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45E6" w:rsidRPr="004145E6" w:rsidP="004145E6" w14:paraId="0F8BF7DE" w14:textId="01C6A3A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45E6">
        <w:rPr>
          <w:rFonts w:ascii="Times New Roman" w:hAnsi="Times New Roman" w:cs="Times New Roman"/>
          <w:b/>
          <w:bCs/>
          <w:sz w:val="24"/>
          <w:szCs w:val="24"/>
        </w:rPr>
        <w:t>Survey Reminder Email</w:t>
      </w:r>
    </w:p>
    <w:p w:rsidR="004145E6" w:rsidRPr="004145E6" w:rsidP="004145E6" w14:paraId="07B0C6C2" w14:textId="7777777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45E6" w:rsidRPr="004145E6" w:rsidP="004145E6" w14:paraId="7C6D6A1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5E6">
        <w:rPr>
          <w:rFonts w:ascii="Times New Roman" w:hAnsi="Times New Roman" w:cs="Times New Roman"/>
          <w:sz w:val="24"/>
          <w:szCs w:val="24"/>
        </w:rPr>
        <w:t xml:space="preserve">RE: SBA T.H.R.I.V.E. Emerging Leaders Reimagined program </w:t>
      </w:r>
    </w:p>
    <w:p w:rsidR="004145E6" w:rsidRPr="004145E6" w:rsidP="004145E6" w14:paraId="0C8B928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5E6" w:rsidRPr="004145E6" w:rsidP="004145E6" w14:paraId="61820CDA" w14:textId="4DABD1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5E6">
        <w:rPr>
          <w:rFonts w:ascii="Times New Roman" w:hAnsi="Times New Roman" w:cs="Times New Roman"/>
          <w:sz w:val="24"/>
          <w:szCs w:val="24"/>
        </w:rPr>
        <w:t>Dear participant of the SBA T.H.R.I.V.E. Emerging Leaders program.</w:t>
      </w:r>
      <w:r w:rsidRPr="004145E6">
        <w:rPr>
          <w:rFonts w:ascii="Times New Roman" w:hAnsi="Times New Roman" w:cs="Times New Roman"/>
          <w:sz w:val="24"/>
          <w:szCs w:val="24"/>
        </w:rPr>
        <w:tab/>
      </w:r>
      <w:r w:rsidRPr="004145E6">
        <w:rPr>
          <w:rFonts w:ascii="Times New Roman" w:hAnsi="Times New Roman" w:cs="Times New Roman"/>
          <w:sz w:val="24"/>
          <w:szCs w:val="24"/>
        </w:rPr>
        <w:tab/>
      </w:r>
    </w:p>
    <w:p w:rsidR="004145E6" w:rsidRPr="004145E6" w:rsidP="004145E6" w14:paraId="6108029E" w14:textId="7777777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45E6" w:rsidRPr="004145E6" w:rsidP="004145E6" w14:paraId="47E095AC" w14:textId="47F62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5E6">
        <w:rPr>
          <w:rFonts w:ascii="Times New Roman" w:hAnsi="Times New Roman" w:cs="Times New Roman"/>
          <w:bCs/>
          <w:iCs/>
          <w:sz w:val="24"/>
          <w:szCs w:val="24"/>
        </w:rPr>
        <w:t xml:space="preserve">You </w:t>
      </w:r>
      <w:r w:rsidRPr="004145E6">
        <w:rPr>
          <w:rFonts w:ascii="Times New Roman" w:hAnsi="Times New Roman" w:cs="Times New Roman"/>
          <w:sz w:val="24"/>
          <w:szCs w:val="24"/>
        </w:rPr>
        <w:t>may recall receiving</w:t>
      </w:r>
      <w:r w:rsidRPr="004145E6">
        <w:rPr>
          <w:rFonts w:ascii="Times New Roman" w:hAnsi="Times New Roman" w:cs="Times New Roman"/>
          <w:bCs/>
          <w:iCs/>
          <w:sz w:val="24"/>
          <w:szCs w:val="24"/>
        </w:rPr>
        <w:t xml:space="preserve"> an e-mail </w:t>
      </w:r>
      <w:r w:rsidRPr="004145E6">
        <w:rPr>
          <w:rFonts w:ascii="Times New Roman" w:hAnsi="Times New Roman" w:cs="Times New Roman"/>
          <w:sz w:val="24"/>
          <w:szCs w:val="24"/>
        </w:rPr>
        <w:t xml:space="preserve">inviting you to participate in a survey designed to get your input on the SBA T.H.R.I.V.E. Emerging Leaders program. This is just a friendly reminder asking you to participate by using the link below to access the survey online. Your participation </w:t>
      </w:r>
      <w:r>
        <w:rPr>
          <w:rFonts w:ascii="Times New Roman" w:hAnsi="Times New Roman" w:cs="Times New Roman"/>
          <w:sz w:val="24"/>
          <w:szCs w:val="24"/>
        </w:rPr>
        <w:t>is very</w:t>
      </w:r>
      <w:r w:rsidRPr="004145E6">
        <w:rPr>
          <w:rFonts w:ascii="Times New Roman" w:hAnsi="Times New Roman" w:cs="Times New Roman"/>
          <w:sz w:val="24"/>
          <w:szCs w:val="24"/>
        </w:rPr>
        <w:t xml:space="preserve"> important in assisting the SBA to improve the program and ensure that </w:t>
      </w:r>
      <w:r w:rsidR="002533F9">
        <w:rPr>
          <w:rFonts w:ascii="Times New Roman" w:hAnsi="Times New Roman" w:cs="Times New Roman"/>
          <w:sz w:val="24"/>
          <w:szCs w:val="24"/>
        </w:rPr>
        <w:t>participants</w:t>
      </w:r>
      <w:r w:rsidRPr="004145E6">
        <w:rPr>
          <w:rFonts w:ascii="Times New Roman" w:hAnsi="Times New Roman" w:cs="Times New Roman"/>
          <w:sz w:val="24"/>
          <w:szCs w:val="24"/>
        </w:rPr>
        <w:t xml:space="preserve"> have better experiences with it. </w:t>
      </w:r>
    </w:p>
    <w:p w:rsidR="004145E6" w:rsidRPr="004145E6" w:rsidP="004145E6" w14:paraId="0DDABB08" w14:textId="7777777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50DD4" w:rsidP="004145E6" w14:paraId="624F5A32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5E6">
        <w:rPr>
          <w:rFonts w:ascii="Times New Roman" w:hAnsi="Times New Roman" w:cs="Times New Roman"/>
          <w:sz w:val="24"/>
          <w:szCs w:val="24"/>
        </w:rPr>
        <w:t xml:space="preserve">The survey should take less than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45E6">
        <w:rPr>
          <w:rFonts w:ascii="Times New Roman" w:hAnsi="Times New Roman" w:cs="Times New Roman"/>
          <w:sz w:val="24"/>
          <w:szCs w:val="24"/>
        </w:rPr>
        <w:t>0 minutes to complete.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DD4">
        <w:rPr>
          <w:rFonts w:ascii="Times New Roman" w:hAnsi="Times New Roman" w:cs="Times New Roman"/>
          <w:sz w:val="24"/>
          <w:szCs w:val="24"/>
        </w:rPr>
        <w:t>Your participation in this survey is completely voluntary.</w:t>
      </w:r>
    </w:p>
    <w:p w:rsidR="00F50DD4" w:rsidP="004145E6" w14:paraId="651AB92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45E6" w:rsidRPr="004145E6" w:rsidP="004145E6" w14:paraId="1B45E9B1" w14:textId="19441D0A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145E6">
        <w:rPr>
          <w:rFonts w:ascii="Times New Roman" w:hAnsi="Times New Roman" w:cs="Times New Roman"/>
          <w:bCs/>
          <w:iCs/>
          <w:sz w:val="24"/>
          <w:szCs w:val="24"/>
        </w:rPr>
        <w:t>To complete the survey, please follow the link below:</w:t>
      </w:r>
    </w:p>
    <w:p w:rsidR="004145E6" w:rsidRPr="004145E6" w:rsidP="004145E6" w14:paraId="6422DF39" w14:textId="77777777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45E6" w:rsidRPr="004145E6" w:rsidP="004145E6" w14:paraId="28DA8931" w14:textId="77777777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145E6">
        <w:rPr>
          <w:rFonts w:ascii="Times New Roman" w:hAnsi="Times New Roman" w:cs="Times New Roman"/>
          <w:bCs/>
          <w:iCs/>
          <w:sz w:val="24"/>
          <w:szCs w:val="24"/>
        </w:rPr>
        <w:t>&lt;</w:t>
      </w:r>
      <w:r w:rsidRPr="004145E6">
        <w:rPr>
          <w:rFonts w:ascii="Times New Roman" w:hAnsi="Times New Roman" w:cs="Times New Roman"/>
          <w:b/>
          <w:iCs/>
          <w:sz w:val="24"/>
          <w:szCs w:val="24"/>
        </w:rPr>
        <w:t>INDIVIDUALIZED</w:t>
      </w:r>
      <w:r w:rsidRPr="004145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145E6">
        <w:rPr>
          <w:rFonts w:ascii="Times New Roman" w:hAnsi="Times New Roman" w:cs="Times New Roman"/>
          <w:b/>
          <w:iCs/>
          <w:sz w:val="24"/>
          <w:szCs w:val="24"/>
        </w:rPr>
        <w:t>SURVEY LINK</w:t>
      </w:r>
      <w:r w:rsidRPr="004145E6">
        <w:rPr>
          <w:rFonts w:ascii="Times New Roman" w:hAnsi="Times New Roman" w:cs="Times New Roman"/>
          <w:bCs/>
          <w:iCs/>
          <w:sz w:val="24"/>
          <w:szCs w:val="24"/>
        </w:rPr>
        <w:t>&gt;</w:t>
      </w:r>
    </w:p>
    <w:p w:rsidR="004145E6" w:rsidRPr="004145E6" w:rsidP="004145E6" w14:paraId="62CDDD7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261F" w:rsidRPr="00002B1C" w:rsidP="00344411" w14:paraId="292FFF37" w14:textId="77777777">
      <w:pPr>
        <w:pStyle w:val="ListParagraph"/>
        <w:widowControl/>
        <w:numPr>
          <w:ilvl w:val="0"/>
          <w:numId w:val="1"/>
        </w:numPr>
        <w:autoSpaceDE/>
        <w:autoSpaceDN/>
        <w:spacing w:before="0"/>
        <w:ind w:left="540"/>
        <w:contextualSpacing/>
        <w:rPr>
          <w:rFonts w:ascii="Times New Roman" w:hAnsi="Times New Roman" w:eastAsiaTheme="minorEastAsia" w:cs="Times New Roman"/>
          <w:color w:val="000000"/>
          <w:sz w:val="24"/>
          <w:szCs w:val="24"/>
        </w:rPr>
      </w:pPr>
      <w:r w:rsidRPr="00002B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you have questions about this study, please contact Joann Braxton at SBA, (202) 539-1429, </w:t>
      </w:r>
      <w:r w:rsidRPr="00002B1C">
        <w:rPr>
          <w:rFonts w:ascii="Times New Roman" w:eastAsia="Roboto" w:hAnsi="Times New Roman" w:cs="Times New Roman"/>
          <w:color w:val="222222"/>
          <w:sz w:val="24"/>
          <w:szCs w:val="24"/>
        </w:rPr>
        <w:t>Joann.Braxton@sba.gov</w:t>
      </w:r>
      <w:r w:rsidRPr="00002B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9261F" w:rsidRPr="00002B1C" w:rsidP="00344411" w14:paraId="315EB247" w14:textId="71C8DAE8">
      <w:pPr>
        <w:pStyle w:val="ListParagraph"/>
        <w:widowControl/>
        <w:numPr>
          <w:ilvl w:val="0"/>
          <w:numId w:val="1"/>
        </w:numPr>
        <w:autoSpaceDE/>
        <w:autoSpaceDN/>
        <w:spacing w:before="0"/>
        <w:ind w:left="5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questions about your participation in this study, please contact </w:t>
      </w:r>
      <w:r w:rsidRPr="00C3139C" w:rsidR="00C31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Oswaldo Urdapilleta </w:t>
      </w:r>
      <w:r w:rsidRPr="00002B1C" w:rsidR="00344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>Optimal</w:t>
      </w:r>
      <w:r w:rsidR="003444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(301) 306-1170 Ext. 709</w:t>
      </w:r>
      <w:r w:rsidR="00344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02B1C">
        <w:rPr>
          <w:rFonts w:ascii="Times New Roman" w:eastAsia="Times New Roman" w:hAnsi="Times New Roman" w:cs="Times New Roman"/>
          <w:color w:val="000000"/>
          <w:sz w:val="24"/>
          <w:szCs w:val="24"/>
        </w:rPr>
        <w:t>ourdapilleta@optimalsolutionsgroup.com</w:t>
      </w:r>
    </w:p>
    <w:p w:rsidR="0069261F" w:rsidRPr="00002B1C" w:rsidP="0069261F" w14:paraId="18EA2AB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261F" w:rsidRPr="00002B1C" w:rsidP="0069261F" w14:paraId="6A751E38" w14:textId="214F42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Thank you for your time and cooperation.</w:t>
      </w:r>
    </w:p>
    <w:p w:rsidR="0069261F" w:rsidRPr="00002B1C" w:rsidP="0069261F" w14:paraId="2A153A97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261F" w:rsidP="0069261F" w14:paraId="0B756A1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Sincerely,</w:t>
      </w:r>
    </w:p>
    <w:p w:rsidR="002533F9" w:rsidRPr="00002B1C" w:rsidP="0069261F" w14:paraId="5BAD1812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261F" w:rsidRPr="00002B1C" w:rsidP="0069261F" w14:paraId="3273561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Oswaldo Urdapilleta</w:t>
      </w:r>
    </w:p>
    <w:p w:rsidR="0069261F" w:rsidP="0069261F" w14:paraId="0DBA552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B1C">
        <w:rPr>
          <w:rFonts w:ascii="Times New Roman" w:hAnsi="Times New Roman" w:cs="Times New Roman"/>
          <w:sz w:val="24"/>
          <w:szCs w:val="24"/>
        </w:rPr>
        <w:t>Project Director</w:t>
      </w:r>
    </w:p>
    <w:p w:rsidR="0069261F" w:rsidRPr="00002B1C" w:rsidP="0069261F" w14:paraId="40614D6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Optimal Solutions Group, LLC</w:t>
      </w:r>
    </w:p>
    <w:p w:rsidR="0021513D" w:rsidRPr="004145E6" w:rsidP="0069261F" w14:paraId="26CE315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1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6"/>
    <w:rsid w:val="00002B1C"/>
    <w:rsid w:val="00020D05"/>
    <w:rsid w:val="0021513D"/>
    <w:rsid w:val="002533F9"/>
    <w:rsid w:val="00304D1E"/>
    <w:rsid w:val="00344411"/>
    <w:rsid w:val="004145E6"/>
    <w:rsid w:val="0069261F"/>
    <w:rsid w:val="009C77A1"/>
    <w:rsid w:val="00C3139C"/>
    <w:rsid w:val="00F50D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44F9C0"/>
  <w15:chartTrackingRefBased/>
  <w15:docId w15:val="{381D5FEF-6BB3-4AA8-AB20-DD1CEFA8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5E6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5E6"/>
    <w:rPr>
      <w:color w:val="0563C1" w:themeColor="hyperlink"/>
      <w:u w:val="single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69261F"/>
    <w:pPr>
      <w:widowControl w:val="0"/>
      <w:autoSpaceDE w:val="0"/>
      <w:autoSpaceDN w:val="0"/>
      <w:spacing w:before="62" w:line="240" w:lineRule="auto"/>
      <w:ind w:left="110" w:hanging="401"/>
    </w:pPr>
    <w:rPr>
      <w:rFonts w:ascii="Arial" w:eastAsia="Arial" w:hAnsi="Arial" w:cs="Arial"/>
      <w:sz w:val="22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6926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15F0CE60A04D8C62B94684C1DBE0" ma:contentTypeVersion="10" ma:contentTypeDescription="Create a new document." ma:contentTypeScope="" ma:versionID="f82c64f1674a233bcd047b5eb621ddad">
  <xsd:schema xmlns:xsd="http://www.w3.org/2001/XMLSchema" xmlns:xs="http://www.w3.org/2001/XMLSchema" xmlns:p="http://schemas.microsoft.com/office/2006/metadata/properties" xmlns:ns2="55e16270-5901-450f-a0a4-601d820c040f" xmlns:ns3="467e95b9-19f2-42ff-a618-3bef04f73a05" targetNamespace="http://schemas.microsoft.com/office/2006/metadata/properties" ma:root="true" ma:fieldsID="559a26015306e34fe7bd17ad78cd9ec7" ns2:_="" ns3:_="">
    <xsd:import namespace="55e16270-5901-450f-a0a4-601d820c040f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6270-5901-450f-a0a4-601d820c0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BC128-0CFF-4CE6-BE47-164A077CE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6270-5901-450f-a0a4-601d820c040f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DDDA7-3E48-451D-978E-F2C5EB073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228C7-31A9-4010-9A23-25FC1DDC7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2022-12-05T20:10:00Z</dcterms:created>
  <dcterms:modified xsi:type="dcterms:W3CDTF">2022-12-05T20:10:00Z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0x010100D70A15F0CE60A04D8C62B94684C1DBE0</vt:lpwstr>
  </property>
</Properties>
</file>