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04981" w:rsidRPr="00920840" w14:paraId="2EF4953C" w14:textId="3E875A62">
      <w:pPr>
        <w:rPr>
          <w:rFonts w:ascii="Bodoni MT" w:hAnsi="Bodoni MT" w:cs="Times New Roman"/>
        </w:rPr>
      </w:pPr>
      <w:r>
        <w:rPr>
          <w:rFonts w:ascii="Bodoni MT" w:hAnsi="Bodoni MT" w:cs="Times New Roman"/>
        </w:rPr>
        <w:t>January 4, 2023</w:t>
      </w:r>
      <w:r w:rsidRPr="00920840" w:rsidR="00B35AC8">
        <w:rPr>
          <w:rFonts w:ascii="Bodoni MT" w:hAnsi="Bodoni MT" w:cs="Times New Roman"/>
        </w:rPr>
        <w:t xml:space="preserve"> </w:t>
      </w:r>
    </w:p>
    <w:p w:rsidR="007F6CFB" w:rsidRPr="00920840" w14:paraId="17160AA9" w14:textId="0F433D12">
      <w:pPr>
        <w:rPr>
          <w:rFonts w:ascii="Bodoni MT" w:hAnsi="Bodoni MT" w:cs="Times New Roman"/>
        </w:rPr>
      </w:pPr>
      <w:bookmarkStart w:id="0" w:name="_Hlk123137596"/>
      <w:r w:rsidRPr="00920840">
        <w:rPr>
          <w:rFonts w:ascii="Bodoni MT" w:hAnsi="Bodoni MT" w:cs="Times New Roman"/>
        </w:rPr>
        <w:t xml:space="preserve">This change request is being submitted to correct language </w:t>
      </w:r>
      <w:r w:rsidR="00ED47BB">
        <w:rPr>
          <w:rFonts w:ascii="Bodoni MT" w:hAnsi="Bodoni MT" w:cs="Times New Roman"/>
        </w:rPr>
        <w:t xml:space="preserve">reflected </w:t>
      </w:r>
      <w:r w:rsidRPr="00920840">
        <w:rPr>
          <w:rFonts w:ascii="Bodoni MT" w:hAnsi="Bodoni MT" w:cs="Times New Roman"/>
        </w:rPr>
        <w:t xml:space="preserve">in the </w:t>
      </w:r>
      <w:r w:rsidR="00ED47BB">
        <w:rPr>
          <w:rFonts w:ascii="Bodoni MT" w:hAnsi="Bodoni MT" w:cs="Times New Roman"/>
        </w:rPr>
        <w:t xml:space="preserve">following </w:t>
      </w:r>
      <w:r w:rsidRPr="00920840">
        <w:rPr>
          <w:rFonts w:ascii="Bodoni MT" w:hAnsi="Bodoni MT" w:cs="Times New Roman"/>
        </w:rPr>
        <w:t xml:space="preserve">Privacy Act </w:t>
      </w:r>
      <w:r w:rsidR="00ED47BB">
        <w:rPr>
          <w:rFonts w:ascii="Bodoni MT" w:hAnsi="Bodoni MT" w:cs="Times New Roman"/>
        </w:rPr>
        <w:t>data collection form</w:t>
      </w:r>
      <w:r w:rsidR="00B04981">
        <w:rPr>
          <w:rFonts w:ascii="Bodoni MT" w:hAnsi="Bodoni MT" w:cs="Times New Roman"/>
        </w:rPr>
        <w:t>; the changes are reflected below:</w:t>
      </w:r>
    </w:p>
    <w:bookmarkEnd w:id="0"/>
    <w:p w:rsidR="004B2B32" w:rsidRPr="004B2B32" w:rsidP="004B2B32" w14:paraId="586DFADA" w14:textId="77777777">
      <w:pPr>
        <w:pStyle w:val="ListParagraph"/>
        <w:rPr>
          <w:rFonts w:ascii="Bodoni MT" w:hAnsi="Bodoni MT"/>
        </w:rPr>
      </w:pPr>
    </w:p>
    <w:p w:rsidR="007A7852" w:rsidRPr="00920840" w:rsidP="007A7852" w14:paraId="60EB14E7" w14:textId="30DAECC9">
      <w:pPr>
        <w:rPr>
          <w:rFonts w:ascii="Bodoni MT" w:eastAsia="Times New Roman" w:hAnsi="Bodoni MT"/>
          <w:i/>
          <w:iCs/>
        </w:rPr>
      </w:pPr>
      <w:r w:rsidRPr="00920840">
        <w:rPr>
          <w:rFonts w:ascii="Bodoni MT" w:hAnsi="Bodoni MT" w:cs="Times New Roman"/>
          <w:highlight w:val="yellow"/>
        </w:rPr>
        <w:t>AD-3030</w:t>
      </w:r>
      <w:r w:rsidRPr="00920840">
        <w:rPr>
          <w:rFonts w:ascii="Bodoni MT" w:eastAsia="Times New Roman" w:hAnsi="Bodoni MT"/>
        </w:rPr>
        <w:t xml:space="preserve"> - </w:t>
      </w:r>
      <w:r w:rsidRPr="00920840">
        <w:rPr>
          <w:rFonts w:ascii="Bodoni MT" w:eastAsia="Times New Roman" w:hAnsi="Bodoni MT"/>
          <w:i/>
          <w:iCs/>
        </w:rPr>
        <w:t>Representations Regarding Felony Conviction and Tax Delinquent Status for Corporate Applicants </w:t>
      </w:r>
    </w:p>
    <w:p w:rsidR="00BB5806" w:rsidRPr="00BB5806" w:rsidP="00BB5806" w14:paraId="3C06CB83" w14:textId="77777777">
      <w:pPr>
        <w:numPr>
          <w:ilvl w:val="0"/>
          <w:numId w:val="12"/>
        </w:numPr>
        <w:spacing w:after="0" w:line="240" w:lineRule="auto"/>
        <w:rPr>
          <w:rFonts w:ascii="Bodoni MT" w:eastAsia="Times New Roman" w:hAnsi="Bodoni MT" w:cs="Calibri"/>
        </w:rPr>
      </w:pPr>
      <w:r w:rsidRPr="00BB5806">
        <w:rPr>
          <w:rFonts w:ascii="Bodoni MT" w:hAnsi="Bodoni MT" w:cs="Times New Roman"/>
          <w:highlight w:val="yellow"/>
        </w:rPr>
        <w:t>Old language</w:t>
      </w:r>
      <w:r w:rsidRPr="00BB5806">
        <w:rPr>
          <w:rFonts w:ascii="Bodoni MT" w:hAnsi="Bodoni MT" w:cs="Times New Roman"/>
        </w:rPr>
        <w:t xml:space="preserve">: </w:t>
      </w:r>
      <w:r w:rsidRPr="00BB5806">
        <w:rPr>
          <w:rFonts w:ascii="Bodoni MT" w:eastAsia="Times New Roman" w:hAnsi="Bodoni MT" w:cs="Calibri"/>
        </w:rPr>
        <w:t xml:space="preserve">“USDA is an equal opportunity provider, employer and </w:t>
      </w:r>
      <w:r w:rsidRPr="00BB5806">
        <w:rPr>
          <w:rFonts w:ascii="Bodoni MT" w:eastAsia="Times New Roman" w:hAnsi="Bodoni MT" w:cs="Calibri"/>
        </w:rPr>
        <w:t>lender</w:t>
      </w:r>
      <w:r w:rsidRPr="00BB5806">
        <w:rPr>
          <w:rFonts w:ascii="Bodoni MT" w:eastAsia="Times New Roman" w:hAnsi="Bodoni MT" w:cs="Calibri"/>
          <w:color w:val="FF0000"/>
          <w:highlight w:val="yellow"/>
        </w:rPr>
        <w:t>.</w:t>
      </w:r>
      <w:r w:rsidRPr="00BB5806">
        <w:rPr>
          <w:rFonts w:ascii="Bodoni MT" w:eastAsia="Times New Roman" w:hAnsi="Bodoni MT" w:cs="Calibri"/>
          <w:color w:val="FF0000"/>
        </w:rPr>
        <w:t>.</w:t>
      </w:r>
      <w:r w:rsidRPr="00BB5806">
        <w:rPr>
          <w:rFonts w:ascii="Bodoni MT" w:eastAsia="Times New Roman" w:hAnsi="Bodoni MT" w:cs="Calibri"/>
        </w:rPr>
        <w:t xml:space="preserve">” </w:t>
      </w:r>
    </w:p>
    <w:p w:rsidR="00BB5806" w:rsidP="00BB5806" w14:paraId="6BBA2393" w14:textId="0E3D565D">
      <w:pPr>
        <w:numPr>
          <w:ilvl w:val="0"/>
          <w:numId w:val="12"/>
        </w:numPr>
        <w:spacing w:after="0" w:line="240" w:lineRule="auto"/>
        <w:rPr>
          <w:rFonts w:ascii="Bodoni MT" w:eastAsia="Times New Roman" w:hAnsi="Bodoni MT" w:cs="Calibri"/>
        </w:rPr>
      </w:pPr>
      <w:r w:rsidRPr="00BB5806">
        <w:rPr>
          <w:rFonts w:ascii="Bodoni MT" w:hAnsi="Bodoni MT" w:cs="Times New Roman"/>
          <w:highlight w:val="yellow"/>
        </w:rPr>
        <w:t>New language</w:t>
      </w:r>
      <w:r w:rsidRPr="00BB5806">
        <w:rPr>
          <w:rFonts w:ascii="Bodoni MT" w:hAnsi="Bodoni MT" w:cs="Times New Roman"/>
        </w:rPr>
        <w:t xml:space="preserve">: </w:t>
      </w:r>
      <w:r w:rsidRPr="00BB5806">
        <w:rPr>
          <w:rFonts w:ascii="Bodoni MT" w:eastAsia="Times New Roman" w:hAnsi="Bodoni MT" w:cs="Calibri"/>
        </w:rPr>
        <w:t>“USDA is an equal opportunity provider, employer and lender</w:t>
      </w:r>
      <w:r w:rsidRPr="00BB5806">
        <w:rPr>
          <w:rFonts w:ascii="Bodoni MT" w:eastAsia="Times New Roman" w:hAnsi="Bodoni MT" w:cs="Calibri"/>
          <w:color w:val="FF0000"/>
          <w:highlight w:val="yellow"/>
        </w:rPr>
        <w:t>.</w:t>
      </w:r>
      <w:r w:rsidRPr="00BB5806">
        <w:rPr>
          <w:rFonts w:ascii="Bodoni MT" w:eastAsia="Times New Roman" w:hAnsi="Bodoni MT" w:cs="Calibri"/>
        </w:rPr>
        <w:t xml:space="preserve">” </w:t>
      </w:r>
    </w:p>
    <w:p w:rsidR="004B2B32" w:rsidRPr="00BB5806" w:rsidP="00BB5806" w14:paraId="6226E71B" w14:textId="50E9AA8C">
      <w:pPr>
        <w:numPr>
          <w:ilvl w:val="0"/>
          <w:numId w:val="12"/>
        </w:numPr>
        <w:spacing w:after="0" w:line="240" w:lineRule="auto"/>
        <w:rPr>
          <w:rFonts w:ascii="Bodoni MT" w:eastAsia="Times New Roman" w:hAnsi="Bodoni MT" w:cs="Calibri"/>
        </w:rPr>
      </w:pPr>
      <w:r w:rsidRPr="004B2B32">
        <w:rPr>
          <w:rFonts w:ascii="Bodoni MT" w:eastAsia="Times New Roman" w:hAnsi="Bodoni MT" w:cs="Calibri"/>
          <w:highlight w:val="yellow"/>
        </w:rPr>
        <w:t>New language</w:t>
      </w:r>
      <w:r>
        <w:rPr>
          <w:rFonts w:ascii="Bodoni MT" w:eastAsia="Times New Roman" w:hAnsi="Bodoni MT" w:cs="Calibri"/>
        </w:rPr>
        <w:t>: (REV 12/22)</w:t>
      </w:r>
    </w:p>
    <w:p w:rsidR="00BB5806" w:rsidRPr="00920840" w:rsidP="007A7852" w14:paraId="59BA9A1C" w14:textId="77777777">
      <w:pPr>
        <w:rPr>
          <w:rFonts w:ascii="Bodoni MT" w:eastAsia="Times New Roman" w:hAnsi="Bodoni MT"/>
        </w:rPr>
      </w:pPr>
    </w:p>
    <w:p w:rsidR="00BB5806" w:rsidRPr="00920840" w:rsidP="007A7852" w14:paraId="532BCC20" w14:textId="77777777">
      <w:pPr>
        <w:rPr>
          <w:rFonts w:ascii="Bodoni MT" w:hAnsi="Bodoni MT" w:cs="Times New Roman"/>
        </w:rPr>
      </w:pPr>
    </w:p>
    <w:p w:rsidR="00BD65CF" w:rsidRPr="00920840" w14:paraId="428FFACC" w14:textId="7ACA229C">
      <w:pPr>
        <w:rPr>
          <w:rFonts w:ascii="Bodoni MT" w:hAnsi="Bodoni MT"/>
        </w:rPr>
      </w:pPr>
    </w:p>
    <w:p w:rsidR="007F6CFB" w:rsidRPr="00920840" w:rsidP="007F6CFB" w14:paraId="379EBBB3" w14:textId="78FD05DC">
      <w:pPr>
        <w:rPr>
          <w:rFonts w:ascii="Bodoni MT" w:hAnsi="Bodoni MT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731314"/>
    <w:multiLevelType w:val="hybridMultilevel"/>
    <w:tmpl w:val="079EB33A"/>
    <w:lvl w:ilvl="0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19806B08"/>
    <w:multiLevelType w:val="hybridMultilevel"/>
    <w:tmpl w:val="5E1231C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2B2281"/>
    <w:multiLevelType w:val="hybridMultilevel"/>
    <w:tmpl w:val="2BF6E9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06060"/>
    <w:multiLevelType w:val="hybridMultilevel"/>
    <w:tmpl w:val="826E1C6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D3C4C"/>
    <w:multiLevelType w:val="hybridMultilevel"/>
    <w:tmpl w:val="F394089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E7424"/>
    <w:multiLevelType w:val="hybridMultilevel"/>
    <w:tmpl w:val="72E65DBE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3C3769"/>
    <w:multiLevelType w:val="hybridMultilevel"/>
    <w:tmpl w:val="4D38D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4500A"/>
    <w:multiLevelType w:val="hybridMultilevel"/>
    <w:tmpl w:val="56F0AE7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A16B3"/>
    <w:multiLevelType w:val="hybridMultilevel"/>
    <w:tmpl w:val="2BF6E9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F24B7"/>
    <w:multiLevelType w:val="hybridMultilevel"/>
    <w:tmpl w:val="065C54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A0B94"/>
    <w:multiLevelType w:val="hybridMultilevel"/>
    <w:tmpl w:val="BC0A72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D1F7D"/>
    <w:multiLevelType w:val="hybridMultilevel"/>
    <w:tmpl w:val="F394089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F6350"/>
    <w:multiLevelType w:val="hybridMultilevel"/>
    <w:tmpl w:val="4A2A93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5B0908"/>
    <w:multiLevelType w:val="hybridMultilevel"/>
    <w:tmpl w:val="0300911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10"/>
  </w:num>
  <w:num w:numId="10">
    <w:abstractNumId w:val="7"/>
  </w:num>
  <w:num w:numId="11">
    <w:abstractNumId w:val="0"/>
  </w:num>
  <w:num w:numId="12">
    <w:abstractNumId w:val="12"/>
  </w:num>
  <w:num w:numId="13">
    <w:abstractNumId w:val="9"/>
  </w:num>
  <w:num w:numId="14">
    <w:abstractNumId w:val="13"/>
  </w:num>
  <w:num w:numId="15">
    <w:abstractNumId w:val="3"/>
  </w:num>
  <w:num w:numId="16">
    <w:abstractNumId w:val="8"/>
  </w:num>
  <w:num w:numId="17">
    <w:abstractNumId w:val="4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CF"/>
    <w:rsid w:val="00060B71"/>
    <w:rsid w:val="00060BEA"/>
    <w:rsid w:val="00074C30"/>
    <w:rsid w:val="00116299"/>
    <w:rsid w:val="002613F9"/>
    <w:rsid w:val="004B2B32"/>
    <w:rsid w:val="00591952"/>
    <w:rsid w:val="005C5295"/>
    <w:rsid w:val="005C5F61"/>
    <w:rsid w:val="006A3AE8"/>
    <w:rsid w:val="006A4384"/>
    <w:rsid w:val="007A7852"/>
    <w:rsid w:val="007F6CFB"/>
    <w:rsid w:val="00920840"/>
    <w:rsid w:val="00950B12"/>
    <w:rsid w:val="009A1D04"/>
    <w:rsid w:val="00AC764A"/>
    <w:rsid w:val="00B04981"/>
    <w:rsid w:val="00B35AC8"/>
    <w:rsid w:val="00BB5806"/>
    <w:rsid w:val="00BB768F"/>
    <w:rsid w:val="00BD65CF"/>
    <w:rsid w:val="00C22789"/>
    <w:rsid w:val="00D92F54"/>
    <w:rsid w:val="00ED47BB"/>
    <w:rsid w:val="00F23E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6D99D5"/>
  <w15:chartTrackingRefBased/>
  <w15:docId w15:val="{F1F802F4-BCAE-4C60-A483-96264ECA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6CF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F6CF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Ruth - OCIO</dc:creator>
  <cp:lastModifiedBy>Brown, Ruth - OCIO-IRMC, Washington, DC</cp:lastModifiedBy>
  <cp:revision>2</cp:revision>
  <dcterms:created xsi:type="dcterms:W3CDTF">2023-01-05T14:32:00Z</dcterms:created>
  <dcterms:modified xsi:type="dcterms:W3CDTF">2023-01-05T14:32:00Z</dcterms:modified>
</cp:coreProperties>
</file>