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1BF" w:rsidRPr="005B3DAB" w:rsidP="000771BF" w14:paraId="55C05909" w14:textId="53B11553">
      <w:pPr>
        <w:pStyle w:val="NoSpacing"/>
        <w:jc w:val="center"/>
        <w:rPr>
          <w:b/>
        </w:rPr>
      </w:pPr>
      <w:r w:rsidRPr="005B3DAB">
        <w:rPr>
          <w:b/>
        </w:rPr>
        <w:t>20</w:t>
      </w:r>
      <w:r w:rsidR="004F4A88">
        <w:rPr>
          <w:b/>
        </w:rPr>
        <w:t>22</w:t>
      </w:r>
      <w:r w:rsidRPr="005B3DAB">
        <w:rPr>
          <w:b/>
        </w:rPr>
        <w:t xml:space="preserve"> SUPPORTING STATEMENT</w:t>
      </w:r>
    </w:p>
    <w:p w:rsidR="000771BF" w:rsidRPr="005B3DAB" w:rsidP="000771BF" w14:paraId="4F24814A" w14:textId="77777777">
      <w:pPr>
        <w:pStyle w:val="NoSpacing"/>
        <w:jc w:val="center"/>
        <w:rPr>
          <w:b/>
        </w:rPr>
      </w:pPr>
      <w:r w:rsidRPr="005B3DAB">
        <w:rPr>
          <w:b/>
        </w:rPr>
        <w:t>SPECIALTY CROP MARKETING ORDERS</w:t>
      </w:r>
    </w:p>
    <w:p w:rsidR="000771BF" w:rsidRPr="005B3DAB" w:rsidP="000771BF" w14:paraId="4680D79D" w14:textId="5374F06B">
      <w:pPr>
        <w:pStyle w:val="NoSpacing"/>
        <w:jc w:val="center"/>
        <w:rPr>
          <w:b/>
        </w:rPr>
      </w:pPr>
      <w:r w:rsidRPr="005B3DAB">
        <w:rPr>
          <w:b/>
        </w:rPr>
        <w:t>FEDERAL MARKETING ORDER FOR PECANS; THREE</w:t>
      </w:r>
      <w:r w:rsidR="004F4A88">
        <w:rPr>
          <w:b/>
        </w:rPr>
        <w:t>-</w:t>
      </w:r>
      <w:r w:rsidRPr="005B3DAB">
        <w:rPr>
          <w:b/>
        </w:rPr>
        <w:t>YEAR RENEWAL</w:t>
      </w:r>
    </w:p>
    <w:p w:rsidR="000771BF" w:rsidRPr="005B3DAB" w:rsidP="000771BF" w14:paraId="3F2D41B2" w14:textId="41F52DC9">
      <w:pPr>
        <w:pStyle w:val="NoSpacing"/>
        <w:jc w:val="center"/>
        <w:rPr>
          <w:b/>
        </w:rPr>
      </w:pPr>
      <w:r w:rsidRPr="005B3DAB">
        <w:rPr>
          <w:b/>
        </w:rPr>
        <w:t>OMB No. 0581-0291</w:t>
      </w:r>
    </w:p>
    <w:p w:rsidR="000771BF" w:rsidRPr="005B3DAB" w:rsidP="000771BF" w14:paraId="5B26C4EC" w14:textId="77777777">
      <w:pPr>
        <w:rPr>
          <w:b/>
        </w:rPr>
      </w:pPr>
    </w:p>
    <w:p w:rsidR="000771BF" w:rsidRPr="001667FD" w:rsidP="000771BF" w14:paraId="795D83B2" w14:textId="77777777">
      <w:pPr>
        <w:numPr>
          <w:ilvl w:val="0"/>
          <w:numId w:val="1"/>
        </w:numPr>
        <w:tabs>
          <w:tab w:val="clear" w:pos="720"/>
        </w:tabs>
        <w:ind w:left="0" w:firstLine="0"/>
      </w:pPr>
      <w:r w:rsidRPr="001667FD">
        <w:rPr>
          <w:b/>
          <w:u w:val="single"/>
        </w:rPr>
        <w:t>JUSTIFICATION</w:t>
      </w:r>
      <w:r w:rsidRPr="001667FD">
        <w:t xml:space="preserve"> </w:t>
      </w:r>
    </w:p>
    <w:p w:rsidR="000771BF" w:rsidRPr="001667FD" w:rsidP="000771BF" w14:paraId="13924E6F" w14:textId="77777777"/>
    <w:p w:rsidR="000771BF" w:rsidP="000771BF" w14:paraId="6ED7BB15" w14:textId="28DC912E">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rsidR="004F4A88" w:rsidP="004F4A88" w14:paraId="30BA62C9" w14:textId="796C8106">
      <w:pPr>
        <w:ind w:left="720"/>
        <w:rPr>
          <w:b/>
        </w:rPr>
      </w:pPr>
    </w:p>
    <w:p w:rsidR="004F4A88" w:rsidP="004F4A88" w14:paraId="529EB25F" w14:textId="7D1B5860">
      <w:pPr>
        <w:ind w:left="720"/>
      </w:pPr>
      <w:r>
        <w:t xml:space="preserve">This is a request for OMB review and approval of an extension of a currently approved information collection related to the handling of pecans regulated under the pecan marketing order (7 CFR Part 986).  </w:t>
      </w:r>
    </w:p>
    <w:p w:rsidR="004F4A88" w:rsidP="004F4A88" w14:paraId="06F067CA" w14:textId="4FCA5433">
      <w:pPr>
        <w:ind w:left="720"/>
      </w:pPr>
    </w:p>
    <w:p w:rsidR="004F4A88" w:rsidRPr="001667FD" w:rsidP="004F4A88" w14:paraId="200CFBA0" w14:textId="1D1A6831">
      <w:pPr>
        <w:ind w:left="720"/>
        <w:rPr>
          <w:b/>
        </w:rPr>
      </w:pPr>
      <w:r>
        <w:t>The marketing order regulates the handling of pecans grown in Alabama, Arkansas, Arizona, California, Florida, Georgia, Kansas, Louisiana, Missouri, Mississippi, North Carolina, New Mexico, Oklahoma, South Carolina, and Texas and is authorized by the Agricultural Marketing Agreement Act of 1937 (Act), Secs. 1-19, 48 Stat. 31, as amended; 7 U.S.C. 601-674.  The Act permits regulation of certain agricultural commodities for the purpose of providing orderly marketing conditions in interstate commerce and to improve returns to growers.  Section 608 (d)(1) of the Act provides the Department of Agriculture (USDA) with the authority to request from the regulated handlers such information as is deemed necessary to determine the extent to which a marketing order has effectuated the declared policy of the Act.</w:t>
      </w:r>
    </w:p>
    <w:p w:rsidR="000771BF" w:rsidP="000771BF" w14:paraId="556867B5" w14:textId="77777777">
      <w:pPr>
        <w:ind w:left="720" w:firstLine="720"/>
      </w:pPr>
    </w:p>
    <w:p w:rsidR="000771BF" w:rsidP="00614D0F" w14:paraId="215F7F1F" w14:textId="411928AB">
      <w:pPr>
        <w:ind w:left="720"/>
      </w:pPr>
      <w:r w:rsidRPr="001667FD">
        <w:t xml:space="preserve">AMS </w:t>
      </w:r>
      <w:r>
        <w:t>oversees the</w:t>
      </w:r>
      <w:r w:rsidRPr="001667FD">
        <w:t xml:space="preserve"> </w:t>
      </w:r>
      <w:r>
        <w:t>marketing order</w:t>
      </w:r>
      <w:r w:rsidRPr="001667FD">
        <w:t xml:space="preserve"> through </w:t>
      </w:r>
      <w:r>
        <w:t>the Council made up of industry-nominated and USDA-appointed members</w:t>
      </w:r>
      <w:r w:rsidRPr="001667FD">
        <w:t>, and any administrative rules and regulations issued under the proposed program.</w:t>
      </w:r>
      <w:r>
        <w:t xml:space="preserve">  T</w:t>
      </w:r>
      <w:r w:rsidRPr="00475E20">
        <w:t xml:space="preserve">he </w:t>
      </w:r>
      <w:r>
        <w:t xml:space="preserve">marketing </w:t>
      </w:r>
      <w:r w:rsidRPr="00475E20">
        <w:t>order authorize</w:t>
      </w:r>
      <w:r>
        <w:t>s</w:t>
      </w:r>
      <w:r w:rsidRPr="00475E20">
        <w:t xml:space="preserve"> data collection, research and promotion activities, and grade, size, quality, </w:t>
      </w:r>
      <w:r w:rsidRPr="00475E20">
        <w:t>pack</w:t>
      </w:r>
      <w:r w:rsidRPr="00475E20">
        <w:t xml:space="preserve"> and container regulati</w:t>
      </w:r>
      <w:r>
        <w:t xml:space="preserve">on.  The pecan industry </w:t>
      </w:r>
      <w:r>
        <w:t>entered into</w:t>
      </w:r>
      <w:r>
        <w:t xml:space="preserve"> the marketing order in 2016 to </w:t>
      </w:r>
      <w:r w:rsidRPr="00475E20">
        <w:t>increase demand, stabilize grower prices, create sustainable handler margins, and provide a consistent supply of quality pecans for consumers.</w:t>
      </w:r>
      <w:r>
        <w:t xml:space="preserve">  The program is funded by assessments paid by pecan handlers to the Council.  Section 986.61 of the marketing order requires handlers to pay those assessment, while section 986.78 authorizes the Council to collect reports and information from handlers needed to enable the Council to perform its duties. </w:t>
      </w:r>
    </w:p>
    <w:p w:rsidR="000771BF" w:rsidRPr="001667FD" w:rsidP="000771BF" w14:paraId="679C7F1B" w14:textId="77777777">
      <w:pPr>
        <w:ind w:left="720" w:firstLine="720"/>
      </w:pPr>
    </w:p>
    <w:p w:rsidR="000771BF" w:rsidRPr="001667FD" w:rsidP="000771BF" w14:paraId="79C52D82" w14:textId="77777777">
      <w:pPr>
        <w:numPr>
          <w:ilvl w:val="0"/>
          <w:numId w:val="2"/>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rsidR="000771BF" w:rsidRPr="001667FD" w:rsidP="000771BF" w14:paraId="1C6FDA5A" w14:textId="77777777">
      <w:pPr>
        <w:rPr>
          <w:b/>
        </w:rPr>
      </w:pPr>
    </w:p>
    <w:p w:rsidR="000771BF" w:rsidP="00614D0F" w14:paraId="0A186792" w14:textId="378FB4EE">
      <w:pPr>
        <w:ind w:left="720"/>
      </w:pPr>
      <w:r>
        <w:t>The rules and regulations authorize</w:t>
      </w:r>
      <w:r w:rsidRPr="001667FD">
        <w:t xml:space="preserve"> </w:t>
      </w:r>
      <w:r>
        <w:t xml:space="preserve">USDA and the Council to collect certain information </w:t>
      </w:r>
      <w:r w:rsidRPr="001667FD">
        <w:t xml:space="preserve">from </w:t>
      </w:r>
      <w:r w:rsidR="00C4723C">
        <w:t xml:space="preserve">producers and </w:t>
      </w:r>
      <w:r>
        <w:t xml:space="preserve">handlers on the volume of pecans moving through their operations and into commercial channels.  </w:t>
      </w:r>
      <w:r w:rsidRPr="00124283">
        <w:t>Collection of th</w:t>
      </w:r>
      <w:r w:rsidR="00124283">
        <w:t>is</w:t>
      </w:r>
      <w:r w:rsidRPr="00124283">
        <w:t xml:space="preserve"> information enables the Council to </w:t>
      </w:r>
      <w:r w:rsidRPr="00124283">
        <w:t>calculate assessments owed by each handler</w:t>
      </w:r>
      <w:r>
        <w:t>.  Gaining the authority to collect nationwide data on pecan inventories, shipments and foreign deliveries and acquisitions was the primary reason the U.S. pecan industry approached AMS for a Federal marketing order.  These forms facilitate that goal.  AMS make</w:t>
      </w:r>
      <w:r w:rsidR="0084061D">
        <w:t>s</w:t>
      </w:r>
      <w:r>
        <w:t xml:space="preserve"> the following forms available to industry members to collect information and </w:t>
      </w:r>
      <w:r w:rsidRPr="001667FD">
        <w:t>data:</w:t>
      </w:r>
      <w:bookmarkStart w:id="0" w:name="OLE_LINK3"/>
      <w:bookmarkStart w:id="1" w:name="OLE_LINK4"/>
    </w:p>
    <w:p w:rsidR="000771BF" w:rsidRPr="005C2532" w:rsidP="000771BF" w14:paraId="6549FA58" w14:textId="77777777">
      <w:pPr>
        <w:rPr>
          <w:b/>
        </w:rPr>
      </w:pPr>
    </w:p>
    <w:p w:rsidR="000771BF" w:rsidP="000771BF" w14:paraId="6215E58C" w14:textId="5274955A">
      <w:pPr>
        <w:pStyle w:val="ListParagraph"/>
        <w:numPr>
          <w:ilvl w:val="0"/>
          <w:numId w:val="7"/>
        </w:numPr>
        <w:ind w:left="1080"/>
      </w:pPr>
      <w:r w:rsidRPr="00C4723C">
        <w:rPr>
          <w:b/>
          <w:u w:val="single"/>
        </w:rPr>
        <w:t>Summary Report</w:t>
      </w:r>
      <w:r w:rsidR="0085665B">
        <w:rPr>
          <w:b/>
          <w:u w:val="single"/>
        </w:rPr>
        <w:t>/</w:t>
      </w:r>
      <w:r w:rsidR="000E340E">
        <w:rPr>
          <w:b/>
          <w:u w:val="single"/>
        </w:rPr>
        <w:t>U.S. Pecans Received For Your Account</w:t>
      </w:r>
      <w:r w:rsidRPr="00C4723C">
        <w:rPr>
          <w:b/>
          <w:u w:val="single"/>
        </w:rPr>
        <w:t>: Form 1 (</w:t>
      </w:r>
      <w:r w:rsidRPr="00CB233C" w:rsidR="0085665B">
        <w:rPr>
          <w:b/>
          <w:u w:val="single"/>
        </w:rPr>
        <w:t>§986.</w:t>
      </w:r>
      <w:r w:rsidR="000E340E">
        <w:rPr>
          <w:b/>
          <w:u w:val="single"/>
        </w:rPr>
        <w:t>1</w:t>
      </w:r>
      <w:r w:rsidRPr="00CB233C" w:rsidR="0085665B">
        <w:rPr>
          <w:b/>
          <w:u w:val="single"/>
        </w:rPr>
        <w:t>77</w:t>
      </w:r>
      <w:r w:rsidRPr="00C4723C">
        <w:rPr>
          <w:b/>
          <w:u w:val="single"/>
        </w:rPr>
        <w:t>)</w:t>
      </w:r>
      <w:r w:rsidRPr="00535AEB">
        <w:rPr>
          <w:b/>
        </w:rPr>
        <w:t>:</w:t>
      </w:r>
      <w:r w:rsidRPr="008F4D64">
        <w:t xml:space="preserve">  </w:t>
      </w:r>
      <w:r w:rsidRPr="00130A28">
        <w:t>P</w:t>
      </w:r>
      <w:r>
        <w:t>ecan</w:t>
      </w:r>
      <w:r w:rsidRPr="00130A28">
        <w:t xml:space="preserve"> handlers</w:t>
      </w:r>
      <w:r w:rsidR="00543343">
        <w:t xml:space="preserve"> </w:t>
      </w:r>
      <w:r w:rsidRPr="00130A28">
        <w:t>file this form with the Co</w:t>
      </w:r>
      <w:r>
        <w:t>uncil</w:t>
      </w:r>
      <w:r w:rsidRPr="00130A28">
        <w:t xml:space="preserve"> </w:t>
      </w:r>
      <w:r>
        <w:t>monthly</w:t>
      </w:r>
      <w:r w:rsidRPr="00130A28">
        <w:t xml:space="preserve">.  </w:t>
      </w:r>
      <w:r>
        <w:t xml:space="preserve">The information on the form will include a monthly record of all pecan variety, Inshelled receipts and assessment made within each month. </w:t>
      </w:r>
      <w:r w:rsidRPr="00B833AB">
        <w:t>The Council staff will compile the data and will subsequently provide industry-wide reports to each Handler and the public</w:t>
      </w:r>
      <w:r>
        <w:t>.  The handler will fill out this</w:t>
      </w:r>
      <w:r w:rsidRPr="00130A28">
        <w:t xml:space="preserve"> form and submits a copy to the Co</w:t>
      </w:r>
      <w:r>
        <w:t>uncil</w:t>
      </w:r>
      <w:r w:rsidRPr="00130A28">
        <w:t xml:space="preserve"> </w:t>
      </w:r>
      <w:r>
        <w:t xml:space="preserve">by the tenth day of each month.  </w:t>
      </w:r>
      <w:r w:rsidRPr="00130A28">
        <w:t xml:space="preserve">Both handlers </w:t>
      </w:r>
      <w:r>
        <w:t xml:space="preserve">and the Council </w:t>
      </w:r>
      <w:r w:rsidRPr="00130A28">
        <w:t>are responsible for maintaining a copy of the c</w:t>
      </w:r>
      <w:r>
        <w:t>ompleted forms for their records</w:t>
      </w:r>
      <w:r w:rsidRPr="00130A28">
        <w:t>.</w:t>
      </w:r>
      <w:bookmarkEnd w:id="0"/>
      <w:bookmarkEnd w:id="1"/>
    </w:p>
    <w:p w:rsidR="00E131B8" w:rsidP="00E131B8" w14:paraId="2FC85F38" w14:textId="75E6703E">
      <w:pPr>
        <w:pStyle w:val="ListParagraph"/>
        <w:numPr>
          <w:ilvl w:val="0"/>
          <w:numId w:val="7"/>
        </w:numPr>
        <w:ind w:left="1080"/>
      </w:pPr>
      <w:r>
        <w:rPr>
          <w:b/>
          <w:u w:val="single"/>
        </w:rPr>
        <w:t>Pecans Purchased Outside of the United States</w:t>
      </w:r>
      <w:r w:rsidRPr="00E131B8">
        <w:rPr>
          <w:b/>
          <w:u w:val="single"/>
        </w:rPr>
        <w:t>:</w:t>
      </w:r>
      <w:r w:rsidRPr="002F35A4">
        <w:rPr>
          <w:b/>
        </w:rPr>
        <w:t xml:space="preserve"> Form 2</w:t>
      </w:r>
      <w:r>
        <w:t xml:space="preserve"> </w:t>
      </w:r>
      <w:r w:rsidRPr="00CB233C">
        <w:rPr>
          <w:b/>
          <w:u w:val="single"/>
        </w:rPr>
        <w:t>(§986.</w:t>
      </w:r>
      <w:r>
        <w:rPr>
          <w:b/>
          <w:u w:val="single"/>
        </w:rPr>
        <w:t>1</w:t>
      </w:r>
      <w:r w:rsidRPr="00CB233C">
        <w:rPr>
          <w:b/>
          <w:u w:val="single"/>
        </w:rPr>
        <w:t>77 and §986.</w:t>
      </w:r>
      <w:r>
        <w:rPr>
          <w:b/>
          <w:u w:val="single"/>
        </w:rPr>
        <w:t>1</w:t>
      </w:r>
      <w:r w:rsidRPr="00CB233C">
        <w:rPr>
          <w:b/>
          <w:u w:val="single"/>
        </w:rPr>
        <w:t>78</w:t>
      </w:r>
      <w:r>
        <w:rPr>
          <w:b/>
          <w:u w:val="single"/>
        </w:rPr>
        <w:t xml:space="preserve">): </w:t>
      </w:r>
      <w:r w:rsidRPr="002F35A4">
        <w:rPr>
          <w:bCs/>
        </w:rPr>
        <w:t xml:space="preserve">Handlers file this form with the Council each month to track </w:t>
      </w:r>
      <w:r w:rsidRPr="002F35A4" w:rsidR="00C063CA">
        <w:rPr>
          <w:bCs/>
        </w:rPr>
        <w:t xml:space="preserve">pecans purchased outside the United States and/or to track </w:t>
      </w:r>
      <w:r w:rsidRPr="002F35A4">
        <w:rPr>
          <w:bCs/>
        </w:rPr>
        <w:t>inshell pecans exported to Mexico for shelling and returned to the United States as shelled meats</w:t>
      </w:r>
      <w:r w:rsidRPr="002F35A4" w:rsidR="00C063CA">
        <w:rPr>
          <w:bCs/>
        </w:rPr>
        <w:t>.</w:t>
      </w:r>
      <w:r w:rsidR="00C063CA">
        <w:rPr>
          <w:b/>
          <w:u w:val="single"/>
        </w:rPr>
        <w:t xml:space="preserve"> </w:t>
      </w:r>
    </w:p>
    <w:p w:rsidR="00543343" w:rsidP="00543343" w14:paraId="7466C348" w14:textId="5E6B3651">
      <w:pPr>
        <w:pStyle w:val="ListParagraph"/>
        <w:numPr>
          <w:ilvl w:val="0"/>
          <w:numId w:val="7"/>
        </w:numPr>
        <w:ind w:left="1080"/>
      </w:pPr>
      <w:r w:rsidRPr="00CB233C">
        <w:rPr>
          <w:b/>
          <w:u w:val="single"/>
        </w:rPr>
        <w:t>Exports By Country of Destination: Form 3 (§986.</w:t>
      </w:r>
      <w:r w:rsidR="000E340E">
        <w:rPr>
          <w:b/>
          <w:u w:val="single"/>
        </w:rPr>
        <w:t>1</w:t>
      </w:r>
      <w:r w:rsidRPr="00CB233C">
        <w:rPr>
          <w:b/>
          <w:u w:val="single"/>
        </w:rPr>
        <w:t>78)</w:t>
      </w:r>
      <w:r w:rsidRPr="00CB233C" w:rsidR="00535AEB">
        <w:rPr>
          <w:b/>
          <w:u w:val="single"/>
        </w:rPr>
        <w:t>:</w:t>
      </w:r>
      <w:r w:rsidRPr="00535AEB">
        <w:rPr>
          <w:b/>
        </w:rPr>
        <w:t xml:space="preserve"> </w:t>
      </w:r>
      <w:r w:rsidRPr="00535AEB">
        <w:t>Pecan</w:t>
      </w:r>
      <w:r w:rsidRPr="007E0D85">
        <w:t xml:space="preserve"> handers file this monthly form wit</w:t>
      </w:r>
      <w:r>
        <w:t>h</w:t>
      </w:r>
      <w:r w:rsidRPr="007E0D85">
        <w:t xml:space="preserve"> the Council to </w:t>
      </w:r>
      <w:r>
        <w:t>r</w:t>
      </w:r>
      <w:r w:rsidRPr="007E0D85">
        <w:t>eport the total quantity shipped during the month to each applicable foreign country - by product type (Shelled / Inshell / Substandard).</w:t>
      </w:r>
    </w:p>
    <w:p w:rsidR="00543343" w:rsidRPr="007E0D85" w:rsidP="00543343" w14:paraId="7DB79B4D" w14:textId="3D903CAF">
      <w:pPr>
        <w:pStyle w:val="ListParagraph"/>
        <w:numPr>
          <w:ilvl w:val="0"/>
          <w:numId w:val="7"/>
        </w:numPr>
        <w:ind w:left="1080"/>
      </w:pPr>
      <w:r>
        <w:rPr>
          <w:b/>
          <w:u w:val="single"/>
        </w:rPr>
        <w:t xml:space="preserve">Annual Agreement of </w:t>
      </w:r>
      <w:r w:rsidRPr="00CB233C">
        <w:rPr>
          <w:b/>
          <w:u w:val="single"/>
        </w:rPr>
        <w:t>Inter-</w:t>
      </w:r>
      <w:r>
        <w:rPr>
          <w:b/>
          <w:u w:val="single"/>
        </w:rPr>
        <w:t>H</w:t>
      </w:r>
      <w:r w:rsidRPr="00CB233C">
        <w:rPr>
          <w:b/>
          <w:u w:val="single"/>
        </w:rPr>
        <w:t xml:space="preserve">andler </w:t>
      </w:r>
      <w:r w:rsidRPr="00CB233C">
        <w:rPr>
          <w:b/>
          <w:u w:val="single"/>
        </w:rPr>
        <w:t>Transfer</w:t>
      </w:r>
      <w:r>
        <w:rPr>
          <w:b/>
          <w:u w:val="single"/>
        </w:rPr>
        <w:t>:</w:t>
      </w:r>
      <w:r w:rsidRPr="00CB233C">
        <w:rPr>
          <w:b/>
          <w:u w:val="single"/>
        </w:rPr>
        <w:t xml:space="preserve"> Form 4 (§986.162):</w:t>
      </w:r>
      <w:r>
        <w:t xml:space="preserve">  Pecan handlers file this form with the Council </w:t>
      </w:r>
      <w:r>
        <w:t>monthly, if</w:t>
      </w:r>
      <w:r>
        <w:t xml:space="preserve"> inter-handler transfers took place.  The information collected on this form includes the date of transfer, the type of pecans (shelled or inshell), weight, who is responsible for assessments, transferring and receiving handlers, and signatures of both the transferring and receiving handlers.  The transferring handler fills out the form and submits a </w:t>
      </w:r>
      <w:r w:rsidRPr="002E4EB6">
        <w:t xml:space="preserve">paper copy to the Council by the tenth day of the month following the transfer.  </w:t>
      </w:r>
      <w:r w:rsidRPr="002E4EB6" w:rsidR="002E4EB6">
        <w:t xml:space="preserve">Both handlers making the inter-handler transfer are responsible for maintaining a copy of the completed form for their records.  </w:t>
      </w:r>
      <w:r w:rsidRPr="002E4EB6">
        <w:t>Submission of the form will be made by postage mail to the Council’s new office located in Texas.</w:t>
      </w:r>
    </w:p>
    <w:p w:rsidR="00543343" w:rsidP="00543343" w14:paraId="6B51D803" w14:textId="6ADB3120">
      <w:pPr>
        <w:pStyle w:val="ListParagraph"/>
        <w:numPr>
          <w:ilvl w:val="0"/>
          <w:numId w:val="7"/>
        </w:numPr>
        <w:ind w:left="1080"/>
      </w:pPr>
      <w:r w:rsidRPr="00CB233C">
        <w:rPr>
          <w:b/>
          <w:u w:val="single"/>
        </w:rPr>
        <w:t xml:space="preserve">Year-End Inventory Report; Form </w:t>
      </w:r>
      <w:r w:rsidR="000E340E">
        <w:rPr>
          <w:b/>
          <w:u w:val="single"/>
        </w:rPr>
        <w:t>5</w:t>
      </w:r>
      <w:r w:rsidRPr="00CB233C" w:rsidR="000E340E">
        <w:rPr>
          <w:b/>
          <w:u w:val="single"/>
        </w:rPr>
        <w:t xml:space="preserve"> </w:t>
      </w:r>
      <w:r w:rsidRPr="00CB233C">
        <w:rPr>
          <w:b/>
          <w:u w:val="single"/>
        </w:rPr>
        <w:t>(§986.175):</w:t>
      </w:r>
      <w:r w:rsidRPr="00543343">
        <w:rPr>
          <w:b/>
        </w:rPr>
        <w:t xml:space="preserve"> </w:t>
      </w:r>
      <w:r>
        <w:t>Pecan handler</w:t>
      </w:r>
      <w:r w:rsidR="00C4723C">
        <w:t>s</w:t>
      </w:r>
      <w:r>
        <w:t xml:space="preserve"> will file this form with the Council once annually </w:t>
      </w:r>
      <w:r w:rsidRPr="005038EB">
        <w:t>by September 10</w:t>
      </w:r>
      <w:r>
        <w:t xml:space="preserve">.  It will document the date, crop year, type of pecan inshell, type of pecan shelled and total inventory.  </w:t>
      </w:r>
      <w:r w:rsidRPr="00543343">
        <w:t xml:space="preserve">Submission of the form will be made by postage mail to the Council office that </w:t>
      </w:r>
      <w:r w:rsidRPr="00543343">
        <w:t>is located in</w:t>
      </w:r>
      <w:r w:rsidRPr="00543343">
        <w:t xml:space="preserve"> Texas.  </w:t>
      </w:r>
    </w:p>
    <w:p w:rsidR="00535AEB" w:rsidRPr="008F4D64" w:rsidP="00535AEB" w14:paraId="560A1944" w14:textId="4E6935B0">
      <w:pPr>
        <w:pStyle w:val="ListParagraph"/>
        <w:numPr>
          <w:ilvl w:val="0"/>
          <w:numId w:val="7"/>
        </w:numPr>
        <w:ind w:left="1080"/>
      </w:pPr>
      <w:r w:rsidRPr="00CB233C">
        <w:rPr>
          <w:b/>
          <w:u w:val="single"/>
        </w:rPr>
        <w:t>Ballot for Grower Nominees; SC-307 (§986.46):</w:t>
      </w:r>
      <w:r w:rsidRPr="008F4D64">
        <w:rPr>
          <w:b/>
        </w:rPr>
        <w:t xml:space="preserve"> </w:t>
      </w:r>
      <w:r w:rsidRPr="008F4D64">
        <w:t xml:space="preserve">Pecan growers use this ballot to vote on their choice of </w:t>
      </w:r>
      <w:r>
        <w:t xml:space="preserve">primary and alternate member </w:t>
      </w:r>
      <w:r w:rsidRPr="008F4D64">
        <w:t xml:space="preserve">nominees to serve on the </w:t>
      </w:r>
      <w:r>
        <w:t>Council</w:t>
      </w:r>
      <w:r w:rsidRPr="008F4D64">
        <w:t>.</w:t>
      </w:r>
    </w:p>
    <w:p w:rsidR="00535AEB" w:rsidRPr="008F4D64" w:rsidP="00535AEB" w14:paraId="0B7AF9D7" w14:textId="10DCD022">
      <w:pPr>
        <w:pStyle w:val="ListParagraph"/>
        <w:numPr>
          <w:ilvl w:val="0"/>
          <w:numId w:val="7"/>
        </w:numPr>
        <w:ind w:left="1080"/>
      </w:pPr>
      <w:r w:rsidRPr="00CB233C">
        <w:rPr>
          <w:b/>
          <w:u w:val="single"/>
        </w:rPr>
        <w:t>Ballot for Sheller Nominees; SC-308 (§986.46):</w:t>
      </w:r>
      <w:r w:rsidRPr="00CB233C">
        <w:rPr>
          <w:u w:val="single"/>
        </w:rPr>
        <w:t xml:space="preserve"> </w:t>
      </w:r>
      <w:r w:rsidRPr="008F4D64">
        <w:t xml:space="preserve"> </w:t>
      </w:r>
      <w:r w:rsidR="00543343">
        <w:t>Pecan</w:t>
      </w:r>
      <w:r w:rsidRPr="008F4D64">
        <w:t xml:space="preserve"> sheller</w:t>
      </w:r>
      <w:r w:rsidR="00C4723C">
        <w:t>s</w:t>
      </w:r>
      <w:r w:rsidRPr="008F4D64">
        <w:t xml:space="preserve"> use the ballot to vote on </w:t>
      </w:r>
      <w:r>
        <w:t xml:space="preserve">their choice of primary and alternate </w:t>
      </w:r>
      <w:r w:rsidRPr="008F4D64">
        <w:t xml:space="preserve">sheller member nominees to serve on the </w:t>
      </w:r>
      <w:r>
        <w:t>Council</w:t>
      </w:r>
      <w:r w:rsidRPr="008F4D64">
        <w:t>.</w:t>
      </w:r>
    </w:p>
    <w:p w:rsidR="00535AEB" w:rsidRPr="008F4D64" w:rsidP="00535AEB" w14:paraId="37D61B87" w14:textId="353D8F9C">
      <w:pPr>
        <w:pStyle w:val="ListParagraph"/>
        <w:numPr>
          <w:ilvl w:val="0"/>
          <w:numId w:val="7"/>
        </w:numPr>
        <w:ind w:left="1080"/>
      </w:pPr>
      <w:r w:rsidRPr="00CB233C">
        <w:rPr>
          <w:b/>
          <w:u w:val="single"/>
        </w:rPr>
        <w:t>Grower Nomination Form; SC-309 (§986.46</w:t>
      </w:r>
      <w:r w:rsidRPr="0036547E">
        <w:rPr>
          <w:b/>
        </w:rPr>
        <w:t>)</w:t>
      </w:r>
      <w:r w:rsidRPr="008F4D64">
        <w:rPr>
          <w:b/>
        </w:rPr>
        <w:t>:</w:t>
      </w:r>
      <w:r w:rsidRPr="008F4D64">
        <w:t xml:space="preserve">  </w:t>
      </w:r>
      <w:r w:rsidRPr="008F4D64">
        <w:rPr>
          <w:bCs/>
        </w:rPr>
        <w:t xml:space="preserve">Pecan growers use this form to nominate themselves or other growers to serve on the </w:t>
      </w:r>
      <w:r>
        <w:rPr>
          <w:bCs/>
        </w:rPr>
        <w:t>Council as primary members or alternates</w:t>
      </w:r>
      <w:r w:rsidRPr="008F4D64">
        <w:rPr>
          <w:bCs/>
        </w:rPr>
        <w:t>.</w:t>
      </w:r>
    </w:p>
    <w:p w:rsidR="00535AEB" w:rsidRPr="008F4D64" w14:paraId="6D68E471" w14:textId="08F63A2A">
      <w:pPr>
        <w:pStyle w:val="ListParagraph"/>
        <w:numPr>
          <w:ilvl w:val="0"/>
          <w:numId w:val="7"/>
        </w:numPr>
        <w:ind w:left="1080"/>
      </w:pPr>
      <w:r w:rsidRPr="00CB233C">
        <w:rPr>
          <w:b/>
          <w:u w:val="single"/>
        </w:rPr>
        <w:t>Sheller Nomination Form; SC-310 (§986.46):</w:t>
      </w:r>
      <w:r w:rsidRPr="008F4D64">
        <w:t xml:space="preserve">  </w:t>
      </w:r>
      <w:r w:rsidRPr="008F4D64">
        <w:rPr>
          <w:bCs/>
        </w:rPr>
        <w:t xml:space="preserve">Pecan shellers use this form to nominate themselves or other shellers to serve on the </w:t>
      </w:r>
      <w:r>
        <w:rPr>
          <w:bCs/>
        </w:rPr>
        <w:t>Council as primary members or alternates</w:t>
      </w:r>
      <w:r w:rsidRPr="008F4D64">
        <w:rPr>
          <w:bCs/>
        </w:rPr>
        <w:t>.</w:t>
      </w:r>
    </w:p>
    <w:p w:rsidR="00535AEB" w:rsidRPr="00CB4146" w:rsidP="00D81FBA" w14:paraId="5A6FE2BD" w14:textId="2BEAFD1F">
      <w:pPr>
        <w:pStyle w:val="ListParagraph"/>
        <w:numPr>
          <w:ilvl w:val="0"/>
          <w:numId w:val="7"/>
        </w:numPr>
        <w:ind w:left="1080"/>
      </w:pPr>
      <w:r w:rsidRPr="00CB233C">
        <w:rPr>
          <w:b/>
          <w:u w:val="single"/>
        </w:rPr>
        <w:t>Background/Acceptance Statement for Industry Members and Alternates; SC-9 (§986.49)</w:t>
      </w:r>
      <w:r w:rsidRPr="00CB233C" w:rsidR="00124283">
        <w:rPr>
          <w:u w:val="single"/>
        </w:rPr>
        <w:t xml:space="preserve"> </w:t>
      </w:r>
      <w:r w:rsidRPr="00CB233C" w:rsidR="00124283">
        <w:rPr>
          <w:b/>
          <w:u w:val="single"/>
        </w:rPr>
        <w:t>(form approved under 0581-0177)</w:t>
      </w:r>
      <w:r w:rsidR="00124283">
        <w:rPr>
          <w:b/>
        </w:rPr>
        <w:t xml:space="preserve"> </w:t>
      </w:r>
      <w:r w:rsidRPr="00CB4146">
        <w:rPr>
          <w:b/>
        </w:rPr>
        <w:t>:</w:t>
      </w:r>
      <w:r w:rsidRPr="00CB4146">
        <w:t xml:space="preserve">  This form is used by grower and sheller candidates for nomination to provide their qualifications to serve on the Council.</w:t>
      </w:r>
      <w:r w:rsidRPr="00CB4146" w:rsidR="00C4723C">
        <w:t xml:space="preserve">  </w:t>
      </w:r>
      <w:bookmarkStart w:id="2" w:name="_Hlk10211447"/>
      <w:r w:rsidRPr="00CB4146" w:rsidR="00C4723C">
        <w:t xml:space="preserve">This form is currently approved in </w:t>
      </w:r>
      <w:r w:rsidRPr="00CB4146" w:rsidR="00ED28B9">
        <w:t>the Tart Cherry package (0581-0177)</w:t>
      </w:r>
      <w:r w:rsidR="00124283">
        <w:t xml:space="preserve"> </w:t>
      </w:r>
      <w:r w:rsidR="00CB233C">
        <w:t xml:space="preserve">and </w:t>
      </w:r>
      <w:r w:rsidR="00124283">
        <w:t xml:space="preserve">used in other marketing order collections.  </w:t>
      </w:r>
      <w:r w:rsidRPr="00CB4146" w:rsidR="00ED28B9">
        <w:t xml:space="preserve">The burden reported in this </w:t>
      </w:r>
      <w:r w:rsidR="00124283">
        <w:t xml:space="preserve">submission is for pecans </w:t>
      </w:r>
      <w:r w:rsidRPr="00CB4146" w:rsidR="00ED28B9">
        <w:t>only</w:t>
      </w:r>
      <w:bookmarkEnd w:id="2"/>
      <w:r w:rsidRPr="00CB4146" w:rsidR="00ED28B9">
        <w:t>.</w:t>
      </w:r>
    </w:p>
    <w:p w:rsidR="00535AEB" w:rsidRPr="00CB4146" w:rsidP="00535AEB" w14:paraId="5040E34F" w14:textId="1645B7E7">
      <w:pPr>
        <w:pStyle w:val="ListParagraph"/>
        <w:numPr>
          <w:ilvl w:val="0"/>
          <w:numId w:val="7"/>
        </w:numPr>
        <w:ind w:left="1080"/>
      </w:pPr>
      <w:r w:rsidRPr="00CB233C">
        <w:rPr>
          <w:b/>
          <w:u w:val="single"/>
        </w:rPr>
        <w:t>Background/Acceptance Statement for Public Members and Alternates SC-8 (§986.49)</w:t>
      </w:r>
      <w:r w:rsidRPr="00CB233C" w:rsidR="00CB233C">
        <w:rPr>
          <w:b/>
          <w:u w:val="single"/>
        </w:rPr>
        <w:t xml:space="preserve"> (form approved under 0581-0177)</w:t>
      </w:r>
      <w:r w:rsidRPr="00CB233C">
        <w:rPr>
          <w:b/>
          <w:u w:val="single"/>
        </w:rPr>
        <w:t>:</w:t>
      </w:r>
      <w:r w:rsidRPr="00CB4146">
        <w:t xml:space="preserve">  This form is used by public member candidates for nomination to provide their qualifications to serve on the Council.</w:t>
      </w:r>
      <w:r w:rsidRPr="00CB4146" w:rsidR="00ED28B9">
        <w:t xml:space="preserve">  </w:t>
      </w:r>
      <w:r w:rsidRPr="00CB4146" w:rsidR="00CB233C">
        <w:t>This form is currently approved in the Tart Cherry package (0581-0177)</w:t>
      </w:r>
      <w:r w:rsidR="00CB233C">
        <w:t xml:space="preserve"> and used in other marketing order collections.  </w:t>
      </w:r>
      <w:r w:rsidRPr="00CB4146" w:rsidR="00CB233C">
        <w:t xml:space="preserve">The burden reported in this </w:t>
      </w:r>
      <w:r w:rsidR="00CB233C">
        <w:t xml:space="preserve">submission is for pecans </w:t>
      </w:r>
      <w:r w:rsidRPr="00CB4146" w:rsidR="00CB233C">
        <w:t>only</w:t>
      </w:r>
    </w:p>
    <w:p w:rsidR="00535AEB" w:rsidP="00535AEB" w14:paraId="648EED21" w14:textId="0A2FE91C">
      <w:pPr>
        <w:pStyle w:val="ListParagraph"/>
        <w:numPr>
          <w:ilvl w:val="0"/>
          <w:numId w:val="7"/>
        </w:numPr>
        <w:ind w:left="1080"/>
      </w:pPr>
      <w:r w:rsidRPr="00CB233C">
        <w:rPr>
          <w:b/>
          <w:u w:val="single"/>
        </w:rPr>
        <w:t xml:space="preserve">Grower Referendum Ballot; </w:t>
      </w:r>
      <w:r w:rsidRPr="00CB233C" w:rsidR="002E4EB6">
        <w:rPr>
          <w:b/>
          <w:u w:val="single"/>
        </w:rPr>
        <w:t>SC</w:t>
      </w:r>
      <w:r w:rsidRPr="00CB233C">
        <w:rPr>
          <w:b/>
          <w:u w:val="single"/>
        </w:rPr>
        <w:t>-313 (§ 986.94):</w:t>
      </w:r>
      <w:r w:rsidRPr="008F4D64">
        <w:t xml:space="preserve">  </w:t>
      </w:r>
      <w:r w:rsidR="00543343">
        <w:t>Pecan g</w:t>
      </w:r>
      <w:r w:rsidRPr="008F4D64">
        <w:t xml:space="preserve">rowers use this ballot to vote whether they favor establishment of the marketing order and, once every 5 years, whether they want the </w:t>
      </w:r>
      <w:r>
        <w:t xml:space="preserve">marketing </w:t>
      </w:r>
      <w:r w:rsidRPr="008F4D64">
        <w:t>order to continue in effect</w:t>
      </w:r>
      <w:r>
        <w:t xml:space="preserve">.  </w:t>
      </w:r>
    </w:p>
    <w:p w:rsidR="00535AEB" w:rsidRPr="008F4D64" w:rsidP="00535AEB" w14:paraId="66432DA5" w14:textId="041025AE">
      <w:pPr>
        <w:pStyle w:val="ListParagraph"/>
        <w:numPr>
          <w:ilvl w:val="0"/>
          <w:numId w:val="7"/>
        </w:numPr>
        <w:ind w:left="1080"/>
      </w:pPr>
      <w:r w:rsidRPr="00CB233C">
        <w:rPr>
          <w:b/>
          <w:u w:val="single"/>
        </w:rPr>
        <w:t xml:space="preserve">Marketing Agreement; </w:t>
      </w:r>
      <w:r w:rsidRPr="00CB233C" w:rsidR="002E4EB6">
        <w:rPr>
          <w:b/>
          <w:u w:val="single"/>
        </w:rPr>
        <w:t>SC</w:t>
      </w:r>
      <w:r w:rsidRPr="00CB233C">
        <w:rPr>
          <w:b/>
          <w:u w:val="single"/>
        </w:rPr>
        <w:t>-242 (§900.14):</w:t>
      </w:r>
      <w:r w:rsidRPr="008F4D64">
        <w:t xml:space="preserve">  </w:t>
      </w:r>
      <w:r w:rsidR="00543343">
        <w:t>Pecan h</w:t>
      </w:r>
      <w:r w:rsidRPr="008F4D64">
        <w:t xml:space="preserve">andlers use this form to indicate their willingness to comply with the provisions of the </w:t>
      </w:r>
      <w:r>
        <w:t xml:space="preserve">marketing </w:t>
      </w:r>
      <w:r w:rsidRPr="008F4D64">
        <w:t xml:space="preserve">order.  </w:t>
      </w:r>
    </w:p>
    <w:p w:rsidR="00535AEB" w:rsidP="00543343" w14:paraId="177E70E6" w14:textId="25BA767A">
      <w:pPr>
        <w:pStyle w:val="ListParagraph"/>
        <w:numPr>
          <w:ilvl w:val="0"/>
          <w:numId w:val="7"/>
        </w:numPr>
        <w:ind w:left="1080"/>
      </w:pPr>
      <w:r w:rsidRPr="00CB233C">
        <w:rPr>
          <w:b/>
          <w:u w:val="single"/>
        </w:rPr>
        <w:t xml:space="preserve">Certificate of Resolution; </w:t>
      </w:r>
      <w:r w:rsidRPr="00CB233C" w:rsidR="002E4EB6">
        <w:rPr>
          <w:b/>
          <w:u w:val="single"/>
        </w:rPr>
        <w:t>SC</w:t>
      </w:r>
      <w:r w:rsidRPr="00CB233C">
        <w:rPr>
          <w:b/>
          <w:u w:val="single"/>
        </w:rPr>
        <w:t>-242A (§900.14):</w:t>
      </w:r>
      <w:r w:rsidRPr="008F4D64">
        <w:t xml:space="preserve">  </w:t>
      </w:r>
      <w:r w:rsidRPr="008F4D64">
        <w:rPr>
          <w:bCs/>
        </w:rPr>
        <w:t>This</w:t>
      </w:r>
      <w:r w:rsidR="00543343">
        <w:rPr>
          <w:bCs/>
        </w:rPr>
        <w:t xml:space="preserve"> form</w:t>
      </w:r>
      <w:r w:rsidRPr="008F4D64">
        <w:rPr>
          <w:bCs/>
        </w:rPr>
        <w:t xml:space="preserve"> document</w:t>
      </w:r>
      <w:r w:rsidR="00543343">
        <w:rPr>
          <w:bCs/>
        </w:rPr>
        <w:t>s</w:t>
      </w:r>
      <w:r w:rsidRPr="008F4D64">
        <w:rPr>
          <w:bCs/>
        </w:rPr>
        <w:t xml:space="preserve"> corporate handlers’ support for the </w:t>
      </w:r>
      <w:r>
        <w:rPr>
          <w:bCs/>
        </w:rPr>
        <w:t xml:space="preserve">marketing </w:t>
      </w:r>
      <w:r w:rsidRPr="008F4D64">
        <w:rPr>
          <w:bCs/>
        </w:rPr>
        <w:t xml:space="preserve">order and marketing agreement.  </w:t>
      </w:r>
    </w:p>
    <w:p w:rsidR="000771BF" w:rsidP="000771BF" w14:paraId="60EADB5E" w14:textId="77777777"/>
    <w:p w:rsidR="000771BF" w:rsidRPr="00FF0CEA" w:rsidP="000771BF" w14:paraId="32CA9E3C" w14:textId="77777777">
      <w:pPr>
        <w:pStyle w:val="ListParagraph"/>
        <w:numPr>
          <w:ilvl w:val="0"/>
          <w:numId w:val="2"/>
        </w:numPr>
        <w:tabs>
          <w:tab w:val="clear" w:pos="720"/>
        </w:tabs>
        <w:ind w:hanging="720"/>
        <w:rPr>
          <w:b/>
        </w:rPr>
      </w:pPr>
      <w:r w:rsidRPr="00FF0CE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71BF" w:rsidP="000771BF" w14:paraId="222526B6" w14:textId="77777777">
      <w:pPr>
        <w:ind w:left="720" w:firstLine="720"/>
      </w:pPr>
    </w:p>
    <w:p w:rsidR="000771BF" w:rsidP="00614D0F" w14:paraId="192FE9BD" w14:textId="54F43FF7">
      <w:pPr>
        <w:spacing w:after="240"/>
        <w:ind w:left="720"/>
        <w:rPr>
          <w:color w:val="000000" w:themeColor="text1"/>
        </w:rPr>
      </w:pPr>
      <w:r>
        <w:t xml:space="preserve">These forms will continue to be used to submit information directly to USDA that supervises the industry’s administration of the proposed marketing order.  </w:t>
      </w:r>
      <w:r>
        <w:rPr>
          <w:color w:val="000000" w:themeColor="text1"/>
        </w:rPr>
        <w:t xml:space="preserve">The Council </w:t>
      </w:r>
      <w:r w:rsidR="002E4EB6">
        <w:rPr>
          <w:color w:val="000000" w:themeColor="text1"/>
        </w:rPr>
        <w:t xml:space="preserve">makes </w:t>
      </w:r>
      <w:r>
        <w:rPr>
          <w:color w:val="000000" w:themeColor="text1"/>
        </w:rPr>
        <w:t>forms available to all</w:t>
      </w:r>
      <w:r>
        <w:rPr>
          <w:color w:val="000000" w:themeColor="text1"/>
        </w:rPr>
        <w:t xml:space="preserve"> industry members </w:t>
      </w:r>
      <w:r>
        <w:rPr>
          <w:color w:val="000000" w:themeColor="text1"/>
        </w:rPr>
        <w:t xml:space="preserve">continuously at meetings and via mailings. </w:t>
      </w:r>
      <w:r w:rsidR="001A1D13">
        <w:rPr>
          <w:color w:val="000000" w:themeColor="text1"/>
        </w:rPr>
        <w:t xml:space="preserve"> </w:t>
      </w:r>
      <w:r w:rsidRPr="001A1D13" w:rsidR="001A1D13">
        <w:t xml:space="preserve">These forms are used to submit information directly to the Council, which administers the marketing order.  The Council is not part of a Federal </w:t>
      </w:r>
      <w:r w:rsidRPr="001A1D13" w:rsidR="001A1D13">
        <w:t>agency, but</w:t>
      </w:r>
      <w:r w:rsidRPr="001A1D13" w:rsidR="001A1D13">
        <w:t xml:space="preserve"> is a commodity industry council that operates under Federal authority and oversight.  Though AMS is committed to complying with the e-Government Act, which requires Government agencies in general to provide the public the option of submitting information or transacting business electronically to the maximum extent possible, the availability and submission of forms electronically is at the Board’s discretion.  Currently, forms are transmitted by hand, fax machine and postal delivery.</w:t>
      </w:r>
      <w:r w:rsidRPr="001A1D13">
        <w:t xml:space="preserve"> </w:t>
      </w:r>
    </w:p>
    <w:p w:rsidR="004F4A88" w:rsidRPr="004F4A88" w:rsidP="004F4A88" w14:paraId="7C5FDC51" w14:textId="443D4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color w:val="FF0000"/>
        </w:rPr>
      </w:pPr>
    </w:p>
    <w:p w:rsidR="004F4A88" w:rsidP="00614D0F" w14:paraId="5304DB5A" w14:textId="77777777">
      <w:pPr>
        <w:spacing w:after="240"/>
        <w:ind w:left="720"/>
      </w:pPr>
    </w:p>
    <w:p w:rsidR="000771BF" w:rsidRPr="001667FD" w:rsidP="000771BF" w14:paraId="5E26C702" w14:textId="77777777">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rsidR="000771BF" w:rsidRPr="001667FD" w:rsidP="000771BF" w14:paraId="10AD7F48" w14:textId="77777777">
      <w:pPr>
        <w:rPr>
          <w:b/>
        </w:rPr>
      </w:pPr>
    </w:p>
    <w:p w:rsidR="000771BF" w:rsidP="00614D0F" w14:paraId="6C5A1089" w14:textId="63346AEF">
      <w:pPr>
        <w:ind w:left="720"/>
      </w:pPr>
      <w:r>
        <w:t xml:space="preserve">Information collections </w:t>
      </w:r>
      <w:r w:rsidR="00DF44DC">
        <w:t>are</w:t>
      </w:r>
      <w:r>
        <w:t xml:space="preserve"> periodically reviewed by USDA and the Council to ensure they are understood by industry members, are easy to complete, and place as small a burden as possible on the respondents.</w:t>
      </w:r>
      <w:r w:rsidR="00EA65DA">
        <w:t xml:space="preserve">  </w:t>
      </w:r>
      <w:r>
        <w:t>USDA and the Council use t</w:t>
      </w:r>
      <w:r w:rsidR="002E4EB6">
        <w:t>hese</w:t>
      </w:r>
      <w:r>
        <w:t xml:space="preserve"> forms in this information collection.  Consequently, the information needs are unique to the Federal program and do not exist elsewhere.  </w:t>
      </w:r>
    </w:p>
    <w:p w:rsidR="000771BF" w:rsidRPr="001667FD" w:rsidP="000771BF" w14:paraId="5639519A" w14:textId="77777777">
      <w:pPr>
        <w:ind w:left="720" w:firstLine="720"/>
      </w:pPr>
    </w:p>
    <w:p w:rsidR="000771BF" w:rsidRPr="001667FD" w:rsidP="000771BF" w14:paraId="6FFC6845" w14:textId="77777777">
      <w:pPr>
        <w:numPr>
          <w:ilvl w:val="0"/>
          <w:numId w:val="2"/>
        </w:numPr>
        <w:tabs>
          <w:tab w:val="clear" w:pos="720"/>
        </w:tabs>
        <w:ind w:hanging="720"/>
        <w:rPr>
          <w:b/>
        </w:rPr>
      </w:pPr>
      <w:bookmarkStart w:id="3" w:name="OLE_LINK1"/>
      <w:bookmarkStart w:id="4" w:name="OLE_LINK2"/>
      <w:r w:rsidRPr="001667FD">
        <w:rPr>
          <w:b/>
        </w:rPr>
        <w:t xml:space="preserve">IF THE COLLECTION OF INFORMATION HAS SIGNIFICANT </w:t>
      </w:r>
      <w:bookmarkEnd w:id="3"/>
      <w:bookmarkEnd w:id="4"/>
      <w:r w:rsidRPr="001667FD">
        <w:rPr>
          <w:b/>
        </w:rPr>
        <w:t xml:space="preserve">IMPACT ON A SUBSTANTIAL NUMBER OF SMALL BUSINESSES OR OTHER SMALL ENTITIES (ITEM 15 OF THE PAPERWORK REDUCTION ACT SUBMISSION FORM), DESCRIBE THE METHODS USED TO MINIMIZE BURDEN. </w:t>
      </w:r>
    </w:p>
    <w:p w:rsidR="000771BF" w:rsidRPr="001667FD" w:rsidP="000771BF" w14:paraId="41390B6A" w14:textId="77777777">
      <w:pPr>
        <w:rPr>
          <w:b/>
        </w:rPr>
      </w:pPr>
    </w:p>
    <w:p w:rsidR="000771BF" w:rsidP="00614D0F" w14:paraId="4477AE29" w14:textId="3E5E26D0">
      <w:pPr>
        <w:ind w:left="720"/>
      </w:pPr>
      <w:r w:rsidRPr="001667FD">
        <w:t xml:space="preserve">The information being collected has been reduced to the minimum requirements of the </w:t>
      </w:r>
      <w:r>
        <w:t>marketing order</w:t>
      </w:r>
      <w:r w:rsidRPr="001667FD">
        <w:t>.  The form</w:t>
      </w:r>
      <w:r>
        <w:t>s</w:t>
      </w:r>
      <w:r w:rsidRPr="001667FD">
        <w:t xml:space="preserve"> require a minimal amount of information, which can be supplied without data processing equipment or a trained statistical staff.  The primary sources of data </w:t>
      </w:r>
      <w:r>
        <w:t xml:space="preserve">respondents </w:t>
      </w:r>
      <w:r w:rsidRPr="001667FD">
        <w:t xml:space="preserve">use to complete the form are routinely </w:t>
      </w:r>
      <w:r>
        <w:t xml:space="preserve">available </w:t>
      </w:r>
      <w:r w:rsidRPr="001667FD">
        <w:t xml:space="preserve">in </w:t>
      </w:r>
      <w:r>
        <w:t>their individual</w:t>
      </w:r>
      <w:r w:rsidRPr="001667FD">
        <w:t xml:space="preserve"> business transactions.  Thus, the information collection and reporting burden is relatively small.  </w:t>
      </w:r>
      <w:r w:rsidRPr="009261C4" w:rsidR="009726BB">
        <w:t xml:space="preserve">There are an estimated </w:t>
      </w:r>
      <w:r w:rsidRPr="009261C4" w:rsidR="00A812F1">
        <w:t>4</w:t>
      </w:r>
      <w:r w:rsidRPr="009261C4" w:rsidR="009261C4">
        <w:t>,</w:t>
      </w:r>
      <w:r w:rsidR="00734E0B">
        <w:t>512</w:t>
      </w:r>
      <w:r w:rsidR="0033129A">
        <w:t xml:space="preserve"> </w:t>
      </w:r>
      <w:r w:rsidRPr="009261C4" w:rsidR="009726BB">
        <w:t xml:space="preserve">respondents who would respond to this information collection, </w:t>
      </w:r>
      <w:r w:rsidRPr="009261C4" w:rsidR="003966C3">
        <w:t>1</w:t>
      </w:r>
      <w:r w:rsidR="003966C3">
        <w:t>15</w:t>
      </w:r>
      <w:r w:rsidRPr="009261C4" w:rsidR="003966C3">
        <w:t xml:space="preserve"> </w:t>
      </w:r>
      <w:r w:rsidRPr="009261C4" w:rsidR="009726BB">
        <w:t xml:space="preserve">of whom are handlers regulated under the marketing order.  The majority of the </w:t>
      </w:r>
      <w:r w:rsidRPr="009261C4" w:rsidR="003966C3">
        <w:t>1</w:t>
      </w:r>
      <w:r w:rsidR="003966C3">
        <w:t>15</w:t>
      </w:r>
      <w:r w:rsidRPr="009261C4" w:rsidR="003966C3">
        <w:t xml:space="preserve"> </w:t>
      </w:r>
      <w:r w:rsidRPr="009261C4" w:rsidR="009726BB">
        <w:t>handlers subject to regulation are considered large businesses, as defined by the Small Business Administration (13 CFR 121.201).  Large agricultural service firms are defined as those whose annual receipts are $30,000,000 or greater.</w:t>
      </w:r>
      <w:r w:rsidRPr="009261C4">
        <w:t xml:space="preserve">  </w:t>
      </w:r>
      <w:r w:rsidRPr="001667FD">
        <w:t>Requiring the same reporting requirements for all eligible handlers will not significantly disadvantage any handler that is smaller than the industry average.</w:t>
      </w:r>
    </w:p>
    <w:p w:rsidR="001E6550" w:rsidP="00614D0F" w14:paraId="43AA6364" w14:textId="7AB3C9F1">
      <w:pPr>
        <w:ind w:left="720"/>
      </w:pPr>
    </w:p>
    <w:p w:rsidR="001E6550" w:rsidRPr="001E6550" w:rsidP="00614D0F" w14:paraId="5E5721DA" w14:textId="34924A69">
      <w:pPr>
        <w:ind w:left="720"/>
        <w:rPr>
          <w:color w:val="FF0000"/>
        </w:rPr>
      </w:pPr>
    </w:p>
    <w:p w:rsidR="000771BF" w:rsidRPr="001667FD" w:rsidP="000771BF" w14:paraId="3E612DC4" w14:textId="77777777"/>
    <w:p w:rsidR="000771BF" w:rsidRPr="001667FD" w:rsidP="000771BF" w14:paraId="31258DFF" w14:textId="77777777">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rsidR="000771BF" w:rsidRPr="001667FD" w:rsidP="000771BF" w14:paraId="08C548A8" w14:textId="77777777">
      <w:pPr>
        <w:rPr>
          <w:b/>
        </w:rPr>
      </w:pPr>
    </w:p>
    <w:p w:rsidR="000771BF" w:rsidRPr="001667FD" w:rsidP="00B72944" w14:paraId="1381006B" w14:textId="77777777">
      <w:pPr>
        <w:widowControl w:val="0"/>
        <w:autoSpaceDE w:val="0"/>
        <w:autoSpaceDN w:val="0"/>
        <w:adjustRightInd w:val="0"/>
        <w:spacing w:after="240"/>
        <w:ind w:left="720"/>
      </w:pPr>
      <w:r w:rsidRPr="00A832D5">
        <w:t>If this information collection w</w:t>
      </w:r>
      <w:r>
        <w:t>ere</w:t>
      </w:r>
      <w:r w:rsidRPr="00A832D5">
        <w:t xml:space="preserve"> not conducted, not only would the Secretary lose </w:t>
      </w:r>
      <w:r>
        <w:t>the</w:t>
      </w:r>
      <w:r w:rsidRPr="00A832D5">
        <w:t xml:space="preserve"> ability to administer the </w:t>
      </w:r>
      <w:r>
        <w:t>marketing order</w:t>
      </w:r>
      <w:r w:rsidRPr="00A832D5">
        <w:t xml:space="preserve">, but the </w:t>
      </w:r>
      <w:r>
        <w:t xml:space="preserve">Council </w:t>
      </w:r>
      <w:r w:rsidRPr="00A832D5">
        <w:t xml:space="preserve">would have no way to </w:t>
      </w:r>
      <w:r>
        <w:t xml:space="preserve">collect funds to finance its activities or </w:t>
      </w:r>
      <w:r w:rsidRPr="00A832D5">
        <w:t xml:space="preserve">monitor </w:t>
      </w:r>
      <w:r>
        <w:t>handler compliance with the handling regulations.</w:t>
      </w:r>
    </w:p>
    <w:p w:rsidR="000771BF" w:rsidP="000771BF" w14:paraId="56F9C2DD" w14:textId="36F8A505">
      <w:pPr>
        <w:numPr>
          <w:ilvl w:val="0"/>
          <w:numId w:val="2"/>
        </w:numPr>
        <w:tabs>
          <w:tab w:val="clear" w:pos="720"/>
        </w:tabs>
        <w:ind w:hanging="720"/>
        <w:rPr>
          <w:b/>
        </w:rPr>
      </w:pPr>
      <w:r w:rsidRPr="001667FD">
        <w:rPr>
          <w:b/>
        </w:rPr>
        <w:t>EXPLAIN ANY SPECIAL CIRCUMSTANCES THAT WOULD CAUSE AN INFORMATION COLLECTION TO BE CONDUCTED IN A MANNER:</w:t>
      </w:r>
    </w:p>
    <w:p w:rsidR="00B72944" w:rsidP="00B72944" w14:paraId="7BDF78AB" w14:textId="77777777">
      <w:pPr>
        <w:ind w:left="720"/>
        <w:rPr>
          <w:b/>
        </w:rPr>
      </w:pPr>
    </w:p>
    <w:p w:rsidR="00B72944" w:rsidP="00B72944" w14:paraId="36A5ABF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outlineLvl w:val="9"/>
        <w:rPr>
          <w:b/>
        </w:rPr>
      </w:pPr>
      <w:r>
        <w:rPr>
          <w:b/>
        </w:rPr>
        <w:t xml:space="preserve">- REQUIRING RESPONDENTS TO REPORT INFORMATION TO THE </w:t>
      </w:r>
    </w:p>
    <w:p w:rsidR="00B72944" w:rsidP="00B72944" w14:paraId="0CC22F7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w:t>
      </w:r>
      <w:r>
        <w:rPr>
          <w:b/>
        </w:rPr>
        <w:t>QUARTERLY;</w:t>
      </w:r>
    </w:p>
    <w:p w:rsidR="00B72944" w:rsidP="00B72944" w14:paraId="271A4D5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p>
    <w:p w:rsidR="00B72944" w:rsidP="00B72944" w14:paraId="184DAFC5" w14:textId="276D4C7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PREPARE A WRITTEN RESPONSE TO A </w:t>
      </w:r>
    </w:p>
    <w:p w:rsidR="00B72944" w:rsidP="00B72944" w14:paraId="775CC8D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COLLECTION OF INFORMATION IN FEWER THAN 30 DAYS AFTER </w:t>
      </w:r>
    </w:p>
    <w:p w:rsidR="00B72944" w:rsidP="00B72944" w14:paraId="3D90F93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RECEIPT OF </w:t>
      </w:r>
      <w:r>
        <w:rPr>
          <w:b/>
        </w:rPr>
        <w:t>IT;</w:t>
      </w:r>
    </w:p>
    <w:p w:rsidR="00B72944" w:rsidP="00B72944" w14:paraId="7DB61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4DA836F7" w14:textId="0DC3D8C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9"/>
        <w:rPr>
          <w:b/>
        </w:rPr>
      </w:pPr>
      <w:r>
        <w:rPr>
          <w:b/>
        </w:rPr>
        <w:tab/>
        <w:t xml:space="preserve">- REQUIRING RESPONDENTS TO SUBMIT MORE THAN AN ORIGINAL AND </w:t>
      </w:r>
    </w:p>
    <w:p w:rsidR="00B72944" w:rsidP="00B72944" w14:paraId="49518DD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TWO COPIES OF ANY </w:t>
      </w:r>
      <w:r>
        <w:rPr>
          <w:b/>
        </w:rPr>
        <w:t>DOCUMENT;</w:t>
      </w:r>
    </w:p>
    <w:p w:rsidR="00B72944" w:rsidP="00B72944" w14:paraId="58BBC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361449D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B72944" w:rsidP="00B72944" w14:paraId="436126E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outlineLvl w:val="9"/>
        <w:rPr>
          <w:b/>
        </w:rPr>
      </w:pPr>
      <w:r>
        <w:rPr>
          <w:b/>
        </w:rPr>
        <w:tab/>
        <w:t xml:space="preserve">  HEALTH, MEDICAL, GOVERNMENT CONTRACT, GRANT-IN-AID, OR TAX </w:t>
      </w:r>
    </w:p>
    <w:p w:rsidR="00B72944" w:rsidP="00B72944" w14:paraId="011F34E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RECORDS FOR MORE THAN 3 </w:t>
      </w:r>
      <w:r>
        <w:rPr>
          <w:b/>
        </w:rPr>
        <w:t>YEARS;</w:t>
      </w:r>
    </w:p>
    <w:p w:rsidR="00B72944" w:rsidP="00B72944" w14:paraId="253E5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63CFDF3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B72944" w:rsidP="00B72944" w14:paraId="38B23B1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DESIGNED TO PRODUCE VALID AND RELIABLE RESULTS THAT CAN BE </w:t>
      </w:r>
    </w:p>
    <w:p w:rsidR="00B72944" w:rsidP="00B72944" w14:paraId="2892EE0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GENERALIZED TO THE UNIVERSE OF </w:t>
      </w:r>
      <w:r>
        <w:rPr>
          <w:b/>
        </w:rPr>
        <w:t>STUDY;</w:t>
      </w:r>
    </w:p>
    <w:p w:rsidR="00B72944" w:rsidP="00B72944" w14:paraId="27C24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641A476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THE USE OF A STATISTICAL DATA CLASSIFICATION THAT </w:t>
      </w:r>
    </w:p>
    <w:p w:rsidR="00B72944" w:rsidP="00B72944" w14:paraId="5F31E1E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HAS NOT BEEN REVIEWED AND APPROVED BY </w:t>
      </w:r>
      <w:r>
        <w:rPr>
          <w:b/>
        </w:rPr>
        <w:t>OMB;</w:t>
      </w:r>
    </w:p>
    <w:p w:rsidR="00B72944" w:rsidP="00B72944" w14:paraId="17B45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7B83382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B72944" w:rsidP="00B72944" w14:paraId="740EA8A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B72944" w:rsidP="00B72944" w14:paraId="71680E9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REGULATION, THAT IS NOT SUPPORTED BY DISCLOSURE AND DATA </w:t>
      </w:r>
    </w:p>
    <w:p w:rsidR="00B72944" w:rsidP="00B72944" w14:paraId="40058D0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SECURITY POLICIES THAT ARE CONSISTENT WITH THE PLEDGE, OR</w:t>
      </w:r>
    </w:p>
    <w:p w:rsidR="00B72944" w:rsidP="00B72944" w14:paraId="30011AD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WHICH UNNECESSARILY IMPEDES SHARING OF DATA WITH OTHER </w:t>
      </w:r>
    </w:p>
    <w:p w:rsidR="00B72944" w:rsidP="00B72944" w14:paraId="356F924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AGENCIES FOR COMPATIBLE CONFIDENTIAL USE; OR</w:t>
      </w:r>
    </w:p>
    <w:p w:rsidR="00B72944" w:rsidP="00B72944" w14:paraId="144AB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B72944" w:rsidP="00B72944" w14:paraId="10E3D10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SUBMIT PROPRIETARY TRADE SECRET, </w:t>
      </w:r>
    </w:p>
    <w:p w:rsidR="00B72944" w:rsidP="00B72944" w14:paraId="0ED5B60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OR OTHER CONFIDENTIAL INFORMATION UNLESS THE AGENCY CAN </w:t>
      </w:r>
    </w:p>
    <w:p w:rsidR="00B72944" w:rsidP="00B72944" w14:paraId="37B614B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DEMONSTRATE THAT IT HAS INSTITUTED PROCEDURES TO PROTECT </w:t>
      </w:r>
    </w:p>
    <w:p w:rsidR="00B72944" w:rsidP="00B72944" w14:paraId="5F46BF2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THE INFORMATION’S CONFIDENTIALITY TO THE EXTENT PERMITTED </w:t>
      </w:r>
    </w:p>
    <w:p w:rsidR="00B72944" w:rsidP="00B72944" w14:paraId="3820E86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BY LAW.</w:t>
      </w:r>
      <w:r>
        <w:rPr>
          <w:b/>
        </w:rPr>
        <w:tab/>
      </w:r>
    </w:p>
    <w:p w:rsidR="00B72944" w:rsidP="001E6550" w14:paraId="44D7726E" w14:textId="77777777">
      <w:pPr>
        <w:spacing w:after="240"/>
        <w:ind w:left="1080" w:hanging="360"/>
        <w:jc w:val="both"/>
        <w:rPr>
          <w:b/>
        </w:rPr>
      </w:pPr>
    </w:p>
    <w:p w:rsidR="000771BF" w:rsidP="00614D0F" w14:paraId="2C7DB2FB" w14:textId="7BF05EF2">
      <w:pPr>
        <w:spacing w:after="240"/>
        <w:ind w:left="720"/>
      </w:pPr>
      <w:r>
        <w:t>All of</w:t>
      </w:r>
      <w:r>
        <w:t xml:space="preserve"> t</w:t>
      </w:r>
      <w:r w:rsidRPr="00FD5E67">
        <w:t>he form</w:t>
      </w:r>
      <w:r>
        <w:t>s</w:t>
      </w:r>
      <w:r w:rsidRPr="00FD5E67">
        <w:t xml:space="preserve"> </w:t>
      </w:r>
      <w:r w:rsidR="002E4EB6">
        <w:t>listed below</w:t>
      </w:r>
      <w:r w:rsidRPr="00FD5E67">
        <w:t xml:space="preserve"> require respondents to report information </w:t>
      </w:r>
      <w:r>
        <w:t>on a monthly basis, if transactions took place, by the tenth day of each month:</w:t>
      </w:r>
    </w:p>
    <w:p w:rsidR="00CB233C" w:rsidP="000771BF" w14:paraId="2C8FA086" w14:textId="680E254C">
      <w:pPr>
        <w:ind w:left="720"/>
      </w:pPr>
      <w:r w:rsidRPr="00E536DF">
        <w:rPr>
          <w:b/>
        </w:rPr>
        <w:t>Form 1,</w:t>
      </w:r>
      <w:r>
        <w:t xml:space="preserve"> </w:t>
      </w:r>
      <w:r w:rsidRPr="00E9211B" w:rsidR="000771BF">
        <w:t>Summary Report</w:t>
      </w:r>
      <w:r w:rsidR="009261C4">
        <w:t>: U.S. Pecans Received for Your Own Account,</w:t>
      </w:r>
    </w:p>
    <w:p w:rsidR="000771BF" w:rsidRPr="00E9211B" w:rsidP="000771BF" w14:paraId="011F6C44" w14:textId="01B9B99E">
      <w:pPr>
        <w:ind w:left="720"/>
      </w:pPr>
      <w:r w:rsidRPr="00E536DF">
        <w:rPr>
          <w:b/>
        </w:rPr>
        <w:t>Form 2</w:t>
      </w:r>
      <w:r>
        <w:t xml:space="preserve">, </w:t>
      </w:r>
      <w:r w:rsidR="009261C4">
        <w:t>Pecans Purchased Outside of the United States</w:t>
      </w:r>
      <w:r w:rsidRPr="00E9211B" w:rsidR="00ED28B9">
        <w:t xml:space="preserve">, </w:t>
      </w:r>
    </w:p>
    <w:p w:rsidR="00CB233C" w:rsidP="000771BF" w14:paraId="3C5EC360" w14:textId="7CFD91EC">
      <w:pPr>
        <w:ind w:left="720"/>
      </w:pPr>
      <w:r w:rsidRPr="00E536DF">
        <w:rPr>
          <w:b/>
        </w:rPr>
        <w:t>Form 3</w:t>
      </w:r>
      <w:r>
        <w:t xml:space="preserve">, </w:t>
      </w:r>
      <w:r w:rsidRPr="00E9211B" w:rsidR="000771BF">
        <w:t>Exports By Country of Destination</w:t>
      </w:r>
      <w:r w:rsidRPr="00E9211B" w:rsidR="00E9211B">
        <w:t xml:space="preserve">, </w:t>
      </w:r>
    </w:p>
    <w:p w:rsidR="002E4EB6" w:rsidRPr="00E9211B" w:rsidP="000771BF" w14:paraId="3A199223" w14:textId="3F00F5D2">
      <w:pPr>
        <w:ind w:left="720"/>
      </w:pPr>
      <w:r w:rsidRPr="00E536DF">
        <w:rPr>
          <w:b/>
        </w:rPr>
        <w:t>Form 4</w:t>
      </w:r>
      <w:r>
        <w:t xml:space="preserve">, </w:t>
      </w:r>
      <w:r w:rsidR="00050845">
        <w:t xml:space="preserve">Annual Agreement of </w:t>
      </w:r>
      <w:r w:rsidRPr="00E9211B">
        <w:t>Inter-handler Transfer</w:t>
      </w:r>
    </w:p>
    <w:p w:rsidR="000771BF" w:rsidP="00E9211B" w14:paraId="4E2F2DF5" w14:textId="135856A7">
      <w:pPr>
        <w:ind w:left="720"/>
      </w:pPr>
      <w:r w:rsidRPr="00E9211B">
        <w:t xml:space="preserve"> </w:t>
      </w:r>
    </w:p>
    <w:p w:rsidR="00E9211B" w:rsidRPr="00E9211B" w:rsidP="00E9211B" w14:paraId="389B0BA9" w14:textId="77777777">
      <w:pPr>
        <w:ind w:left="720"/>
      </w:pPr>
    </w:p>
    <w:p w:rsidR="000771BF" w:rsidP="00614D0F" w14:paraId="0302EB45" w14:textId="023BAFA4">
      <w:pPr>
        <w:ind w:left="720"/>
      </w:pPr>
      <w:r w:rsidRPr="001667FD">
        <w:t xml:space="preserve">There are no other special circumstances.  The collection of information is conducted in a manner consistent with the guidelines in 5 CFR </w:t>
      </w:r>
      <w:r>
        <w:t>S</w:t>
      </w:r>
      <w:r w:rsidRPr="001667FD">
        <w:t>ection 1320.6.</w:t>
      </w:r>
    </w:p>
    <w:p w:rsidR="001E6550" w:rsidP="00614D0F" w14:paraId="46CDEB36" w14:textId="77777777">
      <w:pPr>
        <w:ind w:left="720"/>
      </w:pPr>
    </w:p>
    <w:p w:rsidR="000771BF" w:rsidRPr="001667FD" w:rsidP="000771BF" w14:paraId="220872B0" w14:textId="77777777">
      <w:pPr>
        <w:ind w:left="720" w:firstLine="720"/>
      </w:pPr>
    </w:p>
    <w:p w:rsidR="000771BF" w:rsidRPr="001667FD" w:rsidP="000771BF" w14:paraId="39247B65" w14:textId="77777777">
      <w:pPr>
        <w:numPr>
          <w:ilvl w:val="0"/>
          <w:numId w:val="2"/>
        </w:numPr>
        <w:tabs>
          <w:tab w:val="clear" w:pos="720"/>
        </w:tabs>
        <w:ind w:hanging="720"/>
        <w:rPr>
          <w:b/>
        </w:rPr>
      </w:pPr>
      <w:r w:rsidRPr="001667FD">
        <w:rPr>
          <w:b/>
        </w:rPr>
        <w:t xml:space="preserve">IF APPLICABLE, PROVIDE A COPY AND IDENTIFY THE DATE AND PAGE NUMBER OF PUBLICATION IN THE FEDERAL REGISTER OF THE </w:t>
      </w:r>
      <w:r w:rsidRPr="001667FD">
        <w:rPr>
          <w:b/>
        </w:rPr>
        <w:t>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71BF" w:rsidRPr="001667FD" w:rsidP="000771BF" w14:paraId="479E97AD" w14:textId="77777777">
      <w:pPr>
        <w:rPr>
          <w:b/>
        </w:rPr>
      </w:pPr>
    </w:p>
    <w:p w:rsidR="00D478AF" w:rsidP="00614D0F" w14:paraId="528710AF" w14:textId="2BEC6442">
      <w:pPr>
        <w:ind w:left="720"/>
      </w:pPr>
      <w:r w:rsidRPr="00E92A27">
        <w:t xml:space="preserve">The 60-day notice for comments was published in the Federal Register Volume </w:t>
      </w:r>
      <w:r w:rsidRPr="00E92A27" w:rsidR="00E92A27">
        <w:t>87</w:t>
      </w:r>
      <w:r w:rsidRPr="00E92A27">
        <w:t xml:space="preserve">, No. </w:t>
      </w:r>
      <w:r w:rsidRPr="00E92A27" w:rsidR="00E92A27">
        <w:t>69238</w:t>
      </w:r>
      <w:r w:rsidRPr="00E92A27">
        <w:t xml:space="preserve">, Page </w:t>
      </w:r>
      <w:r w:rsidRPr="00E92A27" w:rsidR="00E92A27">
        <w:t>69238-69239</w:t>
      </w:r>
      <w:r w:rsidRPr="00E92A27">
        <w:t xml:space="preserve">, on </w:t>
      </w:r>
      <w:r w:rsidRPr="00E92A27" w:rsidR="00997619">
        <w:rPr>
          <w:color w:val="000000" w:themeColor="text1"/>
        </w:rPr>
        <w:t xml:space="preserve">October </w:t>
      </w:r>
      <w:r w:rsidRPr="00E92A27" w:rsidR="00E92A27">
        <w:rPr>
          <w:color w:val="000000" w:themeColor="text1"/>
        </w:rPr>
        <w:t>18</w:t>
      </w:r>
      <w:r w:rsidRPr="00E92A27">
        <w:t xml:space="preserve">, 2022.  No public comments were submitted by the due date on </w:t>
      </w:r>
      <w:r w:rsidRPr="00E92A27" w:rsidR="00E92A27">
        <w:rPr>
          <w:color w:val="000000" w:themeColor="text1"/>
        </w:rPr>
        <w:t>January 17</w:t>
      </w:r>
      <w:r w:rsidRPr="00E92A27">
        <w:t>, 202</w:t>
      </w:r>
      <w:r w:rsidRPr="00E92A27" w:rsidR="00E92A27">
        <w:t>3</w:t>
      </w:r>
      <w:r w:rsidRPr="00E92A27">
        <w:t>.</w:t>
      </w:r>
    </w:p>
    <w:p w:rsidR="000771BF" w:rsidP="000771BF" w14:paraId="31A105A1" w14:textId="77777777">
      <w:pPr>
        <w:ind w:left="720" w:firstLine="720"/>
        <w:rPr>
          <w:b/>
        </w:rPr>
      </w:pPr>
    </w:p>
    <w:p w:rsidR="000771BF" w:rsidRPr="001667FD" w:rsidP="004F5730" w14:paraId="0961CF87" w14:textId="77777777">
      <w:pPr>
        <w:spacing w:after="240"/>
        <w:ind w:left="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771BF" w:rsidRPr="001667FD" w:rsidP="000771BF" w14:paraId="08631FF3" w14:textId="77777777">
      <w:pPr>
        <w:ind w:left="1440" w:hanging="720"/>
        <w:rPr>
          <w:b/>
        </w:rPr>
      </w:pPr>
    </w:p>
    <w:p w:rsidR="000771BF" w:rsidRPr="00D478AF" w:rsidP="00D478AF" w14:paraId="5DCD5FB4" w14:textId="666975F0">
      <w:pPr>
        <w:ind w:left="720"/>
        <w:rPr>
          <w:b/>
        </w:rPr>
      </w:pPr>
      <w:r w:rsidRPr="00D478AF">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F40AD" w:rsidP="005F40AD" w14:paraId="76DE613C" w14:textId="3BE6F1A7">
      <w:pPr>
        <w:rPr>
          <w:b/>
        </w:rPr>
      </w:pPr>
    </w:p>
    <w:p w:rsidR="005F40AD" w:rsidRPr="005F40AD" w:rsidP="00D478AF" w14:paraId="25D17347" w14:textId="291E2DE5">
      <w:pPr>
        <w:ind w:left="720" w:right="-90"/>
      </w:pPr>
      <w:r w:rsidRPr="00326918">
        <w:rPr>
          <w:color w:val="000000" w:themeColor="text1"/>
        </w:rPr>
        <w:t xml:space="preserve">The data for the information collection are not available anywhere.  Use of the forms is required by regulations governing marketing order administration.  AMS marketing specialists participate in and monitor </w:t>
      </w:r>
      <w:r>
        <w:rPr>
          <w:color w:val="000000" w:themeColor="text1"/>
        </w:rPr>
        <w:t>Council</w:t>
      </w:r>
      <w:r w:rsidRPr="00326918">
        <w:rPr>
          <w:color w:val="000000" w:themeColor="text1"/>
        </w:rPr>
        <w:t xml:space="preserve"> meetings that are attended by p</w:t>
      </w:r>
      <w:r>
        <w:rPr>
          <w:color w:val="000000" w:themeColor="text1"/>
        </w:rPr>
        <w:t>ecan</w:t>
      </w:r>
      <w:r w:rsidRPr="00326918">
        <w:rPr>
          <w:color w:val="000000" w:themeColor="text1"/>
        </w:rPr>
        <w:t xml:space="preserve"> producers and handlers, and regularly convey information on the overall marketing order updates.  Meetings are held throughout the year in the production area.  </w:t>
      </w:r>
      <w:r w:rsidRPr="00326918">
        <w:t>The use and content of these forms have been discussed with the Co</w:t>
      </w:r>
      <w:r>
        <w:t>uncil</w:t>
      </w:r>
      <w:r w:rsidRPr="00326918">
        <w:t xml:space="preserve"> managers and their staff</w:t>
      </w:r>
      <w:r w:rsidR="00D478AF">
        <w:t xml:space="preserve"> (listed below)</w:t>
      </w:r>
      <w:r>
        <w:t xml:space="preserve">.  During these discussions, the Council staff identified areas to improve the </w:t>
      </w:r>
      <w:r w:rsidR="00D478AF">
        <w:t>________</w:t>
      </w:r>
      <w:r>
        <w:t xml:space="preserve"> on the forms in this package.  The new version of the forms addresses those requested changes.</w:t>
      </w:r>
    </w:p>
    <w:p w:rsidR="000771BF" w:rsidP="00D478AF" w14:paraId="2ADD5F99" w14:textId="77777777">
      <w:pPr>
        <w:ind w:firstLine="720"/>
      </w:pPr>
    </w:p>
    <w:p w:rsidR="000771BF" w:rsidRPr="009A482F" w:rsidP="00D478AF" w14:paraId="09A936F1" w14:textId="1C1393F2">
      <w:pPr>
        <w:pStyle w:val="ListParagraph"/>
        <w:numPr>
          <w:ilvl w:val="0"/>
          <w:numId w:val="8"/>
        </w:numPr>
        <w:ind w:left="1440"/>
      </w:pPr>
      <w:r>
        <w:t>Alex Ott</w:t>
      </w:r>
      <w:r>
        <w:t xml:space="preserve">, Executive Director, American Pecan Council, </w:t>
      </w:r>
      <w:r w:rsidR="006F7BCB">
        <w:t xml:space="preserve">3880 </w:t>
      </w:r>
      <w:r w:rsidR="006F7BCB">
        <w:t>Hulen</w:t>
      </w:r>
      <w:r w:rsidR="006F7BCB">
        <w:t xml:space="preserve"> Stree</w:t>
      </w:r>
      <w:r w:rsidR="00301ADA">
        <w:t>t</w:t>
      </w:r>
      <w:r w:rsidR="006F7BCB">
        <w:t xml:space="preserve">, Suite 105, </w:t>
      </w:r>
      <w:r>
        <w:t xml:space="preserve">Fort Worth, </w:t>
      </w:r>
      <w:r w:rsidRPr="009A482F">
        <w:t xml:space="preserve">Texas; Phone: (817) </w:t>
      </w:r>
      <w:r>
        <w:t>916-0020</w:t>
      </w:r>
    </w:p>
    <w:p w:rsidR="00443D74" w:rsidP="00D478AF" w14:paraId="709A2D44" w14:textId="6CEACEB2">
      <w:pPr>
        <w:pStyle w:val="ListParagraph"/>
        <w:numPr>
          <w:ilvl w:val="0"/>
          <w:numId w:val="8"/>
        </w:numPr>
        <w:ind w:left="1440"/>
      </w:pPr>
      <w:r>
        <w:t>Michael Adams, Chairman, American Pecan Council, and President, American Pecan Board, 10600 State Highway 21 E, Caldwell, TX 77836; Phone: (903) 649-2077</w:t>
      </w:r>
    </w:p>
    <w:p w:rsidR="000771BF" w:rsidP="00D478AF" w14:paraId="0AC22C1A" w14:textId="6A2D0C04">
      <w:pPr>
        <w:pStyle w:val="ListParagraph"/>
        <w:numPr>
          <w:ilvl w:val="0"/>
          <w:numId w:val="8"/>
        </w:numPr>
        <w:ind w:left="1440"/>
      </w:pPr>
      <w:r>
        <w:t xml:space="preserve">Jeff Smutny, </w:t>
      </w:r>
      <w:r w:rsidR="006F7BCB">
        <w:t xml:space="preserve">Director of Marketing and Regulatory Affairs, American Pecan Council, 3880 </w:t>
      </w:r>
      <w:r w:rsidR="006F7BCB">
        <w:t>Hulen</w:t>
      </w:r>
      <w:r w:rsidR="006F7BCB">
        <w:t xml:space="preserve"> Street, Suite 105, Fort Worth, TX; Phone: (817) 916-0020</w:t>
      </w:r>
    </w:p>
    <w:p w:rsidR="000771BF" w:rsidRPr="001667FD" w:rsidP="000771BF" w14:paraId="56229AFD" w14:textId="77777777"/>
    <w:p w:rsidR="000771BF" w:rsidRPr="001667FD" w:rsidP="000771BF" w14:paraId="08A0C8EF" w14:textId="77777777">
      <w:pPr>
        <w:ind w:left="720" w:hanging="720"/>
        <w:rPr>
          <w:b/>
        </w:rPr>
      </w:pPr>
      <w:r w:rsidRPr="001667FD">
        <w:rPr>
          <w:b/>
        </w:rPr>
        <w:t>9.</w:t>
      </w:r>
      <w:r w:rsidRPr="001667FD">
        <w:rPr>
          <w:b/>
        </w:rPr>
        <w:tab/>
        <w:t>EXPLAIN ANY DECISION TO PROVIDE PAYMENT OR GIFT TO RESPONDENTS, OTHER THAN REMUNERATION OF CONTRACTORS OR GRANTEES.</w:t>
      </w:r>
    </w:p>
    <w:p w:rsidR="000771BF" w:rsidRPr="001667FD" w:rsidP="000771BF" w14:paraId="1B493751" w14:textId="77777777">
      <w:pPr>
        <w:ind w:left="540" w:hanging="540"/>
        <w:rPr>
          <w:b/>
        </w:rPr>
      </w:pPr>
    </w:p>
    <w:p w:rsidR="000771BF" w:rsidP="00663BEA" w14:paraId="62DBE4A2" w14:textId="77777777">
      <w:pPr>
        <w:ind w:firstLine="720"/>
      </w:pPr>
      <w:r w:rsidRPr="001667FD">
        <w:t>Respondents are not provided with gifts or payments for providing information.</w:t>
      </w:r>
    </w:p>
    <w:p w:rsidR="000771BF" w:rsidRPr="001667FD" w:rsidP="000771BF" w14:paraId="28DEFC43" w14:textId="77777777">
      <w:pPr>
        <w:ind w:left="720" w:firstLine="720"/>
      </w:pPr>
    </w:p>
    <w:p w:rsidR="000771BF" w:rsidRPr="001667FD" w:rsidP="000771BF" w14:paraId="0D804EEA" w14:textId="77777777">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rsidR="000771BF" w:rsidRPr="001667FD" w:rsidP="000771BF" w14:paraId="0E601FCF" w14:textId="77777777">
      <w:pPr>
        <w:ind w:left="720" w:hanging="720"/>
        <w:rPr>
          <w:b/>
        </w:rPr>
      </w:pPr>
    </w:p>
    <w:p w:rsidR="000771BF" w:rsidP="00614D0F" w14:paraId="18B0EF8A" w14:textId="1096839B">
      <w:pPr>
        <w:ind w:left="720"/>
      </w:pPr>
      <w:r w:rsidRPr="001667FD">
        <w:t xml:space="preserve">Section 608(d) of the Act provides that information acquired will be kept confidential.  </w:t>
      </w:r>
      <w:r>
        <w:t xml:space="preserve">Council staff </w:t>
      </w:r>
      <w:r w:rsidR="00E97597">
        <w:t>is</w:t>
      </w:r>
      <w:r>
        <w:t xml:space="preserve"> the primary user of this set of forms.  USDA</w:t>
      </w:r>
      <w:r w:rsidRPr="001667FD">
        <w:t xml:space="preserve"> employees </w:t>
      </w:r>
      <w:r w:rsidR="006F7BCB">
        <w:t>are</w:t>
      </w:r>
      <w:r w:rsidRPr="001667FD">
        <w:t xml:space="preserve"> the secondary users.</w:t>
      </w:r>
      <w:r w:rsidRPr="00AA46D7">
        <w:t xml:space="preserve"> </w:t>
      </w:r>
      <w:r>
        <w:t xml:space="preserve"> </w:t>
      </w:r>
      <w:r w:rsidRPr="001667FD">
        <w:t xml:space="preserve">Information submitted to the </w:t>
      </w:r>
      <w:r>
        <w:t>Council</w:t>
      </w:r>
      <w:r w:rsidRPr="001667FD">
        <w:t xml:space="preserve"> </w:t>
      </w:r>
      <w:r>
        <w:t>is</w:t>
      </w:r>
      <w:r w:rsidRPr="001667FD">
        <w:t xml:space="preserve"> accessible only by the </w:t>
      </w:r>
      <w:r>
        <w:t>Council</w:t>
      </w:r>
      <w:r w:rsidRPr="001667FD">
        <w:t xml:space="preserve"> managers and staff, and certain USDA employees in Washington, D.C.</w:t>
      </w:r>
      <w:r>
        <w:t xml:space="preserve"> and Winter Haven, FL.  The Council will report trade data in end-of-year marketing policy reports without identifying the amount of individual handling operation’s confidential information.  Council</w:t>
      </w:r>
      <w:r w:rsidRPr="001667FD">
        <w:t xml:space="preserve"> members </w:t>
      </w:r>
      <w:r>
        <w:t>are made</w:t>
      </w:r>
      <w:r w:rsidRPr="001667FD">
        <w:t xml:space="preserve"> aware of the penalties for violating</w:t>
      </w:r>
      <w:r>
        <w:t xml:space="preserve"> confidentiality requirements.</w:t>
      </w:r>
    </w:p>
    <w:p w:rsidR="000771BF" w:rsidP="000771BF" w14:paraId="56E24278" w14:textId="77777777">
      <w:pPr>
        <w:ind w:left="720" w:firstLine="720"/>
      </w:pPr>
    </w:p>
    <w:p w:rsidR="000771BF" w:rsidP="00614D0F" w14:paraId="411CDE6B" w14:textId="79438561">
      <w:pPr>
        <w:ind w:left="720"/>
      </w:pPr>
      <w:r>
        <w:t>The forms are being cleared in accordance with the Privacy Act of 1974 (U.S.C.522a) and the Paperwork Reduction Act of 1995.  The authority for requesting this information to be supplied on these forms is the Agricultural Marketing Agreement Act of 1937, Secs. 1-19, 48 Stat.31, as amended, (7 U.S.C. 601-674).  Furnishing the requested information is necessary for the administration of the marketing order program.</w:t>
      </w:r>
    </w:p>
    <w:p w:rsidR="000771BF" w:rsidP="000771BF" w14:paraId="0B8D8D22" w14:textId="77777777">
      <w:pPr>
        <w:ind w:left="720" w:firstLine="720"/>
      </w:pPr>
    </w:p>
    <w:p w:rsidR="000771BF" w:rsidP="00614D0F" w14:paraId="506C1828" w14:textId="1C33B606">
      <w:pPr>
        <w:ind w:left="720"/>
      </w:pPr>
      <w:r>
        <w:t xml:space="preserve">In addition, Section 608(d) of the Act provides that information acquired will be kept confidential, and that penalties exist for violating confidentiality requirements.  Therefore, USDA’s AMS field office staff and employees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are required to maintain confidentiality.  Other confidential information will be withheld from public review under the Freedom of Information Act and the Privacy Act, 5 USC 552.</w:t>
      </w:r>
    </w:p>
    <w:p w:rsidR="000771BF" w:rsidRPr="001667FD" w:rsidP="000771BF" w14:paraId="5DE7A952" w14:textId="77777777">
      <w:pPr>
        <w:ind w:left="720" w:firstLine="720"/>
      </w:pPr>
    </w:p>
    <w:p w:rsidR="000771BF" w:rsidRPr="001667FD" w:rsidP="000771BF" w14:paraId="1B57931F" w14:textId="6C5A4343">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rsidR="000771BF" w:rsidRPr="001667FD" w:rsidP="000771BF" w14:paraId="09B3C80F" w14:textId="77777777">
      <w:pPr>
        <w:ind w:left="490" w:hanging="490"/>
      </w:pPr>
    </w:p>
    <w:p w:rsidR="000771BF" w:rsidP="00663BEA" w14:paraId="510E98FA" w14:textId="6C63FAFB">
      <w:pPr>
        <w:ind w:firstLine="720"/>
      </w:pPr>
      <w:r>
        <w:t>No q</w:t>
      </w:r>
      <w:r w:rsidRPr="001667FD">
        <w:t>uestions of a sensitive nature are found in this information collection.</w:t>
      </w:r>
      <w:r>
        <w:t xml:space="preserve">  </w:t>
      </w:r>
    </w:p>
    <w:p w:rsidR="000771BF" w:rsidRPr="001667FD" w:rsidP="000771BF" w14:paraId="380F8B22" w14:textId="77777777">
      <w:pPr>
        <w:ind w:left="720" w:firstLine="720"/>
      </w:pPr>
    </w:p>
    <w:p w:rsidR="00F76C5E" w:rsidP="000771BF" w14:paraId="30CBE6ED" w14:textId="6D04B7F3">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rsidR="00F76C5E" w:rsidRPr="001667FD" w:rsidP="000771BF" w14:paraId="194B8C55" w14:textId="5242FE1B">
      <w:pPr>
        <w:ind w:left="720" w:hanging="720"/>
        <w:rPr>
          <w:b/>
        </w:rPr>
      </w:pPr>
    </w:p>
    <w:p w:rsidR="00F76C5E" w:rsidP="00F76C5E" w14:paraId="0038A946" w14:textId="4BFE11F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rPr>
        <w:tab/>
      </w:r>
      <w:r>
        <w:rPr>
          <w:b/>
          <w:bCs/>
        </w:rPr>
        <w:t xml:space="preserve">INDICATE THE NUMBER OF RESPONDENTS, FREQUENCY OF RESPONSE, </w:t>
      </w:r>
    </w:p>
    <w:p w:rsidR="00F76C5E" w:rsidP="00F76C5E" w14:paraId="18C2A05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ANNUAL HOUR BURDEN, AND AN EXPLANATION OF HOW THE BURDEN </w:t>
      </w:r>
    </w:p>
    <w:p w:rsidR="00F76C5E" w:rsidP="00301ADA" w14:paraId="18C80ABD" w14:textId="31E149B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 IN ITEM 13 OF OMB FORM 83-I.</w:t>
      </w:r>
    </w:p>
    <w:p w:rsidR="000771BF" w:rsidRPr="001667FD" w:rsidP="00301ADA" w14:paraId="415AA2D9" w14:textId="77777777">
      <w:pPr>
        <w:ind w:left="720" w:hanging="720"/>
      </w:pPr>
    </w:p>
    <w:p w:rsidR="000771BF" w:rsidP="00614D0F" w14:paraId="4D263560" w14:textId="51D1E156">
      <w:pPr>
        <w:ind w:left="720"/>
      </w:pPr>
      <w:r w:rsidRPr="001667FD">
        <w:t>The number of respondents required to file th</w:t>
      </w:r>
      <w:r>
        <w:t>ese</w:t>
      </w:r>
      <w:r w:rsidRPr="001667FD">
        <w:t xml:space="preserve"> form</w:t>
      </w:r>
      <w:r>
        <w:t>s</w:t>
      </w:r>
      <w:r w:rsidRPr="001667FD">
        <w:t xml:space="preserve"> was estimated based on </w:t>
      </w:r>
      <w:r>
        <w:t xml:space="preserve">current records maintained by the Council in consultation with regional groups existing throughout the U.S. pecan industry.  </w:t>
      </w:r>
      <w:r w:rsidR="00C016DC">
        <w:t>Estimates of the burden of collection of information are summarized on AMS Form 71.</w:t>
      </w:r>
    </w:p>
    <w:p w:rsidR="000771BF" w:rsidRPr="001667FD" w:rsidP="000771BF" w14:paraId="4DDA75D9" w14:textId="77777777">
      <w:pPr>
        <w:ind w:left="720" w:firstLine="720"/>
        <w:rPr>
          <w:u w:val="single"/>
        </w:rPr>
      </w:pPr>
    </w:p>
    <w:p w:rsidR="000771BF" w:rsidRPr="001667FD" w:rsidP="00301ADA" w14:paraId="50E7D4BB" w14:textId="55C949A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771BF" w:rsidRPr="001667FD" w:rsidP="000771BF" w14:paraId="68D8EE09" w14:textId="77777777">
      <w:pPr>
        <w:pStyle w:val="a"/>
        <w:ind w:left="579" w:firstLine="0"/>
        <w:rPr>
          <w:b/>
          <w:bCs/>
        </w:rPr>
      </w:pPr>
    </w:p>
    <w:p w:rsidR="000771BF" w:rsidP="00614D0F" w14:paraId="6530C2E2" w14:textId="2035F6DF">
      <w:pPr>
        <w:ind w:left="720"/>
      </w:pPr>
      <w:r>
        <w:t>Estimates of the reporting burden have been summarized on the AMS</w:t>
      </w:r>
      <w:r w:rsidR="00C016DC">
        <w:t xml:space="preserve"> Form </w:t>
      </w:r>
      <w:r>
        <w:t xml:space="preserve">71.  This submission reflects a </w:t>
      </w:r>
      <w:r w:rsidRPr="00CB4146">
        <w:t xml:space="preserve">total </w:t>
      </w:r>
      <w:r w:rsidRPr="00997619">
        <w:t xml:space="preserve">of </w:t>
      </w:r>
      <w:r w:rsidR="004874DF">
        <w:t>4,512</w:t>
      </w:r>
      <w:r w:rsidRPr="00997619" w:rsidR="00D72A5B">
        <w:t xml:space="preserve"> </w:t>
      </w:r>
      <w:r w:rsidRPr="009726BB">
        <w:t xml:space="preserve">respondents for </w:t>
      </w:r>
      <w:r w:rsidRPr="009726BB" w:rsidR="00997619">
        <w:t>1587.5</w:t>
      </w:r>
      <w:r w:rsidRPr="009726BB" w:rsidR="00CB4146">
        <w:t xml:space="preserve"> </w:t>
      </w:r>
      <w:r w:rsidRPr="00997619">
        <w:t>burden hours</w:t>
      </w:r>
      <w:r w:rsidRPr="009726BB">
        <w:t xml:space="preserve"> with annual cost totaling $</w:t>
      </w:r>
      <w:r w:rsidR="00D474BC">
        <w:t>73,422</w:t>
      </w:r>
      <w:r w:rsidRPr="00997619">
        <w:t xml:space="preserve">.  Based on the average </w:t>
      </w:r>
      <w:r w:rsidR="00467E27">
        <w:t>median</w:t>
      </w:r>
      <w:r w:rsidRPr="00997619" w:rsidR="00467E27">
        <w:t xml:space="preserve"> </w:t>
      </w:r>
      <w:r>
        <w:t xml:space="preserve">hourly wage rate </w:t>
      </w:r>
      <w:r w:rsidRPr="009261C4">
        <w:t>of $</w:t>
      </w:r>
      <w:r w:rsidRPr="009261C4" w:rsidR="004874DF">
        <w:t>35.12</w:t>
      </w:r>
      <w:r w:rsidRPr="009261C4">
        <w:t xml:space="preserve"> with an additional 31.</w:t>
      </w:r>
      <w:r w:rsidRPr="009261C4" w:rsidR="00C016DC">
        <w:t>7</w:t>
      </w:r>
      <w:r w:rsidRPr="009261C4" w:rsidR="00D67C31">
        <w:t xml:space="preserve">% </w:t>
      </w:r>
      <w:r w:rsidRPr="009261C4">
        <w:t>to account for benefits and compensation, for an hourly wage total of $</w:t>
      </w:r>
      <w:r w:rsidRPr="009261C4" w:rsidR="00467E27">
        <w:t>46.25</w:t>
      </w:r>
      <w:r w:rsidRPr="009261C4">
        <w:t xml:space="preserve"> was used to calculate annual cost.  The national mean hourly rate of $</w:t>
      </w:r>
      <w:r w:rsidRPr="009261C4" w:rsidR="00467E27">
        <w:t>26.18</w:t>
      </w:r>
      <w:r w:rsidRPr="009261C4">
        <w:t xml:space="preserve"> is obtained from the “Business, Professional, Labor, Political and Similar Organizations” profile under “First-Line Supervisors of Farming, Fishing and Forestry Workers” contained in</w:t>
      </w:r>
      <w:r w:rsidRPr="009261C4">
        <w:rPr>
          <w:rFonts w:hint="eastAsia"/>
        </w:rPr>
        <w:t xml:space="preserve"> the National Compensation Survey: Occupational Employment and Wages, May </w:t>
      </w:r>
      <w:r w:rsidRPr="009261C4" w:rsidR="00D474BC">
        <w:rPr>
          <w:rFonts w:hint="eastAsia"/>
        </w:rPr>
        <w:t>20</w:t>
      </w:r>
      <w:r w:rsidRPr="009261C4" w:rsidR="00D474BC">
        <w:t>21</w:t>
      </w:r>
      <w:r w:rsidRPr="009261C4">
        <w:rPr>
          <w:rFonts w:hint="eastAsia"/>
        </w:rPr>
        <w:t>, published by the Bureau of Labor Statistics</w:t>
      </w:r>
      <w:r w:rsidRPr="009261C4">
        <w:t xml:space="preserve"> </w:t>
      </w:r>
      <w:r w:rsidRPr="009261C4" w:rsidR="00C016DC">
        <w:t>(</w:t>
      </w:r>
      <w:hyperlink r:id="rId4" w:history="1">
        <w:r w:rsidRPr="009261C4" w:rsidR="00C016DC">
          <w:rPr>
            <w:rStyle w:val="Hyperlink"/>
          </w:rPr>
          <w:t>https://www.bls.gov/oes/current/oes119013.htm</w:t>
        </w:r>
      </w:hyperlink>
      <w:r w:rsidRPr="009261C4" w:rsidR="00C016DC">
        <w:rPr>
          <w:color w:val="000000"/>
        </w:rPr>
        <w:t>)</w:t>
      </w:r>
      <w:r w:rsidRPr="009261C4">
        <w:t>.</w:t>
      </w:r>
      <w:r w:rsidRPr="009261C4" w:rsidR="00663BEA">
        <w:t xml:space="preserve">  </w:t>
      </w:r>
      <w:r w:rsidRPr="009261C4" w:rsidR="00663BEA">
        <w:rPr>
          <w:color w:val="000000"/>
        </w:rPr>
        <w:t xml:space="preserve">Costs of benefits and compensation guidance provided by Bureau of Labor Statistics News Release issued on </w:t>
      </w:r>
      <w:r w:rsidRPr="009261C4" w:rsidR="00C016DC">
        <w:rPr>
          <w:color w:val="000000"/>
        </w:rPr>
        <w:t>March 31,</w:t>
      </w:r>
      <w:r w:rsidRPr="009261C4" w:rsidR="00663BEA">
        <w:rPr>
          <w:color w:val="000000"/>
        </w:rPr>
        <w:t xml:space="preserve"> 20</w:t>
      </w:r>
      <w:r w:rsidRPr="009261C4" w:rsidR="00C016DC">
        <w:rPr>
          <w:color w:val="000000"/>
        </w:rPr>
        <w:t>21</w:t>
      </w:r>
      <w:r w:rsidRPr="009261C4" w:rsidR="00663BEA">
        <w:rPr>
          <w:color w:val="000000"/>
        </w:rPr>
        <w:t>.</w:t>
      </w:r>
    </w:p>
    <w:p w:rsidR="000771BF" w:rsidRPr="001667FD" w:rsidP="000771BF" w14:paraId="1AB13C5C" w14:textId="77777777">
      <w:pPr>
        <w:ind w:left="720" w:firstLine="720"/>
      </w:pPr>
    </w:p>
    <w:p w:rsidR="000771BF" w:rsidRPr="001667FD" w:rsidP="000771BF" w14:paraId="1C654A40" w14:textId="77777777">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rsidR="000771BF" w:rsidRPr="001667FD" w:rsidP="000771BF" w14:paraId="74DE2EE5" w14:textId="77777777">
      <w:pPr>
        <w:ind w:left="720" w:hanging="720"/>
        <w:rPr>
          <w:b/>
          <w:bCs/>
        </w:rPr>
      </w:pPr>
    </w:p>
    <w:p w:rsidR="000771BF" w:rsidRPr="001667FD" w:rsidP="000771BF" w14:paraId="1E0AFBD2" w14:textId="77777777">
      <w:pPr>
        <w:pStyle w:val="a"/>
        <w:ind w:firstLine="0"/>
        <w:rPr>
          <w:b/>
          <w:bCs/>
        </w:rPr>
      </w:pPr>
    </w:p>
    <w:p w:rsidR="00C016DC" w:rsidP="00C016DC" w14:paraId="0DA92DE5" w14:textId="7750F805">
      <w:pPr>
        <w:pStyle w:val="a"/>
        <w:numPr>
          <w:ilvl w:val="0"/>
          <w:numId w:val="13"/>
        </w:numPr>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16DC" w:rsidP="00C016DC" w14:paraId="7847C369" w14:textId="77777777">
      <w:pPr>
        <w:pStyle w:val="a"/>
        <w:ind w:firstLine="0"/>
        <w:rPr>
          <w:b/>
          <w:bCs/>
        </w:rPr>
      </w:pPr>
    </w:p>
    <w:p w:rsidR="000771BF" w:rsidRPr="00C016DC" w:rsidP="00C016DC" w14:paraId="0F31D9B1" w14:textId="2E525773">
      <w:pPr>
        <w:pStyle w:val="a"/>
        <w:numPr>
          <w:ilvl w:val="0"/>
          <w:numId w:val="13"/>
        </w:numPr>
        <w:rPr>
          <w:b/>
          <w:bCs/>
        </w:rPr>
      </w:pPr>
      <w:r w:rsidRPr="00C016DC">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0771BF" w:rsidRPr="001667FD" w:rsidP="000771BF" w14:paraId="06792243" w14:textId="77777777"/>
    <w:p w:rsidR="000771BF" w:rsidP="00614D0F" w14:paraId="702423D7" w14:textId="7BD1788E">
      <w:pPr>
        <w:ind w:left="720"/>
      </w:pPr>
      <w:r w:rsidRPr="001667FD">
        <w:t xml:space="preserve">There </w:t>
      </w:r>
      <w:r w:rsidR="008E0B5B">
        <w:t>are</w:t>
      </w:r>
      <w:r w:rsidRPr="001667FD">
        <w:t xml:space="preserve"> no capital</w:t>
      </w:r>
      <w:r w:rsidR="008E0B5B">
        <w:t xml:space="preserve">, </w:t>
      </w:r>
      <w:r w:rsidRPr="001667FD">
        <w:t>startup</w:t>
      </w:r>
      <w:r w:rsidR="008E0B5B">
        <w:t>,</w:t>
      </w:r>
      <w:r w:rsidRPr="001667FD">
        <w:t xml:space="preserve"> </w:t>
      </w:r>
      <w:r w:rsidR="008E0B5B">
        <w:t>operation, or m</w:t>
      </w:r>
      <w:r w:rsidRPr="001667FD">
        <w:t>aintenance costs associated with this information collection.</w:t>
      </w:r>
    </w:p>
    <w:p w:rsidR="000771BF" w:rsidRPr="001667FD" w:rsidP="000771BF" w14:paraId="357FD9D8" w14:textId="77777777">
      <w:pPr>
        <w:rPr>
          <w:b/>
          <w:bCs/>
        </w:rPr>
      </w:pPr>
    </w:p>
    <w:p w:rsidR="000771BF" w:rsidRPr="001667FD" w:rsidP="000771BF" w14:paraId="04D4F08A" w14:textId="77777777">
      <w:pPr>
        <w:widowControl w:val="0"/>
        <w:numPr>
          <w:ilvl w:val="0"/>
          <w:numId w:val="3"/>
        </w:numPr>
        <w:tabs>
          <w:tab w:val="clear" w:pos="720"/>
        </w:tabs>
        <w:autoSpaceDE w:val="0"/>
        <w:autoSpaceDN w:val="0"/>
        <w:adjustRightInd w:val="0"/>
        <w:ind w:hanging="720"/>
        <w:rPr>
          <w:b/>
          <w:bCs/>
        </w:rPr>
      </w:pPr>
      <w:r w:rsidRPr="001667FD">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0771BF" w:rsidRPr="001667FD" w:rsidP="000771BF" w14:paraId="781C9307" w14:textId="77777777">
      <w:pPr>
        <w:ind w:firstLine="720"/>
      </w:pPr>
    </w:p>
    <w:p w:rsidR="000771BF" w:rsidP="00D67C31" w14:paraId="0A06E611" w14:textId="0B5CB52A">
      <w:pPr>
        <w:ind w:left="720"/>
        <w:rPr>
          <w:color w:val="000000"/>
        </w:rPr>
      </w:pPr>
      <w:r>
        <w:t xml:space="preserve">The estimated annual cost to the Federal government for this information collection and processing is about </w:t>
      </w:r>
      <w:r w:rsidRPr="00D474BC">
        <w:t>$</w:t>
      </w:r>
      <w:r w:rsidRPr="00D474BC" w:rsidR="00D67C31">
        <w:t>6,288</w:t>
      </w:r>
      <w:r w:rsidRPr="008C68F2">
        <w:t xml:space="preserve">.  The cost was developed by estimating the number of hours that agency employees will spend in the preparation of this information collection package (120 hours) at approximately </w:t>
      </w:r>
      <w:r w:rsidRPr="00D474BC">
        <w:t>$</w:t>
      </w:r>
      <w:r w:rsidRPr="00D474BC" w:rsidR="00D67C31">
        <w:t>52.40</w:t>
      </w:r>
      <w:r w:rsidRPr="00AB7A33">
        <w:t xml:space="preserve"> per hour.</w:t>
      </w:r>
      <w:r w:rsidRPr="001A1D13">
        <w:t xml:space="preserve">  This </w:t>
      </w:r>
      <w:r w:rsidRPr="001A1D13" w:rsidR="00D67C31">
        <w:t xml:space="preserve">is based on the average median hourly wage of </w:t>
      </w:r>
      <w:r w:rsidRPr="00D474BC" w:rsidR="00D67C31">
        <w:t>$38.08</w:t>
      </w:r>
      <w:r w:rsidRPr="00AB7A33" w:rsidR="00D67C31">
        <w:t xml:space="preserve"> with an additional 37.6% to account for benefits and compensation, for an hourly wage total of </w:t>
      </w:r>
      <w:r w:rsidRPr="00D474BC" w:rsidR="00D67C31">
        <w:t>$52.40</w:t>
      </w:r>
      <w:r w:rsidRPr="00AB7A33" w:rsidR="00D67C31">
        <w:t xml:space="preserve">.  </w:t>
      </w:r>
      <w:r w:rsidRPr="001A1D13">
        <w:rPr>
          <w:color w:val="000000"/>
        </w:rPr>
        <w:t xml:space="preserve">Costs of benefits and compensation guidance provided by Bureau of Labor Statistics News Release issued </w:t>
      </w:r>
      <w:r w:rsidRPr="00D474BC">
        <w:rPr>
          <w:color w:val="000000"/>
        </w:rPr>
        <w:t>on December 14, 2018</w:t>
      </w:r>
      <w:r w:rsidRPr="00D474BC" w:rsidR="00D67C31">
        <w:rPr>
          <w:color w:val="000000"/>
        </w:rPr>
        <w:t>, and Office of Personnel Management Salary Table-GS.</w:t>
      </w:r>
    </w:p>
    <w:p w:rsidR="00D67C31" w:rsidRPr="001667FD" w:rsidP="00D67C31" w14:paraId="7E9EB145" w14:textId="77777777">
      <w:pPr>
        <w:ind w:left="720"/>
      </w:pPr>
    </w:p>
    <w:p w:rsidR="000771BF" w:rsidRPr="00D67C31" w:rsidP="00D67C31" w14:paraId="468CB6F5" w14:textId="1F3B7F58">
      <w:pPr>
        <w:pStyle w:val="ListParagraph"/>
        <w:numPr>
          <w:ilvl w:val="0"/>
          <w:numId w:val="3"/>
        </w:numPr>
        <w:rPr>
          <w:b/>
          <w:bCs/>
        </w:rPr>
      </w:pPr>
      <w:r w:rsidRPr="00D67C31">
        <w:rPr>
          <w:b/>
          <w:bCs/>
        </w:rPr>
        <w:t>EXPLAIN THE REASON FOR ANY PROGRAM CHANGES OR</w:t>
      </w:r>
      <w:r w:rsidR="00B213A4">
        <w:rPr>
          <w:b/>
          <w:bCs/>
        </w:rPr>
        <w:t xml:space="preserve"> </w:t>
      </w:r>
      <w:r w:rsidRPr="00D67C31">
        <w:rPr>
          <w:b/>
          <w:bCs/>
        </w:rPr>
        <w:t>ADJUSTMENTS REPORTED IN ITEM 13 OR 14 OF THE OMB FORM 83-I.</w:t>
      </w:r>
    </w:p>
    <w:p w:rsidR="00D67C31" w:rsidP="00D67C31" w14:paraId="5D19CEA4" w14:textId="77777777">
      <w:pPr>
        <w:rPr>
          <w:bCs/>
        </w:rPr>
      </w:pPr>
    </w:p>
    <w:p w:rsidR="009261C4" w:rsidP="009261C4" w14:paraId="2C564E74" w14:textId="6A564C44">
      <w:pPr>
        <w:ind w:left="720"/>
      </w:pPr>
      <w:r w:rsidRPr="00050845">
        <w:rPr>
          <w:bCs/>
        </w:rPr>
        <w:t>Since the previous submission</w:t>
      </w:r>
      <w:r w:rsidRPr="00050845" w:rsidR="00207F92">
        <w:rPr>
          <w:bCs/>
        </w:rPr>
        <w:t xml:space="preserve"> in 2019</w:t>
      </w:r>
      <w:r w:rsidRPr="00050845">
        <w:rPr>
          <w:bCs/>
        </w:rPr>
        <w:t xml:space="preserve">, there has been </w:t>
      </w:r>
      <w:r w:rsidRPr="00050845" w:rsidR="00CD2BE7">
        <w:rPr>
          <w:bCs/>
        </w:rPr>
        <w:t>a decrease</w:t>
      </w:r>
      <w:r w:rsidRPr="00050845">
        <w:rPr>
          <w:bCs/>
        </w:rPr>
        <w:t xml:space="preserve"> in the burden of hours (reporting and recordkeeping).</w:t>
      </w:r>
      <w:r>
        <w:rPr>
          <w:bCs/>
        </w:rPr>
        <w:t xml:space="preserve">  </w:t>
      </w:r>
      <w:r>
        <w:t>T</w:t>
      </w:r>
      <w:r w:rsidRPr="00586FC0">
        <w:t xml:space="preserve">he total burden hours </w:t>
      </w:r>
      <w:r>
        <w:t xml:space="preserve">in this submission </w:t>
      </w:r>
      <w:r w:rsidRPr="00586FC0">
        <w:t xml:space="preserve">decreased from </w:t>
      </w:r>
      <w:r>
        <w:t xml:space="preserve">3,236 to 1,587.5 </w:t>
      </w:r>
      <w:r w:rsidR="00050845">
        <w:t xml:space="preserve">primarily </w:t>
      </w:r>
      <w:r>
        <w:t xml:space="preserve">because </w:t>
      </w:r>
      <w:r w:rsidR="00B213A4">
        <w:t>there was a reduction in the number of handlers from 250 to 115</w:t>
      </w:r>
      <w:r w:rsidR="00050845">
        <w:t xml:space="preserve"> and the number of respondents for the SC-307 from 1,250 to 750.</w:t>
      </w:r>
      <w:r>
        <w:t xml:space="preserve"> </w:t>
      </w:r>
    </w:p>
    <w:p w:rsidR="00663BEA" w:rsidP="00D71534" w14:paraId="4E6AEA73" w14:textId="77777777">
      <w:pPr>
        <w:ind w:left="720"/>
      </w:pPr>
    </w:p>
    <w:p w:rsidR="00EE3F71" w:rsidRPr="001667FD" w:rsidP="00EE3F71" w14:paraId="16C309EE" w14:textId="77777777">
      <w:pPr>
        <w:ind w:left="720"/>
      </w:pPr>
    </w:p>
    <w:p w:rsidR="000771BF" w:rsidRPr="001667FD" w:rsidP="000771BF" w14:paraId="403A0450" w14:textId="77777777">
      <w:pPr>
        <w:ind w:left="720" w:hanging="720"/>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71BF" w:rsidRPr="001667FD" w:rsidP="000771BF" w14:paraId="0CC44D87" w14:textId="77777777"/>
    <w:p w:rsidR="000771BF" w:rsidRPr="001667FD" w:rsidP="000771BF" w14:paraId="61DEED10" w14:textId="77777777">
      <w:pPr>
        <w:ind w:left="720"/>
      </w:pPr>
      <w:r w:rsidRPr="001667FD">
        <w:t>There are no plans to publish any information or data collected.</w:t>
      </w:r>
    </w:p>
    <w:p w:rsidR="000771BF" w:rsidRPr="001667FD" w:rsidP="000771BF" w14:paraId="4039616B" w14:textId="77777777">
      <w:pPr>
        <w:ind w:left="720"/>
      </w:pPr>
    </w:p>
    <w:p w:rsidR="000771BF" w:rsidRPr="001667FD" w:rsidP="000771BF" w14:paraId="745B2135" w14:textId="77777777">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rsidR="000771BF" w:rsidRPr="001667FD" w:rsidP="000771BF" w14:paraId="6715D833" w14:textId="77777777"/>
    <w:p w:rsidR="00F14758" w:rsidP="00F14758" w14:paraId="52D2193C" w14:textId="6CACCED5">
      <w:pPr>
        <w:ind w:left="720"/>
      </w:pPr>
      <w:r w:rsidRPr="006368A6">
        <w:rPr>
          <w:color w:val="000000" w:themeColor="text1"/>
        </w:rPr>
        <w:t>AMS</w:t>
      </w:r>
      <w:r w:rsidRPr="0009326F">
        <w:t xml:space="preserve"> has switched from displaying the month and year </w:t>
      </w:r>
      <w:r>
        <w:t xml:space="preserve">on each form </w:t>
      </w:r>
      <w:r w:rsidRPr="0009326F">
        <w:t>when OMB last renewed the forms to the month and year that OMB’s approval will expire.</w:t>
      </w:r>
      <w:r w:rsidR="00DC042D">
        <w:t xml:space="preserve"> </w:t>
      </w:r>
      <w:r>
        <w:t xml:space="preserve">  </w:t>
      </w:r>
    </w:p>
    <w:p w:rsidR="000771BF" w:rsidRPr="001667FD" w:rsidP="000771BF" w14:paraId="39B90DF4" w14:textId="77777777">
      <w:pPr>
        <w:pStyle w:val="ListParagraph"/>
        <w:ind w:left="360" w:firstLine="720"/>
      </w:pPr>
    </w:p>
    <w:p w:rsidR="000771BF" w:rsidRPr="001667FD" w:rsidP="000771BF" w14:paraId="0B591373" w14:textId="77777777">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rsidR="000771BF" w:rsidRPr="001667FD" w:rsidP="000771BF" w14:paraId="734BD307" w14:textId="77777777"/>
    <w:p w:rsidR="000771BF" w:rsidP="00614D0F" w14:paraId="3EEBB2D9" w14:textId="77777777">
      <w:pPr>
        <w:ind w:left="720"/>
      </w:pPr>
      <w:r w:rsidRPr="001667FD">
        <w:t xml:space="preserve">The Agency </w:t>
      </w:r>
      <w:r w:rsidRPr="001667FD">
        <w:t>is able to</w:t>
      </w:r>
      <w:r w:rsidRPr="001667FD">
        <w:t xml:space="preserve"> certify compliance with all provisions under Item 19 of OMB Form 83-I.</w:t>
      </w:r>
    </w:p>
    <w:p w:rsidR="000771BF" w:rsidRPr="001667FD" w:rsidP="000771BF" w14:paraId="7338F9AF" w14:textId="77777777">
      <w:pPr>
        <w:ind w:left="720" w:firstLine="720"/>
      </w:pPr>
    </w:p>
    <w:p w:rsidR="000771BF" w:rsidRPr="001667FD" w:rsidP="000771BF" w14:paraId="6BCF9A05" w14:textId="77777777">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rsidR="000771BF" w:rsidRPr="001667FD" w:rsidP="000771BF" w14:paraId="16549DF1" w14:textId="77777777">
      <w:pPr>
        <w:rPr>
          <w:b/>
          <w:bCs/>
        </w:rPr>
      </w:pPr>
    </w:p>
    <w:p w:rsidR="00A43E42" w:rsidP="00614D0F" w14:paraId="7E58482C" w14:textId="2AB3F0BF">
      <w:pPr>
        <w:ind w:firstLine="720"/>
      </w:pPr>
      <w:r w:rsidRPr="001667FD">
        <w:t>The collection of information does not employ statistical methods.</w:t>
      </w:r>
    </w:p>
    <w:sectPr w:rsidSect="00690796">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305" w:rsidP="0085125F" w14:paraId="3D24811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33305" w14:paraId="3C793C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305" w:rsidP="0085125F" w14:paraId="07FE0B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33305" w14:paraId="380F0CA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7766F5E"/>
    <w:multiLevelType w:val="hybridMultilevel"/>
    <w:tmpl w:val="8802301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83E503D"/>
    <w:multiLevelType w:val="hybridMultilevel"/>
    <w:tmpl w:val="C41052B0"/>
    <w:lvl w:ilvl="0">
      <w:start w:val="1"/>
      <w:numFmt w:val="upperLetter"/>
      <w:lvlText w:val="%1."/>
      <w:lvlJc w:val="left"/>
      <w:pPr>
        <w:tabs>
          <w:tab w:val="num" w:pos="720"/>
        </w:tabs>
        <w:ind w:left="720" w:hanging="360"/>
      </w:pPr>
      <w:rPr>
        <w:rFonts w:hint="default"/>
        <w:b/>
        <w:u w:val="none"/>
      </w:rPr>
    </w:lvl>
    <w:lvl w:ilvl="1">
      <w:start w:val="1"/>
      <w:numFmt w:val="lowerLetter"/>
      <w:lvlText w:val="(%2)"/>
      <w:lvlJc w:val="left"/>
      <w:pPr>
        <w:tabs>
          <w:tab w:val="num" w:pos="1800"/>
        </w:tabs>
        <w:ind w:left="1800" w:hanging="720"/>
      </w:pPr>
      <w:rPr>
        <w:rFonts w:hint="default"/>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75252D"/>
    <w:multiLevelType w:val="hybridMultilevel"/>
    <w:tmpl w:val="228824E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DA2337"/>
    <w:multiLevelType w:val="hybridMultilevel"/>
    <w:tmpl w:val="1A6CECA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776EE4"/>
    <w:multiLevelType w:val="hybridMultilevel"/>
    <w:tmpl w:val="875E97E8"/>
    <w:lvl w:ilvl="0">
      <w:start w:val="1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BD3514"/>
    <w:multiLevelType w:val="hybridMultilevel"/>
    <w:tmpl w:val="EFBC96C2"/>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8853DB"/>
    <w:multiLevelType w:val="hybridMultilevel"/>
    <w:tmpl w:val="798EC23E"/>
    <w:lvl w:ilvl="0">
      <w:start w:val="1"/>
      <w:numFmt w:val="decimal"/>
      <w:lvlText w:val="%1."/>
      <w:lvlJc w:val="left"/>
      <w:pPr>
        <w:tabs>
          <w:tab w:val="num" w:pos="720"/>
        </w:tabs>
        <w:ind w:left="720" w:hanging="360"/>
      </w:pPr>
      <w:rPr>
        <w:rFonts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91C6E70"/>
    <w:multiLevelType w:val="hybridMultilevel"/>
    <w:tmpl w:val="9F4A7F42"/>
    <w:lvl w:ilvl="0">
      <w:start w:val="1"/>
      <w:numFmt w:val="bullet"/>
      <w:lvlText w:val="-"/>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5D327EC8"/>
    <w:multiLevelType w:val="hybridMultilevel"/>
    <w:tmpl w:val="09961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7B3A5F"/>
    <w:multiLevelType w:val="multilevel"/>
    <w:tmpl w:val="FC9A383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B642C30"/>
    <w:multiLevelType w:val="hybridMultilevel"/>
    <w:tmpl w:val="BDB0A1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7941863">
    <w:abstractNumId w:val="2"/>
  </w:num>
  <w:num w:numId="2" w16cid:durableId="356395853">
    <w:abstractNumId w:val="7"/>
  </w:num>
  <w:num w:numId="3" w16cid:durableId="1573272990">
    <w:abstractNumId w:val="3"/>
  </w:num>
  <w:num w:numId="4" w16cid:durableId="1185366423">
    <w:abstractNumId w:val="5"/>
  </w:num>
  <w:num w:numId="5" w16cid:durableId="426728612">
    <w:abstractNumId w:val="8"/>
  </w:num>
  <w:num w:numId="6" w16cid:durableId="1994602420">
    <w:abstractNumId w:val="6"/>
  </w:num>
  <w:num w:numId="7" w16cid:durableId="1159155238">
    <w:abstractNumId w:val="4"/>
  </w:num>
  <w:num w:numId="8" w16cid:durableId="214633424">
    <w:abstractNumId w:val="1"/>
  </w:num>
  <w:num w:numId="9" w16cid:durableId="768619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881307">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514875952">
    <w:abstractNumId w:val="10"/>
  </w:num>
  <w:num w:numId="12" w16cid:durableId="1473062536">
    <w:abstractNumId w:val="11"/>
  </w:num>
  <w:num w:numId="13" w16cid:durableId="1884830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BF"/>
    <w:rsid w:val="0001207A"/>
    <w:rsid w:val="00021B18"/>
    <w:rsid w:val="00047A70"/>
    <w:rsid w:val="00050845"/>
    <w:rsid w:val="000771BF"/>
    <w:rsid w:val="0009326F"/>
    <w:rsid w:val="000E340E"/>
    <w:rsid w:val="001072F9"/>
    <w:rsid w:val="00117547"/>
    <w:rsid w:val="00124283"/>
    <w:rsid w:val="00130A28"/>
    <w:rsid w:val="00143DBC"/>
    <w:rsid w:val="001556C8"/>
    <w:rsid w:val="001667FD"/>
    <w:rsid w:val="0019750B"/>
    <w:rsid w:val="001A1D13"/>
    <w:rsid w:val="001E6550"/>
    <w:rsid w:val="00207F92"/>
    <w:rsid w:val="00215EA9"/>
    <w:rsid w:val="002E4EB6"/>
    <w:rsid w:val="002F35A4"/>
    <w:rsid w:val="00301ADA"/>
    <w:rsid w:val="00310147"/>
    <w:rsid w:val="00326918"/>
    <w:rsid w:val="0033129A"/>
    <w:rsid w:val="0036547E"/>
    <w:rsid w:val="003665EC"/>
    <w:rsid w:val="003966C3"/>
    <w:rsid w:val="003E6CCA"/>
    <w:rsid w:val="00443D74"/>
    <w:rsid w:val="00467E27"/>
    <w:rsid w:val="00475E20"/>
    <w:rsid w:val="004874DF"/>
    <w:rsid w:val="004A2C84"/>
    <w:rsid w:val="004F4A88"/>
    <w:rsid w:val="004F5730"/>
    <w:rsid w:val="005038EB"/>
    <w:rsid w:val="00535AEB"/>
    <w:rsid w:val="00543343"/>
    <w:rsid w:val="00586FC0"/>
    <w:rsid w:val="005B3DAB"/>
    <w:rsid w:val="005C2532"/>
    <w:rsid w:val="005F092F"/>
    <w:rsid w:val="005F40AD"/>
    <w:rsid w:val="00614D0F"/>
    <w:rsid w:val="00623E6A"/>
    <w:rsid w:val="006368A6"/>
    <w:rsid w:val="00654B3B"/>
    <w:rsid w:val="00663BEA"/>
    <w:rsid w:val="006F7BCB"/>
    <w:rsid w:val="00734E0B"/>
    <w:rsid w:val="007A6E7D"/>
    <w:rsid w:val="007D7DEB"/>
    <w:rsid w:val="007E0D85"/>
    <w:rsid w:val="0080538A"/>
    <w:rsid w:val="00835ACE"/>
    <w:rsid w:val="0084061D"/>
    <w:rsid w:val="0085125F"/>
    <w:rsid w:val="0085665B"/>
    <w:rsid w:val="008A1A1C"/>
    <w:rsid w:val="008C68F2"/>
    <w:rsid w:val="008E0B5B"/>
    <w:rsid w:val="008E10AD"/>
    <w:rsid w:val="008F4D64"/>
    <w:rsid w:val="009261C4"/>
    <w:rsid w:val="00962515"/>
    <w:rsid w:val="009715D3"/>
    <w:rsid w:val="009726BB"/>
    <w:rsid w:val="00997619"/>
    <w:rsid w:val="009A482F"/>
    <w:rsid w:val="009E0B15"/>
    <w:rsid w:val="00A211FA"/>
    <w:rsid w:val="00A43E42"/>
    <w:rsid w:val="00A60910"/>
    <w:rsid w:val="00A812F1"/>
    <w:rsid w:val="00A832D5"/>
    <w:rsid w:val="00AA46D7"/>
    <w:rsid w:val="00AB7A33"/>
    <w:rsid w:val="00B0714C"/>
    <w:rsid w:val="00B10CCB"/>
    <w:rsid w:val="00B213A4"/>
    <w:rsid w:val="00B531E8"/>
    <w:rsid w:val="00B60ADC"/>
    <w:rsid w:val="00B62BE6"/>
    <w:rsid w:val="00B72944"/>
    <w:rsid w:val="00B833AB"/>
    <w:rsid w:val="00BA7D78"/>
    <w:rsid w:val="00C016DC"/>
    <w:rsid w:val="00C063CA"/>
    <w:rsid w:val="00C13BA8"/>
    <w:rsid w:val="00C33305"/>
    <w:rsid w:val="00C4723C"/>
    <w:rsid w:val="00CB233C"/>
    <w:rsid w:val="00CB4146"/>
    <w:rsid w:val="00CD2BE7"/>
    <w:rsid w:val="00D05837"/>
    <w:rsid w:val="00D474BC"/>
    <w:rsid w:val="00D478AF"/>
    <w:rsid w:val="00D67C31"/>
    <w:rsid w:val="00D71534"/>
    <w:rsid w:val="00D72A5B"/>
    <w:rsid w:val="00D81FBA"/>
    <w:rsid w:val="00D82B22"/>
    <w:rsid w:val="00D9195B"/>
    <w:rsid w:val="00DC042D"/>
    <w:rsid w:val="00DF44DC"/>
    <w:rsid w:val="00E131B8"/>
    <w:rsid w:val="00E34A40"/>
    <w:rsid w:val="00E46526"/>
    <w:rsid w:val="00E536DF"/>
    <w:rsid w:val="00E803A6"/>
    <w:rsid w:val="00E9211B"/>
    <w:rsid w:val="00E92A27"/>
    <w:rsid w:val="00E97597"/>
    <w:rsid w:val="00EA65DA"/>
    <w:rsid w:val="00ED28B9"/>
    <w:rsid w:val="00EE3F71"/>
    <w:rsid w:val="00EF65B4"/>
    <w:rsid w:val="00F12025"/>
    <w:rsid w:val="00F14758"/>
    <w:rsid w:val="00F40C23"/>
    <w:rsid w:val="00F54AFD"/>
    <w:rsid w:val="00F76C5E"/>
    <w:rsid w:val="00FD5E67"/>
    <w:rsid w:val="00FF0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0EA7F"/>
  <w15:chartTrackingRefBased/>
  <w15:docId w15:val="{515869FE-D414-4E8E-AA28-99D7514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1BF"/>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paragraph" w:customStyle="1" w:styleId="a">
    <w:name w:val="_"/>
    <w:basedOn w:val="Normal"/>
    <w:rsid w:val="000771BF"/>
    <w:pPr>
      <w:widowControl w:val="0"/>
      <w:autoSpaceDE w:val="0"/>
      <w:autoSpaceDN w:val="0"/>
      <w:adjustRightInd w:val="0"/>
      <w:ind w:left="720" w:hanging="720"/>
    </w:pPr>
  </w:style>
  <w:style w:type="paragraph" w:styleId="Footer">
    <w:name w:val="footer"/>
    <w:basedOn w:val="Normal"/>
    <w:link w:val="FooterChar"/>
    <w:rsid w:val="000771BF"/>
    <w:pPr>
      <w:tabs>
        <w:tab w:val="center" w:pos="4320"/>
        <w:tab w:val="right" w:pos="8640"/>
      </w:tabs>
    </w:pPr>
  </w:style>
  <w:style w:type="character" w:customStyle="1" w:styleId="FooterChar">
    <w:name w:val="Footer Char"/>
    <w:basedOn w:val="DefaultParagraphFont"/>
    <w:link w:val="Footer"/>
    <w:rsid w:val="000771BF"/>
    <w:rPr>
      <w:rFonts w:eastAsia="Times New Roman" w:cs="Times New Roman"/>
      <w:szCs w:val="24"/>
    </w:rPr>
  </w:style>
  <w:style w:type="character" w:styleId="PageNumber">
    <w:name w:val="page number"/>
    <w:basedOn w:val="DefaultParagraphFont"/>
    <w:rsid w:val="000771BF"/>
  </w:style>
  <w:style w:type="paragraph" w:styleId="ListParagraph">
    <w:name w:val="List Paragraph"/>
    <w:basedOn w:val="Normal"/>
    <w:uiPriority w:val="34"/>
    <w:qFormat/>
    <w:rsid w:val="000771BF"/>
    <w:pPr>
      <w:ind w:left="720"/>
      <w:contextualSpacing/>
    </w:pPr>
  </w:style>
  <w:style w:type="character" w:styleId="Hyperlink">
    <w:name w:val="Hyperlink"/>
    <w:basedOn w:val="DefaultParagraphFont"/>
    <w:rsid w:val="000771BF"/>
    <w:rPr>
      <w:color w:val="0000FF"/>
      <w:u w:val="single"/>
    </w:rPr>
  </w:style>
  <w:style w:type="character" w:styleId="CommentReference">
    <w:name w:val="annotation reference"/>
    <w:basedOn w:val="DefaultParagraphFont"/>
    <w:uiPriority w:val="99"/>
    <w:semiHidden/>
    <w:unhideWhenUsed/>
    <w:rsid w:val="00535AEB"/>
    <w:rPr>
      <w:sz w:val="16"/>
      <w:szCs w:val="16"/>
    </w:rPr>
  </w:style>
  <w:style w:type="paragraph" w:styleId="CommentText">
    <w:name w:val="annotation text"/>
    <w:basedOn w:val="Normal"/>
    <w:link w:val="CommentTextChar"/>
    <w:uiPriority w:val="99"/>
    <w:semiHidden/>
    <w:unhideWhenUsed/>
    <w:rsid w:val="00535AEB"/>
    <w:rPr>
      <w:sz w:val="20"/>
      <w:szCs w:val="20"/>
    </w:rPr>
  </w:style>
  <w:style w:type="character" w:customStyle="1" w:styleId="CommentTextChar">
    <w:name w:val="Comment Text Char"/>
    <w:basedOn w:val="DefaultParagraphFont"/>
    <w:link w:val="CommentText"/>
    <w:uiPriority w:val="99"/>
    <w:semiHidden/>
    <w:rsid w:val="00535A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AEB"/>
    <w:rPr>
      <w:b/>
      <w:bCs/>
    </w:rPr>
  </w:style>
  <w:style w:type="character" w:customStyle="1" w:styleId="CommentSubjectChar">
    <w:name w:val="Comment Subject Char"/>
    <w:basedOn w:val="CommentTextChar"/>
    <w:link w:val="CommentSubject"/>
    <w:uiPriority w:val="99"/>
    <w:semiHidden/>
    <w:rsid w:val="00535AEB"/>
    <w:rPr>
      <w:rFonts w:eastAsia="Times New Roman" w:cs="Times New Roman"/>
      <w:b/>
      <w:bCs/>
      <w:sz w:val="20"/>
      <w:szCs w:val="20"/>
    </w:rPr>
  </w:style>
  <w:style w:type="paragraph" w:styleId="BalloonText">
    <w:name w:val="Balloon Text"/>
    <w:basedOn w:val="Normal"/>
    <w:link w:val="BalloonTextChar"/>
    <w:uiPriority w:val="99"/>
    <w:semiHidden/>
    <w:unhideWhenUsed/>
    <w:rsid w:val="00535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AEB"/>
    <w:rPr>
      <w:rFonts w:ascii="Segoe UI" w:eastAsia="Times New Roman" w:hAnsi="Segoe UI" w:cs="Segoe UI"/>
      <w:sz w:val="18"/>
      <w:szCs w:val="18"/>
    </w:rPr>
  </w:style>
  <w:style w:type="paragraph" w:customStyle="1" w:styleId="Level1">
    <w:name w:val="Level 1"/>
    <w:basedOn w:val="Normal"/>
    <w:rsid w:val="00F76C5E"/>
    <w:pPr>
      <w:widowControl w:val="0"/>
      <w:numPr>
        <w:numId w:val="11"/>
      </w:numPr>
      <w:autoSpaceDE w:val="0"/>
      <w:autoSpaceDN w:val="0"/>
      <w:adjustRightInd w:val="0"/>
      <w:ind w:left="180" w:hanging="180"/>
      <w:outlineLvl w:val="0"/>
    </w:pPr>
  </w:style>
  <w:style w:type="table" w:styleId="TableGrid">
    <w:name w:val="Table Grid"/>
    <w:basedOn w:val="TableNormal"/>
    <w:uiPriority w:val="39"/>
    <w:rsid w:val="00C13BA8"/>
    <w:pPr>
      <w:spacing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3BEA"/>
    <w:rPr>
      <w:color w:val="605E5C"/>
      <w:shd w:val="clear" w:color="auto" w:fill="E1DFDD"/>
    </w:rPr>
  </w:style>
  <w:style w:type="paragraph" w:styleId="Revision">
    <w:name w:val="Revision"/>
    <w:hidden/>
    <w:uiPriority w:val="99"/>
    <w:semiHidden/>
    <w:rsid w:val="00E92A27"/>
    <w:pPr>
      <w:spacing w:after="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119013.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10</Pages>
  <Words>3604</Words>
  <Characters>20546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Gilham, Norma - MRP-AMS</cp:lastModifiedBy>
  <cp:revision>18</cp:revision>
  <dcterms:created xsi:type="dcterms:W3CDTF">2019-12-10T19:42:00Z</dcterms:created>
  <dcterms:modified xsi:type="dcterms:W3CDTF">2023-01-24T13:35:00Z</dcterms:modified>
</cp:coreProperties>
</file>