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10B4" w:rsidR="007310B4" w:rsidP="007310B4" w:rsidRDefault="007310B4" w14:paraId="053B5EBA" w14:textId="77777777">
      <w:pPr>
        <w:jc w:val="center"/>
      </w:pPr>
      <w:r w:rsidRPr="007310B4">
        <w:t>Justification of Change Worksheet</w:t>
      </w:r>
    </w:p>
    <w:p w:rsidRPr="007310B4" w:rsidR="007310B4" w:rsidP="007310B4" w:rsidRDefault="007310B4" w14:paraId="51ADB154" w14:textId="0D451972">
      <w:pPr>
        <w:jc w:val="center"/>
      </w:pPr>
      <w:r w:rsidRPr="007310B4">
        <w:t>Pecans Grown in AL, AR, AZ, CA, FL, GA, KS, LA, MO, MS, NC, NM, OK, SC and TX</w:t>
      </w:r>
    </w:p>
    <w:p w:rsidRPr="007310B4" w:rsidR="007310B4" w:rsidP="007310B4" w:rsidRDefault="007310B4" w14:paraId="0F78C05B" w14:textId="63D43E15">
      <w:pPr>
        <w:jc w:val="center"/>
      </w:pPr>
      <w:r w:rsidRPr="007310B4">
        <w:t>OMB No. 0581-0291</w:t>
      </w:r>
    </w:p>
    <w:p w:rsidRPr="007310B4" w:rsidR="007310B4" w:rsidP="007310B4" w:rsidRDefault="007310B4" w14:paraId="2678188F" w14:textId="46792EE2">
      <w:pPr>
        <w:jc w:val="center"/>
      </w:pPr>
      <w:r w:rsidRPr="007310B4">
        <w:t>Marketing Order No. 986</w:t>
      </w:r>
    </w:p>
    <w:p w:rsidRPr="007310B4" w:rsidR="007310B4" w:rsidP="007310B4" w:rsidRDefault="007310B4" w14:paraId="6852F3F3" w14:textId="77777777"/>
    <w:p w:rsidRPr="002877C5" w:rsidR="0080296F" w:rsidP="002877C5" w:rsidRDefault="00176F90" w14:paraId="1D4A7F5C" w14:textId="37864106">
      <w:r>
        <w:t>February 2020</w:t>
      </w:r>
    </w:p>
    <w:p w:rsidRPr="002877C5" w:rsidR="0080296F" w:rsidP="002877C5" w:rsidRDefault="0080296F" w14:paraId="147A3666" w14:textId="77777777"/>
    <w:p w:rsidRPr="00A850F7" w:rsidR="00A850F7" w:rsidP="00A850F7" w:rsidRDefault="002877C5" w14:paraId="6D4D4C6F" w14:textId="47C7FDC0">
      <w:r>
        <w:t xml:space="preserve">AMS </w:t>
      </w:r>
      <w:r w:rsidR="002656FB">
        <w:t xml:space="preserve">is </w:t>
      </w:r>
      <w:r w:rsidR="005D5327">
        <w:t xml:space="preserve">requesting a revision to currently approved forms </w:t>
      </w:r>
      <w:r w:rsidR="00965785">
        <w:t xml:space="preserve">outlined below.  These changes will </w:t>
      </w:r>
      <w:r w:rsidRPr="006E4374" w:rsidR="006E4374">
        <w:t>reduce the number of monthly reporting requirements</w:t>
      </w:r>
      <w:r w:rsidR="004761C2">
        <w:t>,</w:t>
      </w:r>
      <w:r w:rsidRPr="006E4374" w:rsidR="006E4374">
        <w:t xml:space="preserve"> revise requirements for </w:t>
      </w:r>
      <w:r w:rsidR="00AB053D">
        <w:t xml:space="preserve">reporting </w:t>
      </w:r>
      <w:r w:rsidRPr="006E4374" w:rsidR="006E4374">
        <w:t>inter-handler transfers</w:t>
      </w:r>
      <w:r w:rsidR="00AB053D">
        <w:t xml:space="preserve"> of pecans</w:t>
      </w:r>
      <w:r w:rsidR="004761C2">
        <w:t>,</w:t>
      </w:r>
      <w:r w:rsidRPr="006E4374" w:rsidR="006E4374">
        <w:t xml:space="preserve"> and make other conforming changes to the reporting requirements</w:t>
      </w:r>
      <w:r w:rsidR="006E4374">
        <w:t xml:space="preserve"> in the Code of Federal Regulations</w:t>
      </w:r>
      <w:r w:rsidRPr="006E4374" w:rsidR="006E4374">
        <w:t>.</w:t>
      </w:r>
      <w:r w:rsidR="00A850F7">
        <w:t xml:space="preserve">  </w:t>
      </w:r>
    </w:p>
    <w:p w:rsidR="006E4374" w:rsidP="002877C5" w:rsidRDefault="006E4374" w14:paraId="35AA66AE" w14:textId="497A2CFF"/>
    <w:p w:rsidR="00AB053D" w:rsidP="002877C5" w:rsidRDefault="00AB053D" w14:paraId="3660516E" w14:textId="459F0A5C"/>
    <w:tbl>
      <w:tblPr>
        <w:tblStyle w:val="TableGrid"/>
        <w:tblW w:w="0" w:type="auto"/>
        <w:tblLook w:val="04A0" w:firstRow="1" w:lastRow="0" w:firstColumn="1" w:lastColumn="0" w:noHBand="0" w:noVBand="1"/>
      </w:tblPr>
      <w:tblGrid>
        <w:gridCol w:w="1403"/>
        <w:gridCol w:w="1070"/>
        <w:gridCol w:w="1283"/>
        <w:gridCol w:w="2270"/>
        <w:gridCol w:w="2250"/>
        <w:gridCol w:w="2160"/>
        <w:gridCol w:w="1710"/>
      </w:tblGrid>
      <w:tr w:rsidR="000137AD" w:rsidTr="007947E6" w14:paraId="3A97C41E" w14:textId="2E497C6E">
        <w:trPr>
          <w:trHeight w:val="692"/>
        </w:trPr>
        <w:tc>
          <w:tcPr>
            <w:tcW w:w="1401" w:type="dxa"/>
          </w:tcPr>
          <w:p w:rsidRPr="00C27A89" w:rsidR="00D60A2C" w:rsidP="002877C5" w:rsidRDefault="00D60A2C" w14:paraId="7D5C78F7" w14:textId="4BA16A7D">
            <w:pPr>
              <w:rPr>
                <w:b/>
              </w:rPr>
            </w:pPr>
            <w:r w:rsidRPr="00C27A89">
              <w:rPr>
                <w:b/>
              </w:rPr>
              <w:t>CURRENT</w:t>
            </w:r>
            <w:r w:rsidRPr="00C27A89" w:rsidR="008D17FF">
              <w:rPr>
                <w:b/>
              </w:rPr>
              <w:t xml:space="preserve"> FORM TITLES</w:t>
            </w:r>
          </w:p>
        </w:tc>
        <w:tc>
          <w:tcPr>
            <w:tcW w:w="1069" w:type="dxa"/>
          </w:tcPr>
          <w:p w:rsidRPr="00C27A89" w:rsidR="00D60A2C" w:rsidP="002877C5" w:rsidRDefault="00D60A2C" w14:paraId="7329F69D" w14:textId="531DB5FE">
            <w:pPr>
              <w:rPr>
                <w:b/>
              </w:rPr>
            </w:pPr>
            <w:r w:rsidRPr="00C27A89">
              <w:rPr>
                <w:b/>
              </w:rPr>
              <w:t>Form Number</w:t>
            </w:r>
          </w:p>
        </w:tc>
        <w:tc>
          <w:tcPr>
            <w:tcW w:w="1282" w:type="dxa"/>
          </w:tcPr>
          <w:p w:rsidRPr="00C27A89" w:rsidR="00D60A2C" w:rsidP="002877C5" w:rsidRDefault="00D60A2C" w14:paraId="5F9997CF" w14:textId="289433A6">
            <w:pPr>
              <w:rPr>
                <w:b/>
              </w:rPr>
            </w:pPr>
            <w:r w:rsidRPr="00C27A89">
              <w:rPr>
                <w:b/>
              </w:rPr>
              <w:t xml:space="preserve">REVISED </w:t>
            </w:r>
            <w:r w:rsidRPr="00C27A89" w:rsidR="008D17FF">
              <w:rPr>
                <w:b/>
              </w:rPr>
              <w:t xml:space="preserve">FORM TITLE </w:t>
            </w:r>
            <w:r w:rsidRPr="00C27A89">
              <w:rPr>
                <w:b/>
              </w:rPr>
              <w:t>(Merged)</w:t>
            </w:r>
          </w:p>
        </w:tc>
        <w:tc>
          <w:tcPr>
            <w:tcW w:w="2270" w:type="dxa"/>
          </w:tcPr>
          <w:p w:rsidRPr="00C27A89" w:rsidR="00D60A2C" w:rsidP="002877C5" w:rsidRDefault="00D60A2C" w14:paraId="3E6066B0" w14:textId="204F8F72">
            <w:pPr>
              <w:rPr>
                <w:b/>
              </w:rPr>
            </w:pPr>
            <w:r w:rsidRPr="00C27A89">
              <w:rPr>
                <w:b/>
              </w:rPr>
              <w:t>Form Number</w:t>
            </w:r>
          </w:p>
        </w:tc>
        <w:tc>
          <w:tcPr>
            <w:tcW w:w="2250" w:type="dxa"/>
          </w:tcPr>
          <w:p w:rsidRPr="00C27A89" w:rsidR="00D60A2C" w:rsidP="002877C5" w:rsidRDefault="00D60A2C" w14:paraId="2261D89C" w14:textId="27713DE6">
            <w:pPr>
              <w:rPr>
                <w:b/>
              </w:rPr>
            </w:pPr>
            <w:r w:rsidRPr="00C27A89">
              <w:rPr>
                <w:b/>
              </w:rPr>
              <w:t>CURRENT BURDEN</w:t>
            </w:r>
          </w:p>
        </w:tc>
        <w:tc>
          <w:tcPr>
            <w:tcW w:w="2160" w:type="dxa"/>
          </w:tcPr>
          <w:p w:rsidRPr="00C27A89" w:rsidR="00D60A2C" w:rsidP="002877C5" w:rsidRDefault="00D60A2C" w14:paraId="1EBFAE8B" w14:textId="19AE12F2">
            <w:pPr>
              <w:rPr>
                <w:b/>
              </w:rPr>
            </w:pPr>
            <w:r w:rsidRPr="00C27A89">
              <w:rPr>
                <w:b/>
              </w:rPr>
              <w:t>NEW BURDEN</w:t>
            </w:r>
          </w:p>
        </w:tc>
        <w:tc>
          <w:tcPr>
            <w:tcW w:w="1710" w:type="dxa"/>
          </w:tcPr>
          <w:p w:rsidRPr="00C27A89" w:rsidR="00D60A2C" w:rsidP="002877C5" w:rsidRDefault="00D60A2C" w14:paraId="54375B0E" w14:textId="670AE113">
            <w:pPr>
              <w:rPr>
                <w:b/>
              </w:rPr>
            </w:pPr>
            <w:r w:rsidRPr="00C27A89">
              <w:rPr>
                <w:b/>
              </w:rPr>
              <w:t>Difference</w:t>
            </w:r>
          </w:p>
        </w:tc>
      </w:tr>
      <w:tr w:rsidR="000137AD" w:rsidTr="007947E6" w14:paraId="029F88BF" w14:textId="6AAD12C8">
        <w:tc>
          <w:tcPr>
            <w:tcW w:w="1401" w:type="dxa"/>
          </w:tcPr>
          <w:p w:rsidR="00D60A2C" w:rsidP="002877C5" w:rsidRDefault="00D60A2C" w14:paraId="6B4B8086" w14:textId="0502853B">
            <w:r>
              <w:t>Summary Report:  U.S. Pecans Received for Your Own Account</w:t>
            </w:r>
          </w:p>
        </w:tc>
        <w:tc>
          <w:tcPr>
            <w:tcW w:w="1069" w:type="dxa"/>
          </w:tcPr>
          <w:p w:rsidR="00D60A2C" w:rsidP="002877C5" w:rsidRDefault="00D60A2C" w14:paraId="5342EEED" w14:textId="2DAABABC">
            <w:r>
              <w:t>Form 1</w:t>
            </w:r>
          </w:p>
        </w:tc>
        <w:tc>
          <w:tcPr>
            <w:tcW w:w="1282" w:type="dxa"/>
            <w:vMerge w:val="restart"/>
          </w:tcPr>
          <w:p w:rsidR="00D60A2C" w:rsidP="002877C5" w:rsidRDefault="00D60A2C" w14:paraId="4A8E7569" w14:textId="48D1657C">
            <w:r>
              <w:t>Summary Report U.S. Pecans Received for Your Own Account</w:t>
            </w:r>
          </w:p>
        </w:tc>
        <w:tc>
          <w:tcPr>
            <w:tcW w:w="2270" w:type="dxa"/>
            <w:vMerge w:val="restart"/>
          </w:tcPr>
          <w:p w:rsidR="00D60A2C" w:rsidP="002877C5" w:rsidRDefault="00D60A2C" w14:paraId="09F56DEF" w14:textId="7EE6D7C3">
            <w:r>
              <w:t>APC</w:t>
            </w:r>
            <w:r w:rsidR="005222DF">
              <w:t xml:space="preserve"> Form</w:t>
            </w:r>
            <w:r w:rsidR="009C32B5">
              <w:t>-1</w:t>
            </w:r>
            <w:r w:rsidR="005222DF">
              <w:t xml:space="preserve"> </w:t>
            </w:r>
            <w:r w:rsidR="009C32B5">
              <w:t>(new form combines previous Forms 1 &amp; 2)</w:t>
            </w:r>
          </w:p>
        </w:tc>
        <w:tc>
          <w:tcPr>
            <w:tcW w:w="2250" w:type="dxa"/>
          </w:tcPr>
          <w:p w:rsidR="00D60A2C" w:rsidP="002877C5" w:rsidRDefault="00D60A2C" w14:paraId="563B2A2A" w14:textId="7C39FCC2">
            <w:r>
              <w:t>20 mins. Per response (250 x 12 x .33=990</w:t>
            </w:r>
            <w:r w:rsidR="008D17FF">
              <w:t xml:space="preserve"> hrs.</w:t>
            </w:r>
            <w:r>
              <w:t>)</w:t>
            </w:r>
          </w:p>
        </w:tc>
        <w:tc>
          <w:tcPr>
            <w:tcW w:w="2160" w:type="dxa"/>
            <w:vMerge w:val="restart"/>
          </w:tcPr>
          <w:p w:rsidR="00D60A2C" w:rsidP="002877C5" w:rsidRDefault="00D60A2C" w14:paraId="36CD721D" w14:textId="137904F1">
            <w:r>
              <w:t>30 mins. Per response (250</w:t>
            </w:r>
            <w:r w:rsidR="004761C2">
              <w:t xml:space="preserve"> </w:t>
            </w:r>
            <w:r>
              <w:t>x</w:t>
            </w:r>
            <w:r w:rsidR="004761C2">
              <w:t xml:space="preserve"> </w:t>
            </w:r>
            <w:r>
              <w:t>12</w:t>
            </w:r>
            <w:r w:rsidR="004761C2">
              <w:t xml:space="preserve"> </w:t>
            </w:r>
            <w:r>
              <w:t>x</w:t>
            </w:r>
            <w:r w:rsidR="004761C2">
              <w:t xml:space="preserve"> </w:t>
            </w:r>
            <w:r>
              <w:t>.50= 1500)</w:t>
            </w:r>
          </w:p>
        </w:tc>
        <w:tc>
          <w:tcPr>
            <w:tcW w:w="1710" w:type="dxa"/>
            <w:vMerge w:val="restart"/>
          </w:tcPr>
          <w:p w:rsidR="00D60A2C" w:rsidP="002877C5" w:rsidRDefault="009C32B5" w14:paraId="0CB675AD" w14:textId="61D45F5D">
            <w:r>
              <w:t>-</w:t>
            </w:r>
            <w:r w:rsidR="00D60A2C">
              <w:t>480</w:t>
            </w:r>
          </w:p>
        </w:tc>
      </w:tr>
      <w:tr w:rsidR="000137AD" w:rsidTr="007947E6" w14:paraId="51019CB2" w14:textId="4ECD1A5B">
        <w:tc>
          <w:tcPr>
            <w:tcW w:w="1401" w:type="dxa"/>
          </w:tcPr>
          <w:p w:rsidR="00D60A2C" w:rsidP="002877C5" w:rsidRDefault="00D60A2C" w14:paraId="3D4DC26E" w14:textId="0EC3DA92">
            <w:r>
              <w:t>Report of Shipments and Inventory On-Hand</w:t>
            </w:r>
          </w:p>
        </w:tc>
        <w:tc>
          <w:tcPr>
            <w:tcW w:w="1069" w:type="dxa"/>
          </w:tcPr>
          <w:p w:rsidR="00D60A2C" w:rsidP="002877C5" w:rsidRDefault="00D60A2C" w14:paraId="03D95B1D" w14:textId="38BBBF17">
            <w:r>
              <w:t>Form 2</w:t>
            </w:r>
          </w:p>
        </w:tc>
        <w:tc>
          <w:tcPr>
            <w:tcW w:w="1282" w:type="dxa"/>
            <w:vMerge/>
          </w:tcPr>
          <w:p w:rsidR="00D60A2C" w:rsidP="002877C5" w:rsidRDefault="00D60A2C" w14:paraId="6B28D4E5" w14:textId="49D4CD6B"/>
        </w:tc>
        <w:tc>
          <w:tcPr>
            <w:tcW w:w="2270" w:type="dxa"/>
            <w:vMerge/>
          </w:tcPr>
          <w:p w:rsidR="00D60A2C" w:rsidP="002877C5" w:rsidRDefault="00D60A2C" w14:paraId="06399C1D" w14:textId="77777777"/>
        </w:tc>
        <w:tc>
          <w:tcPr>
            <w:tcW w:w="2250" w:type="dxa"/>
          </w:tcPr>
          <w:p w:rsidR="00D60A2C" w:rsidP="002877C5" w:rsidRDefault="00D60A2C" w14:paraId="187C4B5B" w14:textId="7FE99AE1">
            <w:r>
              <w:t>20 mins. Per response (250x12 x .33 = 990</w:t>
            </w:r>
            <w:r w:rsidR="008D17FF">
              <w:t xml:space="preserve"> hrs.</w:t>
            </w:r>
            <w:r>
              <w:t>)</w:t>
            </w:r>
          </w:p>
        </w:tc>
        <w:tc>
          <w:tcPr>
            <w:tcW w:w="2160" w:type="dxa"/>
            <w:vMerge/>
          </w:tcPr>
          <w:p w:rsidR="00D60A2C" w:rsidP="002877C5" w:rsidRDefault="00D60A2C" w14:paraId="7363A6C4" w14:textId="77777777"/>
        </w:tc>
        <w:tc>
          <w:tcPr>
            <w:tcW w:w="1710" w:type="dxa"/>
            <w:vMerge/>
          </w:tcPr>
          <w:p w:rsidR="00D60A2C" w:rsidP="002877C5" w:rsidRDefault="00D60A2C" w14:paraId="2D78EADA" w14:textId="77777777"/>
        </w:tc>
      </w:tr>
      <w:tr w:rsidR="008C7A4B" w:rsidTr="007947E6" w14:paraId="4ADD9626" w14:textId="12D68637">
        <w:tc>
          <w:tcPr>
            <w:tcW w:w="12142" w:type="dxa"/>
            <w:gridSpan w:val="7"/>
          </w:tcPr>
          <w:p w:rsidRPr="00E41D5A" w:rsidR="008C7A4B" w:rsidP="002877C5" w:rsidRDefault="008C7A4B" w14:paraId="4AE7975D" w14:textId="03213298">
            <w:pPr>
              <w:rPr>
                <w:b/>
              </w:rPr>
            </w:pPr>
            <w:r w:rsidRPr="00E41D5A">
              <w:rPr>
                <w:b/>
              </w:rPr>
              <w:t xml:space="preserve">The above </w:t>
            </w:r>
            <w:r w:rsidRPr="00E41D5A" w:rsidR="00E41D5A">
              <w:rPr>
                <w:b/>
              </w:rPr>
              <w:t xml:space="preserve">revision </w:t>
            </w:r>
            <w:r w:rsidR="00C91D71">
              <w:rPr>
                <w:b/>
              </w:rPr>
              <w:t xml:space="preserve">combining Form 1 &amp; 2 to the new </w:t>
            </w:r>
            <w:r w:rsidRPr="00E41D5A">
              <w:rPr>
                <w:b/>
              </w:rPr>
              <w:t>APC</w:t>
            </w:r>
            <w:r w:rsidR="00C91D71">
              <w:rPr>
                <w:b/>
              </w:rPr>
              <w:t xml:space="preserve"> Form </w:t>
            </w:r>
            <w:r w:rsidRPr="00E41D5A">
              <w:rPr>
                <w:b/>
              </w:rPr>
              <w:t>1 would be expanded to provide space for respondents to indicate the volume of total pecans shipped, total pecans in inventory, and the number of pecans contracted for shipment.</w:t>
            </w:r>
          </w:p>
        </w:tc>
      </w:tr>
    </w:tbl>
    <w:p w:rsidR="007947E6" w:rsidRDefault="007947E6" w14:paraId="5B076444" w14:textId="77777777">
      <w:r>
        <w:br w:type="page"/>
      </w:r>
    </w:p>
    <w:tbl>
      <w:tblPr>
        <w:tblStyle w:val="TableGrid"/>
        <w:tblW w:w="0" w:type="auto"/>
        <w:tblLook w:val="04A0" w:firstRow="1" w:lastRow="0" w:firstColumn="1" w:lastColumn="0" w:noHBand="0" w:noVBand="1"/>
      </w:tblPr>
      <w:tblGrid>
        <w:gridCol w:w="1401"/>
        <w:gridCol w:w="1069"/>
        <w:gridCol w:w="1283"/>
        <w:gridCol w:w="2270"/>
        <w:gridCol w:w="2250"/>
        <w:gridCol w:w="2160"/>
        <w:gridCol w:w="1710"/>
      </w:tblGrid>
      <w:tr w:rsidR="000137AD" w:rsidTr="007947E6" w14:paraId="55F29A32" w14:textId="31A6AB25">
        <w:tc>
          <w:tcPr>
            <w:tcW w:w="1401" w:type="dxa"/>
          </w:tcPr>
          <w:p w:rsidR="008D17FF" w:rsidP="002877C5" w:rsidRDefault="008D17FF" w14:paraId="31D614F6" w14:textId="6FBDAF9F">
            <w:r>
              <w:lastRenderedPageBreak/>
              <w:t>Inshell Pecans Exported to Mexico for Shelling and Returned to United States as Shelled Nuts</w:t>
            </w:r>
          </w:p>
        </w:tc>
        <w:tc>
          <w:tcPr>
            <w:tcW w:w="1069" w:type="dxa"/>
          </w:tcPr>
          <w:p w:rsidR="008D17FF" w:rsidP="002877C5" w:rsidRDefault="008D17FF" w14:paraId="6567AD54" w14:textId="32A2D80A">
            <w:r>
              <w:t>Form 5</w:t>
            </w:r>
          </w:p>
        </w:tc>
        <w:tc>
          <w:tcPr>
            <w:tcW w:w="1282" w:type="dxa"/>
            <w:vMerge w:val="restart"/>
          </w:tcPr>
          <w:p w:rsidR="008D17FF" w:rsidP="002877C5" w:rsidRDefault="008D17FF" w14:paraId="7CEEDD15" w14:textId="3DA7848A">
            <w:r>
              <w:t>Pecans Purchased Outside of the United States</w:t>
            </w:r>
          </w:p>
        </w:tc>
        <w:tc>
          <w:tcPr>
            <w:tcW w:w="2270" w:type="dxa"/>
            <w:vMerge w:val="restart"/>
          </w:tcPr>
          <w:p w:rsidR="008D17FF" w:rsidP="002877C5" w:rsidRDefault="008D17FF" w14:paraId="50AFA0DB" w14:textId="4766584B">
            <w:r>
              <w:t>APC</w:t>
            </w:r>
            <w:r w:rsidR="005222DF">
              <w:t xml:space="preserve"> Form </w:t>
            </w:r>
            <w:r>
              <w:t>2</w:t>
            </w:r>
            <w:r w:rsidR="009C32B5">
              <w:t xml:space="preserve"> (new form combines previous Form 5 &amp; 6)</w:t>
            </w:r>
          </w:p>
        </w:tc>
        <w:tc>
          <w:tcPr>
            <w:tcW w:w="2250" w:type="dxa"/>
          </w:tcPr>
          <w:p w:rsidR="008D17FF" w:rsidP="002877C5" w:rsidRDefault="008D17FF" w14:paraId="72A465E9" w14:textId="412A0F8B">
            <w:r>
              <w:t>30 mins. Per response (15x12x.50=90 hrs.)</w:t>
            </w:r>
          </w:p>
        </w:tc>
        <w:tc>
          <w:tcPr>
            <w:tcW w:w="2160" w:type="dxa"/>
            <w:vMerge w:val="restart"/>
          </w:tcPr>
          <w:p w:rsidR="008D17FF" w:rsidP="002877C5" w:rsidRDefault="008D17FF" w14:paraId="27E6A271" w14:textId="02FF49BF">
            <w:r>
              <w:t>20 mins. Per response (250x12x.33=990 hrs.)</w:t>
            </w:r>
          </w:p>
        </w:tc>
        <w:tc>
          <w:tcPr>
            <w:tcW w:w="1710" w:type="dxa"/>
            <w:vMerge w:val="restart"/>
          </w:tcPr>
          <w:p w:rsidR="008D17FF" w:rsidP="002877C5" w:rsidRDefault="008D17FF" w14:paraId="6200748B" w14:textId="198CBA18">
            <w:r>
              <w:t>+840.60</w:t>
            </w:r>
          </w:p>
        </w:tc>
      </w:tr>
      <w:tr w:rsidR="000137AD" w:rsidTr="007947E6" w14:paraId="398F2470" w14:textId="77777777">
        <w:tc>
          <w:tcPr>
            <w:tcW w:w="1401" w:type="dxa"/>
          </w:tcPr>
          <w:p w:rsidR="008D17FF" w:rsidP="002877C5" w:rsidRDefault="008D17FF" w14:paraId="06541074" w14:textId="2B11A504">
            <w:r>
              <w:t>Pecans Purchased Outside of the United States</w:t>
            </w:r>
          </w:p>
        </w:tc>
        <w:tc>
          <w:tcPr>
            <w:tcW w:w="1069" w:type="dxa"/>
          </w:tcPr>
          <w:p w:rsidR="008D17FF" w:rsidP="002877C5" w:rsidRDefault="008D17FF" w14:paraId="6207F340" w14:textId="3C2F400B">
            <w:r>
              <w:t>Form 6</w:t>
            </w:r>
          </w:p>
        </w:tc>
        <w:tc>
          <w:tcPr>
            <w:tcW w:w="1282" w:type="dxa"/>
            <w:vMerge/>
          </w:tcPr>
          <w:p w:rsidR="008D17FF" w:rsidP="002877C5" w:rsidRDefault="008D17FF" w14:paraId="660BD888" w14:textId="77777777"/>
        </w:tc>
        <w:tc>
          <w:tcPr>
            <w:tcW w:w="2270" w:type="dxa"/>
            <w:vMerge/>
          </w:tcPr>
          <w:p w:rsidR="008D17FF" w:rsidP="002877C5" w:rsidRDefault="008D17FF" w14:paraId="6F7EC407" w14:textId="77777777"/>
        </w:tc>
        <w:tc>
          <w:tcPr>
            <w:tcW w:w="2250" w:type="dxa"/>
          </w:tcPr>
          <w:p w:rsidR="008D17FF" w:rsidP="002877C5" w:rsidRDefault="008D17FF" w14:paraId="6D332C96" w14:textId="38F57160">
            <w:r>
              <w:t>20 mins. Per response (15x12x.33=59.40 hrs</w:t>
            </w:r>
            <w:r w:rsidR="005460A0">
              <w:t>.</w:t>
            </w:r>
            <w:r>
              <w:t>)</w:t>
            </w:r>
          </w:p>
        </w:tc>
        <w:tc>
          <w:tcPr>
            <w:tcW w:w="2160" w:type="dxa"/>
            <w:vMerge/>
          </w:tcPr>
          <w:p w:rsidR="008D17FF" w:rsidP="002877C5" w:rsidRDefault="008D17FF" w14:paraId="5F4273FF" w14:textId="77777777"/>
        </w:tc>
        <w:tc>
          <w:tcPr>
            <w:tcW w:w="1710" w:type="dxa"/>
            <w:vMerge/>
          </w:tcPr>
          <w:p w:rsidR="008D17FF" w:rsidP="002877C5" w:rsidRDefault="008D17FF" w14:paraId="1368E112" w14:textId="77777777"/>
        </w:tc>
      </w:tr>
      <w:tr w:rsidR="005460A0" w:rsidTr="007947E6" w14:paraId="40B1BBED" w14:textId="77777777">
        <w:tc>
          <w:tcPr>
            <w:tcW w:w="12142" w:type="dxa"/>
            <w:gridSpan w:val="7"/>
          </w:tcPr>
          <w:p w:rsidRPr="00E41D5A" w:rsidR="005460A0" w:rsidP="002877C5" w:rsidRDefault="005460A0" w14:paraId="47631F3A" w14:textId="589A855D">
            <w:pPr>
              <w:rPr>
                <w:b/>
              </w:rPr>
            </w:pPr>
            <w:r w:rsidRPr="00E41D5A">
              <w:rPr>
                <w:b/>
              </w:rPr>
              <w:t xml:space="preserve">The above </w:t>
            </w:r>
            <w:r w:rsidRPr="00E41D5A" w:rsidR="00E41D5A">
              <w:rPr>
                <w:b/>
              </w:rPr>
              <w:t xml:space="preserve">revision </w:t>
            </w:r>
            <w:r w:rsidR="00C91D71">
              <w:rPr>
                <w:b/>
              </w:rPr>
              <w:t xml:space="preserve">combining Form 5 and 6 to the </w:t>
            </w:r>
            <w:r w:rsidRPr="00E41D5A">
              <w:rPr>
                <w:b/>
              </w:rPr>
              <w:t>APC</w:t>
            </w:r>
            <w:r w:rsidR="00C91D71">
              <w:rPr>
                <w:b/>
              </w:rPr>
              <w:t xml:space="preserve"> Form </w:t>
            </w:r>
            <w:r w:rsidRPr="00E41D5A">
              <w:rPr>
                <w:b/>
              </w:rPr>
              <w:t xml:space="preserve">2 brings </w:t>
            </w:r>
            <w:r w:rsidR="00C91D71">
              <w:rPr>
                <w:b/>
              </w:rPr>
              <w:t>these</w:t>
            </w:r>
            <w:r w:rsidRPr="00E41D5A">
              <w:rPr>
                <w:b/>
              </w:rPr>
              <w:t xml:space="preserve"> forms together for reporting the month, origin, pounds and varieties of pecans purchased outside of the United States, with another form that collects the date and pounds of inshell pecans and shelled meats exchanged between Mexico. </w:t>
            </w:r>
            <w:r w:rsidRPr="00A850F7" w:rsidR="00A850F7">
              <w:rPr>
                <w:b/>
              </w:rPr>
              <w:t xml:space="preserve">Combining the two forms eliminated some information that was replicated.  However, the greatest change was eliminating collection of import data by variety of pecans.  Industry feedback indicated that tracking and reporting shipments to that level of detail was time consuming.  The initial estimates for the burden of each form were made in the infancy of the FMO.  Once the forms were put to practice, the Council had better information on the actual burden of each report.  Eliminating the collection of variety greatly reduced the overall reporting burden on handlers as they could now report total volume without additional recordkeeping.  </w:t>
            </w:r>
          </w:p>
        </w:tc>
      </w:tr>
      <w:tr w:rsidR="000137AD" w:rsidTr="007947E6" w14:paraId="1D3B5D85" w14:textId="77777777">
        <w:tc>
          <w:tcPr>
            <w:tcW w:w="1401" w:type="dxa"/>
          </w:tcPr>
          <w:p w:rsidR="005460A0" w:rsidP="002877C5" w:rsidRDefault="005460A0" w14:paraId="61E9BAD9" w14:textId="0EFA7A31">
            <w:r>
              <w:t xml:space="preserve">Report of Inter-Handler Transfers of </w:t>
            </w:r>
            <w:r w:rsidR="005A450A">
              <w:t>Pecan</w:t>
            </w:r>
            <w:r>
              <w:t>s</w:t>
            </w:r>
          </w:p>
        </w:tc>
        <w:tc>
          <w:tcPr>
            <w:tcW w:w="1069" w:type="dxa"/>
          </w:tcPr>
          <w:p w:rsidR="005460A0" w:rsidP="002877C5" w:rsidRDefault="005460A0" w14:paraId="5EB211CA" w14:textId="6C6DA8F8">
            <w:r>
              <w:t>Form 4</w:t>
            </w:r>
          </w:p>
        </w:tc>
        <w:tc>
          <w:tcPr>
            <w:tcW w:w="1282" w:type="dxa"/>
          </w:tcPr>
          <w:p w:rsidR="005460A0" w:rsidP="002877C5" w:rsidRDefault="005460A0" w14:paraId="70614EFE" w14:textId="593110EE">
            <w:r>
              <w:t xml:space="preserve">Annual Agreement of Inter-Handler Transfer of </w:t>
            </w:r>
            <w:r w:rsidR="005A450A">
              <w:t>Pecan</w:t>
            </w:r>
            <w:r>
              <w:t xml:space="preserve">s </w:t>
            </w:r>
          </w:p>
        </w:tc>
        <w:tc>
          <w:tcPr>
            <w:tcW w:w="2270" w:type="dxa"/>
          </w:tcPr>
          <w:p w:rsidR="005460A0" w:rsidP="002877C5" w:rsidRDefault="005460A0" w14:paraId="60205398" w14:textId="037A3176">
            <w:r>
              <w:t>APC</w:t>
            </w:r>
            <w:r w:rsidR="005222DF">
              <w:t xml:space="preserve"> Form </w:t>
            </w:r>
            <w:r>
              <w:t>4</w:t>
            </w:r>
          </w:p>
        </w:tc>
        <w:tc>
          <w:tcPr>
            <w:tcW w:w="2250" w:type="dxa"/>
          </w:tcPr>
          <w:p w:rsidR="005460A0" w:rsidP="002877C5" w:rsidRDefault="005460A0" w14:paraId="5333C8A8" w14:textId="1ECD5BF4">
            <w:r>
              <w:t>10 mins. Per response (30x12x.1670=60.12 hrs.)</w:t>
            </w:r>
          </w:p>
        </w:tc>
        <w:tc>
          <w:tcPr>
            <w:tcW w:w="2160" w:type="dxa"/>
          </w:tcPr>
          <w:p w:rsidR="005460A0" w:rsidP="002877C5" w:rsidRDefault="005460A0" w14:paraId="04A5B817" w14:textId="45DD8272">
            <w:r>
              <w:t>10 mins. Per response (30 x 1 x .1670= 5.01 hrs.)</w:t>
            </w:r>
          </w:p>
        </w:tc>
        <w:tc>
          <w:tcPr>
            <w:tcW w:w="1710" w:type="dxa"/>
          </w:tcPr>
          <w:p w:rsidR="005460A0" w:rsidP="002877C5" w:rsidRDefault="005460A0" w14:paraId="649402C6" w14:textId="4F3107E8">
            <w:r>
              <w:t>-55.11</w:t>
            </w:r>
          </w:p>
        </w:tc>
      </w:tr>
      <w:tr w:rsidR="005460A0" w:rsidTr="007947E6" w14:paraId="41A97DB5" w14:textId="77777777">
        <w:tc>
          <w:tcPr>
            <w:tcW w:w="12142" w:type="dxa"/>
            <w:gridSpan w:val="7"/>
          </w:tcPr>
          <w:p w:rsidRPr="00E41D5A" w:rsidR="005460A0" w:rsidP="002877C5" w:rsidRDefault="005460A0" w14:paraId="2C0B1ECE" w14:textId="7CF8D30D">
            <w:pPr>
              <w:rPr>
                <w:b/>
              </w:rPr>
            </w:pPr>
            <w:r w:rsidRPr="00E41D5A">
              <w:rPr>
                <w:b/>
              </w:rPr>
              <w:t>The change to the A</w:t>
            </w:r>
            <w:r w:rsidRPr="00E41D5A" w:rsidR="006E4BB8">
              <w:rPr>
                <w:b/>
              </w:rPr>
              <w:t>PC-4</w:t>
            </w:r>
            <w:r w:rsidRPr="00E41D5A">
              <w:rPr>
                <w:b/>
              </w:rPr>
              <w:t xml:space="preserve"> form is the title and reducing the requirement to submit monthly to annually. The form number would </w:t>
            </w:r>
            <w:r w:rsidR="0099165A">
              <w:rPr>
                <w:b/>
              </w:rPr>
              <w:t>change to “APC Form 4</w:t>
            </w:r>
            <w:r w:rsidRPr="00E41D5A">
              <w:rPr>
                <w:b/>
              </w:rPr>
              <w:t>.</w:t>
            </w:r>
            <w:r w:rsidR="0099165A">
              <w:rPr>
                <w:b/>
              </w:rPr>
              <w:t>”</w:t>
            </w:r>
            <w:r w:rsidRPr="00E41D5A">
              <w:rPr>
                <w:b/>
              </w:rPr>
              <w:t xml:space="preserve"> </w:t>
            </w:r>
          </w:p>
        </w:tc>
      </w:tr>
      <w:tr w:rsidR="000137AD" w:rsidTr="007947E6" w14:paraId="5B9CEC41" w14:textId="77777777">
        <w:tc>
          <w:tcPr>
            <w:tcW w:w="1401" w:type="dxa"/>
          </w:tcPr>
          <w:p w:rsidR="005460A0" w:rsidP="002877C5" w:rsidRDefault="006E4BB8" w14:paraId="71A063F6" w14:textId="69BAF088">
            <w:r>
              <w:lastRenderedPageBreak/>
              <w:t xml:space="preserve">Year-End Inventory Report </w:t>
            </w:r>
          </w:p>
        </w:tc>
        <w:tc>
          <w:tcPr>
            <w:tcW w:w="1069" w:type="dxa"/>
          </w:tcPr>
          <w:p w:rsidR="005460A0" w:rsidP="002877C5" w:rsidRDefault="006E4BB8" w14:paraId="3127B660" w14:textId="2B29F4DA">
            <w:r>
              <w:t>Form 7</w:t>
            </w:r>
          </w:p>
        </w:tc>
        <w:tc>
          <w:tcPr>
            <w:tcW w:w="1282" w:type="dxa"/>
          </w:tcPr>
          <w:p w:rsidR="005460A0" w:rsidP="002877C5" w:rsidRDefault="006E4BB8" w14:paraId="5B8C4AD4" w14:textId="2DE386F9">
            <w:r>
              <w:t>No Change to title name</w:t>
            </w:r>
          </w:p>
        </w:tc>
        <w:tc>
          <w:tcPr>
            <w:tcW w:w="2270" w:type="dxa"/>
          </w:tcPr>
          <w:p w:rsidR="005460A0" w:rsidP="002877C5" w:rsidRDefault="006E4BB8" w14:paraId="301F8B92" w14:textId="6774319F">
            <w:r>
              <w:t>APC</w:t>
            </w:r>
            <w:r w:rsidR="005222DF">
              <w:t xml:space="preserve"> Form </w:t>
            </w:r>
            <w:r>
              <w:t>5</w:t>
            </w:r>
          </w:p>
        </w:tc>
        <w:tc>
          <w:tcPr>
            <w:tcW w:w="2250" w:type="dxa"/>
          </w:tcPr>
          <w:p w:rsidR="005460A0" w:rsidP="002877C5" w:rsidRDefault="006E4BB8" w14:paraId="453A30BD" w14:textId="3BA16675">
            <w:r>
              <w:t>No Change</w:t>
            </w:r>
          </w:p>
        </w:tc>
        <w:tc>
          <w:tcPr>
            <w:tcW w:w="2160" w:type="dxa"/>
          </w:tcPr>
          <w:p w:rsidR="005460A0" w:rsidP="002877C5" w:rsidRDefault="006E4BB8" w14:paraId="646C8E30" w14:textId="78E8D9D3">
            <w:r>
              <w:t>No Change</w:t>
            </w:r>
          </w:p>
        </w:tc>
        <w:tc>
          <w:tcPr>
            <w:tcW w:w="1710" w:type="dxa"/>
          </w:tcPr>
          <w:p w:rsidR="005460A0" w:rsidP="002877C5" w:rsidRDefault="005460A0" w14:paraId="3397A4E0" w14:textId="77777777"/>
        </w:tc>
      </w:tr>
      <w:tr w:rsidR="006E4BB8" w:rsidTr="007947E6" w14:paraId="699A6765" w14:textId="77777777">
        <w:tc>
          <w:tcPr>
            <w:tcW w:w="12142" w:type="dxa"/>
            <w:gridSpan w:val="7"/>
          </w:tcPr>
          <w:p w:rsidRPr="00E41D5A" w:rsidR="006E4BB8" w:rsidP="002877C5" w:rsidRDefault="006E4BB8" w14:paraId="0264A1A8" w14:textId="46562CAB">
            <w:pPr>
              <w:rPr>
                <w:b/>
              </w:rPr>
            </w:pPr>
            <w:r w:rsidRPr="00E41D5A">
              <w:rPr>
                <w:b/>
              </w:rPr>
              <w:t xml:space="preserve">The above </w:t>
            </w:r>
            <w:r w:rsidR="00E41D5A">
              <w:rPr>
                <w:b/>
              </w:rPr>
              <w:t xml:space="preserve">revision </w:t>
            </w:r>
            <w:r w:rsidRPr="00E41D5A">
              <w:rPr>
                <w:b/>
              </w:rPr>
              <w:t>for Form-7 is renumbered to APC</w:t>
            </w:r>
            <w:r w:rsidR="0099165A">
              <w:rPr>
                <w:b/>
              </w:rPr>
              <w:t xml:space="preserve"> Form </w:t>
            </w:r>
            <w:r w:rsidRPr="00E41D5A">
              <w:rPr>
                <w:b/>
              </w:rPr>
              <w:t>5 to keep forms in numerical sequence.  All references to “crop” year on the form would be changed to “fiscal” year.</w:t>
            </w:r>
          </w:p>
        </w:tc>
      </w:tr>
    </w:tbl>
    <w:p w:rsidR="00341B96" w:rsidP="002877C5" w:rsidRDefault="00341B96" w14:paraId="015D3F45" w14:textId="77777777"/>
    <w:p w:rsidR="00E41D5A" w:rsidP="0001052E" w:rsidRDefault="0099165A" w14:paraId="640007AA" w14:textId="2241B425">
      <w:r>
        <w:t xml:space="preserve">Each form should be numbered according to “APC Form 1,” “APC Form 2,” and so forth throughout all regulations and documents, instead of “Form 1” or “APC 1.”  </w:t>
      </w:r>
      <w:r w:rsidR="005A450A">
        <w:t xml:space="preserve">No changes were necessary to the </w:t>
      </w:r>
      <w:r w:rsidR="005222DF">
        <w:t>“APC Form 3”</w:t>
      </w:r>
      <w:r w:rsidR="005A450A">
        <w:t xml:space="preserve"> or </w:t>
      </w:r>
      <w:r w:rsidR="00831655">
        <w:t xml:space="preserve">to </w:t>
      </w:r>
      <w:r w:rsidR="00AB053D">
        <w:t xml:space="preserve">the nine ballot, nomination, or referendum forms with </w:t>
      </w:r>
      <w:r>
        <w:t>“</w:t>
      </w:r>
      <w:r w:rsidR="00AB053D">
        <w:t>SC</w:t>
      </w:r>
      <w:r>
        <w:t>”</w:t>
      </w:r>
      <w:r w:rsidR="00AB053D">
        <w:t xml:space="preserve"> identifiers</w:t>
      </w:r>
      <w:r w:rsidR="002D420C">
        <w:t xml:space="preserve"> also contained in OMB No. 0581-0291</w:t>
      </w:r>
      <w:r w:rsidR="00AB053D">
        <w:t>.</w:t>
      </w:r>
    </w:p>
    <w:p w:rsidR="00E41D5A" w:rsidP="0001052E" w:rsidRDefault="00E41D5A" w14:paraId="6F88EC17" w14:textId="77777777"/>
    <w:p w:rsidR="008C5022" w:rsidP="0001052E" w:rsidRDefault="000C52BB" w14:paraId="55549FC3" w14:textId="10F6A5AB">
      <w:r>
        <w:t xml:space="preserve">The overall burden for </w:t>
      </w:r>
      <w:r w:rsidR="002D420C">
        <w:t xml:space="preserve">this </w:t>
      </w:r>
      <w:r w:rsidR="00E41D5A">
        <w:t xml:space="preserve">approved 0581-0291 collection </w:t>
      </w:r>
      <w:r>
        <w:t xml:space="preserve">would </w:t>
      </w:r>
      <w:r w:rsidR="00E41D5A">
        <w:t xml:space="preserve">increase </w:t>
      </w:r>
      <w:r w:rsidR="009C32B5">
        <w:t xml:space="preserve">by </w:t>
      </w:r>
      <w:r w:rsidR="007253D3">
        <w:t>+</w:t>
      </w:r>
      <w:r w:rsidR="009C32B5">
        <w:t xml:space="preserve">305 </w:t>
      </w:r>
      <w:r w:rsidR="007253D3">
        <w:t>hours</w:t>
      </w:r>
      <w:r w:rsidR="009C32B5">
        <w:t xml:space="preserve"> </w:t>
      </w:r>
      <w:r>
        <w:t xml:space="preserve">from </w:t>
      </w:r>
      <w:r w:rsidR="006C4F24">
        <w:t xml:space="preserve">2,931 </w:t>
      </w:r>
      <w:r w:rsidR="00E41D5A">
        <w:t xml:space="preserve">burden </w:t>
      </w:r>
      <w:r>
        <w:t>hours</w:t>
      </w:r>
      <w:r w:rsidR="006C4F24">
        <w:t xml:space="preserve"> </w:t>
      </w:r>
      <w:r w:rsidR="006E4BB8">
        <w:t xml:space="preserve">to 3,236 </w:t>
      </w:r>
      <w:r w:rsidR="00E41D5A">
        <w:t xml:space="preserve">burden </w:t>
      </w:r>
      <w:r w:rsidR="006E4BB8">
        <w:t>hours</w:t>
      </w:r>
      <w:r w:rsidR="007253D3">
        <w:t xml:space="preserve">; </w:t>
      </w:r>
      <w:r w:rsidR="006E4BB8">
        <w:t xml:space="preserve">and responses would decrease from </w:t>
      </w:r>
      <w:r w:rsidR="006C4F24">
        <w:t xml:space="preserve">9,344 </w:t>
      </w:r>
      <w:r w:rsidR="006E4BB8">
        <w:t xml:space="preserve">to </w:t>
      </w:r>
      <w:r w:rsidR="00C67C80">
        <w:t xml:space="preserve">8,654 responses </w:t>
      </w:r>
      <w:r w:rsidR="005C58BB">
        <w:t xml:space="preserve">due to </w:t>
      </w:r>
      <w:r>
        <w:t xml:space="preserve">the </w:t>
      </w:r>
      <w:r w:rsidR="00C67C80">
        <w:t>modifications</w:t>
      </w:r>
      <w:r>
        <w:t xml:space="preserve"> described above.</w:t>
      </w:r>
    </w:p>
    <w:sectPr w:rsidR="008C5022" w:rsidSect="000137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498A09D1"/>
    <w:multiLevelType w:val="hybridMultilevel"/>
    <w:tmpl w:val="B04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CE"/>
    <w:rsid w:val="0000309D"/>
    <w:rsid w:val="0001052E"/>
    <w:rsid w:val="00011A41"/>
    <w:rsid w:val="000137AD"/>
    <w:rsid w:val="00034AF2"/>
    <w:rsid w:val="000371A6"/>
    <w:rsid w:val="000C1F87"/>
    <w:rsid w:val="000C52BB"/>
    <w:rsid w:val="000C7095"/>
    <w:rsid w:val="000D743E"/>
    <w:rsid w:val="00106649"/>
    <w:rsid w:val="0012178E"/>
    <w:rsid w:val="00132C3F"/>
    <w:rsid w:val="00152771"/>
    <w:rsid w:val="00153943"/>
    <w:rsid w:val="001641B6"/>
    <w:rsid w:val="00176F90"/>
    <w:rsid w:val="001A742F"/>
    <w:rsid w:val="001B75AD"/>
    <w:rsid w:val="001C782F"/>
    <w:rsid w:val="001E21FE"/>
    <w:rsid w:val="0020225F"/>
    <w:rsid w:val="002030FE"/>
    <w:rsid w:val="00205E9B"/>
    <w:rsid w:val="002066B3"/>
    <w:rsid w:val="00217B98"/>
    <w:rsid w:val="00247C96"/>
    <w:rsid w:val="002656FB"/>
    <w:rsid w:val="0027019E"/>
    <w:rsid w:val="00276CC0"/>
    <w:rsid w:val="002877C5"/>
    <w:rsid w:val="002A26A3"/>
    <w:rsid w:val="002D420C"/>
    <w:rsid w:val="002F02DE"/>
    <w:rsid w:val="00301263"/>
    <w:rsid w:val="00301EB1"/>
    <w:rsid w:val="00305ACF"/>
    <w:rsid w:val="00341B96"/>
    <w:rsid w:val="00346827"/>
    <w:rsid w:val="00357395"/>
    <w:rsid w:val="003610AF"/>
    <w:rsid w:val="003761DE"/>
    <w:rsid w:val="003A1CE0"/>
    <w:rsid w:val="003B5304"/>
    <w:rsid w:val="003C14DD"/>
    <w:rsid w:val="00414988"/>
    <w:rsid w:val="004243A8"/>
    <w:rsid w:val="004708DC"/>
    <w:rsid w:val="004761C2"/>
    <w:rsid w:val="00493CF3"/>
    <w:rsid w:val="0049739E"/>
    <w:rsid w:val="004A2755"/>
    <w:rsid w:val="004C42F2"/>
    <w:rsid w:val="004F43C5"/>
    <w:rsid w:val="004F6A43"/>
    <w:rsid w:val="005038EB"/>
    <w:rsid w:val="00512F50"/>
    <w:rsid w:val="00516367"/>
    <w:rsid w:val="005222DF"/>
    <w:rsid w:val="00532336"/>
    <w:rsid w:val="005460A0"/>
    <w:rsid w:val="00547612"/>
    <w:rsid w:val="00581F2C"/>
    <w:rsid w:val="00592BC3"/>
    <w:rsid w:val="00595FF0"/>
    <w:rsid w:val="005A450A"/>
    <w:rsid w:val="005C362D"/>
    <w:rsid w:val="005C58BB"/>
    <w:rsid w:val="005D5327"/>
    <w:rsid w:val="00600EFE"/>
    <w:rsid w:val="006B6D3A"/>
    <w:rsid w:val="006C296F"/>
    <w:rsid w:val="006C4F24"/>
    <w:rsid w:val="006D4844"/>
    <w:rsid w:val="006E4374"/>
    <w:rsid w:val="006E4BB8"/>
    <w:rsid w:val="006F2CA3"/>
    <w:rsid w:val="006F52CE"/>
    <w:rsid w:val="007253D3"/>
    <w:rsid w:val="007310B4"/>
    <w:rsid w:val="007429E7"/>
    <w:rsid w:val="007607AC"/>
    <w:rsid w:val="00760E35"/>
    <w:rsid w:val="00767BEF"/>
    <w:rsid w:val="007947E6"/>
    <w:rsid w:val="007A1FCC"/>
    <w:rsid w:val="007F0778"/>
    <w:rsid w:val="0080296F"/>
    <w:rsid w:val="00804266"/>
    <w:rsid w:val="00804FDB"/>
    <w:rsid w:val="008278DD"/>
    <w:rsid w:val="00830351"/>
    <w:rsid w:val="00831655"/>
    <w:rsid w:val="00847355"/>
    <w:rsid w:val="00852018"/>
    <w:rsid w:val="008632BC"/>
    <w:rsid w:val="00866C4E"/>
    <w:rsid w:val="008773E3"/>
    <w:rsid w:val="008C5022"/>
    <w:rsid w:val="008C7A4B"/>
    <w:rsid w:val="008D17FF"/>
    <w:rsid w:val="008D7ED5"/>
    <w:rsid w:val="008F52B8"/>
    <w:rsid w:val="008F6D4B"/>
    <w:rsid w:val="0093416F"/>
    <w:rsid w:val="00965785"/>
    <w:rsid w:val="00983C5B"/>
    <w:rsid w:val="0098628E"/>
    <w:rsid w:val="0099165A"/>
    <w:rsid w:val="00991C20"/>
    <w:rsid w:val="009B3483"/>
    <w:rsid w:val="009B7906"/>
    <w:rsid w:val="009C32B5"/>
    <w:rsid w:val="009D0162"/>
    <w:rsid w:val="009F176E"/>
    <w:rsid w:val="009F2A50"/>
    <w:rsid w:val="009F7F42"/>
    <w:rsid w:val="00A12E27"/>
    <w:rsid w:val="00A3415C"/>
    <w:rsid w:val="00A62633"/>
    <w:rsid w:val="00A850F7"/>
    <w:rsid w:val="00AB053D"/>
    <w:rsid w:val="00AC75A4"/>
    <w:rsid w:val="00AC7DA4"/>
    <w:rsid w:val="00AE1F97"/>
    <w:rsid w:val="00B119F2"/>
    <w:rsid w:val="00B220B5"/>
    <w:rsid w:val="00B242D4"/>
    <w:rsid w:val="00BA44D2"/>
    <w:rsid w:val="00BD7BBC"/>
    <w:rsid w:val="00BE11BF"/>
    <w:rsid w:val="00C27A89"/>
    <w:rsid w:val="00C45C55"/>
    <w:rsid w:val="00C67C80"/>
    <w:rsid w:val="00C8042C"/>
    <w:rsid w:val="00C91270"/>
    <w:rsid w:val="00C91D71"/>
    <w:rsid w:val="00D03944"/>
    <w:rsid w:val="00D42EED"/>
    <w:rsid w:val="00D60A2C"/>
    <w:rsid w:val="00D67618"/>
    <w:rsid w:val="00DD0FD7"/>
    <w:rsid w:val="00E0788B"/>
    <w:rsid w:val="00E24008"/>
    <w:rsid w:val="00E41D5A"/>
    <w:rsid w:val="00E62A13"/>
    <w:rsid w:val="00E71623"/>
    <w:rsid w:val="00E745E5"/>
    <w:rsid w:val="00E74A47"/>
    <w:rsid w:val="00E851A9"/>
    <w:rsid w:val="00ED0218"/>
    <w:rsid w:val="00ED087E"/>
    <w:rsid w:val="00F23E9F"/>
    <w:rsid w:val="00F80EAC"/>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38E1"/>
  <w15:docId w15:val="{FC4DB2F8-1C05-45FB-9247-AA8FD79D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383825">
      <w:bodyDiv w:val="1"/>
      <w:marLeft w:val="0"/>
      <w:marRight w:val="0"/>
      <w:marTop w:val="0"/>
      <w:marBottom w:val="0"/>
      <w:divBdr>
        <w:top w:val="none" w:sz="0" w:space="0" w:color="auto"/>
        <w:left w:val="none" w:sz="0" w:space="0" w:color="auto"/>
        <w:bottom w:val="none" w:sz="0" w:space="0" w:color="auto"/>
        <w:right w:val="none" w:sz="0" w:space="0" w:color="auto"/>
      </w:divBdr>
    </w:div>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Gilham, Norma - AMS</cp:lastModifiedBy>
  <cp:revision>3</cp:revision>
  <cp:lastPrinted>2019-09-03T12:47:00Z</cp:lastPrinted>
  <dcterms:created xsi:type="dcterms:W3CDTF">2020-02-24T16:16:00Z</dcterms:created>
  <dcterms:modified xsi:type="dcterms:W3CDTF">2021-02-11T15:59:00Z</dcterms:modified>
</cp:coreProperties>
</file>