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1B1A" w:rsidP="008063C3" w14:paraId="45AD47D7" w14:textId="77777777">
      <w:pPr>
        <w:keepNext/>
        <w:keepLines/>
        <w:spacing w:before="240" w:line="264" w:lineRule="auto"/>
        <w:ind w:firstLine="0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</w:p>
    <w:p w:rsidR="008063C3" w:rsidRPr="008063C3" w:rsidP="008063C3" w14:paraId="7A67238C" w14:textId="42925E80">
      <w:pPr>
        <w:keepNext/>
        <w:keepLines/>
        <w:spacing w:before="240" w:line="264" w:lineRule="auto"/>
        <w:ind w:firstLine="0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 w:rsidRPr="008063C3">
        <w:rPr>
          <w:rFonts w:ascii="Arial" w:hAnsi="Arial"/>
          <w:b/>
          <w:bCs/>
          <w:color w:val="046B5C"/>
          <w:sz w:val="28"/>
          <w:szCs w:val="32"/>
        </w:rPr>
        <w:t xml:space="preserve">Appendix </w:t>
      </w:r>
      <w:r w:rsidR="00263B0C">
        <w:rPr>
          <w:rFonts w:ascii="Arial" w:hAnsi="Arial"/>
          <w:b/>
          <w:bCs/>
          <w:color w:val="046B5C"/>
          <w:sz w:val="28"/>
          <w:szCs w:val="32"/>
        </w:rPr>
        <w:t>C</w:t>
      </w:r>
      <w:r w:rsidRPr="008063C3">
        <w:rPr>
          <w:rFonts w:ascii="Arial" w:hAnsi="Arial"/>
          <w:b/>
          <w:bCs/>
          <w:color w:val="046B5C"/>
          <w:sz w:val="28"/>
          <w:szCs w:val="32"/>
        </w:rPr>
        <w:t xml:space="preserve"> </w:t>
      </w:r>
      <w:r w:rsidRPr="008063C3">
        <w:rPr>
          <w:rFonts w:ascii="Arial" w:hAnsi="Arial"/>
          <w:b/>
          <w:bCs/>
          <w:color w:val="046B5C"/>
          <w:sz w:val="28"/>
          <w:szCs w:val="32"/>
        </w:rPr>
        <w:br/>
      </w:r>
      <w:r w:rsidRPr="00E64347" w:rsidR="00E64347">
        <w:rPr>
          <w:rFonts w:ascii="Arial" w:hAnsi="Arial"/>
          <w:b/>
          <w:bCs/>
          <w:color w:val="046B5C"/>
          <w:sz w:val="28"/>
          <w:szCs w:val="32"/>
        </w:rPr>
        <w:t xml:space="preserve">Section 28 </w:t>
      </w:r>
      <w:r w:rsidR="00E64347">
        <w:rPr>
          <w:rFonts w:ascii="Arial" w:hAnsi="Arial"/>
          <w:b/>
          <w:bCs/>
          <w:color w:val="046B5C"/>
          <w:sz w:val="28"/>
          <w:szCs w:val="32"/>
        </w:rPr>
        <w:t>o</w:t>
      </w:r>
      <w:r w:rsidRPr="00E64347" w:rsidR="00E64347">
        <w:rPr>
          <w:rFonts w:ascii="Arial" w:hAnsi="Arial"/>
          <w:b/>
          <w:bCs/>
          <w:color w:val="046B5C"/>
          <w:sz w:val="28"/>
          <w:szCs w:val="32"/>
        </w:rPr>
        <w:t xml:space="preserve">f </w:t>
      </w:r>
      <w:r w:rsidR="00E64347">
        <w:rPr>
          <w:rFonts w:ascii="Arial" w:hAnsi="Arial"/>
          <w:b/>
          <w:bCs/>
          <w:color w:val="046B5C"/>
          <w:sz w:val="28"/>
          <w:szCs w:val="32"/>
        </w:rPr>
        <w:t>t</w:t>
      </w:r>
      <w:r w:rsidRPr="00E64347" w:rsidR="00E64347">
        <w:rPr>
          <w:rFonts w:ascii="Arial" w:hAnsi="Arial"/>
          <w:b/>
          <w:bCs/>
          <w:color w:val="046B5C"/>
          <w:sz w:val="28"/>
          <w:szCs w:val="32"/>
        </w:rPr>
        <w:t>he Richard B. Russel National School Lunch Act</w:t>
      </w:r>
      <w:r w:rsidR="00263B0C">
        <w:rPr>
          <w:rFonts w:ascii="Arial" w:hAnsi="Arial"/>
          <w:b/>
          <w:bCs/>
          <w:color w:val="046B5C"/>
          <w:sz w:val="28"/>
          <w:szCs w:val="32"/>
        </w:rPr>
        <w:t xml:space="preserve"> and </w:t>
      </w:r>
      <w:r w:rsidRPr="00263B0C" w:rsidR="00263B0C">
        <w:rPr>
          <w:rFonts w:ascii="Arial" w:hAnsi="Arial"/>
          <w:b/>
          <w:bCs/>
          <w:color w:val="046B5C"/>
          <w:sz w:val="28"/>
          <w:szCs w:val="32"/>
        </w:rPr>
        <w:t>Section 305 of the 2010 Healthy Hunger Free Kids Act</w:t>
      </w:r>
    </w:p>
    <w:sdt>
      <w:sdtPr>
        <w:rPr>
          <w:rFonts w:eastAsia="Calibri"/>
          <w:b/>
          <w:color w:val="5B9BD5"/>
          <w:sz w:val="20"/>
        </w:rPr>
        <w:id w:val="-378018224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color w:val="auto"/>
          <w:sz w:val="22"/>
          <w:szCs w:val="22"/>
        </w:rPr>
      </w:sdtEndPr>
      <w:sdtContent>
        <w:p w:rsidR="006A14F3" w:rsidRPr="006A14F3" w:rsidP="006A14F3" w14:paraId="74451D98" w14:textId="77777777">
          <w:pPr>
            <w:spacing w:after="160" w:line="360" w:lineRule="auto"/>
            <w:ind w:firstLine="0"/>
            <w:jc w:val="center"/>
            <w:rPr>
              <w:rFonts w:ascii="Calibri" w:eastAsia="Calibri" w:hAnsi="Calibri"/>
              <w:sz w:val="22"/>
              <w:szCs w:val="22"/>
            </w:rPr>
          </w:pPr>
          <w:r w:rsidRPr="006A14F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72211" cy="8478520"/>
                <wp:effectExtent l="0" t="0" r="635" b="0"/>
                <wp:wrapSquare wrapText="bothSides"/>
                <wp:docPr id="1" name="Picture 1" descr="nslp_sec28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nslp_sec28_Page_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5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211" cy="847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6A14F3" w:rsidP="006A14F3" w14:paraId="2AA88180" w14:textId="1230D6E2">
      <w:pPr>
        <w:spacing w:after="240"/>
        <w:ind w:right="157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 w:type="page"/>
      </w:r>
    </w:p>
    <w:p w:rsidR="00A30EAC" w:rsidP="006A14F3" w14:paraId="7FED97E9" w14:textId="77777777">
      <w:pPr>
        <w:spacing w:after="240"/>
        <w:ind w:right="157" w:firstLine="0"/>
        <w:rPr>
          <w:szCs w:val="24"/>
        </w:rPr>
      </w:pPr>
    </w:p>
    <w:p w:rsidR="00A30EAC" w:rsidP="006A14F3" w14:paraId="52C59E5C" w14:textId="6189D642">
      <w:pPr>
        <w:spacing w:after="240"/>
        <w:ind w:right="157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-354330</wp:posOffset>
            </wp:positionH>
            <wp:positionV relativeFrom="margin">
              <wp:posOffset>248437</wp:posOffset>
            </wp:positionV>
            <wp:extent cx="6889750" cy="8389620"/>
            <wp:effectExtent l="0" t="0" r="6350" b="0"/>
            <wp:wrapSquare wrapText="bothSides"/>
            <wp:docPr id="3" name="Picture 3" descr="nslp_sec28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slp_sec28_Page_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27" w:rsidRPr="006A14F3" w:rsidP="006A14F3" w14:paraId="1750666F" w14:textId="0B482623">
      <w:pPr>
        <w:spacing w:after="240"/>
        <w:ind w:right="157" w:firstLine="0"/>
        <w:rPr>
          <w:szCs w:val="24"/>
        </w:rPr>
      </w:pPr>
      <w:r w:rsidRPr="00A30EAC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511721</wp:posOffset>
            </wp:positionH>
            <wp:positionV relativeFrom="paragraph">
              <wp:posOffset>499597</wp:posOffset>
            </wp:positionV>
            <wp:extent cx="5018405" cy="7198995"/>
            <wp:effectExtent l="0" t="0" r="0" b="1905"/>
            <wp:wrapTight wrapText="bothSides">
              <wp:wrapPolygon>
                <wp:start x="0" y="0"/>
                <wp:lineTo x="0" y="21549"/>
                <wp:lineTo x="21482" y="21549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15617C">
      <w:headerReference w:type="default" r:id="rId8"/>
      <w:footerReference w:type="default" r:id="rId9"/>
      <w:pgSz w:w="12240" w:h="15840"/>
      <w:pgMar w:top="760" w:right="128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17C" w:rsidP="00EA3201" w14:paraId="6E081C07" w14:textId="713BDE4F">
    <w:pPr>
      <w:pStyle w:val="Footer"/>
      <w:pBdr>
        <w:bottom w:val="none" w:sz="0" w:space="0" w:color="auto"/>
      </w:pBd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201" w:rsidP="00EA3201" w14:paraId="43C6D2D7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C6F67F7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>
      <w:start w:val="1"/>
      <w:numFmt w:val="decimal"/>
      <w:lvlText w:val="%1."/>
      <w:lvlJc w:val="left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>
      <w:start w:val="1"/>
      <w:numFmt w:val="decimal"/>
      <w:lvlText w:val="%1.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1"/>
  </w:num>
  <w:num w:numId="19">
    <w:abstractNumId w:val="7"/>
  </w:num>
  <w:num w:numId="20">
    <w:abstractNumId w:val="11"/>
  </w:num>
  <w:num w:numId="21">
    <w:abstractNumId w:val="18"/>
  </w:num>
  <w:num w:numId="22">
    <w:abstractNumId w:val="16"/>
  </w:num>
  <w:num w:numId="23">
    <w:abstractNumId w:val="3"/>
  </w:num>
  <w:num w:numId="24">
    <w:abstractNumId w:val="12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27"/>
    <w:rsid w:val="0015617C"/>
    <w:rsid w:val="00263B0C"/>
    <w:rsid w:val="00280714"/>
    <w:rsid w:val="00411B1A"/>
    <w:rsid w:val="004251D0"/>
    <w:rsid w:val="004E0C27"/>
    <w:rsid w:val="005F684D"/>
    <w:rsid w:val="006A14F3"/>
    <w:rsid w:val="006C715A"/>
    <w:rsid w:val="00716797"/>
    <w:rsid w:val="007741E8"/>
    <w:rsid w:val="007C2D59"/>
    <w:rsid w:val="008063C3"/>
    <w:rsid w:val="00840D7B"/>
    <w:rsid w:val="00851E65"/>
    <w:rsid w:val="008B054A"/>
    <w:rsid w:val="00A30EAC"/>
    <w:rsid w:val="00C2099A"/>
    <w:rsid w:val="00D0664C"/>
    <w:rsid w:val="00DA290F"/>
    <w:rsid w:val="00E33648"/>
    <w:rsid w:val="00E64347"/>
    <w:rsid w:val="00EA3201"/>
    <w:rsid w:val="00F029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79AEDE"/>
  <w15:docId w15:val="{FCBA7493-71D7-479E-BB6A-E26E0AC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9B2"/>
    <w:pPr>
      <w:widowControl/>
      <w:autoSpaceDE/>
      <w:autoSpaceDN/>
      <w:spacing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SS"/>
    <w:link w:val="Heading1Char"/>
    <w:qFormat/>
    <w:rsid w:val="00F029B2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F029B2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F029B2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F029B2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F029B2"/>
    <w:pPr>
      <w:keepNext/>
      <w:framePr w:wrap="around" w:vAnchor="text" w:hAnchor="text" w:y="1"/>
      <w:numPr>
        <w:ilvl w:val="4"/>
        <w:numId w:val="25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F029B2"/>
    <w:pPr>
      <w:keepNext/>
      <w:numPr>
        <w:ilvl w:val="5"/>
        <w:numId w:val="25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F029B2"/>
    <w:pPr>
      <w:keepNext/>
      <w:numPr>
        <w:ilvl w:val="6"/>
        <w:numId w:val="25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F029B2"/>
    <w:pPr>
      <w:keepNext/>
      <w:numPr>
        <w:ilvl w:val="7"/>
        <w:numId w:val="25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F029B2"/>
    <w:pPr>
      <w:keepNext/>
      <w:numPr>
        <w:ilvl w:val="8"/>
        <w:numId w:val="25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F029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F029B2"/>
    <w:rPr>
      <w:rFonts w:ascii="Arial Black" w:eastAsia="Times New Roman" w:hAnsi="Arial Black" w:cs="Times New Roman"/>
      <w:cap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029B2"/>
    <w:rPr>
      <w:rFonts w:ascii="Arial Black" w:eastAsia="Times New Roman" w:hAnsi="Arial Black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29B2"/>
    <w:rPr>
      <w:rFonts w:ascii="Arial Black" w:eastAsia="Times New Roman" w:hAnsi="Arial Black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B2"/>
    <w:rPr>
      <w:rFonts w:ascii="Tahoma" w:eastAsia="Times New Roman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F029B2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F029B2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029B2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F029B2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F029B2"/>
    <w:pPr>
      <w:ind w:firstLine="0"/>
      <w:jc w:val="center"/>
    </w:pPr>
  </w:style>
  <w:style w:type="paragraph" w:customStyle="1" w:styleId="Dash">
    <w:name w:val="Dash"/>
    <w:basedOn w:val="Normal"/>
    <w:qFormat/>
    <w:rsid w:val="00F029B2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F029B2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F029B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F029B2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29B2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F029B2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F029B2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F029B2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F029B2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9B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F029B2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F029B2"/>
    <w:rPr>
      <w:rFonts w:ascii="Arial" w:eastAsia="Times New Roman" w:hAnsi="Arial" w:cs="Times New Roman"/>
      <w:caps/>
      <w:sz w:val="16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F029B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F029B2"/>
    <w:pPr>
      <w:outlineLvl w:val="9"/>
    </w:pPr>
  </w:style>
  <w:style w:type="paragraph" w:customStyle="1" w:styleId="MarkforAppendixTitle">
    <w:name w:val="Mark for Appendix Title"/>
    <w:basedOn w:val="Normal"/>
    <w:next w:val="Normal"/>
    <w:qFormat/>
    <w:rsid w:val="00F029B2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029B2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F029B2"/>
  </w:style>
  <w:style w:type="paragraph" w:customStyle="1" w:styleId="MarkforTableTitle">
    <w:name w:val="Mark for Table Title"/>
    <w:basedOn w:val="Normal"/>
    <w:next w:val="NormalSS"/>
    <w:qFormat/>
    <w:rsid w:val="00F029B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F029B2"/>
  </w:style>
  <w:style w:type="numbering" w:customStyle="1" w:styleId="MPROutline">
    <w:name w:val="MPROutline"/>
    <w:uiPriority w:val="99"/>
    <w:locked/>
    <w:rsid w:val="00F029B2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F029B2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F029B2"/>
    <w:pPr>
      <w:ind w:firstLine="0"/>
    </w:pPr>
  </w:style>
  <w:style w:type="paragraph" w:customStyle="1" w:styleId="NormalSS">
    <w:name w:val="NormalSS"/>
    <w:basedOn w:val="Normal"/>
    <w:qFormat/>
    <w:rsid w:val="00F029B2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F029B2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F029B2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F029B2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029B2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029B2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F029B2"/>
    <w:pPr>
      <w:widowControl/>
      <w:tabs>
        <w:tab w:val="left" w:pos="1080"/>
      </w:tabs>
      <w:autoSpaceDE/>
      <w:autoSpaceDN/>
      <w:spacing w:before="6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F029B2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F029B2"/>
    <w:pPr>
      <w:jc w:val="center"/>
    </w:pPr>
  </w:style>
  <w:style w:type="paragraph" w:styleId="TableofFigures">
    <w:name w:val="table of figures"/>
    <w:basedOn w:val="Normal"/>
    <w:next w:val="Normal"/>
    <w:uiPriority w:val="99"/>
    <w:rsid w:val="00F029B2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F029B2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F029B2"/>
    <w:pPr>
      <w:widowControl/>
      <w:tabs>
        <w:tab w:val="left" w:pos="792"/>
      </w:tabs>
      <w:autoSpaceDE/>
      <w:autoSpaceDN/>
      <w:spacing w:before="6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F029B2"/>
  </w:style>
  <w:style w:type="paragraph" w:customStyle="1" w:styleId="Tabletext8">
    <w:name w:val="Table text 8"/>
    <w:basedOn w:val="TableText"/>
    <w:qFormat/>
    <w:rsid w:val="00F029B2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F029B2"/>
  </w:style>
  <w:style w:type="paragraph" w:styleId="Title">
    <w:name w:val="Title"/>
    <w:basedOn w:val="Normal"/>
    <w:next w:val="Normal"/>
    <w:link w:val="TitleChar"/>
    <w:rsid w:val="00F029B2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029B2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F029B2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F029B2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F029B2"/>
  </w:style>
  <w:style w:type="paragraph" w:styleId="TOC1">
    <w:name w:val="toc 1"/>
    <w:next w:val="Normalcontinued"/>
    <w:autoRedefine/>
    <w:uiPriority w:val="39"/>
    <w:qFormat/>
    <w:rsid w:val="00F029B2"/>
    <w:pPr>
      <w:widowControl/>
      <w:tabs>
        <w:tab w:val="right" w:leader="dot" w:pos="9360"/>
      </w:tabs>
      <w:autoSpaceDE/>
      <w:autoSpaceDN/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F029B2"/>
    <w:pPr>
      <w:widowControl/>
      <w:tabs>
        <w:tab w:val="left" w:pos="1080"/>
        <w:tab w:val="right" w:leader="dot" w:pos="9360"/>
      </w:tabs>
      <w:autoSpaceDE/>
      <w:autoSpaceDN/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F029B2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F029B2"/>
    <w:pPr>
      <w:widowControl/>
      <w:tabs>
        <w:tab w:val="left" w:pos="2160"/>
        <w:tab w:val="right" w:leader="dot" w:pos="9360"/>
      </w:tabs>
      <w:autoSpaceDE/>
      <w:autoSpaceDN/>
      <w:spacing w:line="240" w:lineRule="exact"/>
      <w:ind w:left="2520" w:hanging="360"/>
    </w:pPr>
    <w:rPr>
      <w:rFonts w:ascii="Arial" w:eastAsia="Times New Roman" w:hAnsi="Arial" w:cs="Times New Roman"/>
      <w:noProof/>
      <w:sz w:val="24"/>
      <w:szCs w:val="20"/>
    </w:rPr>
  </w:style>
  <w:style w:type="paragraph" w:styleId="TOC8">
    <w:name w:val="toc 8"/>
    <w:next w:val="Normal"/>
    <w:autoRedefine/>
    <w:uiPriority w:val="39"/>
    <w:qFormat/>
    <w:rsid w:val="00F029B2"/>
    <w:pPr>
      <w:widowControl/>
      <w:tabs>
        <w:tab w:val="right" w:leader="dot" w:pos="9360"/>
      </w:tabs>
      <w:autoSpaceDE/>
      <w:autoSpaceDN/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F029B2"/>
    <w:pPr>
      <w:widowControl/>
      <w:autoSpaceDE/>
      <w:autoSpaceDN/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F029B2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F029B2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F029B2"/>
    <w:pPr>
      <w:spacing w:after="240"/>
    </w:pPr>
  </w:style>
  <w:style w:type="table" w:styleId="LightList">
    <w:name w:val="Light List"/>
    <w:basedOn w:val="TableNormal"/>
    <w:uiPriority w:val="61"/>
    <w:rsid w:val="00F029B2"/>
    <w:pPr>
      <w:widowControl/>
      <w:autoSpaceDE/>
      <w:autoSpaceDN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F029B2"/>
    <w:pPr>
      <w:textboxTightWrap w:val="allLines"/>
      <w:widowControl/>
      <w:autoSpaceDE/>
      <w:autoSpaceDN/>
      <w:spacing w:line="360" w:lineRule="auto"/>
      <w:contextualSpacing/>
    </w:pPr>
    <w:rPr>
      <w:rFonts w:ascii="Arial" w:hAnsi="Arial" w:eastAsiaTheme="minorEastAsia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F029B2"/>
    <w:pPr>
      <w:widowControl/>
      <w:autoSpaceDE/>
      <w:autoSpaceDN/>
    </w:pPr>
    <w:rPr>
      <w:rFonts w:ascii="Times New Roman" w:hAnsi="Times New Roman"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F029B2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029B2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F029B2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029B2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029B2"/>
    <w:rPr>
      <w:rFonts w:ascii="Arial Black" w:eastAsia="Times New Roman" w:hAnsi="Arial Black" w:cs="Times New Roman"/>
      <w:caps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029B2"/>
    <w:pPr>
      <w:outlineLvl w:val="9"/>
    </w:pPr>
  </w:style>
  <w:style w:type="character" w:customStyle="1" w:styleId="H3AlphaChar">
    <w:name w:val="H3_Alpha Char"/>
    <w:basedOn w:val="Heading2Char"/>
    <w:link w:val="H3Alpha"/>
    <w:rsid w:val="00F029B2"/>
    <w:rPr>
      <w:rFonts w:ascii="Arial Black" w:eastAsia="Times New Roman" w:hAnsi="Arial Black" w:cs="Times New Roman"/>
      <w:caps w:val="0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029B2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029B2"/>
    <w:rPr>
      <w:rFonts w:ascii="Arial Black" w:eastAsia="Times New Roman" w:hAnsi="Arial Black" w:cs="Times New Roman"/>
      <w:caps w:val="0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029B2"/>
    <w:pPr>
      <w:outlineLvl w:val="9"/>
    </w:pPr>
  </w:style>
  <w:style w:type="character" w:customStyle="1" w:styleId="H4NumberChar">
    <w:name w:val="H4_Number Char"/>
    <w:basedOn w:val="Heading3Char"/>
    <w:link w:val="H4Number"/>
    <w:rsid w:val="00F029B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029B2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5LowerChar">
    <w:name w:val="H5_Lower Char"/>
    <w:basedOn w:val="Heading4Char"/>
    <w:link w:val="H5Lower"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E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E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6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%20MPR-Standard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DDD9-EA62-4DC1-9A0E-289C7C4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4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pledge.doc</vt:lpstr>
    </vt:vector>
  </TitlesOfParts>
  <Company>Mathematica,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pledge.doc</dc:title>
  <dc:subject>Confidentiality Pledge</dc:subject>
  <dc:creator>MATHEMATICA</dc:creator>
  <cp:keywords>Confidentiality Pledge</cp:keywords>
  <cp:lastModifiedBy>Kate Allison-Clark</cp:lastModifiedBy>
  <cp:revision>2</cp:revision>
  <dcterms:created xsi:type="dcterms:W3CDTF">2022-12-16T12:28:00Z</dcterms:created>
  <dcterms:modified xsi:type="dcterms:W3CDTF">2022-12-16T12:28:00Z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2018-07-13T00:00:00Z</vt:filetime>
  </property>
</Properties>
</file>