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571" w:rsidP="00871571" w:rsidRDefault="00871571" w14:paraId="3B74E830" w14:textId="77777777">
      <w:pPr>
        <w:pStyle w:val="Subtitle"/>
      </w:pPr>
      <w:r w:rsidRPr="00742136">
        <w:t>The</w:t>
      </w:r>
      <w:r>
        <w:t xml:space="preserve"> diabetes </w:t>
      </w:r>
      <w:r w:rsidRPr="00742136">
        <w:t xml:space="preserve">Action Plan </w:t>
      </w:r>
      <w:proofErr w:type="gramStart"/>
      <w:r w:rsidRPr="00742136">
        <w:t xml:space="preserve">is </w:t>
      </w:r>
      <w:r>
        <w:t>used</w:t>
      </w:r>
      <w:proofErr w:type="gramEnd"/>
      <w:r>
        <w:t xml:space="preserve"> </w:t>
      </w:r>
      <w:r w:rsidRPr="00742136">
        <w:t xml:space="preserve">to monitor three performance improvement actions related to strengthening the health center’s performance on the UDS diabetes measure.  The </w:t>
      </w:r>
      <w:r>
        <w:t>a</w:t>
      </w:r>
      <w:r w:rsidRPr="00742136">
        <w:t xml:space="preserve">ctions should directly tie to the root cause analysis and contributing/restricting factors discussed </w:t>
      </w:r>
      <w:r>
        <w:t>during the site visit</w:t>
      </w:r>
      <w:r w:rsidRPr="00742136">
        <w:t xml:space="preserve">. </w:t>
      </w:r>
      <w:r w:rsidRPr="00742136">
        <w:rPr>
          <w:b/>
        </w:rPr>
        <w:t xml:space="preserve"> Action</w:t>
      </w:r>
      <w:r>
        <w:rPr>
          <w:b/>
        </w:rPr>
        <w:t>s</w:t>
      </w:r>
      <w:r w:rsidRPr="00742136">
        <w:rPr>
          <w:b/>
        </w:rPr>
        <w:t xml:space="preserve"> should be specific, measurable, achievable, relevant and time-bound.</w:t>
      </w:r>
      <w:r w:rsidRPr="00742136">
        <w:t xml:space="preserve">   The </w:t>
      </w:r>
      <w:proofErr w:type="gramStart"/>
      <w:r w:rsidRPr="00742136">
        <w:t xml:space="preserve">health center’s progress will be monitored by the Project Officer using the </w:t>
      </w:r>
      <w:r>
        <w:t xml:space="preserve">EHB </w:t>
      </w:r>
      <w:r w:rsidRPr="00742136">
        <w:t>Action Plan for roughly one year</w:t>
      </w:r>
      <w:proofErr w:type="gramEnd"/>
      <w:r w:rsidRPr="00742136">
        <w:t>.</w:t>
      </w:r>
      <w:r>
        <w:t xml:space="preserve">  This Progress Report template </w:t>
      </w:r>
      <w:proofErr w:type="gramStart"/>
      <w:r>
        <w:t>may be used</w:t>
      </w:r>
      <w:proofErr w:type="gramEnd"/>
      <w:r>
        <w:t xml:space="preserve"> by health centers to track quarterly progress on the three actions.  Quarterly updates on the health center’s 2018 UDS diabetes measure will inform progress.</w:t>
      </w:r>
    </w:p>
    <w:tbl>
      <w:tblPr>
        <w:tblStyle w:val="TableGrid"/>
        <w:tblpPr w:leftFromText="180" w:rightFromText="180" w:vertAnchor="text" w:horzAnchor="margin" w:tblpY="128"/>
        <w:tblW w:w="12831"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12831"/>
      </w:tblGrid>
      <w:tr w:rsidRPr="00742136" w:rsidR="00871571" w:rsidTr="00871571" w14:paraId="01D153EF" w14:textId="77777777">
        <w:trPr>
          <w:trHeight w:val="238"/>
        </w:trPr>
        <w:tc>
          <w:tcPr>
            <w:tcW w:w="12831" w:type="dxa"/>
            <w:shd w:val="clear" w:color="auto" w:fill="E7E6E6" w:themeFill="background2"/>
            <w:vAlign w:val="center"/>
          </w:tcPr>
          <w:p w:rsidRPr="002D5AF9" w:rsidR="00871571" w:rsidP="00871571" w:rsidRDefault="00871571" w14:paraId="0EFC583A" w14:textId="77777777">
            <w:pPr>
              <w:rPr>
                <w:rFonts w:asciiTheme="majorHAnsi" w:hAnsiTheme="majorHAnsi"/>
                <w:sz w:val="24"/>
                <w:szCs w:val="24"/>
              </w:rPr>
            </w:pPr>
            <w:r w:rsidRPr="002D5AF9">
              <w:rPr>
                <w:rFonts w:asciiTheme="majorHAnsi" w:hAnsiTheme="majorHAnsi"/>
                <w:b/>
                <w:sz w:val="28"/>
                <w:szCs w:val="24"/>
              </w:rPr>
              <w:t>Health Center Name:</w:t>
            </w:r>
          </w:p>
        </w:tc>
      </w:tr>
      <w:tr w:rsidRPr="00742136" w:rsidR="00871571" w:rsidTr="00871571" w14:paraId="135C0160" w14:textId="77777777">
        <w:trPr>
          <w:trHeight w:val="258"/>
        </w:trPr>
        <w:tc>
          <w:tcPr>
            <w:tcW w:w="12831" w:type="dxa"/>
            <w:shd w:val="clear" w:color="auto" w:fill="E7E6E6" w:themeFill="background2"/>
            <w:vAlign w:val="center"/>
          </w:tcPr>
          <w:p w:rsidRPr="002D5AF9" w:rsidR="00871571" w:rsidP="00871571" w:rsidRDefault="00871571" w14:paraId="568DA767" w14:textId="77777777">
            <w:pPr>
              <w:rPr>
                <w:rFonts w:asciiTheme="majorHAnsi" w:hAnsiTheme="majorHAnsi"/>
                <w:sz w:val="24"/>
                <w:szCs w:val="24"/>
              </w:rPr>
            </w:pPr>
            <w:r w:rsidRPr="002D5AF9">
              <w:rPr>
                <w:rFonts w:asciiTheme="majorHAnsi" w:hAnsiTheme="majorHAnsi"/>
                <w:b/>
                <w:sz w:val="28"/>
                <w:szCs w:val="24"/>
              </w:rPr>
              <w:t>Person(s) Responsible for Diabetes Action Plan:</w:t>
            </w:r>
          </w:p>
        </w:tc>
      </w:tr>
      <w:tr w:rsidRPr="00742136" w:rsidR="00871571" w:rsidTr="00871571" w14:paraId="592EE9DB" w14:textId="77777777">
        <w:trPr>
          <w:trHeight w:val="250"/>
        </w:trPr>
        <w:tc>
          <w:tcPr>
            <w:tcW w:w="12831" w:type="dxa"/>
            <w:shd w:val="clear" w:color="auto" w:fill="E7E6E6" w:themeFill="background2"/>
            <w:vAlign w:val="center"/>
          </w:tcPr>
          <w:p w:rsidRPr="002D5AF9" w:rsidR="00871571" w:rsidP="00871571" w:rsidRDefault="00871571" w14:paraId="4BAD7A05" w14:textId="77777777">
            <w:pPr>
              <w:rPr>
                <w:rFonts w:asciiTheme="majorHAnsi" w:hAnsiTheme="majorHAnsi"/>
                <w:sz w:val="24"/>
                <w:szCs w:val="24"/>
              </w:rPr>
            </w:pPr>
            <w:r w:rsidRPr="002D5AF9">
              <w:rPr>
                <w:rFonts w:asciiTheme="majorHAnsi" w:hAnsiTheme="majorHAnsi"/>
                <w:b/>
                <w:sz w:val="28"/>
                <w:szCs w:val="24"/>
              </w:rPr>
              <w:t>Dates for Action Plan Monitoring</w:t>
            </w:r>
            <w:r>
              <w:rPr>
                <w:rFonts w:asciiTheme="majorHAnsi" w:hAnsiTheme="majorHAnsi"/>
                <w:b/>
                <w:sz w:val="28"/>
                <w:szCs w:val="24"/>
              </w:rPr>
              <w:t xml:space="preserve">:  </w:t>
            </w:r>
            <w:r w:rsidRPr="002D5AF9">
              <w:rPr>
                <w:rFonts w:asciiTheme="majorHAnsi" w:hAnsiTheme="majorHAnsi"/>
                <w:i/>
                <w:sz w:val="24"/>
                <w:szCs w:val="24"/>
              </w:rPr>
              <w:t xml:space="preserve">(1 Year): </w:t>
            </w:r>
          </w:p>
        </w:tc>
      </w:tr>
    </w:tbl>
    <w:p w:rsidR="00871571" w:rsidP="00871571" w:rsidRDefault="00871571" w14:paraId="77CE60CE" w14:textId="77777777"/>
    <w:p w:rsidR="00871571" w:rsidP="00871571" w:rsidRDefault="00871571" w14:paraId="4364AE67" w14:textId="77777777"/>
    <w:p w:rsidR="00871571" w:rsidP="00871571" w:rsidRDefault="00871571" w14:paraId="08839118" w14:textId="77777777"/>
    <w:p w:rsidR="00871571" w:rsidP="00871571" w:rsidRDefault="00871571" w14:paraId="3A61F9DF" w14:textId="532A5B36">
      <w:pPr>
        <w:rPr>
          <w:rFonts w:asciiTheme="majorHAnsi" w:hAnsiTheme="majorHAnsi"/>
        </w:rPr>
      </w:pPr>
      <w:r w:rsidRPr="00871571">
        <w:rPr>
          <w:rFonts w:asciiTheme="majorHAnsi" w:hAnsiTheme="majorHAnsi"/>
          <w:b/>
          <w:u w:val="single"/>
        </w:rPr>
        <w:t>Instructions</w:t>
      </w:r>
      <w:r w:rsidRPr="00871571">
        <w:rPr>
          <w:rFonts w:asciiTheme="majorHAnsi" w:hAnsiTheme="majorHAnsi"/>
          <w:b/>
        </w:rPr>
        <w:t xml:space="preserve">:   </w:t>
      </w:r>
      <w:r w:rsidRPr="00871571">
        <w:rPr>
          <w:rFonts w:asciiTheme="majorHAnsi" w:hAnsiTheme="majorHAnsi"/>
        </w:rPr>
        <w:t xml:space="preserve">Project Officer Inputs the three actions </w:t>
      </w:r>
      <w:r w:rsidRPr="002266CC">
        <w:rPr>
          <w:rFonts w:asciiTheme="majorHAnsi" w:hAnsiTheme="majorHAnsi"/>
        </w:rPr>
        <w:t>from Root Cause Analysis Discussion</w:t>
      </w:r>
      <w:r w:rsidRPr="002266CC" w:rsidR="00816006">
        <w:rPr>
          <w:rFonts w:asciiTheme="majorHAnsi" w:hAnsiTheme="majorHAnsi"/>
        </w:rPr>
        <w:t xml:space="preserve"> </w:t>
      </w:r>
      <w:r w:rsidRPr="00762330" w:rsidR="00816006">
        <w:rPr>
          <w:rFonts w:asciiTheme="majorHAnsi" w:hAnsiTheme="majorHAnsi"/>
        </w:rPr>
        <w:t>under the appropriate measureable action item as well as the percentage</w:t>
      </w:r>
      <w:r w:rsidRPr="00762330" w:rsidR="00AB780B">
        <w:rPr>
          <w:rFonts w:asciiTheme="majorHAnsi" w:hAnsiTheme="majorHAnsi"/>
        </w:rPr>
        <w:t>s</w:t>
      </w:r>
      <w:r w:rsidRPr="00762330" w:rsidR="00816006">
        <w:rPr>
          <w:rFonts w:asciiTheme="majorHAnsi" w:hAnsiTheme="majorHAnsi"/>
        </w:rPr>
        <w:t xml:space="preserve"> of the health center’s HbA1c &gt;9%</w:t>
      </w:r>
      <w:r w:rsidRPr="00871571">
        <w:rPr>
          <w:rFonts w:asciiTheme="majorHAnsi" w:hAnsiTheme="majorHAnsi"/>
        </w:rPr>
        <w:t xml:space="preserve"> and </w:t>
      </w:r>
      <w:r w:rsidR="00726A17">
        <w:rPr>
          <w:rFonts w:asciiTheme="majorHAnsi" w:hAnsiTheme="majorHAnsi"/>
        </w:rPr>
        <w:t xml:space="preserve">sends </w:t>
      </w:r>
      <w:r w:rsidRPr="00871571">
        <w:rPr>
          <w:rFonts w:asciiTheme="majorHAnsi" w:hAnsiTheme="majorHAnsi"/>
        </w:rPr>
        <w:t xml:space="preserve">this form to the health center </w:t>
      </w:r>
      <w:r w:rsidR="00726A17">
        <w:rPr>
          <w:rFonts w:asciiTheme="majorHAnsi" w:hAnsiTheme="majorHAnsi"/>
        </w:rPr>
        <w:t>as an attachment to the Prepare Action Plan task in EHB</w:t>
      </w:r>
      <w:r w:rsidRPr="00871571">
        <w:rPr>
          <w:rFonts w:asciiTheme="majorHAnsi" w:hAnsiTheme="majorHAnsi"/>
        </w:rPr>
        <w:t xml:space="preserve">.  The </w:t>
      </w:r>
      <w:r w:rsidR="00726A17">
        <w:rPr>
          <w:rFonts w:asciiTheme="majorHAnsi" w:hAnsiTheme="majorHAnsi"/>
        </w:rPr>
        <w:t xml:space="preserve">health center submits </w:t>
      </w:r>
      <w:r w:rsidRPr="00871571">
        <w:rPr>
          <w:rFonts w:asciiTheme="majorHAnsi" w:hAnsiTheme="majorHAnsi"/>
        </w:rPr>
        <w:t xml:space="preserve">progress updates </w:t>
      </w:r>
      <w:r w:rsidR="00726A17">
        <w:rPr>
          <w:rFonts w:asciiTheme="majorHAnsi" w:hAnsiTheme="majorHAnsi"/>
        </w:rPr>
        <w:t xml:space="preserve">by uploading this form as an attachment in the Resolve Action Plan task </w:t>
      </w:r>
      <w:r w:rsidRPr="00871571">
        <w:rPr>
          <w:rFonts w:asciiTheme="majorHAnsi" w:hAnsiTheme="majorHAnsi"/>
        </w:rPr>
        <w:t xml:space="preserve">at quarterly intervals on dates agreed upon by the health center and Project Officer.  </w:t>
      </w:r>
      <w:r w:rsidRPr="00871571">
        <w:rPr>
          <w:rFonts w:asciiTheme="majorHAnsi" w:hAnsiTheme="majorHAnsi"/>
          <w:b/>
          <w:i/>
        </w:rPr>
        <w:t xml:space="preserve">Each Action will have an identified measurable item to track for each quarter. </w:t>
      </w:r>
      <w:r w:rsidR="00726A17">
        <w:rPr>
          <w:rFonts w:asciiTheme="majorHAnsi" w:hAnsiTheme="majorHAnsi"/>
          <w:b/>
          <w:i/>
        </w:rPr>
        <w:t xml:space="preserve">  </w:t>
      </w:r>
      <w:r w:rsidRPr="00726A17" w:rsidR="00726A17">
        <w:rPr>
          <w:rFonts w:asciiTheme="majorHAnsi" w:hAnsiTheme="majorHAnsi"/>
        </w:rPr>
        <w:t xml:space="preserve">Project Officer </w:t>
      </w:r>
      <w:proofErr w:type="gramStart"/>
      <w:r w:rsidRPr="00726A17" w:rsidR="00726A17">
        <w:rPr>
          <w:rFonts w:asciiTheme="majorHAnsi" w:hAnsiTheme="majorHAnsi"/>
        </w:rPr>
        <w:t>feedback</w:t>
      </w:r>
      <w:proofErr w:type="gramEnd"/>
      <w:r w:rsidRPr="00726A17" w:rsidR="00726A17">
        <w:rPr>
          <w:rFonts w:asciiTheme="majorHAnsi" w:hAnsiTheme="majorHAnsi"/>
        </w:rPr>
        <w:t xml:space="preserve"> should be submitted via the Progress Notes feature in the EHB Action Plan.</w:t>
      </w:r>
    </w:p>
    <w:p w:rsidR="006D5E8F" w:rsidP="00871571" w:rsidRDefault="006D5E8F" w14:paraId="1AFA15D0" w14:textId="07239552">
      <w:pPr>
        <w:rPr>
          <w:rFonts w:asciiTheme="majorHAnsi" w:hAnsiTheme="majorHAnsi"/>
        </w:rPr>
      </w:pPr>
    </w:p>
    <w:p w:rsidRPr="00726A17" w:rsidR="006D5E8F" w:rsidP="00871571" w:rsidRDefault="006D5E8F" w14:paraId="7B242C93" w14:textId="77777777">
      <w:pPr>
        <w:rPr>
          <w:b/>
        </w:rPr>
      </w:pPr>
    </w:p>
    <w:tbl>
      <w:tblPr>
        <w:tblStyle w:val="TableGrid"/>
        <w:tblpPr w:leftFromText="180" w:rightFromText="180" w:vertAnchor="text" w:horzAnchor="margin" w:tblpY="124"/>
        <w:tblOverlap w:val="never"/>
        <w:tblW w:w="4836" w:type="pct"/>
        <w:tblLook w:val="04A0" w:firstRow="1" w:lastRow="0" w:firstColumn="1" w:lastColumn="0" w:noHBand="0" w:noVBand="1"/>
      </w:tblPr>
      <w:tblGrid>
        <w:gridCol w:w="2312"/>
        <w:gridCol w:w="2312"/>
        <w:gridCol w:w="2241"/>
        <w:gridCol w:w="2393"/>
        <w:gridCol w:w="1986"/>
        <w:gridCol w:w="1891"/>
      </w:tblGrid>
      <w:tr w:rsidR="006D5E8F" w:rsidTr="006D5E8F" w14:paraId="5EAAFB66" w14:textId="77777777">
        <w:trPr>
          <w:trHeight w:val="617"/>
        </w:trPr>
        <w:tc>
          <w:tcPr>
            <w:tcW w:w="5000" w:type="pct"/>
            <w:gridSpan w:val="6"/>
            <w:shd w:val="clear" w:color="auto" w:fill="DEEAF6" w:themeFill="accent1" w:themeFillTint="33"/>
          </w:tcPr>
          <w:p w:rsidRPr="002266CC" w:rsidR="006D5E8F" w:rsidP="00384CBC" w:rsidRDefault="006D5E8F" w14:paraId="5BBBA3AC" w14:textId="793C2E0A">
            <w:pPr>
              <w:rPr>
                <w:rFonts w:asciiTheme="majorHAnsi" w:hAnsiTheme="majorHAnsi"/>
                <w:b/>
                <w:sz w:val="28"/>
                <w:szCs w:val="24"/>
              </w:rPr>
            </w:pPr>
            <w:r w:rsidRPr="002266CC">
              <w:rPr>
                <w:rFonts w:asciiTheme="majorHAnsi" w:hAnsiTheme="majorHAnsi"/>
                <w:b/>
                <w:sz w:val="28"/>
                <w:szCs w:val="24"/>
              </w:rPr>
              <w:lastRenderedPageBreak/>
              <w:t xml:space="preserve">UDS Diabetes: Hemoglobin A1c Poor Control (Diabetic Patients with HbA1c &gt;9%) or No Test During Year. </w:t>
            </w:r>
          </w:p>
          <w:p w:rsidR="006D5E8F" w:rsidP="004D4B99" w:rsidRDefault="00AC32AB" w14:paraId="4882D826" w14:textId="249E2454">
            <w:pPr>
              <w:rPr>
                <w:rFonts w:asciiTheme="majorHAnsi" w:hAnsiTheme="majorHAnsi"/>
                <w:sz w:val="24"/>
                <w:szCs w:val="24"/>
              </w:rPr>
            </w:pPr>
            <w:r w:rsidRPr="002266CC">
              <w:rPr>
                <w:rFonts w:asciiTheme="majorHAnsi" w:hAnsiTheme="majorHAnsi"/>
                <w:sz w:val="20"/>
                <w:szCs w:val="20"/>
              </w:rPr>
              <w:t>T</w:t>
            </w:r>
            <w:r>
              <w:rPr>
                <w:rFonts w:asciiTheme="majorHAnsi" w:hAnsiTheme="majorHAnsi"/>
                <w:sz w:val="20"/>
                <w:szCs w:val="20"/>
              </w:rPr>
              <w:t>he</w:t>
            </w:r>
            <w:r w:rsidRPr="002266CC">
              <w:rPr>
                <w:rFonts w:asciiTheme="majorHAnsi" w:hAnsiTheme="majorHAnsi"/>
                <w:sz w:val="20"/>
                <w:szCs w:val="20"/>
              </w:rPr>
              <w:t xml:space="preserve"> Health</w:t>
            </w:r>
            <w:r w:rsidRPr="002266CC" w:rsidR="006D5E8F">
              <w:rPr>
                <w:rFonts w:asciiTheme="majorHAnsi" w:hAnsiTheme="majorHAnsi"/>
                <w:sz w:val="20"/>
                <w:szCs w:val="20"/>
              </w:rPr>
              <w:t xml:space="preserve"> Center will input</w:t>
            </w:r>
            <w:r w:rsidR="00A1459A">
              <w:rPr>
                <w:rFonts w:asciiTheme="majorHAnsi" w:hAnsiTheme="majorHAnsi"/>
                <w:sz w:val="20"/>
                <w:szCs w:val="20"/>
              </w:rPr>
              <w:t xml:space="preserve"> the total number of diabetic patients, the baseline measure, and</w:t>
            </w:r>
            <w:r w:rsidRPr="002266CC" w:rsidR="006D5E8F">
              <w:rPr>
                <w:rFonts w:asciiTheme="majorHAnsi" w:hAnsiTheme="majorHAnsi"/>
                <w:sz w:val="20"/>
                <w:szCs w:val="20"/>
              </w:rPr>
              <w:t xml:space="preserve"> updated measure</w:t>
            </w:r>
            <w:r w:rsidR="006D5E8F">
              <w:rPr>
                <w:rFonts w:asciiTheme="majorHAnsi" w:hAnsiTheme="majorHAnsi"/>
                <w:sz w:val="20"/>
                <w:szCs w:val="20"/>
              </w:rPr>
              <w:t xml:space="preserve"> in percentages</w:t>
            </w:r>
            <w:r w:rsidRPr="002266CC" w:rsidR="006D5E8F">
              <w:rPr>
                <w:rFonts w:asciiTheme="majorHAnsi" w:hAnsiTheme="majorHAnsi"/>
                <w:sz w:val="20"/>
                <w:szCs w:val="20"/>
              </w:rPr>
              <w:t xml:space="preserve"> </w:t>
            </w:r>
            <w:r w:rsidR="00E63F3E">
              <w:rPr>
                <w:rFonts w:asciiTheme="majorHAnsi" w:hAnsiTheme="majorHAnsi"/>
                <w:sz w:val="20"/>
                <w:szCs w:val="20"/>
              </w:rPr>
              <w:t xml:space="preserve">on a quarterly basis. </w:t>
            </w:r>
          </w:p>
        </w:tc>
      </w:tr>
      <w:tr w:rsidR="006D5E8F" w:rsidTr="00762330" w14:paraId="404EAA25" w14:textId="77777777">
        <w:trPr>
          <w:trHeight w:val="533"/>
        </w:trPr>
        <w:tc>
          <w:tcPr>
            <w:tcW w:w="880" w:type="pct"/>
            <w:shd w:val="clear" w:color="auto" w:fill="DEEAF6" w:themeFill="accent1" w:themeFillTint="33"/>
          </w:tcPr>
          <w:p w:rsidR="006D5E8F" w:rsidP="00384CBC" w:rsidRDefault="006D5E8F" w14:paraId="4420D3AF" w14:textId="13EC8C92">
            <w:pPr>
              <w:rPr>
                <w:rFonts w:asciiTheme="majorHAnsi" w:hAnsiTheme="majorHAnsi"/>
                <w:sz w:val="20"/>
                <w:szCs w:val="20"/>
              </w:rPr>
            </w:pPr>
            <w:r>
              <w:rPr>
                <w:rFonts w:asciiTheme="majorHAnsi" w:hAnsiTheme="majorHAnsi"/>
                <w:sz w:val="20"/>
                <w:szCs w:val="20"/>
              </w:rPr>
              <w:t>Total number of diabetic patients as of:</w:t>
            </w:r>
          </w:p>
          <w:p w:rsidR="006D5E8F" w:rsidP="00384CBC" w:rsidRDefault="006D5E8F" w14:paraId="6A2C1782" w14:textId="77777777">
            <w:pPr>
              <w:rPr>
                <w:rFonts w:asciiTheme="majorHAnsi" w:hAnsiTheme="majorHAnsi"/>
                <w:sz w:val="20"/>
                <w:szCs w:val="20"/>
              </w:rPr>
            </w:pPr>
          </w:p>
          <w:p w:rsidRPr="004D4B99" w:rsidR="006D5E8F" w:rsidP="00384CBC" w:rsidRDefault="006D5E8F" w14:paraId="1985784B" w14:textId="6D9AAA67">
            <w:pPr>
              <w:rPr>
                <w:rFonts w:asciiTheme="majorHAnsi" w:hAnsiTheme="majorHAnsi"/>
                <w:sz w:val="20"/>
                <w:szCs w:val="20"/>
              </w:rPr>
            </w:pPr>
            <w:r>
              <w:rPr>
                <w:rFonts w:asciiTheme="majorHAnsi" w:hAnsiTheme="majorHAnsi"/>
                <w:sz w:val="20"/>
                <w:szCs w:val="20"/>
              </w:rPr>
              <w:t xml:space="preserve">Date: </w:t>
            </w:r>
          </w:p>
        </w:tc>
        <w:tc>
          <w:tcPr>
            <w:tcW w:w="880" w:type="pct"/>
            <w:shd w:val="clear" w:color="auto" w:fill="DEEAF6" w:themeFill="accent1" w:themeFillTint="33"/>
          </w:tcPr>
          <w:p w:rsidRPr="004D4B99" w:rsidR="006D5E8F" w:rsidP="00384CBC" w:rsidRDefault="006D5E8F" w14:paraId="607B70D6" w14:textId="50E47132">
            <w:pPr>
              <w:rPr>
                <w:rFonts w:asciiTheme="majorHAnsi" w:hAnsiTheme="majorHAnsi"/>
                <w:sz w:val="20"/>
                <w:szCs w:val="20"/>
              </w:rPr>
            </w:pPr>
            <w:r>
              <w:rPr>
                <w:rFonts w:asciiTheme="majorHAnsi" w:hAnsiTheme="majorHAnsi"/>
                <w:sz w:val="20"/>
                <w:szCs w:val="20"/>
              </w:rPr>
              <w:t>Baseline</w:t>
            </w:r>
            <w:r w:rsidRPr="004D4B99">
              <w:rPr>
                <w:rFonts w:asciiTheme="majorHAnsi" w:hAnsiTheme="majorHAnsi"/>
                <w:sz w:val="20"/>
                <w:szCs w:val="20"/>
              </w:rPr>
              <w:t xml:space="preserve"> diabetes measure</w:t>
            </w:r>
          </w:p>
          <w:p w:rsidR="006D5E8F" w:rsidP="006D5E8F" w:rsidRDefault="006D5E8F" w14:paraId="53DB33D7" w14:textId="77777777">
            <w:pPr>
              <w:rPr>
                <w:rFonts w:asciiTheme="majorHAnsi" w:hAnsiTheme="majorHAnsi"/>
                <w:sz w:val="20"/>
                <w:szCs w:val="20"/>
              </w:rPr>
            </w:pPr>
          </w:p>
          <w:p w:rsidRPr="004D4B99" w:rsidR="006D5E8F" w:rsidP="006D5E8F" w:rsidRDefault="006D5E8F" w14:paraId="7AA4BA73" w14:textId="66D76693">
            <w:pPr>
              <w:rPr>
                <w:rFonts w:asciiTheme="majorHAnsi" w:hAnsiTheme="majorHAnsi"/>
                <w:sz w:val="20"/>
                <w:szCs w:val="20"/>
              </w:rPr>
            </w:pPr>
            <w:r>
              <w:rPr>
                <w:rFonts w:asciiTheme="majorHAnsi" w:hAnsiTheme="majorHAnsi"/>
                <w:sz w:val="20"/>
                <w:szCs w:val="20"/>
              </w:rPr>
              <w:t>Date:</w:t>
            </w:r>
          </w:p>
        </w:tc>
        <w:tc>
          <w:tcPr>
            <w:tcW w:w="853" w:type="pct"/>
            <w:shd w:val="clear" w:color="auto" w:fill="DEEAF6" w:themeFill="accent1" w:themeFillTint="33"/>
          </w:tcPr>
          <w:p w:rsidRPr="004D4B99" w:rsidR="006D5E8F" w:rsidP="00384CBC" w:rsidRDefault="006D5E8F" w14:paraId="1C91BF85" w14:textId="70870651">
            <w:pPr>
              <w:rPr>
                <w:rFonts w:asciiTheme="majorHAnsi" w:hAnsiTheme="majorHAnsi"/>
                <w:sz w:val="20"/>
                <w:szCs w:val="20"/>
              </w:rPr>
            </w:pPr>
            <w:r>
              <w:rPr>
                <w:rFonts w:asciiTheme="majorHAnsi" w:hAnsiTheme="majorHAnsi"/>
                <w:sz w:val="20"/>
                <w:szCs w:val="20"/>
              </w:rPr>
              <w:t>Report</w:t>
            </w:r>
            <w:r w:rsidRPr="004D4B99">
              <w:rPr>
                <w:rFonts w:asciiTheme="majorHAnsi" w:hAnsiTheme="majorHAnsi"/>
                <w:sz w:val="20"/>
                <w:szCs w:val="20"/>
              </w:rPr>
              <w:t xml:space="preserve"> 1 measure </w:t>
            </w:r>
          </w:p>
          <w:p w:rsidR="006D5E8F" w:rsidP="00384CBC" w:rsidRDefault="006D5E8F" w14:paraId="7207BDB7" w14:textId="77777777">
            <w:pPr>
              <w:rPr>
                <w:rFonts w:asciiTheme="majorHAnsi" w:hAnsiTheme="majorHAnsi"/>
                <w:sz w:val="20"/>
                <w:szCs w:val="20"/>
              </w:rPr>
            </w:pPr>
          </w:p>
          <w:p w:rsidR="006D5E8F" w:rsidP="00384CBC" w:rsidRDefault="006D5E8F" w14:paraId="3610FF39" w14:textId="77777777">
            <w:pPr>
              <w:rPr>
                <w:rFonts w:asciiTheme="majorHAnsi" w:hAnsiTheme="majorHAnsi"/>
                <w:sz w:val="20"/>
                <w:szCs w:val="20"/>
              </w:rPr>
            </w:pPr>
          </w:p>
          <w:p w:rsidRPr="004D4B99" w:rsidR="006D5E8F" w:rsidP="00384CBC" w:rsidRDefault="006D5E8F" w14:paraId="1E6D20F8" w14:textId="2E05F83D">
            <w:pPr>
              <w:rPr>
                <w:rFonts w:asciiTheme="majorHAnsi" w:hAnsiTheme="majorHAnsi"/>
                <w:sz w:val="20"/>
                <w:szCs w:val="20"/>
              </w:rPr>
            </w:pPr>
            <w:r w:rsidRPr="004D4B99">
              <w:rPr>
                <w:rFonts w:asciiTheme="majorHAnsi" w:hAnsiTheme="majorHAnsi"/>
                <w:sz w:val="20"/>
                <w:szCs w:val="20"/>
              </w:rPr>
              <w:t xml:space="preserve">Date:  </w:t>
            </w:r>
          </w:p>
        </w:tc>
        <w:tc>
          <w:tcPr>
            <w:tcW w:w="911" w:type="pct"/>
            <w:shd w:val="clear" w:color="auto" w:fill="DEEAF6" w:themeFill="accent1" w:themeFillTint="33"/>
          </w:tcPr>
          <w:p w:rsidRPr="004D4B99" w:rsidR="006D5E8F" w:rsidP="00384CBC" w:rsidRDefault="006D5E8F" w14:paraId="5B9680CA" w14:textId="070A475E">
            <w:pPr>
              <w:rPr>
                <w:rFonts w:asciiTheme="majorHAnsi" w:hAnsiTheme="majorHAnsi"/>
                <w:sz w:val="20"/>
                <w:szCs w:val="20"/>
              </w:rPr>
            </w:pPr>
            <w:r>
              <w:rPr>
                <w:rFonts w:asciiTheme="majorHAnsi" w:hAnsiTheme="majorHAnsi"/>
                <w:sz w:val="20"/>
                <w:szCs w:val="20"/>
              </w:rPr>
              <w:t>Report</w:t>
            </w:r>
            <w:r w:rsidRPr="004D4B99">
              <w:rPr>
                <w:rFonts w:asciiTheme="majorHAnsi" w:hAnsiTheme="majorHAnsi"/>
                <w:sz w:val="20"/>
                <w:szCs w:val="20"/>
              </w:rPr>
              <w:t xml:space="preserve"> 2 measure </w:t>
            </w:r>
          </w:p>
          <w:p w:rsidR="006D5E8F" w:rsidP="00384CBC" w:rsidRDefault="006D5E8F" w14:paraId="5CDF141C" w14:textId="77777777">
            <w:pPr>
              <w:rPr>
                <w:rFonts w:asciiTheme="majorHAnsi" w:hAnsiTheme="majorHAnsi"/>
                <w:sz w:val="20"/>
                <w:szCs w:val="20"/>
              </w:rPr>
            </w:pPr>
          </w:p>
          <w:p w:rsidR="006D5E8F" w:rsidP="00384CBC" w:rsidRDefault="006D5E8F" w14:paraId="05218487" w14:textId="77777777">
            <w:pPr>
              <w:rPr>
                <w:rFonts w:asciiTheme="majorHAnsi" w:hAnsiTheme="majorHAnsi"/>
                <w:sz w:val="20"/>
                <w:szCs w:val="20"/>
              </w:rPr>
            </w:pPr>
          </w:p>
          <w:p w:rsidRPr="004D4B99" w:rsidR="006D5E8F" w:rsidP="00384CBC" w:rsidRDefault="006D5E8F" w14:paraId="37D7B627" w14:textId="75136BF5">
            <w:pPr>
              <w:rPr>
                <w:rFonts w:asciiTheme="majorHAnsi" w:hAnsiTheme="majorHAnsi"/>
                <w:sz w:val="20"/>
                <w:szCs w:val="20"/>
              </w:rPr>
            </w:pPr>
            <w:r w:rsidRPr="004D4B99">
              <w:rPr>
                <w:rFonts w:asciiTheme="majorHAnsi" w:hAnsiTheme="majorHAnsi"/>
                <w:sz w:val="20"/>
                <w:szCs w:val="20"/>
              </w:rPr>
              <w:t xml:space="preserve">Date:  </w:t>
            </w:r>
          </w:p>
        </w:tc>
        <w:tc>
          <w:tcPr>
            <w:tcW w:w="756" w:type="pct"/>
            <w:shd w:val="clear" w:color="auto" w:fill="DEEAF6" w:themeFill="accent1" w:themeFillTint="33"/>
          </w:tcPr>
          <w:p w:rsidRPr="004D4B99" w:rsidR="006D5E8F" w:rsidP="00384CBC" w:rsidRDefault="006D5E8F" w14:paraId="6973B7CE" w14:textId="30609107">
            <w:pPr>
              <w:rPr>
                <w:rFonts w:asciiTheme="majorHAnsi" w:hAnsiTheme="majorHAnsi"/>
                <w:sz w:val="20"/>
                <w:szCs w:val="20"/>
              </w:rPr>
            </w:pPr>
            <w:r>
              <w:rPr>
                <w:rFonts w:asciiTheme="majorHAnsi" w:hAnsiTheme="majorHAnsi"/>
                <w:sz w:val="20"/>
                <w:szCs w:val="20"/>
              </w:rPr>
              <w:t xml:space="preserve">Report </w:t>
            </w:r>
            <w:r w:rsidRPr="004D4B99">
              <w:rPr>
                <w:rFonts w:asciiTheme="majorHAnsi" w:hAnsiTheme="majorHAnsi"/>
                <w:sz w:val="20"/>
                <w:szCs w:val="20"/>
              </w:rPr>
              <w:t xml:space="preserve"> 3  </w:t>
            </w:r>
            <w:r>
              <w:rPr>
                <w:rFonts w:asciiTheme="majorHAnsi" w:hAnsiTheme="majorHAnsi"/>
                <w:sz w:val="20"/>
                <w:szCs w:val="20"/>
              </w:rPr>
              <w:t>measure</w:t>
            </w:r>
          </w:p>
          <w:p w:rsidR="006D5E8F" w:rsidP="00384CBC" w:rsidRDefault="006D5E8F" w14:paraId="1ABCDF2A" w14:textId="77777777">
            <w:pPr>
              <w:rPr>
                <w:rFonts w:asciiTheme="majorHAnsi" w:hAnsiTheme="majorHAnsi"/>
                <w:sz w:val="20"/>
                <w:szCs w:val="20"/>
              </w:rPr>
            </w:pPr>
          </w:p>
          <w:p w:rsidR="006D5E8F" w:rsidP="00384CBC" w:rsidRDefault="006D5E8F" w14:paraId="145AC7D5" w14:textId="77777777">
            <w:pPr>
              <w:rPr>
                <w:rFonts w:asciiTheme="majorHAnsi" w:hAnsiTheme="majorHAnsi"/>
                <w:sz w:val="20"/>
                <w:szCs w:val="20"/>
              </w:rPr>
            </w:pPr>
          </w:p>
          <w:p w:rsidRPr="004D4B99" w:rsidR="006D5E8F" w:rsidP="00384CBC" w:rsidRDefault="006D5E8F" w14:paraId="175F382C" w14:textId="5ACA0CD2">
            <w:pPr>
              <w:rPr>
                <w:rFonts w:asciiTheme="majorHAnsi" w:hAnsiTheme="majorHAnsi"/>
                <w:sz w:val="20"/>
                <w:szCs w:val="20"/>
              </w:rPr>
            </w:pPr>
            <w:r w:rsidRPr="004D4B99">
              <w:rPr>
                <w:rFonts w:asciiTheme="majorHAnsi" w:hAnsiTheme="majorHAnsi"/>
                <w:sz w:val="20"/>
                <w:szCs w:val="20"/>
              </w:rPr>
              <w:t xml:space="preserve">Date:  </w:t>
            </w:r>
          </w:p>
        </w:tc>
        <w:tc>
          <w:tcPr>
            <w:tcW w:w="719" w:type="pct"/>
            <w:shd w:val="clear" w:color="auto" w:fill="DEEAF6" w:themeFill="accent1" w:themeFillTint="33"/>
          </w:tcPr>
          <w:p w:rsidR="006D5E8F" w:rsidP="00715908" w:rsidRDefault="006D5E8F" w14:paraId="3F80028C" w14:textId="03A89602">
            <w:pPr>
              <w:rPr>
                <w:rFonts w:asciiTheme="majorHAnsi" w:hAnsiTheme="majorHAnsi"/>
                <w:sz w:val="20"/>
                <w:szCs w:val="20"/>
              </w:rPr>
            </w:pPr>
            <w:r>
              <w:rPr>
                <w:rFonts w:asciiTheme="majorHAnsi" w:hAnsiTheme="majorHAnsi"/>
                <w:sz w:val="20"/>
                <w:szCs w:val="20"/>
              </w:rPr>
              <w:t>Report</w:t>
            </w:r>
            <w:r w:rsidRPr="004D4B99">
              <w:rPr>
                <w:rFonts w:asciiTheme="majorHAnsi" w:hAnsiTheme="majorHAnsi"/>
                <w:sz w:val="20"/>
                <w:szCs w:val="20"/>
              </w:rPr>
              <w:t xml:space="preserve"> 4 </w:t>
            </w:r>
            <w:r>
              <w:rPr>
                <w:rFonts w:asciiTheme="majorHAnsi" w:hAnsiTheme="majorHAnsi"/>
                <w:sz w:val="20"/>
                <w:szCs w:val="20"/>
              </w:rPr>
              <w:t>measure</w:t>
            </w:r>
          </w:p>
          <w:p w:rsidR="006D5E8F" w:rsidP="00715908" w:rsidRDefault="006D5E8F" w14:paraId="138C8249" w14:textId="77777777">
            <w:pPr>
              <w:rPr>
                <w:rFonts w:asciiTheme="majorHAnsi" w:hAnsiTheme="majorHAnsi"/>
                <w:sz w:val="20"/>
                <w:szCs w:val="20"/>
              </w:rPr>
            </w:pPr>
          </w:p>
          <w:p w:rsidR="006D5E8F" w:rsidP="00715908" w:rsidRDefault="006D5E8F" w14:paraId="088C4E35" w14:textId="77777777">
            <w:pPr>
              <w:rPr>
                <w:rFonts w:asciiTheme="majorHAnsi" w:hAnsiTheme="majorHAnsi"/>
                <w:sz w:val="20"/>
                <w:szCs w:val="20"/>
              </w:rPr>
            </w:pPr>
          </w:p>
          <w:p w:rsidRPr="004D4B99" w:rsidR="006D5E8F" w:rsidP="00715908" w:rsidRDefault="006D5E8F" w14:paraId="3AFABDC3" w14:textId="106EDFCC">
            <w:pPr>
              <w:rPr>
                <w:rFonts w:asciiTheme="majorHAnsi" w:hAnsiTheme="majorHAnsi"/>
                <w:sz w:val="20"/>
                <w:szCs w:val="20"/>
              </w:rPr>
            </w:pPr>
            <w:r w:rsidRPr="004D4B99">
              <w:rPr>
                <w:rFonts w:asciiTheme="majorHAnsi" w:hAnsiTheme="majorHAnsi"/>
                <w:sz w:val="20"/>
                <w:szCs w:val="20"/>
              </w:rPr>
              <w:t xml:space="preserve">Date:  </w:t>
            </w:r>
          </w:p>
        </w:tc>
      </w:tr>
      <w:tr w:rsidR="006D5E8F" w:rsidTr="00762330" w14:paraId="1471F7F8" w14:textId="77777777">
        <w:trPr>
          <w:trHeight w:val="682"/>
        </w:trPr>
        <w:tc>
          <w:tcPr>
            <w:tcW w:w="880" w:type="pct"/>
          </w:tcPr>
          <w:p w:rsidR="006D5E8F" w:rsidP="00384CBC" w:rsidRDefault="006D5E8F" w14:paraId="1F6A4A04" w14:textId="77777777">
            <w:pPr>
              <w:rPr>
                <w:rFonts w:asciiTheme="majorHAnsi" w:hAnsiTheme="majorHAnsi"/>
                <w:sz w:val="24"/>
                <w:szCs w:val="24"/>
              </w:rPr>
            </w:pPr>
          </w:p>
        </w:tc>
        <w:tc>
          <w:tcPr>
            <w:tcW w:w="880" w:type="pct"/>
          </w:tcPr>
          <w:p w:rsidR="006D5E8F" w:rsidP="00384CBC" w:rsidRDefault="006D5E8F" w14:paraId="24E23226" w14:textId="3064A067">
            <w:pPr>
              <w:rPr>
                <w:rFonts w:asciiTheme="majorHAnsi" w:hAnsiTheme="majorHAnsi"/>
                <w:sz w:val="24"/>
                <w:szCs w:val="24"/>
              </w:rPr>
            </w:pPr>
          </w:p>
        </w:tc>
        <w:tc>
          <w:tcPr>
            <w:tcW w:w="853" w:type="pct"/>
          </w:tcPr>
          <w:p w:rsidR="006D5E8F" w:rsidP="00384CBC" w:rsidRDefault="006D5E8F" w14:paraId="14AA9414" w14:textId="77777777">
            <w:pPr>
              <w:rPr>
                <w:rFonts w:asciiTheme="majorHAnsi" w:hAnsiTheme="majorHAnsi"/>
                <w:sz w:val="24"/>
                <w:szCs w:val="24"/>
              </w:rPr>
            </w:pPr>
          </w:p>
        </w:tc>
        <w:tc>
          <w:tcPr>
            <w:tcW w:w="911" w:type="pct"/>
          </w:tcPr>
          <w:p w:rsidR="006D5E8F" w:rsidP="00384CBC" w:rsidRDefault="006D5E8F" w14:paraId="6EFF868C" w14:textId="77777777">
            <w:pPr>
              <w:rPr>
                <w:rFonts w:asciiTheme="majorHAnsi" w:hAnsiTheme="majorHAnsi"/>
                <w:sz w:val="24"/>
                <w:szCs w:val="24"/>
              </w:rPr>
            </w:pPr>
          </w:p>
        </w:tc>
        <w:tc>
          <w:tcPr>
            <w:tcW w:w="756" w:type="pct"/>
          </w:tcPr>
          <w:p w:rsidR="006D5E8F" w:rsidP="00384CBC" w:rsidRDefault="006D5E8F" w14:paraId="5BD9AD68" w14:textId="77777777">
            <w:pPr>
              <w:rPr>
                <w:rFonts w:asciiTheme="majorHAnsi" w:hAnsiTheme="majorHAnsi"/>
                <w:sz w:val="24"/>
                <w:szCs w:val="24"/>
              </w:rPr>
            </w:pPr>
          </w:p>
        </w:tc>
        <w:tc>
          <w:tcPr>
            <w:tcW w:w="719" w:type="pct"/>
          </w:tcPr>
          <w:p w:rsidR="006D5E8F" w:rsidP="00384CBC" w:rsidRDefault="006D5E8F" w14:paraId="48DE550F" w14:textId="77777777">
            <w:pPr>
              <w:rPr>
                <w:rFonts w:asciiTheme="majorHAnsi" w:hAnsiTheme="majorHAnsi"/>
                <w:sz w:val="24"/>
                <w:szCs w:val="24"/>
              </w:rPr>
            </w:pPr>
          </w:p>
        </w:tc>
      </w:tr>
    </w:tbl>
    <w:p w:rsidR="006D5E8F" w:rsidP="00871571" w:rsidRDefault="006D5E8F" w14:paraId="6AEF03D5" w14:textId="5ECD8574">
      <w:pPr>
        <w:rPr>
          <w:b/>
        </w:rPr>
      </w:pPr>
    </w:p>
    <w:p w:rsidR="006D5E8F" w:rsidP="00871571" w:rsidRDefault="006D5E8F" w14:paraId="4CF7A2B8" w14:textId="77777777">
      <w:pPr>
        <w:rPr>
          <w:b/>
        </w:rPr>
      </w:pPr>
    </w:p>
    <w:tbl>
      <w:tblPr>
        <w:tblStyle w:val="TableGrid"/>
        <w:tblW w:w="13135" w:type="dxa"/>
        <w:tblLook w:val="04A0" w:firstRow="1" w:lastRow="0" w:firstColumn="1" w:lastColumn="0" w:noHBand="0" w:noVBand="1"/>
      </w:tblPr>
      <w:tblGrid>
        <w:gridCol w:w="2263"/>
        <w:gridCol w:w="2502"/>
        <w:gridCol w:w="2610"/>
        <w:gridCol w:w="2790"/>
        <w:gridCol w:w="2970"/>
      </w:tblGrid>
      <w:tr w:rsidR="00A7031D" w:rsidTr="00AC32AB" w14:paraId="7F25BD31" w14:textId="77777777">
        <w:trPr>
          <w:trHeight w:val="890"/>
        </w:trPr>
        <w:tc>
          <w:tcPr>
            <w:tcW w:w="13135" w:type="dxa"/>
            <w:gridSpan w:val="5"/>
          </w:tcPr>
          <w:p w:rsidRPr="002266CC" w:rsidR="00A7031D" w:rsidP="004D4B99" w:rsidRDefault="00A7031D" w14:paraId="5DC9E05D" w14:textId="1B146E5E">
            <w:pPr>
              <w:ind w:right="-2009"/>
              <w:rPr>
                <w:b/>
              </w:rPr>
            </w:pPr>
            <w:r w:rsidRPr="002266CC">
              <w:rPr>
                <w:b/>
              </w:rPr>
              <w:t xml:space="preserve">Action Item #1:  </w:t>
            </w:r>
          </w:p>
          <w:p w:rsidR="00AC32AB" w:rsidP="00AC32AB" w:rsidRDefault="00715908" w14:paraId="4474D61E" w14:textId="77777777">
            <w:pPr>
              <w:ind w:right="-2009"/>
              <w:rPr>
                <w:rFonts w:asciiTheme="majorHAnsi" w:hAnsiTheme="majorHAnsi"/>
                <w:i/>
                <w:sz w:val="20"/>
                <w:szCs w:val="20"/>
              </w:rPr>
            </w:pPr>
            <w:r w:rsidRPr="002266CC">
              <w:rPr>
                <w:rFonts w:asciiTheme="majorHAnsi" w:hAnsiTheme="majorHAnsi"/>
                <w:b/>
                <w:sz w:val="20"/>
                <w:szCs w:val="20"/>
              </w:rPr>
              <w:t>Sample:</w:t>
            </w:r>
            <w:r w:rsidRPr="002266CC">
              <w:rPr>
                <w:rFonts w:asciiTheme="majorHAnsi" w:hAnsiTheme="majorHAnsi"/>
                <w:i/>
                <w:sz w:val="20"/>
                <w:szCs w:val="20"/>
              </w:rPr>
              <w:t xml:space="preserve">  By the end of Quarter 1, ABC Health Center will educate and implement a diabetes care plan for XX number of patients to improve and lower patients</w:t>
            </w:r>
          </w:p>
          <w:p w:rsidRPr="00AC32AB" w:rsidR="00715908" w:rsidP="00AC32AB" w:rsidRDefault="00715908" w14:paraId="3DE1166A" w14:textId="385232D5">
            <w:pPr>
              <w:ind w:right="-2009"/>
              <w:rPr>
                <w:rFonts w:asciiTheme="majorHAnsi" w:hAnsiTheme="majorHAnsi"/>
                <w:i/>
                <w:sz w:val="20"/>
                <w:szCs w:val="20"/>
              </w:rPr>
            </w:pPr>
            <w:r w:rsidRPr="002266CC">
              <w:rPr>
                <w:rFonts w:asciiTheme="majorHAnsi" w:hAnsiTheme="majorHAnsi"/>
                <w:i/>
                <w:sz w:val="20"/>
                <w:szCs w:val="20"/>
              </w:rPr>
              <w:t xml:space="preserve"> HbA1c.</w:t>
            </w:r>
          </w:p>
        </w:tc>
      </w:tr>
      <w:tr w:rsidR="00A7031D" w:rsidTr="00AC32AB" w14:paraId="68794A71" w14:textId="77777777">
        <w:tc>
          <w:tcPr>
            <w:tcW w:w="2263" w:type="dxa"/>
            <w:shd w:val="clear" w:color="auto" w:fill="E7E6E6" w:themeFill="background2"/>
          </w:tcPr>
          <w:p w:rsidRPr="002266CC" w:rsidR="00A7031D" w:rsidP="00871571" w:rsidRDefault="00A7031D" w14:paraId="65D7F516" w14:textId="77777777">
            <w:pPr>
              <w:rPr>
                <w:b/>
              </w:rPr>
            </w:pPr>
          </w:p>
        </w:tc>
        <w:tc>
          <w:tcPr>
            <w:tcW w:w="2502" w:type="dxa"/>
            <w:shd w:val="clear" w:color="auto" w:fill="E7E6E6" w:themeFill="background2"/>
          </w:tcPr>
          <w:p w:rsidRPr="002266CC" w:rsidR="00A7031D" w:rsidP="004D4B99" w:rsidRDefault="006D5E8F" w14:paraId="28E2499A" w14:textId="758F83BE">
            <w:pPr>
              <w:jc w:val="center"/>
              <w:rPr>
                <w:b/>
              </w:rPr>
            </w:pPr>
            <w:r>
              <w:rPr>
                <w:b/>
              </w:rPr>
              <w:t>Report</w:t>
            </w:r>
            <w:r w:rsidRPr="002266CC">
              <w:rPr>
                <w:b/>
              </w:rPr>
              <w:t xml:space="preserve"> </w:t>
            </w:r>
            <w:r w:rsidRPr="002266CC" w:rsidR="00A7031D">
              <w:rPr>
                <w:b/>
              </w:rPr>
              <w:t>1</w:t>
            </w:r>
          </w:p>
          <w:p w:rsidRPr="002266CC" w:rsidR="00A7031D" w:rsidP="004D4B99" w:rsidRDefault="00A7031D" w14:paraId="0C2E4F0C" w14:textId="77777777">
            <w:pPr>
              <w:jc w:val="center"/>
              <w:rPr>
                <w:b/>
              </w:rPr>
            </w:pPr>
            <w:r w:rsidRPr="002266CC">
              <w:rPr>
                <w:b/>
              </w:rPr>
              <w:t>Progress Note</w:t>
            </w:r>
          </w:p>
        </w:tc>
        <w:tc>
          <w:tcPr>
            <w:tcW w:w="2610" w:type="dxa"/>
            <w:shd w:val="clear" w:color="auto" w:fill="E7E6E6" w:themeFill="background2"/>
          </w:tcPr>
          <w:p w:rsidRPr="002266CC" w:rsidR="00A7031D" w:rsidP="004D4B99" w:rsidRDefault="006D5E8F" w14:paraId="679B3861" w14:textId="1DBE18FF">
            <w:pPr>
              <w:jc w:val="center"/>
              <w:rPr>
                <w:b/>
              </w:rPr>
            </w:pPr>
            <w:r>
              <w:rPr>
                <w:b/>
              </w:rPr>
              <w:t>Report</w:t>
            </w:r>
            <w:r w:rsidRPr="002266CC">
              <w:rPr>
                <w:b/>
              </w:rPr>
              <w:t xml:space="preserve"> </w:t>
            </w:r>
            <w:r w:rsidRPr="002266CC" w:rsidR="00A7031D">
              <w:rPr>
                <w:b/>
              </w:rPr>
              <w:t>2</w:t>
            </w:r>
          </w:p>
          <w:p w:rsidRPr="002266CC" w:rsidR="00A7031D" w:rsidP="004D4B99" w:rsidRDefault="00A7031D" w14:paraId="48CEC3D8" w14:textId="77777777">
            <w:pPr>
              <w:jc w:val="center"/>
              <w:rPr>
                <w:b/>
              </w:rPr>
            </w:pPr>
            <w:r w:rsidRPr="002266CC">
              <w:rPr>
                <w:b/>
              </w:rPr>
              <w:t>Progress Note</w:t>
            </w:r>
          </w:p>
        </w:tc>
        <w:tc>
          <w:tcPr>
            <w:tcW w:w="2790" w:type="dxa"/>
            <w:shd w:val="clear" w:color="auto" w:fill="E7E6E6" w:themeFill="background2"/>
          </w:tcPr>
          <w:p w:rsidRPr="002266CC" w:rsidR="00A7031D" w:rsidP="004D4B99" w:rsidRDefault="006D5E8F" w14:paraId="3F3C10CF" w14:textId="20D1A39D">
            <w:pPr>
              <w:jc w:val="center"/>
              <w:rPr>
                <w:b/>
              </w:rPr>
            </w:pPr>
            <w:r>
              <w:rPr>
                <w:b/>
              </w:rPr>
              <w:t>Report</w:t>
            </w:r>
            <w:r w:rsidRPr="002266CC" w:rsidR="00A7031D">
              <w:rPr>
                <w:b/>
              </w:rPr>
              <w:t xml:space="preserve"> 3</w:t>
            </w:r>
          </w:p>
          <w:p w:rsidRPr="002266CC" w:rsidR="00A7031D" w:rsidP="004D4B99" w:rsidRDefault="00A7031D" w14:paraId="7E5D98C8" w14:textId="77777777">
            <w:pPr>
              <w:jc w:val="center"/>
              <w:rPr>
                <w:b/>
              </w:rPr>
            </w:pPr>
            <w:r w:rsidRPr="002266CC">
              <w:rPr>
                <w:b/>
              </w:rPr>
              <w:t>Progress Note</w:t>
            </w:r>
          </w:p>
        </w:tc>
        <w:tc>
          <w:tcPr>
            <w:tcW w:w="2970" w:type="dxa"/>
            <w:shd w:val="clear" w:color="auto" w:fill="E7E6E6" w:themeFill="background2"/>
          </w:tcPr>
          <w:p w:rsidRPr="002266CC" w:rsidR="00A7031D" w:rsidP="004D4B99" w:rsidRDefault="004D4B99" w14:paraId="67BB2AB6" w14:textId="257E819F">
            <w:pPr>
              <w:ind w:right="-2009"/>
              <w:rPr>
                <w:b/>
              </w:rPr>
            </w:pPr>
            <w:r w:rsidRPr="002266CC">
              <w:rPr>
                <w:b/>
              </w:rPr>
              <w:t xml:space="preserve">                 </w:t>
            </w:r>
            <w:r w:rsidR="006D5E8F">
              <w:rPr>
                <w:b/>
              </w:rPr>
              <w:t>Report</w:t>
            </w:r>
            <w:r w:rsidRPr="002266CC" w:rsidR="00A7031D">
              <w:rPr>
                <w:b/>
              </w:rPr>
              <w:t xml:space="preserve"> 4</w:t>
            </w:r>
          </w:p>
          <w:p w:rsidRPr="002266CC" w:rsidR="00A7031D" w:rsidP="004D4B99" w:rsidRDefault="00A7031D" w14:paraId="12628447" w14:textId="77777777">
            <w:pPr>
              <w:jc w:val="center"/>
              <w:rPr>
                <w:b/>
              </w:rPr>
            </w:pPr>
            <w:r w:rsidRPr="002266CC">
              <w:rPr>
                <w:b/>
              </w:rPr>
              <w:t>Progress Note</w:t>
            </w:r>
          </w:p>
        </w:tc>
      </w:tr>
      <w:tr w:rsidR="00A7031D" w:rsidTr="00AC32AB" w14:paraId="4FF416C8" w14:textId="77777777">
        <w:tc>
          <w:tcPr>
            <w:tcW w:w="2263" w:type="dxa"/>
          </w:tcPr>
          <w:p w:rsidR="00A7031D" w:rsidP="004D4B99" w:rsidRDefault="004D4B99" w14:paraId="1029C92A" w14:textId="77777777">
            <w:pPr>
              <w:rPr>
                <w:rFonts w:asciiTheme="majorHAnsi" w:hAnsiTheme="majorHAnsi"/>
                <w:i/>
                <w:sz w:val="24"/>
                <w:szCs w:val="24"/>
              </w:rPr>
            </w:pPr>
            <w:r w:rsidRPr="004D4B99">
              <w:rPr>
                <w:rFonts w:asciiTheme="majorHAnsi" w:hAnsiTheme="majorHAnsi"/>
                <w:b/>
                <w:sz w:val="24"/>
                <w:szCs w:val="24"/>
              </w:rPr>
              <w:t>Sample</w:t>
            </w:r>
            <w:r w:rsidR="00715908">
              <w:rPr>
                <w:rFonts w:asciiTheme="majorHAnsi" w:hAnsiTheme="majorHAnsi"/>
                <w:b/>
                <w:sz w:val="24"/>
                <w:szCs w:val="24"/>
              </w:rPr>
              <w:t xml:space="preserve"> Progress Note</w:t>
            </w:r>
            <w:r w:rsidRPr="004D4B99">
              <w:rPr>
                <w:rFonts w:asciiTheme="majorHAnsi" w:hAnsiTheme="majorHAnsi"/>
                <w:b/>
                <w:sz w:val="24"/>
                <w:szCs w:val="24"/>
              </w:rPr>
              <w:t xml:space="preserve">: </w:t>
            </w:r>
            <w:r w:rsidRPr="004D4B99" w:rsidR="00A7031D">
              <w:rPr>
                <w:rFonts w:asciiTheme="majorHAnsi" w:hAnsiTheme="majorHAnsi"/>
                <w:i/>
                <w:sz w:val="24"/>
                <w:szCs w:val="24"/>
              </w:rPr>
              <w:t xml:space="preserve">ABC Health Center has educated and implemented a diabetes care plan for XX patients.  The health center has seen a decrease in their patients with </w:t>
            </w:r>
            <w:proofErr w:type="gramStart"/>
            <w:r w:rsidRPr="004D4B99" w:rsidR="00A7031D">
              <w:rPr>
                <w:rFonts w:asciiTheme="majorHAnsi" w:hAnsiTheme="majorHAnsi"/>
                <w:i/>
                <w:sz w:val="24"/>
                <w:szCs w:val="24"/>
              </w:rPr>
              <w:t>a</w:t>
            </w:r>
            <w:proofErr w:type="gramEnd"/>
            <w:r w:rsidRPr="004D4B99" w:rsidR="00A7031D">
              <w:rPr>
                <w:rFonts w:asciiTheme="majorHAnsi" w:hAnsiTheme="majorHAnsi"/>
                <w:i/>
                <w:sz w:val="24"/>
                <w:szCs w:val="24"/>
              </w:rPr>
              <w:t xml:space="preserve"> HbA1c &gt;9 from 40% to 38%.</w:t>
            </w:r>
          </w:p>
          <w:p w:rsidR="004D4B99" w:rsidP="004D4B99" w:rsidRDefault="004D4B99" w14:paraId="2E170A41" w14:textId="77777777">
            <w:pPr>
              <w:rPr>
                <w:b/>
              </w:rPr>
            </w:pPr>
          </w:p>
        </w:tc>
        <w:tc>
          <w:tcPr>
            <w:tcW w:w="2502" w:type="dxa"/>
          </w:tcPr>
          <w:p w:rsidR="00A7031D" w:rsidP="00871571" w:rsidRDefault="00A7031D" w14:paraId="44F129B8" w14:textId="77777777">
            <w:pPr>
              <w:rPr>
                <w:b/>
              </w:rPr>
            </w:pPr>
          </w:p>
        </w:tc>
        <w:tc>
          <w:tcPr>
            <w:tcW w:w="2610" w:type="dxa"/>
          </w:tcPr>
          <w:p w:rsidR="00A7031D" w:rsidP="00871571" w:rsidRDefault="00A7031D" w14:paraId="72DA43F8" w14:textId="77777777">
            <w:pPr>
              <w:rPr>
                <w:b/>
              </w:rPr>
            </w:pPr>
          </w:p>
        </w:tc>
        <w:tc>
          <w:tcPr>
            <w:tcW w:w="2790" w:type="dxa"/>
          </w:tcPr>
          <w:p w:rsidR="00A7031D" w:rsidP="00871571" w:rsidRDefault="00A7031D" w14:paraId="3A6E6FEA" w14:textId="77777777">
            <w:pPr>
              <w:rPr>
                <w:b/>
              </w:rPr>
            </w:pPr>
          </w:p>
        </w:tc>
        <w:tc>
          <w:tcPr>
            <w:tcW w:w="2970" w:type="dxa"/>
          </w:tcPr>
          <w:p w:rsidR="00A7031D" w:rsidP="00871571" w:rsidRDefault="00A7031D" w14:paraId="39C8305C" w14:textId="77777777">
            <w:pPr>
              <w:rPr>
                <w:b/>
              </w:rPr>
            </w:pPr>
          </w:p>
        </w:tc>
      </w:tr>
    </w:tbl>
    <w:p w:rsidR="006D5E8F" w:rsidP="00871571" w:rsidRDefault="006D5E8F" w14:paraId="05BF2576" w14:textId="41C86F53">
      <w:pPr>
        <w:rPr>
          <w:b/>
        </w:rPr>
      </w:pPr>
    </w:p>
    <w:tbl>
      <w:tblPr>
        <w:tblStyle w:val="TableGrid"/>
        <w:tblW w:w="0" w:type="auto"/>
        <w:tblLook w:val="04A0" w:firstRow="1" w:lastRow="0" w:firstColumn="1" w:lastColumn="0" w:noHBand="0" w:noVBand="1"/>
      </w:tblPr>
      <w:tblGrid>
        <w:gridCol w:w="2263"/>
        <w:gridCol w:w="2502"/>
        <w:gridCol w:w="2610"/>
        <w:gridCol w:w="2790"/>
        <w:gridCol w:w="2970"/>
      </w:tblGrid>
      <w:tr w:rsidR="004D4B99" w:rsidTr="00384CBC" w14:paraId="3439AD71" w14:textId="77777777">
        <w:trPr>
          <w:trHeight w:val="530"/>
        </w:trPr>
        <w:tc>
          <w:tcPr>
            <w:tcW w:w="13135" w:type="dxa"/>
            <w:gridSpan w:val="5"/>
          </w:tcPr>
          <w:p w:rsidRPr="002266CC" w:rsidR="004D4B99" w:rsidP="004D4B99" w:rsidRDefault="004D4B99" w14:paraId="3B9A9457" w14:textId="62B425E6">
            <w:pPr>
              <w:ind w:right="-2009"/>
              <w:rPr>
                <w:b/>
              </w:rPr>
            </w:pPr>
            <w:r w:rsidRPr="002266CC">
              <w:rPr>
                <w:b/>
              </w:rPr>
              <w:t xml:space="preserve">Action Item #2:  </w:t>
            </w:r>
          </w:p>
        </w:tc>
      </w:tr>
      <w:tr w:rsidR="004D4B99" w:rsidTr="004D4B99" w14:paraId="2F424F4A" w14:textId="77777777">
        <w:tc>
          <w:tcPr>
            <w:tcW w:w="2263" w:type="dxa"/>
            <w:shd w:val="clear" w:color="auto" w:fill="E7E6E6" w:themeFill="background2"/>
          </w:tcPr>
          <w:p w:rsidRPr="002266CC" w:rsidR="004D4B99" w:rsidP="00384CBC" w:rsidRDefault="004D4B99" w14:paraId="23BF87BE" w14:textId="77777777">
            <w:pPr>
              <w:rPr>
                <w:b/>
              </w:rPr>
            </w:pPr>
          </w:p>
        </w:tc>
        <w:tc>
          <w:tcPr>
            <w:tcW w:w="2502" w:type="dxa"/>
            <w:shd w:val="clear" w:color="auto" w:fill="E7E6E6" w:themeFill="background2"/>
          </w:tcPr>
          <w:p w:rsidRPr="002266CC" w:rsidR="004D4B99" w:rsidP="00384CBC" w:rsidRDefault="006D5E8F" w14:paraId="05C746A3" w14:textId="013F8476">
            <w:pPr>
              <w:jc w:val="center"/>
              <w:rPr>
                <w:b/>
              </w:rPr>
            </w:pPr>
            <w:r>
              <w:rPr>
                <w:b/>
              </w:rPr>
              <w:t>Report</w:t>
            </w:r>
            <w:r w:rsidRPr="002266CC" w:rsidR="004D4B99">
              <w:rPr>
                <w:b/>
              </w:rPr>
              <w:t xml:space="preserve"> 1</w:t>
            </w:r>
          </w:p>
          <w:p w:rsidRPr="002266CC" w:rsidR="004D4B99" w:rsidP="00384CBC" w:rsidRDefault="004D4B99" w14:paraId="48EDA10C" w14:textId="77777777">
            <w:pPr>
              <w:jc w:val="center"/>
              <w:rPr>
                <w:b/>
              </w:rPr>
            </w:pPr>
            <w:r w:rsidRPr="002266CC">
              <w:rPr>
                <w:b/>
              </w:rPr>
              <w:t>Progress Note</w:t>
            </w:r>
          </w:p>
        </w:tc>
        <w:tc>
          <w:tcPr>
            <w:tcW w:w="2610" w:type="dxa"/>
            <w:shd w:val="clear" w:color="auto" w:fill="E7E6E6" w:themeFill="background2"/>
          </w:tcPr>
          <w:p w:rsidRPr="002266CC" w:rsidR="004D4B99" w:rsidP="00384CBC" w:rsidRDefault="006D5E8F" w14:paraId="5F482E49" w14:textId="7CC95238">
            <w:pPr>
              <w:jc w:val="center"/>
              <w:rPr>
                <w:b/>
              </w:rPr>
            </w:pPr>
            <w:r>
              <w:rPr>
                <w:b/>
              </w:rPr>
              <w:t>Report</w:t>
            </w:r>
            <w:r w:rsidRPr="002266CC" w:rsidR="004D4B99">
              <w:rPr>
                <w:b/>
              </w:rPr>
              <w:t xml:space="preserve"> 2</w:t>
            </w:r>
          </w:p>
          <w:p w:rsidRPr="002266CC" w:rsidR="004D4B99" w:rsidP="00384CBC" w:rsidRDefault="004D4B99" w14:paraId="6F249A0E" w14:textId="77777777">
            <w:pPr>
              <w:jc w:val="center"/>
              <w:rPr>
                <w:b/>
              </w:rPr>
            </w:pPr>
            <w:r w:rsidRPr="002266CC">
              <w:rPr>
                <w:b/>
              </w:rPr>
              <w:t>Progress Note</w:t>
            </w:r>
          </w:p>
        </w:tc>
        <w:tc>
          <w:tcPr>
            <w:tcW w:w="2790" w:type="dxa"/>
            <w:shd w:val="clear" w:color="auto" w:fill="E7E6E6" w:themeFill="background2"/>
          </w:tcPr>
          <w:p w:rsidRPr="002266CC" w:rsidR="004D4B99" w:rsidP="00384CBC" w:rsidRDefault="006D5E8F" w14:paraId="6A370EBC" w14:textId="526426C1">
            <w:pPr>
              <w:jc w:val="center"/>
              <w:rPr>
                <w:b/>
              </w:rPr>
            </w:pPr>
            <w:r>
              <w:rPr>
                <w:b/>
              </w:rPr>
              <w:t>Report</w:t>
            </w:r>
            <w:r w:rsidRPr="002266CC" w:rsidR="004D4B99">
              <w:rPr>
                <w:b/>
              </w:rPr>
              <w:t xml:space="preserve"> 3</w:t>
            </w:r>
          </w:p>
          <w:p w:rsidRPr="002266CC" w:rsidR="004D4B99" w:rsidP="00384CBC" w:rsidRDefault="004D4B99" w14:paraId="5D3D21AE" w14:textId="77777777">
            <w:pPr>
              <w:jc w:val="center"/>
              <w:rPr>
                <w:b/>
              </w:rPr>
            </w:pPr>
            <w:r w:rsidRPr="002266CC">
              <w:rPr>
                <w:b/>
              </w:rPr>
              <w:t>Progress Note</w:t>
            </w:r>
          </w:p>
        </w:tc>
        <w:tc>
          <w:tcPr>
            <w:tcW w:w="2970" w:type="dxa"/>
            <w:shd w:val="clear" w:color="auto" w:fill="E7E6E6" w:themeFill="background2"/>
          </w:tcPr>
          <w:p w:rsidRPr="002266CC" w:rsidR="004D4B99" w:rsidP="004D4B99" w:rsidRDefault="004D4B99" w14:paraId="0D41F2D2" w14:textId="672F9B98">
            <w:pPr>
              <w:ind w:right="-2009"/>
              <w:rPr>
                <w:b/>
              </w:rPr>
            </w:pPr>
            <w:r w:rsidRPr="002266CC">
              <w:rPr>
                <w:b/>
              </w:rPr>
              <w:t xml:space="preserve">                  </w:t>
            </w:r>
            <w:r w:rsidR="006D5E8F">
              <w:rPr>
                <w:b/>
              </w:rPr>
              <w:t>Report</w:t>
            </w:r>
            <w:r w:rsidRPr="002266CC">
              <w:rPr>
                <w:b/>
              </w:rPr>
              <w:t xml:space="preserve"> 4</w:t>
            </w:r>
          </w:p>
          <w:p w:rsidRPr="002266CC" w:rsidR="004D4B99" w:rsidP="00384CBC" w:rsidRDefault="004D4B99" w14:paraId="360D1744" w14:textId="77777777">
            <w:pPr>
              <w:jc w:val="center"/>
              <w:rPr>
                <w:b/>
              </w:rPr>
            </w:pPr>
            <w:r w:rsidRPr="002266CC">
              <w:rPr>
                <w:b/>
              </w:rPr>
              <w:t>Progress Note</w:t>
            </w:r>
          </w:p>
        </w:tc>
      </w:tr>
      <w:tr w:rsidR="004D4B99" w:rsidTr="00384CBC" w14:paraId="71C309B1" w14:textId="77777777">
        <w:tc>
          <w:tcPr>
            <w:tcW w:w="2263" w:type="dxa"/>
          </w:tcPr>
          <w:p w:rsidR="004D4B99" w:rsidP="00384CBC" w:rsidRDefault="004D4B99" w14:paraId="1DE89D95" w14:textId="77777777">
            <w:pPr>
              <w:rPr>
                <w:b/>
              </w:rPr>
            </w:pPr>
          </w:p>
          <w:p w:rsidR="004D4B99" w:rsidP="00384CBC" w:rsidRDefault="004D4B99" w14:paraId="7FF20C7B" w14:textId="77777777">
            <w:pPr>
              <w:rPr>
                <w:b/>
              </w:rPr>
            </w:pPr>
          </w:p>
          <w:p w:rsidR="004D4B99" w:rsidP="00384CBC" w:rsidRDefault="004D4B99" w14:paraId="03D5C319" w14:textId="77777777">
            <w:pPr>
              <w:rPr>
                <w:b/>
              </w:rPr>
            </w:pPr>
          </w:p>
          <w:p w:rsidR="004D4B99" w:rsidP="00384CBC" w:rsidRDefault="004D4B99" w14:paraId="3AAA45AA" w14:textId="77777777">
            <w:pPr>
              <w:rPr>
                <w:b/>
              </w:rPr>
            </w:pPr>
          </w:p>
          <w:p w:rsidR="004D4B99" w:rsidP="00384CBC" w:rsidRDefault="004D4B99" w14:paraId="313F4B59" w14:textId="77777777">
            <w:pPr>
              <w:rPr>
                <w:b/>
              </w:rPr>
            </w:pPr>
          </w:p>
          <w:p w:rsidR="004D4B99" w:rsidP="00384CBC" w:rsidRDefault="004D4B99" w14:paraId="643A5ED6" w14:textId="77777777">
            <w:pPr>
              <w:rPr>
                <w:b/>
              </w:rPr>
            </w:pPr>
          </w:p>
          <w:p w:rsidR="004D4B99" w:rsidP="00384CBC" w:rsidRDefault="004D4B99" w14:paraId="2E5518DA" w14:textId="77777777">
            <w:pPr>
              <w:rPr>
                <w:b/>
              </w:rPr>
            </w:pPr>
          </w:p>
          <w:p w:rsidR="004D4B99" w:rsidP="00384CBC" w:rsidRDefault="004D4B99" w14:paraId="11A72642" w14:textId="77777777">
            <w:pPr>
              <w:rPr>
                <w:b/>
              </w:rPr>
            </w:pPr>
          </w:p>
          <w:p w:rsidR="004D4B99" w:rsidP="00384CBC" w:rsidRDefault="004D4B99" w14:paraId="54737B41" w14:textId="77777777">
            <w:pPr>
              <w:rPr>
                <w:b/>
              </w:rPr>
            </w:pPr>
          </w:p>
          <w:p w:rsidR="004D4B99" w:rsidP="00384CBC" w:rsidRDefault="004D4B99" w14:paraId="6D4C5F2D" w14:textId="77777777">
            <w:pPr>
              <w:rPr>
                <w:b/>
              </w:rPr>
            </w:pPr>
          </w:p>
          <w:p w:rsidR="004D4B99" w:rsidP="00384CBC" w:rsidRDefault="004D4B99" w14:paraId="720C01DE" w14:textId="77777777">
            <w:pPr>
              <w:rPr>
                <w:b/>
              </w:rPr>
            </w:pPr>
          </w:p>
        </w:tc>
        <w:tc>
          <w:tcPr>
            <w:tcW w:w="2502" w:type="dxa"/>
          </w:tcPr>
          <w:p w:rsidR="004D4B99" w:rsidP="00384CBC" w:rsidRDefault="004D4B99" w14:paraId="51B09EC7" w14:textId="77777777">
            <w:pPr>
              <w:rPr>
                <w:b/>
              </w:rPr>
            </w:pPr>
          </w:p>
        </w:tc>
        <w:tc>
          <w:tcPr>
            <w:tcW w:w="2610" w:type="dxa"/>
          </w:tcPr>
          <w:p w:rsidR="004D4B99" w:rsidP="00384CBC" w:rsidRDefault="004D4B99" w14:paraId="7FC81F51" w14:textId="77777777">
            <w:pPr>
              <w:rPr>
                <w:b/>
              </w:rPr>
            </w:pPr>
          </w:p>
        </w:tc>
        <w:tc>
          <w:tcPr>
            <w:tcW w:w="2790" w:type="dxa"/>
          </w:tcPr>
          <w:p w:rsidR="004D4B99" w:rsidP="00384CBC" w:rsidRDefault="004D4B99" w14:paraId="3B665D43" w14:textId="77777777">
            <w:pPr>
              <w:rPr>
                <w:b/>
              </w:rPr>
            </w:pPr>
          </w:p>
        </w:tc>
        <w:tc>
          <w:tcPr>
            <w:tcW w:w="2970" w:type="dxa"/>
          </w:tcPr>
          <w:p w:rsidR="004D4B99" w:rsidP="00384CBC" w:rsidRDefault="004D4B99" w14:paraId="6114B079" w14:textId="77777777">
            <w:pPr>
              <w:rPr>
                <w:b/>
              </w:rPr>
            </w:pPr>
          </w:p>
        </w:tc>
      </w:tr>
    </w:tbl>
    <w:p w:rsidR="00715908" w:rsidP="00871571" w:rsidRDefault="00715908" w14:paraId="2FCBFA5E" w14:textId="77777777">
      <w:pPr>
        <w:rPr>
          <w:b/>
        </w:rPr>
      </w:pPr>
    </w:p>
    <w:tbl>
      <w:tblPr>
        <w:tblStyle w:val="TableGrid"/>
        <w:tblW w:w="0" w:type="auto"/>
        <w:tblLook w:val="04A0" w:firstRow="1" w:lastRow="0" w:firstColumn="1" w:lastColumn="0" w:noHBand="0" w:noVBand="1"/>
      </w:tblPr>
      <w:tblGrid>
        <w:gridCol w:w="2263"/>
        <w:gridCol w:w="2502"/>
        <w:gridCol w:w="2610"/>
        <w:gridCol w:w="2790"/>
        <w:gridCol w:w="2970"/>
      </w:tblGrid>
      <w:tr w:rsidR="004D4B99" w:rsidTr="00384CBC" w14:paraId="1466242B" w14:textId="77777777">
        <w:trPr>
          <w:trHeight w:val="530"/>
        </w:trPr>
        <w:tc>
          <w:tcPr>
            <w:tcW w:w="13135" w:type="dxa"/>
            <w:gridSpan w:val="5"/>
          </w:tcPr>
          <w:p w:rsidRPr="002266CC" w:rsidR="004D4B99" w:rsidP="004D4B99" w:rsidRDefault="004D4B99" w14:paraId="3F50A8BD" w14:textId="341EC265">
            <w:pPr>
              <w:ind w:right="-2009"/>
              <w:rPr>
                <w:b/>
              </w:rPr>
            </w:pPr>
            <w:r w:rsidRPr="002266CC">
              <w:rPr>
                <w:b/>
              </w:rPr>
              <w:t xml:space="preserve">Action Item #3:  </w:t>
            </w:r>
          </w:p>
        </w:tc>
      </w:tr>
      <w:tr w:rsidR="004D4B99" w:rsidTr="00715908" w14:paraId="08AA8801" w14:textId="77777777">
        <w:tc>
          <w:tcPr>
            <w:tcW w:w="2263" w:type="dxa"/>
            <w:shd w:val="clear" w:color="auto" w:fill="E7E6E6" w:themeFill="background2"/>
          </w:tcPr>
          <w:p w:rsidRPr="002266CC" w:rsidR="004D4B99" w:rsidP="00384CBC" w:rsidRDefault="004D4B99" w14:paraId="2D86405E" w14:textId="77777777">
            <w:pPr>
              <w:rPr>
                <w:b/>
              </w:rPr>
            </w:pPr>
          </w:p>
        </w:tc>
        <w:tc>
          <w:tcPr>
            <w:tcW w:w="2502" w:type="dxa"/>
            <w:shd w:val="clear" w:color="auto" w:fill="E7E6E6" w:themeFill="background2"/>
          </w:tcPr>
          <w:p w:rsidRPr="002266CC" w:rsidR="004D4B99" w:rsidP="00384CBC" w:rsidRDefault="006D5E8F" w14:paraId="12601936" w14:textId="2870FC1F">
            <w:pPr>
              <w:jc w:val="center"/>
              <w:rPr>
                <w:b/>
              </w:rPr>
            </w:pPr>
            <w:r>
              <w:rPr>
                <w:b/>
              </w:rPr>
              <w:t>Report</w:t>
            </w:r>
            <w:r w:rsidRPr="002266CC" w:rsidR="004D4B99">
              <w:rPr>
                <w:b/>
              </w:rPr>
              <w:t xml:space="preserve"> 1</w:t>
            </w:r>
          </w:p>
          <w:p w:rsidRPr="002266CC" w:rsidR="004D4B99" w:rsidP="00384CBC" w:rsidRDefault="004D4B99" w14:paraId="0BB3F5E7" w14:textId="77777777">
            <w:pPr>
              <w:jc w:val="center"/>
              <w:rPr>
                <w:b/>
              </w:rPr>
            </w:pPr>
            <w:r w:rsidRPr="002266CC">
              <w:rPr>
                <w:b/>
              </w:rPr>
              <w:t>Progress Note</w:t>
            </w:r>
          </w:p>
        </w:tc>
        <w:tc>
          <w:tcPr>
            <w:tcW w:w="2610" w:type="dxa"/>
            <w:shd w:val="clear" w:color="auto" w:fill="E7E6E6" w:themeFill="background2"/>
          </w:tcPr>
          <w:p w:rsidRPr="002266CC" w:rsidR="004D4B99" w:rsidP="00384CBC" w:rsidRDefault="006D5E8F" w14:paraId="11ED44C3" w14:textId="11850C4E">
            <w:pPr>
              <w:jc w:val="center"/>
              <w:rPr>
                <w:b/>
              </w:rPr>
            </w:pPr>
            <w:r>
              <w:rPr>
                <w:b/>
              </w:rPr>
              <w:t>Report</w:t>
            </w:r>
            <w:r w:rsidRPr="002266CC" w:rsidR="004D4B99">
              <w:rPr>
                <w:b/>
              </w:rPr>
              <w:t xml:space="preserve"> 2</w:t>
            </w:r>
          </w:p>
          <w:p w:rsidRPr="002266CC" w:rsidR="004D4B99" w:rsidP="00384CBC" w:rsidRDefault="004D4B99" w14:paraId="567395E6" w14:textId="77777777">
            <w:pPr>
              <w:jc w:val="center"/>
              <w:rPr>
                <w:b/>
              </w:rPr>
            </w:pPr>
            <w:r w:rsidRPr="002266CC">
              <w:rPr>
                <w:b/>
              </w:rPr>
              <w:t>Progress Note</w:t>
            </w:r>
          </w:p>
        </w:tc>
        <w:tc>
          <w:tcPr>
            <w:tcW w:w="2790" w:type="dxa"/>
            <w:shd w:val="clear" w:color="auto" w:fill="E7E6E6" w:themeFill="background2"/>
          </w:tcPr>
          <w:p w:rsidRPr="002266CC" w:rsidR="004D4B99" w:rsidP="00384CBC" w:rsidRDefault="006D5E8F" w14:paraId="2B4A8713" w14:textId="3835B40C">
            <w:pPr>
              <w:jc w:val="center"/>
              <w:rPr>
                <w:b/>
              </w:rPr>
            </w:pPr>
            <w:r>
              <w:rPr>
                <w:b/>
              </w:rPr>
              <w:t>Report</w:t>
            </w:r>
            <w:r w:rsidRPr="002266CC" w:rsidR="004D4B99">
              <w:rPr>
                <w:b/>
              </w:rPr>
              <w:t xml:space="preserve"> 3</w:t>
            </w:r>
          </w:p>
          <w:p w:rsidRPr="002266CC" w:rsidR="004D4B99" w:rsidP="00384CBC" w:rsidRDefault="004D4B99" w14:paraId="652CBAAB" w14:textId="77777777">
            <w:pPr>
              <w:jc w:val="center"/>
              <w:rPr>
                <w:b/>
              </w:rPr>
            </w:pPr>
            <w:r w:rsidRPr="002266CC">
              <w:rPr>
                <w:b/>
              </w:rPr>
              <w:t>Progress Note</w:t>
            </w:r>
          </w:p>
        </w:tc>
        <w:tc>
          <w:tcPr>
            <w:tcW w:w="2970" w:type="dxa"/>
            <w:shd w:val="clear" w:color="auto" w:fill="E7E6E6" w:themeFill="background2"/>
          </w:tcPr>
          <w:p w:rsidRPr="002266CC" w:rsidR="004D4B99" w:rsidP="00715908" w:rsidRDefault="00715908" w14:paraId="00021900" w14:textId="7F491489">
            <w:pPr>
              <w:ind w:right="-2009"/>
              <w:rPr>
                <w:b/>
              </w:rPr>
            </w:pPr>
            <w:r w:rsidRPr="002266CC">
              <w:rPr>
                <w:b/>
              </w:rPr>
              <w:t xml:space="preserve">                  </w:t>
            </w:r>
            <w:r w:rsidR="006D5E8F">
              <w:rPr>
                <w:b/>
              </w:rPr>
              <w:t>Report</w:t>
            </w:r>
            <w:r w:rsidRPr="002266CC" w:rsidR="004D4B99">
              <w:rPr>
                <w:b/>
              </w:rPr>
              <w:t xml:space="preserve"> 4</w:t>
            </w:r>
          </w:p>
          <w:p w:rsidRPr="002266CC" w:rsidR="004D4B99" w:rsidP="00384CBC" w:rsidRDefault="004D4B99" w14:paraId="6B85D789" w14:textId="77777777">
            <w:pPr>
              <w:jc w:val="center"/>
              <w:rPr>
                <w:b/>
              </w:rPr>
            </w:pPr>
            <w:r w:rsidRPr="002266CC">
              <w:rPr>
                <w:b/>
              </w:rPr>
              <w:t>Progress Note</w:t>
            </w:r>
          </w:p>
        </w:tc>
      </w:tr>
      <w:tr w:rsidR="004D4B99" w:rsidTr="00384CBC" w14:paraId="5ADE5C91" w14:textId="77777777">
        <w:tc>
          <w:tcPr>
            <w:tcW w:w="2263" w:type="dxa"/>
          </w:tcPr>
          <w:p w:rsidR="004D4B99" w:rsidP="00384CBC" w:rsidRDefault="004D4B99" w14:paraId="1130388D" w14:textId="77777777">
            <w:pPr>
              <w:rPr>
                <w:b/>
              </w:rPr>
            </w:pPr>
          </w:p>
          <w:p w:rsidR="004D4B99" w:rsidP="00384CBC" w:rsidRDefault="004D4B99" w14:paraId="01F636D1" w14:textId="77777777">
            <w:pPr>
              <w:rPr>
                <w:b/>
              </w:rPr>
            </w:pPr>
          </w:p>
          <w:p w:rsidR="004D4B99" w:rsidP="00384CBC" w:rsidRDefault="004D4B99" w14:paraId="5DA1AF3D" w14:textId="77777777">
            <w:pPr>
              <w:rPr>
                <w:b/>
              </w:rPr>
            </w:pPr>
          </w:p>
          <w:p w:rsidR="004D4B99" w:rsidP="00384CBC" w:rsidRDefault="004D4B99" w14:paraId="1ECCA3A9" w14:textId="77777777">
            <w:pPr>
              <w:rPr>
                <w:b/>
              </w:rPr>
            </w:pPr>
          </w:p>
          <w:p w:rsidR="004D4B99" w:rsidP="00384CBC" w:rsidRDefault="004D4B99" w14:paraId="2BAF5579" w14:textId="77777777">
            <w:pPr>
              <w:rPr>
                <w:b/>
              </w:rPr>
            </w:pPr>
          </w:p>
          <w:p w:rsidR="004D4B99" w:rsidP="00384CBC" w:rsidRDefault="004D4B99" w14:paraId="006EDCF3" w14:textId="77777777">
            <w:pPr>
              <w:rPr>
                <w:b/>
              </w:rPr>
            </w:pPr>
          </w:p>
          <w:p w:rsidR="004D4B99" w:rsidP="00384CBC" w:rsidRDefault="004D4B99" w14:paraId="381F0F86" w14:textId="77777777">
            <w:pPr>
              <w:rPr>
                <w:b/>
              </w:rPr>
            </w:pPr>
          </w:p>
          <w:p w:rsidR="004D4B99" w:rsidP="00384CBC" w:rsidRDefault="004D4B99" w14:paraId="1AA358D5" w14:textId="77777777">
            <w:pPr>
              <w:rPr>
                <w:b/>
              </w:rPr>
            </w:pPr>
          </w:p>
          <w:p w:rsidR="004D4B99" w:rsidP="00384CBC" w:rsidRDefault="004D4B99" w14:paraId="07939775" w14:textId="77777777">
            <w:pPr>
              <w:rPr>
                <w:b/>
              </w:rPr>
            </w:pPr>
          </w:p>
          <w:p w:rsidR="004D4B99" w:rsidP="00384CBC" w:rsidRDefault="004D4B99" w14:paraId="44262032" w14:textId="77777777">
            <w:pPr>
              <w:rPr>
                <w:b/>
              </w:rPr>
            </w:pPr>
          </w:p>
          <w:p w:rsidR="004D4B99" w:rsidP="00384CBC" w:rsidRDefault="004D4B99" w14:paraId="05ADFCF4" w14:textId="77777777">
            <w:pPr>
              <w:rPr>
                <w:b/>
              </w:rPr>
            </w:pPr>
          </w:p>
          <w:p w:rsidR="004D4B99" w:rsidP="00384CBC" w:rsidRDefault="004D4B99" w14:paraId="7ECDC77F" w14:textId="77777777">
            <w:pPr>
              <w:rPr>
                <w:b/>
              </w:rPr>
            </w:pPr>
          </w:p>
          <w:p w:rsidR="004D4B99" w:rsidP="00384CBC" w:rsidRDefault="004D4B99" w14:paraId="376B4F72" w14:textId="77777777">
            <w:pPr>
              <w:rPr>
                <w:b/>
              </w:rPr>
            </w:pPr>
          </w:p>
          <w:p w:rsidR="004D4B99" w:rsidP="00384CBC" w:rsidRDefault="004D4B99" w14:paraId="2AD38914" w14:textId="77777777">
            <w:pPr>
              <w:rPr>
                <w:b/>
              </w:rPr>
            </w:pPr>
          </w:p>
          <w:p w:rsidR="004D4B99" w:rsidP="00384CBC" w:rsidRDefault="004D4B99" w14:paraId="103E94BE" w14:textId="77777777">
            <w:pPr>
              <w:rPr>
                <w:b/>
              </w:rPr>
            </w:pPr>
          </w:p>
        </w:tc>
        <w:tc>
          <w:tcPr>
            <w:tcW w:w="2502" w:type="dxa"/>
          </w:tcPr>
          <w:p w:rsidR="004D4B99" w:rsidP="00384CBC" w:rsidRDefault="004D4B99" w14:paraId="4BDCF3A5" w14:textId="77777777">
            <w:pPr>
              <w:rPr>
                <w:b/>
              </w:rPr>
            </w:pPr>
          </w:p>
        </w:tc>
        <w:tc>
          <w:tcPr>
            <w:tcW w:w="2610" w:type="dxa"/>
          </w:tcPr>
          <w:p w:rsidR="004D4B99" w:rsidP="00384CBC" w:rsidRDefault="004D4B99" w14:paraId="767BEABD" w14:textId="77777777">
            <w:pPr>
              <w:rPr>
                <w:b/>
              </w:rPr>
            </w:pPr>
          </w:p>
        </w:tc>
        <w:tc>
          <w:tcPr>
            <w:tcW w:w="2790" w:type="dxa"/>
          </w:tcPr>
          <w:p w:rsidR="004D4B99" w:rsidP="00384CBC" w:rsidRDefault="004D4B99" w14:paraId="0AE940C9" w14:textId="77777777">
            <w:pPr>
              <w:rPr>
                <w:b/>
              </w:rPr>
            </w:pPr>
          </w:p>
        </w:tc>
        <w:tc>
          <w:tcPr>
            <w:tcW w:w="2970" w:type="dxa"/>
          </w:tcPr>
          <w:p w:rsidR="004D4B99" w:rsidP="00384CBC" w:rsidRDefault="004D4B99" w14:paraId="316716B1" w14:textId="77777777">
            <w:pPr>
              <w:rPr>
                <w:b/>
              </w:rPr>
            </w:pPr>
          </w:p>
        </w:tc>
      </w:tr>
    </w:tbl>
    <w:p w:rsidR="006D5E8F" w:rsidP="00871571" w:rsidRDefault="006D5E8F" w14:paraId="6DB195D9" w14:textId="1EA1B2B5">
      <w:pPr>
        <w:rPr>
          <w:b/>
        </w:rPr>
      </w:pPr>
    </w:p>
    <w:p w:rsidR="00715908" w:rsidP="00871571" w:rsidRDefault="00715908" w14:paraId="3F025B70" w14:textId="77777777">
      <w:pPr>
        <w:rPr>
          <w:b/>
        </w:rPr>
      </w:pPr>
      <w:r>
        <w:rPr>
          <w:b/>
        </w:rPr>
        <w:t xml:space="preserve">After monitoring the Actions for one year, the health center </w:t>
      </w:r>
      <w:r w:rsidR="000958DC">
        <w:rPr>
          <w:b/>
        </w:rPr>
        <w:t xml:space="preserve">answers </w:t>
      </w:r>
      <w:r>
        <w:rPr>
          <w:b/>
        </w:rPr>
        <w:t>the following</w:t>
      </w:r>
      <w:r w:rsidR="000958DC">
        <w:rPr>
          <w:b/>
        </w:rPr>
        <w:t xml:space="preserve"> in addition to the Q4 Progress Note</w:t>
      </w:r>
      <w:r>
        <w:rPr>
          <w:b/>
        </w:rPr>
        <w:t>:</w:t>
      </w:r>
    </w:p>
    <w:p w:rsidRPr="00715908" w:rsidR="004D4B99" w:rsidP="00715908" w:rsidRDefault="00715908" w14:paraId="587A9E0B" w14:textId="77777777">
      <w:pPr>
        <w:pStyle w:val="ListParagraph"/>
        <w:numPr>
          <w:ilvl w:val="0"/>
          <w:numId w:val="1"/>
        </w:numPr>
      </w:pPr>
      <w:r w:rsidRPr="00715908">
        <w:t>Were all the action steps completed? Why or why not?</w:t>
      </w:r>
    </w:p>
    <w:p w:rsidR="00FB27DA" w:rsidP="00FB27DA" w:rsidRDefault="00715908" w14:paraId="05999A80" w14:textId="77777777">
      <w:pPr>
        <w:pStyle w:val="ListParagraph"/>
        <w:numPr>
          <w:ilvl w:val="0"/>
          <w:numId w:val="1"/>
        </w:numPr>
      </w:pPr>
      <w:r w:rsidRPr="00715908">
        <w:t>What had the greatest impact on improving patient diabetes</w:t>
      </w:r>
      <w:r>
        <w:t>,</w:t>
      </w:r>
      <w:r w:rsidRPr="00715908">
        <w:t xml:space="preserve"> and improving the UDS </w:t>
      </w:r>
      <w:r>
        <w:t xml:space="preserve">diabetes </w:t>
      </w:r>
      <w:r w:rsidRPr="00715908">
        <w:t>measure?</w:t>
      </w:r>
    </w:p>
    <w:p w:rsidR="00FB27DA" w:rsidP="00FB27DA" w:rsidRDefault="00FB27DA" w14:paraId="65DA5413" w14:textId="77777777">
      <w:pPr>
        <w:pStyle w:val="ListParagraph"/>
      </w:pPr>
    </w:p>
    <w:p w:rsidRPr="00C30641" w:rsidR="00E32FC9" w:rsidP="00FB27DA" w:rsidRDefault="00FB27DA" w14:paraId="16AD3504" w14:textId="25932405">
      <w:pPr>
        <w:ind w:left="360"/>
        <w:rPr>
          <w:sz w:val="16"/>
          <w:szCs w:val="16"/>
        </w:rPr>
      </w:pPr>
      <w:bookmarkStart w:name="_GoBack" w:id="0"/>
      <w:r w:rsidRPr="00C30641">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C30641">
        <w:rPr>
          <w:rFonts w:cstheme="minorHAnsi"/>
          <w:sz w:val="16"/>
          <w:szCs w:val="16"/>
        </w:rPr>
        <w:t xml:space="preserve">The Health Center Program application forms provide essential information to HRSA staff and </w:t>
      </w:r>
      <w:proofErr w:type="gramStart"/>
      <w:r w:rsidRPr="00C30641">
        <w:rPr>
          <w:rFonts w:cstheme="minorHAnsi"/>
          <w:sz w:val="16"/>
          <w:szCs w:val="16"/>
        </w:rPr>
        <w:t>objective review committee panels</w:t>
      </w:r>
      <w:proofErr w:type="gramEnd"/>
      <w:r w:rsidRPr="00C30641">
        <w:rPr>
          <w:rFonts w:cstheme="minorHAnsi"/>
          <w:sz w:val="16"/>
          <w:szCs w:val="16"/>
        </w:rPr>
        <w:t xml:space="preserve"> for application evaluation; funding recommendation and approval; designation; and monitoring.  </w:t>
      </w:r>
      <w:r w:rsidRPr="00C30641">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2">
        <w:r w:rsidRPr="00C30641">
          <w:rPr>
            <w:rStyle w:val="Hyperlink"/>
            <w:rFonts w:cstheme="minorHAnsi"/>
            <w:sz w:val="16"/>
            <w:szCs w:val="16"/>
          </w:rPr>
          <w:t>42 U.S.C. 254b</w:t>
        </w:r>
      </w:hyperlink>
      <w:r w:rsidRPr="00C30641">
        <w:rPr>
          <w:rFonts w:cstheme="minorHAnsi"/>
          <w:color w:val="000000"/>
          <w:sz w:val="16"/>
          <w:szCs w:val="16"/>
        </w:rPr>
        <w:t xml:space="preserve">). Public reporting burden for this collection of information </w:t>
      </w:r>
      <w:proofErr w:type="gramStart"/>
      <w:r w:rsidRPr="00C30641">
        <w:rPr>
          <w:rFonts w:cstheme="minorHAnsi"/>
          <w:color w:val="000000"/>
          <w:sz w:val="16"/>
          <w:szCs w:val="16"/>
        </w:rPr>
        <w:t>is estimated</w:t>
      </w:r>
      <w:proofErr w:type="gramEnd"/>
      <w:r w:rsidRPr="00C30641">
        <w:rPr>
          <w:rFonts w:cstheme="minorHAnsi"/>
          <w:color w:val="000000"/>
          <w:sz w:val="16"/>
          <w:szCs w:val="16"/>
        </w:rPr>
        <w:t xml:space="preserve"> to average </w:t>
      </w:r>
      <w:r w:rsidRPr="00C30641" w:rsidR="00C17D9D">
        <w:rPr>
          <w:rFonts w:cstheme="minorHAnsi"/>
          <w:color w:val="000000"/>
          <w:sz w:val="16"/>
          <w:szCs w:val="16"/>
        </w:rPr>
        <w:t>2</w:t>
      </w:r>
      <w:r w:rsidRPr="00C30641">
        <w:rPr>
          <w:rFonts w:cstheme="minorHAnsi"/>
          <w:color w:val="000000"/>
          <w:sz w:val="16"/>
          <w:szCs w:val="16"/>
        </w:rPr>
        <w:t xml:space="preserve"> hours per response, including the time for reviewing instructions, searching ex</w:t>
      </w:r>
      <w:r w:rsidRPr="00C30641">
        <w:rPr>
          <w:rFonts w:cstheme="minorHAnsi"/>
          <w:color w:val="000000"/>
          <w:sz w:val="16"/>
          <w:szCs w:val="16"/>
        </w:rPr>
        <w:lastRenderedPageBreak/>
        <w:t xml:space="preserve">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C30641">
          <w:rPr>
            <w:rStyle w:val="Hyperlink"/>
            <w:rFonts w:cstheme="minorHAnsi"/>
            <w:sz w:val="16"/>
            <w:szCs w:val="16"/>
          </w:rPr>
          <w:t>paperwork@hrsa.gov</w:t>
        </w:r>
      </w:hyperlink>
      <w:r w:rsidRPr="00C30641">
        <w:rPr>
          <w:rFonts w:cstheme="minorHAnsi"/>
          <w:color w:val="000000"/>
          <w:sz w:val="16"/>
          <w:szCs w:val="16"/>
        </w:rPr>
        <w:t xml:space="preserve">.  </w:t>
      </w:r>
      <w:bookmarkEnd w:id="0"/>
    </w:p>
    <w:sectPr w:rsidRPr="00C30641" w:rsidR="00E32FC9" w:rsidSect="00871571">
      <w:headerReference w:type="first" r:id="rId14"/>
      <w:pgSz w:w="15840" w:h="12240" w:orient="landscape"/>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0AE6A" w14:textId="77777777" w:rsidR="00A810B2" w:rsidRDefault="00A810B2" w:rsidP="00871571">
      <w:pPr>
        <w:spacing w:after="0" w:line="240" w:lineRule="auto"/>
      </w:pPr>
      <w:r>
        <w:separator/>
      </w:r>
    </w:p>
  </w:endnote>
  <w:endnote w:type="continuationSeparator" w:id="0">
    <w:p w14:paraId="247623C8" w14:textId="77777777" w:rsidR="00A810B2" w:rsidRDefault="00A810B2" w:rsidP="0087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F3DA3" w14:textId="77777777" w:rsidR="00A810B2" w:rsidRDefault="00A810B2" w:rsidP="00871571">
      <w:pPr>
        <w:spacing w:after="0" w:line="240" w:lineRule="auto"/>
      </w:pPr>
      <w:r>
        <w:separator/>
      </w:r>
    </w:p>
  </w:footnote>
  <w:footnote w:type="continuationSeparator" w:id="0">
    <w:p w14:paraId="30498C29" w14:textId="77777777" w:rsidR="00A810B2" w:rsidRDefault="00A810B2" w:rsidP="00871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32E65" w14:textId="251E0D4C" w:rsidR="00E32FC9" w:rsidRPr="00CF659B" w:rsidRDefault="00E32FC9" w:rsidP="00E32FC9">
    <w:pPr>
      <w:keepNext/>
      <w:spacing w:after="0" w:line="240" w:lineRule="auto"/>
      <w:ind w:left="648"/>
      <w:jc w:val="right"/>
      <w:rPr>
        <w:rFonts w:ascii="Arial" w:eastAsia="Calibri" w:hAnsi="Arial" w:cs="Arial"/>
      </w:rPr>
    </w:pPr>
    <w:r w:rsidRPr="00CF659B">
      <w:rPr>
        <w:rFonts w:ascii="Arial" w:eastAsia="Calibri" w:hAnsi="Arial" w:cs="Arial"/>
        <w:sz w:val="16"/>
      </w:rPr>
      <w:t xml:space="preserve">OMB No.: 0915-0285. Expiration Date: </w:t>
    </w:r>
    <w:r w:rsidR="00607B84">
      <w:rPr>
        <w:rFonts w:ascii="Arial" w:eastAsia="Calibri" w:hAnsi="Arial" w:cs="Arial"/>
        <w:sz w:val="16"/>
      </w:rPr>
      <w:t>X/XX/20XX</w:t>
    </w:r>
  </w:p>
  <w:p w14:paraId="60FBB6E1" w14:textId="77777777" w:rsidR="00E32FC9" w:rsidRDefault="00E32FC9" w:rsidP="00871571">
    <w:pPr>
      <w:pStyle w:val="Header"/>
      <w:jc w:val="center"/>
      <w:rPr>
        <w:b/>
        <w:sz w:val="28"/>
        <w:szCs w:val="28"/>
      </w:rPr>
    </w:pPr>
  </w:p>
  <w:p w14:paraId="2A290BB7" w14:textId="77777777" w:rsidR="00E32FC9" w:rsidRDefault="00E32FC9" w:rsidP="00871571">
    <w:pPr>
      <w:pStyle w:val="Header"/>
      <w:jc w:val="center"/>
      <w:rPr>
        <w:b/>
        <w:sz w:val="28"/>
        <w:szCs w:val="28"/>
      </w:rPr>
    </w:pPr>
  </w:p>
  <w:p w14:paraId="48A74556" w14:textId="33A3B37A" w:rsidR="00871571" w:rsidRPr="00871571" w:rsidRDefault="00871571" w:rsidP="00871571">
    <w:pPr>
      <w:pStyle w:val="Header"/>
      <w:jc w:val="center"/>
      <w:rPr>
        <w:b/>
        <w:sz w:val="28"/>
        <w:szCs w:val="28"/>
      </w:rPr>
    </w:pPr>
    <w:r w:rsidRPr="00871571">
      <w:rPr>
        <w:b/>
        <w:sz w:val="28"/>
        <w:szCs w:val="28"/>
      </w:rPr>
      <w:t>HEALTH CENTER DIABETES ACTION PLAN – QUARTERLY REPORT TEMPLATE</w:t>
    </w:r>
  </w:p>
  <w:p w14:paraId="541BD161" w14:textId="77777777" w:rsidR="00871571" w:rsidRDefault="00871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B54DF"/>
    <w:multiLevelType w:val="hybridMultilevel"/>
    <w:tmpl w:val="0338C8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71"/>
    <w:rsid w:val="00093569"/>
    <w:rsid w:val="000958DC"/>
    <w:rsid w:val="002266CC"/>
    <w:rsid w:val="0036163D"/>
    <w:rsid w:val="003B2A89"/>
    <w:rsid w:val="003B52BE"/>
    <w:rsid w:val="004D4B99"/>
    <w:rsid w:val="00550E33"/>
    <w:rsid w:val="0058103A"/>
    <w:rsid w:val="00607B84"/>
    <w:rsid w:val="006D5E8F"/>
    <w:rsid w:val="00715908"/>
    <w:rsid w:val="00726A17"/>
    <w:rsid w:val="00762330"/>
    <w:rsid w:val="007C5AB2"/>
    <w:rsid w:val="00816006"/>
    <w:rsid w:val="00871571"/>
    <w:rsid w:val="009C1607"/>
    <w:rsid w:val="00A103DB"/>
    <w:rsid w:val="00A1459A"/>
    <w:rsid w:val="00A7031D"/>
    <w:rsid w:val="00A810B2"/>
    <w:rsid w:val="00AA5ECE"/>
    <w:rsid w:val="00AB780B"/>
    <w:rsid w:val="00AC32AB"/>
    <w:rsid w:val="00C04ABA"/>
    <w:rsid w:val="00C17D9D"/>
    <w:rsid w:val="00C30641"/>
    <w:rsid w:val="00E02279"/>
    <w:rsid w:val="00E32FC9"/>
    <w:rsid w:val="00E63F3E"/>
    <w:rsid w:val="00EA2D6C"/>
    <w:rsid w:val="00EB120B"/>
    <w:rsid w:val="00F01D97"/>
    <w:rsid w:val="00FB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70514"/>
  <w15:chartTrackingRefBased/>
  <w15:docId w15:val="{D1BD0F1C-2E38-4632-8B33-7F10FD8C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7157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71571"/>
    <w:rPr>
      <w:rFonts w:eastAsiaTheme="minorEastAsia"/>
      <w:color w:val="5A5A5A" w:themeColor="text1" w:themeTint="A5"/>
      <w:spacing w:val="15"/>
    </w:rPr>
  </w:style>
  <w:style w:type="table" w:styleId="TableGrid">
    <w:name w:val="Table Grid"/>
    <w:basedOn w:val="TableNormal"/>
    <w:uiPriority w:val="39"/>
    <w:rsid w:val="0087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571"/>
  </w:style>
  <w:style w:type="paragraph" w:styleId="Footer">
    <w:name w:val="footer"/>
    <w:basedOn w:val="Normal"/>
    <w:link w:val="FooterChar"/>
    <w:uiPriority w:val="99"/>
    <w:unhideWhenUsed/>
    <w:rsid w:val="00871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571"/>
  </w:style>
  <w:style w:type="paragraph" w:styleId="ListParagraph">
    <w:name w:val="List Paragraph"/>
    <w:basedOn w:val="Normal"/>
    <w:uiPriority w:val="34"/>
    <w:qFormat/>
    <w:rsid w:val="00715908"/>
    <w:pPr>
      <w:ind w:left="720"/>
      <w:contextualSpacing/>
    </w:pPr>
  </w:style>
  <w:style w:type="character" w:styleId="CommentReference">
    <w:name w:val="annotation reference"/>
    <w:basedOn w:val="DefaultParagraphFont"/>
    <w:uiPriority w:val="99"/>
    <w:semiHidden/>
    <w:unhideWhenUsed/>
    <w:rsid w:val="000958DC"/>
    <w:rPr>
      <w:sz w:val="16"/>
      <w:szCs w:val="16"/>
    </w:rPr>
  </w:style>
  <w:style w:type="paragraph" w:styleId="CommentText">
    <w:name w:val="annotation text"/>
    <w:basedOn w:val="Normal"/>
    <w:link w:val="CommentTextChar"/>
    <w:uiPriority w:val="99"/>
    <w:semiHidden/>
    <w:unhideWhenUsed/>
    <w:rsid w:val="000958DC"/>
    <w:pPr>
      <w:spacing w:line="240" w:lineRule="auto"/>
    </w:pPr>
    <w:rPr>
      <w:sz w:val="20"/>
      <w:szCs w:val="20"/>
    </w:rPr>
  </w:style>
  <w:style w:type="character" w:customStyle="1" w:styleId="CommentTextChar">
    <w:name w:val="Comment Text Char"/>
    <w:basedOn w:val="DefaultParagraphFont"/>
    <w:link w:val="CommentText"/>
    <w:uiPriority w:val="99"/>
    <w:semiHidden/>
    <w:rsid w:val="000958DC"/>
    <w:rPr>
      <w:sz w:val="20"/>
      <w:szCs w:val="20"/>
    </w:rPr>
  </w:style>
  <w:style w:type="paragraph" w:styleId="CommentSubject">
    <w:name w:val="annotation subject"/>
    <w:basedOn w:val="CommentText"/>
    <w:next w:val="CommentText"/>
    <w:link w:val="CommentSubjectChar"/>
    <w:uiPriority w:val="99"/>
    <w:semiHidden/>
    <w:unhideWhenUsed/>
    <w:rsid w:val="000958DC"/>
    <w:rPr>
      <w:b/>
      <w:bCs/>
    </w:rPr>
  </w:style>
  <w:style w:type="character" w:customStyle="1" w:styleId="CommentSubjectChar">
    <w:name w:val="Comment Subject Char"/>
    <w:basedOn w:val="CommentTextChar"/>
    <w:link w:val="CommentSubject"/>
    <w:uiPriority w:val="99"/>
    <w:semiHidden/>
    <w:rsid w:val="000958DC"/>
    <w:rPr>
      <w:b/>
      <w:bCs/>
      <w:sz w:val="20"/>
      <w:szCs w:val="20"/>
    </w:rPr>
  </w:style>
  <w:style w:type="paragraph" w:styleId="BalloonText">
    <w:name w:val="Balloon Text"/>
    <w:basedOn w:val="Normal"/>
    <w:link w:val="BalloonTextChar"/>
    <w:uiPriority w:val="99"/>
    <w:semiHidden/>
    <w:unhideWhenUsed/>
    <w:rsid w:val="000958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8DC"/>
    <w:rPr>
      <w:rFonts w:ascii="Segoe UI" w:hAnsi="Segoe UI" w:cs="Segoe UI"/>
      <w:sz w:val="18"/>
      <w:szCs w:val="18"/>
    </w:rPr>
  </w:style>
  <w:style w:type="paragraph" w:styleId="Revision">
    <w:name w:val="Revision"/>
    <w:hidden/>
    <w:uiPriority w:val="99"/>
    <w:semiHidden/>
    <w:rsid w:val="00816006"/>
    <w:pPr>
      <w:spacing w:after="0" w:line="240" w:lineRule="auto"/>
    </w:pPr>
  </w:style>
  <w:style w:type="character" w:styleId="Hyperlink">
    <w:name w:val="Hyperlink"/>
    <w:basedOn w:val="DefaultParagraphFont"/>
    <w:uiPriority w:val="99"/>
    <w:semiHidden/>
    <w:unhideWhenUsed/>
    <w:rsid w:val="003B2A89"/>
    <w:rPr>
      <w:color w:val="003366"/>
      <w:u w:val="single"/>
    </w:rPr>
  </w:style>
  <w:style w:type="paragraph" w:styleId="NoSpacing">
    <w:name w:val="No Spacing"/>
    <w:uiPriority w:val="1"/>
    <w:qFormat/>
    <w:rsid w:val="00FB27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4359">
      <w:bodyDiv w:val="1"/>
      <w:marLeft w:val="0"/>
      <w:marRight w:val="0"/>
      <w:marTop w:val="0"/>
      <w:marBottom w:val="0"/>
      <w:divBdr>
        <w:top w:val="none" w:sz="0" w:space="0" w:color="auto"/>
        <w:left w:val="none" w:sz="0" w:space="0" w:color="auto"/>
        <w:bottom w:val="none" w:sz="0" w:space="0" w:color="auto"/>
        <w:right w:val="none" w:sz="0" w:space="0" w:color="auto"/>
      </w:divBdr>
    </w:div>
    <w:div w:id="158927588">
      <w:bodyDiv w:val="1"/>
      <w:marLeft w:val="0"/>
      <w:marRight w:val="0"/>
      <w:marTop w:val="0"/>
      <w:marBottom w:val="0"/>
      <w:divBdr>
        <w:top w:val="none" w:sz="0" w:space="0" w:color="auto"/>
        <w:left w:val="none" w:sz="0" w:space="0" w:color="auto"/>
        <w:bottom w:val="none" w:sz="0" w:space="0" w:color="auto"/>
        <w:right w:val="none" w:sz="0" w:space="0" w:color="auto"/>
      </w:divBdr>
    </w:div>
    <w:div w:id="919875363">
      <w:bodyDiv w:val="1"/>
      <w:marLeft w:val="0"/>
      <w:marRight w:val="0"/>
      <w:marTop w:val="0"/>
      <w:marBottom w:val="0"/>
      <w:divBdr>
        <w:top w:val="none" w:sz="0" w:space="0" w:color="auto"/>
        <w:left w:val="none" w:sz="0" w:space="0" w:color="auto"/>
        <w:bottom w:val="none" w:sz="0" w:space="0" w:color="auto"/>
        <w:right w:val="none" w:sz="0" w:space="0" w:color="auto"/>
      </w:divBdr>
    </w:div>
    <w:div w:id="17133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RZP75TDPC7SH-625-2501</_dlc_DocId>
    <_dlc_DocIdUrl xmlns="053a5afd-1424-405b-82d9-63deec7446f8">
      <Url>https://sharepoint.hrsa.gov/sites/bphc/oppd/_layouts/15/DocIdRedir.aspx?ID=RZP75TDPC7SH-625-2501</Url>
      <Description>RZP75TDPC7SH-625-2501</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A4278-EB4A-481C-A5FA-73CB35A7C173}">
  <ds:schemaRefs>
    <ds:schemaRef ds:uri="Microsoft.SharePoint.Taxonomy.ContentTypeSync"/>
  </ds:schemaRefs>
</ds:datastoreItem>
</file>

<file path=customXml/itemProps2.xml><?xml version="1.0" encoding="utf-8"?>
<ds:datastoreItem xmlns:ds="http://schemas.openxmlformats.org/officeDocument/2006/customXml" ds:itemID="{D7B98287-5BBA-4AC1-A30A-BC489942CED5}">
  <ds:schemaRefs>
    <ds:schemaRef ds:uri="http://schemas.microsoft.com/sharepoint/events"/>
  </ds:schemaRefs>
</ds:datastoreItem>
</file>

<file path=customXml/itemProps3.xml><?xml version="1.0" encoding="utf-8"?>
<ds:datastoreItem xmlns:ds="http://schemas.openxmlformats.org/officeDocument/2006/customXml" ds:itemID="{20253E51-BFDC-4DC0-92E1-A71516C31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F8ADC-513B-4307-BC9C-9A8C8E5009C7}">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83791A35-6FFB-43C4-B7D8-E7CF476E9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 Debra (HRSA)</dc:creator>
  <cp:keywords/>
  <dc:description/>
  <cp:lastModifiedBy>Karen Fitzgerald</cp:lastModifiedBy>
  <cp:revision>2</cp:revision>
  <dcterms:created xsi:type="dcterms:W3CDTF">2020-02-21T13:49:00Z</dcterms:created>
  <dcterms:modified xsi:type="dcterms:W3CDTF">2020-02-21T13:49:00Z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16bf714c-1179-4b7b-aa1f-4695449d2276</vt:lpwstr>
  </property>
  <property fmtid="{D5CDD505-2E9C-101B-9397-08002B2CF9AE}" pid="3" name="ContentTypeId">
    <vt:lpwstr>0x01010044842FE2E6620A4A8A19E9E64BACBF30</vt:lpwstr>
  </property>
</Properties>
</file>