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76A46" w:rsidRPr="00276A46" w:rsidP="00276A46" w14:paraId="452D98BC" w14:textId="7A4E1E6C">
      <w:pPr>
        <w:jc w:val="center"/>
        <w:rPr>
          <w:rFonts w:ascii="Calibri" w:hAnsi="Calibri"/>
          <w:b/>
          <w:bCs/>
          <w:sz w:val="28"/>
          <w:szCs w:val="28"/>
        </w:rPr>
      </w:pPr>
      <w:r w:rsidRPr="00276A46">
        <w:rPr>
          <w:rFonts w:ascii="Calibri" w:hAnsi="Calibri"/>
          <w:b/>
          <w:bCs/>
          <w:sz w:val="28"/>
          <w:szCs w:val="28"/>
        </w:rPr>
        <w:t>Request for Approval under the “Generic Clearance for the Collection of Routine Customer Feedback” (</w:t>
      </w:r>
      <w:r w:rsidRPr="003618FD">
        <w:rPr>
          <w:rFonts w:ascii="Calibri" w:hAnsi="Calibri"/>
          <w:b/>
          <w:bCs/>
          <w:sz w:val="28"/>
          <w:szCs w:val="28"/>
        </w:rPr>
        <w:t>OMB#:</w:t>
      </w:r>
      <w:r w:rsidRPr="00276A46">
        <w:rPr>
          <w:rFonts w:ascii="Calibri" w:hAnsi="Calibri"/>
          <w:b/>
          <w:bCs/>
          <w:sz w:val="28"/>
          <w:szCs w:val="28"/>
        </w:rPr>
        <w:t xml:space="preserve"> 0925-</w:t>
      </w:r>
      <w:r w:rsidR="006C7558">
        <w:rPr>
          <w:rFonts w:ascii="Calibri" w:hAnsi="Calibri"/>
          <w:b/>
          <w:bCs/>
          <w:sz w:val="28"/>
          <w:szCs w:val="28"/>
        </w:rPr>
        <w:t>06</w:t>
      </w:r>
      <w:r w:rsidR="003618FD">
        <w:rPr>
          <w:rFonts w:ascii="Calibri" w:hAnsi="Calibri"/>
          <w:b/>
          <w:bCs/>
          <w:sz w:val="28"/>
          <w:szCs w:val="28"/>
        </w:rPr>
        <w:t>42</w:t>
      </w:r>
      <w:r w:rsidRPr="00276A46" w:rsidR="006C7558">
        <w:rPr>
          <w:rFonts w:ascii="Calibri" w:hAnsi="Calibri"/>
          <w:b/>
          <w:bCs/>
          <w:sz w:val="28"/>
          <w:szCs w:val="28"/>
        </w:rPr>
        <w:t xml:space="preserve"> </w:t>
      </w:r>
      <w:r w:rsidRPr="00276A46">
        <w:rPr>
          <w:rFonts w:ascii="Calibri" w:hAnsi="Calibri"/>
          <w:b/>
          <w:bCs/>
          <w:sz w:val="28"/>
          <w:szCs w:val="28"/>
        </w:rPr>
        <w:t xml:space="preserve">Expiration Date: </w:t>
      </w:r>
      <w:r w:rsidR="006C7558">
        <w:rPr>
          <w:rFonts w:ascii="Calibri" w:hAnsi="Calibri"/>
          <w:b/>
          <w:bCs/>
          <w:sz w:val="28"/>
          <w:szCs w:val="28"/>
        </w:rPr>
        <w:t xml:space="preserve"> </w:t>
      </w:r>
      <w:r w:rsidR="003618FD">
        <w:rPr>
          <w:rFonts w:ascii="Calibri" w:hAnsi="Calibri"/>
          <w:b/>
          <w:bCs/>
          <w:sz w:val="28"/>
          <w:szCs w:val="28"/>
        </w:rPr>
        <w:t>03/31/2026</w:t>
      </w:r>
      <w:r w:rsidRPr="00276A46">
        <w:rPr>
          <w:rFonts w:ascii="Calibri" w:hAnsi="Calibri"/>
          <w:b/>
          <w:bCs/>
          <w:sz w:val="28"/>
          <w:szCs w:val="28"/>
        </w:rPr>
        <w:t>)</w:t>
      </w:r>
    </w:p>
    <w:p w:rsidR="00BC569A" w:rsidRPr="005B10E4" w:rsidP="00434E33" w14:paraId="69499138" w14:textId="58EF4C23">
      <w:pPr>
        <w:rPr>
          <w:rFonts w:ascii="Calibri" w:hAnsi="Calibri"/>
          <w:sz w:val="22"/>
          <w:szCs w:val="22"/>
        </w:rPr>
      </w:pPr>
      <w:r w:rsidRPr="005B10E4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5B10E4" w:rsidR="005E714A">
        <w:rPr>
          <w:rFonts w:ascii="Calibri" w:hAnsi="Calibri"/>
          <w:sz w:val="22"/>
          <w:szCs w:val="22"/>
        </w:rPr>
        <w:t xml:space="preserve"> </w:t>
      </w:r>
    </w:p>
    <w:p w:rsidR="00A75BFF" w:rsidRPr="00765418" w:rsidP="005E6331" w14:paraId="23D061C1" w14:textId="073E4AB1">
      <w:pPr>
        <w:rPr>
          <w:rFonts w:ascii="Calibri" w:hAnsi="Calibri"/>
          <w:b/>
          <w:sz w:val="22"/>
          <w:szCs w:val="22"/>
        </w:rPr>
      </w:pPr>
      <w:r w:rsidRPr="005B10E4">
        <w:rPr>
          <w:rFonts w:ascii="Calibri" w:hAnsi="Calibri"/>
          <w:b/>
          <w:sz w:val="22"/>
          <w:szCs w:val="22"/>
        </w:rPr>
        <w:t>TITLE OF INFORMATION COLLECTION:</w:t>
      </w:r>
      <w:r w:rsidRPr="005B10E4" w:rsidR="005A1BFA">
        <w:rPr>
          <w:rFonts w:ascii="Calibri" w:hAnsi="Calibri"/>
          <w:b/>
          <w:sz w:val="22"/>
          <w:szCs w:val="22"/>
        </w:rPr>
        <w:t xml:space="preserve"> </w:t>
      </w:r>
      <w:r w:rsidRPr="00D05DA8" w:rsidR="00700665">
        <w:rPr>
          <w:rFonts w:asciiTheme="minorHAnsi" w:hAnsiTheme="minorHAnsi" w:cstheme="minorHAnsi"/>
          <w:szCs w:val="22"/>
        </w:rPr>
        <w:t xml:space="preserve">The </w:t>
      </w:r>
      <w:r w:rsidR="004A6D3D">
        <w:rPr>
          <w:rFonts w:asciiTheme="minorHAnsi" w:hAnsiTheme="minorHAnsi" w:cstheme="minorHAnsi"/>
          <w:szCs w:val="22"/>
        </w:rPr>
        <w:t>11th An</w:t>
      </w:r>
      <w:r w:rsidRPr="00D05DA8" w:rsidR="00700665">
        <w:rPr>
          <w:rFonts w:asciiTheme="minorHAnsi" w:hAnsiTheme="minorHAnsi" w:cstheme="minorHAnsi"/>
          <w:szCs w:val="22"/>
        </w:rPr>
        <w:t xml:space="preserve">nual </w:t>
      </w:r>
      <w:r w:rsidRPr="00D05DA8" w:rsidR="00AF1A28">
        <w:rPr>
          <w:rFonts w:asciiTheme="minorHAnsi" w:hAnsiTheme="minorHAnsi" w:cstheme="minorHAnsi"/>
          <w:szCs w:val="22"/>
        </w:rPr>
        <w:t>Symposium</w:t>
      </w:r>
      <w:r w:rsidR="00AF1A28">
        <w:rPr>
          <w:rFonts w:asciiTheme="minorHAnsi" w:hAnsiTheme="minorHAnsi" w:cstheme="minorHAnsi"/>
          <w:szCs w:val="22"/>
        </w:rPr>
        <w:t xml:space="preserve"> on</w:t>
      </w:r>
      <w:r w:rsidRPr="00D05DA8" w:rsidR="00AF1A28">
        <w:rPr>
          <w:rFonts w:asciiTheme="minorHAnsi" w:hAnsiTheme="minorHAnsi" w:cstheme="minorHAnsi"/>
          <w:szCs w:val="22"/>
        </w:rPr>
        <w:t xml:space="preserve"> </w:t>
      </w:r>
      <w:r w:rsidRPr="00D05DA8" w:rsidR="00700665">
        <w:rPr>
          <w:rFonts w:asciiTheme="minorHAnsi" w:hAnsiTheme="minorHAnsi" w:cstheme="minorHAnsi"/>
          <w:szCs w:val="22"/>
        </w:rPr>
        <w:t>Global Cancer Research</w:t>
      </w:r>
      <w:r w:rsidR="00765418">
        <w:rPr>
          <w:rFonts w:asciiTheme="minorHAnsi" w:hAnsiTheme="minorHAnsi" w:cstheme="minorHAnsi"/>
          <w:szCs w:val="22"/>
        </w:rPr>
        <w:t xml:space="preserve"> (NCI)</w:t>
      </w:r>
    </w:p>
    <w:p w:rsidR="00AB1353" w:rsidP="005E6331" w14:paraId="4C4AEF1E" w14:textId="77777777">
      <w:pPr>
        <w:rPr>
          <w:rFonts w:ascii="Calibri" w:hAnsi="Calibri"/>
          <w:b/>
          <w:sz w:val="22"/>
          <w:szCs w:val="22"/>
        </w:rPr>
      </w:pPr>
    </w:p>
    <w:p w:rsidR="00F972F3" w:rsidRPr="005B10E4" w:rsidP="005E6331" w14:paraId="637449B9" w14:textId="0EBEE459">
      <w:pPr>
        <w:rPr>
          <w:rFonts w:ascii="Calibri" w:hAnsi="Calibri"/>
          <w:sz w:val="22"/>
          <w:szCs w:val="22"/>
        </w:rPr>
      </w:pPr>
      <w:r w:rsidRPr="005B10E4">
        <w:rPr>
          <w:rFonts w:ascii="Calibri" w:hAnsi="Calibri"/>
          <w:b/>
          <w:sz w:val="22"/>
          <w:szCs w:val="22"/>
        </w:rPr>
        <w:t>PURPOSE:</w:t>
      </w:r>
      <w:r w:rsidRPr="005B10E4" w:rsidR="00C14CC4">
        <w:rPr>
          <w:rFonts w:ascii="Calibri" w:hAnsi="Calibri"/>
          <w:b/>
          <w:sz w:val="22"/>
          <w:szCs w:val="22"/>
        </w:rPr>
        <w:t xml:space="preserve">  </w:t>
      </w:r>
    </w:p>
    <w:p w:rsidR="00B73731" w:rsidP="00AF1A28" w14:paraId="28281581" w14:textId="77777777">
      <w:pPr>
        <w:pStyle w:val="Header"/>
        <w:rPr>
          <w:rFonts w:ascii="Calibri" w:hAnsi="Calibri"/>
          <w:snapToGrid/>
          <w:sz w:val="22"/>
          <w:szCs w:val="22"/>
        </w:rPr>
      </w:pPr>
      <w:r w:rsidRPr="00AF1A28">
        <w:rPr>
          <w:rFonts w:ascii="Calibri" w:hAnsi="Calibri"/>
          <w:snapToGrid/>
          <w:sz w:val="22"/>
          <w:szCs w:val="22"/>
        </w:rPr>
        <w:t xml:space="preserve">The </w:t>
      </w:r>
      <w:r w:rsidR="004A6D3D">
        <w:rPr>
          <w:rFonts w:ascii="Calibri" w:hAnsi="Calibri"/>
          <w:snapToGrid/>
          <w:sz w:val="22"/>
          <w:szCs w:val="22"/>
        </w:rPr>
        <w:t>11th An</w:t>
      </w:r>
      <w:r w:rsidRPr="00AF1A28">
        <w:rPr>
          <w:rFonts w:ascii="Calibri" w:hAnsi="Calibri"/>
          <w:snapToGrid/>
          <w:sz w:val="22"/>
          <w:szCs w:val="22"/>
        </w:rPr>
        <w:t xml:space="preserve">nual Symposium on Global Cancer Research will be held virtually </w:t>
      </w:r>
      <w:r w:rsidR="006C7558">
        <w:rPr>
          <w:rFonts w:ascii="Calibri" w:hAnsi="Calibri"/>
          <w:snapToGrid/>
          <w:sz w:val="22"/>
          <w:szCs w:val="22"/>
        </w:rPr>
        <w:t xml:space="preserve">from </w:t>
      </w:r>
      <w:r w:rsidR="004A6D3D">
        <w:rPr>
          <w:rFonts w:ascii="Calibri" w:hAnsi="Calibri"/>
          <w:snapToGrid/>
          <w:sz w:val="22"/>
          <w:szCs w:val="22"/>
        </w:rPr>
        <w:t>April 5, 2023</w:t>
      </w:r>
      <w:r w:rsidRPr="00AF1A28">
        <w:rPr>
          <w:rFonts w:ascii="Calibri" w:hAnsi="Calibri"/>
          <w:snapToGrid/>
          <w:sz w:val="22"/>
          <w:szCs w:val="22"/>
        </w:rPr>
        <w:t xml:space="preserve"> – </w:t>
      </w:r>
      <w:r w:rsidR="004A6D3D">
        <w:rPr>
          <w:rFonts w:ascii="Calibri" w:hAnsi="Calibri"/>
          <w:snapToGrid/>
          <w:sz w:val="22"/>
          <w:szCs w:val="22"/>
        </w:rPr>
        <w:t>April 6, 2023,</w:t>
      </w:r>
      <w:r w:rsidRPr="00AF1A28">
        <w:rPr>
          <w:rFonts w:ascii="Calibri" w:hAnsi="Calibri"/>
          <w:snapToGrid/>
          <w:sz w:val="22"/>
          <w:szCs w:val="22"/>
        </w:rPr>
        <w:t xml:space="preserve"> as a satellite meeting to the 1</w:t>
      </w:r>
      <w:r w:rsidR="004A6D3D">
        <w:rPr>
          <w:rFonts w:ascii="Calibri" w:hAnsi="Calibri"/>
          <w:snapToGrid/>
          <w:sz w:val="22"/>
          <w:szCs w:val="22"/>
        </w:rPr>
        <w:t>4</w:t>
      </w:r>
      <w:r w:rsidRPr="00AF1A28">
        <w:rPr>
          <w:rFonts w:ascii="Calibri" w:hAnsi="Calibri"/>
          <w:snapToGrid/>
          <w:sz w:val="22"/>
          <w:szCs w:val="22"/>
        </w:rPr>
        <w:t xml:space="preserve">th Annual Consortium of Universities for Global Health (CUGH) Global Health Conference. The Symposium is organized through a collaboration with </w:t>
      </w:r>
      <w:r w:rsidR="004A6D3D">
        <w:rPr>
          <w:rFonts w:ascii="Calibri" w:hAnsi="Calibri"/>
          <w:snapToGrid/>
          <w:sz w:val="22"/>
          <w:szCs w:val="22"/>
        </w:rPr>
        <w:t xml:space="preserve">the </w:t>
      </w:r>
      <w:r w:rsidRPr="004A6D3D" w:rsidR="004A6D3D">
        <w:rPr>
          <w:rFonts w:ascii="Calibri" w:hAnsi="Calibri"/>
          <w:snapToGrid/>
          <w:sz w:val="22"/>
          <w:szCs w:val="22"/>
        </w:rPr>
        <w:t xml:space="preserve">US National Cancer Institute Center for Global Health; CUGH; the American Society of Clinical Oncology (ASCO); the American Association for Cancer Research (AACR); the African </w:t>
      </w:r>
      <w:r w:rsidRPr="004A6D3D" w:rsidR="004A6D3D">
        <w:rPr>
          <w:rFonts w:ascii="Calibri" w:hAnsi="Calibri"/>
          <w:snapToGrid/>
          <w:sz w:val="22"/>
          <w:szCs w:val="22"/>
        </w:rPr>
        <w:t>Organisation</w:t>
      </w:r>
      <w:r w:rsidRPr="004A6D3D" w:rsidR="004A6D3D">
        <w:rPr>
          <w:rFonts w:ascii="Calibri" w:hAnsi="Calibri"/>
          <w:snapToGrid/>
          <w:sz w:val="22"/>
          <w:szCs w:val="22"/>
        </w:rPr>
        <w:t xml:space="preserve"> for Research and Training in Cancer (AORTIC); the American Society of Preventive Oncology (ASPO); and Red de </w:t>
      </w:r>
      <w:r w:rsidRPr="004A6D3D" w:rsidR="004A6D3D">
        <w:rPr>
          <w:rFonts w:ascii="Calibri" w:hAnsi="Calibri"/>
          <w:snapToGrid/>
          <w:sz w:val="22"/>
          <w:szCs w:val="22"/>
        </w:rPr>
        <w:t>Institutos</w:t>
      </w:r>
      <w:r w:rsidRPr="004A6D3D" w:rsidR="004A6D3D">
        <w:rPr>
          <w:rFonts w:ascii="Calibri" w:hAnsi="Calibri"/>
          <w:snapToGrid/>
          <w:sz w:val="22"/>
          <w:szCs w:val="22"/>
        </w:rPr>
        <w:t xml:space="preserve"> e </w:t>
      </w:r>
      <w:r w:rsidRPr="004A6D3D" w:rsidR="004A6D3D">
        <w:rPr>
          <w:rFonts w:ascii="Calibri" w:hAnsi="Calibri"/>
          <w:snapToGrid/>
          <w:sz w:val="22"/>
          <w:szCs w:val="22"/>
        </w:rPr>
        <w:t>Instituciones</w:t>
      </w:r>
      <w:r w:rsidRPr="004A6D3D" w:rsidR="004A6D3D">
        <w:rPr>
          <w:rFonts w:ascii="Calibri" w:hAnsi="Calibri"/>
          <w:snapToGrid/>
          <w:sz w:val="22"/>
          <w:szCs w:val="22"/>
        </w:rPr>
        <w:t xml:space="preserve"> </w:t>
      </w:r>
      <w:r w:rsidRPr="004A6D3D" w:rsidR="004A6D3D">
        <w:rPr>
          <w:rFonts w:ascii="Calibri" w:hAnsi="Calibri"/>
          <w:snapToGrid/>
          <w:sz w:val="22"/>
          <w:szCs w:val="22"/>
        </w:rPr>
        <w:t>Nacionales</w:t>
      </w:r>
      <w:r w:rsidRPr="004A6D3D" w:rsidR="004A6D3D">
        <w:rPr>
          <w:rFonts w:ascii="Calibri" w:hAnsi="Calibri"/>
          <w:snapToGrid/>
          <w:sz w:val="22"/>
          <w:szCs w:val="22"/>
        </w:rPr>
        <w:t xml:space="preserve"> de </w:t>
      </w:r>
      <w:r w:rsidRPr="004A6D3D" w:rsidR="004A6D3D">
        <w:rPr>
          <w:rFonts w:ascii="Calibri" w:hAnsi="Calibri"/>
          <w:snapToGrid/>
          <w:sz w:val="22"/>
          <w:szCs w:val="22"/>
        </w:rPr>
        <w:t>Cáncer</w:t>
      </w:r>
      <w:r w:rsidRPr="004A6D3D" w:rsidR="004A6D3D">
        <w:rPr>
          <w:rFonts w:ascii="Calibri" w:hAnsi="Calibri"/>
          <w:snapToGrid/>
          <w:sz w:val="22"/>
          <w:szCs w:val="22"/>
        </w:rPr>
        <w:t xml:space="preserve"> – Sociedad Latino Americana y del Caribe De </w:t>
      </w:r>
      <w:r w:rsidRPr="004A6D3D" w:rsidR="004A6D3D">
        <w:rPr>
          <w:rFonts w:ascii="Calibri" w:hAnsi="Calibri"/>
          <w:snapToGrid/>
          <w:sz w:val="22"/>
          <w:szCs w:val="22"/>
        </w:rPr>
        <w:t>Oncología</w:t>
      </w:r>
      <w:r w:rsidRPr="004A6D3D" w:rsidR="004A6D3D">
        <w:rPr>
          <w:rFonts w:ascii="Calibri" w:hAnsi="Calibri"/>
          <w:snapToGrid/>
          <w:sz w:val="22"/>
          <w:szCs w:val="22"/>
        </w:rPr>
        <w:t xml:space="preserve"> </w:t>
      </w:r>
      <w:r w:rsidRPr="004A6D3D" w:rsidR="004A6D3D">
        <w:rPr>
          <w:rFonts w:ascii="Calibri" w:hAnsi="Calibri"/>
          <w:snapToGrid/>
          <w:sz w:val="22"/>
          <w:szCs w:val="22"/>
        </w:rPr>
        <w:t>Médica</w:t>
      </w:r>
      <w:r w:rsidRPr="004A6D3D" w:rsidR="004A6D3D">
        <w:rPr>
          <w:rFonts w:ascii="Calibri" w:hAnsi="Calibri"/>
          <w:snapToGrid/>
          <w:sz w:val="22"/>
          <w:szCs w:val="22"/>
        </w:rPr>
        <w:t xml:space="preserve"> (RINC-SLACOM).</w:t>
      </w:r>
      <w:r w:rsidR="006C7558">
        <w:rPr>
          <w:rFonts w:ascii="Calibri" w:hAnsi="Calibri"/>
          <w:snapToGrid/>
          <w:sz w:val="22"/>
          <w:szCs w:val="22"/>
        </w:rPr>
        <w:t xml:space="preserve"> </w:t>
      </w:r>
      <w:r w:rsidRPr="00AF1A28">
        <w:rPr>
          <w:rFonts w:ascii="Calibri" w:hAnsi="Calibri"/>
          <w:snapToGrid/>
          <w:sz w:val="22"/>
          <w:szCs w:val="22"/>
        </w:rPr>
        <w:t xml:space="preserve">The objectives of this virtual Symposium are to </w:t>
      </w:r>
      <w:r w:rsidRPr="004A6D3D" w:rsidR="004A6D3D">
        <w:rPr>
          <w:rFonts w:ascii="Calibri" w:hAnsi="Calibri"/>
          <w:snapToGrid/>
          <w:sz w:val="22"/>
          <w:szCs w:val="22"/>
        </w:rPr>
        <w:t>(</w:t>
      </w:r>
      <w:r w:rsidR="004A6D3D">
        <w:rPr>
          <w:rFonts w:ascii="Calibri" w:hAnsi="Calibri"/>
          <w:snapToGrid/>
          <w:sz w:val="22"/>
          <w:szCs w:val="22"/>
        </w:rPr>
        <w:t>1</w:t>
      </w:r>
      <w:r w:rsidRPr="004A6D3D" w:rsidR="004A6D3D">
        <w:rPr>
          <w:rFonts w:ascii="Calibri" w:hAnsi="Calibri"/>
          <w:snapToGrid/>
          <w:sz w:val="22"/>
          <w:szCs w:val="22"/>
        </w:rPr>
        <w:t>) provide a venue for the global oncology research community to exchange information and identify potential areas for collaboration; (</w:t>
      </w:r>
      <w:r w:rsidR="004A6D3D">
        <w:rPr>
          <w:rFonts w:ascii="Calibri" w:hAnsi="Calibri"/>
          <w:snapToGrid/>
          <w:sz w:val="22"/>
          <w:szCs w:val="22"/>
        </w:rPr>
        <w:t>2</w:t>
      </w:r>
      <w:r w:rsidRPr="004A6D3D" w:rsidR="004A6D3D">
        <w:rPr>
          <w:rFonts w:ascii="Calibri" w:hAnsi="Calibri"/>
          <w:snapToGrid/>
          <w:sz w:val="22"/>
          <w:szCs w:val="22"/>
        </w:rPr>
        <w:t>) develop strategic priorities for advancing the field of global oncology; (</w:t>
      </w:r>
      <w:r w:rsidR="004A6D3D">
        <w:rPr>
          <w:rFonts w:ascii="Calibri" w:hAnsi="Calibri"/>
          <w:snapToGrid/>
          <w:sz w:val="22"/>
          <w:szCs w:val="22"/>
        </w:rPr>
        <w:t>3</w:t>
      </w:r>
      <w:r w:rsidRPr="004A6D3D" w:rsidR="004A6D3D">
        <w:rPr>
          <w:rFonts w:ascii="Calibri" w:hAnsi="Calibri"/>
          <w:snapToGrid/>
          <w:sz w:val="22"/>
          <w:szCs w:val="22"/>
        </w:rPr>
        <w:t>) share initiatives that are reducing the burden of cancer in low resource settings; and (</w:t>
      </w:r>
      <w:r w:rsidR="004A6D3D">
        <w:rPr>
          <w:rFonts w:ascii="Calibri" w:hAnsi="Calibri"/>
          <w:snapToGrid/>
          <w:sz w:val="22"/>
          <w:szCs w:val="22"/>
        </w:rPr>
        <w:t>4</w:t>
      </w:r>
      <w:r w:rsidRPr="004A6D3D" w:rsidR="004A6D3D">
        <w:rPr>
          <w:rFonts w:ascii="Calibri" w:hAnsi="Calibri"/>
          <w:snapToGrid/>
          <w:sz w:val="22"/>
          <w:szCs w:val="22"/>
        </w:rPr>
        <w:t>) create opportunities for researchers and program implementers from low resource settings to present their work.</w:t>
      </w:r>
      <w:r w:rsidR="00021FD9">
        <w:rPr>
          <w:rFonts w:ascii="Calibri" w:hAnsi="Calibri"/>
          <w:snapToGrid/>
          <w:sz w:val="22"/>
          <w:szCs w:val="22"/>
        </w:rPr>
        <w:t xml:space="preserve"> </w:t>
      </w:r>
    </w:p>
    <w:p w:rsidR="00B73731" w:rsidP="00AF1A28" w14:paraId="02089338" w14:textId="77777777">
      <w:pPr>
        <w:pStyle w:val="Header"/>
        <w:rPr>
          <w:rFonts w:ascii="Calibri" w:hAnsi="Calibri"/>
          <w:snapToGrid/>
          <w:sz w:val="22"/>
          <w:szCs w:val="22"/>
        </w:rPr>
      </w:pPr>
    </w:p>
    <w:p w:rsidR="004A6D3D" w:rsidRPr="00AF1A28" w:rsidP="00AF1A28" w14:paraId="6E520BF0" w14:textId="4E171CDC">
      <w:pPr>
        <w:pStyle w:val="Header"/>
        <w:rPr>
          <w:rFonts w:ascii="Calibri" w:hAnsi="Calibri"/>
          <w:snapToGrid/>
          <w:sz w:val="22"/>
          <w:szCs w:val="22"/>
        </w:rPr>
      </w:pPr>
      <w:r>
        <w:rPr>
          <w:rFonts w:ascii="Calibri" w:hAnsi="Calibri"/>
          <w:snapToGrid/>
          <w:sz w:val="22"/>
          <w:szCs w:val="22"/>
        </w:rPr>
        <w:t>The purpose of this survey is to seek input on whether the Symposium’s core objectives and ideas were achieved</w:t>
      </w:r>
      <w:r w:rsidR="00DD613B">
        <w:rPr>
          <w:rFonts w:ascii="Calibri" w:hAnsi="Calibri"/>
          <w:snapToGrid/>
          <w:sz w:val="22"/>
          <w:szCs w:val="22"/>
        </w:rPr>
        <w:t xml:space="preserve">. Findings from this survey will be used to inform </w:t>
      </w:r>
      <w:r>
        <w:rPr>
          <w:rFonts w:ascii="Calibri" w:hAnsi="Calibri"/>
          <w:snapToGrid/>
          <w:sz w:val="22"/>
          <w:szCs w:val="22"/>
        </w:rPr>
        <w:t>future symposia.</w:t>
      </w:r>
    </w:p>
    <w:p w:rsidR="00021FD9" w:rsidRPr="005B10E4" w:rsidP="00AF1A28" w14:paraId="045C2551" w14:textId="7777777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z w:val="22"/>
          <w:szCs w:val="22"/>
        </w:rPr>
      </w:pPr>
    </w:p>
    <w:p w:rsidR="004535A5" w:rsidRPr="005B10E4" w:rsidP="00A12D02" w14:paraId="0AE7067E" w14:textId="61E177C9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napToGrid/>
          <w:sz w:val="22"/>
          <w:szCs w:val="22"/>
        </w:rPr>
      </w:pPr>
      <w:r w:rsidRPr="005B10E4">
        <w:rPr>
          <w:rFonts w:ascii="Calibri" w:hAnsi="Calibri"/>
          <w:b/>
          <w:sz w:val="22"/>
          <w:szCs w:val="22"/>
        </w:rPr>
        <w:t>DESCRIPTION OF RESPONDENTS</w:t>
      </w:r>
      <w:r w:rsidRPr="005B10E4">
        <w:rPr>
          <w:rFonts w:ascii="Calibri" w:hAnsi="Calibri"/>
          <w:sz w:val="22"/>
          <w:szCs w:val="22"/>
        </w:rPr>
        <w:t xml:space="preserve">: </w:t>
      </w:r>
    </w:p>
    <w:p w:rsidR="006A7C0D" w:rsidRPr="005B10E4" w:rsidP="00F60930" w14:paraId="7F5BAE66" w14:textId="77777777">
      <w:pPr>
        <w:rPr>
          <w:rFonts w:ascii="Calibri" w:hAnsi="Calibri" w:cstheme="minorHAnsi"/>
          <w:color w:val="000000"/>
          <w:sz w:val="22"/>
          <w:szCs w:val="22"/>
          <w:shd w:val="clear" w:color="auto" w:fill="FFFFFF"/>
        </w:rPr>
      </w:pPr>
    </w:p>
    <w:p w:rsidR="00652258" w:rsidRPr="00AF1A28" w:rsidP="00F60930" w14:paraId="5748DD9B" w14:textId="54C8CFD4">
      <w:pPr>
        <w:rPr>
          <w:rFonts w:ascii="Calibri" w:hAnsi="Calibri" w:cstheme="minorHAnsi"/>
          <w:color w:val="333333"/>
          <w:sz w:val="22"/>
          <w:szCs w:val="22"/>
          <w:shd w:val="clear" w:color="auto" w:fill="FFFFFF"/>
        </w:rPr>
      </w:pPr>
      <w:r w:rsidRPr="005B10E4">
        <w:rPr>
          <w:rFonts w:ascii="Calibri" w:hAnsi="Calibri" w:cstheme="minorHAnsi"/>
          <w:color w:val="000000"/>
          <w:sz w:val="22"/>
          <w:szCs w:val="22"/>
          <w:shd w:val="clear" w:color="auto" w:fill="FFFFFF"/>
        </w:rPr>
        <w:t xml:space="preserve">NIH Scientists, </w:t>
      </w:r>
      <w:r w:rsidRPr="005B10E4" w:rsidR="00700665">
        <w:rPr>
          <w:rFonts w:ascii="Calibri" w:hAnsi="Calibri" w:cstheme="minorHAnsi"/>
          <w:color w:val="000000"/>
          <w:sz w:val="22"/>
          <w:szCs w:val="22"/>
          <w:shd w:val="clear" w:color="auto" w:fill="FFFFFF"/>
        </w:rPr>
        <w:t xml:space="preserve">NIH-funded </w:t>
      </w:r>
      <w:r w:rsidRPr="005B10E4">
        <w:rPr>
          <w:rFonts w:ascii="Calibri" w:hAnsi="Calibri" w:cstheme="minorHAnsi"/>
          <w:color w:val="000000"/>
          <w:sz w:val="22"/>
          <w:szCs w:val="22"/>
          <w:shd w:val="clear" w:color="auto" w:fill="FFFFFF"/>
        </w:rPr>
        <w:t xml:space="preserve">Researchers, PIs, </w:t>
      </w:r>
      <w:r w:rsidRPr="005B10E4" w:rsidR="00700665">
        <w:rPr>
          <w:rFonts w:ascii="Calibri" w:hAnsi="Calibri" w:cstheme="minorHAnsi"/>
          <w:color w:val="000000"/>
          <w:sz w:val="22"/>
          <w:szCs w:val="22"/>
          <w:shd w:val="clear" w:color="auto" w:fill="FFFFFF"/>
        </w:rPr>
        <w:t xml:space="preserve">NCI Designated Cancer Centers, </w:t>
      </w:r>
      <w:r w:rsidRPr="005B10E4">
        <w:rPr>
          <w:rFonts w:ascii="Calibri" w:hAnsi="Calibri" w:cstheme="minorHAnsi"/>
          <w:color w:val="000000"/>
          <w:sz w:val="22"/>
          <w:szCs w:val="22"/>
          <w:shd w:val="clear" w:color="auto" w:fill="FFFFFF"/>
        </w:rPr>
        <w:t>academic institutions</w:t>
      </w:r>
      <w:r w:rsidRPr="005B10E4" w:rsidR="00700665">
        <w:rPr>
          <w:rFonts w:ascii="Calibri" w:hAnsi="Calibri" w:cstheme="minorHAnsi"/>
          <w:color w:val="000000"/>
          <w:sz w:val="22"/>
          <w:szCs w:val="22"/>
          <w:shd w:val="clear" w:color="auto" w:fill="FFFFFF"/>
        </w:rPr>
        <w:t xml:space="preserve">, students, and researchers from low- and middle-income countries. </w:t>
      </w:r>
    </w:p>
    <w:p w:rsidR="00F15956" w:rsidRPr="005B10E4" w14:paraId="354E0656" w14:textId="77777777">
      <w:pPr>
        <w:rPr>
          <w:rFonts w:ascii="Calibri" w:hAnsi="Calibri"/>
          <w:sz w:val="22"/>
          <w:szCs w:val="22"/>
        </w:rPr>
      </w:pPr>
    </w:p>
    <w:p w:rsidR="00276A46" w:rsidRPr="00276A46" w:rsidP="00276A46" w14:paraId="3F5C9D9A" w14:textId="0153727B">
      <w:pPr>
        <w:rPr>
          <w:rFonts w:asciiTheme="minorHAnsi" w:hAnsiTheme="minorHAnsi" w:cstheme="minorHAnsi"/>
          <w:b/>
        </w:rPr>
      </w:pPr>
      <w:r w:rsidRPr="00276A46">
        <w:rPr>
          <w:rFonts w:asciiTheme="minorHAnsi" w:hAnsiTheme="minorHAnsi" w:cstheme="minorHAnsi"/>
          <w:b/>
        </w:rPr>
        <w:t>TYPE OF COLLECTION:</w:t>
      </w:r>
      <w:r w:rsidRPr="00276A46">
        <w:rPr>
          <w:rFonts w:asciiTheme="minorHAnsi" w:hAnsiTheme="minorHAnsi" w:cstheme="minorHAnsi"/>
        </w:rPr>
        <w:t xml:space="preserve"> (Check one)</w:t>
      </w:r>
    </w:p>
    <w:p w:rsidR="00276A46" w:rsidRPr="00276A46" w:rsidP="00276A46" w14:paraId="0CECC6E1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16"/>
          <w:szCs w:val="16"/>
        </w:rPr>
      </w:pPr>
    </w:p>
    <w:p w:rsidR="00276A46" w:rsidRPr="00276A46" w:rsidP="00276A46" w14:paraId="72965C22" w14:textId="3EA5687D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</w:rPr>
      </w:pPr>
      <w:r w:rsidRPr="00276A46">
        <w:rPr>
          <w:rFonts w:asciiTheme="minorHAnsi" w:hAnsiTheme="minorHAnsi" w:cstheme="minorHAnsi"/>
          <w:bCs/>
          <w:sz w:val="24"/>
        </w:rPr>
        <w:t>[ ]</w:t>
      </w:r>
      <w:r w:rsidRPr="00276A46">
        <w:rPr>
          <w:rFonts w:asciiTheme="minorHAnsi" w:hAnsiTheme="minorHAnsi" w:cstheme="minorHAnsi"/>
          <w:bCs/>
          <w:sz w:val="24"/>
        </w:rPr>
        <w:t xml:space="preserve"> Customer Comment Card/Complaint Form </w:t>
      </w:r>
      <w:r w:rsidRPr="00276A46">
        <w:rPr>
          <w:rFonts w:asciiTheme="minorHAnsi" w:hAnsiTheme="minorHAnsi" w:cstheme="minorHAnsi"/>
          <w:bCs/>
          <w:sz w:val="24"/>
        </w:rPr>
        <w:tab/>
        <w:t>[</w:t>
      </w:r>
      <w:r>
        <w:rPr>
          <w:rFonts w:asciiTheme="minorHAnsi" w:hAnsiTheme="minorHAnsi" w:cstheme="minorHAnsi"/>
          <w:bCs/>
          <w:sz w:val="24"/>
        </w:rPr>
        <w:t xml:space="preserve"> X</w:t>
      </w:r>
      <w:r w:rsidRPr="00276A46">
        <w:rPr>
          <w:rFonts w:asciiTheme="minorHAnsi" w:hAnsiTheme="minorHAnsi" w:cstheme="minorHAnsi"/>
          <w:bCs/>
          <w:sz w:val="24"/>
        </w:rPr>
        <w:t xml:space="preserve"> ] Customer Satisfaction Survey</w:t>
      </w:r>
      <w:r w:rsidR="00AF1A28">
        <w:rPr>
          <w:rFonts w:asciiTheme="minorHAnsi" w:hAnsiTheme="minorHAnsi" w:cstheme="minorHAnsi"/>
          <w:bCs/>
          <w:sz w:val="24"/>
        </w:rPr>
        <w:t>s</w:t>
      </w:r>
      <w:r w:rsidRPr="00276A46">
        <w:rPr>
          <w:rFonts w:asciiTheme="minorHAnsi" w:hAnsiTheme="minorHAnsi" w:cstheme="minorHAnsi"/>
          <w:bCs/>
          <w:sz w:val="24"/>
        </w:rPr>
        <w:t xml:space="preserve">    </w:t>
      </w:r>
    </w:p>
    <w:p w:rsidR="00276A46" w:rsidRPr="00276A46" w:rsidP="00276A46" w14:paraId="0D597F9D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</w:rPr>
      </w:pPr>
      <w:r w:rsidRPr="00276A46">
        <w:rPr>
          <w:rFonts w:asciiTheme="minorHAnsi" w:hAnsiTheme="minorHAnsi" w:cstheme="minorHAnsi"/>
          <w:bCs/>
          <w:sz w:val="24"/>
        </w:rPr>
        <w:t>[ ]</w:t>
      </w:r>
      <w:r w:rsidRPr="00276A46">
        <w:rPr>
          <w:rFonts w:asciiTheme="minorHAnsi" w:hAnsiTheme="minorHAnsi" w:cstheme="minorHAnsi"/>
          <w:bCs/>
          <w:sz w:val="24"/>
        </w:rPr>
        <w:t xml:space="preserve"> Usability Testing (e.g., Website or Software)</w:t>
      </w:r>
      <w:r w:rsidRPr="00276A46">
        <w:rPr>
          <w:rFonts w:asciiTheme="minorHAnsi" w:hAnsiTheme="minorHAnsi" w:cstheme="minorHAnsi"/>
          <w:bCs/>
          <w:sz w:val="24"/>
        </w:rPr>
        <w:tab/>
        <w:t>[ ] Small Discussion Group</w:t>
      </w:r>
    </w:p>
    <w:p w:rsidR="00276A46" w:rsidRPr="00276A46" w:rsidP="00276A46" w14:paraId="3D8155DE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</w:rPr>
      </w:pPr>
      <w:r w:rsidRPr="00276A46">
        <w:rPr>
          <w:rFonts w:asciiTheme="minorHAnsi" w:hAnsiTheme="minorHAnsi" w:cstheme="minorHAnsi"/>
          <w:bCs/>
          <w:sz w:val="24"/>
        </w:rPr>
        <w:t>[ ]</w:t>
      </w:r>
      <w:r w:rsidRPr="00276A46">
        <w:rPr>
          <w:rFonts w:asciiTheme="minorHAnsi" w:hAnsiTheme="minorHAnsi" w:cstheme="minorHAnsi"/>
          <w:bCs/>
          <w:sz w:val="24"/>
        </w:rPr>
        <w:t xml:space="preserve"> Focus Group  </w:t>
      </w:r>
      <w:r w:rsidRPr="00276A46">
        <w:rPr>
          <w:rFonts w:asciiTheme="minorHAnsi" w:hAnsiTheme="minorHAnsi" w:cstheme="minorHAnsi"/>
          <w:bCs/>
          <w:sz w:val="24"/>
        </w:rPr>
        <w:tab/>
      </w:r>
      <w:r w:rsidRPr="00276A46">
        <w:rPr>
          <w:rFonts w:asciiTheme="minorHAnsi" w:hAnsiTheme="minorHAnsi" w:cstheme="minorHAnsi"/>
          <w:bCs/>
          <w:sz w:val="24"/>
        </w:rPr>
        <w:tab/>
      </w:r>
      <w:r w:rsidRPr="00276A46">
        <w:rPr>
          <w:rFonts w:asciiTheme="minorHAnsi" w:hAnsiTheme="minorHAnsi" w:cstheme="minorHAnsi"/>
          <w:bCs/>
          <w:sz w:val="24"/>
        </w:rPr>
        <w:tab/>
      </w:r>
      <w:r w:rsidRPr="00276A46">
        <w:rPr>
          <w:rFonts w:asciiTheme="minorHAnsi" w:hAnsiTheme="minorHAnsi" w:cstheme="minorHAnsi"/>
          <w:bCs/>
          <w:sz w:val="24"/>
        </w:rPr>
        <w:tab/>
      </w:r>
      <w:r w:rsidRPr="00276A46">
        <w:rPr>
          <w:rFonts w:asciiTheme="minorHAnsi" w:hAnsiTheme="minorHAnsi" w:cstheme="minorHAnsi"/>
          <w:bCs/>
          <w:sz w:val="24"/>
        </w:rPr>
        <w:tab/>
        <w:t>[ ] Other:</w:t>
      </w:r>
      <w:r w:rsidRPr="00276A46">
        <w:rPr>
          <w:rFonts w:asciiTheme="minorHAnsi" w:hAnsiTheme="minorHAnsi" w:cstheme="minorHAnsi"/>
          <w:bCs/>
          <w:sz w:val="24"/>
          <w:u w:val="single"/>
        </w:rPr>
        <w:t xml:space="preserve"> ______________________</w:t>
      </w:r>
      <w:r w:rsidRPr="00276A46">
        <w:rPr>
          <w:rFonts w:asciiTheme="minorHAnsi" w:hAnsiTheme="minorHAnsi" w:cstheme="minorHAnsi"/>
          <w:bCs/>
          <w:sz w:val="24"/>
          <w:u w:val="single"/>
        </w:rPr>
        <w:tab/>
        <w:t>______</w:t>
      </w:r>
    </w:p>
    <w:p w:rsidR="00434E33" w:rsidRPr="005B10E4" w14:paraId="64C5B578" w14:textId="77777777">
      <w:pPr>
        <w:pStyle w:val="Header"/>
        <w:tabs>
          <w:tab w:val="clear" w:pos="4320"/>
          <w:tab w:val="clear" w:pos="8640"/>
        </w:tabs>
        <w:rPr>
          <w:rFonts w:ascii="Calibri" w:hAnsi="Calibri" w:cstheme="minorHAnsi"/>
          <w:bCs/>
          <w:snapToGrid/>
          <w:sz w:val="22"/>
          <w:szCs w:val="22"/>
          <w:lang w:eastAsia="zh-CN"/>
        </w:rPr>
      </w:pPr>
    </w:p>
    <w:p w:rsidR="006C7558" w:rsidRPr="006C7558" w:rsidP="006C7558" w14:paraId="7E31CE43" w14:textId="77777777">
      <w:pPr>
        <w:rPr>
          <w:rFonts w:ascii="Calibri" w:hAnsi="Calibri"/>
          <w:b/>
          <w:bCs/>
          <w:sz w:val="22"/>
          <w:szCs w:val="22"/>
        </w:rPr>
      </w:pPr>
      <w:r w:rsidRPr="006C7558">
        <w:rPr>
          <w:rFonts w:ascii="Calibri" w:hAnsi="Calibri"/>
          <w:b/>
          <w:sz w:val="22"/>
          <w:szCs w:val="22"/>
        </w:rPr>
        <w:t xml:space="preserve">FREQUENCY OF REPORTING: </w:t>
      </w:r>
      <w:r w:rsidRPr="006C7558">
        <w:rPr>
          <w:rFonts w:ascii="Calibri" w:hAnsi="Calibri"/>
          <w:b/>
          <w:bCs/>
          <w:sz w:val="22"/>
          <w:szCs w:val="22"/>
        </w:rPr>
        <w:t>(Check one)</w:t>
      </w:r>
    </w:p>
    <w:p w:rsidR="006C7558" w:rsidRPr="006C7558" w:rsidP="006C7558" w14:paraId="57C2E257" w14:textId="77777777">
      <w:pPr>
        <w:rPr>
          <w:rFonts w:ascii="Calibri" w:hAnsi="Calibri"/>
          <w:b/>
          <w:bCs/>
          <w:sz w:val="22"/>
          <w:szCs w:val="22"/>
        </w:rPr>
      </w:pPr>
    </w:p>
    <w:p w:rsidR="006C7558" w:rsidRPr="003618FD" w:rsidP="006C7558" w14:paraId="6A720323" w14:textId="77777777">
      <w:pPr>
        <w:rPr>
          <w:rFonts w:ascii="Calibri" w:hAnsi="Calibri"/>
          <w:sz w:val="22"/>
          <w:szCs w:val="22"/>
        </w:rPr>
      </w:pPr>
      <w:r w:rsidRPr="003618FD">
        <w:rPr>
          <w:rFonts w:ascii="Calibri" w:hAnsi="Calibri"/>
          <w:sz w:val="22"/>
          <w:szCs w:val="22"/>
        </w:rPr>
        <w:t>[ ]</w:t>
      </w:r>
      <w:r w:rsidRPr="003618FD">
        <w:rPr>
          <w:rFonts w:ascii="Calibri" w:hAnsi="Calibri"/>
          <w:sz w:val="22"/>
          <w:szCs w:val="22"/>
        </w:rPr>
        <w:t xml:space="preserve"> Once </w:t>
      </w:r>
      <w:r w:rsidRPr="003618FD">
        <w:rPr>
          <w:rFonts w:ascii="Calibri" w:hAnsi="Calibri"/>
          <w:sz w:val="22"/>
          <w:szCs w:val="22"/>
        </w:rPr>
        <w:tab/>
      </w:r>
      <w:r w:rsidRPr="003618FD">
        <w:rPr>
          <w:rFonts w:ascii="Calibri" w:hAnsi="Calibri"/>
          <w:sz w:val="22"/>
          <w:szCs w:val="22"/>
        </w:rPr>
        <w:tab/>
        <w:t xml:space="preserve">[ ] Quarterly  </w:t>
      </w:r>
    </w:p>
    <w:p w:rsidR="006C7558" w:rsidRPr="003618FD" w:rsidP="006C7558" w14:paraId="32EF4642" w14:textId="77777777">
      <w:pPr>
        <w:rPr>
          <w:rFonts w:ascii="Calibri" w:hAnsi="Calibri"/>
          <w:sz w:val="22"/>
          <w:szCs w:val="22"/>
        </w:rPr>
      </w:pPr>
      <w:r w:rsidRPr="003618FD">
        <w:rPr>
          <w:rFonts w:ascii="Calibri" w:hAnsi="Calibri"/>
          <w:sz w:val="22"/>
          <w:szCs w:val="22"/>
        </w:rPr>
        <w:t>[ ]</w:t>
      </w:r>
      <w:r w:rsidRPr="003618FD">
        <w:rPr>
          <w:rFonts w:ascii="Calibri" w:hAnsi="Calibri"/>
          <w:sz w:val="22"/>
          <w:szCs w:val="22"/>
        </w:rPr>
        <w:t xml:space="preserve"> Monthly</w:t>
      </w:r>
      <w:r w:rsidRPr="003618FD">
        <w:rPr>
          <w:rFonts w:ascii="Calibri" w:hAnsi="Calibri"/>
          <w:sz w:val="22"/>
          <w:szCs w:val="22"/>
        </w:rPr>
        <w:tab/>
      </w:r>
      <w:r w:rsidRPr="003618FD">
        <w:rPr>
          <w:rFonts w:ascii="Calibri" w:hAnsi="Calibri"/>
          <w:sz w:val="22"/>
          <w:szCs w:val="22"/>
        </w:rPr>
        <w:tab/>
        <w:t xml:space="preserve">[ ] On Occasion </w:t>
      </w:r>
    </w:p>
    <w:p w:rsidR="006C7558" w:rsidRPr="003618FD" w:rsidP="006C7558" w14:paraId="20672513" w14:textId="6C81619A">
      <w:pPr>
        <w:rPr>
          <w:rFonts w:ascii="Calibri" w:hAnsi="Calibri"/>
          <w:sz w:val="22"/>
          <w:szCs w:val="22"/>
        </w:rPr>
      </w:pPr>
      <w:r w:rsidRPr="003618FD">
        <w:rPr>
          <w:rFonts w:ascii="Calibri" w:hAnsi="Calibri"/>
          <w:sz w:val="22"/>
          <w:szCs w:val="22"/>
        </w:rPr>
        <w:t xml:space="preserve">[X] Annually     </w:t>
      </w:r>
      <w:r w:rsidRPr="003618FD">
        <w:rPr>
          <w:rFonts w:ascii="Calibri" w:hAnsi="Calibri"/>
          <w:sz w:val="22"/>
          <w:szCs w:val="22"/>
        </w:rPr>
        <w:tab/>
      </w:r>
      <w:r w:rsidRPr="003618FD">
        <w:rPr>
          <w:rFonts w:ascii="Calibri" w:hAnsi="Calibri"/>
          <w:sz w:val="22"/>
          <w:szCs w:val="22"/>
        </w:rPr>
        <w:tab/>
      </w:r>
      <w:r w:rsidRPr="003618FD">
        <w:rPr>
          <w:rFonts w:ascii="Calibri" w:hAnsi="Calibri"/>
          <w:sz w:val="22"/>
          <w:szCs w:val="22"/>
        </w:rPr>
        <w:t>[ ]</w:t>
      </w:r>
      <w:r w:rsidRPr="003618FD">
        <w:rPr>
          <w:rFonts w:ascii="Calibri" w:hAnsi="Calibri"/>
          <w:sz w:val="22"/>
          <w:szCs w:val="22"/>
        </w:rPr>
        <w:t xml:space="preserve"> Other ___________________</w:t>
      </w:r>
    </w:p>
    <w:p w:rsidR="006C7558" w:rsidRPr="003618FD" w14:paraId="188051B1" w14:textId="77777777">
      <w:pPr>
        <w:rPr>
          <w:rFonts w:ascii="Calibri" w:hAnsi="Calibri"/>
          <w:sz w:val="22"/>
          <w:szCs w:val="22"/>
        </w:rPr>
      </w:pPr>
    </w:p>
    <w:p w:rsidR="00CA2650" w:rsidRPr="005B10E4" w14:paraId="0FCFBADA" w14:textId="485C5045">
      <w:pPr>
        <w:rPr>
          <w:rFonts w:ascii="Calibri" w:hAnsi="Calibri"/>
          <w:b/>
          <w:sz w:val="22"/>
          <w:szCs w:val="22"/>
        </w:rPr>
      </w:pPr>
      <w:r w:rsidRPr="005B10E4">
        <w:rPr>
          <w:rFonts w:ascii="Calibri" w:hAnsi="Calibri"/>
          <w:b/>
          <w:sz w:val="22"/>
          <w:szCs w:val="22"/>
        </w:rPr>
        <w:t>C</w:t>
      </w:r>
      <w:r w:rsidRPr="005B10E4" w:rsidR="009C13B9">
        <w:rPr>
          <w:rFonts w:ascii="Calibri" w:hAnsi="Calibri"/>
          <w:b/>
          <w:sz w:val="22"/>
          <w:szCs w:val="22"/>
        </w:rPr>
        <w:t>ERTIFICATION:</w:t>
      </w:r>
    </w:p>
    <w:p w:rsidR="00625786" w:rsidRPr="005B10E4" w:rsidP="00F4073F" w14:paraId="76AE9580" w14:textId="77777777">
      <w:pPr>
        <w:rPr>
          <w:rFonts w:ascii="Calibri" w:hAnsi="Calibri"/>
          <w:sz w:val="22"/>
          <w:szCs w:val="22"/>
        </w:rPr>
      </w:pPr>
    </w:p>
    <w:p w:rsidR="00F4073F" w:rsidRPr="005B10E4" w:rsidP="00F4073F" w14:paraId="21FA3D95" w14:textId="7728E38D">
      <w:pPr>
        <w:rPr>
          <w:rFonts w:ascii="Calibri" w:hAnsi="Calibri" w:cstheme="minorHAnsi"/>
          <w:sz w:val="22"/>
          <w:szCs w:val="22"/>
        </w:rPr>
      </w:pPr>
      <w:r w:rsidRPr="005B10E4">
        <w:rPr>
          <w:rFonts w:ascii="Calibri" w:hAnsi="Calibri" w:cstheme="minorHAnsi"/>
          <w:sz w:val="22"/>
          <w:szCs w:val="22"/>
        </w:rPr>
        <w:t xml:space="preserve">I certify the following to be true: </w:t>
      </w:r>
    </w:p>
    <w:p w:rsidR="00F4073F" w:rsidRPr="005B10E4" w:rsidP="00F4073F" w14:paraId="18193E18" w14:textId="77777777">
      <w:pPr>
        <w:numPr>
          <w:ilvl w:val="0"/>
          <w:numId w:val="14"/>
        </w:numPr>
        <w:contextualSpacing/>
        <w:rPr>
          <w:rFonts w:ascii="Calibri" w:hAnsi="Calibri" w:cstheme="minorHAnsi"/>
          <w:sz w:val="22"/>
          <w:szCs w:val="22"/>
        </w:rPr>
      </w:pPr>
      <w:r w:rsidRPr="005B10E4">
        <w:rPr>
          <w:rFonts w:ascii="Calibri" w:hAnsi="Calibri" w:cstheme="minorHAnsi"/>
          <w:sz w:val="22"/>
          <w:szCs w:val="22"/>
        </w:rPr>
        <w:t xml:space="preserve">The collection is voluntary. </w:t>
      </w:r>
    </w:p>
    <w:p w:rsidR="00F4073F" w:rsidRPr="005B10E4" w:rsidP="00F4073F" w14:paraId="63DD1B2D" w14:textId="3521A46E">
      <w:pPr>
        <w:numPr>
          <w:ilvl w:val="0"/>
          <w:numId w:val="14"/>
        </w:numPr>
        <w:contextualSpacing/>
        <w:rPr>
          <w:rFonts w:ascii="Calibri" w:hAnsi="Calibri" w:cstheme="minorHAnsi"/>
          <w:sz w:val="22"/>
          <w:szCs w:val="22"/>
        </w:rPr>
      </w:pPr>
      <w:r w:rsidRPr="005B10E4">
        <w:rPr>
          <w:rFonts w:ascii="Calibri" w:hAnsi="Calibri" w:cstheme="minorHAnsi"/>
          <w:sz w:val="22"/>
          <w:szCs w:val="22"/>
        </w:rPr>
        <w:t xml:space="preserve">The collection is </w:t>
      </w:r>
      <w:r w:rsidR="003618FD">
        <w:rPr>
          <w:rFonts w:ascii="Calibri" w:hAnsi="Calibri" w:cstheme="minorHAnsi"/>
          <w:sz w:val="22"/>
          <w:szCs w:val="22"/>
        </w:rPr>
        <w:t xml:space="preserve">a </w:t>
      </w:r>
      <w:r w:rsidRPr="005B10E4" w:rsidR="006C7558">
        <w:rPr>
          <w:rFonts w:ascii="Calibri" w:hAnsi="Calibri" w:cstheme="minorHAnsi"/>
          <w:sz w:val="22"/>
          <w:szCs w:val="22"/>
        </w:rPr>
        <w:t>low burden</w:t>
      </w:r>
      <w:r w:rsidRPr="005B10E4">
        <w:rPr>
          <w:rFonts w:ascii="Calibri" w:hAnsi="Calibri" w:cstheme="minorHAnsi"/>
          <w:sz w:val="22"/>
          <w:szCs w:val="22"/>
        </w:rPr>
        <w:t xml:space="preserve"> for respondents and </w:t>
      </w:r>
      <w:r w:rsidR="003618FD">
        <w:rPr>
          <w:rFonts w:ascii="Calibri" w:hAnsi="Calibri" w:cstheme="minorHAnsi"/>
          <w:sz w:val="22"/>
          <w:szCs w:val="22"/>
        </w:rPr>
        <w:t>a low cost</w:t>
      </w:r>
      <w:r w:rsidRPr="005B10E4">
        <w:rPr>
          <w:rFonts w:ascii="Calibri" w:hAnsi="Calibri" w:cstheme="minorHAnsi"/>
          <w:sz w:val="22"/>
          <w:szCs w:val="22"/>
        </w:rPr>
        <w:t xml:space="preserve"> for the Federal Government.</w:t>
      </w:r>
    </w:p>
    <w:p w:rsidR="00F972F3" w:rsidRPr="005B10E4" w:rsidP="00F4073F" w14:paraId="19FEB912" w14:textId="6C2BB574">
      <w:pPr>
        <w:numPr>
          <w:ilvl w:val="0"/>
          <w:numId w:val="14"/>
        </w:numPr>
        <w:contextualSpacing/>
        <w:rPr>
          <w:rFonts w:ascii="Calibri" w:hAnsi="Calibri" w:cstheme="minorHAnsi"/>
          <w:sz w:val="22"/>
          <w:szCs w:val="22"/>
        </w:rPr>
      </w:pPr>
      <w:r w:rsidRPr="005B10E4">
        <w:rPr>
          <w:rFonts w:ascii="Calibri" w:hAnsi="Calibri" w:cstheme="minorHAnsi"/>
          <w:sz w:val="22"/>
          <w:szCs w:val="22"/>
        </w:rPr>
        <w:t xml:space="preserve">The collection is non-controversial and does </w:t>
      </w:r>
      <w:r w:rsidRPr="005B10E4">
        <w:rPr>
          <w:rFonts w:ascii="Calibri" w:hAnsi="Calibri" w:cstheme="minorHAnsi"/>
          <w:sz w:val="22"/>
          <w:szCs w:val="22"/>
          <w:u w:val="single"/>
        </w:rPr>
        <w:t>not</w:t>
      </w:r>
      <w:r w:rsidRPr="005B10E4">
        <w:rPr>
          <w:rFonts w:ascii="Calibri" w:hAnsi="Calibri" w:cstheme="minorHAnsi"/>
          <w:sz w:val="22"/>
          <w:szCs w:val="22"/>
        </w:rPr>
        <w:t xml:space="preserve"> raise issues of concern to other federal agencies.</w:t>
      </w:r>
    </w:p>
    <w:p w:rsidR="00F4073F" w:rsidRPr="005B10E4" w:rsidP="00F4073F" w14:paraId="0186A0E6" w14:textId="77777777">
      <w:pPr>
        <w:rPr>
          <w:rFonts w:ascii="Calibri" w:hAnsi="Calibri" w:cstheme="minorHAnsi"/>
          <w:bCs/>
          <w:sz w:val="22"/>
          <w:szCs w:val="22"/>
          <w:lang w:eastAsia="zh-CN"/>
        </w:rPr>
      </w:pPr>
    </w:p>
    <w:p w:rsidR="00887606" w:rsidRPr="00B73F4F" w14:paraId="5A6C181B" w14:textId="73C1FB21">
      <w:pPr>
        <w:rPr>
          <w:rFonts w:ascii="Calibri" w:hAnsi="Calibri"/>
          <w:bCs/>
          <w:sz w:val="22"/>
          <w:szCs w:val="22"/>
          <w:lang w:eastAsia="zh-CN"/>
        </w:rPr>
      </w:pPr>
      <w:r w:rsidRPr="00765418">
        <w:rPr>
          <w:rFonts w:ascii="Calibri" w:hAnsi="Calibri"/>
          <w:bCs/>
          <w:sz w:val="22"/>
          <w:szCs w:val="22"/>
          <w:lang w:eastAsia="zh-CN"/>
        </w:rPr>
        <w:t>Name:</w:t>
      </w:r>
      <w:r w:rsidRPr="00765418" w:rsidR="004535A5">
        <w:rPr>
          <w:rFonts w:ascii="Calibri" w:hAnsi="Calibri"/>
          <w:bCs/>
          <w:sz w:val="22"/>
          <w:szCs w:val="22"/>
          <w:lang w:eastAsia="zh-CN"/>
        </w:rPr>
        <w:t xml:space="preserve"> </w:t>
      </w:r>
      <w:r w:rsidRPr="00765418" w:rsidR="003F172A">
        <w:rPr>
          <w:rFonts w:ascii="Calibri" w:hAnsi="Calibri"/>
          <w:bCs/>
          <w:sz w:val="22"/>
          <w:szCs w:val="22"/>
          <w:lang w:eastAsia="zh-CN"/>
        </w:rPr>
        <w:t>Mishka</w:t>
      </w:r>
      <w:r w:rsidRPr="00765418" w:rsidR="003F172A">
        <w:rPr>
          <w:rFonts w:ascii="Calibri" w:hAnsi="Calibri"/>
          <w:bCs/>
          <w:sz w:val="22"/>
          <w:szCs w:val="22"/>
          <w:lang w:eastAsia="zh-CN"/>
        </w:rPr>
        <w:t xml:space="preserve"> Cira</w:t>
      </w:r>
      <w:r w:rsidRPr="00B73F4F">
        <w:rPr>
          <w:rFonts w:ascii="Calibri" w:hAnsi="Calibri"/>
          <w:bCs/>
          <w:sz w:val="22"/>
          <w:szCs w:val="22"/>
          <w:lang w:eastAsia="zh-CN"/>
        </w:rPr>
        <w:br w:type="page"/>
      </w:r>
    </w:p>
    <w:p w:rsidR="009C13B9" w:rsidP="009C13B9" w14:paraId="6BB25BD4" w14:textId="77196398">
      <w:pPr>
        <w:rPr>
          <w:rFonts w:ascii="Calibri" w:hAnsi="Calibri"/>
          <w:b/>
          <w:bCs/>
          <w:sz w:val="22"/>
          <w:szCs w:val="22"/>
          <w:lang w:eastAsia="zh-CN"/>
        </w:rPr>
      </w:pPr>
      <w:r w:rsidRPr="005B10E4">
        <w:rPr>
          <w:rFonts w:ascii="Calibri" w:hAnsi="Calibri"/>
          <w:b/>
          <w:bCs/>
          <w:sz w:val="22"/>
          <w:szCs w:val="22"/>
          <w:lang w:eastAsia="zh-CN"/>
        </w:rPr>
        <w:t>To assist review, please provide answers to the following question:</w:t>
      </w:r>
    </w:p>
    <w:p w:rsidR="00E50947" w:rsidRPr="005B10E4" w:rsidP="009C13B9" w14:paraId="240EBD00" w14:textId="77777777">
      <w:pPr>
        <w:rPr>
          <w:rFonts w:ascii="Calibri" w:hAnsi="Calibri"/>
          <w:b/>
          <w:bCs/>
          <w:sz w:val="22"/>
          <w:szCs w:val="22"/>
          <w:lang w:eastAsia="zh-CN"/>
        </w:rPr>
      </w:pPr>
    </w:p>
    <w:p w:rsidR="009C13B9" w:rsidRPr="005B10E4" w:rsidP="00C86E91" w14:paraId="3D798093" w14:textId="447F6E74">
      <w:pPr>
        <w:rPr>
          <w:rFonts w:ascii="Calibri" w:hAnsi="Calibri"/>
          <w:b/>
          <w:bCs/>
          <w:sz w:val="22"/>
          <w:szCs w:val="22"/>
          <w:lang w:eastAsia="zh-CN"/>
        </w:rPr>
      </w:pPr>
      <w:r w:rsidRPr="005B10E4">
        <w:rPr>
          <w:rFonts w:ascii="Calibri" w:hAnsi="Calibri"/>
          <w:b/>
          <w:bCs/>
          <w:sz w:val="22"/>
          <w:szCs w:val="22"/>
          <w:lang w:eastAsia="zh-CN"/>
        </w:rPr>
        <w:t>Personally Identifiable Information:</w:t>
      </w:r>
    </w:p>
    <w:p w:rsidR="00C86E91" w:rsidRPr="00276A46" w:rsidP="00C86E91" w14:paraId="79466B0E" w14:textId="4DB2084D">
      <w:pPr>
        <w:pStyle w:val="ListParagraph"/>
        <w:numPr>
          <w:ilvl w:val="0"/>
          <w:numId w:val="18"/>
        </w:num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>Is</w:t>
      </w:r>
      <w:r w:rsidRPr="005B10E4" w:rsidR="00237B48">
        <w:rPr>
          <w:rFonts w:ascii="Calibri" w:hAnsi="Calibri"/>
          <w:bCs/>
          <w:sz w:val="22"/>
          <w:szCs w:val="22"/>
          <w:lang w:eastAsia="zh-CN"/>
        </w:rPr>
        <w:t xml:space="preserve"> personally identifiable information (PII) collected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?  </w:t>
      </w:r>
      <w:r w:rsidRPr="005B10E4" w:rsidR="004535A5">
        <w:rPr>
          <w:rFonts w:ascii="Calibri" w:hAnsi="Calibri"/>
          <w:bCs/>
          <w:sz w:val="22"/>
          <w:szCs w:val="22"/>
          <w:lang w:eastAsia="zh-CN"/>
        </w:rPr>
        <w:t>[</w:t>
      </w:r>
      <w:r w:rsidR="00276A46">
        <w:rPr>
          <w:rFonts w:ascii="Calibri" w:hAnsi="Calibri"/>
          <w:bCs/>
          <w:sz w:val="22"/>
          <w:szCs w:val="22"/>
          <w:lang w:eastAsia="zh-CN"/>
        </w:rPr>
        <w:t xml:space="preserve"> </w:t>
      </w:r>
      <w:r w:rsidRPr="005B10E4" w:rsidR="009239AA">
        <w:rPr>
          <w:rFonts w:ascii="Calibri" w:hAnsi="Calibri"/>
          <w:bCs/>
          <w:sz w:val="22"/>
          <w:szCs w:val="22"/>
          <w:lang w:eastAsia="zh-CN"/>
        </w:rPr>
        <w:t>]</w:t>
      </w:r>
      <w:r w:rsidRPr="005B10E4" w:rsidR="009239AA">
        <w:rPr>
          <w:rFonts w:ascii="Calibri" w:hAnsi="Calibri"/>
          <w:bCs/>
          <w:sz w:val="22"/>
          <w:szCs w:val="22"/>
          <w:lang w:eastAsia="zh-CN"/>
        </w:rPr>
        <w:t xml:space="preserve"> Yes  [</w:t>
      </w:r>
      <w:r w:rsidR="00276A46">
        <w:rPr>
          <w:rFonts w:ascii="Calibri" w:hAnsi="Calibri"/>
          <w:bCs/>
          <w:sz w:val="22"/>
          <w:szCs w:val="22"/>
          <w:lang w:eastAsia="zh-CN"/>
        </w:rPr>
        <w:t xml:space="preserve"> X</w:t>
      </w:r>
      <w:r w:rsidRPr="005B10E4" w:rsidR="00887606">
        <w:rPr>
          <w:rFonts w:ascii="Calibri" w:hAnsi="Calibri"/>
          <w:bCs/>
          <w:sz w:val="22"/>
          <w:szCs w:val="22"/>
          <w:lang w:eastAsia="zh-CN"/>
        </w:rPr>
        <w:t xml:space="preserve"> </w:t>
      </w:r>
      <w:r w:rsidRPr="005B10E4" w:rsidR="009239AA">
        <w:rPr>
          <w:rFonts w:ascii="Calibri" w:hAnsi="Calibri"/>
          <w:bCs/>
          <w:sz w:val="22"/>
          <w:szCs w:val="22"/>
          <w:lang w:eastAsia="zh-CN"/>
        </w:rPr>
        <w:t xml:space="preserve">]  No </w:t>
      </w:r>
    </w:p>
    <w:p w:rsidR="00633F74" w:rsidRPr="00276A46" w:rsidP="00276A46" w14:paraId="6EAF7C3E" w14:textId="6AB3D3B3">
      <w:pPr>
        <w:pStyle w:val="ListParagraph"/>
        <w:numPr>
          <w:ilvl w:val="0"/>
          <w:numId w:val="18"/>
        </w:num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 xml:space="preserve">If </w:t>
      </w:r>
      <w:r w:rsidRPr="005B10E4" w:rsidR="009239AA">
        <w:rPr>
          <w:rFonts w:ascii="Calibri" w:hAnsi="Calibri"/>
          <w:bCs/>
          <w:sz w:val="22"/>
          <w:szCs w:val="22"/>
          <w:lang w:eastAsia="zh-CN"/>
        </w:rPr>
        <w:t>Yes</w:t>
      </w:r>
      <w:r w:rsidRPr="005B10E4" w:rsidR="009239AA">
        <w:rPr>
          <w:rFonts w:ascii="Calibri" w:hAnsi="Calibri"/>
          <w:bCs/>
          <w:sz w:val="22"/>
          <w:szCs w:val="22"/>
          <w:lang w:eastAsia="zh-CN"/>
        </w:rPr>
        <w:t>,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</w:t>
      </w:r>
      <w:r w:rsidRPr="005B10E4" w:rsidR="009239AA">
        <w:rPr>
          <w:rFonts w:ascii="Calibri" w:hAnsi="Calibri"/>
          <w:bCs/>
          <w:sz w:val="22"/>
          <w:szCs w:val="22"/>
          <w:lang w:eastAsia="zh-CN"/>
        </w:rPr>
        <w:t>is the information that will be collected included in records subject to the Pri</w:t>
      </w:r>
      <w:r w:rsidRPr="005B10E4" w:rsidR="004535A5">
        <w:rPr>
          <w:rFonts w:ascii="Calibri" w:hAnsi="Calibri"/>
          <w:bCs/>
          <w:sz w:val="22"/>
          <w:szCs w:val="22"/>
          <w:lang w:eastAsia="zh-CN"/>
        </w:rPr>
        <w:t xml:space="preserve">vacy Act of 1974?   </w:t>
      </w:r>
      <w:r w:rsidRPr="005B10E4" w:rsidR="004535A5">
        <w:rPr>
          <w:rFonts w:ascii="Calibri" w:hAnsi="Calibri"/>
          <w:bCs/>
          <w:sz w:val="22"/>
          <w:szCs w:val="22"/>
          <w:lang w:eastAsia="zh-CN"/>
        </w:rPr>
        <w:t>[ ]</w:t>
      </w:r>
      <w:r w:rsidRPr="005B10E4" w:rsidR="004535A5">
        <w:rPr>
          <w:rFonts w:ascii="Calibri" w:hAnsi="Calibri"/>
          <w:bCs/>
          <w:sz w:val="22"/>
          <w:szCs w:val="22"/>
          <w:lang w:eastAsia="zh-CN"/>
        </w:rPr>
        <w:t xml:space="preserve"> Yes [</w:t>
      </w:r>
      <w:r w:rsidR="00276A46">
        <w:rPr>
          <w:rFonts w:ascii="Calibri" w:hAnsi="Calibri"/>
          <w:bCs/>
          <w:sz w:val="22"/>
          <w:szCs w:val="22"/>
          <w:lang w:eastAsia="zh-CN"/>
        </w:rPr>
        <w:t xml:space="preserve"> </w:t>
      </w:r>
      <w:r w:rsidRPr="005B10E4" w:rsidR="009239AA">
        <w:rPr>
          <w:rFonts w:ascii="Calibri" w:hAnsi="Calibri"/>
          <w:bCs/>
          <w:sz w:val="22"/>
          <w:szCs w:val="22"/>
          <w:lang w:eastAsia="zh-CN"/>
        </w:rPr>
        <w:t>] No</w:t>
      </w:r>
      <w:r w:rsidRPr="005B10E4" w:rsidR="00C86E91">
        <w:rPr>
          <w:rFonts w:ascii="Calibri" w:hAnsi="Calibri"/>
          <w:bCs/>
          <w:sz w:val="22"/>
          <w:szCs w:val="22"/>
          <w:lang w:eastAsia="zh-CN"/>
        </w:rPr>
        <w:t xml:space="preserve">   </w:t>
      </w:r>
    </w:p>
    <w:p w:rsidR="00276A46" w:rsidRPr="00276A46" w:rsidP="00276A46" w14:paraId="1E54C5A7" w14:textId="77777777">
      <w:pPr>
        <w:numPr>
          <w:ilvl w:val="0"/>
          <w:numId w:val="18"/>
        </w:numPr>
        <w:rPr>
          <w:rFonts w:ascii="Calibri" w:hAnsi="Calibri"/>
          <w:sz w:val="22"/>
          <w:szCs w:val="22"/>
          <w:lang w:eastAsia="zh-CN"/>
        </w:rPr>
      </w:pPr>
      <w:r w:rsidRPr="00276A46">
        <w:rPr>
          <w:rFonts w:ascii="Calibri" w:hAnsi="Calibri"/>
          <w:sz w:val="22"/>
          <w:szCs w:val="22"/>
          <w:lang w:eastAsia="zh-CN"/>
        </w:rPr>
        <w:t xml:space="preserve">If Applicable, has a System or Records Notice been published?  </w:t>
      </w:r>
      <w:r w:rsidRPr="00276A46">
        <w:rPr>
          <w:rFonts w:ascii="Calibri" w:hAnsi="Calibri"/>
          <w:sz w:val="22"/>
          <w:szCs w:val="22"/>
          <w:lang w:eastAsia="zh-CN"/>
        </w:rPr>
        <w:t>[  ]</w:t>
      </w:r>
      <w:r w:rsidRPr="00276A46">
        <w:rPr>
          <w:rFonts w:ascii="Calibri" w:hAnsi="Calibri"/>
          <w:sz w:val="22"/>
          <w:szCs w:val="22"/>
          <w:lang w:eastAsia="zh-CN"/>
        </w:rPr>
        <w:t xml:space="preserve"> Yes  [  ] No</w:t>
      </w:r>
    </w:p>
    <w:p w:rsidR="00276A46" w:rsidRPr="00276A46" w:rsidP="00276A46" w14:paraId="352F497F" w14:textId="77777777">
      <w:pPr>
        <w:rPr>
          <w:rFonts w:ascii="Calibri" w:hAnsi="Calibri"/>
          <w:b/>
          <w:bCs/>
          <w:sz w:val="22"/>
          <w:szCs w:val="22"/>
          <w:lang w:eastAsia="zh-CN"/>
        </w:rPr>
      </w:pPr>
    </w:p>
    <w:p w:rsidR="00276A46" w:rsidRPr="00276A46" w:rsidP="00276A46" w14:paraId="72235EF5" w14:textId="77777777">
      <w:pPr>
        <w:rPr>
          <w:rFonts w:ascii="Calibri" w:hAnsi="Calibri"/>
          <w:b/>
          <w:bCs/>
          <w:sz w:val="22"/>
          <w:szCs w:val="22"/>
          <w:lang w:eastAsia="zh-CN"/>
        </w:rPr>
      </w:pPr>
      <w:r w:rsidRPr="00276A46">
        <w:rPr>
          <w:rFonts w:ascii="Calibri" w:hAnsi="Calibri"/>
          <w:b/>
          <w:bCs/>
          <w:sz w:val="22"/>
          <w:szCs w:val="22"/>
          <w:lang w:eastAsia="zh-CN"/>
        </w:rPr>
        <w:t>Gifts or Payments:</w:t>
      </w:r>
    </w:p>
    <w:p w:rsidR="00276A46" w:rsidRPr="00276A46" w:rsidP="00276A46" w14:paraId="51FEC454" w14:textId="322707B6">
      <w:pPr>
        <w:rPr>
          <w:rFonts w:ascii="Calibri" w:hAnsi="Calibri"/>
          <w:sz w:val="22"/>
          <w:szCs w:val="22"/>
          <w:lang w:eastAsia="zh-CN"/>
        </w:rPr>
      </w:pPr>
      <w:r w:rsidRPr="00276A46">
        <w:rPr>
          <w:rFonts w:ascii="Calibri" w:hAnsi="Calibri"/>
          <w:sz w:val="22"/>
          <w:szCs w:val="22"/>
          <w:lang w:eastAsia="zh-CN"/>
        </w:rPr>
        <w:t xml:space="preserve">Is an incentive (e.g., money or reimbursement of expenses, </w:t>
      </w:r>
      <w:r w:rsidR="006C7558">
        <w:rPr>
          <w:rFonts w:ascii="Calibri" w:hAnsi="Calibri"/>
          <w:sz w:val="22"/>
          <w:szCs w:val="22"/>
          <w:lang w:eastAsia="zh-CN"/>
        </w:rPr>
        <w:t xml:space="preserve">a </w:t>
      </w:r>
      <w:r w:rsidRPr="00276A46">
        <w:rPr>
          <w:rFonts w:ascii="Calibri" w:hAnsi="Calibri"/>
          <w:sz w:val="22"/>
          <w:szCs w:val="22"/>
          <w:lang w:eastAsia="zh-CN"/>
        </w:rPr>
        <w:t xml:space="preserve">token of appreciation) provided to participants?  </w:t>
      </w:r>
      <w:r w:rsidRPr="00276A46">
        <w:rPr>
          <w:rFonts w:ascii="Calibri" w:hAnsi="Calibri"/>
          <w:sz w:val="22"/>
          <w:szCs w:val="22"/>
          <w:lang w:eastAsia="zh-CN"/>
        </w:rPr>
        <w:t>[  ]</w:t>
      </w:r>
      <w:r w:rsidRPr="00276A46">
        <w:rPr>
          <w:rFonts w:ascii="Calibri" w:hAnsi="Calibri"/>
          <w:sz w:val="22"/>
          <w:szCs w:val="22"/>
          <w:lang w:eastAsia="zh-CN"/>
        </w:rPr>
        <w:t xml:space="preserve"> Yes [ </w:t>
      </w:r>
      <w:r>
        <w:rPr>
          <w:rFonts w:ascii="Calibri" w:hAnsi="Calibri"/>
          <w:sz w:val="22"/>
          <w:szCs w:val="22"/>
          <w:lang w:eastAsia="zh-CN"/>
        </w:rPr>
        <w:t>X</w:t>
      </w:r>
      <w:r w:rsidRPr="00276A46">
        <w:rPr>
          <w:rFonts w:ascii="Calibri" w:hAnsi="Calibri"/>
          <w:sz w:val="22"/>
          <w:szCs w:val="22"/>
          <w:lang w:eastAsia="zh-CN"/>
        </w:rPr>
        <w:t xml:space="preserve"> ] No  </w:t>
      </w:r>
    </w:p>
    <w:p w:rsidR="00276A46" w:rsidRPr="00276A46" w:rsidP="00276A46" w14:paraId="35BEB6F0" w14:textId="77777777">
      <w:pPr>
        <w:rPr>
          <w:rFonts w:ascii="Calibri" w:hAnsi="Calibri"/>
          <w:sz w:val="22"/>
          <w:szCs w:val="22"/>
          <w:lang w:eastAsia="zh-CN"/>
        </w:rPr>
      </w:pPr>
    </w:p>
    <w:p w:rsidR="00276A46" w:rsidRPr="00276A46" w:rsidP="00276A46" w14:paraId="707CE8A8" w14:textId="77777777">
      <w:pPr>
        <w:rPr>
          <w:rFonts w:ascii="Calibri" w:hAnsi="Calibri"/>
          <w:sz w:val="22"/>
          <w:szCs w:val="22"/>
          <w:lang w:eastAsia="zh-CN"/>
        </w:rPr>
      </w:pPr>
      <w:r w:rsidRPr="00276A46">
        <w:rPr>
          <w:rFonts w:ascii="Calibri" w:hAnsi="Calibri"/>
          <w:sz w:val="22"/>
          <w:szCs w:val="22"/>
          <w:lang w:eastAsia="zh-CN"/>
        </w:rPr>
        <w:t>Amount: _________</w:t>
      </w:r>
    </w:p>
    <w:p w:rsidR="00276A46" w:rsidRPr="00276A46" w:rsidP="00276A46" w14:paraId="02F65C36" w14:textId="77777777">
      <w:pPr>
        <w:rPr>
          <w:rFonts w:ascii="Calibri" w:hAnsi="Calibri"/>
          <w:sz w:val="22"/>
          <w:szCs w:val="22"/>
          <w:lang w:eastAsia="zh-CN"/>
        </w:rPr>
      </w:pPr>
    </w:p>
    <w:p w:rsidR="00276A46" w:rsidRPr="00276A46" w:rsidP="00276A46" w14:paraId="403C3BBD" w14:textId="5AD91E15">
      <w:pPr>
        <w:rPr>
          <w:rFonts w:ascii="Calibri" w:hAnsi="Calibri"/>
          <w:sz w:val="22"/>
          <w:szCs w:val="22"/>
          <w:lang w:eastAsia="zh-CN"/>
        </w:rPr>
      </w:pPr>
      <w:r>
        <w:rPr>
          <w:rFonts w:ascii="Calibri" w:hAnsi="Calibri"/>
          <w:sz w:val="22"/>
          <w:szCs w:val="22"/>
          <w:lang w:eastAsia="zh-CN"/>
        </w:rPr>
        <w:t>The explanation</w:t>
      </w:r>
      <w:r w:rsidRPr="00276A46">
        <w:rPr>
          <w:rFonts w:ascii="Calibri" w:hAnsi="Calibri"/>
          <w:sz w:val="22"/>
          <w:szCs w:val="22"/>
          <w:lang w:eastAsia="zh-CN"/>
        </w:rPr>
        <w:t xml:space="preserve"> for incentive</w:t>
      </w:r>
      <w:r w:rsidRPr="00276A46">
        <w:rPr>
          <w:rFonts w:ascii="Calibri" w:hAnsi="Calibri"/>
          <w:sz w:val="22"/>
          <w:szCs w:val="22"/>
          <w:lang w:eastAsia="zh-CN"/>
        </w:rPr>
        <w:t>:  (</w:t>
      </w:r>
      <w:r w:rsidRPr="00276A46">
        <w:rPr>
          <w:rFonts w:ascii="Calibri" w:hAnsi="Calibri"/>
          <w:sz w:val="22"/>
          <w:szCs w:val="22"/>
          <w:lang w:eastAsia="zh-CN"/>
        </w:rPr>
        <w:t xml:space="preserve">include </w:t>
      </w:r>
      <w:r>
        <w:rPr>
          <w:rFonts w:ascii="Calibri" w:hAnsi="Calibri"/>
          <w:sz w:val="22"/>
          <w:szCs w:val="22"/>
          <w:lang w:eastAsia="zh-CN"/>
        </w:rPr>
        <w:t xml:space="preserve">the </w:t>
      </w:r>
      <w:r w:rsidRPr="00276A46">
        <w:rPr>
          <w:rFonts w:ascii="Calibri" w:hAnsi="Calibri"/>
          <w:sz w:val="22"/>
          <w:szCs w:val="22"/>
          <w:lang w:eastAsia="zh-CN"/>
        </w:rPr>
        <w:t>number of visits, etc.)</w:t>
      </w:r>
    </w:p>
    <w:p w:rsidR="0089507B" w:rsidP="00C86E91" w14:paraId="7FA5FC20" w14:textId="5C217D66">
      <w:pPr>
        <w:rPr>
          <w:rFonts w:ascii="Calibri" w:hAnsi="Calibri"/>
          <w:bCs/>
          <w:sz w:val="22"/>
          <w:szCs w:val="22"/>
          <w:lang w:eastAsia="zh-CN"/>
        </w:rPr>
      </w:pPr>
    </w:p>
    <w:p w:rsidR="00E50947" w:rsidP="008F53FA" w14:paraId="151C8928" w14:textId="77777777">
      <w:pPr>
        <w:rPr>
          <w:rFonts w:ascii="Calibri" w:hAnsi="Calibri"/>
          <w:b/>
          <w:sz w:val="22"/>
          <w:szCs w:val="22"/>
        </w:rPr>
      </w:pPr>
    </w:p>
    <w:p w:rsidR="008F53FA" w:rsidRPr="005B10E4" w:rsidP="008F53FA" w14:paraId="38617D95" w14:textId="59405C29">
      <w:pPr>
        <w:rPr>
          <w:rFonts w:ascii="Calibri" w:hAnsi="Calibri"/>
          <w:b/>
          <w:sz w:val="22"/>
          <w:szCs w:val="22"/>
        </w:rPr>
      </w:pPr>
      <w:r w:rsidRPr="005B10E4">
        <w:rPr>
          <w:rFonts w:ascii="Calibri" w:hAnsi="Calibri"/>
          <w:b/>
          <w:sz w:val="22"/>
          <w:szCs w:val="22"/>
        </w:rPr>
        <w:t>ESTIMATED BURDEN HOURS and COSTS</w:t>
      </w: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7"/>
        <w:gridCol w:w="1620"/>
        <w:gridCol w:w="2160"/>
        <w:gridCol w:w="1350"/>
        <w:gridCol w:w="1530"/>
      </w:tblGrid>
      <w:tr w14:paraId="0D64961B" w14:textId="77777777" w:rsidTr="00177D0A">
        <w:tblPrEx>
          <w:tblW w:w="9337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74"/>
        </w:trPr>
        <w:tc>
          <w:tcPr>
            <w:tcW w:w="2677" w:type="dxa"/>
            <w:vAlign w:val="center"/>
          </w:tcPr>
          <w:p w:rsidR="008F53FA" w:rsidRPr="005B10E4" w:rsidP="00FF3325" w14:paraId="0F1B9001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="008F53FA" w:rsidRPr="005B10E4" w:rsidP="00FF3325" w14:paraId="2F7025CB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="008F53FA" w:rsidRPr="005B10E4" w:rsidP="00FF3325" w14:paraId="7C66B5C2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="008F53FA" w:rsidRPr="005B10E4" w:rsidP="00FF3325" w14:paraId="0B57CB97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Time per Response</w:t>
            </w:r>
          </w:p>
          <w:p w:rsidR="008F53FA" w:rsidRPr="005B10E4" w:rsidP="00FF3325" w14:paraId="422A19ED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(</w:t>
            </w: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in</w:t>
            </w: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 xml:space="preserve"> hours)</w:t>
            </w:r>
          </w:p>
        </w:tc>
        <w:tc>
          <w:tcPr>
            <w:tcW w:w="1530" w:type="dxa"/>
            <w:vAlign w:val="center"/>
          </w:tcPr>
          <w:p w:rsidR="008F53FA" w:rsidRPr="005B10E4" w:rsidP="00FF3325" w14:paraId="64316A2B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Total Burden</w:t>
            </w:r>
          </w:p>
          <w:p w:rsidR="008F53FA" w:rsidRPr="005B10E4" w:rsidP="00FF3325" w14:paraId="56C2E1FD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Hours</w:t>
            </w:r>
          </w:p>
        </w:tc>
      </w:tr>
      <w:tr w14:paraId="1EF1D601" w14:textId="77777777" w:rsidTr="00177D0A">
        <w:tblPrEx>
          <w:tblW w:w="933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677" w:type="dxa"/>
          </w:tcPr>
          <w:p w:rsidR="00DB4511" w:rsidRPr="005B10E4" w:rsidP="00A74CD2" w14:paraId="681CB029" w14:textId="2C4081CF">
            <w:pPr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zh-CN"/>
              </w:rPr>
              <w:t>Individuals</w:t>
            </w:r>
            <w:r w:rsidR="00F164B9">
              <w:rPr>
                <w:rFonts w:ascii="Calibri" w:hAnsi="Calibri"/>
                <w:bCs/>
                <w:sz w:val="22"/>
                <w:szCs w:val="22"/>
                <w:lang w:eastAsia="zh-CN"/>
              </w:rPr>
              <w:t xml:space="preserve"> (Survey)</w:t>
            </w:r>
          </w:p>
        </w:tc>
        <w:tc>
          <w:tcPr>
            <w:tcW w:w="1620" w:type="dxa"/>
            <w:vAlign w:val="center"/>
          </w:tcPr>
          <w:p w:rsidR="00DB4511" w:rsidRPr="005B10E4" w:rsidP="00A74CD2" w14:paraId="2F9F06DD" w14:textId="70C02AFF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2160" w:type="dxa"/>
            <w:vAlign w:val="center"/>
          </w:tcPr>
          <w:p w:rsidR="00DB4511" w:rsidRPr="005B10E4" w:rsidP="00A74CD2" w14:paraId="02D70A54" w14:textId="34C371DD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="00DB4511" w:rsidRPr="005B10E4" w:rsidP="00F164B9" w14:paraId="0EB3FB48" w14:textId="522C0ED2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zh-CN"/>
              </w:rPr>
              <w:t>5</w:t>
            </w:r>
            <w:r w:rsidR="00F164B9">
              <w:rPr>
                <w:rFonts w:ascii="Calibri" w:hAnsi="Calibri"/>
                <w:bCs/>
                <w:sz w:val="22"/>
                <w:szCs w:val="22"/>
                <w:lang w:eastAsia="zh-CN"/>
              </w:rPr>
              <w:t>/</w:t>
            </w:r>
            <w:r w:rsidR="00F02918">
              <w:rPr>
                <w:rFonts w:ascii="Calibri" w:hAnsi="Calibri"/>
                <w:bCs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530" w:type="dxa"/>
            <w:vAlign w:val="center"/>
          </w:tcPr>
          <w:p w:rsidR="00DB4511" w:rsidRPr="005B10E4" w:rsidP="00A74CD2" w14:paraId="29BBA691" w14:textId="0E35A9C8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zh-CN"/>
              </w:rPr>
              <w:t xml:space="preserve"> </w:t>
            </w:r>
            <w:r w:rsidR="00A56380">
              <w:rPr>
                <w:rFonts w:ascii="Calibri" w:hAnsi="Calibri"/>
                <w:bCs/>
                <w:sz w:val="22"/>
                <w:szCs w:val="22"/>
                <w:lang w:eastAsia="zh-CN"/>
              </w:rPr>
              <w:t>8</w:t>
            </w:r>
          </w:p>
        </w:tc>
      </w:tr>
      <w:tr w14:paraId="67FA0587" w14:textId="77777777" w:rsidTr="00177D0A">
        <w:tblPrEx>
          <w:tblW w:w="933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677" w:type="dxa"/>
          </w:tcPr>
          <w:p w:rsidR="00A74CD2" w:rsidRPr="005B10E4" w:rsidP="00A74CD2" w14:paraId="4170A548" w14:textId="45E761B4">
            <w:pP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="00A74CD2" w:rsidRPr="005B10E4" w:rsidP="00A74CD2" w14:paraId="1981900D" w14:textId="4725747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="00A74CD2" w:rsidRPr="005B10E4" w:rsidP="00A74CD2" w14:paraId="1A8014D9" w14:textId="340EE43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50" w:type="dxa"/>
            <w:vAlign w:val="center"/>
          </w:tcPr>
          <w:p w:rsidR="00A74CD2" w:rsidRPr="005B10E4" w:rsidP="00A74CD2" w14:paraId="3EAC7F4E" w14:textId="77777777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="00A74CD2" w:rsidRPr="005B10E4" w:rsidP="00A74CD2" w14:paraId="7A9CAF32" w14:textId="2B1B215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A56380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8</w:t>
            </w:r>
          </w:p>
        </w:tc>
      </w:tr>
    </w:tbl>
    <w:p w:rsidR="008F53FA" w:rsidRPr="005B10E4" w:rsidP="008F53FA" w14:paraId="4CCB9868" w14:textId="77777777">
      <w:pPr>
        <w:rPr>
          <w:rFonts w:ascii="Calibri" w:hAnsi="Calibri"/>
          <w:b/>
          <w:sz w:val="22"/>
          <w:szCs w:val="22"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5"/>
        <w:gridCol w:w="2430"/>
        <w:gridCol w:w="2160"/>
        <w:gridCol w:w="2052"/>
      </w:tblGrid>
      <w:tr w14:paraId="5ACB21CC" w14:textId="77777777" w:rsidTr="00E7360E">
        <w:tblPrEx>
          <w:tblW w:w="933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695" w:type="dxa"/>
            <w:vAlign w:val="center"/>
          </w:tcPr>
          <w:p w:rsidR="008F53FA" w:rsidRPr="005B10E4" w:rsidP="00FF3325" w14:paraId="39A29BEF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="008F53FA" w:rsidRPr="005B10E4" w:rsidP="00EB558D" w14:paraId="240304C6" w14:textId="0697A70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Total Burden</w:t>
            </w:r>
            <w:r w:rsidRPr="005B10E4" w:rsidR="00EB558D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 xml:space="preserve"> Hours</w:t>
            </w:r>
          </w:p>
        </w:tc>
        <w:tc>
          <w:tcPr>
            <w:tcW w:w="2160" w:type="dxa"/>
            <w:vAlign w:val="center"/>
          </w:tcPr>
          <w:p w:rsidR="008F53FA" w:rsidRPr="005B10E4" w:rsidP="00FF3325" w14:paraId="22DADA13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Hourly Wage Rate*</w:t>
            </w:r>
          </w:p>
        </w:tc>
        <w:tc>
          <w:tcPr>
            <w:tcW w:w="2052" w:type="dxa"/>
            <w:vAlign w:val="center"/>
          </w:tcPr>
          <w:p w:rsidR="008F53FA" w:rsidRPr="005B10E4" w:rsidP="00FF3325" w14:paraId="40ECE2F1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Total Burden Cost</w:t>
            </w:r>
          </w:p>
        </w:tc>
      </w:tr>
      <w:tr w14:paraId="3193BB18" w14:textId="77777777" w:rsidTr="00E7360E">
        <w:tblPrEx>
          <w:tblW w:w="9337" w:type="dxa"/>
          <w:jc w:val="center"/>
          <w:tblLayout w:type="fixed"/>
          <w:tblLook w:val="01E0"/>
        </w:tblPrEx>
        <w:trPr>
          <w:trHeight w:val="260"/>
          <w:jc w:val="center"/>
        </w:trPr>
        <w:tc>
          <w:tcPr>
            <w:tcW w:w="2695" w:type="dxa"/>
          </w:tcPr>
          <w:p w:rsidR="008F53FA" w:rsidRPr="005B10E4" w:rsidP="00FF3325" w14:paraId="3DDC7EAE" w14:textId="75282CD0">
            <w:pPr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Cs/>
                <w:sz w:val="22"/>
                <w:szCs w:val="22"/>
                <w:lang w:eastAsia="zh-CN"/>
              </w:rPr>
              <w:t>Individuals</w:t>
            </w:r>
          </w:p>
        </w:tc>
        <w:tc>
          <w:tcPr>
            <w:tcW w:w="2430" w:type="dxa"/>
          </w:tcPr>
          <w:p w:rsidR="008F53FA" w:rsidRPr="005B10E4" w:rsidP="00FF3325" w14:paraId="4EF49E72" w14:textId="7578110A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zh-CN"/>
              </w:rPr>
              <w:t xml:space="preserve"> </w:t>
            </w:r>
            <w:r w:rsidR="00A56380">
              <w:rPr>
                <w:rFonts w:ascii="Calibri" w:hAnsi="Calibri"/>
                <w:bCs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160" w:type="dxa"/>
            <w:vAlign w:val="center"/>
          </w:tcPr>
          <w:p w:rsidR="008F53FA" w:rsidRPr="005B10E4" w:rsidP="00FF3325" w14:paraId="196F4EF6" w14:textId="4FF90CC3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Cs/>
                <w:sz w:val="22"/>
                <w:szCs w:val="22"/>
                <w:lang w:eastAsia="zh-CN"/>
              </w:rPr>
              <w:t>$</w:t>
            </w:r>
            <w:r w:rsidRPr="00B73F4F" w:rsidR="00B73F4F">
              <w:rPr>
                <w:rFonts w:ascii="Calibri" w:hAnsi="Calibri"/>
                <w:bCs/>
                <w:sz w:val="22"/>
                <w:szCs w:val="22"/>
                <w:lang w:eastAsia="zh-CN"/>
              </w:rPr>
              <w:t>49.44</w:t>
            </w:r>
          </w:p>
        </w:tc>
        <w:tc>
          <w:tcPr>
            <w:tcW w:w="2052" w:type="dxa"/>
            <w:vAlign w:val="center"/>
          </w:tcPr>
          <w:p w:rsidR="001826AB" w:rsidRPr="005B10E4" w:rsidP="001826AB" w14:paraId="5E34FB26" w14:textId="3DCF0A33">
            <w:pPr>
              <w:jc w:val="center"/>
              <w:rPr>
                <w:rFonts w:ascii="Calibri" w:hAnsi="Calibri"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Cs/>
                <w:sz w:val="22"/>
                <w:szCs w:val="22"/>
                <w:lang w:eastAsia="zh-CN"/>
              </w:rPr>
              <w:t>$</w:t>
            </w:r>
            <w:r w:rsidR="00DA48FE">
              <w:rPr>
                <w:rFonts w:ascii="Calibri" w:hAnsi="Calibri"/>
                <w:bCs/>
                <w:sz w:val="22"/>
                <w:szCs w:val="22"/>
                <w:lang w:eastAsia="zh-CN"/>
              </w:rPr>
              <w:t xml:space="preserve"> </w:t>
            </w:r>
            <w:r w:rsidR="00A56380">
              <w:rPr>
                <w:rFonts w:ascii="Calibri" w:hAnsi="Calibri"/>
                <w:bCs/>
                <w:sz w:val="22"/>
                <w:szCs w:val="22"/>
                <w:lang w:eastAsia="zh-CN"/>
              </w:rPr>
              <w:t>395.52</w:t>
            </w:r>
          </w:p>
        </w:tc>
      </w:tr>
      <w:tr w14:paraId="4394E513" w14:textId="77777777" w:rsidTr="00E7360E">
        <w:tblPrEx>
          <w:tblW w:w="9337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2695" w:type="dxa"/>
          </w:tcPr>
          <w:p w:rsidR="00A74CD2" w:rsidRPr="005B10E4" w:rsidP="00A74CD2" w14:paraId="74EBADA3" w14:textId="5ED2A876">
            <w:pP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2430" w:type="dxa"/>
          </w:tcPr>
          <w:p w:rsidR="00A74CD2" w:rsidRPr="005B10E4" w:rsidP="00A74CD2" w14:paraId="10713B1B" w14:textId="77777777">
            <w:pP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="00A74CD2" w:rsidRPr="005B10E4" w:rsidP="00A74CD2" w14:paraId="62F53C12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Align w:val="center"/>
          </w:tcPr>
          <w:p w:rsidR="00A74CD2" w:rsidRPr="005B10E4" w:rsidP="00A74CD2" w14:paraId="750E6064" w14:textId="363FE36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$</w:t>
            </w:r>
            <w:r w:rsidR="00DA48FE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A56380"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395.52</w:t>
            </w:r>
          </w:p>
        </w:tc>
      </w:tr>
    </w:tbl>
    <w:p w:rsidR="008F53FA" w:rsidRPr="00B73F4F" w:rsidP="008F53FA" w14:paraId="0385757C" w14:textId="578AE4C0">
      <w:pPr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B73F4F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*Source of the mean Hourly Wage Rate is provided by the Bureau of Labor Statistics, Occupation title “Medical Scientists” 19-1040, </w:t>
      </w:r>
      <w:hyperlink r:id="rId5" w:anchor="19-1040" w:history="1">
        <w:r w:rsidRPr="00BE3E7F" w:rsidR="006C7558">
          <w:rPr>
            <w:rStyle w:val="Hyperlink"/>
            <w:rFonts w:asciiTheme="majorHAnsi" w:hAnsiTheme="majorHAnsi" w:cstheme="majorHAnsi"/>
            <w:sz w:val="20"/>
            <w:szCs w:val="20"/>
          </w:rPr>
          <w:t>https://www.bls.gov/oes/2021/May/oes_nat.htm#19-1040</w:t>
        </w:r>
      </w:hyperlink>
      <w:r w:rsidRPr="00B73F4F">
        <w:rPr>
          <w:rFonts w:asciiTheme="majorHAnsi" w:hAnsiTheme="majorHAnsi" w:cstheme="majorHAnsi"/>
          <w:bCs/>
          <w:sz w:val="20"/>
          <w:szCs w:val="20"/>
          <w:lang w:eastAsia="zh-CN"/>
        </w:rPr>
        <w:t>.</w:t>
      </w:r>
    </w:p>
    <w:p w:rsidR="008F53FA" w:rsidRPr="005B10E4" w:rsidP="008F53FA" w14:paraId="31F8C0FB" w14:textId="77777777">
      <w:pPr>
        <w:rPr>
          <w:rFonts w:ascii="Calibri" w:hAnsi="Calibri"/>
          <w:bCs/>
          <w:sz w:val="22"/>
          <w:szCs w:val="22"/>
          <w:lang w:eastAsia="zh-CN"/>
        </w:rPr>
      </w:pPr>
    </w:p>
    <w:p w:rsidR="008F53FA" w:rsidP="008F53FA" w14:paraId="2F103A19" w14:textId="34E93FC8">
      <w:pPr>
        <w:rPr>
          <w:rFonts w:ascii="Calibri" w:hAnsi="Calibri" w:cstheme="minorHAnsi"/>
          <w:b/>
          <w:bCs/>
          <w:sz w:val="22"/>
          <w:szCs w:val="22"/>
          <w:lang w:eastAsia="zh-CN"/>
        </w:rPr>
      </w:pPr>
      <w:r w:rsidRPr="005B10E4">
        <w:rPr>
          <w:rFonts w:ascii="Calibri" w:hAnsi="Calibri"/>
          <w:b/>
          <w:sz w:val="22"/>
          <w:szCs w:val="22"/>
        </w:rPr>
        <w:t xml:space="preserve">FEDERAL COST:  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The estimated annual cost to the Federal government is </w:t>
      </w:r>
      <w:r w:rsidRPr="005B10E4" w:rsidR="001826AB">
        <w:rPr>
          <w:rFonts w:ascii="Calibri" w:hAnsi="Calibri" w:cstheme="minorHAnsi"/>
          <w:b/>
          <w:bCs/>
          <w:sz w:val="22"/>
          <w:szCs w:val="22"/>
          <w:lang w:eastAsia="zh-CN"/>
        </w:rPr>
        <w:t>$</w:t>
      </w:r>
      <w:r w:rsidR="00DA48FE">
        <w:rPr>
          <w:rFonts w:ascii="Calibri" w:hAnsi="Calibri" w:cstheme="minorHAnsi"/>
          <w:b/>
          <w:bCs/>
          <w:sz w:val="22"/>
          <w:szCs w:val="22"/>
          <w:lang w:eastAsia="zh-CN"/>
        </w:rPr>
        <w:t>634.75</w:t>
      </w:r>
    </w:p>
    <w:p w:rsidR="00DA48FE" w:rsidRPr="005B10E4" w:rsidP="008F53FA" w14:paraId="7340B81D" w14:textId="77777777">
      <w:pPr>
        <w:rPr>
          <w:rFonts w:ascii="Calibri" w:hAnsi="Calibri"/>
          <w:bCs/>
          <w:sz w:val="22"/>
          <w:szCs w:val="22"/>
          <w:lang w:eastAsia="zh-CN"/>
        </w:rPr>
      </w:pPr>
    </w:p>
    <w:tbl>
      <w:tblPr>
        <w:tblW w:w="981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  <w:gridCol w:w="1170"/>
        <w:gridCol w:w="1520"/>
        <w:gridCol w:w="1080"/>
        <w:gridCol w:w="1144"/>
        <w:gridCol w:w="1844"/>
      </w:tblGrid>
      <w:tr w14:paraId="77A13CE8" w14:textId="77777777" w:rsidTr="00192DE5">
        <w:tblPrEx>
          <w:tblW w:w="9818" w:type="dxa"/>
          <w:tblInd w:w="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19"/>
        </w:trPr>
        <w:tc>
          <w:tcPr>
            <w:tcW w:w="30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3FA" w:rsidRPr="005B10E4" w:rsidP="00FF3325" w14:paraId="1C918D8D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F53FA" w:rsidRPr="005B10E4" w:rsidP="00FF3325" w14:paraId="16F0241B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3FA" w:rsidRPr="005B10E4" w:rsidP="00FF3325" w14:paraId="15A5D709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>Salary**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3FA" w:rsidRPr="005B10E4" w:rsidP="00FF3325" w14:paraId="163722BA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 xml:space="preserve">% </w:t>
            </w: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>of</w:t>
            </w: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 xml:space="preserve"> Effort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F53FA" w:rsidRPr="005B10E4" w:rsidP="00FF3325" w14:paraId="5C3C04B9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 xml:space="preserve">Fringe </w:t>
            </w:r>
          </w:p>
          <w:p w:rsidR="008F53FA" w:rsidRPr="005B10E4" w:rsidP="00FF3325" w14:paraId="058E0E2B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>if</w:t>
            </w: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 xml:space="preserve"> applicable)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F53FA" w:rsidRPr="005B10E4" w:rsidP="00FF3325" w14:paraId="35C23CBF" w14:textId="777777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B10E4">
              <w:rPr>
                <w:rFonts w:ascii="Calibri" w:hAnsi="Calibri"/>
                <w:b/>
                <w:bCs/>
                <w:sz w:val="22"/>
                <w:szCs w:val="22"/>
              </w:rPr>
              <w:t>Total Cost to Gov’t</w:t>
            </w:r>
          </w:p>
        </w:tc>
      </w:tr>
      <w:tr w14:paraId="3AD6B6E0" w14:textId="77777777" w:rsidTr="00192DE5">
        <w:tblPrEx>
          <w:tblW w:w="9818" w:type="dxa"/>
          <w:tblInd w:w="8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0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A6" w:rsidRPr="005B10E4" w:rsidP="00FF3325" w14:paraId="5E9A9713" w14:textId="41C38256">
            <w:pPr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Federal Oversight</w:t>
            </w:r>
          </w:p>
        </w:tc>
        <w:tc>
          <w:tcPr>
            <w:tcW w:w="1170" w:type="dxa"/>
            <w:shd w:val="clear" w:color="auto" w:fill="auto"/>
          </w:tcPr>
          <w:p w:rsidR="00C373A6" w:rsidRPr="005B10E4" w:rsidP="00FF3325" w14:paraId="6BA2A125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A6" w:rsidRPr="005B10E4" w:rsidP="00FF3325" w14:paraId="590D0233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A6" w:rsidRPr="005B10E4" w:rsidP="00FF3325" w14:paraId="631A3ECF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:rsidR="00C373A6" w:rsidRPr="005B10E4" w:rsidP="00FF3325" w14:paraId="00E874B4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C373A6" w:rsidRPr="005B10E4" w:rsidP="00FF3325" w14:paraId="70D1C746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14:paraId="1C355946" w14:textId="77777777" w:rsidTr="00192DE5">
        <w:tblPrEx>
          <w:tblW w:w="9818" w:type="dxa"/>
          <w:tblInd w:w="8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5B10E4" w:rsidP="00FF3325" w14:paraId="7FAA8218" w14:textId="4BB99883">
            <w:pP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 xml:space="preserve">     </w:t>
            </w:r>
            <w:r w:rsidRPr="005B10E4" w:rsidR="00B87DB1"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 xml:space="preserve">Program </w:t>
            </w:r>
            <w:r w:rsidR="00192DE5"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>Lead</w:t>
            </w:r>
          </w:p>
        </w:tc>
        <w:tc>
          <w:tcPr>
            <w:tcW w:w="1170" w:type="dxa"/>
          </w:tcPr>
          <w:p w:rsidR="008F53FA" w:rsidRPr="005B10E4" w:rsidP="00A75BFF" w14:paraId="4B4DCFA0" w14:textId="5E736559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13/5</w:t>
            </w:r>
          </w:p>
        </w:tc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5B10E4" w:rsidP="008077CD" w14:paraId="0322FF2D" w14:textId="6CA35E4D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$126,949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5B10E4" w:rsidP="00A75BFF" w14:paraId="70A410D9" w14:textId="51AD115F">
            <w:pPr>
              <w:jc w:val="center"/>
              <w:rPr>
                <w:rFonts w:ascii="Calibri" w:hAnsi="Calibri" w:cstheme="minorHAnsi"/>
                <w:sz w:val="22"/>
                <w:szCs w:val="22"/>
                <w:highlight w:val="yellow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5</w:t>
            </w:r>
            <w:r w:rsidRPr="005B10E4" w:rsidR="00B87DB1">
              <w:rPr>
                <w:rFonts w:ascii="Calibri" w:hAnsi="Calibri" w:cstheme="minorHAnsi"/>
                <w:sz w:val="22"/>
                <w:szCs w:val="22"/>
              </w:rPr>
              <w:t>%</w:t>
            </w:r>
          </w:p>
        </w:tc>
        <w:tc>
          <w:tcPr>
            <w:tcW w:w="1144" w:type="dxa"/>
            <w:shd w:val="clear" w:color="auto" w:fill="BFBFBF"/>
          </w:tcPr>
          <w:p w:rsidR="008F53FA" w:rsidRPr="005B10E4" w:rsidP="00FF3325" w14:paraId="61275B2E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844" w:type="dxa"/>
          </w:tcPr>
          <w:p w:rsidR="008F53FA" w:rsidRPr="005B10E4" w:rsidP="00A75BFF" w14:paraId="3DE1D857" w14:textId="423F1A5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5B10E4">
              <w:rPr>
                <w:rFonts w:ascii="Calibri" w:hAnsi="Calibri" w:cstheme="minorHAnsi"/>
                <w:sz w:val="22"/>
                <w:szCs w:val="22"/>
              </w:rPr>
              <w:t>$</w:t>
            </w:r>
            <w:r w:rsidR="00DA48FE">
              <w:rPr>
                <w:rFonts w:ascii="Calibri" w:hAnsi="Calibri" w:cstheme="minorHAnsi"/>
                <w:sz w:val="22"/>
                <w:szCs w:val="22"/>
              </w:rPr>
              <w:t>634.75</w:t>
            </w:r>
          </w:p>
        </w:tc>
      </w:tr>
      <w:tr w14:paraId="3EB31B0B" w14:textId="77777777" w:rsidTr="00192DE5">
        <w:tblPrEx>
          <w:tblW w:w="9818" w:type="dxa"/>
          <w:tblInd w:w="8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5B10E4" w:rsidP="00FF3325" w14:paraId="1EBD437A" w14:textId="77777777">
            <w:pPr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Contractor Cost</w:t>
            </w:r>
          </w:p>
        </w:tc>
        <w:tc>
          <w:tcPr>
            <w:tcW w:w="1170" w:type="dxa"/>
            <w:shd w:val="pct25" w:color="auto" w:fill="auto"/>
          </w:tcPr>
          <w:p w:rsidR="008F53FA" w:rsidRPr="005B10E4" w:rsidP="00FF3325" w14:paraId="5DD261C8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5B10E4" w:rsidP="00F20F08" w14:paraId="6AFE13EA" w14:textId="04A9D4E3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5B10E4" w:rsidP="00F20F08" w14:paraId="304EE52E" w14:textId="0258CA8E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:rsidR="008F53FA" w:rsidRPr="005B10E4" w:rsidP="00FF3325" w14:paraId="5DBAE236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F53FA" w:rsidRPr="005B10E4" w:rsidP="00A75BFF" w14:paraId="65851CEA" w14:textId="726F0242">
            <w:pPr>
              <w:jc w:val="center"/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>$</w:t>
            </w:r>
            <w:r w:rsidR="00AF1A28"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>0</w:t>
            </w:r>
          </w:p>
        </w:tc>
      </w:tr>
      <w:tr w14:paraId="30294CC4" w14:textId="77777777" w:rsidTr="00192DE5">
        <w:tblPrEx>
          <w:tblW w:w="9818" w:type="dxa"/>
          <w:tblInd w:w="8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5B10E4" w:rsidP="00FF3325" w14:paraId="3B632C60" w14:textId="77777777">
            <w:pP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>Travel</w:t>
            </w:r>
          </w:p>
        </w:tc>
        <w:tc>
          <w:tcPr>
            <w:tcW w:w="1170" w:type="dxa"/>
            <w:shd w:val="clear" w:color="auto" w:fill="BFBFBF"/>
          </w:tcPr>
          <w:p w:rsidR="008F53FA" w:rsidRPr="005B10E4" w:rsidP="00FF3325" w14:paraId="66AA1F9C" w14:textId="77777777">
            <w:pP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2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5B10E4" w:rsidP="00FF3325" w14:paraId="278BA17A" w14:textId="77777777">
            <w:pP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5B10E4" w:rsidP="00FF3325" w14:paraId="32BE9E30" w14:textId="77777777">
            <w:pP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44" w:type="dxa"/>
            <w:shd w:val="clear" w:color="auto" w:fill="BFBFBF"/>
          </w:tcPr>
          <w:p w:rsidR="008F53FA" w:rsidRPr="005B10E4" w:rsidP="00FF3325" w14:paraId="55C75B3F" w14:textId="77777777">
            <w:pP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4" w:type="dxa"/>
            <w:vAlign w:val="center"/>
          </w:tcPr>
          <w:p w:rsidR="008F53FA" w:rsidRPr="005B10E4" w:rsidP="00A75BFF" w14:paraId="5C04687C" w14:textId="1DB2B2C8">
            <w:pPr>
              <w:jc w:val="center"/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>$</w:t>
            </w:r>
            <w:r w:rsidR="00276A46"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>0</w:t>
            </w:r>
          </w:p>
        </w:tc>
      </w:tr>
      <w:tr w14:paraId="6FA2F892" w14:textId="77777777" w:rsidTr="00192DE5">
        <w:tblPrEx>
          <w:tblW w:w="9818" w:type="dxa"/>
          <w:tblInd w:w="8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5B10E4" w:rsidP="00FF3325" w14:paraId="3B72CE60" w14:textId="34EB3BB4">
            <w:pP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>Other Cost</w:t>
            </w:r>
            <w:r w:rsidRPr="005B10E4" w:rsidR="001826AB"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 xml:space="preserve"> (Venue, AV)</w:t>
            </w:r>
          </w:p>
        </w:tc>
        <w:tc>
          <w:tcPr>
            <w:tcW w:w="1170" w:type="dxa"/>
            <w:shd w:val="clear" w:color="auto" w:fill="BFBFBF"/>
          </w:tcPr>
          <w:p w:rsidR="008F53FA" w:rsidRPr="005B10E4" w:rsidP="00FF3325" w14:paraId="3E64042E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5B10E4" w:rsidP="00FF3325" w14:paraId="1E01213E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5B10E4" w:rsidP="00FF3325" w14:paraId="2C651AC5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BFBFBF"/>
          </w:tcPr>
          <w:p w:rsidR="008F53FA" w:rsidRPr="005B10E4" w:rsidP="00FF3325" w14:paraId="3DC0C9D7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F53FA" w:rsidRPr="005B10E4" w:rsidP="00A75BFF" w14:paraId="280C0184" w14:textId="6B815DD9">
            <w:pPr>
              <w:jc w:val="center"/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>$</w:t>
            </w:r>
            <w:r w:rsidR="00276A46">
              <w:rPr>
                <w:rFonts w:ascii="Calibri" w:hAnsi="Calibri" w:cstheme="minorHAnsi"/>
                <w:bCs/>
                <w:sz w:val="22"/>
                <w:szCs w:val="22"/>
                <w:lang w:eastAsia="zh-CN"/>
              </w:rPr>
              <w:t>0</w:t>
            </w:r>
          </w:p>
        </w:tc>
      </w:tr>
      <w:tr w14:paraId="381436E1" w14:textId="77777777" w:rsidTr="00192DE5">
        <w:tblPrEx>
          <w:tblW w:w="9818" w:type="dxa"/>
          <w:tblInd w:w="8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53FA" w:rsidRPr="005B10E4" w:rsidP="00FF3325" w14:paraId="69118906" w14:textId="77777777">
            <w:pPr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</w:pPr>
            <w:r w:rsidRPr="005B10E4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170" w:type="dxa"/>
          </w:tcPr>
          <w:p w:rsidR="008F53FA" w:rsidRPr="005B10E4" w:rsidP="00FF3325" w14:paraId="60C2A742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53FA" w:rsidRPr="005B10E4" w:rsidP="00FF3325" w14:paraId="26978763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53FA" w:rsidRPr="005B10E4" w:rsidP="00FF3325" w14:paraId="1E31B6D6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144" w:type="dxa"/>
          </w:tcPr>
          <w:p w:rsidR="008F53FA" w:rsidRPr="005B10E4" w:rsidP="00FF3325" w14:paraId="743FE95C" w14:textId="77777777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F53FA" w:rsidRPr="003618FD" w:rsidP="00A75BFF" w14:paraId="52E86269" w14:textId="504C51FF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3618FD">
              <w:rPr>
                <w:rFonts w:ascii="Calibri" w:hAnsi="Calibri" w:cstheme="minorHAnsi"/>
                <w:b/>
                <w:bCs/>
                <w:sz w:val="22"/>
                <w:szCs w:val="22"/>
              </w:rPr>
              <w:t>$634.75</w:t>
            </w:r>
          </w:p>
        </w:tc>
      </w:tr>
    </w:tbl>
    <w:p w:rsidR="00286483" w:rsidRPr="00276A46" w:rsidP="00286483" w14:paraId="5FBB746D" w14:textId="30BC4409">
      <w:pPr>
        <w:rPr>
          <w:rFonts w:ascii="Calibri" w:hAnsi="Calibri"/>
          <w:color w:val="0563C1" w:themeColor="hyperlink"/>
          <w:sz w:val="20"/>
          <w:szCs w:val="20"/>
          <w:u w:val="single"/>
        </w:rPr>
      </w:pPr>
      <w:r w:rsidRPr="00276A46">
        <w:rPr>
          <w:rFonts w:ascii="Calibri" w:hAnsi="Calibri"/>
          <w:bCs/>
          <w:sz w:val="20"/>
          <w:szCs w:val="20"/>
          <w:lang w:eastAsia="zh-CN"/>
        </w:rPr>
        <w:t>**The salary in the table above is cited from</w:t>
      </w:r>
      <w:r w:rsidRPr="00276A46">
        <w:rPr>
          <w:rFonts w:ascii="Calibri" w:hAnsi="Calibri"/>
          <w:sz w:val="20"/>
          <w:szCs w:val="20"/>
        </w:rPr>
        <w:t xml:space="preserve"> </w:t>
      </w:r>
      <w:hyperlink r:id="rId6" w:history="1">
        <w:r w:rsidRPr="006C7558" w:rsidR="006C7558">
          <w:rPr>
            <w:rStyle w:val="Hyperlink"/>
            <w:rFonts w:ascii="Calibri" w:hAnsi="Calibri"/>
            <w:sz w:val="20"/>
            <w:szCs w:val="20"/>
          </w:rPr>
          <w:t>https://www.opm.gov/policy-data-oversight/pay-leave/salaries-wages/salary-tables/23Tables/html/DCB.aspx</w:t>
        </w:r>
      </w:hyperlink>
    </w:p>
    <w:p w:rsidR="0069403B" w:rsidRPr="005B10E4" w:rsidP="00F06866" w14:paraId="2491E674" w14:textId="06C283DE">
      <w:pPr>
        <w:rPr>
          <w:rFonts w:ascii="Calibri" w:hAnsi="Calibri"/>
          <w:b/>
          <w:sz w:val="22"/>
          <w:szCs w:val="22"/>
        </w:rPr>
      </w:pPr>
      <w:r w:rsidRPr="00276A46">
        <w:rPr>
          <w:rFonts w:ascii="Calibri" w:hAnsi="Calibri"/>
          <w:b/>
          <w:bCs/>
          <w:sz w:val="20"/>
          <w:szCs w:val="20"/>
          <w:u w:val="single"/>
        </w:rPr>
        <w:br w:type="page"/>
      </w:r>
      <w:r w:rsidRPr="005B10E4" w:rsidR="00B87DB1">
        <w:rPr>
          <w:rFonts w:ascii="Calibri" w:hAnsi="Calibri"/>
          <w:b/>
          <w:bCs/>
          <w:sz w:val="22"/>
          <w:szCs w:val="22"/>
          <w:u w:val="single"/>
        </w:rPr>
        <w:t>I</w:t>
      </w:r>
      <w:r w:rsidRPr="005B10E4" w:rsidR="00ED6492">
        <w:rPr>
          <w:rFonts w:ascii="Calibri" w:hAnsi="Calibri"/>
          <w:b/>
          <w:bCs/>
          <w:sz w:val="22"/>
          <w:szCs w:val="22"/>
          <w:u w:val="single"/>
        </w:rPr>
        <w:t xml:space="preserve">f you are conducting a focus group </w:t>
      </w:r>
      <w:r w:rsidR="006C7558">
        <w:rPr>
          <w:rFonts w:ascii="Calibri" w:hAnsi="Calibri"/>
          <w:b/>
          <w:bCs/>
          <w:sz w:val="22"/>
          <w:szCs w:val="22"/>
          <w:u w:val="single"/>
        </w:rPr>
        <w:t xml:space="preserve">or </w:t>
      </w:r>
      <w:r w:rsidRPr="005B10E4" w:rsidR="00ED6492">
        <w:rPr>
          <w:rFonts w:ascii="Calibri" w:hAnsi="Calibri"/>
          <w:b/>
          <w:bCs/>
          <w:sz w:val="22"/>
          <w:szCs w:val="22"/>
          <w:u w:val="single"/>
        </w:rPr>
        <w:t xml:space="preserve">survey or plan to employ statistical methods, please </w:t>
      </w:r>
      <w:r w:rsidRPr="005B10E4">
        <w:rPr>
          <w:rFonts w:ascii="Calibri" w:hAnsi="Calibri"/>
          <w:b/>
          <w:bCs/>
          <w:sz w:val="22"/>
          <w:szCs w:val="22"/>
          <w:u w:val="single"/>
        </w:rPr>
        <w:t>provide answers to the following questions:</w:t>
      </w:r>
    </w:p>
    <w:p w:rsidR="0069403B" w:rsidRPr="005B10E4" w:rsidP="00F06866" w14:paraId="0C42C410" w14:textId="77777777">
      <w:pPr>
        <w:rPr>
          <w:rFonts w:ascii="Calibri" w:hAnsi="Calibri"/>
          <w:b/>
          <w:sz w:val="22"/>
          <w:szCs w:val="22"/>
        </w:rPr>
      </w:pPr>
    </w:p>
    <w:p w:rsidR="00F06866" w:rsidRPr="005B10E4" w:rsidP="00F06866" w14:paraId="78685E12" w14:textId="77777777">
      <w:pPr>
        <w:rPr>
          <w:rFonts w:ascii="Calibri" w:hAnsi="Calibri"/>
          <w:b/>
          <w:sz w:val="22"/>
          <w:szCs w:val="22"/>
        </w:rPr>
      </w:pPr>
      <w:r w:rsidRPr="005B10E4">
        <w:rPr>
          <w:rFonts w:ascii="Calibri" w:hAnsi="Calibri"/>
          <w:b/>
          <w:sz w:val="22"/>
          <w:szCs w:val="22"/>
        </w:rPr>
        <w:t>The</w:t>
      </w:r>
      <w:r w:rsidRPr="005B10E4" w:rsidR="0069403B">
        <w:rPr>
          <w:rFonts w:ascii="Calibri" w:hAnsi="Calibri"/>
          <w:b/>
          <w:sz w:val="22"/>
          <w:szCs w:val="22"/>
        </w:rPr>
        <w:t xml:space="preserve"> select</w:t>
      </w:r>
      <w:r w:rsidRPr="005B10E4">
        <w:rPr>
          <w:rFonts w:ascii="Calibri" w:hAnsi="Calibri"/>
          <w:b/>
          <w:sz w:val="22"/>
          <w:szCs w:val="22"/>
        </w:rPr>
        <w:t>ion of your targeted respondents</w:t>
      </w:r>
    </w:p>
    <w:p w:rsidR="0069403B" w:rsidRPr="005B10E4" w:rsidP="00E2551B" w14:paraId="56EDC496" w14:textId="3419FC80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>Do you have a customer list or something similar that defines the universe of potential respondents</w:t>
      </w:r>
      <w:r w:rsidR="006C7558">
        <w:rPr>
          <w:rFonts w:ascii="Calibri" w:hAnsi="Calibri"/>
          <w:bCs/>
          <w:sz w:val="22"/>
          <w:szCs w:val="22"/>
          <w:lang w:eastAsia="zh-CN"/>
        </w:rPr>
        <w:t>,</w:t>
      </w:r>
      <w:r w:rsidRPr="005B10E4" w:rsidR="00636621">
        <w:rPr>
          <w:rFonts w:ascii="Calibri" w:hAnsi="Calibri"/>
          <w:bCs/>
          <w:sz w:val="22"/>
          <w:szCs w:val="22"/>
          <w:lang w:eastAsia="zh-CN"/>
        </w:rPr>
        <w:t xml:space="preserve"> and do you have a sampling plan for selecting from this universe</w:t>
      </w:r>
      <w:r w:rsidRPr="005B10E4">
        <w:rPr>
          <w:rFonts w:ascii="Calibri" w:hAnsi="Calibri"/>
          <w:bCs/>
          <w:sz w:val="22"/>
          <w:szCs w:val="22"/>
          <w:lang w:eastAsia="zh-CN"/>
        </w:rPr>
        <w:t>?</w:t>
      </w:r>
      <w:r w:rsidRPr="005B10E4">
        <w:rPr>
          <w:rFonts w:ascii="Calibri" w:hAnsi="Calibri"/>
          <w:bCs/>
          <w:sz w:val="22"/>
          <w:szCs w:val="22"/>
          <w:lang w:eastAsia="zh-CN"/>
        </w:rPr>
        <w:tab/>
        <w:t>[</w:t>
      </w:r>
      <w:r w:rsidRPr="005B10E4" w:rsidR="00B87DB1">
        <w:rPr>
          <w:rFonts w:ascii="Calibri" w:hAnsi="Calibri"/>
          <w:bCs/>
          <w:sz w:val="22"/>
          <w:szCs w:val="22"/>
          <w:lang w:eastAsia="zh-CN"/>
        </w:rPr>
        <w:t>X</w:t>
      </w:r>
      <w:r w:rsidRPr="005B10E4">
        <w:rPr>
          <w:rFonts w:ascii="Calibri" w:hAnsi="Calibri"/>
          <w:bCs/>
          <w:sz w:val="22"/>
          <w:szCs w:val="22"/>
          <w:lang w:eastAsia="zh-CN"/>
        </w:rPr>
        <w:t>] Yes</w:t>
      </w:r>
      <w:r w:rsidRPr="005B10E4">
        <w:rPr>
          <w:rFonts w:ascii="Calibri" w:hAnsi="Calibri"/>
          <w:bCs/>
          <w:sz w:val="22"/>
          <w:szCs w:val="22"/>
          <w:lang w:eastAsia="zh-CN"/>
        </w:rPr>
        <w:tab/>
      </w:r>
      <w:r w:rsidRPr="005B10E4">
        <w:rPr>
          <w:rFonts w:ascii="Calibri" w:hAnsi="Calibri"/>
          <w:bCs/>
          <w:sz w:val="22"/>
          <w:szCs w:val="22"/>
          <w:lang w:eastAsia="zh-CN"/>
        </w:rPr>
        <w:t>[</w:t>
      </w:r>
      <w:r w:rsidRPr="005B10E4" w:rsidR="00887606">
        <w:rPr>
          <w:rFonts w:ascii="Calibri" w:hAnsi="Calibri"/>
          <w:bCs/>
          <w:sz w:val="22"/>
          <w:szCs w:val="22"/>
          <w:lang w:eastAsia="zh-CN"/>
        </w:rPr>
        <w:t xml:space="preserve">  </w:t>
      </w:r>
      <w:r w:rsidRPr="005B10E4">
        <w:rPr>
          <w:rFonts w:ascii="Calibri" w:hAnsi="Calibri"/>
          <w:bCs/>
          <w:sz w:val="22"/>
          <w:szCs w:val="22"/>
          <w:lang w:eastAsia="zh-CN"/>
        </w:rPr>
        <w:t>]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No</w:t>
      </w:r>
    </w:p>
    <w:p w:rsidR="00636621" w:rsidRPr="005B10E4" w:rsidP="00E2551B" w14:paraId="7A9B85A1" w14:textId="77777777">
      <w:pPr>
        <w:rPr>
          <w:rFonts w:ascii="Calibri" w:hAnsi="Calibri"/>
          <w:bCs/>
          <w:sz w:val="22"/>
          <w:szCs w:val="22"/>
          <w:lang w:eastAsia="zh-CN"/>
        </w:rPr>
      </w:pPr>
    </w:p>
    <w:p w:rsidR="004852F8" w:rsidRPr="005B10E4" w:rsidP="00F60930" w14:paraId="22C6F49C" w14:textId="77777777">
      <w:pPr>
        <w:rPr>
          <w:rFonts w:ascii="Calibri" w:hAnsi="Calibri"/>
          <w:bCs/>
          <w:sz w:val="22"/>
          <w:szCs w:val="22"/>
          <w:lang w:eastAsia="zh-CN"/>
        </w:rPr>
      </w:pPr>
    </w:p>
    <w:p w:rsidR="00625786" w:rsidRPr="005B10E4" w:rsidP="00625786" w14:paraId="458DA049" w14:textId="17EDB65C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 xml:space="preserve">If yes, please </w:t>
      </w:r>
      <w:r w:rsidR="006C7558">
        <w:rPr>
          <w:rFonts w:ascii="Calibri" w:hAnsi="Calibri"/>
          <w:bCs/>
          <w:sz w:val="22"/>
          <w:szCs w:val="22"/>
          <w:lang w:eastAsia="zh-CN"/>
        </w:rPr>
        <w:t>describe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both below (</w:t>
      </w:r>
      <w:r w:rsidRPr="005B10E4">
        <w:rPr>
          <w:rFonts w:ascii="Calibri" w:hAnsi="Calibri"/>
          <w:bCs/>
          <w:sz w:val="22"/>
          <w:szCs w:val="22"/>
          <w:lang w:eastAsia="zh-CN"/>
        </w:rPr>
        <w:t>or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attach the sampling plan)</w:t>
      </w:r>
      <w:r w:rsidR="006C7558">
        <w:rPr>
          <w:rFonts w:ascii="Calibri" w:hAnsi="Calibri"/>
          <w:bCs/>
          <w:sz w:val="22"/>
          <w:szCs w:val="22"/>
          <w:lang w:eastAsia="zh-CN"/>
        </w:rPr>
        <w:t>.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  If the answer is no, please </w:t>
      </w:r>
      <w:r w:rsidR="006C7558">
        <w:rPr>
          <w:rFonts w:ascii="Calibri" w:hAnsi="Calibri"/>
          <w:bCs/>
          <w:sz w:val="22"/>
          <w:szCs w:val="22"/>
          <w:lang w:eastAsia="zh-CN"/>
        </w:rPr>
        <w:t>tell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how you plan to identify your potential group of respondents and how you will select them</w:t>
      </w:r>
      <w:r w:rsidR="006C7558">
        <w:rPr>
          <w:rFonts w:ascii="Calibri" w:hAnsi="Calibri"/>
          <w:bCs/>
          <w:sz w:val="22"/>
          <w:szCs w:val="22"/>
          <w:lang w:eastAsia="zh-CN"/>
        </w:rPr>
        <w:t>.</w:t>
      </w:r>
    </w:p>
    <w:p w:rsidR="00B73F4F" w:rsidRPr="005B10E4" w:rsidP="00B73F4F" w14:paraId="5B12E012" w14:textId="77777777">
      <w:pPr>
        <w:rPr>
          <w:rFonts w:ascii="Calibri" w:hAnsi="Calibri"/>
          <w:bCs/>
          <w:sz w:val="22"/>
          <w:szCs w:val="22"/>
          <w:lang w:eastAsia="zh-CN"/>
        </w:rPr>
      </w:pPr>
    </w:p>
    <w:p w:rsidR="004852F8" w:rsidRPr="00B73F4F" w:rsidP="00A403BB" w14:paraId="12480FE6" w14:textId="4879C26E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sz w:val="22"/>
          <w:szCs w:val="22"/>
        </w:rPr>
        <w:t>For survey</w:t>
      </w:r>
      <w:r w:rsidR="00192DE5">
        <w:rPr>
          <w:rFonts w:ascii="Calibri" w:hAnsi="Calibri"/>
          <w:sz w:val="22"/>
          <w:szCs w:val="22"/>
        </w:rPr>
        <w:t>s</w:t>
      </w:r>
      <w:r w:rsidRPr="005B10E4">
        <w:rPr>
          <w:rFonts w:ascii="Calibri" w:hAnsi="Calibri"/>
          <w:sz w:val="22"/>
          <w:szCs w:val="22"/>
        </w:rPr>
        <w:t>: The custom</w:t>
      </w:r>
      <w:r w:rsidR="00F164B9">
        <w:rPr>
          <w:rFonts w:ascii="Calibri" w:hAnsi="Calibri"/>
          <w:sz w:val="22"/>
          <w:szCs w:val="22"/>
        </w:rPr>
        <w:t>e</w:t>
      </w:r>
      <w:r w:rsidRPr="005B10E4">
        <w:rPr>
          <w:rFonts w:ascii="Calibri" w:hAnsi="Calibri"/>
          <w:sz w:val="22"/>
          <w:szCs w:val="22"/>
        </w:rPr>
        <w:t>r satisfaction survey</w:t>
      </w:r>
      <w:r w:rsidR="00192DE5">
        <w:rPr>
          <w:rFonts w:ascii="Calibri" w:hAnsi="Calibri"/>
          <w:sz w:val="22"/>
          <w:szCs w:val="22"/>
        </w:rPr>
        <w:t>s</w:t>
      </w:r>
      <w:r w:rsidRPr="005B10E4">
        <w:rPr>
          <w:rFonts w:ascii="Calibri" w:hAnsi="Calibri"/>
          <w:sz w:val="22"/>
          <w:szCs w:val="22"/>
        </w:rPr>
        <w:t xml:space="preserve"> will be sent to only those registered for the meeting</w:t>
      </w:r>
      <w:r w:rsidR="00192DE5">
        <w:rPr>
          <w:rFonts w:ascii="Calibri" w:hAnsi="Calibri"/>
          <w:sz w:val="22"/>
          <w:szCs w:val="22"/>
        </w:rPr>
        <w:t>s</w:t>
      </w:r>
      <w:r w:rsidRPr="005B10E4">
        <w:rPr>
          <w:rFonts w:ascii="Calibri" w:hAnsi="Calibri"/>
          <w:sz w:val="22"/>
          <w:szCs w:val="22"/>
        </w:rPr>
        <w:t xml:space="preserve">. </w:t>
      </w:r>
      <w:r w:rsidR="006C7558">
        <w:rPr>
          <w:rFonts w:ascii="Calibri" w:hAnsi="Calibri"/>
          <w:sz w:val="22"/>
          <w:szCs w:val="22"/>
        </w:rPr>
        <w:t>The link</w:t>
      </w:r>
      <w:r w:rsidR="00B73F4F">
        <w:rPr>
          <w:rFonts w:ascii="Calibri" w:hAnsi="Calibri"/>
          <w:sz w:val="22"/>
          <w:szCs w:val="22"/>
        </w:rPr>
        <w:t xml:space="preserve"> will be shared at </w:t>
      </w:r>
      <w:r w:rsidR="006C7558">
        <w:rPr>
          <w:rFonts w:ascii="Calibri" w:hAnsi="Calibri"/>
          <w:sz w:val="22"/>
          <w:szCs w:val="22"/>
        </w:rPr>
        <w:t xml:space="preserve">the </w:t>
      </w:r>
      <w:r w:rsidR="00B73F4F">
        <w:rPr>
          <w:rFonts w:ascii="Calibri" w:hAnsi="Calibri"/>
          <w:sz w:val="22"/>
          <w:szCs w:val="22"/>
        </w:rPr>
        <w:t>closing of each day of the Symposium.</w:t>
      </w:r>
      <w:r w:rsidR="00B73F4F">
        <w:rPr>
          <w:rFonts w:ascii="Calibri" w:hAnsi="Calibri"/>
          <w:bCs/>
          <w:sz w:val="22"/>
          <w:szCs w:val="22"/>
          <w:lang w:eastAsia="zh-CN"/>
        </w:rPr>
        <w:t xml:space="preserve"> Registered attendees will receive an email with a link to complete the survey following the meeting.</w:t>
      </w:r>
    </w:p>
    <w:p w:rsidR="005B10E4" w:rsidRPr="005B10E4" w:rsidP="00A403BB" w14:paraId="45987371" w14:textId="77777777">
      <w:pPr>
        <w:rPr>
          <w:rFonts w:ascii="Calibri" w:hAnsi="Calibri"/>
          <w:b/>
          <w:sz w:val="22"/>
          <w:szCs w:val="22"/>
        </w:rPr>
      </w:pPr>
    </w:p>
    <w:p w:rsidR="00A403BB" w:rsidRPr="005B10E4" w:rsidP="00A403BB" w14:paraId="2112C5B4" w14:textId="45A2D166">
      <w:pPr>
        <w:rPr>
          <w:rFonts w:ascii="Calibri" w:hAnsi="Calibri"/>
          <w:b/>
          <w:sz w:val="22"/>
          <w:szCs w:val="22"/>
        </w:rPr>
      </w:pPr>
      <w:r w:rsidRPr="005B10E4">
        <w:rPr>
          <w:rFonts w:ascii="Calibri" w:hAnsi="Calibri"/>
          <w:b/>
          <w:sz w:val="22"/>
          <w:szCs w:val="22"/>
        </w:rPr>
        <w:t>Administration of the Instrument</w:t>
      </w:r>
    </w:p>
    <w:p w:rsidR="00A403BB" w:rsidRPr="005B10E4" w:rsidP="00E2551B" w14:paraId="68375996" w14:textId="77777777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>H</w:t>
      </w:r>
      <w:r w:rsidRPr="005B10E4">
        <w:rPr>
          <w:rFonts w:ascii="Calibri" w:hAnsi="Calibri"/>
          <w:bCs/>
          <w:sz w:val="22"/>
          <w:szCs w:val="22"/>
          <w:lang w:eastAsia="zh-CN"/>
        </w:rPr>
        <w:t>ow will you collect the information? (Check all that apply)</w:t>
      </w:r>
    </w:p>
    <w:p w:rsidR="001B0AAA" w:rsidRPr="005B10E4" w:rsidP="00E2551B" w14:paraId="2E74CF79" w14:textId="6EB7CF7E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>[</w:t>
      </w:r>
      <w:r w:rsidRPr="005B10E4" w:rsidR="00B87DB1">
        <w:rPr>
          <w:rFonts w:ascii="Calibri" w:hAnsi="Calibri"/>
          <w:bCs/>
          <w:sz w:val="22"/>
          <w:szCs w:val="22"/>
          <w:lang w:eastAsia="zh-CN"/>
        </w:rPr>
        <w:t>X</w:t>
      </w:r>
      <w:r w:rsidRPr="005B10E4">
        <w:rPr>
          <w:rFonts w:ascii="Calibri" w:hAnsi="Calibri"/>
          <w:bCs/>
          <w:sz w:val="22"/>
          <w:szCs w:val="22"/>
          <w:lang w:eastAsia="zh-CN"/>
        </w:rPr>
        <w:t>] Web-based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or other forms of </w:t>
      </w:r>
      <w:r w:rsidRPr="005B10E4">
        <w:rPr>
          <w:rFonts w:ascii="Calibri" w:hAnsi="Calibri"/>
          <w:bCs/>
          <w:sz w:val="22"/>
          <w:szCs w:val="22"/>
          <w:lang w:eastAsia="zh-CN"/>
        </w:rPr>
        <w:t>Social Media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</w:t>
      </w:r>
    </w:p>
    <w:p w:rsidR="001B0AAA" w:rsidRPr="005B10E4" w:rsidP="00E2551B" w14:paraId="524811B9" w14:textId="77777777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 xml:space="preserve">[ 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</w:t>
      </w:r>
      <w:r w:rsidRPr="005B10E4">
        <w:rPr>
          <w:rFonts w:ascii="Calibri" w:hAnsi="Calibri"/>
          <w:bCs/>
          <w:sz w:val="22"/>
          <w:szCs w:val="22"/>
          <w:lang w:eastAsia="zh-CN"/>
        </w:rPr>
        <w:t>]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Telephone</w:t>
      </w:r>
      <w:r w:rsidRPr="005B10E4">
        <w:rPr>
          <w:rFonts w:ascii="Calibri" w:hAnsi="Calibri"/>
          <w:bCs/>
          <w:sz w:val="22"/>
          <w:szCs w:val="22"/>
          <w:lang w:eastAsia="zh-CN"/>
        </w:rPr>
        <w:tab/>
      </w:r>
    </w:p>
    <w:p w:rsidR="001B0AAA" w:rsidRPr="005B10E4" w:rsidP="00E2551B" w14:paraId="31DCCBF6" w14:textId="77777777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>[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]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In-person</w:t>
      </w:r>
      <w:r w:rsidRPr="005B10E4">
        <w:rPr>
          <w:rFonts w:ascii="Calibri" w:hAnsi="Calibri"/>
          <w:bCs/>
          <w:sz w:val="22"/>
          <w:szCs w:val="22"/>
          <w:lang w:eastAsia="zh-CN"/>
        </w:rPr>
        <w:tab/>
      </w:r>
    </w:p>
    <w:p w:rsidR="00A16FE5" w:rsidP="00E2551B" w14:paraId="486011F0" w14:textId="77777777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 xml:space="preserve">[ </w:t>
      </w:r>
      <w:r w:rsidRPr="005B10E4" w:rsidR="001B0AAA">
        <w:rPr>
          <w:rFonts w:ascii="Calibri" w:hAnsi="Calibri"/>
          <w:bCs/>
          <w:sz w:val="22"/>
          <w:szCs w:val="22"/>
          <w:lang w:eastAsia="zh-CN"/>
        </w:rPr>
        <w:t xml:space="preserve"> </w:t>
      </w:r>
      <w:r w:rsidRPr="005B10E4">
        <w:rPr>
          <w:rFonts w:ascii="Calibri" w:hAnsi="Calibri"/>
          <w:bCs/>
          <w:sz w:val="22"/>
          <w:szCs w:val="22"/>
          <w:lang w:eastAsia="zh-CN"/>
        </w:rPr>
        <w:t>]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Mail</w:t>
      </w:r>
    </w:p>
    <w:p w:rsidR="00A16FE5" w:rsidP="00E2551B" w14:paraId="5BC19F93" w14:textId="77777777">
      <w:pPr>
        <w:rPr>
          <w:rFonts w:ascii="Calibri" w:hAnsi="Calibri"/>
          <w:bCs/>
          <w:sz w:val="22"/>
          <w:szCs w:val="22"/>
          <w:lang w:eastAsia="zh-CN"/>
        </w:rPr>
      </w:pPr>
      <w:r>
        <w:rPr>
          <w:rFonts w:ascii="Calibri" w:hAnsi="Calibri"/>
          <w:bCs/>
          <w:sz w:val="22"/>
          <w:szCs w:val="22"/>
          <w:lang w:eastAsia="zh-CN"/>
        </w:rPr>
        <w:t>[  ]</w:t>
      </w:r>
      <w:r>
        <w:rPr>
          <w:rFonts w:ascii="Calibri" w:hAnsi="Calibri"/>
          <w:bCs/>
          <w:sz w:val="22"/>
          <w:szCs w:val="22"/>
          <w:lang w:eastAsia="zh-CN"/>
        </w:rPr>
        <w:t xml:space="preserve"> Survey Form</w:t>
      </w:r>
    </w:p>
    <w:p w:rsidR="001B0AAA" w:rsidRPr="005B10E4" w:rsidP="00E2551B" w14:paraId="7E896977" w14:textId="1B576BD7">
      <w:pPr>
        <w:rPr>
          <w:rFonts w:ascii="Calibri" w:hAnsi="Calibri"/>
          <w:bCs/>
          <w:sz w:val="22"/>
          <w:szCs w:val="22"/>
          <w:lang w:eastAsia="zh-CN"/>
        </w:rPr>
      </w:pPr>
      <w:r>
        <w:rPr>
          <w:rFonts w:ascii="Calibri" w:hAnsi="Calibri"/>
          <w:bCs/>
          <w:sz w:val="22"/>
          <w:szCs w:val="22"/>
          <w:lang w:eastAsia="zh-CN"/>
        </w:rPr>
        <w:t>[  ]</w:t>
      </w:r>
      <w:r>
        <w:rPr>
          <w:rFonts w:ascii="Calibri" w:hAnsi="Calibri"/>
          <w:bCs/>
          <w:sz w:val="22"/>
          <w:szCs w:val="22"/>
          <w:lang w:eastAsia="zh-CN"/>
        </w:rPr>
        <w:t xml:space="preserve"> Chart Abstraction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</w:t>
      </w:r>
    </w:p>
    <w:p w:rsidR="001B0AAA" w:rsidRPr="005B10E4" w:rsidP="00E2551B" w14:paraId="789FF6E8" w14:textId="77777777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 xml:space="preserve">[ 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</w:t>
      </w:r>
      <w:r w:rsidRPr="005B10E4">
        <w:rPr>
          <w:rFonts w:ascii="Calibri" w:hAnsi="Calibri"/>
          <w:bCs/>
          <w:sz w:val="22"/>
          <w:szCs w:val="22"/>
          <w:lang w:eastAsia="zh-CN"/>
        </w:rPr>
        <w:t>]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Other, Explain</w:t>
      </w:r>
    </w:p>
    <w:p w:rsidR="00A666E0" w:rsidRPr="005B10E4" w:rsidP="0096459E" w14:paraId="2BD02C13" w14:textId="77777777">
      <w:pPr>
        <w:rPr>
          <w:rFonts w:ascii="Calibri" w:hAnsi="Calibri"/>
          <w:bCs/>
          <w:sz w:val="22"/>
          <w:szCs w:val="22"/>
          <w:lang w:eastAsia="zh-CN"/>
        </w:rPr>
      </w:pPr>
    </w:p>
    <w:p w:rsidR="00F24CFC" w:rsidRPr="005B10E4" w:rsidP="00E2551B" w14:paraId="6C37B03D" w14:textId="42F2DB8B">
      <w:pPr>
        <w:rPr>
          <w:rFonts w:ascii="Calibri" w:hAnsi="Calibri"/>
          <w:bCs/>
          <w:sz w:val="22"/>
          <w:szCs w:val="22"/>
          <w:lang w:eastAsia="zh-CN"/>
        </w:rPr>
      </w:pPr>
      <w:r w:rsidRPr="005B10E4">
        <w:rPr>
          <w:rFonts w:ascii="Calibri" w:hAnsi="Calibri"/>
          <w:bCs/>
          <w:sz w:val="22"/>
          <w:szCs w:val="22"/>
          <w:lang w:eastAsia="zh-CN"/>
        </w:rPr>
        <w:t>Will interviewers</w:t>
      </w:r>
      <w:r w:rsidR="00A16FE5">
        <w:rPr>
          <w:rFonts w:ascii="Calibri" w:hAnsi="Calibri"/>
          <w:bCs/>
          <w:sz w:val="22"/>
          <w:szCs w:val="22"/>
          <w:lang w:eastAsia="zh-CN"/>
        </w:rPr>
        <w:t>,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facilitators</w:t>
      </w:r>
      <w:r w:rsidR="00A16FE5">
        <w:rPr>
          <w:rFonts w:ascii="Calibri" w:hAnsi="Calibri"/>
          <w:bCs/>
          <w:sz w:val="22"/>
          <w:szCs w:val="22"/>
          <w:lang w:eastAsia="zh-CN"/>
        </w:rPr>
        <w:t xml:space="preserve">, or research </w:t>
      </w:r>
      <w:r w:rsidR="00B73F4F">
        <w:rPr>
          <w:rFonts w:ascii="Calibri" w:hAnsi="Calibri"/>
          <w:bCs/>
          <w:sz w:val="22"/>
          <w:szCs w:val="22"/>
          <w:lang w:eastAsia="zh-CN"/>
        </w:rPr>
        <w:t>coordinators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be used?  </w:t>
      </w:r>
      <w:r w:rsidRPr="005B10E4">
        <w:rPr>
          <w:rFonts w:ascii="Calibri" w:hAnsi="Calibri"/>
          <w:bCs/>
          <w:sz w:val="22"/>
          <w:szCs w:val="22"/>
          <w:lang w:eastAsia="zh-CN"/>
        </w:rPr>
        <w:t>[  ]</w:t>
      </w:r>
      <w:r w:rsidRPr="005B10E4">
        <w:rPr>
          <w:rFonts w:ascii="Calibri" w:hAnsi="Calibri"/>
          <w:bCs/>
          <w:sz w:val="22"/>
          <w:szCs w:val="22"/>
          <w:lang w:eastAsia="zh-CN"/>
        </w:rPr>
        <w:t xml:space="preserve"> Yes [</w:t>
      </w:r>
      <w:r w:rsidRPr="005B10E4" w:rsidR="00B87DB1">
        <w:rPr>
          <w:rFonts w:ascii="Calibri" w:hAnsi="Calibri"/>
          <w:bCs/>
          <w:sz w:val="22"/>
          <w:szCs w:val="22"/>
          <w:lang w:eastAsia="zh-CN"/>
        </w:rPr>
        <w:t>X</w:t>
      </w:r>
      <w:r w:rsidRPr="005B10E4">
        <w:rPr>
          <w:rFonts w:ascii="Calibri" w:hAnsi="Calibri"/>
          <w:bCs/>
          <w:sz w:val="22"/>
          <w:szCs w:val="22"/>
          <w:lang w:eastAsia="zh-CN"/>
        </w:rPr>
        <w:t>] No</w:t>
      </w:r>
    </w:p>
    <w:p w:rsidR="001E78C3" w:rsidRPr="005B10E4" w:rsidP="00E2551B" w14:paraId="49079AF9" w14:textId="43D128CF">
      <w:pPr>
        <w:rPr>
          <w:rFonts w:ascii="Calibri" w:hAnsi="Calibri"/>
          <w:bCs/>
          <w:sz w:val="22"/>
          <w:szCs w:val="22"/>
          <w:lang w:eastAsia="zh-CN"/>
        </w:rPr>
      </w:pPr>
    </w:p>
    <w:p w:rsidR="001E78C3" w:rsidRPr="005B10E4" w:rsidP="001E78C3" w14:paraId="7F8AF448" w14:textId="5A20640B">
      <w:pPr>
        <w:rPr>
          <w:rFonts w:ascii="Calibri" w:hAnsi="Calibri"/>
          <w:b/>
          <w:sz w:val="22"/>
          <w:szCs w:val="22"/>
        </w:rPr>
      </w:pPr>
      <w:r w:rsidRPr="005B10E4">
        <w:rPr>
          <w:rFonts w:ascii="Calibri" w:hAnsi="Calibri"/>
          <w:b/>
          <w:sz w:val="22"/>
          <w:szCs w:val="22"/>
        </w:rPr>
        <w:t xml:space="preserve">Please </w:t>
      </w:r>
      <w:r w:rsidR="006C7558">
        <w:rPr>
          <w:rFonts w:ascii="Calibri" w:hAnsi="Calibri"/>
          <w:b/>
          <w:sz w:val="22"/>
          <w:szCs w:val="22"/>
        </w:rPr>
        <w:t>ensure</w:t>
      </w:r>
      <w:r w:rsidRPr="005B10E4">
        <w:rPr>
          <w:rFonts w:ascii="Calibri" w:hAnsi="Calibri"/>
          <w:b/>
          <w:sz w:val="22"/>
          <w:szCs w:val="22"/>
        </w:rPr>
        <w:t xml:space="preserve"> all instruments, instructions, and scripts are submitted with the request.</w:t>
      </w:r>
    </w:p>
    <w:p w:rsidR="001E78C3" w:rsidRPr="005B10E4" w:rsidP="001E78C3" w14:paraId="10CA7AF3" w14:textId="77777777">
      <w:pPr>
        <w:pStyle w:val="Heading2"/>
        <w:tabs>
          <w:tab w:val="left" w:pos="900"/>
        </w:tabs>
        <w:ind w:right="-180"/>
        <w:rPr>
          <w:rFonts w:ascii="Calibri" w:hAnsi="Calibri"/>
          <w:sz w:val="22"/>
          <w:szCs w:val="22"/>
        </w:rPr>
      </w:pPr>
    </w:p>
    <w:p w:rsidR="008A0D31" w:rsidRPr="005B10E4" w:rsidP="001E78C3" w14:paraId="613241B3" w14:textId="77777777">
      <w:pPr>
        <w:rPr>
          <w:rFonts w:ascii="Calibri" w:hAnsi="Calibri"/>
          <w:b/>
          <w:sz w:val="22"/>
          <w:szCs w:val="22"/>
          <w:highlight w:val="yellow"/>
        </w:rPr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408DC61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F154E"/>
    <w:multiLevelType w:val="hybridMultilevel"/>
    <w:tmpl w:val="1DDCC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F467C"/>
    <w:multiLevelType w:val="hybridMultilevel"/>
    <w:tmpl w:val="79EAA4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02B6D"/>
    <w:multiLevelType w:val="hybridMultilevel"/>
    <w:tmpl w:val="5CF6A3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035EC"/>
    <w:multiLevelType w:val="hybridMultilevel"/>
    <w:tmpl w:val="A2BEFA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721258"/>
    <w:multiLevelType w:val="hybridMultilevel"/>
    <w:tmpl w:val="0D34C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47DF0"/>
    <w:multiLevelType w:val="multilevel"/>
    <w:tmpl w:val="887A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978747">
    <w:abstractNumId w:val="12"/>
  </w:num>
  <w:num w:numId="2" w16cid:durableId="583414793">
    <w:abstractNumId w:val="22"/>
  </w:num>
  <w:num w:numId="3" w16cid:durableId="1916933127">
    <w:abstractNumId w:val="21"/>
  </w:num>
  <w:num w:numId="4" w16cid:durableId="1123842612">
    <w:abstractNumId w:val="23"/>
  </w:num>
  <w:num w:numId="5" w16cid:durableId="575672383">
    <w:abstractNumId w:val="4"/>
  </w:num>
  <w:num w:numId="6" w16cid:durableId="1258366930">
    <w:abstractNumId w:val="1"/>
  </w:num>
  <w:num w:numId="7" w16cid:durableId="566308673">
    <w:abstractNumId w:val="10"/>
  </w:num>
  <w:num w:numId="8" w16cid:durableId="531966730">
    <w:abstractNumId w:val="18"/>
  </w:num>
  <w:num w:numId="9" w16cid:durableId="1168523093">
    <w:abstractNumId w:val="11"/>
  </w:num>
  <w:num w:numId="10" w16cid:durableId="102922865">
    <w:abstractNumId w:val="3"/>
  </w:num>
  <w:num w:numId="11" w16cid:durableId="931083944">
    <w:abstractNumId w:val="7"/>
  </w:num>
  <w:num w:numId="12" w16cid:durableId="854879716">
    <w:abstractNumId w:val="8"/>
  </w:num>
  <w:num w:numId="13" w16cid:durableId="1227423791">
    <w:abstractNumId w:val="0"/>
  </w:num>
  <w:num w:numId="14" w16cid:durableId="1999651320">
    <w:abstractNumId w:val="19"/>
  </w:num>
  <w:num w:numId="15" w16cid:durableId="1357929959">
    <w:abstractNumId w:val="16"/>
  </w:num>
  <w:num w:numId="16" w16cid:durableId="1545674593">
    <w:abstractNumId w:val="14"/>
  </w:num>
  <w:num w:numId="17" w16cid:durableId="1508448165">
    <w:abstractNumId w:val="5"/>
  </w:num>
  <w:num w:numId="18" w16cid:durableId="1404598056">
    <w:abstractNumId w:val="6"/>
  </w:num>
  <w:num w:numId="19" w16cid:durableId="430901020">
    <w:abstractNumId w:val="9"/>
  </w:num>
  <w:num w:numId="20" w16cid:durableId="1280993514">
    <w:abstractNumId w:val="13"/>
  </w:num>
  <w:num w:numId="21" w16cid:durableId="1632902009">
    <w:abstractNumId w:val="2"/>
  </w:num>
  <w:num w:numId="22" w16cid:durableId="1616518779">
    <w:abstractNumId w:val="15"/>
  </w:num>
  <w:num w:numId="23" w16cid:durableId="823930258">
    <w:abstractNumId w:val="20"/>
  </w:num>
  <w:num w:numId="24" w16cid:durableId="19477365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0B2F"/>
    <w:rsid w:val="00003747"/>
    <w:rsid w:val="000071D1"/>
    <w:rsid w:val="0001665C"/>
    <w:rsid w:val="00021FD9"/>
    <w:rsid w:val="00023A57"/>
    <w:rsid w:val="00023E84"/>
    <w:rsid w:val="00035F67"/>
    <w:rsid w:val="000470B4"/>
    <w:rsid w:val="00047A64"/>
    <w:rsid w:val="00067329"/>
    <w:rsid w:val="000722CE"/>
    <w:rsid w:val="000913EC"/>
    <w:rsid w:val="000A0F7E"/>
    <w:rsid w:val="000B2838"/>
    <w:rsid w:val="000D44CA"/>
    <w:rsid w:val="000E200B"/>
    <w:rsid w:val="000E3188"/>
    <w:rsid w:val="000F68BE"/>
    <w:rsid w:val="001123A8"/>
    <w:rsid w:val="0012133A"/>
    <w:rsid w:val="00132E04"/>
    <w:rsid w:val="00141563"/>
    <w:rsid w:val="001471F8"/>
    <w:rsid w:val="001554C4"/>
    <w:rsid w:val="001564CF"/>
    <w:rsid w:val="00162F83"/>
    <w:rsid w:val="00177D0A"/>
    <w:rsid w:val="001826AB"/>
    <w:rsid w:val="001855D1"/>
    <w:rsid w:val="00185603"/>
    <w:rsid w:val="001927A4"/>
    <w:rsid w:val="00192DE5"/>
    <w:rsid w:val="00194AC6"/>
    <w:rsid w:val="001955E6"/>
    <w:rsid w:val="001A23B0"/>
    <w:rsid w:val="001A25CC"/>
    <w:rsid w:val="001B0AAA"/>
    <w:rsid w:val="001C39F7"/>
    <w:rsid w:val="001C5BBB"/>
    <w:rsid w:val="001D5B95"/>
    <w:rsid w:val="001D67DA"/>
    <w:rsid w:val="001E214F"/>
    <w:rsid w:val="001E78C3"/>
    <w:rsid w:val="002000E2"/>
    <w:rsid w:val="00212FC5"/>
    <w:rsid w:val="00216AD9"/>
    <w:rsid w:val="00230517"/>
    <w:rsid w:val="00232C3E"/>
    <w:rsid w:val="00237B48"/>
    <w:rsid w:val="00240662"/>
    <w:rsid w:val="0024521E"/>
    <w:rsid w:val="002536E4"/>
    <w:rsid w:val="00263A00"/>
    <w:rsid w:val="00263C3D"/>
    <w:rsid w:val="00274D0B"/>
    <w:rsid w:val="00276A46"/>
    <w:rsid w:val="002777B1"/>
    <w:rsid w:val="00277C4E"/>
    <w:rsid w:val="00284110"/>
    <w:rsid w:val="00286483"/>
    <w:rsid w:val="002876D6"/>
    <w:rsid w:val="002B3C95"/>
    <w:rsid w:val="002B5644"/>
    <w:rsid w:val="002D0B92"/>
    <w:rsid w:val="002D26E2"/>
    <w:rsid w:val="002F61DB"/>
    <w:rsid w:val="00337912"/>
    <w:rsid w:val="00341203"/>
    <w:rsid w:val="00347319"/>
    <w:rsid w:val="00350CE6"/>
    <w:rsid w:val="00355051"/>
    <w:rsid w:val="003618FD"/>
    <w:rsid w:val="003668D6"/>
    <w:rsid w:val="00384D33"/>
    <w:rsid w:val="003A5BAB"/>
    <w:rsid w:val="003A7074"/>
    <w:rsid w:val="003C66F8"/>
    <w:rsid w:val="003C7E4A"/>
    <w:rsid w:val="003D5BBE"/>
    <w:rsid w:val="003E3C61"/>
    <w:rsid w:val="003F172A"/>
    <w:rsid w:val="003F1C5B"/>
    <w:rsid w:val="00410C37"/>
    <w:rsid w:val="00431EB1"/>
    <w:rsid w:val="00434E33"/>
    <w:rsid w:val="00441434"/>
    <w:rsid w:val="0045264C"/>
    <w:rsid w:val="004535A5"/>
    <w:rsid w:val="004616CA"/>
    <w:rsid w:val="0046355E"/>
    <w:rsid w:val="0047419E"/>
    <w:rsid w:val="004852F8"/>
    <w:rsid w:val="004876EC"/>
    <w:rsid w:val="004A6D3D"/>
    <w:rsid w:val="004D6E14"/>
    <w:rsid w:val="005009B0"/>
    <w:rsid w:val="005034D7"/>
    <w:rsid w:val="00507A87"/>
    <w:rsid w:val="00507E6F"/>
    <w:rsid w:val="00535971"/>
    <w:rsid w:val="0054249F"/>
    <w:rsid w:val="00591FD6"/>
    <w:rsid w:val="00597401"/>
    <w:rsid w:val="005A1006"/>
    <w:rsid w:val="005A1BFA"/>
    <w:rsid w:val="005A4AC9"/>
    <w:rsid w:val="005A772A"/>
    <w:rsid w:val="005B10E4"/>
    <w:rsid w:val="005E1A48"/>
    <w:rsid w:val="005E6331"/>
    <w:rsid w:val="005E714A"/>
    <w:rsid w:val="005E7AE5"/>
    <w:rsid w:val="006140A0"/>
    <w:rsid w:val="006160FB"/>
    <w:rsid w:val="0061746F"/>
    <w:rsid w:val="006225D3"/>
    <w:rsid w:val="006256FB"/>
    <w:rsid w:val="00625786"/>
    <w:rsid w:val="00633F74"/>
    <w:rsid w:val="00634BF8"/>
    <w:rsid w:val="00636621"/>
    <w:rsid w:val="00642B49"/>
    <w:rsid w:val="00652258"/>
    <w:rsid w:val="00654F42"/>
    <w:rsid w:val="006832D9"/>
    <w:rsid w:val="0068617E"/>
    <w:rsid w:val="00686301"/>
    <w:rsid w:val="00686303"/>
    <w:rsid w:val="0069403B"/>
    <w:rsid w:val="00696B2C"/>
    <w:rsid w:val="006A7C0D"/>
    <w:rsid w:val="006B333C"/>
    <w:rsid w:val="006B431E"/>
    <w:rsid w:val="006B5064"/>
    <w:rsid w:val="006B62AE"/>
    <w:rsid w:val="006C262D"/>
    <w:rsid w:val="006C7558"/>
    <w:rsid w:val="006C7FB5"/>
    <w:rsid w:val="006D054A"/>
    <w:rsid w:val="006D5F47"/>
    <w:rsid w:val="006E6BB9"/>
    <w:rsid w:val="006F3411"/>
    <w:rsid w:val="006F3DDE"/>
    <w:rsid w:val="00700665"/>
    <w:rsid w:val="00704678"/>
    <w:rsid w:val="00734E65"/>
    <w:rsid w:val="007370C4"/>
    <w:rsid w:val="007425E7"/>
    <w:rsid w:val="007448E4"/>
    <w:rsid w:val="0074528C"/>
    <w:rsid w:val="00746EEA"/>
    <w:rsid w:val="00765418"/>
    <w:rsid w:val="00766CA7"/>
    <w:rsid w:val="00766D95"/>
    <w:rsid w:val="00774005"/>
    <w:rsid w:val="0077703F"/>
    <w:rsid w:val="0078113C"/>
    <w:rsid w:val="007825B4"/>
    <w:rsid w:val="00794E83"/>
    <w:rsid w:val="007F2AAC"/>
    <w:rsid w:val="007F43AD"/>
    <w:rsid w:val="007F5200"/>
    <w:rsid w:val="007F5475"/>
    <w:rsid w:val="00802607"/>
    <w:rsid w:val="008077CD"/>
    <w:rsid w:val="008101A5"/>
    <w:rsid w:val="00822664"/>
    <w:rsid w:val="00843796"/>
    <w:rsid w:val="00853B54"/>
    <w:rsid w:val="00881A78"/>
    <w:rsid w:val="00887606"/>
    <w:rsid w:val="00892005"/>
    <w:rsid w:val="0089507B"/>
    <w:rsid w:val="00895229"/>
    <w:rsid w:val="008A0D31"/>
    <w:rsid w:val="008A273F"/>
    <w:rsid w:val="008F0203"/>
    <w:rsid w:val="008F50D4"/>
    <w:rsid w:val="008F53FA"/>
    <w:rsid w:val="00911250"/>
    <w:rsid w:val="009239AA"/>
    <w:rsid w:val="00935ADA"/>
    <w:rsid w:val="00940766"/>
    <w:rsid w:val="00946B6C"/>
    <w:rsid w:val="00955A71"/>
    <w:rsid w:val="0096108F"/>
    <w:rsid w:val="0096459E"/>
    <w:rsid w:val="00991B6F"/>
    <w:rsid w:val="009A036B"/>
    <w:rsid w:val="009A0F13"/>
    <w:rsid w:val="009C0294"/>
    <w:rsid w:val="009C13B9"/>
    <w:rsid w:val="009D01A2"/>
    <w:rsid w:val="009E6A70"/>
    <w:rsid w:val="009F0D0D"/>
    <w:rsid w:val="009F5923"/>
    <w:rsid w:val="00A115C6"/>
    <w:rsid w:val="00A12D02"/>
    <w:rsid w:val="00A16FE5"/>
    <w:rsid w:val="00A1761D"/>
    <w:rsid w:val="00A22993"/>
    <w:rsid w:val="00A229F1"/>
    <w:rsid w:val="00A403BB"/>
    <w:rsid w:val="00A44939"/>
    <w:rsid w:val="00A47B67"/>
    <w:rsid w:val="00A56380"/>
    <w:rsid w:val="00A666E0"/>
    <w:rsid w:val="00A674DF"/>
    <w:rsid w:val="00A74957"/>
    <w:rsid w:val="00A74CD2"/>
    <w:rsid w:val="00A75BFF"/>
    <w:rsid w:val="00A77382"/>
    <w:rsid w:val="00A83AA6"/>
    <w:rsid w:val="00AA0A31"/>
    <w:rsid w:val="00AB1353"/>
    <w:rsid w:val="00AB430B"/>
    <w:rsid w:val="00AC60E8"/>
    <w:rsid w:val="00AD4829"/>
    <w:rsid w:val="00AD4C26"/>
    <w:rsid w:val="00AE14B1"/>
    <w:rsid w:val="00AE1809"/>
    <w:rsid w:val="00AF1A28"/>
    <w:rsid w:val="00B44A48"/>
    <w:rsid w:val="00B47DB5"/>
    <w:rsid w:val="00B53555"/>
    <w:rsid w:val="00B53847"/>
    <w:rsid w:val="00B57C76"/>
    <w:rsid w:val="00B73731"/>
    <w:rsid w:val="00B73F4F"/>
    <w:rsid w:val="00B760DD"/>
    <w:rsid w:val="00B80D76"/>
    <w:rsid w:val="00B87DB1"/>
    <w:rsid w:val="00BA2105"/>
    <w:rsid w:val="00BA7E06"/>
    <w:rsid w:val="00BB03AB"/>
    <w:rsid w:val="00BB43B5"/>
    <w:rsid w:val="00BB6219"/>
    <w:rsid w:val="00BC569A"/>
    <w:rsid w:val="00BC676D"/>
    <w:rsid w:val="00BD290F"/>
    <w:rsid w:val="00BD3FA7"/>
    <w:rsid w:val="00BD692C"/>
    <w:rsid w:val="00BE3E7F"/>
    <w:rsid w:val="00C00ACA"/>
    <w:rsid w:val="00C03019"/>
    <w:rsid w:val="00C043DA"/>
    <w:rsid w:val="00C04752"/>
    <w:rsid w:val="00C05950"/>
    <w:rsid w:val="00C14CC4"/>
    <w:rsid w:val="00C2020E"/>
    <w:rsid w:val="00C20A1E"/>
    <w:rsid w:val="00C241CA"/>
    <w:rsid w:val="00C33C52"/>
    <w:rsid w:val="00C373A6"/>
    <w:rsid w:val="00C40D8B"/>
    <w:rsid w:val="00C43587"/>
    <w:rsid w:val="00C57663"/>
    <w:rsid w:val="00C80C1E"/>
    <w:rsid w:val="00C8407A"/>
    <w:rsid w:val="00C8488C"/>
    <w:rsid w:val="00C86E91"/>
    <w:rsid w:val="00C9165C"/>
    <w:rsid w:val="00CA12D7"/>
    <w:rsid w:val="00CA19A3"/>
    <w:rsid w:val="00CA2010"/>
    <w:rsid w:val="00CA2650"/>
    <w:rsid w:val="00CB1078"/>
    <w:rsid w:val="00CB1472"/>
    <w:rsid w:val="00CB36E3"/>
    <w:rsid w:val="00CC5570"/>
    <w:rsid w:val="00CC6FAF"/>
    <w:rsid w:val="00CF09F6"/>
    <w:rsid w:val="00D05DA8"/>
    <w:rsid w:val="00D11C63"/>
    <w:rsid w:val="00D1285B"/>
    <w:rsid w:val="00D24698"/>
    <w:rsid w:val="00D27410"/>
    <w:rsid w:val="00D35595"/>
    <w:rsid w:val="00D365BF"/>
    <w:rsid w:val="00D609E5"/>
    <w:rsid w:val="00D6383F"/>
    <w:rsid w:val="00D718AF"/>
    <w:rsid w:val="00D84230"/>
    <w:rsid w:val="00DA48FE"/>
    <w:rsid w:val="00DB4511"/>
    <w:rsid w:val="00DB4A58"/>
    <w:rsid w:val="00DB59D0"/>
    <w:rsid w:val="00DB634B"/>
    <w:rsid w:val="00DC33D3"/>
    <w:rsid w:val="00DD613B"/>
    <w:rsid w:val="00DD6ADE"/>
    <w:rsid w:val="00DF6E2F"/>
    <w:rsid w:val="00E12A98"/>
    <w:rsid w:val="00E17371"/>
    <w:rsid w:val="00E23F82"/>
    <w:rsid w:val="00E2551B"/>
    <w:rsid w:val="00E26329"/>
    <w:rsid w:val="00E40B50"/>
    <w:rsid w:val="00E50293"/>
    <w:rsid w:val="00E50947"/>
    <w:rsid w:val="00E5401A"/>
    <w:rsid w:val="00E65FFC"/>
    <w:rsid w:val="00E7360E"/>
    <w:rsid w:val="00E80951"/>
    <w:rsid w:val="00E84628"/>
    <w:rsid w:val="00E85A66"/>
    <w:rsid w:val="00E86CC6"/>
    <w:rsid w:val="00EB4F78"/>
    <w:rsid w:val="00EB558D"/>
    <w:rsid w:val="00EB56B3"/>
    <w:rsid w:val="00ED2F4C"/>
    <w:rsid w:val="00ED3B43"/>
    <w:rsid w:val="00ED6492"/>
    <w:rsid w:val="00EE4593"/>
    <w:rsid w:val="00EF2095"/>
    <w:rsid w:val="00F02918"/>
    <w:rsid w:val="00F06866"/>
    <w:rsid w:val="00F15956"/>
    <w:rsid w:val="00F164B9"/>
    <w:rsid w:val="00F20F08"/>
    <w:rsid w:val="00F24CFC"/>
    <w:rsid w:val="00F27DD6"/>
    <w:rsid w:val="00F3074A"/>
    <w:rsid w:val="00F3170F"/>
    <w:rsid w:val="00F31B57"/>
    <w:rsid w:val="00F36099"/>
    <w:rsid w:val="00F4073F"/>
    <w:rsid w:val="00F53BFD"/>
    <w:rsid w:val="00F60930"/>
    <w:rsid w:val="00F66133"/>
    <w:rsid w:val="00F668B4"/>
    <w:rsid w:val="00F972F3"/>
    <w:rsid w:val="00F976B0"/>
    <w:rsid w:val="00FA6DE7"/>
    <w:rsid w:val="00FC0100"/>
    <w:rsid w:val="00FC0A8E"/>
    <w:rsid w:val="00FD04FA"/>
    <w:rsid w:val="00FE2FA6"/>
    <w:rsid w:val="00FE3DF2"/>
    <w:rsid w:val="00FF3325"/>
  </w:rsids>
  <w:docVars>
    <w:docVar w:name="__Grammarly_42___1" w:val="H4sIAAAAAAAEAKtWcslP9kxRslIyNDY0tDA2MTSxMLc0NTewNDZQ0lEKTi0uzszPAykwqQUAxh0PP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7A0AFF"/>
  <w15:chartTrackingRefBased/>
  <w15:docId w15:val="{FB538BA5-00E4-4F96-A169-3342372F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FollowedHyperlink">
    <w:name w:val="FollowedHyperlink"/>
    <w:basedOn w:val="DefaultParagraphFont"/>
    <w:rsid w:val="0012133A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6133"/>
    <w:rPr>
      <w:rFonts w:ascii="Calibri" w:hAnsi="Calibri"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6133"/>
    <w:rPr>
      <w:rFonts w:ascii="Calibri" w:hAnsi="Calibri" w:eastAsiaTheme="minorHAnsi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rsid w:val="00276A46"/>
    <w:rPr>
      <w:snapToGrid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2021/May/oes_nat.htm" TargetMode="External" /><Relationship Id="rId6" Type="http://schemas.openxmlformats.org/officeDocument/2006/relationships/hyperlink" Target="https://www.opm.gov/policy-data-oversight/pay-leave/salaries-wages/salary-tables/23Tables/html/DCB.asp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8736-29A2-4B2C-B477-EFC9712E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2023-03-20T19:36:00Z</dcterms:created>
  <dcterms:modified xsi:type="dcterms:W3CDTF">2023-03-20T19:36:00Z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795408</vt:lpwstr>
  </property>
  <property fmtid="{D5CDD505-2E9C-101B-9397-08002B2CF9AE}" pid="3" name="GrammarlyDocumentId">
    <vt:lpwstr>b3f8709d530e63a4d96d38f4eea851214f41c6a5f5e4445b0fd40599a9cbe9cb</vt:lpwstr>
  </property>
  <property fmtid="{D5CDD505-2E9C-101B-9397-08002B2CF9AE}" pid="4" name="InsertAsFootnote">
    <vt:lpwstr>False</vt:lpwstr>
  </property>
  <property fmtid="{D5CDD505-2E9C-101B-9397-08002B2CF9AE}" pid="5" name="ProjectId">
    <vt:lpwstr>0</vt:lpwstr>
  </property>
  <property fmtid="{D5CDD505-2E9C-101B-9397-08002B2CF9AE}" pid="6" name="StyleId">
    <vt:lpwstr>http://www.zotero.org/styles/vancouver</vt:lpwstr>
  </property>
  <property fmtid="{D5CDD505-2E9C-101B-9397-08002B2CF9AE}" pid="7" name="_NewReviewCycle">
    <vt:lpwstr/>
  </property>
</Properties>
</file>