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5CD2" w:rsidP="00EC5CD2" w:rsidRDefault="00EC5CD2" w14:paraId="2AE4951B" w14:textId="77777777">
      <w:pPr>
        <w:pStyle w:val="Title"/>
      </w:pPr>
      <w:r>
        <w:t>Webpages and Webforms for the Expert Directory</w:t>
      </w:r>
    </w:p>
    <w:p w:rsidR="00E651C3" w:rsidP="00D5475A" w:rsidRDefault="00E651C3" w14:paraId="357A7725" w14:textId="5AB62B9D">
      <w:pPr>
        <w:pStyle w:val="Heading1"/>
      </w:pPr>
      <w:r>
        <w:t>Join the Expert Directory (webform)</w:t>
      </w:r>
      <w:r>
        <w:softHyphen/>
      </w:r>
    </w:p>
    <w:p w:rsidR="00E651C3" w:rsidP="00A93ED9" w:rsidRDefault="000E0FA3" w14:paraId="1676436C" w14:textId="00B17D3C">
      <w:pPr>
        <w:jc w:val="center"/>
      </w:pPr>
      <w:r>
        <w:rPr>
          <w:noProof/>
        </w:rPr>
        <w:drawing>
          <wp:inline distT="0" distB="0" distL="0" distR="0" wp14:anchorId="341E0EA9" wp14:editId="524396A6">
            <wp:extent cx="7213044" cy="5657515"/>
            <wp:effectExtent l="0" t="0" r="635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339" cy="567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1C3" w:rsidRDefault="00E651C3" w14:paraId="2893CE46" w14:textId="7777777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DD8EB00" wp14:editId="5CF0B9C3">
            <wp:extent cx="7552690" cy="54825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1C3">
        <w:rPr>
          <w:noProof/>
        </w:rPr>
        <w:t xml:space="preserve"> </w:t>
      </w:r>
    </w:p>
    <w:p w:rsidR="00E651C3" w:rsidRDefault="00E651C3" w14:paraId="2FABB3F6" w14:textId="314DA675">
      <w:r>
        <w:rPr>
          <w:noProof/>
        </w:rPr>
        <w:lastRenderedPageBreak/>
        <w:drawing>
          <wp:inline distT="0" distB="0" distL="0" distR="0" wp14:anchorId="1B80C255" wp14:editId="78FF2B94">
            <wp:extent cx="7552690" cy="52616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2" w:rsidP="00D5475A" w:rsidRDefault="00EC5CD2" w14:paraId="43A802D9" w14:textId="77777777">
      <w:pPr>
        <w:pStyle w:val="Heading1"/>
      </w:pPr>
    </w:p>
    <w:p w:rsidR="00EC5CD2" w:rsidP="00EC5CD2" w:rsidRDefault="00EC5CD2" w14:paraId="5AAC0AAB" w14:textId="77777777">
      <w:pPr>
        <w:pStyle w:val="Heading1"/>
      </w:pPr>
      <w:r>
        <w:t>Get Involved page</w:t>
      </w:r>
    </w:p>
    <w:p w:rsidR="00EC5CD2" w:rsidP="00EC5CD2" w:rsidRDefault="00EC5CD2" w14:paraId="15221C56" w14:textId="77777777">
      <w:pPr>
        <w:rPr>
          <w:noProof/>
        </w:rPr>
      </w:pPr>
      <w:r w:rsidRPr="00D5475A">
        <w:rPr>
          <w:noProof/>
        </w:rPr>
        <w:drawing>
          <wp:inline distT="0" distB="0" distL="0" distR="0" wp14:anchorId="7272C44E" wp14:editId="37E1E331">
            <wp:extent cx="7552690" cy="65659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2" w:rsidP="00EC5CD2" w:rsidRDefault="00EC5CD2" w14:paraId="58A5DD64" w14:textId="77777777">
      <w:pPr>
        <w:pStyle w:val="Heading1"/>
      </w:pPr>
      <w:r w:rsidRPr="00D5475A">
        <w:rPr>
          <w:noProof/>
        </w:rPr>
        <w:lastRenderedPageBreak/>
        <w:drawing>
          <wp:inline distT="0" distB="0" distL="0" distR="0" wp14:anchorId="6FD59634" wp14:editId="6FF04D10">
            <wp:extent cx="7552690" cy="4773295"/>
            <wp:effectExtent l="0" t="0" r="381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2" w:rsidP="00EC5CD2" w:rsidRDefault="00EC5CD2" w14:paraId="6E2B3079" w14:textId="77777777">
      <w:pPr>
        <w:pStyle w:val="Heading1"/>
      </w:pPr>
      <w:r>
        <w:br w:type="page"/>
      </w:r>
    </w:p>
    <w:p w:rsidR="00EC5CD2" w:rsidP="00EC5CD2" w:rsidRDefault="00EC5CD2" w14:paraId="09EF886C" w14:textId="77777777">
      <w:pPr>
        <w:pStyle w:val="Heading1"/>
      </w:pPr>
      <w:r>
        <w:lastRenderedPageBreak/>
        <w:t>Join the Expert Directory page (before sub links are opened)</w:t>
      </w:r>
    </w:p>
    <w:p w:rsidRPr="00554158" w:rsidR="00EC5CD2" w:rsidP="00EC5CD2" w:rsidRDefault="00EC5CD2" w14:paraId="45515174" w14:textId="77777777">
      <w:pPr>
        <w:pStyle w:val="Heading1"/>
        <w:jc w:val="both"/>
      </w:pPr>
      <w:r w:rsidRPr="00D5475A">
        <w:rPr>
          <w:noProof/>
        </w:rPr>
        <w:drawing>
          <wp:inline distT="0" distB="0" distL="0" distR="0" wp14:anchorId="70C94889" wp14:editId="74F094FF">
            <wp:extent cx="7355840" cy="5235795"/>
            <wp:effectExtent l="0" t="0" r="0" b="3175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63889" cy="524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2" w:rsidP="00EC5CD2" w:rsidRDefault="00EC5CD2" w14:paraId="5BAEAE26" w14:textId="77777777">
      <w:pPr>
        <w:rPr>
          <w:rFonts w:asciiTheme="majorHAnsi" w:hAnsiTheme="majorHAnsi" w:eastAsiaTheme="majorEastAsia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EC5CD2" w:rsidP="00EC5CD2" w:rsidRDefault="00EC5CD2" w14:paraId="575BCDEE" w14:textId="77777777">
      <w:pPr>
        <w:pStyle w:val="Heading1"/>
        <w:jc w:val="both"/>
      </w:pPr>
      <w:r>
        <w:lastRenderedPageBreak/>
        <w:t>Join the Expert Directory page (with links opened)</w:t>
      </w:r>
    </w:p>
    <w:p w:rsidR="00EC5CD2" w:rsidP="00EC5CD2" w:rsidRDefault="00EC5CD2" w14:paraId="77F81367" w14:textId="77777777">
      <w:r w:rsidRPr="00D5475A">
        <w:rPr>
          <w:noProof/>
        </w:rPr>
        <w:drawing>
          <wp:inline distT="0" distB="0" distL="0" distR="0" wp14:anchorId="4C90E3C3" wp14:editId="6D7E83AF">
            <wp:extent cx="7552690" cy="554228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2" w:rsidP="00EC5CD2" w:rsidRDefault="00EC5CD2" w14:paraId="030D3E7F" w14:textId="77777777"/>
    <w:p w:rsidR="00EC5CD2" w:rsidP="00EC5CD2" w:rsidRDefault="00EC5CD2" w14:paraId="2E234D27" w14:textId="77777777">
      <w:r w:rsidRPr="00D5475A">
        <w:rPr>
          <w:noProof/>
        </w:rPr>
        <w:lastRenderedPageBreak/>
        <w:drawing>
          <wp:inline distT="0" distB="0" distL="0" distR="0" wp14:anchorId="298EB43B" wp14:editId="62A50563">
            <wp:extent cx="7552690" cy="64623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646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2" w:rsidP="00EC5CD2" w:rsidRDefault="00EC5CD2" w14:paraId="1B53A1CC" w14:textId="77777777">
      <w:r w:rsidRPr="00D5475A">
        <w:rPr>
          <w:noProof/>
        </w:rPr>
        <w:lastRenderedPageBreak/>
        <w:drawing>
          <wp:inline distT="0" distB="0" distL="0" distR="0" wp14:anchorId="6FCC8B84" wp14:editId="15113E04">
            <wp:extent cx="7552690" cy="65963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659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1C3" w:rsidP="00D5475A" w:rsidRDefault="00E651C3" w14:paraId="1EE31713" w14:textId="4FEC9F4C">
      <w:pPr>
        <w:pStyle w:val="Heading1"/>
      </w:pPr>
      <w:r>
        <w:br w:type="page"/>
      </w:r>
      <w:r>
        <w:lastRenderedPageBreak/>
        <w:t>Contact Us page</w:t>
      </w:r>
    </w:p>
    <w:p w:rsidR="00E651C3" w:rsidRDefault="00CE0F1C" w14:paraId="231811A6" w14:textId="0D8745C9">
      <w:r>
        <w:rPr>
          <w:noProof/>
        </w:rPr>
        <w:drawing>
          <wp:inline distT="0" distB="0" distL="0" distR="0" wp14:anchorId="0506FE92" wp14:editId="594A2C03">
            <wp:extent cx="7552690" cy="5859780"/>
            <wp:effectExtent l="0" t="0" r="381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1C3" w:rsidSect="006534E1">
      <w:pgSz w:w="12240" w:h="15840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4E1"/>
    <w:rsid w:val="00066098"/>
    <w:rsid w:val="000A3926"/>
    <w:rsid w:val="000E0FA3"/>
    <w:rsid w:val="000F41A3"/>
    <w:rsid w:val="00160868"/>
    <w:rsid w:val="00316596"/>
    <w:rsid w:val="003779EB"/>
    <w:rsid w:val="005327C5"/>
    <w:rsid w:val="00554158"/>
    <w:rsid w:val="006534E1"/>
    <w:rsid w:val="007A2F82"/>
    <w:rsid w:val="008F3A09"/>
    <w:rsid w:val="009D0A1C"/>
    <w:rsid w:val="00A93ED9"/>
    <w:rsid w:val="00CE0F1C"/>
    <w:rsid w:val="00D179C8"/>
    <w:rsid w:val="00D5475A"/>
    <w:rsid w:val="00DA764B"/>
    <w:rsid w:val="00E0292C"/>
    <w:rsid w:val="00E651C3"/>
    <w:rsid w:val="00EC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73FB6"/>
  <w15:chartTrackingRefBased/>
  <w15:docId w15:val="{193FEE57-892E-47BB-913C-4E25765DA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51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51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547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475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7F4E9F-93F9-40BA-A83B-0A60EB1F2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38</Words>
  <Characters>220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Catherine</dc:creator>
  <cp:keywords/>
  <dc:description/>
  <cp:lastModifiedBy>Abdelmouti, Tawanda (NIH/OD) [E]</cp:lastModifiedBy>
  <cp:revision>2</cp:revision>
  <dcterms:created xsi:type="dcterms:W3CDTF">2022-02-24T21:24:00Z</dcterms:created>
  <dcterms:modified xsi:type="dcterms:W3CDTF">2022-02-24T21:24:00Z</dcterms:modified>
</cp:coreProperties>
</file>