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5D1E" w:rsidRPr="006F49D9" w:rsidP="0062218C" w14:paraId="6C962741" w14:textId="77777777">
      <w:pPr>
        <w:adjustRightInd w:val="0"/>
        <w:snapToGrid w:val="0"/>
        <w:spacing w:after="0" w:line="240" w:lineRule="auto"/>
        <w:jc w:val="center"/>
        <w:rPr>
          <w:rFonts w:cstheme="minorHAnsi"/>
          <w:b/>
        </w:rPr>
      </w:pPr>
    </w:p>
    <w:p w:rsidR="00595D1E" w:rsidRPr="006F49D9" w:rsidP="0062218C" w14:paraId="576CD57C" w14:textId="77777777">
      <w:pPr>
        <w:adjustRightInd w:val="0"/>
        <w:snapToGrid w:val="0"/>
        <w:spacing w:after="0" w:line="240" w:lineRule="auto"/>
        <w:jc w:val="center"/>
        <w:rPr>
          <w:rFonts w:cstheme="minorHAnsi"/>
          <w:b/>
        </w:rPr>
      </w:pPr>
    </w:p>
    <w:p w:rsidR="00595D1E" w:rsidRPr="006F49D9" w:rsidP="0062218C" w14:paraId="0546CD0B" w14:textId="77777777">
      <w:pPr>
        <w:adjustRightInd w:val="0"/>
        <w:snapToGrid w:val="0"/>
        <w:spacing w:after="0" w:line="240" w:lineRule="auto"/>
        <w:jc w:val="center"/>
        <w:rPr>
          <w:rFonts w:cstheme="minorHAnsi"/>
          <w:b/>
        </w:rPr>
      </w:pPr>
    </w:p>
    <w:p w:rsidR="00595D1E" w:rsidRPr="006F49D9" w:rsidP="0062218C" w14:paraId="0834CE0E" w14:textId="77777777">
      <w:pPr>
        <w:adjustRightInd w:val="0"/>
        <w:snapToGrid w:val="0"/>
        <w:spacing w:after="0" w:line="240" w:lineRule="auto"/>
        <w:jc w:val="center"/>
        <w:rPr>
          <w:rFonts w:cstheme="minorHAnsi"/>
          <w:b/>
        </w:rPr>
      </w:pPr>
    </w:p>
    <w:p w:rsidR="00595D1E" w:rsidRPr="00B540BE" w:rsidP="0062218C" w14:paraId="26C86427" w14:textId="5B1D0789">
      <w:pPr>
        <w:adjustRightInd w:val="0"/>
        <w:snapToGrid w:val="0"/>
        <w:spacing w:after="0" w:line="240" w:lineRule="auto"/>
        <w:jc w:val="center"/>
        <w:rPr>
          <w:rFonts w:cstheme="minorHAnsi"/>
          <w:b/>
          <w:bCs/>
        </w:rPr>
      </w:pPr>
      <w:r w:rsidRPr="00B540BE">
        <w:rPr>
          <w:rFonts w:cstheme="minorHAnsi"/>
          <w:b/>
          <w:bCs/>
        </w:rPr>
        <w:t xml:space="preserve">Mini </w:t>
      </w:r>
      <w:r w:rsidRPr="00B540BE">
        <w:rPr>
          <w:rFonts w:cstheme="minorHAnsi"/>
          <w:b/>
          <w:bCs/>
        </w:rPr>
        <w:t>Supporting Statement A</w:t>
      </w:r>
    </w:p>
    <w:p w:rsidR="00FF1D87" w:rsidRPr="00B540BE" w:rsidP="0062218C" w14:paraId="35B9FD64" w14:textId="4FEF4EE2">
      <w:pPr>
        <w:adjustRightInd w:val="0"/>
        <w:snapToGrid w:val="0"/>
        <w:spacing w:after="0" w:line="240" w:lineRule="auto"/>
        <w:jc w:val="center"/>
        <w:rPr>
          <w:rFonts w:cstheme="minorHAnsi"/>
          <w:b/>
          <w:bCs/>
        </w:rPr>
      </w:pPr>
      <w:r w:rsidRPr="00B540BE">
        <w:rPr>
          <w:rFonts w:cstheme="minorHAnsi"/>
          <w:b/>
          <w:bCs/>
        </w:rPr>
        <w:t>Request for Approval under the “Generic Clearance for NIH Citizen Science and Crowdsourcing Projects”</w:t>
      </w:r>
    </w:p>
    <w:p w:rsidR="003F2461" w:rsidRPr="00B540BE" w:rsidP="0062218C" w14:paraId="2AB221A6" w14:textId="77777777">
      <w:pPr>
        <w:adjustRightInd w:val="0"/>
        <w:snapToGrid w:val="0"/>
        <w:spacing w:after="0" w:line="240" w:lineRule="auto"/>
        <w:jc w:val="center"/>
        <w:rPr>
          <w:rFonts w:cstheme="minorHAnsi"/>
          <w:b/>
          <w:bCs/>
        </w:rPr>
      </w:pPr>
    </w:p>
    <w:p w:rsidR="00BD7665" w:rsidP="0062218C" w14:paraId="016DBB42" w14:textId="77777777">
      <w:pPr>
        <w:adjustRightInd w:val="0"/>
        <w:snapToGrid w:val="0"/>
        <w:spacing w:after="0" w:line="240" w:lineRule="auto"/>
        <w:jc w:val="center"/>
        <w:rPr>
          <w:rFonts w:cstheme="minorHAnsi"/>
          <w:b/>
          <w:bCs/>
        </w:rPr>
      </w:pPr>
      <w:r w:rsidRPr="00B540BE">
        <w:rPr>
          <w:rFonts w:cstheme="minorHAnsi"/>
          <w:b/>
          <w:bCs/>
        </w:rPr>
        <w:t xml:space="preserve">NIH Office of Intramural Training &amp; Education (OITE) – </w:t>
      </w:r>
    </w:p>
    <w:p w:rsidR="001B60F3" w:rsidRPr="00B540BE" w:rsidP="0062218C" w14:paraId="6BBD9816" w14:textId="5BA5C46F">
      <w:pPr>
        <w:adjustRightInd w:val="0"/>
        <w:snapToGrid w:val="0"/>
        <w:spacing w:after="0" w:line="240" w:lineRule="auto"/>
        <w:jc w:val="center"/>
        <w:rPr>
          <w:rFonts w:cstheme="minorHAnsi"/>
          <w:b/>
          <w:bCs/>
        </w:rPr>
      </w:pPr>
      <w:r w:rsidRPr="00B540BE">
        <w:rPr>
          <w:rFonts w:cstheme="minorHAnsi"/>
          <w:b/>
          <w:bCs/>
        </w:rPr>
        <w:t>NIH Intramural Research Program (NIH-IRP) Trainee Climate Survey</w:t>
      </w:r>
    </w:p>
    <w:p w:rsidR="003F2461" w:rsidRPr="00B540BE" w:rsidP="0062218C" w14:paraId="36123558" w14:textId="77777777">
      <w:pPr>
        <w:adjustRightInd w:val="0"/>
        <w:snapToGrid w:val="0"/>
        <w:spacing w:after="0" w:line="240" w:lineRule="auto"/>
        <w:jc w:val="center"/>
        <w:rPr>
          <w:rFonts w:cstheme="minorHAnsi"/>
          <w:b/>
          <w:bCs/>
        </w:rPr>
      </w:pPr>
    </w:p>
    <w:p w:rsidR="00CB4C39" w:rsidRPr="00B540BE" w:rsidP="0062218C" w14:paraId="51AB3D6E" w14:textId="0EC1A637">
      <w:pPr>
        <w:adjustRightInd w:val="0"/>
        <w:snapToGrid w:val="0"/>
        <w:spacing w:after="0" w:line="240" w:lineRule="auto"/>
        <w:jc w:val="center"/>
        <w:rPr>
          <w:rFonts w:cstheme="minorHAnsi"/>
          <w:b/>
          <w:bCs/>
        </w:rPr>
      </w:pPr>
      <w:r w:rsidRPr="00B540BE">
        <w:rPr>
          <w:rFonts w:cstheme="minorHAnsi"/>
          <w:b/>
          <w:bCs/>
        </w:rPr>
        <w:t>OMB#</w:t>
      </w:r>
      <w:r w:rsidRPr="00B540BE" w:rsidR="00A2740D">
        <w:rPr>
          <w:rFonts w:cstheme="minorHAnsi"/>
          <w:b/>
          <w:bCs/>
        </w:rPr>
        <w:t xml:space="preserve"> 0925-0766, exp., 04/2023</w:t>
      </w:r>
    </w:p>
    <w:p w:rsidR="00595D1E" w:rsidRPr="00B540BE" w:rsidP="0062218C" w14:paraId="5D943427" w14:textId="21AEE5E5">
      <w:pPr>
        <w:adjustRightInd w:val="0"/>
        <w:snapToGrid w:val="0"/>
        <w:spacing w:after="0" w:line="240" w:lineRule="auto"/>
        <w:jc w:val="center"/>
        <w:rPr>
          <w:rFonts w:cstheme="minorHAnsi"/>
          <w:b/>
          <w:bCs/>
        </w:rPr>
      </w:pPr>
      <w:r w:rsidRPr="00B540BE">
        <w:rPr>
          <w:rFonts w:cstheme="minorHAnsi"/>
          <w:b/>
          <w:bCs/>
        </w:rPr>
        <w:t>September 2022</w:t>
      </w:r>
    </w:p>
    <w:p w:rsidR="00595D1E" w:rsidRPr="00B540BE" w:rsidP="0062218C" w14:paraId="19A1A239" w14:textId="77777777">
      <w:pPr>
        <w:adjustRightInd w:val="0"/>
        <w:snapToGrid w:val="0"/>
        <w:spacing w:after="0" w:line="240" w:lineRule="auto"/>
        <w:jc w:val="center"/>
        <w:rPr>
          <w:rFonts w:cstheme="minorHAnsi"/>
        </w:rPr>
      </w:pPr>
    </w:p>
    <w:p w:rsidR="00595D1E" w:rsidRPr="00B540BE" w:rsidP="0062218C" w14:paraId="68D92751" w14:textId="77777777">
      <w:pPr>
        <w:adjustRightInd w:val="0"/>
        <w:snapToGrid w:val="0"/>
        <w:spacing w:after="0" w:line="240" w:lineRule="auto"/>
        <w:jc w:val="center"/>
        <w:rPr>
          <w:rFonts w:cstheme="minorHAnsi"/>
        </w:rPr>
      </w:pPr>
    </w:p>
    <w:p w:rsidR="00FF1D87" w:rsidRPr="00B540BE" w:rsidP="0062218C" w14:paraId="09FB6999" w14:textId="77777777">
      <w:pPr>
        <w:adjustRightInd w:val="0"/>
        <w:snapToGrid w:val="0"/>
        <w:spacing w:after="0" w:line="240" w:lineRule="auto"/>
        <w:rPr>
          <w:rFonts w:cstheme="minorHAnsi"/>
          <w:b/>
        </w:rPr>
      </w:pPr>
      <w:r w:rsidRPr="00B540BE">
        <w:rPr>
          <w:rFonts w:cstheme="minorHAnsi"/>
        </w:rPr>
        <w:t>Contact Information</w:t>
      </w:r>
      <w:r w:rsidRPr="00B540BE">
        <w:rPr>
          <w:rFonts w:cstheme="minorHAnsi"/>
          <w:b/>
        </w:rPr>
        <w:t xml:space="preserve">    </w:t>
      </w:r>
    </w:p>
    <w:p w:rsidR="007D3181" w:rsidRPr="00B540BE" w:rsidP="0062218C" w14:paraId="163A73A3" w14:textId="326386C8">
      <w:pPr>
        <w:adjustRightInd w:val="0"/>
        <w:snapToGrid w:val="0"/>
        <w:spacing w:after="0" w:line="240" w:lineRule="auto"/>
        <w:rPr>
          <w:rFonts w:cstheme="minorHAnsi"/>
          <w:bCs/>
        </w:rPr>
      </w:pPr>
      <w:r w:rsidRPr="00B540BE">
        <w:rPr>
          <w:rFonts w:cstheme="minorHAnsi"/>
          <w:bCs/>
        </w:rPr>
        <w:t>Patricia Wagner, PhD</w:t>
      </w:r>
    </w:p>
    <w:p w:rsidR="004C3F15" w:rsidRPr="00B540BE" w:rsidP="0062218C" w14:paraId="2F366A18" w14:textId="7A2DA350">
      <w:pPr>
        <w:adjustRightInd w:val="0"/>
        <w:snapToGrid w:val="0"/>
        <w:spacing w:after="0" w:line="240" w:lineRule="auto"/>
        <w:rPr>
          <w:rFonts w:cstheme="minorHAnsi"/>
          <w:bCs/>
        </w:rPr>
      </w:pPr>
      <w:r w:rsidRPr="00B540BE">
        <w:rPr>
          <w:rFonts w:cstheme="minorHAnsi"/>
          <w:bCs/>
        </w:rPr>
        <w:t>Email: wagnerpa@od.nih.gov</w:t>
      </w:r>
    </w:p>
    <w:p w:rsidR="004C3F15" w:rsidRPr="00B540BE" w:rsidP="0062218C" w14:paraId="6E858A6C" w14:textId="21CF1209">
      <w:pPr>
        <w:adjustRightInd w:val="0"/>
        <w:snapToGrid w:val="0"/>
        <w:spacing w:after="0" w:line="240" w:lineRule="auto"/>
        <w:rPr>
          <w:rFonts w:cstheme="minorHAnsi"/>
          <w:bCs/>
        </w:rPr>
      </w:pPr>
      <w:r w:rsidRPr="00B540BE">
        <w:rPr>
          <w:rFonts w:cstheme="minorHAnsi"/>
          <w:bCs/>
        </w:rPr>
        <w:t>Phone: 240-476-3619</w:t>
      </w:r>
    </w:p>
    <w:p w:rsidR="002A0745" w:rsidRPr="00B540BE" w:rsidP="0062218C" w14:paraId="1FF397A6" w14:textId="5F0D6D81">
      <w:pPr>
        <w:adjustRightInd w:val="0"/>
        <w:snapToGrid w:val="0"/>
        <w:spacing w:after="0" w:line="240" w:lineRule="auto"/>
        <w:rPr>
          <w:rFonts w:cstheme="minorHAnsi"/>
          <w:bCs/>
        </w:rPr>
      </w:pPr>
    </w:p>
    <w:p w:rsidR="002A0745" w:rsidRPr="00B540BE" w:rsidP="0062218C" w14:paraId="212EE287" w14:textId="4A75294A">
      <w:pPr>
        <w:adjustRightInd w:val="0"/>
        <w:snapToGrid w:val="0"/>
        <w:spacing w:after="0" w:line="240" w:lineRule="auto"/>
        <w:rPr>
          <w:rFonts w:cstheme="minorHAnsi"/>
          <w:bCs/>
        </w:rPr>
      </w:pPr>
      <w:r w:rsidRPr="00B540BE">
        <w:rPr>
          <w:rFonts w:cstheme="minorHAnsi"/>
          <w:bCs/>
        </w:rPr>
        <w:t>NIH Office of Intramural Training &amp; Education (OITE)</w:t>
      </w:r>
    </w:p>
    <w:p w:rsidR="002A0745" w:rsidRPr="00B540BE" w:rsidP="0062218C" w14:paraId="267C61ED" w14:textId="77777777">
      <w:pPr>
        <w:adjustRightInd w:val="0"/>
        <w:snapToGrid w:val="0"/>
        <w:spacing w:after="0" w:line="240" w:lineRule="auto"/>
        <w:rPr>
          <w:rFonts w:cstheme="minorHAnsi"/>
          <w:bCs/>
        </w:rPr>
      </w:pPr>
      <w:r w:rsidRPr="00B540BE">
        <w:rPr>
          <w:rFonts w:cstheme="minorHAnsi"/>
          <w:bCs/>
        </w:rPr>
        <w:t>2 Center Drive</w:t>
      </w:r>
    </w:p>
    <w:p w:rsidR="002A0745" w:rsidRPr="00B540BE" w:rsidP="0062218C" w14:paraId="6B68B146" w14:textId="43AB878F">
      <w:pPr>
        <w:adjustRightInd w:val="0"/>
        <w:snapToGrid w:val="0"/>
        <w:spacing w:after="0" w:line="240" w:lineRule="auto"/>
        <w:rPr>
          <w:rFonts w:cstheme="minorHAnsi"/>
          <w:bCs/>
        </w:rPr>
      </w:pPr>
      <w:r w:rsidRPr="00B540BE">
        <w:rPr>
          <w:rFonts w:cstheme="minorHAnsi"/>
          <w:bCs/>
        </w:rPr>
        <w:t>Building 2 / 2</w:t>
      </w:r>
      <w:r w:rsidRPr="00B540BE">
        <w:rPr>
          <w:rFonts w:cstheme="minorHAnsi"/>
          <w:bCs/>
          <w:vertAlign w:val="superscript"/>
        </w:rPr>
        <w:t>nd</w:t>
      </w:r>
      <w:r w:rsidRPr="00B540BE">
        <w:rPr>
          <w:rFonts w:cstheme="minorHAnsi"/>
          <w:bCs/>
        </w:rPr>
        <w:t xml:space="preserve"> Floor</w:t>
      </w:r>
    </w:p>
    <w:p w:rsidR="002A0745" w:rsidRPr="00B540BE" w:rsidP="0062218C" w14:paraId="3383CCE6" w14:textId="031854B0">
      <w:pPr>
        <w:adjustRightInd w:val="0"/>
        <w:snapToGrid w:val="0"/>
        <w:spacing w:after="0" w:line="240" w:lineRule="auto"/>
        <w:rPr>
          <w:rFonts w:cstheme="minorHAnsi"/>
          <w:bCs/>
        </w:rPr>
      </w:pPr>
      <w:r w:rsidRPr="00B540BE">
        <w:rPr>
          <w:rFonts w:cstheme="minorHAnsi"/>
          <w:bCs/>
        </w:rPr>
        <w:t>Bethesda, MD 20852</w:t>
      </w:r>
    </w:p>
    <w:p w:rsidR="007D3181" w:rsidRPr="00B540BE" w:rsidP="0062218C" w14:paraId="6659B2FE" w14:textId="25C9C907">
      <w:pPr>
        <w:adjustRightInd w:val="0"/>
        <w:snapToGrid w:val="0"/>
        <w:spacing w:after="0" w:line="240" w:lineRule="auto"/>
        <w:rPr>
          <w:rFonts w:cstheme="minorHAnsi"/>
          <w:b/>
        </w:rPr>
      </w:pPr>
    </w:p>
    <w:p w:rsidR="007D3181" w:rsidRPr="00B540BE" w:rsidP="0062218C" w14:paraId="4931D80D" w14:textId="183A41A4">
      <w:pPr>
        <w:adjustRightInd w:val="0"/>
        <w:snapToGrid w:val="0"/>
        <w:spacing w:after="0" w:line="240" w:lineRule="auto"/>
        <w:rPr>
          <w:rFonts w:cstheme="minorHAnsi"/>
          <w:b/>
        </w:rPr>
      </w:pPr>
    </w:p>
    <w:p w:rsidR="007D3181" w:rsidRPr="00B540BE" w:rsidP="0062218C" w14:paraId="0DF4FF08" w14:textId="77777777">
      <w:pPr>
        <w:adjustRightInd w:val="0"/>
        <w:snapToGrid w:val="0"/>
        <w:spacing w:after="0" w:line="240" w:lineRule="auto"/>
        <w:rPr>
          <w:rFonts w:cstheme="minorHAnsi"/>
          <w:b/>
        </w:rPr>
      </w:pPr>
    </w:p>
    <w:p w:rsidR="007D3181" w:rsidRPr="00B540BE" w:rsidP="0062218C" w14:paraId="6EE94548" w14:textId="77777777">
      <w:pPr>
        <w:adjustRightInd w:val="0"/>
        <w:snapToGrid w:val="0"/>
        <w:spacing w:after="0" w:line="240" w:lineRule="auto"/>
        <w:rPr>
          <w:rFonts w:cstheme="minorHAnsi"/>
          <w:b/>
        </w:rPr>
      </w:pPr>
      <w:r w:rsidRPr="00B540BE">
        <w:rPr>
          <w:rFonts w:cstheme="minorHAnsi"/>
          <w:b/>
        </w:rPr>
        <w:t>TYPE OF COLLECTION:</w:t>
      </w:r>
      <w:r w:rsidRPr="00B540BE">
        <w:rPr>
          <w:rFonts w:cstheme="minorHAnsi"/>
        </w:rPr>
        <w:t xml:space="preserve"> (Check one)</w:t>
      </w:r>
    </w:p>
    <w:p w:rsidR="007D3181" w:rsidRPr="00B540BE" w:rsidP="0062218C" w14:paraId="4063664F" w14:textId="005E6714">
      <w:pPr>
        <w:pStyle w:val="BodyTextIndent"/>
        <w:tabs>
          <w:tab w:val="left" w:pos="360"/>
        </w:tabs>
        <w:adjustRightInd w:val="0"/>
        <w:snapToGrid w:val="0"/>
        <w:ind w:left="0"/>
        <w:rPr>
          <w:rFonts w:asciiTheme="minorHAnsi" w:hAnsiTheme="minorHAnsi" w:cstheme="minorHAnsi"/>
          <w:bCs/>
          <w:sz w:val="22"/>
          <w:szCs w:val="22"/>
        </w:rPr>
      </w:pPr>
      <w:r w:rsidRPr="00B540BE">
        <w:rPr>
          <w:rFonts w:asciiTheme="minorHAnsi" w:hAnsiTheme="minorHAnsi" w:cstheme="minorHAnsi"/>
          <w:bCs/>
          <w:sz w:val="22"/>
          <w:szCs w:val="22"/>
        </w:rPr>
        <w:t>[</w:t>
      </w:r>
      <w:r w:rsidRPr="00B540BE" w:rsidR="00346859">
        <w:rPr>
          <w:rFonts w:asciiTheme="minorHAnsi" w:hAnsiTheme="minorHAnsi" w:cstheme="minorHAnsi"/>
          <w:bCs/>
          <w:sz w:val="22"/>
          <w:szCs w:val="22"/>
        </w:rPr>
        <w:t>X</w:t>
      </w:r>
      <w:r w:rsidRPr="00B540BE">
        <w:rPr>
          <w:rFonts w:asciiTheme="minorHAnsi" w:hAnsiTheme="minorHAnsi" w:cstheme="minorHAnsi"/>
          <w:bCs/>
          <w:sz w:val="22"/>
          <w:szCs w:val="22"/>
        </w:rPr>
        <w:t>] Data Catalogue</w:t>
      </w:r>
      <w:r w:rsidRPr="00B540BE">
        <w:rPr>
          <w:rFonts w:asciiTheme="minorHAnsi" w:hAnsiTheme="minorHAnsi" w:cstheme="minorHAnsi"/>
          <w:bCs/>
          <w:sz w:val="22"/>
          <w:szCs w:val="22"/>
        </w:rPr>
        <w:tab/>
        <w:t xml:space="preserve"> </w:t>
      </w:r>
      <w:r w:rsidRPr="00B540BE">
        <w:rPr>
          <w:rFonts w:asciiTheme="minorHAnsi" w:hAnsiTheme="minorHAnsi" w:cstheme="minorHAnsi"/>
          <w:bCs/>
          <w:sz w:val="22"/>
          <w:szCs w:val="22"/>
        </w:rPr>
        <w:tab/>
      </w:r>
      <w:r w:rsidRPr="00B540BE">
        <w:rPr>
          <w:rFonts w:asciiTheme="minorHAnsi" w:hAnsiTheme="minorHAnsi" w:cstheme="minorHAnsi"/>
          <w:bCs/>
          <w:sz w:val="22"/>
          <w:szCs w:val="22"/>
        </w:rPr>
        <w:tab/>
      </w:r>
      <w:r w:rsidRPr="00B540BE">
        <w:rPr>
          <w:rFonts w:asciiTheme="minorHAnsi" w:hAnsiTheme="minorHAnsi" w:cstheme="minorHAnsi"/>
          <w:bCs/>
          <w:sz w:val="22"/>
          <w:szCs w:val="22"/>
        </w:rPr>
        <w:tab/>
      </w:r>
      <w:r w:rsidRPr="00B540BE">
        <w:rPr>
          <w:rFonts w:asciiTheme="minorHAnsi" w:hAnsiTheme="minorHAnsi" w:cstheme="minorHAnsi"/>
          <w:bCs/>
          <w:sz w:val="22"/>
          <w:szCs w:val="22"/>
        </w:rPr>
        <w:t>[ ]</w:t>
      </w:r>
      <w:r w:rsidRPr="00B540BE">
        <w:rPr>
          <w:rFonts w:asciiTheme="minorHAnsi" w:hAnsiTheme="minorHAnsi" w:cstheme="minorHAnsi"/>
          <w:bCs/>
          <w:sz w:val="22"/>
          <w:szCs w:val="22"/>
        </w:rPr>
        <w:t xml:space="preserve"> Repository of Tools and Best Practices</w:t>
      </w:r>
    </w:p>
    <w:p w:rsidR="007D3181" w:rsidRPr="00B540BE" w:rsidP="0062218C" w14:paraId="4058B193" w14:textId="77777777">
      <w:pPr>
        <w:pStyle w:val="BodyTextIndent"/>
        <w:tabs>
          <w:tab w:val="left" w:pos="360"/>
        </w:tabs>
        <w:adjustRightInd w:val="0"/>
        <w:snapToGrid w:val="0"/>
        <w:ind w:left="0"/>
        <w:rPr>
          <w:rFonts w:asciiTheme="minorHAnsi" w:hAnsiTheme="minorHAnsi" w:cstheme="minorHAnsi"/>
          <w:bCs/>
          <w:sz w:val="22"/>
          <w:szCs w:val="22"/>
        </w:rPr>
      </w:pPr>
      <w:r w:rsidRPr="00B540BE">
        <w:rPr>
          <w:rFonts w:asciiTheme="minorHAnsi" w:hAnsiTheme="minorHAnsi" w:cstheme="minorHAnsi"/>
          <w:bCs/>
          <w:sz w:val="22"/>
          <w:szCs w:val="22"/>
        </w:rPr>
        <w:t>[ ]</w:t>
      </w:r>
      <w:r w:rsidRPr="00B540BE">
        <w:rPr>
          <w:rFonts w:asciiTheme="minorHAnsi" w:hAnsiTheme="minorHAnsi" w:cstheme="minorHAnsi"/>
          <w:bCs/>
          <w:sz w:val="22"/>
          <w:szCs w:val="22"/>
        </w:rPr>
        <w:t xml:space="preserve"> </w:t>
      </w:r>
      <w:r w:rsidRPr="00B540BE">
        <w:rPr>
          <w:rFonts w:asciiTheme="minorHAnsi" w:hAnsiTheme="minorHAnsi" w:cstheme="minorHAnsi"/>
          <w:bCs/>
          <w:sz w:val="22"/>
          <w:szCs w:val="22"/>
        </w:rPr>
        <w:tab/>
        <w:t>Recommendations of scientific reviewers</w:t>
      </w:r>
      <w:r w:rsidRPr="00B540BE">
        <w:rPr>
          <w:rFonts w:asciiTheme="minorHAnsi" w:hAnsiTheme="minorHAnsi" w:cstheme="minorHAnsi"/>
          <w:bCs/>
          <w:sz w:val="22"/>
          <w:szCs w:val="22"/>
        </w:rPr>
        <w:tab/>
        <w:t>[ ] Resources</w:t>
      </w:r>
    </w:p>
    <w:p w:rsidR="007D3181" w:rsidRPr="00B540BE" w:rsidP="0062218C" w14:paraId="25A13C2E" w14:textId="77777777">
      <w:pPr>
        <w:pStyle w:val="BodyTextIndent"/>
        <w:tabs>
          <w:tab w:val="left" w:pos="360"/>
        </w:tabs>
        <w:adjustRightInd w:val="0"/>
        <w:snapToGrid w:val="0"/>
        <w:ind w:left="0"/>
        <w:rPr>
          <w:rFonts w:asciiTheme="minorHAnsi" w:hAnsiTheme="minorHAnsi" w:cstheme="minorHAnsi"/>
          <w:bCs/>
          <w:sz w:val="22"/>
          <w:szCs w:val="22"/>
        </w:rPr>
      </w:pPr>
      <w:r w:rsidRPr="00B540BE">
        <w:rPr>
          <w:rFonts w:asciiTheme="minorHAnsi" w:hAnsiTheme="minorHAnsi" w:cstheme="minorHAnsi"/>
          <w:bCs/>
          <w:sz w:val="22"/>
          <w:szCs w:val="22"/>
        </w:rPr>
        <w:t>[ ]</w:t>
      </w:r>
      <w:r w:rsidRPr="00B540BE">
        <w:rPr>
          <w:rFonts w:asciiTheme="minorHAnsi" w:hAnsiTheme="minorHAnsi" w:cstheme="minorHAnsi"/>
          <w:bCs/>
          <w:sz w:val="22"/>
          <w:szCs w:val="22"/>
        </w:rPr>
        <w:t xml:space="preserve"> Call for Nominations</w:t>
      </w:r>
      <w:r w:rsidRPr="00B540BE">
        <w:rPr>
          <w:rFonts w:asciiTheme="minorHAnsi" w:hAnsiTheme="minorHAnsi" w:cstheme="minorHAnsi"/>
          <w:bCs/>
          <w:sz w:val="22"/>
          <w:szCs w:val="22"/>
        </w:rPr>
        <w:tab/>
      </w:r>
      <w:r w:rsidRPr="00B540BE">
        <w:rPr>
          <w:rFonts w:asciiTheme="minorHAnsi" w:hAnsiTheme="minorHAnsi" w:cstheme="minorHAnsi"/>
          <w:bCs/>
          <w:sz w:val="22"/>
          <w:szCs w:val="22"/>
        </w:rPr>
        <w:tab/>
      </w:r>
      <w:r w:rsidRPr="00B540BE">
        <w:rPr>
          <w:rFonts w:asciiTheme="minorHAnsi" w:hAnsiTheme="minorHAnsi" w:cstheme="minorHAnsi"/>
          <w:bCs/>
          <w:sz w:val="22"/>
          <w:szCs w:val="22"/>
        </w:rPr>
        <w:tab/>
      </w:r>
      <w:r w:rsidRPr="00B540BE">
        <w:rPr>
          <w:rFonts w:asciiTheme="minorHAnsi" w:hAnsiTheme="minorHAnsi" w:cstheme="minorHAnsi"/>
          <w:bCs/>
          <w:sz w:val="22"/>
          <w:szCs w:val="22"/>
        </w:rPr>
        <w:tab/>
        <w:t>[ ] Other:</w:t>
      </w:r>
      <w:r w:rsidRPr="00B540BE">
        <w:rPr>
          <w:rFonts w:asciiTheme="minorHAnsi" w:hAnsiTheme="minorHAnsi" w:cstheme="minorHAnsi"/>
          <w:bCs/>
          <w:sz w:val="22"/>
          <w:szCs w:val="22"/>
          <w:u w:val="single"/>
        </w:rPr>
        <w:t xml:space="preserve"> ______________________</w:t>
      </w:r>
      <w:r w:rsidRPr="00B540BE">
        <w:rPr>
          <w:rFonts w:asciiTheme="minorHAnsi" w:hAnsiTheme="minorHAnsi" w:cstheme="minorHAnsi"/>
          <w:bCs/>
          <w:sz w:val="22"/>
          <w:szCs w:val="22"/>
          <w:u w:val="single"/>
        </w:rPr>
        <w:tab/>
      </w:r>
      <w:r w:rsidRPr="00B540BE">
        <w:rPr>
          <w:rFonts w:asciiTheme="minorHAnsi" w:hAnsiTheme="minorHAnsi" w:cstheme="minorHAnsi"/>
          <w:bCs/>
          <w:sz w:val="22"/>
          <w:szCs w:val="22"/>
          <w:u w:val="single"/>
        </w:rPr>
        <w:tab/>
      </w:r>
    </w:p>
    <w:p w:rsidR="007D3181" w:rsidRPr="00B540BE" w:rsidP="0062218C" w14:paraId="358E7A24" w14:textId="77777777">
      <w:pPr>
        <w:pStyle w:val="Header"/>
        <w:adjustRightInd w:val="0"/>
        <w:snapToGrid w:val="0"/>
        <w:rPr>
          <w:rFonts w:cstheme="minorHAnsi"/>
        </w:rPr>
      </w:pPr>
    </w:p>
    <w:p w:rsidR="00595D1E" w:rsidRPr="00B540BE" w:rsidP="0062218C" w14:paraId="0C65252C" w14:textId="6A325DC6">
      <w:pPr>
        <w:adjustRightInd w:val="0"/>
        <w:snapToGrid w:val="0"/>
        <w:spacing w:after="0" w:line="240" w:lineRule="auto"/>
        <w:rPr>
          <w:rFonts w:cstheme="minorHAnsi"/>
          <w:b/>
        </w:rPr>
      </w:pPr>
      <w:r w:rsidRPr="00B540BE">
        <w:rPr>
          <w:rFonts w:cstheme="minorHAnsi"/>
          <w:b/>
        </w:rPr>
        <w:softHyphen/>
      </w:r>
      <w:r w:rsidRPr="00B540BE">
        <w:rPr>
          <w:rFonts w:cstheme="minorHAnsi"/>
          <w:b/>
        </w:rPr>
        <w:br w:type="page"/>
      </w:r>
    </w:p>
    <w:p w:rsidR="00DB27F3" w:rsidRPr="00B540BE" w:rsidP="0062218C" w14:paraId="1F4FBF3C" w14:textId="1C97BFCC">
      <w:pPr>
        <w:adjustRightInd w:val="0"/>
        <w:snapToGrid w:val="0"/>
        <w:spacing w:after="0" w:line="240" w:lineRule="auto"/>
        <w:jc w:val="center"/>
        <w:rPr>
          <w:rFonts w:cstheme="minorHAnsi"/>
          <w:b/>
        </w:rPr>
      </w:pPr>
      <w:r w:rsidRPr="00B540BE">
        <w:rPr>
          <w:rFonts w:cstheme="minorHAnsi"/>
          <w:b/>
        </w:rPr>
        <w:t xml:space="preserve">Mini </w:t>
      </w:r>
      <w:r w:rsidRPr="00B540BE" w:rsidR="008716F6">
        <w:rPr>
          <w:rFonts w:cstheme="minorHAnsi"/>
          <w:b/>
        </w:rPr>
        <w:t>Supporting Statement</w:t>
      </w:r>
      <w:r w:rsidRPr="00B540BE" w:rsidR="008529CC">
        <w:rPr>
          <w:rFonts w:cstheme="minorHAnsi"/>
          <w:b/>
        </w:rPr>
        <w:t xml:space="preserve"> A</w:t>
      </w:r>
    </w:p>
    <w:p w:rsidR="008716F6" w:rsidRPr="00B540BE" w:rsidP="0062218C" w14:paraId="1541B169" w14:textId="77777777">
      <w:pPr>
        <w:adjustRightInd w:val="0"/>
        <w:snapToGrid w:val="0"/>
        <w:spacing w:after="0" w:line="240" w:lineRule="auto"/>
        <w:rPr>
          <w:rFonts w:cstheme="minorHAnsi"/>
        </w:rPr>
      </w:pPr>
    </w:p>
    <w:p w:rsidR="008716F6" w:rsidRPr="00B540BE" w:rsidP="0062218C" w14:paraId="143FC5B1" w14:textId="77777777">
      <w:pPr>
        <w:adjustRightInd w:val="0"/>
        <w:snapToGrid w:val="0"/>
        <w:spacing w:after="0" w:line="240" w:lineRule="auto"/>
        <w:rPr>
          <w:rFonts w:cstheme="minorHAnsi"/>
          <w:b/>
        </w:rPr>
      </w:pPr>
      <w:r w:rsidRPr="00B540BE">
        <w:rPr>
          <w:rFonts w:cstheme="minorHAnsi"/>
          <w:b/>
        </w:rPr>
        <w:t>A.1 Circumstances Making the Collection of Information Necessary</w:t>
      </w:r>
    </w:p>
    <w:p w:rsidR="008F3484" w:rsidRPr="00B540BE" w:rsidP="0062218C" w14:paraId="32111239" w14:textId="77777777">
      <w:pPr>
        <w:adjustRightInd w:val="0"/>
        <w:snapToGrid w:val="0"/>
        <w:spacing w:after="0" w:line="240" w:lineRule="auto"/>
        <w:rPr>
          <w:rFonts w:cstheme="minorHAnsi"/>
          <w:color w:val="000000"/>
        </w:rPr>
      </w:pPr>
    </w:p>
    <w:p w:rsidR="00824E63" w:rsidRPr="00B540BE" w:rsidP="0062218C" w14:paraId="6F9CC28B" w14:textId="159EB927">
      <w:pPr>
        <w:adjustRightInd w:val="0"/>
        <w:snapToGrid w:val="0"/>
        <w:spacing w:after="0" w:line="240" w:lineRule="auto"/>
        <w:rPr>
          <w:rFonts w:cstheme="minorHAnsi"/>
          <w:color w:val="000000"/>
        </w:rPr>
      </w:pPr>
      <w:r w:rsidRPr="00B540BE">
        <w:rPr>
          <w:rFonts w:cstheme="minorHAnsi"/>
          <w:color w:val="000000"/>
        </w:rPr>
        <w:t xml:space="preserve">The OITE provides several services to the NIH trainees (summer interns, postbaccalaureates, graduate students, postdoctorates, clinical fellows, research fellows and NIH staff (staff scientists and staff clinicians) by providing services that cover major topics such as: communication, career development, leadership, mentoring and other personal development.  </w:t>
      </w:r>
    </w:p>
    <w:p w:rsidR="00F10931" w:rsidRPr="00B540BE" w:rsidP="0062218C" w14:paraId="31795DE9" w14:textId="77777777">
      <w:pPr>
        <w:adjustRightInd w:val="0"/>
        <w:snapToGrid w:val="0"/>
        <w:spacing w:after="0" w:line="240" w:lineRule="auto"/>
        <w:rPr>
          <w:rFonts w:cstheme="minorHAnsi"/>
          <w:color w:val="000000"/>
        </w:rPr>
      </w:pPr>
    </w:p>
    <w:p w:rsidR="00824E63" w:rsidRPr="00B540BE" w:rsidP="0062218C" w14:paraId="6BE02F4D" w14:textId="088262B3">
      <w:pPr>
        <w:adjustRightInd w:val="0"/>
        <w:snapToGrid w:val="0"/>
        <w:spacing w:after="0" w:line="240" w:lineRule="auto"/>
        <w:rPr>
          <w:rFonts w:cstheme="minorHAnsi"/>
          <w:color w:val="000000"/>
        </w:rPr>
      </w:pPr>
      <w:r w:rsidRPr="00B540BE">
        <w:rPr>
          <w:rFonts w:cstheme="minorHAnsi"/>
          <w:color w:val="000000"/>
        </w:rPr>
        <w:t xml:space="preserve">To assess the effectiveness of the trainees’ research and career development, the NIH leadership wishes to collect feedback from current participants in the Intramural Research Program (IRP) training programs to assess the diversity, training, mentoring, and other key information about their experiences.  The climate survey will collect information on the following topic areas: training position; demographics; perception of research group and principal investigator; training conditions; and mentoring conditions.  </w:t>
      </w:r>
    </w:p>
    <w:p w:rsidR="00003BE1" w:rsidRPr="00B540BE" w:rsidP="0062218C" w14:paraId="3C715BB9" w14:textId="04F56AEC">
      <w:pPr>
        <w:adjustRightInd w:val="0"/>
        <w:snapToGrid w:val="0"/>
        <w:spacing w:after="0" w:line="240" w:lineRule="auto"/>
        <w:rPr>
          <w:rFonts w:cstheme="minorHAnsi"/>
        </w:rPr>
      </w:pPr>
    </w:p>
    <w:p w:rsidR="00581C80" w:rsidRPr="00B540BE" w:rsidP="0062218C" w14:paraId="56139109" w14:textId="77777777">
      <w:pPr>
        <w:adjustRightInd w:val="0"/>
        <w:snapToGrid w:val="0"/>
        <w:spacing w:after="0" w:line="240" w:lineRule="auto"/>
        <w:rPr>
          <w:rFonts w:cstheme="minorHAnsi"/>
        </w:rPr>
      </w:pPr>
    </w:p>
    <w:p w:rsidR="008716F6" w:rsidRPr="00B540BE" w:rsidP="0062218C" w14:paraId="43F9EB3F" w14:textId="77777777">
      <w:pPr>
        <w:adjustRightInd w:val="0"/>
        <w:snapToGrid w:val="0"/>
        <w:spacing w:after="0" w:line="240" w:lineRule="auto"/>
        <w:rPr>
          <w:rFonts w:cstheme="minorHAnsi"/>
          <w:b/>
        </w:rPr>
      </w:pPr>
      <w:r w:rsidRPr="00B540BE">
        <w:rPr>
          <w:rFonts w:cstheme="minorHAnsi"/>
          <w:b/>
        </w:rPr>
        <w:t>A.2 Purpose and Use of the Information Collection</w:t>
      </w:r>
    </w:p>
    <w:p w:rsidR="005D0EC3" w:rsidRPr="00B540BE" w:rsidP="0062218C" w14:paraId="08333B0B" w14:textId="77777777">
      <w:pPr>
        <w:adjustRightInd w:val="0"/>
        <w:snapToGrid w:val="0"/>
        <w:spacing w:after="0" w:line="240" w:lineRule="auto"/>
        <w:rPr>
          <w:rFonts w:cstheme="minorHAnsi"/>
        </w:rPr>
      </w:pPr>
    </w:p>
    <w:p w:rsidR="005D0EC3" w:rsidRPr="00B540BE" w:rsidP="0062218C" w14:paraId="59BE7F5B" w14:textId="35BD6D52">
      <w:pPr>
        <w:adjustRightInd w:val="0"/>
        <w:snapToGrid w:val="0"/>
        <w:spacing w:after="0" w:line="240" w:lineRule="auto"/>
        <w:rPr>
          <w:rFonts w:cstheme="minorHAnsi"/>
        </w:rPr>
      </w:pPr>
      <w:r w:rsidRPr="00B540BE">
        <w:rPr>
          <w:rFonts w:cstheme="minorHAnsi"/>
        </w:rPr>
        <w:t xml:space="preserve">The OITE will </w:t>
      </w:r>
      <w:r w:rsidRPr="00B540BE" w:rsidR="009E5A6F">
        <w:rPr>
          <w:rFonts w:cstheme="minorHAnsi"/>
        </w:rPr>
        <w:t xml:space="preserve">use a </w:t>
      </w:r>
      <w:r w:rsidRPr="00B540BE" w:rsidR="00405049">
        <w:rPr>
          <w:rFonts w:cstheme="minorHAnsi"/>
        </w:rPr>
        <w:t>FedRamp</w:t>
      </w:r>
      <w:r w:rsidRPr="00B540BE">
        <w:rPr>
          <w:rFonts w:cstheme="minorHAnsi"/>
        </w:rPr>
        <w:t xml:space="preserve"> </w:t>
      </w:r>
      <w:r w:rsidRPr="00B540BE" w:rsidR="00405049">
        <w:rPr>
          <w:rFonts w:cstheme="minorHAnsi"/>
        </w:rPr>
        <w:t xml:space="preserve">approved </w:t>
      </w:r>
      <w:r w:rsidRPr="00B540BE">
        <w:rPr>
          <w:rFonts w:cstheme="minorHAnsi"/>
        </w:rPr>
        <w:t xml:space="preserve">survey software that </w:t>
      </w:r>
      <w:r w:rsidRPr="00B540BE" w:rsidR="006B333F">
        <w:rPr>
          <w:rFonts w:cstheme="minorHAnsi"/>
        </w:rPr>
        <w:t>has</w:t>
      </w:r>
      <w:r w:rsidRPr="00B540BE" w:rsidR="00FF4399">
        <w:rPr>
          <w:rFonts w:cstheme="minorHAnsi"/>
        </w:rPr>
        <w:t xml:space="preserve"> features to restrict </w:t>
      </w:r>
      <w:r w:rsidRPr="00B540BE">
        <w:rPr>
          <w:rFonts w:cstheme="minorHAnsi"/>
        </w:rPr>
        <w:t xml:space="preserve">access to </w:t>
      </w:r>
      <w:r w:rsidRPr="00B540BE" w:rsidR="00FF4399">
        <w:rPr>
          <w:rFonts w:cstheme="minorHAnsi"/>
        </w:rPr>
        <w:t xml:space="preserve">a </w:t>
      </w:r>
      <w:r w:rsidRPr="00B540BE" w:rsidR="009A55D6">
        <w:rPr>
          <w:rFonts w:cstheme="minorHAnsi"/>
        </w:rPr>
        <w:t>specific</w:t>
      </w:r>
      <w:r w:rsidRPr="00B540BE">
        <w:rPr>
          <w:rFonts w:cstheme="minorHAnsi"/>
        </w:rPr>
        <w:t xml:space="preserve"> population while maintaining anonymity of the respondents.   </w:t>
      </w:r>
      <w:r w:rsidRPr="00B540BE" w:rsidR="00CB24F4">
        <w:rPr>
          <w:rFonts w:cstheme="minorHAnsi"/>
        </w:rPr>
        <w:t xml:space="preserve">Collected information will be used to identify </w:t>
      </w:r>
      <w:r w:rsidRPr="00B540BE" w:rsidR="00D85BBB">
        <w:rPr>
          <w:rFonts w:cstheme="minorHAnsi"/>
        </w:rPr>
        <w:t xml:space="preserve">issues </w:t>
      </w:r>
      <w:r w:rsidRPr="00B540BE" w:rsidR="00136648">
        <w:rPr>
          <w:rFonts w:cstheme="minorHAnsi"/>
        </w:rPr>
        <w:t xml:space="preserve">related to </w:t>
      </w:r>
      <w:r w:rsidRPr="00B540BE" w:rsidR="0015028E">
        <w:rPr>
          <w:rFonts w:cstheme="minorHAnsi"/>
        </w:rPr>
        <w:t xml:space="preserve">research, mentoring, career development experiences and diversity of the </w:t>
      </w:r>
      <w:r w:rsidRPr="00B540BE" w:rsidR="00967DFB">
        <w:rPr>
          <w:rFonts w:cstheme="minorHAnsi"/>
        </w:rPr>
        <w:t>trainee population.</w:t>
      </w:r>
      <w:r w:rsidRPr="00B540BE" w:rsidR="00D85BBB">
        <w:rPr>
          <w:rFonts w:cstheme="minorHAnsi"/>
        </w:rPr>
        <w:t xml:space="preserve">  </w:t>
      </w:r>
      <w:r w:rsidRPr="00B540BE" w:rsidR="00D178A1">
        <w:rPr>
          <w:rFonts w:cstheme="minorHAnsi"/>
        </w:rPr>
        <w:t xml:space="preserve">Failure to collect information related to the NIH-IRP </w:t>
      </w:r>
      <w:r w:rsidRPr="00B540BE" w:rsidR="00B32482">
        <w:rPr>
          <w:rFonts w:cstheme="minorHAnsi"/>
        </w:rPr>
        <w:t>trainees and their experiences will seriously impede</w:t>
      </w:r>
      <w:r w:rsidRPr="00B540BE" w:rsidR="00D178A1">
        <w:rPr>
          <w:rFonts w:cstheme="minorHAnsi"/>
        </w:rPr>
        <w:t xml:space="preserve"> the </w:t>
      </w:r>
      <w:r w:rsidRPr="00B540BE" w:rsidR="00B32482">
        <w:rPr>
          <w:rFonts w:cstheme="minorHAnsi"/>
        </w:rPr>
        <w:t xml:space="preserve">NIH-IRP </w:t>
      </w:r>
      <w:r w:rsidRPr="00B540BE" w:rsidR="004420F0">
        <w:rPr>
          <w:rFonts w:cstheme="minorHAnsi"/>
        </w:rPr>
        <w:t>institutes-centers to</w:t>
      </w:r>
      <w:r w:rsidRPr="00B540BE" w:rsidR="00567812">
        <w:rPr>
          <w:rFonts w:cstheme="minorHAnsi"/>
        </w:rPr>
        <w:t xml:space="preserve"> resolve issues and effectively train</w:t>
      </w:r>
      <w:r w:rsidRPr="00B540BE" w:rsidR="004420F0">
        <w:rPr>
          <w:rFonts w:cstheme="minorHAnsi"/>
        </w:rPr>
        <w:t xml:space="preserve"> future biomedical scientists.</w:t>
      </w:r>
    </w:p>
    <w:p w:rsidR="000C6A72" w:rsidRPr="00B540BE" w:rsidP="0062218C" w14:paraId="3895FB93" w14:textId="77777777">
      <w:pPr>
        <w:adjustRightInd w:val="0"/>
        <w:snapToGrid w:val="0"/>
        <w:spacing w:after="0" w:line="240" w:lineRule="auto"/>
        <w:rPr>
          <w:rFonts w:cstheme="minorHAnsi"/>
        </w:rPr>
      </w:pPr>
    </w:p>
    <w:p w:rsidR="00003BE1" w:rsidRPr="00B540BE" w:rsidP="0062218C" w14:paraId="2488079D" w14:textId="77777777">
      <w:pPr>
        <w:adjustRightInd w:val="0"/>
        <w:snapToGrid w:val="0"/>
        <w:spacing w:after="0" w:line="240" w:lineRule="auto"/>
        <w:rPr>
          <w:rFonts w:cstheme="minorHAnsi"/>
        </w:rPr>
      </w:pPr>
    </w:p>
    <w:p w:rsidR="008716F6" w:rsidRPr="00B540BE" w:rsidP="0062218C" w14:paraId="1F9019D4" w14:textId="77777777">
      <w:pPr>
        <w:adjustRightInd w:val="0"/>
        <w:snapToGrid w:val="0"/>
        <w:spacing w:after="0" w:line="240" w:lineRule="auto"/>
        <w:rPr>
          <w:rFonts w:cstheme="minorHAnsi"/>
          <w:b/>
        </w:rPr>
      </w:pPr>
      <w:r w:rsidRPr="00B540BE">
        <w:rPr>
          <w:rFonts w:cstheme="minorHAnsi"/>
          <w:b/>
        </w:rPr>
        <w:t>A.3 Use of Information Technology to Reduce Burden</w:t>
      </w:r>
    </w:p>
    <w:p w:rsidR="00D92AC7" w:rsidRPr="00B540BE" w:rsidP="0062218C" w14:paraId="5855A689" w14:textId="68E2B081">
      <w:pPr>
        <w:adjustRightInd w:val="0"/>
        <w:snapToGrid w:val="0"/>
        <w:spacing w:after="0" w:line="240" w:lineRule="auto"/>
        <w:rPr>
          <w:rFonts w:cstheme="minorHAnsi"/>
        </w:rPr>
      </w:pPr>
    </w:p>
    <w:p w:rsidR="00710C8D" w:rsidRPr="00B540BE" w:rsidP="0062218C" w14:paraId="49D53093" w14:textId="3D997F2D">
      <w:pPr>
        <w:adjustRightInd w:val="0"/>
        <w:snapToGrid w:val="0"/>
        <w:spacing w:after="0" w:line="240" w:lineRule="auto"/>
        <w:rPr>
          <w:rFonts w:cstheme="minorHAnsi"/>
        </w:rPr>
      </w:pPr>
      <w:r w:rsidRPr="00B540BE">
        <w:rPr>
          <w:rFonts w:cstheme="minorHAnsi"/>
        </w:rPr>
        <w:t xml:space="preserve">The </w:t>
      </w:r>
      <w:r w:rsidRPr="00B540BE" w:rsidR="00D4369E">
        <w:rPr>
          <w:rFonts w:cstheme="minorHAnsi"/>
        </w:rPr>
        <w:t xml:space="preserve">FedRamp approved </w:t>
      </w:r>
      <w:r w:rsidRPr="00B540BE">
        <w:rPr>
          <w:rFonts w:cstheme="minorHAnsi"/>
        </w:rPr>
        <w:t xml:space="preserve">online software </w:t>
      </w:r>
      <w:r w:rsidRPr="00B540BE" w:rsidR="00147CC5">
        <w:rPr>
          <w:rFonts w:cstheme="minorHAnsi"/>
        </w:rPr>
        <w:t xml:space="preserve">has features </w:t>
      </w:r>
      <w:r w:rsidRPr="00B540BE">
        <w:rPr>
          <w:rFonts w:cstheme="minorHAnsi"/>
        </w:rPr>
        <w:t xml:space="preserve">designed to create a user-friendly survey, including but not limited to display options for computer vs. mobile devices, </w:t>
      </w:r>
      <w:r w:rsidRPr="00B540BE" w:rsidR="00B8655C">
        <w:rPr>
          <w:rFonts w:cstheme="minorHAnsi"/>
        </w:rPr>
        <w:t xml:space="preserve">skip-logic, and conditional display of questions based on previous answers.  </w:t>
      </w:r>
      <w:r w:rsidRPr="00B540BE" w:rsidR="00B8655C">
        <w:rPr>
          <w:rFonts w:cstheme="minorHAnsi"/>
        </w:rPr>
        <w:t>All of</w:t>
      </w:r>
      <w:r w:rsidRPr="00B540BE" w:rsidR="00B8655C">
        <w:rPr>
          <w:rFonts w:cstheme="minorHAnsi"/>
        </w:rPr>
        <w:t xml:space="preserve"> these features will be implemented to minimize the respondent burden to the Climate Survey.</w:t>
      </w:r>
    </w:p>
    <w:p w:rsidR="00710C8D" w:rsidRPr="00B540BE" w:rsidP="0062218C" w14:paraId="53AC6A28" w14:textId="77777777">
      <w:pPr>
        <w:adjustRightInd w:val="0"/>
        <w:snapToGrid w:val="0"/>
        <w:spacing w:after="0" w:line="240" w:lineRule="auto"/>
        <w:rPr>
          <w:rFonts w:cstheme="minorHAnsi"/>
        </w:rPr>
      </w:pPr>
    </w:p>
    <w:p w:rsidR="000207A2" w:rsidRPr="00B540BE" w:rsidP="0062218C" w14:paraId="32E30C29" w14:textId="77777777">
      <w:pPr>
        <w:adjustRightInd w:val="0"/>
        <w:snapToGrid w:val="0"/>
        <w:spacing w:after="0" w:line="240" w:lineRule="auto"/>
        <w:rPr>
          <w:rFonts w:cstheme="minorHAnsi"/>
        </w:rPr>
      </w:pPr>
    </w:p>
    <w:p w:rsidR="00003BE1" w:rsidRPr="00B540BE" w:rsidP="0062218C" w14:paraId="08E95EDA" w14:textId="77777777">
      <w:pPr>
        <w:adjustRightInd w:val="0"/>
        <w:snapToGrid w:val="0"/>
        <w:spacing w:after="0" w:line="240" w:lineRule="auto"/>
        <w:rPr>
          <w:rFonts w:cstheme="minorHAnsi"/>
        </w:rPr>
      </w:pPr>
    </w:p>
    <w:p w:rsidR="008716F6" w:rsidRPr="00B540BE" w:rsidP="0062218C" w14:paraId="16F7BD87" w14:textId="77777777">
      <w:pPr>
        <w:adjustRightInd w:val="0"/>
        <w:snapToGrid w:val="0"/>
        <w:spacing w:after="0" w:line="240" w:lineRule="auto"/>
        <w:rPr>
          <w:rFonts w:cstheme="minorHAnsi"/>
          <w:b/>
        </w:rPr>
      </w:pPr>
      <w:r w:rsidRPr="00B540BE">
        <w:rPr>
          <w:rFonts w:cstheme="minorHAnsi"/>
          <w:b/>
        </w:rPr>
        <w:t>A.4 Efforts to Identify Duplication</w:t>
      </w:r>
    </w:p>
    <w:p w:rsidR="00BC5E93" w:rsidRPr="00B540BE" w:rsidP="0062218C" w14:paraId="339939D3" w14:textId="184C1285">
      <w:pPr>
        <w:adjustRightInd w:val="0"/>
        <w:snapToGrid w:val="0"/>
        <w:spacing w:after="0" w:line="240" w:lineRule="auto"/>
        <w:rPr>
          <w:rFonts w:cstheme="minorHAnsi"/>
        </w:rPr>
      </w:pPr>
    </w:p>
    <w:p w:rsidR="00BC5E93" w:rsidRPr="00B540BE" w:rsidP="00462D20" w14:paraId="396F3B01" w14:textId="054BF68F">
      <w:pPr>
        <w:spacing w:after="0" w:line="240" w:lineRule="auto"/>
        <w:rPr>
          <w:rFonts w:cstheme="minorHAnsi"/>
          <w:b/>
        </w:rPr>
      </w:pPr>
      <w:r w:rsidRPr="00B540BE">
        <w:rPr>
          <w:rFonts w:cstheme="minorHAnsi"/>
          <w:color w:val="000000"/>
        </w:rPr>
        <w:t>The NIH</w:t>
      </w:r>
      <w:r w:rsidRPr="00B540BE" w:rsidR="00CB4CFD">
        <w:rPr>
          <w:rFonts w:cstheme="minorHAnsi"/>
          <w:color w:val="000000"/>
        </w:rPr>
        <w:t xml:space="preserve"> </w:t>
      </w:r>
      <w:r w:rsidRPr="00B540BE" w:rsidR="00752F99">
        <w:rPr>
          <w:rFonts w:cstheme="minorHAnsi"/>
          <w:color w:val="000000"/>
        </w:rPr>
        <w:t>leadership</w:t>
      </w:r>
      <w:r w:rsidRPr="00B540BE" w:rsidR="00CB4CFD">
        <w:rPr>
          <w:rFonts w:cstheme="minorHAnsi"/>
          <w:color w:val="000000"/>
        </w:rPr>
        <w:t xml:space="preserve"> </w:t>
      </w:r>
      <w:r w:rsidRPr="00B540BE">
        <w:rPr>
          <w:rFonts w:cstheme="minorHAnsi"/>
          <w:color w:val="000000"/>
        </w:rPr>
        <w:t xml:space="preserve">requests feedback from all trainees performing research within the Intramural Research Program (NIH-IRP).  </w:t>
      </w:r>
      <w:r w:rsidR="00462D20">
        <w:rPr>
          <w:rFonts w:cstheme="minorHAnsi"/>
          <w:color w:val="000000"/>
        </w:rPr>
        <w:t xml:space="preserve">There is no duplication.  </w:t>
      </w:r>
    </w:p>
    <w:p w:rsidR="00003BE1" w:rsidRPr="00B540BE" w:rsidP="0062218C" w14:paraId="50116A33" w14:textId="77777777">
      <w:pPr>
        <w:adjustRightInd w:val="0"/>
        <w:snapToGrid w:val="0"/>
        <w:spacing w:after="0" w:line="240" w:lineRule="auto"/>
        <w:rPr>
          <w:rFonts w:cstheme="minorHAnsi"/>
          <w:b/>
        </w:rPr>
      </w:pPr>
    </w:p>
    <w:p w:rsidR="008716F6" w:rsidRPr="00B540BE" w:rsidP="0062218C" w14:paraId="2CEE54B9" w14:textId="77777777">
      <w:pPr>
        <w:adjustRightInd w:val="0"/>
        <w:snapToGrid w:val="0"/>
        <w:spacing w:after="0" w:line="240" w:lineRule="auto"/>
        <w:rPr>
          <w:rFonts w:cstheme="minorHAnsi"/>
          <w:b/>
        </w:rPr>
      </w:pPr>
      <w:r w:rsidRPr="00B540BE">
        <w:rPr>
          <w:rFonts w:cstheme="minorHAnsi"/>
          <w:b/>
        </w:rPr>
        <w:t>A.5 Impact on Small Businesses or Other Small Entities</w:t>
      </w:r>
    </w:p>
    <w:p w:rsidR="008716F6" w:rsidRPr="00B540BE" w:rsidP="0062218C" w14:paraId="4E350690" w14:textId="77777777">
      <w:pPr>
        <w:adjustRightInd w:val="0"/>
        <w:snapToGrid w:val="0"/>
        <w:spacing w:after="0" w:line="240" w:lineRule="auto"/>
        <w:rPr>
          <w:rFonts w:cstheme="minorHAnsi"/>
        </w:rPr>
      </w:pPr>
      <w:r w:rsidRPr="00B540BE">
        <w:rPr>
          <w:rFonts w:cstheme="minorHAnsi"/>
        </w:rPr>
        <w:t>N/A</w:t>
      </w:r>
    </w:p>
    <w:p w:rsidR="008716F6" w:rsidRPr="00B540BE" w:rsidP="0062218C" w14:paraId="6349957B" w14:textId="47AFF40A">
      <w:pPr>
        <w:adjustRightInd w:val="0"/>
        <w:snapToGrid w:val="0"/>
        <w:spacing w:after="0" w:line="240" w:lineRule="auto"/>
        <w:rPr>
          <w:rFonts w:cstheme="minorHAnsi"/>
        </w:rPr>
      </w:pPr>
    </w:p>
    <w:p w:rsidR="00581C80" w:rsidRPr="00B540BE" w:rsidP="0062218C" w14:paraId="44320171" w14:textId="77777777">
      <w:pPr>
        <w:adjustRightInd w:val="0"/>
        <w:snapToGrid w:val="0"/>
        <w:spacing w:after="0" w:line="240" w:lineRule="auto"/>
        <w:rPr>
          <w:rFonts w:cstheme="minorHAnsi"/>
        </w:rPr>
      </w:pPr>
    </w:p>
    <w:p w:rsidR="008716F6" w:rsidRPr="00B540BE" w:rsidP="0062218C" w14:paraId="18F8815A" w14:textId="77777777">
      <w:pPr>
        <w:adjustRightInd w:val="0"/>
        <w:snapToGrid w:val="0"/>
        <w:spacing w:after="0" w:line="240" w:lineRule="auto"/>
        <w:rPr>
          <w:rFonts w:cstheme="minorHAnsi"/>
          <w:b/>
        </w:rPr>
      </w:pPr>
      <w:r w:rsidRPr="00B540BE">
        <w:rPr>
          <w:rFonts w:cstheme="minorHAnsi"/>
          <w:b/>
        </w:rPr>
        <w:t>A.6 Consequences of Collecting the Information Less Frequently</w:t>
      </w:r>
    </w:p>
    <w:p w:rsidR="004B3C21" w:rsidRPr="00B540BE" w:rsidP="0062218C" w14:paraId="4BF9546C" w14:textId="6E92BFA8">
      <w:pPr>
        <w:adjustRightInd w:val="0"/>
        <w:snapToGrid w:val="0"/>
        <w:spacing w:after="0" w:line="240" w:lineRule="auto"/>
        <w:rPr>
          <w:rFonts w:cstheme="minorHAnsi"/>
        </w:rPr>
      </w:pPr>
    </w:p>
    <w:p w:rsidR="00126A4A" w:rsidRPr="00B540BE" w:rsidP="0062218C" w14:paraId="0ECF87B2" w14:textId="296CC31B">
      <w:pPr>
        <w:adjustRightInd w:val="0"/>
        <w:snapToGrid w:val="0"/>
        <w:spacing w:after="0" w:line="240" w:lineRule="auto"/>
        <w:rPr>
          <w:rFonts w:cstheme="minorHAnsi"/>
        </w:rPr>
      </w:pPr>
      <w:r w:rsidRPr="00B540BE">
        <w:rPr>
          <w:rFonts w:cstheme="minorHAnsi"/>
        </w:rPr>
        <w:t xml:space="preserve">The OITE will collect information from the NIH-IRP </w:t>
      </w:r>
      <w:r w:rsidRPr="00B540BE" w:rsidR="003559AE">
        <w:rPr>
          <w:rFonts w:cstheme="minorHAnsi"/>
        </w:rPr>
        <w:t xml:space="preserve">trainee population on an annual basis </w:t>
      </w:r>
      <w:r w:rsidRPr="00B540BE" w:rsidR="0001608E">
        <w:rPr>
          <w:rFonts w:cstheme="minorHAnsi"/>
        </w:rPr>
        <w:t>to</w:t>
      </w:r>
      <w:r w:rsidRPr="00B540BE" w:rsidR="003559AE">
        <w:rPr>
          <w:rFonts w:cstheme="minorHAnsi"/>
        </w:rPr>
        <w:t xml:space="preserve"> determine the effectiveness of </w:t>
      </w:r>
      <w:r w:rsidRPr="00B540BE" w:rsidR="00086847">
        <w:rPr>
          <w:rFonts w:cstheme="minorHAnsi"/>
        </w:rPr>
        <w:t xml:space="preserve">actions to resolve identified issues from the previous </w:t>
      </w:r>
      <w:r w:rsidRPr="00B540BE" w:rsidR="00245074">
        <w:rPr>
          <w:rFonts w:cstheme="minorHAnsi"/>
        </w:rPr>
        <w:t>collection</w:t>
      </w:r>
      <w:r w:rsidRPr="00B540BE" w:rsidR="00474783">
        <w:rPr>
          <w:rFonts w:cstheme="minorHAnsi"/>
        </w:rPr>
        <w:t xml:space="preserve"> period</w:t>
      </w:r>
      <w:r w:rsidRPr="00B540BE" w:rsidR="00086847">
        <w:rPr>
          <w:rFonts w:cstheme="minorHAnsi"/>
        </w:rPr>
        <w:t>.</w:t>
      </w:r>
    </w:p>
    <w:p w:rsidR="00EF5287" w:rsidRPr="00B540BE" w:rsidP="0062218C" w14:paraId="42A94DD7" w14:textId="741C0CD1">
      <w:pPr>
        <w:adjustRightInd w:val="0"/>
        <w:snapToGrid w:val="0"/>
        <w:spacing w:after="0" w:line="240" w:lineRule="auto"/>
        <w:rPr>
          <w:rFonts w:cstheme="minorHAnsi"/>
        </w:rPr>
      </w:pPr>
    </w:p>
    <w:p w:rsidR="00EF5287" w:rsidRPr="00B540BE" w:rsidP="0062218C" w14:paraId="7324945A" w14:textId="77777777">
      <w:pPr>
        <w:adjustRightInd w:val="0"/>
        <w:snapToGrid w:val="0"/>
        <w:spacing w:after="0" w:line="240" w:lineRule="auto"/>
        <w:rPr>
          <w:rFonts w:cstheme="minorHAnsi"/>
        </w:rPr>
      </w:pPr>
    </w:p>
    <w:p w:rsidR="008716F6" w:rsidRPr="00B540BE" w:rsidP="0062218C" w14:paraId="3FB59BB3" w14:textId="77777777">
      <w:pPr>
        <w:adjustRightInd w:val="0"/>
        <w:snapToGrid w:val="0"/>
        <w:spacing w:after="0" w:line="240" w:lineRule="auto"/>
        <w:rPr>
          <w:rFonts w:cstheme="minorHAnsi"/>
          <w:b/>
        </w:rPr>
      </w:pPr>
      <w:r w:rsidRPr="00B540BE">
        <w:rPr>
          <w:rFonts w:cstheme="minorHAnsi"/>
          <w:b/>
        </w:rPr>
        <w:t>A.7 Special Circumstances Relating to the Guidelines of 5 CFR 1320.5</w:t>
      </w:r>
    </w:p>
    <w:p w:rsidR="008716F6" w:rsidRPr="00B540BE" w:rsidP="0062218C" w14:paraId="3522E670" w14:textId="35D63FC1">
      <w:pPr>
        <w:adjustRightInd w:val="0"/>
        <w:snapToGrid w:val="0"/>
        <w:spacing w:after="0" w:line="240" w:lineRule="auto"/>
        <w:rPr>
          <w:rFonts w:cstheme="minorHAnsi"/>
        </w:rPr>
      </w:pPr>
      <w:r w:rsidRPr="00B540BE">
        <w:rPr>
          <w:rFonts w:cstheme="minorHAnsi"/>
        </w:rPr>
        <w:t>This survey will be implemented in a manner that fully complies with 5 C.F.R. 1320.5.</w:t>
      </w:r>
      <w:r w:rsidRPr="00B540BE" w:rsidR="004B3C21">
        <w:rPr>
          <w:rFonts w:cstheme="minorHAnsi"/>
        </w:rPr>
        <w:t xml:space="preserve"> </w:t>
      </w:r>
    </w:p>
    <w:p w:rsidR="008716F6" w:rsidRPr="00B540BE" w:rsidP="0062218C" w14:paraId="16EF2A4F" w14:textId="5D5C2639">
      <w:pPr>
        <w:adjustRightInd w:val="0"/>
        <w:snapToGrid w:val="0"/>
        <w:spacing w:after="0" w:line="240" w:lineRule="auto"/>
        <w:rPr>
          <w:rFonts w:cstheme="minorHAnsi"/>
        </w:rPr>
      </w:pPr>
    </w:p>
    <w:p w:rsidR="00EF5287" w:rsidRPr="00B540BE" w:rsidP="0062218C" w14:paraId="33333758" w14:textId="4EDEEE41">
      <w:pPr>
        <w:adjustRightInd w:val="0"/>
        <w:snapToGrid w:val="0"/>
        <w:spacing w:after="0" w:line="240" w:lineRule="auto"/>
        <w:rPr>
          <w:rFonts w:cstheme="minorHAnsi"/>
        </w:rPr>
      </w:pPr>
    </w:p>
    <w:p w:rsidR="00EF5287" w:rsidRPr="00B540BE" w:rsidP="0062218C" w14:paraId="596711CC" w14:textId="77777777">
      <w:pPr>
        <w:adjustRightInd w:val="0"/>
        <w:snapToGrid w:val="0"/>
        <w:spacing w:after="0" w:line="240" w:lineRule="auto"/>
        <w:rPr>
          <w:rFonts w:cstheme="minorHAnsi"/>
        </w:rPr>
      </w:pPr>
    </w:p>
    <w:p w:rsidR="008716F6" w:rsidRPr="00B540BE" w:rsidP="0062218C" w14:paraId="7036E772" w14:textId="77777777">
      <w:pPr>
        <w:adjustRightInd w:val="0"/>
        <w:snapToGrid w:val="0"/>
        <w:spacing w:after="0" w:line="240" w:lineRule="auto"/>
        <w:rPr>
          <w:rFonts w:cstheme="minorHAnsi"/>
          <w:b/>
        </w:rPr>
      </w:pPr>
      <w:r w:rsidRPr="00B540BE">
        <w:rPr>
          <w:rFonts w:cstheme="minorHAnsi"/>
          <w:b/>
        </w:rPr>
        <w:t>A.8 Comments in Response to the Federal Register Notice and Efforts to Consult Outside Agency</w:t>
      </w:r>
    </w:p>
    <w:p w:rsidR="008716F6" w:rsidRPr="00B540BE" w:rsidP="0062218C" w14:paraId="0559FCF3" w14:textId="77777777">
      <w:pPr>
        <w:adjustRightInd w:val="0"/>
        <w:snapToGrid w:val="0"/>
        <w:spacing w:after="0" w:line="240" w:lineRule="auto"/>
        <w:rPr>
          <w:rFonts w:cstheme="minorHAnsi"/>
        </w:rPr>
      </w:pPr>
      <w:r w:rsidRPr="00B540BE">
        <w:rPr>
          <w:rFonts w:cstheme="minorHAnsi"/>
        </w:rPr>
        <w:t>N/A</w:t>
      </w:r>
    </w:p>
    <w:p w:rsidR="008716F6" w:rsidRPr="00B540BE" w:rsidP="0062218C" w14:paraId="6849A58E" w14:textId="4D6E35C6">
      <w:pPr>
        <w:adjustRightInd w:val="0"/>
        <w:snapToGrid w:val="0"/>
        <w:spacing w:after="0" w:line="240" w:lineRule="auto"/>
        <w:rPr>
          <w:rFonts w:cstheme="minorHAnsi"/>
        </w:rPr>
      </w:pPr>
    </w:p>
    <w:p w:rsidR="00581C80" w:rsidRPr="00B540BE" w:rsidP="0062218C" w14:paraId="1811D216" w14:textId="77777777">
      <w:pPr>
        <w:adjustRightInd w:val="0"/>
        <w:snapToGrid w:val="0"/>
        <w:spacing w:after="0" w:line="240" w:lineRule="auto"/>
        <w:rPr>
          <w:rFonts w:cstheme="minorHAnsi"/>
        </w:rPr>
      </w:pPr>
    </w:p>
    <w:p w:rsidR="008716F6" w:rsidRPr="00B540BE" w:rsidP="0062218C" w14:paraId="6C612A06" w14:textId="77777777">
      <w:pPr>
        <w:adjustRightInd w:val="0"/>
        <w:snapToGrid w:val="0"/>
        <w:spacing w:after="0" w:line="240" w:lineRule="auto"/>
        <w:rPr>
          <w:rFonts w:cstheme="minorHAnsi"/>
          <w:b/>
        </w:rPr>
      </w:pPr>
      <w:r w:rsidRPr="00B540BE">
        <w:rPr>
          <w:rFonts w:cstheme="minorHAnsi"/>
          <w:b/>
        </w:rPr>
        <w:t xml:space="preserve">A.9 </w:t>
      </w:r>
      <w:r w:rsidRPr="00B540BE" w:rsidR="00477A8E">
        <w:rPr>
          <w:rFonts w:cstheme="minorHAnsi"/>
          <w:b/>
        </w:rPr>
        <w:t>Explanation of Any Payment of Gift to Respondents</w:t>
      </w:r>
    </w:p>
    <w:p w:rsidR="004B3C21" w:rsidRPr="00B540BE" w:rsidP="0062218C" w14:paraId="4873BA4C" w14:textId="07011C43">
      <w:pPr>
        <w:adjustRightInd w:val="0"/>
        <w:snapToGrid w:val="0"/>
        <w:spacing w:after="0" w:line="240" w:lineRule="auto"/>
        <w:rPr>
          <w:rFonts w:cstheme="minorHAnsi"/>
        </w:rPr>
      </w:pPr>
    </w:p>
    <w:p w:rsidR="003109CF" w:rsidRPr="00B540BE" w:rsidP="0062218C" w14:paraId="50A5D8CE" w14:textId="26D7F7D4">
      <w:pPr>
        <w:adjustRightInd w:val="0"/>
        <w:snapToGrid w:val="0"/>
        <w:spacing w:after="0" w:line="240" w:lineRule="auto"/>
        <w:rPr>
          <w:rFonts w:cstheme="minorHAnsi"/>
        </w:rPr>
      </w:pPr>
      <w:r w:rsidRPr="00B540BE">
        <w:rPr>
          <w:rFonts w:cstheme="minorHAnsi"/>
        </w:rPr>
        <w:t xml:space="preserve">Neither payments nor gifts will be distributed to </w:t>
      </w:r>
      <w:r w:rsidRPr="00B540BE" w:rsidR="00693190">
        <w:rPr>
          <w:rFonts w:cstheme="minorHAnsi"/>
        </w:rPr>
        <w:t xml:space="preserve">the NIH-IRP trainees </w:t>
      </w:r>
      <w:r w:rsidRPr="00B540BE">
        <w:rPr>
          <w:rFonts w:cstheme="minorHAnsi"/>
        </w:rPr>
        <w:t>to encourage completion and submission of the Climate Survey.</w:t>
      </w:r>
    </w:p>
    <w:p w:rsidR="00EF5287" w:rsidRPr="00B540BE" w:rsidP="0062218C" w14:paraId="662CBE9C" w14:textId="5D994AA0">
      <w:pPr>
        <w:adjustRightInd w:val="0"/>
        <w:snapToGrid w:val="0"/>
        <w:spacing w:after="0" w:line="240" w:lineRule="auto"/>
        <w:rPr>
          <w:rFonts w:cstheme="minorHAnsi"/>
        </w:rPr>
      </w:pPr>
    </w:p>
    <w:p w:rsidR="00EF5287" w:rsidRPr="00B540BE" w:rsidP="0062218C" w14:paraId="5CD0C1CD" w14:textId="77777777">
      <w:pPr>
        <w:adjustRightInd w:val="0"/>
        <w:snapToGrid w:val="0"/>
        <w:spacing w:after="0" w:line="240" w:lineRule="auto"/>
        <w:rPr>
          <w:rFonts w:cstheme="minorHAnsi"/>
        </w:rPr>
      </w:pPr>
    </w:p>
    <w:p w:rsidR="00477A8E" w:rsidRPr="00B540BE" w:rsidP="0062218C" w14:paraId="25384F79" w14:textId="77777777">
      <w:pPr>
        <w:adjustRightInd w:val="0"/>
        <w:snapToGrid w:val="0"/>
        <w:spacing w:after="0" w:line="240" w:lineRule="auto"/>
        <w:rPr>
          <w:rFonts w:cstheme="minorHAnsi"/>
          <w:b/>
        </w:rPr>
      </w:pPr>
      <w:r w:rsidRPr="00B540BE">
        <w:rPr>
          <w:rFonts w:cstheme="minorHAnsi"/>
          <w:b/>
        </w:rPr>
        <w:t>A.10 Assurance of Confidentiality Provided to Respondents</w:t>
      </w:r>
    </w:p>
    <w:p w:rsidR="004B3C21" w:rsidRPr="00B540BE" w:rsidP="0062218C" w14:paraId="760329D5" w14:textId="4FA7C1F8">
      <w:pPr>
        <w:adjustRightInd w:val="0"/>
        <w:snapToGrid w:val="0"/>
        <w:spacing w:after="0" w:line="240" w:lineRule="auto"/>
        <w:rPr>
          <w:rFonts w:cstheme="minorHAnsi"/>
          <w:bCs/>
        </w:rPr>
      </w:pPr>
    </w:p>
    <w:p w:rsidR="00EF5287" w:rsidRPr="00B540BE" w:rsidP="0062218C" w14:paraId="71C92188" w14:textId="2600B681">
      <w:pPr>
        <w:adjustRightInd w:val="0"/>
        <w:snapToGrid w:val="0"/>
        <w:spacing w:after="0" w:line="240" w:lineRule="auto"/>
        <w:rPr>
          <w:rFonts w:cstheme="minorHAnsi"/>
          <w:bCs/>
        </w:rPr>
      </w:pPr>
      <w:r w:rsidRPr="00B540BE">
        <w:rPr>
          <w:rFonts w:cstheme="minorHAnsi"/>
          <w:bCs/>
        </w:rPr>
        <w:t xml:space="preserve">All submissions to the Climate Survey will be anonymous and restricted to the participants in the NIH-IRP </w:t>
      </w:r>
      <w:r w:rsidRPr="00B540BE" w:rsidR="006F527D">
        <w:rPr>
          <w:rFonts w:cstheme="minorHAnsi"/>
          <w:bCs/>
        </w:rPr>
        <w:t xml:space="preserve">training program.  The Climate Survey will not collect </w:t>
      </w:r>
      <w:r w:rsidRPr="00B540BE" w:rsidR="004A3DB6">
        <w:rPr>
          <w:rFonts w:cstheme="minorHAnsi"/>
          <w:bCs/>
        </w:rPr>
        <w:t>personally identifiable information (PII).</w:t>
      </w:r>
    </w:p>
    <w:p w:rsidR="00B16057" w:rsidRPr="00B540BE" w:rsidP="0062218C" w14:paraId="2687D923" w14:textId="77777777">
      <w:pPr>
        <w:adjustRightInd w:val="0"/>
        <w:snapToGrid w:val="0"/>
        <w:spacing w:after="0" w:line="240" w:lineRule="auto"/>
        <w:rPr>
          <w:rFonts w:cstheme="minorHAnsi"/>
          <w:bCs/>
        </w:rPr>
      </w:pPr>
    </w:p>
    <w:p w:rsidR="00EF5287" w:rsidRPr="00B540BE" w:rsidP="0062218C" w14:paraId="59942ACD" w14:textId="77777777">
      <w:pPr>
        <w:adjustRightInd w:val="0"/>
        <w:snapToGrid w:val="0"/>
        <w:spacing w:after="0" w:line="240" w:lineRule="auto"/>
        <w:rPr>
          <w:rFonts w:cstheme="minorHAnsi"/>
          <w:bCs/>
        </w:rPr>
      </w:pPr>
    </w:p>
    <w:p w:rsidR="001D2741" w:rsidRPr="00B540BE" w:rsidP="0062218C" w14:paraId="0810AD11" w14:textId="77777777">
      <w:pPr>
        <w:adjustRightInd w:val="0"/>
        <w:snapToGrid w:val="0"/>
        <w:spacing w:after="0" w:line="240" w:lineRule="auto"/>
        <w:rPr>
          <w:rFonts w:cstheme="minorHAnsi"/>
          <w:b/>
        </w:rPr>
      </w:pPr>
      <w:r w:rsidRPr="00B540BE">
        <w:rPr>
          <w:rFonts w:cstheme="minorHAnsi"/>
          <w:b/>
        </w:rPr>
        <w:t>A.11 Justification for Sensitive Questions</w:t>
      </w:r>
    </w:p>
    <w:p w:rsidR="00EF5287" w:rsidRPr="00B540BE" w:rsidP="0062218C" w14:paraId="2F6B322E" w14:textId="12532261">
      <w:pPr>
        <w:adjustRightInd w:val="0"/>
        <w:snapToGrid w:val="0"/>
        <w:spacing w:after="0" w:line="240" w:lineRule="auto"/>
        <w:rPr>
          <w:rFonts w:cstheme="minorHAnsi"/>
        </w:rPr>
      </w:pPr>
    </w:p>
    <w:p w:rsidR="00242AD9" w:rsidRPr="00B540BE" w:rsidP="0062218C" w14:paraId="1A5AB031" w14:textId="74E15C0C">
      <w:pPr>
        <w:adjustRightInd w:val="0"/>
        <w:snapToGrid w:val="0"/>
        <w:spacing w:after="0" w:line="240" w:lineRule="auto"/>
        <w:rPr>
          <w:rFonts w:cstheme="minorHAnsi"/>
        </w:rPr>
      </w:pPr>
      <w:r w:rsidRPr="00B540BE">
        <w:rPr>
          <w:rFonts w:cstheme="minorHAnsi"/>
        </w:rPr>
        <w:t xml:space="preserve">Demographic questions included in the Climate Survey are based upon the </w:t>
      </w:r>
      <w:r w:rsidRPr="00B540BE" w:rsidR="00C32FCF">
        <w:rPr>
          <w:rFonts w:cstheme="minorHAnsi"/>
        </w:rPr>
        <w:t>“HHS Workforce Demographic Survey: Who You Are Matters!”</w:t>
      </w:r>
      <w:r w:rsidRPr="00B540BE" w:rsidR="00157A84">
        <w:rPr>
          <w:rFonts w:cstheme="minorHAnsi"/>
        </w:rPr>
        <w:t xml:space="preserve">.  Using the same demographic questions </w:t>
      </w:r>
      <w:r w:rsidRPr="00B540BE" w:rsidR="005A53E5">
        <w:rPr>
          <w:rFonts w:cstheme="minorHAnsi"/>
        </w:rPr>
        <w:t xml:space="preserve">as presented in the HHS </w:t>
      </w:r>
      <w:r w:rsidRPr="00B540BE" w:rsidR="001D29DE">
        <w:rPr>
          <w:rFonts w:cstheme="minorHAnsi"/>
        </w:rPr>
        <w:t xml:space="preserve">demographic survey </w:t>
      </w:r>
      <w:r w:rsidRPr="00B540BE" w:rsidR="004279B6">
        <w:rPr>
          <w:rFonts w:cstheme="minorHAnsi"/>
        </w:rPr>
        <w:t xml:space="preserve">will enable the NIH-IRP </w:t>
      </w:r>
      <w:r w:rsidRPr="00B540BE" w:rsidR="001D29DE">
        <w:rPr>
          <w:rFonts w:cstheme="minorHAnsi"/>
        </w:rPr>
        <w:t xml:space="preserve">leadership </w:t>
      </w:r>
      <w:r w:rsidRPr="00B540BE" w:rsidR="004279B6">
        <w:rPr>
          <w:rFonts w:cstheme="minorHAnsi"/>
        </w:rPr>
        <w:t xml:space="preserve">to have a valid comparison of the </w:t>
      </w:r>
      <w:r w:rsidRPr="00B540BE" w:rsidR="008E2FFE">
        <w:rPr>
          <w:rFonts w:cstheme="minorHAnsi"/>
        </w:rPr>
        <w:t>trainee population</w:t>
      </w:r>
      <w:r w:rsidRPr="00B540BE" w:rsidR="003F2F94">
        <w:rPr>
          <w:rFonts w:cstheme="minorHAnsi"/>
        </w:rPr>
        <w:t>.</w:t>
      </w:r>
    </w:p>
    <w:p w:rsidR="00EF5287" w:rsidRPr="00B540BE" w:rsidP="0062218C" w14:paraId="7B545E18" w14:textId="77777777">
      <w:pPr>
        <w:adjustRightInd w:val="0"/>
        <w:snapToGrid w:val="0"/>
        <w:spacing w:after="0" w:line="240" w:lineRule="auto"/>
        <w:rPr>
          <w:rFonts w:cstheme="minorHAnsi"/>
        </w:rPr>
      </w:pPr>
    </w:p>
    <w:p w:rsidR="00063927" w:rsidRPr="00B540BE" w:rsidP="0062218C" w14:paraId="389E8650" w14:textId="77777777">
      <w:pPr>
        <w:adjustRightInd w:val="0"/>
        <w:snapToGrid w:val="0"/>
        <w:spacing w:after="0" w:line="240" w:lineRule="auto"/>
        <w:rPr>
          <w:rFonts w:cstheme="minorHAnsi"/>
        </w:rPr>
      </w:pPr>
    </w:p>
    <w:p w:rsidR="00907E64" w:rsidRPr="00B540BE" w:rsidP="0062218C" w14:paraId="4F307C57" w14:textId="77777777">
      <w:pPr>
        <w:adjustRightInd w:val="0"/>
        <w:snapToGrid w:val="0"/>
        <w:spacing w:after="0" w:line="240" w:lineRule="auto"/>
        <w:rPr>
          <w:rFonts w:cstheme="minorHAnsi"/>
          <w:b/>
        </w:rPr>
      </w:pPr>
      <w:r w:rsidRPr="00B540BE">
        <w:rPr>
          <w:rFonts w:cstheme="minorHAnsi"/>
          <w:b/>
        </w:rPr>
        <w:t>A.12.1</w:t>
      </w:r>
      <w:r w:rsidRPr="00B540BE">
        <w:rPr>
          <w:rFonts w:cstheme="minorHAnsi"/>
          <w:b/>
        </w:rPr>
        <w:tab/>
        <w:t>Estimated Annualized Burden Hours</w:t>
      </w:r>
    </w:p>
    <w:p w:rsidR="00063927" w:rsidRPr="00B540BE" w:rsidP="0062218C" w14:paraId="04BB94B2" w14:textId="7671D459">
      <w:pPr>
        <w:adjustRightInd w:val="0"/>
        <w:snapToGrid w:val="0"/>
        <w:spacing w:after="0" w:line="240" w:lineRule="auto"/>
        <w:rPr>
          <w:rFonts w:cstheme="minorHAnsi"/>
        </w:rPr>
      </w:pPr>
    </w:p>
    <w:p w:rsidR="005E469A" w:rsidRPr="00B540BE" w:rsidP="0062218C" w14:paraId="07EC47F5" w14:textId="20FF57B3">
      <w:pPr>
        <w:adjustRightInd w:val="0"/>
        <w:snapToGrid w:val="0"/>
        <w:spacing w:after="0" w:line="240" w:lineRule="auto"/>
        <w:rPr>
          <w:rFonts w:cstheme="minorHAnsi"/>
        </w:rPr>
      </w:pPr>
      <w:r w:rsidRPr="00B540BE">
        <w:rPr>
          <w:rFonts w:cstheme="minorHAnsi"/>
        </w:rPr>
        <w:t xml:space="preserve">The estimate time to complete the Climate Survey is based </w:t>
      </w:r>
      <w:r w:rsidRPr="00B540BE" w:rsidR="00A776C6">
        <w:rPr>
          <w:rFonts w:cstheme="minorHAnsi"/>
        </w:rPr>
        <w:t xml:space="preserve">on the number and configuration of questions.  The </w:t>
      </w:r>
      <w:r w:rsidRPr="00B540BE" w:rsidR="00394D2C">
        <w:rPr>
          <w:rFonts w:cstheme="minorHAnsi"/>
        </w:rPr>
        <w:t xml:space="preserve">FedRamp approved software estimates the </w:t>
      </w:r>
      <w:r w:rsidRPr="00B540BE" w:rsidR="00A776C6">
        <w:rPr>
          <w:rFonts w:cstheme="minorHAnsi"/>
        </w:rPr>
        <w:t xml:space="preserve">burden time </w:t>
      </w:r>
      <w:r w:rsidRPr="00B540BE" w:rsidR="00F37C9E">
        <w:rPr>
          <w:rFonts w:cstheme="minorHAnsi"/>
        </w:rPr>
        <w:t>to be approximately 30 minutes (see Table 12A-1) for each response.</w:t>
      </w:r>
    </w:p>
    <w:p w:rsidR="00EF5287" w:rsidRPr="00B540BE" w:rsidP="0062218C" w14:paraId="58C5EA70" w14:textId="77777777">
      <w:pPr>
        <w:adjustRightInd w:val="0"/>
        <w:snapToGrid w:val="0"/>
        <w:spacing w:after="0" w:line="240" w:lineRule="auto"/>
        <w:rPr>
          <w:rFonts w:cstheme="minorHAnsi"/>
        </w:rPr>
      </w:pPr>
    </w:p>
    <w:p w:rsidR="00843CA3" w:rsidRPr="00B540BE" w:rsidP="0062218C" w14:paraId="1D8C9D2A" w14:textId="7AF9D127">
      <w:pPr>
        <w:adjustRightInd w:val="0"/>
        <w:snapToGrid w:val="0"/>
        <w:spacing w:after="0" w:line="240" w:lineRule="auto"/>
        <w:rPr>
          <w:rFonts w:cstheme="minorHAnsi"/>
          <w:bCs/>
        </w:rPr>
      </w:pPr>
      <w:r w:rsidRPr="00B540BE">
        <w:rPr>
          <w:rFonts w:cstheme="minorHAnsi"/>
          <w:bCs/>
        </w:rPr>
        <w:t>The following table indicates the annualized burden hours to the NIH-IRP trainees based on a 50% response rate</w:t>
      </w:r>
      <w:r w:rsidRPr="00B540BE" w:rsidR="0016376D">
        <w:rPr>
          <w:rFonts w:cstheme="minorHAnsi"/>
          <w:bCs/>
        </w:rPr>
        <w:t xml:space="preserve"> from the original NIH-IRP trainee population</w:t>
      </w:r>
      <w:r w:rsidRPr="00B540BE">
        <w:rPr>
          <w:rFonts w:cstheme="minorHAnsi"/>
          <w:bCs/>
        </w:rPr>
        <w:t>.</w:t>
      </w:r>
    </w:p>
    <w:p w:rsidR="00CB2332" w:rsidRPr="00B540BE" w:rsidP="0062218C" w14:paraId="4768A963" w14:textId="6C178E0A">
      <w:pPr>
        <w:adjustRightInd w:val="0"/>
        <w:snapToGrid w:val="0"/>
        <w:spacing w:after="0" w:line="240" w:lineRule="auto"/>
        <w:rPr>
          <w:rFonts w:cstheme="minorHAnsi"/>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6"/>
        <w:gridCol w:w="1651"/>
        <w:gridCol w:w="1635"/>
        <w:gridCol w:w="1354"/>
        <w:gridCol w:w="1061"/>
      </w:tblGrid>
      <w:tr w14:paraId="6250F147" w14:textId="77777777" w:rsidTr="00C54994">
        <w:tblPrEx>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137" w:type="pct"/>
            <w:vAlign w:val="bottom"/>
          </w:tcPr>
          <w:p w:rsidR="006F54EF" w:rsidRPr="00B540BE" w:rsidP="0062218C" w14:paraId="0918FEE7" w14:textId="77777777">
            <w:pPr>
              <w:adjustRightInd w:val="0"/>
              <w:snapToGrid w:val="0"/>
              <w:spacing w:after="0" w:line="240" w:lineRule="auto"/>
              <w:rPr>
                <w:rFonts w:cstheme="minorHAnsi"/>
                <w:b/>
                <w:color w:val="000000"/>
              </w:rPr>
            </w:pPr>
            <w:r w:rsidRPr="00B540BE">
              <w:rPr>
                <w:rFonts w:cstheme="minorHAnsi"/>
                <w:b/>
                <w:color w:val="000000"/>
              </w:rPr>
              <w:t xml:space="preserve">Category of Respondent </w:t>
            </w:r>
          </w:p>
        </w:tc>
        <w:tc>
          <w:tcPr>
            <w:tcW w:w="829" w:type="pct"/>
            <w:vAlign w:val="bottom"/>
          </w:tcPr>
          <w:p w:rsidR="006F54EF" w:rsidRPr="00B540BE" w:rsidP="0062218C" w14:paraId="1EF7A93B" w14:textId="77777777">
            <w:pPr>
              <w:adjustRightInd w:val="0"/>
              <w:snapToGrid w:val="0"/>
              <w:spacing w:after="0" w:line="240" w:lineRule="auto"/>
              <w:rPr>
                <w:rFonts w:cstheme="minorHAnsi"/>
                <w:b/>
                <w:color w:val="000000"/>
              </w:rPr>
            </w:pPr>
            <w:r w:rsidRPr="00B540BE">
              <w:rPr>
                <w:rFonts w:cstheme="minorHAnsi"/>
                <w:b/>
                <w:color w:val="000000"/>
              </w:rPr>
              <w:t>No. of Respondents</w:t>
            </w:r>
          </w:p>
        </w:tc>
        <w:tc>
          <w:tcPr>
            <w:tcW w:w="821" w:type="pct"/>
            <w:vAlign w:val="bottom"/>
          </w:tcPr>
          <w:p w:rsidR="006F54EF" w:rsidRPr="00B540BE" w:rsidP="0062218C" w14:paraId="1E23F096" w14:textId="77777777">
            <w:pPr>
              <w:adjustRightInd w:val="0"/>
              <w:snapToGrid w:val="0"/>
              <w:spacing w:after="0" w:line="240" w:lineRule="auto"/>
              <w:rPr>
                <w:rFonts w:cstheme="minorHAnsi"/>
                <w:b/>
                <w:color w:val="000000"/>
              </w:rPr>
            </w:pPr>
            <w:r w:rsidRPr="00B540BE">
              <w:rPr>
                <w:rFonts w:cstheme="minorHAnsi"/>
                <w:b/>
                <w:color w:val="000000"/>
              </w:rPr>
              <w:t xml:space="preserve">No. of Responses per Respondent </w:t>
            </w:r>
          </w:p>
        </w:tc>
        <w:tc>
          <w:tcPr>
            <w:tcW w:w="680" w:type="pct"/>
            <w:vAlign w:val="bottom"/>
          </w:tcPr>
          <w:p w:rsidR="006F54EF" w:rsidRPr="00B540BE" w:rsidP="0062218C" w14:paraId="63D16E27" w14:textId="77777777">
            <w:pPr>
              <w:adjustRightInd w:val="0"/>
              <w:snapToGrid w:val="0"/>
              <w:spacing w:after="0" w:line="240" w:lineRule="auto"/>
              <w:rPr>
                <w:rFonts w:cstheme="minorHAnsi"/>
                <w:b/>
                <w:color w:val="000000"/>
              </w:rPr>
            </w:pPr>
            <w:r w:rsidRPr="00B540BE">
              <w:rPr>
                <w:rFonts w:cstheme="minorHAnsi"/>
                <w:b/>
                <w:color w:val="000000"/>
              </w:rPr>
              <w:t xml:space="preserve">Time per </w:t>
            </w:r>
          </w:p>
          <w:p w:rsidR="006F54EF" w:rsidRPr="00B540BE" w:rsidP="0062218C" w14:paraId="747BA8D4" w14:textId="77777777">
            <w:pPr>
              <w:adjustRightInd w:val="0"/>
              <w:snapToGrid w:val="0"/>
              <w:spacing w:after="0" w:line="240" w:lineRule="auto"/>
              <w:rPr>
                <w:rFonts w:cstheme="minorHAnsi"/>
                <w:b/>
                <w:color w:val="000000"/>
              </w:rPr>
            </w:pPr>
            <w:r w:rsidRPr="00B540BE">
              <w:rPr>
                <w:rFonts w:cstheme="minorHAnsi"/>
                <w:b/>
                <w:color w:val="000000"/>
              </w:rPr>
              <w:t xml:space="preserve">Response </w:t>
            </w:r>
          </w:p>
          <w:p w:rsidR="006F54EF" w:rsidRPr="00B540BE" w:rsidP="0062218C" w14:paraId="4708C4FA" w14:textId="77777777">
            <w:pPr>
              <w:adjustRightInd w:val="0"/>
              <w:snapToGrid w:val="0"/>
              <w:spacing w:after="0" w:line="240" w:lineRule="auto"/>
              <w:rPr>
                <w:rFonts w:cstheme="minorHAnsi"/>
                <w:b/>
                <w:color w:val="000000"/>
              </w:rPr>
            </w:pPr>
            <w:r w:rsidRPr="00B540BE">
              <w:rPr>
                <w:rFonts w:cstheme="minorHAnsi"/>
                <w:b/>
                <w:color w:val="000000"/>
              </w:rPr>
              <w:t>(</w:t>
            </w:r>
            <w:r w:rsidRPr="00B540BE">
              <w:rPr>
                <w:rFonts w:cstheme="minorHAnsi"/>
                <w:b/>
                <w:color w:val="000000"/>
              </w:rPr>
              <w:t>in</w:t>
            </w:r>
            <w:r w:rsidRPr="00B540BE">
              <w:rPr>
                <w:rFonts w:cstheme="minorHAnsi"/>
                <w:b/>
                <w:color w:val="000000"/>
              </w:rPr>
              <w:t xml:space="preserve"> hours) </w:t>
            </w:r>
          </w:p>
        </w:tc>
        <w:tc>
          <w:tcPr>
            <w:tcW w:w="533" w:type="pct"/>
            <w:vAlign w:val="bottom"/>
          </w:tcPr>
          <w:p w:rsidR="006F54EF" w:rsidRPr="00B540BE" w:rsidP="0062218C" w14:paraId="36797D51" w14:textId="77777777">
            <w:pPr>
              <w:adjustRightInd w:val="0"/>
              <w:snapToGrid w:val="0"/>
              <w:spacing w:after="0" w:line="240" w:lineRule="auto"/>
              <w:rPr>
                <w:rFonts w:cstheme="minorHAnsi"/>
                <w:b/>
                <w:color w:val="000000"/>
              </w:rPr>
            </w:pPr>
            <w:r w:rsidRPr="00B540BE">
              <w:rPr>
                <w:rFonts w:cstheme="minorHAnsi"/>
                <w:b/>
                <w:color w:val="000000"/>
              </w:rPr>
              <w:t>Total Burden</w:t>
            </w:r>
          </w:p>
          <w:p w:rsidR="006F54EF" w:rsidRPr="00B540BE" w:rsidP="0062218C" w14:paraId="6DC965BD" w14:textId="77777777">
            <w:pPr>
              <w:adjustRightInd w:val="0"/>
              <w:snapToGrid w:val="0"/>
              <w:spacing w:after="0" w:line="240" w:lineRule="auto"/>
              <w:rPr>
                <w:rFonts w:cstheme="minorHAnsi"/>
                <w:b/>
                <w:color w:val="000000"/>
              </w:rPr>
            </w:pPr>
            <w:r w:rsidRPr="00B540BE">
              <w:rPr>
                <w:rFonts w:cstheme="minorHAnsi"/>
                <w:b/>
                <w:color w:val="000000"/>
              </w:rPr>
              <w:t xml:space="preserve">Hours </w:t>
            </w:r>
          </w:p>
        </w:tc>
      </w:tr>
      <w:tr w14:paraId="42FD156E" w14:textId="77777777" w:rsidTr="00C54994">
        <w:tblPrEx>
          <w:tblW w:w="4944" w:type="pct"/>
          <w:tblInd w:w="108" w:type="dxa"/>
          <w:tblLayout w:type="fixed"/>
          <w:tblLook w:val="01E0"/>
        </w:tblPrEx>
        <w:trPr>
          <w:trHeight w:val="260"/>
        </w:trPr>
        <w:tc>
          <w:tcPr>
            <w:tcW w:w="2137" w:type="pct"/>
            <w:vAlign w:val="center"/>
          </w:tcPr>
          <w:p w:rsidR="006F54EF" w:rsidRPr="00B540BE" w:rsidP="0062218C" w14:paraId="5645271B" w14:textId="77777777">
            <w:pPr>
              <w:adjustRightInd w:val="0"/>
              <w:snapToGrid w:val="0"/>
              <w:spacing w:after="0" w:line="240" w:lineRule="auto"/>
              <w:rPr>
                <w:rFonts w:cstheme="minorHAnsi"/>
                <w:color w:val="000000"/>
              </w:rPr>
            </w:pPr>
            <w:r w:rsidRPr="00B540BE">
              <w:rPr>
                <w:rFonts w:cstheme="minorHAnsi"/>
                <w:color w:val="000000"/>
              </w:rPr>
              <w:t>Individual (Postbaccalaureate Trainees)</w:t>
            </w:r>
          </w:p>
        </w:tc>
        <w:tc>
          <w:tcPr>
            <w:tcW w:w="829" w:type="pct"/>
            <w:vAlign w:val="center"/>
          </w:tcPr>
          <w:p w:rsidR="006F54EF" w:rsidRPr="00B540BE" w:rsidP="0062218C" w14:paraId="35FA0961" w14:textId="7A870990">
            <w:pPr>
              <w:adjustRightInd w:val="0"/>
              <w:snapToGrid w:val="0"/>
              <w:spacing w:after="0" w:line="240" w:lineRule="auto"/>
              <w:jc w:val="right"/>
              <w:rPr>
                <w:rFonts w:cstheme="minorHAnsi"/>
                <w:color w:val="000000"/>
              </w:rPr>
            </w:pPr>
            <w:r w:rsidRPr="00B540BE">
              <w:rPr>
                <w:rFonts w:cstheme="minorHAnsi"/>
                <w:color w:val="000000"/>
              </w:rPr>
              <w:t>825</w:t>
            </w:r>
          </w:p>
        </w:tc>
        <w:tc>
          <w:tcPr>
            <w:tcW w:w="821" w:type="pct"/>
            <w:vAlign w:val="center"/>
          </w:tcPr>
          <w:p w:rsidR="006F54EF" w:rsidRPr="00B540BE" w:rsidP="0062218C" w14:paraId="5446AE85" w14:textId="77777777">
            <w:pPr>
              <w:adjustRightInd w:val="0"/>
              <w:snapToGrid w:val="0"/>
              <w:spacing w:after="0" w:line="240" w:lineRule="auto"/>
              <w:jc w:val="right"/>
              <w:rPr>
                <w:rFonts w:cstheme="minorHAnsi"/>
                <w:color w:val="000000"/>
              </w:rPr>
            </w:pPr>
            <w:r w:rsidRPr="00B540BE">
              <w:rPr>
                <w:rFonts w:cstheme="minorHAnsi"/>
                <w:color w:val="000000"/>
              </w:rPr>
              <w:t>1</w:t>
            </w:r>
          </w:p>
        </w:tc>
        <w:tc>
          <w:tcPr>
            <w:tcW w:w="680" w:type="pct"/>
            <w:vAlign w:val="center"/>
          </w:tcPr>
          <w:p w:rsidR="006F54EF" w:rsidRPr="00B540BE" w:rsidP="0062218C" w14:paraId="36A20DD1" w14:textId="77777777">
            <w:pPr>
              <w:adjustRightInd w:val="0"/>
              <w:snapToGrid w:val="0"/>
              <w:spacing w:after="0" w:line="240" w:lineRule="auto"/>
              <w:jc w:val="right"/>
              <w:rPr>
                <w:rFonts w:cstheme="minorHAnsi"/>
                <w:color w:val="000000"/>
              </w:rPr>
            </w:pPr>
            <w:r w:rsidRPr="00B540BE">
              <w:rPr>
                <w:rFonts w:cstheme="minorHAnsi"/>
                <w:color w:val="000000"/>
              </w:rPr>
              <w:t>30 / 60</w:t>
            </w:r>
          </w:p>
        </w:tc>
        <w:tc>
          <w:tcPr>
            <w:tcW w:w="533" w:type="pct"/>
            <w:vAlign w:val="center"/>
          </w:tcPr>
          <w:p w:rsidR="006F54EF" w:rsidRPr="00B540BE" w:rsidP="0062218C" w14:paraId="01F8DB2E" w14:textId="53986B0D">
            <w:pPr>
              <w:adjustRightInd w:val="0"/>
              <w:snapToGrid w:val="0"/>
              <w:spacing w:after="0" w:line="240" w:lineRule="auto"/>
              <w:jc w:val="right"/>
              <w:rPr>
                <w:rFonts w:cstheme="minorHAnsi"/>
                <w:color w:val="000000"/>
              </w:rPr>
            </w:pPr>
            <w:r w:rsidRPr="00B540BE">
              <w:rPr>
                <w:rFonts w:cstheme="minorHAnsi"/>
                <w:color w:val="000000"/>
              </w:rPr>
              <w:t>41</w:t>
            </w:r>
            <w:r w:rsidRPr="00B540BE" w:rsidR="00531500">
              <w:rPr>
                <w:rFonts w:cstheme="minorHAnsi"/>
                <w:color w:val="000000"/>
              </w:rPr>
              <w:t>3</w:t>
            </w:r>
          </w:p>
        </w:tc>
      </w:tr>
      <w:tr w14:paraId="41703A0B" w14:textId="77777777" w:rsidTr="00C54994">
        <w:tblPrEx>
          <w:tblW w:w="4944" w:type="pct"/>
          <w:tblInd w:w="108" w:type="dxa"/>
          <w:tblLayout w:type="fixed"/>
          <w:tblLook w:val="01E0"/>
        </w:tblPrEx>
        <w:trPr>
          <w:trHeight w:val="260"/>
        </w:trPr>
        <w:tc>
          <w:tcPr>
            <w:tcW w:w="2137" w:type="pct"/>
            <w:vAlign w:val="center"/>
          </w:tcPr>
          <w:p w:rsidR="006F54EF" w:rsidRPr="00B540BE" w:rsidP="0062218C" w14:paraId="022BECC4" w14:textId="77777777">
            <w:pPr>
              <w:adjustRightInd w:val="0"/>
              <w:snapToGrid w:val="0"/>
              <w:spacing w:after="0" w:line="240" w:lineRule="auto"/>
              <w:rPr>
                <w:rFonts w:cstheme="minorHAnsi"/>
                <w:color w:val="000000"/>
              </w:rPr>
            </w:pPr>
            <w:r w:rsidRPr="00B540BE">
              <w:rPr>
                <w:rFonts w:cstheme="minorHAnsi"/>
                <w:color w:val="000000"/>
              </w:rPr>
              <w:t>Individual (Master’s Degree Trainees)</w:t>
            </w:r>
          </w:p>
        </w:tc>
        <w:tc>
          <w:tcPr>
            <w:tcW w:w="829" w:type="pct"/>
            <w:vAlign w:val="center"/>
          </w:tcPr>
          <w:p w:rsidR="006F54EF" w:rsidRPr="00B540BE" w:rsidP="0062218C" w14:paraId="6A26D07A" w14:textId="2E79FBDC">
            <w:pPr>
              <w:adjustRightInd w:val="0"/>
              <w:snapToGrid w:val="0"/>
              <w:spacing w:after="0" w:line="240" w:lineRule="auto"/>
              <w:jc w:val="right"/>
              <w:rPr>
                <w:rFonts w:cstheme="minorHAnsi"/>
                <w:color w:val="000000"/>
              </w:rPr>
            </w:pPr>
            <w:r w:rsidRPr="00B540BE">
              <w:rPr>
                <w:rFonts w:cstheme="minorHAnsi"/>
                <w:color w:val="000000"/>
              </w:rPr>
              <w:t>25</w:t>
            </w:r>
          </w:p>
        </w:tc>
        <w:tc>
          <w:tcPr>
            <w:tcW w:w="821" w:type="pct"/>
            <w:vAlign w:val="center"/>
          </w:tcPr>
          <w:p w:rsidR="006F54EF" w:rsidRPr="00B540BE" w:rsidP="0062218C" w14:paraId="6E18B7C7" w14:textId="77777777">
            <w:pPr>
              <w:adjustRightInd w:val="0"/>
              <w:snapToGrid w:val="0"/>
              <w:spacing w:after="0" w:line="240" w:lineRule="auto"/>
              <w:jc w:val="right"/>
              <w:rPr>
                <w:rFonts w:cstheme="minorHAnsi"/>
                <w:color w:val="000000"/>
              </w:rPr>
            </w:pPr>
            <w:r w:rsidRPr="00B540BE">
              <w:rPr>
                <w:rFonts w:cstheme="minorHAnsi"/>
                <w:color w:val="000000"/>
              </w:rPr>
              <w:t>1</w:t>
            </w:r>
          </w:p>
        </w:tc>
        <w:tc>
          <w:tcPr>
            <w:tcW w:w="680" w:type="pct"/>
            <w:vAlign w:val="center"/>
          </w:tcPr>
          <w:p w:rsidR="006F54EF" w:rsidRPr="00B540BE" w:rsidP="0062218C" w14:paraId="454F4DDF" w14:textId="77777777">
            <w:pPr>
              <w:adjustRightInd w:val="0"/>
              <w:snapToGrid w:val="0"/>
              <w:spacing w:after="0" w:line="240" w:lineRule="auto"/>
              <w:jc w:val="right"/>
              <w:rPr>
                <w:rFonts w:cstheme="minorHAnsi"/>
                <w:color w:val="000000"/>
              </w:rPr>
            </w:pPr>
            <w:r w:rsidRPr="00B540BE">
              <w:rPr>
                <w:rFonts w:cstheme="minorHAnsi"/>
                <w:color w:val="000000"/>
              </w:rPr>
              <w:t>30 / 60</w:t>
            </w:r>
          </w:p>
        </w:tc>
        <w:tc>
          <w:tcPr>
            <w:tcW w:w="533" w:type="pct"/>
            <w:vAlign w:val="center"/>
          </w:tcPr>
          <w:p w:rsidR="006F54EF" w:rsidRPr="00B540BE" w:rsidP="0062218C" w14:paraId="0E6B322A" w14:textId="25BB25D5">
            <w:pPr>
              <w:adjustRightInd w:val="0"/>
              <w:snapToGrid w:val="0"/>
              <w:spacing w:after="0" w:line="240" w:lineRule="auto"/>
              <w:jc w:val="right"/>
              <w:rPr>
                <w:rFonts w:cstheme="minorHAnsi"/>
                <w:color w:val="000000"/>
              </w:rPr>
            </w:pPr>
            <w:r>
              <w:rPr>
                <w:rFonts w:cstheme="minorHAnsi"/>
                <w:color w:val="000000"/>
              </w:rPr>
              <w:t>13</w:t>
            </w:r>
          </w:p>
        </w:tc>
      </w:tr>
      <w:tr w14:paraId="3A452649" w14:textId="77777777" w:rsidTr="00C54994">
        <w:tblPrEx>
          <w:tblW w:w="4944" w:type="pct"/>
          <w:tblInd w:w="108" w:type="dxa"/>
          <w:tblLayout w:type="fixed"/>
          <w:tblLook w:val="01E0"/>
        </w:tblPrEx>
        <w:trPr>
          <w:trHeight w:val="260"/>
        </w:trPr>
        <w:tc>
          <w:tcPr>
            <w:tcW w:w="2137" w:type="pct"/>
            <w:vAlign w:val="center"/>
          </w:tcPr>
          <w:p w:rsidR="006F54EF" w:rsidRPr="00B540BE" w:rsidP="0062218C" w14:paraId="096F8819" w14:textId="77777777">
            <w:pPr>
              <w:adjustRightInd w:val="0"/>
              <w:snapToGrid w:val="0"/>
              <w:spacing w:after="0" w:line="240" w:lineRule="auto"/>
              <w:rPr>
                <w:rFonts w:cstheme="minorHAnsi"/>
                <w:color w:val="000000"/>
              </w:rPr>
            </w:pPr>
            <w:r w:rsidRPr="00B540BE">
              <w:rPr>
                <w:rFonts w:cstheme="minorHAnsi"/>
                <w:color w:val="000000"/>
              </w:rPr>
              <w:t>Individual (Graduate Degree Trainees)</w:t>
            </w:r>
          </w:p>
        </w:tc>
        <w:tc>
          <w:tcPr>
            <w:tcW w:w="829" w:type="pct"/>
            <w:vAlign w:val="center"/>
          </w:tcPr>
          <w:p w:rsidR="006F54EF" w:rsidRPr="00B540BE" w:rsidP="0062218C" w14:paraId="16C4E13B" w14:textId="3B3C430F">
            <w:pPr>
              <w:adjustRightInd w:val="0"/>
              <w:snapToGrid w:val="0"/>
              <w:spacing w:after="0" w:line="240" w:lineRule="auto"/>
              <w:jc w:val="right"/>
              <w:rPr>
                <w:rFonts w:cstheme="minorHAnsi"/>
                <w:color w:val="000000"/>
              </w:rPr>
            </w:pPr>
            <w:r w:rsidRPr="00B540BE">
              <w:rPr>
                <w:rFonts w:cstheme="minorHAnsi"/>
                <w:color w:val="000000"/>
              </w:rPr>
              <w:t>1</w:t>
            </w:r>
            <w:r w:rsidRPr="00B540BE" w:rsidR="002557C0">
              <w:rPr>
                <w:rFonts w:cstheme="minorHAnsi"/>
                <w:color w:val="000000"/>
              </w:rPr>
              <w:t>75</w:t>
            </w:r>
          </w:p>
        </w:tc>
        <w:tc>
          <w:tcPr>
            <w:tcW w:w="821" w:type="pct"/>
            <w:vAlign w:val="center"/>
          </w:tcPr>
          <w:p w:rsidR="006F54EF" w:rsidRPr="00B540BE" w:rsidP="0062218C" w14:paraId="1A01461D" w14:textId="77777777">
            <w:pPr>
              <w:adjustRightInd w:val="0"/>
              <w:snapToGrid w:val="0"/>
              <w:spacing w:after="0" w:line="240" w:lineRule="auto"/>
              <w:jc w:val="right"/>
              <w:rPr>
                <w:rFonts w:cstheme="minorHAnsi"/>
                <w:color w:val="000000"/>
              </w:rPr>
            </w:pPr>
            <w:r w:rsidRPr="00B540BE">
              <w:rPr>
                <w:rFonts w:cstheme="minorHAnsi"/>
                <w:color w:val="000000"/>
              </w:rPr>
              <w:t>1</w:t>
            </w:r>
          </w:p>
        </w:tc>
        <w:tc>
          <w:tcPr>
            <w:tcW w:w="680" w:type="pct"/>
            <w:vAlign w:val="center"/>
          </w:tcPr>
          <w:p w:rsidR="006F54EF" w:rsidRPr="00B540BE" w:rsidP="0062218C" w14:paraId="3DEB8A6C" w14:textId="77777777">
            <w:pPr>
              <w:adjustRightInd w:val="0"/>
              <w:snapToGrid w:val="0"/>
              <w:spacing w:after="0" w:line="240" w:lineRule="auto"/>
              <w:jc w:val="right"/>
              <w:rPr>
                <w:rFonts w:cstheme="minorHAnsi"/>
                <w:color w:val="000000"/>
              </w:rPr>
            </w:pPr>
            <w:r w:rsidRPr="00B540BE">
              <w:rPr>
                <w:rFonts w:cstheme="minorHAnsi"/>
                <w:color w:val="000000"/>
              </w:rPr>
              <w:t>30 / 60</w:t>
            </w:r>
          </w:p>
        </w:tc>
        <w:tc>
          <w:tcPr>
            <w:tcW w:w="533" w:type="pct"/>
            <w:vAlign w:val="center"/>
          </w:tcPr>
          <w:p w:rsidR="006F54EF" w:rsidRPr="00B540BE" w:rsidP="0062218C" w14:paraId="102A1A71" w14:textId="12B51A52">
            <w:pPr>
              <w:adjustRightInd w:val="0"/>
              <w:snapToGrid w:val="0"/>
              <w:spacing w:after="0" w:line="240" w:lineRule="auto"/>
              <w:jc w:val="right"/>
              <w:rPr>
                <w:rFonts w:cstheme="minorHAnsi"/>
                <w:color w:val="000000"/>
              </w:rPr>
            </w:pPr>
            <w:r w:rsidRPr="00B540BE">
              <w:rPr>
                <w:rFonts w:cstheme="minorHAnsi"/>
                <w:color w:val="000000"/>
              </w:rPr>
              <w:t>8</w:t>
            </w:r>
            <w:r w:rsidRPr="00B540BE" w:rsidR="00531500">
              <w:rPr>
                <w:rFonts w:cstheme="minorHAnsi"/>
                <w:color w:val="000000"/>
              </w:rPr>
              <w:t>8</w:t>
            </w:r>
          </w:p>
        </w:tc>
      </w:tr>
      <w:tr w14:paraId="2D989E09" w14:textId="77777777" w:rsidTr="00C54994">
        <w:tblPrEx>
          <w:tblW w:w="4944" w:type="pct"/>
          <w:tblInd w:w="108" w:type="dxa"/>
          <w:tblLayout w:type="fixed"/>
          <w:tblLook w:val="01E0"/>
        </w:tblPrEx>
        <w:trPr>
          <w:trHeight w:val="260"/>
        </w:trPr>
        <w:tc>
          <w:tcPr>
            <w:tcW w:w="2137" w:type="pct"/>
            <w:vAlign w:val="center"/>
          </w:tcPr>
          <w:p w:rsidR="006F54EF" w:rsidRPr="00B540BE" w:rsidP="0062218C" w14:paraId="09DA9211" w14:textId="77777777">
            <w:pPr>
              <w:adjustRightInd w:val="0"/>
              <w:snapToGrid w:val="0"/>
              <w:spacing w:after="0" w:line="240" w:lineRule="auto"/>
              <w:rPr>
                <w:rFonts w:cstheme="minorHAnsi"/>
                <w:color w:val="000000"/>
              </w:rPr>
            </w:pPr>
            <w:r w:rsidRPr="00B540BE">
              <w:rPr>
                <w:rFonts w:cstheme="minorHAnsi"/>
                <w:color w:val="000000"/>
              </w:rPr>
              <w:t>Individual (Medical Degree Trainees)</w:t>
            </w:r>
          </w:p>
        </w:tc>
        <w:tc>
          <w:tcPr>
            <w:tcW w:w="829" w:type="pct"/>
            <w:vAlign w:val="center"/>
          </w:tcPr>
          <w:p w:rsidR="006F54EF" w:rsidRPr="00B540BE" w:rsidP="0062218C" w14:paraId="21225DF6" w14:textId="77777777">
            <w:pPr>
              <w:adjustRightInd w:val="0"/>
              <w:snapToGrid w:val="0"/>
              <w:spacing w:after="0" w:line="240" w:lineRule="auto"/>
              <w:jc w:val="right"/>
              <w:rPr>
                <w:rFonts w:cstheme="minorHAnsi"/>
                <w:color w:val="000000"/>
              </w:rPr>
            </w:pPr>
            <w:r w:rsidRPr="00B540BE">
              <w:rPr>
                <w:rFonts w:cstheme="minorHAnsi"/>
                <w:color w:val="000000"/>
              </w:rPr>
              <w:t>25</w:t>
            </w:r>
          </w:p>
        </w:tc>
        <w:tc>
          <w:tcPr>
            <w:tcW w:w="821" w:type="pct"/>
            <w:vAlign w:val="center"/>
          </w:tcPr>
          <w:p w:rsidR="006F54EF" w:rsidRPr="00B540BE" w:rsidP="0062218C" w14:paraId="3E7B5A4B" w14:textId="77777777">
            <w:pPr>
              <w:adjustRightInd w:val="0"/>
              <w:snapToGrid w:val="0"/>
              <w:spacing w:after="0" w:line="240" w:lineRule="auto"/>
              <w:jc w:val="right"/>
              <w:rPr>
                <w:rFonts w:cstheme="minorHAnsi"/>
                <w:color w:val="000000"/>
              </w:rPr>
            </w:pPr>
            <w:r w:rsidRPr="00B540BE">
              <w:rPr>
                <w:rFonts w:cstheme="minorHAnsi"/>
                <w:color w:val="000000"/>
              </w:rPr>
              <w:t>1</w:t>
            </w:r>
          </w:p>
        </w:tc>
        <w:tc>
          <w:tcPr>
            <w:tcW w:w="680" w:type="pct"/>
            <w:vAlign w:val="center"/>
          </w:tcPr>
          <w:p w:rsidR="006F54EF" w:rsidRPr="00B540BE" w:rsidP="0062218C" w14:paraId="1D43C45E" w14:textId="77777777">
            <w:pPr>
              <w:adjustRightInd w:val="0"/>
              <w:snapToGrid w:val="0"/>
              <w:spacing w:after="0" w:line="240" w:lineRule="auto"/>
              <w:jc w:val="right"/>
              <w:rPr>
                <w:rFonts w:cstheme="minorHAnsi"/>
                <w:color w:val="000000"/>
              </w:rPr>
            </w:pPr>
            <w:r w:rsidRPr="00B540BE">
              <w:rPr>
                <w:rFonts w:cstheme="minorHAnsi"/>
                <w:color w:val="000000"/>
              </w:rPr>
              <w:t>30 / 60</w:t>
            </w:r>
          </w:p>
        </w:tc>
        <w:tc>
          <w:tcPr>
            <w:tcW w:w="533" w:type="pct"/>
            <w:vAlign w:val="center"/>
          </w:tcPr>
          <w:p w:rsidR="006F54EF" w:rsidRPr="00B540BE" w:rsidP="0062218C" w14:paraId="4BD10AD0" w14:textId="77777777">
            <w:pPr>
              <w:adjustRightInd w:val="0"/>
              <w:snapToGrid w:val="0"/>
              <w:spacing w:after="0" w:line="240" w:lineRule="auto"/>
              <w:jc w:val="right"/>
              <w:rPr>
                <w:rFonts w:cstheme="minorHAnsi"/>
                <w:color w:val="000000"/>
              </w:rPr>
            </w:pPr>
            <w:r w:rsidRPr="00B540BE">
              <w:rPr>
                <w:rFonts w:cstheme="minorHAnsi"/>
                <w:color w:val="000000"/>
              </w:rPr>
              <w:t>13</w:t>
            </w:r>
          </w:p>
        </w:tc>
      </w:tr>
      <w:tr w14:paraId="1B203E00" w14:textId="77777777" w:rsidTr="00C54994">
        <w:tblPrEx>
          <w:tblW w:w="4944" w:type="pct"/>
          <w:tblInd w:w="108" w:type="dxa"/>
          <w:tblLayout w:type="fixed"/>
          <w:tblLook w:val="01E0"/>
        </w:tblPrEx>
        <w:trPr>
          <w:trHeight w:val="260"/>
        </w:trPr>
        <w:tc>
          <w:tcPr>
            <w:tcW w:w="2137" w:type="pct"/>
            <w:vAlign w:val="center"/>
          </w:tcPr>
          <w:p w:rsidR="006F54EF" w:rsidRPr="00B540BE" w:rsidP="0062218C" w14:paraId="52F39C41" w14:textId="77777777">
            <w:pPr>
              <w:adjustRightInd w:val="0"/>
              <w:snapToGrid w:val="0"/>
              <w:spacing w:after="0" w:line="240" w:lineRule="auto"/>
              <w:rPr>
                <w:rFonts w:cstheme="minorHAnsi"/>
                <w:color w:val="000000"/>
              </w:rPr>
            </w:pPr>
            <w:r w:rsidRPr="00B540BE">
              <w:rPr>
                <w:rFonts w:cstheme="minorHAnsi"/>
                <w:color w:val="000000"/>
              </w:rPr>
              <w:t>Individual (Post-Doctorate Trainees)</w:t>
            </w:r>
          </w:p>
        </w:tc>
        <w:tc>
          <w:tcPr>
            <w:tcW w:w="829" w:type="pct"/>
            <w:vAlign w:val="center"/>
          </w:tcPr>
          <w:p w:rsidR="006F54EF" w:rsidRPr="00B540BE" w:rsidP="0062218C" w14:paraId="66BE5369" w14:textId="04C73620">
            <w:pPr>
              <w:adjustRightInd w:val="0"/>
              <w:snapToGrid w:val="0"/>
              <w:spacing w:after="0" w:line="240" w:lineRule="auto"/>
              <w:jc w:val="right"/>
              <w:rPr>
                <w:rFonts w:cstheme="minorHAnsi"/>
                <w:color w:val="000000"/>
              </w:rPr>
            </w:pPr>
            <w:r w:rsidRPr="00B540BE">
              <w:rPr>
                <w:rFonts w:cstheme="minorHAnsi"/>
                <w:color w:val="000000"/>
              </w:rPr>
              <w:t>1</w:t>
            </w:r>
            <w:r w:rsidRPr="00B540BE" w:rsidR="002557C0">
              <w:rPr>
                <w:rFonts w:cstheme="minorHAnsi"/>
                <w:color w:val="000000"/>
              </w:rPr>
              <w:t>500</w:t>
            </w:r>
          </w:p>
        </w:tc>
        <w:tc>
          <w:tcPr>
            <w:tcW w:w="821" w:type="pct"/>
            <w:vAlign w:val="center"/>
          </w:tcPr>
          <w:p w:rsidR="006F54EF" w:rsidRPr="00B540BE" w:rsidP="0062218C" w14:paraId="2E92CF44" w14:textId="77777777">
            <w:pPr>
              <w:adjustRightInd w:val="0"/>
              <w:snapToGrid w:val="0"/>
              <w:spacing w:after="0" w:line="240" w:lineRule="auto"/>
              <w:jc w:val="right"/>
              <w:rPr>
                <w:rFonts w:cstheme="minorHAnsi"/>
                <w:color w:val="000000"/>
              </w:rPr>
            </w:pPr>
            <w:r w:rsidRPr="00B540BE">
              <w:rPr>
                <w:rFonts w:cstheme="minorHAnsi"/>
                <w:color w:val="000000"/>
              </w:rPr>
              <w:t>1</w:t>
            </w:r>
          </w:p>
        </w:tc>
        <w:tc>
          <w:tcPr>
            <w:tcW w:w="680" w:type="pct"/>
            <w:vAlign w:val="center"/>
          </w:tcPr>
          <w:p w:rsidR="006F54EF" w:rsidRPr="00B540BE" w:rsidP="0062218C" w14:paraId="512641AA" w14:textId="77777777">
            <w:pPr>
              <w:adjustRightInd w:val="0"/>
              <w:snapToGrid w:val="0"/>
              <w:spacing w:after="0" w:line="240" w:lineRule="auto"/>
              <w:jc w:val="right"/>
              <w:rPr>
                <w:rFonts w:cstheme="minorHAnsi"/>
                <w:color w:val="000000"/>
              </w:rPr>
            </w:pPr>
            <w:r w:rsidRPr="00B540BE">
              <w:rPr>
                <w:rFonts w:cstheme="minorHAnsi"/>
                <w:color w:val="000000"/>
              </w:rPr>
              <w:t>30 / 60</w:t>
            </w:r>
          </w:p>
        </w:tc>
        <w:tc>
          <w:tcPr>
            <w:tcW w:w="533" w:type="pct"/>
            <w:vAlign w:val="center"/>
          </w:tcPr>
          <w:p w:rsidR="006F54EF" w:rsidRPr="00B540BE" w:rsidP="0062218C" w14:paraId="43B1E80E" w14:textId="0D77F04C">
            <w:pPr>
              <w:adjustRightInd w:val="0"/>
              <w:snapToGrid w:val="0"/>
              <w:spacing w:after="0" w:line="240" w:lineRule="auto"/>
              <w:jc w:val="right"/>
              <w:rPr>
                <w:rFonts w:cstheme="minorHAnsi"/>
                <w:color w:val="000000"/>
              </w:rPr>
            </w:pPr>
            <w:r w:rsidRPr="00B540BE">
              <w:rPr>
                <w:rFonts w:cstheme="minorHAnsi"/>
                <w:color w:val="000000"/>
              </w:rPr>
              <w:t>750</w:t>
            </w:r>
          </w:p>
        </w:tc>
      </w:tr>
      <w:tr w14:paraId="314D1FB9" w14:textId="77777777" w:rsidTr="00C54994">
        <w:tblPrEx>
          <w:tblW w:w="4944" w:type="pct"/>
          <w:tblInd w:w="108" w:type="dxa"/>
          <w:tblLayout w:type="fixed"/>
          <w:tblLook w:val="01E0"/>
        </w:tblPrEx>
        <w:trPr>
          <w:trHeight w:val="289"/>
        </w:trPr>
        <w:tc>
          <w:tcPr>
            <w:tcW w:w="2137" w:type="pct"/>
            <w:vAlign w:val="bottom"/>
          </w:tcPr>
          <w:p w:rsidR="006F54EF" w:rsidRPr="00B540BE" w:rsidP="0062218C" w14:paraId="3EF74278" w14:textId="77777777">
            <w:pPr>
              <w:adjustRightInd w:val="0"/>
              <w:snapToGrid w:val="0"/>
              <w:spacing w:after="0" w:line="240" w:lineRule="auto"/>
              <w:rPr>
                <w:rFonts w:cstheme="minorHAnsi"/>
                <w:b/>
                <w:color w:val="000000"/>
              </w:rPr>
            </w:pPr>
            <w:r w:rsidRPr="00B540BE">
              <w:rPr>
                <w:rFonts w:cstheme="minorHAnsi"/>
                <w:b/>
                <w:color w:val="000000"/>
              </w:rPr>
              <w:t>Totals</w:t>
            </w:r>
          </w:p>
        </w:tc>
        <w:tc>
          <w:tcPr>
            <w:tcW w:w="829" w:type="pct"/>
            <w:vAlign w:val="bottom"/>
          </w:tcPr>
          <w:p w:rsidR="006F54EF" w:rsidRPr="00B540BE" w:rsidP="0062218C" w14:paraId="2EBDBF79" w14:textId="20013D32">
            <w:pPr>
              <w:adjustRightInd w:val="0"/>
              <w:snapToGrid w:val="0"/>
              <w:spacing w:after="0" w:line="240" w:lineRule="auto"/>
              <w:jc w:val="right"/>
              <w:rPr>
                <w:rFonts w:cstheme="minorHAnsi"/>
                <w:b/>
                <w:color w:val="000000"/>
              </w:rPr>
            </w:pPr>
          </w:p>
        </w:tc>
        <w:tc>
          <w:tcPr>
            <w:tcW w:w="821" w:type="pct"/>
            <w:vAlign w:val="bottom"/>
          </w:tcPr>
          <w:p w:rsidR="006F54EF" w:rsidRPr="00B540BE" w:rsidP="0062218C" w14:paraId="4067628B" w14:textId="2904B7EB">
            <w:pPr>
              <w:adjustRightInd w:val="0"/>
              <w:snapToGrid w:val="0"/>
              <w:spacing w:after="0" w:line="240" w:lineRule="auto"/>
              <w:jc w:val="right"/>
              <w:rPr>
                <w:rFonts w:cstheme="minorHAnsi"/>
                <w:b/>
                <w:color w:val="000000"/>
              </w:rPr>
            </w:pPr>
            <w:r w:rsidRPr="00B540BE">
              <w:rPr>
                <w:rFonts w:cstheme="minorHAnsi"/>
                <w:b/>
                <w:color w:val="000000"/>
              </w:rPr>
              <w:t>25</w:t>
            </w:r>
            <w:r w:rsidRPr="00B540BE" w:rsidR="00531500">
              <w:rPr>
                <w:rFonts w:cstheme="minorHAnsi"/>
                <w:b/>
                <w:color w:val="000000"/>
              </w:rPr>
              <w:t>50</w:t>
            </w:r>
          </w:p>
        </w:tc>
        <w:tc>
          <w:tcPr>
            <w:tcW w:w="680" w:type="pct"/>
            <w:vAlign w:val="bottom"/>
          </w:tcPr>
          <w:p w:rsidR="006F54EF" w:rsidRPr="00B540BE" w:rsidP="0062218C" w14:paraId="593C4350" w14:textId="543858D9">
            <w:pPr>
              <w:adjustRightInd w:val="0"/>
              <w:snapToGrid w:val="0"/>
              <w:spacing w:after="0" w:line="240" w:lineRule="auto"/>
              <w:jc w:val="right"/>
              <w:rPr>
                <w:rFonts w:cstheme="minorHAnsi"/>
                <w:b/>
                <w:color w:val="000000"/>
              </w:rPr>
            </w:pPr>
          </w:p>
        </w:tc>
        <w:tc>
          <w:tcPr>
            <w:tcW w:w="533" w:type="pct"/>
            <w:vAlign w:val="bottom"/>
          </w:tcPr>
          <w:p w:rsidR="006F54EF" w:rsidRPr="00B540BE" w:rsidP="0062218C" w14:paraId="77EF4593" w14:textId="004028EA">
            <w:pPr>
              <w:adjustRightInd w:val="0"/>
              <w:snapToGrid w:val="0"/>
              <w:spacing w:after="0" w:line="240" w:lineRule="auto"/>
              <w:jc w:val="right"/>
              <w:rPr>
                <w:rFonts w:cstheme="minorHAnsi"/>
                <w:b/>
                <w:color w:val="000000"/>
              </w:rPr>
            </w:pPr>
            <w:r w:rsidRPr="00B540BE">
              <w:rPr>
                <w:rFonts w:cstheme="minorHAnsi"/>
                <w:b/>
                <w:color w:val="000000"/>
              </w:rPr>
              <w:t>12</w:t>
            </w:r>
            <w:r w:rsidRPr="00B540BE" w:rsidR="00531500">
              <w:rPr>
                <w:rFonts w:cstheme="minorHAnsi"/>
                <w:b/>
                <w:color w:val="000000"/>
              </w:rPr>
              <w:t>7</w:t>
            </w:r>
            <w:r w:rsidR="008419DF">
              <w:rPr>
                <w:rFonts w:cstheme="minorHAnsi"/>
                <w:b/>
                <w:color w:val="000000"/>
              </w:rPr>
              <w:t>5</w:t>
            </w:r>
          </w:p>
        </w:tc>
      </w:tr>
    </w:tbl>
    <w:p w:rsidR="00907E64" w:rsidP="0062218C" w14:paraId="1D304D70" w14:textId="14547C4F">
      <w:pPr>
        <w:adjustRightInd w:val="0"/>
        <w:snapToGrid w:val="0"/>
        <w:spacing w:after="0" w:line="240" w:lineRule="auto"/>
        <w:rPr>
          <w:rFonts w:cstheme="minorHAnsi"/>
          <w:b/>
        </w:rPr>
      </w:pPr>
    </w:p>
    <w:p w:rsidR="00462D20" w:rsidRPr="00B540BE" w:rsidP="0062218C" w14:paraId="08319BE0" w14:textId="77777777">
      <w:pPr>
        <w:adjustRightInd w:val="0"/>
        <w:snapToGrid w:val="0"/>
        <w:spacing w:after="0" w:line="240" w:lineRule="auto"/>
        <w:rPr>
          <w:rFonts w:cstheme="minorHAnsi"/>
          <w:b/>
        </w:rPr>
      </w:pPr>
    </w:p>
    <w:p w:rsidR="002A62E3" w:rsidRPr="00B540BE" w:rsidP="0062218C" w14:paraId="3995FF4D" w14:textId="77777777">
      <w:pPr>
        <w:adjustRightInd w:val="0"/>
        <w:snapToGrid w:val="0"/>
        <w:spacing w:after="0" w:line="240" w:lineRule="auto"/>
        <w:rPr>
          <w:rFonts w:cstheme="minorHAnsi"/>
          <w:b/>
        </w:rPr>
      </w:pPr>
    </w:p>
    <w:p w:rsidR="00907E64" w:rsidRPr="00B540BE" w:rsidP="0062218C" w14:paraId="51E868DE" w14:textId="2DED98FC">
      <w:pPr>
        <w:adjustRightInd w:val="0"/>
        <w:snapToGrid w:val="0"/>
        <w:spacing w:after="0" w:line="240" w:lineRule="auto"/>
        <w:rPr>
          <w:rFonts w:cstheme="minorHAnsi"/>
          <w:b/>
        </w:rPr>
      </w:pPr>
      <w:r w:rsidRPr="00B540BE">
        <w:rPr>
          <w:rFonts w:cstheme="minorHAnsi"/>
          <w:b/>
        </w:rPr>
        <w:t>A.12-2</w:t>
      </w:r>
      <w:r w:rsidRPr="00B540BE">
        <w:rPr>
          <w:rFonts w:cstheme="minorHAnsi"/>
          <w:b/>
        </w:rPr>
        <w:tab/>
        <w:t>A</w:t>
      </w:r>
      <w:r w:rsidRPr="00B540BE" w:rsidR="002A62E3">
        <w:rPr>
          <w:rFonts w:cstheme="minorHAnsi"/>
          <w:b/>
        </w:rPr>
        <w:t>nnualized Cost to Respondents</w:t>
      </w:r>
    </w:p>
    <w:p w:rsidR="00CD34CC" w:rsidRPr="00B540BE" w:rsidP="0062218C" w14:paraId="49B611FE" w14:textId="44568C71">
      <w:pPr>
        <w:adjustRightInd w:val="0"/>
        <w:snapToGrid w:val="0"/>
        <w:spacing w:after="0" w:line="240" w:lineRule="auto"/>
        <w:rPr>
          <w:rFonts w:cstheme="minorHAnsi"/>
        </w:rPr>
      </w:pPr>
      <w:r w:rsidRPr="00B540BE">
        <w:rPr>
          <w:rFonts w:cstheme="minorHAnsi"/>
        </w:rPr>
        <w:t>The following table indicates</w:t>
      </w:r>
      <w:r w:rsidRPr="00B540BE" w:rsidR="003A2523">
        <w:rPr>
          <w:rFonts w:cstheme="minorHAnsi"/>
        </w:rPr>
        <w:t xml:space="preserve"> the annualized cost to respondents.</w:t>
      </w:r>
      <w:r w:rsidRPr="00B540BE" w:rsidR="005E469A">
        <w:rPr>
          <w:rFonts w:cstheme="minorHAnsi"/>
        </w:rPr>
        <w:t xml:space="preserve">  The hourly wage of the trainees is based on the NIH-IRP Trainee Stipend tables based on educational status:</w:t>
      </w:r>
    </w:p>
    <w:p w:rsidR="005E469A" w:rsidRPr="00B540BE" w:rsidP="0062218C" w14:paraId="6F678212" w14:textId="4756AE7B">
      <w:pPr>
        <w:adjustRightInd w:val="0"/>
        <w:snapToGrid w:val="0"/>
        <w:spacing w:after="0" w:line="240" w:lineRule="auto"/>
        <w:rPr>
          <w:rFonts w:cstheme="minorHAnsi"/>
        </w:rPr>
      </w:pPr>
    </w:p>
    <w:p w:rsidR="005E469A" w:rsidRPr="00B540BE" w:rsidP="007034E6" w14:paraId="6DE949E4" w14:textId="17DCC7FA">
      <w:pPr>
        <w:pStyle w:val="ListParagraph"/>
        <w:numPr>
          <w:ilvl w:val="0"/>
          <w:numId w:val="6"/>
        </w:numPr>
        <w:adjustRightInd w:val="0"/>
        <w:snapToGrid w:val="0"/>
        <w:spacing w:after="0" w:line="240" w:lineRule="auto"/>
        <w:rPr>
          <w:rFonts w:cstheme="minorHAnsi"/>
          <w:color w:val="000000"/>
        </w:rPr>
      </w:pPr>
      <w:r w:rsidRPr="00B540BE">
        <w:rPr>
          <w:rFonts w:cstheme="minorHAnsi"/>
          <w:color w:val="000000"/>
        </w:rPr>
        <w:t xml:space="preserve">Postbaccalaureate Trainees - </w:t>
      </w:r>
      <w:hyperlink r:id="rId5" w:history="1">
        <w:r w:rsidRPr="00B540BE">
          <w:rPr>
            <w:rStyle w:val="Hyperlink"/>
            <w:rFonts w:cstheme="minorHAnsi"/>
            <w:color w:val="000000"/>
          </w:rPr>
          <w:t>https://www.training.nih.gov/postbac_irta_stipend_levels</w:t>
        </w:r>
      </w:hyperlink>
    </w:p>
    <w:p w:rsidR="005E469A" w:rsidRPr="00B540BE" w:rsidP="007034E6" w14:paraId="29C4AE02" w14:textId="0BF07A3F">
      <w:pPr>
        <w:pStyle w:val="ListParagraph"/>
        <w:numPr>
          <w:ilvl w:val="0"/>
          <w:numId w:val="6"/>
        </w:numPr>
        <w:adjustRightInd w:val="0"/>
        <w:snapToGrid w:val="0"/>
        <w:spacing w:after="0" w:line="240" w:lineRule="auto"/>
        <w:rPr>
          <w:rFonts w:cstheme="minorHAnsi"/>
          <w:color w:val="000000"/>
        </w:rPr>
      </w:pPr>
      <w:r w:rsidRPr="00B540BE">
        <w:rPr>
          <w:rFonts w:cstheme="minorHAnsi"/>
          <w:color w:val="000000"/>
        </w:rPr>
        <w:t xml:space="preserve">Master’s Degree Trainees - </w:t>
      </w:r>
      <w:hyperlink r:id="rId6" w:history="1">
        <w:r w:rsidRPr="00B540BE">
          <w:rPr>
            <w:rStyle w:val="Hyperlink"/>
            <w:rFonts w:cstheme="minorHAnsi"/>
            <w:color w:val="000000"/>
          </w:rPr>
          <w:t>https://www.training.nih.gov/predoctoral_irta_stipend_levels</w:t>
        </w:r>
      </w:hyperlink>
    </w:p>
    <w:p w:rsidR="005E469A" w:rsidRPr="00B540BE" w:rsidP="007034E6" w14:paraId="79545811" w14:textId="238E6DBF">
      <w:pPr>
        <w:pStyle w:val="ListParagraph"/>
        <w:numPr>
          <w:ilvl w:val="0"/>
          <w:numId w:val="6"/>
        </w:numPr>
        <w:adjustRightInd w:val="0"/>
        <w:snapToGrid w:val="0"/>
        <w:spacing w:after="0" w:line="240" w:lineRule="auto"/>
        <w:rPr>
          <w:rFonts w:cstheme="minorHAnsi"/>
          <w:color w:val="000000"/>
        </w:rPr>
      </w:pPr>
      <w:r w:rsidRPr="00B540BE">
        <w:rPr>
          <w:rFonts w:cstheme="minorHAnsi"/>
          <w:color w:val="000000"/>
        </w:rPr>
        <w:t xml:space="preserve">Graduate Degree Trainees - </w:t>
      </w:r>
      <w:hyperlink r:id="rId6" w:history="1">
        <w:r w:rsidRPr="00B540BE">
          <w:rPr>
            <w:rStyle w:val="Hyperlink"/>
            <w:rFonts w:cstheme="minorHAnsi"/>
            <w:color w:val="000000"/>
          </w:rPr>
          <w:t>https://www.training.nih.gov/predoctoral_irta_stipend_levels</w:t>
        </w:r>
      </w:hyperlink>
    </w:p>
    <w:p w:rsidR="005E469A" w:rsidRPr="00B540BE" w:rsidP="007034E6" w14:paraId="33C3801C" w14:textId="2A150E55">
      <w:pPr>
        <w:pStyle w:val="ListParagraph"/>
        <w:numPr>
          <w:ilvl w:val="0"/>
          <w:numId w:val="6"/>
        </w:numPr>
        <w:adjustRightInd w:val="0"/>
        <w:snapToGrid w:val="0"/>
        <w:spacing w:after="0" w:line="240" w:lineRule="auto"/>
        <w:rPr>
          <w:rFonts w:cstheme="minorHAnsi"/>
          <w:color w:val="000000"/>
        </w:rPr>
      </w:pPr>
      <w:r w:rsidRPr="00B540BE">
        <w:rPr>
          <w:rFonts w:cstheme="minorHAnsi"/>
          <w:color w:val="000000"/>
        </w:rPr>
        <w:t xml:space="preserve">Medical Degree Trainees - </w:t>
      </w:r>
      <w:hyperlink r:id="rId6" w:history="1">
        <w:r w:rsidRPr="00B540BE">
          <w:rPr>
            <w:rStyle w:val="Hyperlink"/>
            <w:rFonts w:cstheme="minorHAnsi"/>
            <w:color w:val="000000"/>
          </w:rPr>
          <w:t>https://www.training.nih.gov/predoctoral_irta_stipend_levels</w:t>
        </w:r>
      </w:hyperlink>
    </w:p>
    <w:p w:rsidR="005E469A" w:rsidRPr="00B540BE" w:rsidP="007034E6" w14:paraId="6E16766E" w14:textId="04D39379">
      <w:pPr>
        <w:pStyle w:val="ListParagraph"/>
        <w:numPr>
          <w:ilvl w:val="0"/>
          <w:numId w:val="6"/>
        </w:numPr>
        <w:adjustRightInd w:val="0"/>
        <w:snapToGrid w:val="0"/>
        <w:spacing w:after="0" w:line="240" w:lineRule="auto"/>
        <w:rPr>
          <w:rFonts w:cstheme="minorHAnsi"/>
          <w:color w:val="000000"/>
        </w:rPr>
      </w:pPr>
      <w:r w:rsidRPr="00B540BE">
        <w:rPr>
          <w:rFonts w:cstheme="minorHAnsi"/>
          <w:color w:val="000000"/>
        </w:rPr>
        <w:t>Postdoctorate</w:t>
      </w:r>
      <w:r w:rsidRPr="00B540BE">
        <w:rPr>
          <w:rFonts w:cstheme="minorHAnsi"/>
          <w:color w:val="000000"/>
        </w:rPr>
        <w:t xml:space="preserve"> Trainees - </w:t>
      </w:r>
      <w:hyperlink r:id="rId7" w:history="1">
        <w:r w:rsidRPr="00B540BE">
          <w:rPr>
            <w:rStyle w:val="Hyperlink"/>
            <w:rFonts w:cstheme="minorHAnsi"/>
            <w:color w:val="000000"/>
          </w:rPr>
          <w:t>https://www.training.nih.gov/postdoctoral_irta_stipend_ranges</w:t>
        </w:r>
      </w:hyperlink>
      <w:r w:rsidRPr="00B540BE">
        <w:rPr>
          <w:rFonts w:cstheme="minorHAnsi"/>
          <w:color w:val="000000"/>
        </w:rPr>
        <w:t xml:space="preserve"> </w:t>
      </w:r>
    </w:p>
    <w:p w:rsidR="005E469A" w:rsidRPr="00B540BE" w:rsidP="0062218C" w14:paraId="63707FF2" w14:textId="77777777">
      <w:pPr>
        <w:adjustRightInd w:val="0"/>
        <w:snapToGrid w:val="0"/>
        <w:spacing w:after="0" w:line="240" w:lineRule="auto"/>
        <w:rPr>
          <w:rFonts w:cstheme="minorHAnsi"/>
        </w:rPr>
      </w:pPr>
    </w:p>
    <w:p w:rsidR="005E469A" w:rsidRPr="00B540BE" w:rsidP="0062218C" w14:paraId="24DE6E54" w14:textId="77777777">
      <w:pPr>
        <w:adjustRightInd w:val="0"/>
        <w:snapToGrid w:val="0"/>
        <w:spacing w:after="0" w:line="240" w:lineRule="auto"/>
        <w:rPr>
          <w:rFonts w:cstheme="minorHAnsi"/>
        </w:rPr>
      </w:pPr>
    </w:p>
    <w:p w:rsidR="003A2523" w:rsidRPr="00B540BE" w:rsidP="0062218C" w14:paraId="34790A24" w14:textId="77777777">
      <w:pPr>
        <w:adjustRightInd w:val="0"/>
        <w:snapToGrid w:val="0"/>
        <w:spacing w:after="0" w:line="240" w:lineRule="auto"/>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0"/>
        <w:gridCol w:w="1705"/>
        <w:gridCol w:w="1707"/>
        <w:gridCol w:w="1625"/>
      </w:tblGrid>
      <w:tr w14:paraId="63354CB2" w14:textId="77777777" w:rsidTr="003F60E9">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920" w:type="dxa"/>
            <w:vAlign w:val="bottom"/>
          </w:tcPr>
          <w:p w:rsidR="00B67190" w:rsidRPr="00B540BE" w:rsidP="0062218C" w14:paraId="22EA3006" w14:textId="77777777">
            <w:pPr>
              <w:adjustRightInd w:val="0"/>
              <w:snapToGrid w:val="0"/>
              <w:spacing w:after="0" w:line="240" w:lineRule="auto"/>
              <w:rPr>
                <w:rFonts w:cstheme="minorHAnsi"/>
                <w:b/>
                <w:color w:val="000000"/>
              </w:rPr>
            </w:pPr>
            <w:r w:rsidRPr="00B540BE">
              <w:rPr>
                <w:rFonts w:cstheme="minorHAnsi"/>
                <w:b/>
                <w:color w:val="000000"/>
              </w:rPr>
              <w:t>Category of Respondent</w:t>
            </w:r>
          </w:p>
        </w:tc>
        <w:tc>
          <w:tcPr>
            <w:tcW w:w="1705" w:type="dxa"/>
            <w:vAlign w:val="bottom"/>
          </w:tcPr>
          <w:p w:rsidR="00B67190" w:rsidRPr="00B540BE" w:rsidP="0062218C" w14:paraId="0D412C5A" w14:textId="77777777">
            <w:pPr>
              <w:adjustRightInd w:val="0"/>
              <w:snapToGrid w:val="0"/>
              <w:spacing w:after="0" w:line="240" w:lineRule="auto"/>
              <w:rPr>
                <w:rFonts w:cstheme="minorHAnsi"/>
                <w:b/>
                <w:color w:val="000000"/>
              </w:rPr>
            </w:pPr>
            <w:r w:rsidRPr="00B540BE">
              <w:rPr>
                <w:rFonts w:cstheme="minorHAnsi"/>
                <w:b/>
                <w:color w:val="000000"/>
              </w:rPr>
              <w:t>Total Burden</w:t>
            </w:r>
          </w:p>
          <w:p w:rsidR="00B67190" w:rsidRPr="00B540BE" w:rsidP="0062218C" w14:paraId="184F27D4" w14:textId="77777777">
            <w:pPr>
              <w:adjustRightInd w:val="0"/>
              <w:snapToGrid w:val="0"/>
              <w:spacing w:after="0" w:line="240" w:lineRule="auto"/>
              <w:rPr>
                <w:rFonts w:cstheme="minorHAnsi"/>
                <w:b/>
                <w:color w:val="000000"/>
              </w:rPr>
            </w:pPr>
            <w:r w:rsidRPr="00B540BE">
              <w:rPr>
                <w:rFonts w:cstheme="minorHAnsi"/>
                <w:b/>
                <w:color w:val="000000"/>
              </w:rPr>
              <w:t>Hours</w:t>
            </w:r>
          </w:p>
        </w:tc>
        <w:tc>
          <w:tcPr>
            <w:tcW w:w="1707" w:type="dxa"/>
            <w:vAlign w:val="bottom"/>
          </w:tcPr>
          <w:p w:rsidR="00B67190" w:rsidRPr="00B540BE" w:rsidP="0062218C" w14:paraId="2FB7AD29" w14:textId="77777777">
            <w:pPr>
              <w:adjustRightInd w:val="0"/>
              <w:snapToGrid w:val="0"/>
              <w:spacing w:after="0" w:line="240" w:lineRule="auto"/>
              <w:rPr>
                <w:rFonts w:cstheme="minorHAnsi"/>
                <w:b/>
                <w:color w:val="000000"/>
              </w:rPr>
            </w:pPr>
            <w:r w:rsidRPr="00B540BE">
              <w:rPr>
                <w:rFonts w:cstheme="minorHAnsi"/>
                <w:b/>
                <w:color w:val="000000"/>
              </w:rPr>
              <w:t>Hourly Wage Rate*</w:t>
            </w:r>
          </w:p>
        </w:tc>
        <w:tc>
          <w:tcPr>
            <w:tcW w:w="1625" w:type="dxa"/>
            <w:vAlign w:val="bottom"/>
          </w:tcPr>
          <w:p w:rsidR="00B67190" w:rsidRPr="00B540BE" w:rsidP="0062218C" w14:paraId="347AB9C3" w14:textId="77777777">
            <w:pPr>
              <w:adjustRightInd w:val="0"/>
              <w:snapToGrid w:val="0"/>
              <w:spacing w:after="0" w:line="240" w:lineRule="auto"/>
              <w:rPr>
                <w:rFonts w:cstheme="minorHAnsi"/>
                <w:b/>
                <w:color w:val="000000"/>
              </w:rPr>
            </w:pPr>
            <w:r w:rsidRPr="00B540BE">
              <w:rPr>
                <w:rFonts w:cstheme="minorHAnsi"/>
                <w:b/>
                <w:color w:val="000000"/>
              </w:rPr>
              <w:t xml:space="preserve">Total Burden Cost </w:t>
            </w:r>
          </w:p>
        </w:tc>
      </w:tr>
      <w:tr w14:paraId="2F5A9BF9" w14:textId="77777777" w:rsidTr="003F60E9">
        <w:tblPrEx>
          <w:tblW w:w="0" w:type="auto"/>
          <w:tblInd w:w="108" w:type="dxa"/>
          <w:tblLayout w:type="fixed"/>
          <w:tblLook w:val="01E0"/>
        </w:tblPrEx>
        <w:trPr>
          <w:trHeight w:val="260"/>
        </w:trPr>
        <w:tc>
          <w:tcPr>
            <w:tcW w:w="4920" w:type="dxa"/>
            <w:vAlign w:val="center"/>
          </w:tcPr>
          <w:p w:rsidR="00B67190" w:rsidRPr="00B540BE" w:rsidP="0062218C" w14:paraId="0ECC4739" w14:textId="77777777">
            <w:pPr>
              <w:adjustRightInd w:val="0"/>
              <w:snapToGrid w:val="0"/>
              <w:spacing w:after="0" w:line="240" w:lineRule="auto"/>
              <w:rPr>
                <w:rFonts w:cstheme="minorHAnsi"/>
                <w:color w:val="000000"/>
              </w:rPr>
            </w:pPr>
            <w:r w:rsidRPr="00B540BE">
              <w:rPr>
                <w:rFonts w:cstheme="minorHAnsi"/>
                <w:color w:val="000000"/>
              </w:rPr>
              <w:t>Individual (Postbaccalaureate Trainees)</w:t>
            </w:r>
          </w:p>
        </w:tc>
        <w:tc>
          <w:tcPr>
            <w:tcW w:w="1705" w:type="dxa"/>
            <w:vAlign w:val="center"/>
          </w:tcPr>
          <w:p w:rsidR="00B67190" w:rsidRPr="00B540BE" w:rsidP="0062218C" w14:paraId="4DD5012A" w14:textId="254F7474">
            <w:pPr>
              <w:adjustRightInd w:val="0"/>
              <w:snapToGrid w:val="0"/>
              <w:spacing w:after="0" w:line="240" w:lineRule="auto"/>
              <w:jc w:val="right"/>
              <w:rPr>
                <w:rFonts w:cstheme="minorHAnsi"/>
                <w:color w:val="000000"/>
              </w:rPr>
            </w:pPr>
            <w:r w:rsidRPr="00B540BE">
              <w:rPr>
                <w:rFonts w:cstheme="minorHAnsi"/>
                <w:color w:val="000000"/>
              </w:rPr>
              <w:t>41</w:t>
            </w:r>
            <w:r w:rsidRPr="00B540BE" w:rsidR="0052719C">
              <w:rPr>
                <w:rFonts w:cstheme="minorHAnsi"/>
                <w:color w:val="000000"/>
              </w:rPr>
              <w:t>3</w:t>
            </w:r>
          </w:p>
        </w:tc>
        <w:tc>
          <w:tcPr>
            <w:tcW w:w="1707" w:type="dxa"/>
            <w:vAlign w:val="center"/>
          </w:tcPr>
          <w:p w:rsidR="00B67190" w:rsidRPr="00B540BE" w:rsidP="0062218C" w14:paraId="7F9A8F95" w14:textId="77777777">
            <w:pPr>
              <w:adjustRightInd w:val="0"/>
              <w:snapToGrid w:val="0"/>
              <w:spacing w:after="0" w:line="240" w:lineRule="auto"/>
              <w:jc w:val="right"/>
              <w:rPr>
                <w:rFonts w:cstheme="minorHAnsi"/>
                <w:color w:val="000000"/>
              </w:rPr>
            </w:pPr>
            <w:r w:rsidRPr="00B540BE">
              <w:rPr>
                <w:rFonts w:cstheme="minorHAnsi"/>
                <w:color w:val="000000"/>
              </w:rPr>
              <w:t xml:space="preserve">$16.71 </w:t>
            </w:r>
          </w:p>
        </w:tc>
        <w:tc>
          <w:tcPr>
            <w:tcW w:w="1625" w:type="dxa"/>
            <w:vAlign w:val="center"/>
          </w:tcPr>
          <w:p w:rsidR="00B67190" w:rsidRPr="00B540BE" w:rsidP="0062218C" w14:paraId="67833379" w14:textId="2F7DA5A2">
            <w:pPr>
              <w:adjustRightInd w:val="0"/>
              <w:snapToGrid w:val="0"/>
              <w:spacing w:after="0" w:line="240" w:lineRule="auto"/>
              <w:jc w:val="right"/>
              <w:rPr>
                <w:rFonts w:cstheme="minorHAnsi"/>
                <w:color w:val="000000"/>
              </w:rPr>
            </w:pPr>
            <w:r w:rsidRPr="00B540BE">
              <w:rPr>
                <w:rFonts w:cstheme="minorHAnsi"/>
                <w:color w:val="000000"/>
              </w:rPr>
              <w:t>$6,</w:t>
            </w:r>
            <w:r w:rsidRPr="00B540BE" w:rsidR="00517132">
              <w:rPr>
                <w:rFonts w:cstheme="minorHAnsi"/>
                <w:color w:val="000000"/>
              </w:rPr>
              <w:t>902</w:t>
            </w:r>
            <w:r w:rsidRPr="00B540BE">
              <w:rPr>
                <w:rFonts w:cstheme="minorHAnsi"/>
                <w:color w:val="000000"/>
              </w:rPr>
              <w:t xml:space="preserve">.00 </w:t>
            </w:r>
          </w:p>
        </w:tc>
      </w:tr>
      <w:tr w14:paraId="6514AC6D" w14:textId="77777777" w:rsidTr="003F60E9">
        <w:tblPrEx>
          <w:tblW w:w="0" w:type="auto"/>
          <w:tblInd w:w="108" w:type="dxa"/>
          <w:tblLayout w:type="fixed"/>
          <w:tblLook w:val="01E0"/>
        </w:tblPrEx>
        <w:trPr>
          <w:trHeight w:val="260"/>
        </w:trPr>
        <w:tc>
          <w:tcPr>
            <w:tcW w:w="4920" w:type="dxa"/>
            <w:vAlign w:val="center"/>
          </w:tcPr>
          <w:p w:rsidR="00B67190" w:rsidRPr="00B540BE" w:rsidP="0062218C" w14:paraId="421E7254" w14:textId="77777777">
            <w:pPr>
              <w:adjustRightInd w:val="0"/>
              <w:snapToGrid w:val="0"/>
              <w:spacing w:after="0" w:line="240" w:lineRule="auto"/>
              <w:rPr>
                <w:rFonts w:cstheme="minorHAnsi"/>
                <w:color w:val="000000"/>
              </w:rPr>
            </w:pPr>
            <w:r w:rsidRPr="00B540BE">
              <w:rPr>
                <w:rFonts w:cstheme="minorHAnsi"/>
                <w:color w:val="000000"/>
              </w:rPr>
              <w:t>Individual (Master’s Degree Trainees)</w:t>
            </w:r>
          </w:p>
        </w:tc>
        <w:tc>
          <w:tcPr>
            <w:tcW w:w="1705" w:type="dxa"/>
            <w:vAlign w:val="center"/>
          </w:tcPr>
          <w:p w:rsidR="00B67190" w:rsidRPr="00B540BE" w:rsidP="0062218C" w14:paraId="2514D64F" w14:textId="6F133317">
            <w:pPr>
              <w:adjustRightInd w:val="0"/>
              <w:snapToGrid w:val="0"/>
              <w:spacing w:after="0" w:line="240" w:lineRule="auto"/>
              <w:jc w:val="right"/>
              <w:rPr>
                <w:rFonts w:cstheme="minorHAnsi"/>
                <w:color w:val="000000"/>
              </w:rPr>
            </w:pPr>
            <w:r w:rsidRPr="00B540BE">
              <w:rPr>
                <w:rFonts w:cstheme="minorHAnsi"/>
                <w:color w:val="000000"/>
              </w:rPr>
              <w:t>1</w:t>
            </w:r>
            <w:r w:rsidRPr="00B540BE" w:rsidR="0052719C">
              <w:rPr>
                <w:rFonts w:cstheme="minorHAnsi"/>
                <w:color w:val="000000"/>
              </w:rPr>
              <w:t>3</w:t>
            </w:r>
          </w:p>
        </w:tc>
        <w:tc>
          <w:tcPr>
            <w:tcW w:w="1707" w:type="dxa"/>
            <w:vAlign w:val="center"/>
          </w:tcPr>
          <w:p w:rsidR="00B67190" w:rsidRPr="00B540BE" w:rsidP="0062218C" w14:paraId="2B6E6DB7" w14:textId="77777777">
            <w:pPr>
              <w:adjustRightInd w:val="0"/>
              <w:snapToGrid w:val="0"/>
              <w:spacing w:after="0" w:line="240" w:lineRule="auto"/>
              <w:jc w:val="right"/>
              <w:rPr>
                <w:rFonts w:cstheme="minorHAnsi"/>
                <w:color w:val="000000"/>
              </w:rPr>
            </w:pPr>
            <w:r w:rsidRPr="00B540BE">
              <w:rPr>
                <w:rFonts w:cstheme="minorHAnsi"/>
                <w:color w:val="000000"/>
              </w:rPr>
              <w:t xml:space="preserve">$17.45 </w:t>
            </w:r>
          </w:p>
        </w:tc>
        <w:tc>
          <w:tcPr>
            <w:tcW w:w="1625" w:type="dxa"/>
            <w:vAlign w:val="center"/>
          </w:tcPr>
          <w:p w:rsidR="00B67190" w:rsidRPr="00B540BE" w:rsidP="0062218C" w14:paraId="4673D73A" w14:textId="2821E623">
            <w:pPr>
              <w:adjustRightInd w:val="0"/>
              <w:snapToGrid w:val="0"/>
              <w:spacing w:after="0" w:line="240" w:lineRule="auto"/>
              <w:jc w:val="right"/>
              <w:rPr>
                <w:rFonts w:cstheme="minorHAnsi"/>
                <w:color w:val="000000"/>
              </w:rPr>
            </w:pPr>
            <w:r w:rsidRPr="00B540BE">
              <w:rPr>
                <w:rFonts w:cstheme="minorHAnsi"/>
                <w:color w:val="000000"/>
              </w:rPr>
              <w:t>$</w:t>
            </w:r>
            <w:r w:rsidRPr="00B540BE" w:rsidR="00517132">
              <w:rPr>
                <w:rFonts w:cstheme="minorHAnsi"/>
                <w:color w:val="000000"/>
              </w:rPr>
              <w:t>227</w:t>
            </w:r>
            <w:r w:rsidRPr="00B540BE">
              <w:rPr>
                <w:rFonts w:cstheme="minorHAnsi"/>
                <w:color w:val="000000"/>
              </w:rPr>
              <w:t xml:space="preserve">.00 </w:t>
            </w:r>
          </w:p>
        </w:tc>
      </w:tr>
      <w:tr w14:paraId="236F6693" w14:textId="77777777" w:rsidTr="003F60E9">
        <w:tblPrEx>
          <w:tblW w:w="0" w:type="auto"/>
          <w:tblInd w:w="108" w:type="dxa"/>
          <w:tblLayout w:type="fixed"/>
          <w:tblLook w:val="01E0"/>
        </w:tblPrEx>
        <w:trPr>
          <w:trHeight w:val="260"/>
        </w:trPr>
        <w:tc>
          <w:tcPr>
            <w:tcW w:w="4920" w:type="dxa"/>
            <w:vAlign w:val="center"/>
          </w:tcPr>
          <w:p w:rsidR="00B67190" w:rsidRPr="00B540BE" w:rsidP="0062218C" w14:paraId="6527C210" w14:textId="77777777">
            <w:pPr>
              <w:adjustRightInd w:val="0"/>
              <w:snapToGrid w:val="0"/>
              <w:spacing w:after="0" w:line="240" w:lineRule="auto"/>
              <w:rPr>
                <w:rFonts w:cstheme="minorHAnsi"/>
                <w:color w:val="000000"/>
              </w:rPr>
            </w:pPr>
            <w:r w:rsidRPr="00B540BE">
              <w:rPr>
                <w:rFonts w:cstheme="minorHAnsi"/>
                <w:color w:val="000000"/>
              </w:rPr>
              <w:t>Individual (Graduate Degree Trainees)</w:t>
            </w:r>
          </w:p>
        </w:tc>
        <w:tc>
          <w:tcPr>
            <w:tcW w:w="1705" w:type="dxa"/>
            <w:vAlign w:val="center"/>
          </w:tcPr>
          <w:p w:rsidR="00B67190" w:rsidRPr="00B540BE" w:rsidP="0062218C" w14:paraId="414CD24E" w14:textId="4E718F56">
            <w:pPr>
              <w:adjustRightInd w:val="0"/>
              <w:snapToGrid w:val="0"/>
              <w:spacing w:after="0" w:line="240" w:lineRule="auto"/>
              <w:jc w:val="right"/>
              <w:rPr>
                <w:rFonts w:cstheme="minorHAnsi"/>
                <w:color w:val="000000"/>
              </w:rPr>
            </w:pPr>
            <w:r w:rsidRPr="00B540BE">
              <w:rPr>
                <w:rFonts w:cstheme="minorHAnsi"/>
                <w:color w:val="000000"/>
              </w:rPr>
              <w:t>8</w:t>
            </w:r>
            <w:r w:rsidRPr="00B540BE" w:rsidR="0052719C">
              <w:rPr>
                <w:rFonts w:cstheme="minorHAnsi"/>
                <w:color w:val="000000"/>
              </w:rPr>
              <w:t>8</w:t>
            </w:r>
          </w:p>
        </w:tc>
        <w:tc>
          <w:tcPr>
            <w:tcW w:w="1707" w:type="dxa"/>
            <w:vAlign w:val="center"/>
          </w:tcPr>
          <w:p w:rsidR="00B67190" w:rsidRPr="00B540BE" w:rsidP="0062218C" w14:paraId="3B2CC2CB" w14:textId="77777777">
            <w:pPr>
              <w:adjustRightInd w:val="0"/>
              <w:snapToGrid w:val="0"/>
              <w:spacing w:after="0" w:line="240" w:lineRule="auto"/>
              <w:jc w:val="right"/>
              <w:rPr>
                <w:rFonts w:cstheme="minorHAnsi"/>
                <w:color w:val="000000"/>
              </w:rPr>
            </w:pPr>
            <w:r w:rsidRPr="00B540BE">
              <w:rPr>
                <w:rFonts w:cstheme="minorHAnsi"/>
                <w:color w:val="000000"/>
              </w:rPr>
              <w:t xml:space="preserve">$17.45 </w:t>
            </w:r>
          </w:p>
        </w:tc>
        <w:tc>
          <w:tcPr>
            <w:tcW w:w="1625" w:type="dxa"/>
            <w:vAlign w:val="center"/>
          </w:tcPr>
          <w:p w:rsidR="00B67190" w:rsidRPr="00B540BE" w:rsidP="0062218C" w14:paraId="3F39B206" w14:textId="64EAAAF3">
            <w:pPr>
              <w:adjustRightInd w:val="0"/>
              <w:snapToGrid w:val="0"/>
              <w:spacing w:after="0" w:line="240" w:lineRule="auto"/>
              <w:jc w:val="right"/>
              <w:rPr>
                <w:rFonts w:cstheme="minorHAnsi"/>
                <w:color w:val="000000"/>
              </w:rPr>
            </w:pPr>
            <w:r w:rsidRPr="00B540BE">
              <w:rPr>
                <w:rFonts w:cstheme="minorHAnsi"/>
                <w:color w:val="000000"/>
              </w:rPr>
              <w:t>$1,</w:t>
            </w:r>
            <w:r w:rsidRPr="00B540BE" w:rsidR="00326C1C">
              <w:rPr>
                <w:rFonts w:cstheme="minorHAnsi"/>
                <w:color w:val="000000"/>
              </w:rPr>
              <w:t>536</w:t>
            </w:r>
            <w:r w:rsidRPr="00B540BE">
              <w:rPr>
                <w:rFonts w:cstheme="minorHAnsi"/>
                <w:color w:val="000000"/>
              </w:rPr>
              <w:t xml:space="preserve">.00 </w:t>
            </w:r>
          </w:p>
        </w:tc>
      </w:tr>
      <w:tr w14:paraId="4F62C1F0" w14:textId="77777777" w:rsidTr="003F60E9">
        <w:tblPrEx>
          <w:tblW w:w="0" w:type="auto"/>
          <w:tblInd w:w="108" w:type="dxa"/>
          <w:tblLayout w:type="fixed"/>
          <w:tblLook w:val="01E0"/>
        </w:tblPrEx>
        <w:trPr>
          <w:trHeight w:val="260"/>
        </w:trPr>
        <w:tc>
          <w:tcPr>
            <w:tcW w:w="4920" w:type="dxa"/>
            <w:vAlign w:val="center"/>
          </w:tcPr>
          <w:p w:rsidR="00B67190" w:rsidRPr="00B540BE" w:rsidP="0062218C" w14:paraId="03BED971" w14:textId="77777777">
            <w:pPr>
              <w:adjustRightInd w:val="0"/>
              <w:snapToGrid w:val="0"/>
              <w:spacing w:after="0" w:line="240" w:lineRule="auto"/>
              <w:rPr>
                <w:rFonts w:cstheme="minorHAnsi"/>
                <w:color w:val="000000"/>
              </w:rPr>
            </w:pPr>
            <w:r w:rsidRPr="00B540BE">
              <w:rPr>
                <w:rFonts w:cstheme="minorHAnsi"/>
                <w:color w:val="000000"/>
              </w:rPr>
              <w:t>Individual (Medical Degree Trainees)</w:t>
            </w:r>
          </w:p>
        </w:tc>
        <w:tc>
          <w:tcPr>
            <w:tcW w:w="1705" w:type="dxa"/>
            <w:vAlign w:val="center"/>
          </w:tcPr>
          <w:p w:rsidR="00B67190" w:rsidRPr="00B540BE" w:rsidP="0062218C" w14:paraId="4BA874D4" w14:textId="77777777">
            <w:pPr>
              <w:adjustRightInd w:val="0"/>
              <w:snapToGrid w:val="0"/>
              <w:spacing w:after="0" w:line="240" w:lineRule="auto"/>
              <w:jc w:val="right"/>
              <w:rPr>
                <w:rFonts w:cstheme="minorHAnsi"/>
                <w:color w:val="000000"/>
              </w:rPr>
            </w:pPr>
            <w:r w:rsidRPr="00B540BE">
              <w:rPr>
                <w:rFonts w:cstheme="minorHAnsi"/>
                <w:color w:val="000000"/>
              </w:rPr>
              <w:t>13</w:t>
            </w:r>
          </w:p>
        </w:tc>
        <w:tc>
          <w:tcPr>
            <w:tcW w:w="1707" w:type="dxa"/>
            <w:vAlign w:val="center"/>
          </w:tcPr>
          <w:p w:rsidR="00B67190" w:rsidRPr="00B540BE" w:rsidP="0062218C" w14:paraId="1896CC60" w14:textId="77777777">
            <w:pPr>
              <w:adjustRightInd w:val="0"/>
              <w:snapToGrid w:val="0"/>
              <w:spacing w:after="0" w:line="240" w:lineRule="auto"/>
              <w:jc w:val="right"/>
              <w:rPr>
                <w:rFonts w:cstheme="minorHAnsi"/>
                <w:color w:val="000000"/>
              </w:rPr>
            </w:pPr>
            <w:r w:rsidRPr="00B540BE">
              <w:rPr>
                <w:rFonts w:cstheme="minorHAnsi"/>
                <w:color w:val="000000"/>
              </w:rPr>
              <w:t xml:space="preserve">$17.45 </w:t>
            </w:r>
          </w:p>
        </w:tc>
        <w:tc>
          <w:tcPr>
            <w:tcW w:w="1625" w:type="dxa"/>
            <w:vAlign w:val="center"/>
          </w:tcPr>
          <w:p w:rsidR="00B67190" w:rsidRPr="00B540BE" w:rsidP="0062218C" w14:paraId="6C2B2CCE" w14:textId="77777777">
            <w:pPr>
              <w:adjustRightInd w:val="0"/>
              <w:snapToGrid w:val="0"/>
              <w:spacing w:after="0" w:line="240" w:lineRule="auto"/>
              <w:jc w:val="right"/>
              <w:rPr>
                <w:rFonts w:cstheme="minorHAnsi"/>
                <w:color w:val="000000"/>
              </w:rPr>
            </w:pPr>
            <w:r w:rsidRPr="00B540BE">
              <w:rPr>
                <w:rFonts w:cstheme="minorHAnsi"/>
                <w:color w:val="000000"/>
              </w:rPr>
              <w:t xml:space="preserve">$227.00 </w:t>
            </w:r>
          </w:p>
        </w:tc>
      </w:tr>
      <w:tr w14:paraId="21B9677A" w14:textId="77777777" w:rsidTr="003F60E9">
        <w:tblPrEx>
          <w:tblW w:w="0" w:type="auto"/>
          <w:tblInd w:w="108" w:type="dxa"/>
          <w:tblLayout w:type="fixed"/>
          <w:tblLook w:val="01E0"/>
        </w:tblPrEx>
        <w:trPr>
          <w:trHeight w:val="260"/>
        </w:trPr>
        <w:tc>
          <w:tcPr>
            <w:tcW w:w="4920" w:type="dxa"/>
            <w:vAlign w:val="center"/>
          </w:tcPr>
          <w:p w:rsidR="00B67190" w:rsidRPr="00B540BE" w:rsidP="0062218C" w14:paraId="1AB6EBA2" w14:textId="77777777">
            <w:pPr>
              <w:adjustRightInd w:val="0"/>
              <w:snapToGrid w:val="0"/>
              <w:spacing w:after="0" w:line="240" w:lineRule="auto"/>
              <w:rPr>
                <w:rFonts w:cstheme="minorHAnsi"/>
                <w:color w:val="000000"/>
              </w:rPr>
            </w:pPr>
            <w:r w:rsidRPr="00B540BE">
              <w:rPr>
                <w:rFonts w:cstheme="minorHAnsi"/>
                <w:color w:val="000000"/>
              </w:rPr>
              <w:t>Individual (Post-Doctorate Trainees)</w:t>
            </w:r>
          </w:p>
        </w:tc>
        <w:tc>
          <w:tcPr>
            <w:tcW w:w="1705" w:type="dxa"/>
            <w:vAlign w:val="center"/>
          </w:tcPr>
          <w:p w:rsidR="00B67190" w:rsidRPr="00B540BE" w:rsidP="0062218C" w14:paraId="767A585A" w14:textId="6192E2E7">
            <w:pPr>
              <w:adjustRightInd w:val="0"/>
              <w:snapToGrid w:val="0"/>
              <w:spacing w:after="0" w:line="240" w:lineRule="auto"/>
              <w:jc w:val="right"/>
              <w:rPr>
                <w:rFonts w:cstheme="minorHAnsi"/>
                <w:color w:val="000000"/>
              </w:rPr>
            </w:pPr>
            <w:r w:rsidRPr="00B540BE">
              <w:rPr>
                <w:rFonts w:cstheme="minorHAnsi"/>
                <w:color w:val="000000"/>
              </w:rPr>
              <w:t>7</w:t>
            </w:r>
            <w:r w:rsidRPr="00B540BE" w:rsidR="0052719C">
              <w:rPr>
                <w:rFonts w:cstheme="minorHAnsi"/>
                <w:color w:val="000000"/>
              </w:rPr>
              <w:t>50</w:t>
            </w:r>
          </w:p>
        </w:tc>
        <w:tc>
          <w:tcPr>
            <w:tcW w:w="1707" w:type="dxa"/>
            <w:vAlign w:val="center"/>
          </w:tcPr>
          <w:p w:rsidR="00B67190" w:rsidRPr="00B540BE" w:rsidP="0062218C" w14:paraId="4E9C5EDE" w14:textId="77777777">
            <w:pPr>
              <w:adjustRightInd w:val="0"/>
              <w:snapToGrid w:val="0"/>
              <w:spacing w:after="0" w:line="240" w:lineRule="auto"/>
              <w:jc w:val="right"/>
              <w:rPr>
                <w:rFonts w:cstheme="minorHAnsi"/>
                <w:color w:val="000000"/>
              </w:rPr>
            </w:pPr>
            <w:r w:rsidRPr="00B540BE">
              <w:rPr>
                <w:rFonts w:cstheme="minorHAnsi"/>
                <w:color w:val="000000"/>
              </w:rPr>
              <w:t xml:space="preserve">$27.60 </w:t>
            </w:r>
          </w:p>
        </w:tc>
        <w:tc>
          <w:tcPr>
            <w:tcW w:w="1625" w:type="dxa"/>
            <w:vAlign w:val="center"/>
          </w:tcPr>
          <w:p w:rsidR="00B67190" w:rsidRPr="00B540BE" w:rsidP="0062218C" w14:paraId="5FF05352" w14:textId="263AF27A">
            <w:pPr>
              <w:adjustRightInd w:val="0"/>
              <w:snapToGrid w:val="0"/>
              <w:spacing w:after="0" w:line="240" w:lineRule="auto"/>
              <w:jc w:val="right"/>
              <w:rPr>
                <w:rFonts w:cstheme="minorHAnsi"/>
                <w:color w:val="000000"/>
              </w:rPr>
            </w:pPr>
            <w:r w:rsidRPr="00B540BE">
              <w:rPr>
                <w:rFonts w:cstheme="minorHAnsi"/>
                <w:color w:val="000000"/>
              </w:rPr>
              <w:t>$20,</w:t>
            </w:r>
            <w:r w:rsidRPr="00B540BE" w:rsidR="00326C1C">
              <w:rPr>
                <w:rFonts w:cstheme="minorHAnsi"/>
                <w:color w:val="000000"/>
              </w:rPr>
              <w:t>700</w:t>
            </w:r>
            <w:r w:rsidRPr="00B540BE">
              <w:rPr>
                <w:rFonts w:cstheme="minorHAnsi"/>
                <w:color w:val="000000"/>
              </w:rPr>
              <w:t xml:space="preserve">.00 </w:t>
            </w:r>
          </w:p>
        </w:tc>
      </w:tr>
      <w:tr w14:paraId="24ECE709" w14:textId="77777777" w:rsidTr="003F60E9">
        <w:tblPrEx>
          <w:tblW w:w="0" w:type="auto"/>
          <w:tblInd w:w="108" w:type="dxa"/>
          <w:tblLayout w:type="fixed"/>
          <w:tblLook w:val="01E0"/>
        </w:tblPrEx>
        <w:trPr>
          <w:trHeight w:val="289"/>
        </w:trPr>
        <w:tc>
          <w:tcPr>
            <w:tcW w:w="4920" w:type="dxa"/>
            <w:vAlign w:val="bottom"/>
          </w:tcPr>
          <w:p w:rsidR="00B67190" w:rsidRPr="00B540BE" w:rsidP="0062218C" w14:paraId="60C3825E" w14:textId="77777777">
            <w:pPr>
              <w:adjustRightInd w:val="0"/>
              <w:snapToGrid w:val="0"/>
              <w:spacing w:after="0" w:line="240" w:lineRule="auto"/>
              <w:rPr>
                <w:rFonts w:cstheme="minorHAnsi"/>
                <w:b/>
                <w:color w:val="000000"/>
              </w:rPr>
            </w:pPr>
            <w:r w:rsidRPr="00B540BE">
              <w:rPr>
                <w:rFonts w:cstheme="minorHAnsi"/>
                <w:b/>
                <w:color w:val="000000"/>
              </w:rPr>
              <w:t>Totals</w:t>
            </w:r>
          </w:p>
        </w:tc>
        <w:tc>
          <w:tcPr>
            <w:tcW w:w="1705" w:type="dxa"/>
            <w:vAlign w:val="bottom"/>
          </w:tcPr>
          <w:p w:rsidR="00B67190" w:rsidRPr="00B540BE" w:rsidP="0062218C" w14:paraId="476D4230" w14:textId="599C6A97">
            <w:pPr>
              <w:adjustRightInd w:val="0"/>
              <w:snapToGrid w:val="0"/>
              <w:spacing w:after="0" w:line="240" w:lineRule="auto"/>
              <w:jc w:val="right"/>
              <w:rPr>
                <w:rFonts w:cstheme="minorHAnsi"/>
                <w:b/>
                <w:color w:val="000000"/>
              </w:rPr>
            </w:pPr>
            <w:r w:rsidRPr="00B540BE">
              <w:rPr>
                <w:rFonts w:cstheme="minorHAnsi"/>
                <w:b/>
                <w:color w:val="000000"/>
              </w:rPr>
              <w:t>12</w:t>
            </w:r>
            <w:r w:rsidRPr="00B540BE" w:rsidR="0052719C">
              <w:rPr>
                <w:rFonts w:cstheme="minorHAnsi"/>
                <w:b/>
                <w:color w:val="000000"/>
              </w:rPr>
              <w:t>7</w:t>
            </w:r>
            <w:r w:rsidR="00EF3255">
              <w:rPr>
                <w:rFonts w:cstheme="minorHAnsi"/>
                <w:b/>
                <w:color w:val="000000"/>
              </w:rPr>
              <w:t>5</w:t>
            </w:r>
          </w:p>
        </w:tc>
        <w:tc>
          <w:tcPr>
            <w:tcW w:w="1707" w:type="dxa"/>
            <w:vAlign w:val="bottom"/>
          </w:tcPr>
          <w:p w:rsidR="00B67190" w:rsidRPr="00B540BE" w:rsidP="0062218C" w14:paraId="459116CF" w14:textId="77777777">
            <w:pPr>
              <w:adjustRightInd w:val="0"/>
              <w:snapToGrid w:val="0"/>
              <w:spacing w:after="0" w:line="240" w:lineRule="auto"/>
              <w:jc w:val="right"/>
              <w:rPr>
                <w:rFonts w:cstheme="minorHAnsi"/>
                <w:b/>
                <w:color w:val="000000"/>
              </w:rPr>
            </w:pPr>
            <w:r w:rsidRPr="00B540BE">
              <w:rPr>
                <w:rFonts w:cstheme="minorHAnsi"/>
                <w:b/>
                <w:color w:val="000000"/>
              </w:rPr>
              <w:t>n/a</w:t>
            </w:r>
          </w:p>
        </w:tc>
        <w:tc>
          <w:tcPr>
            <w:tcW w:w="1625" w:type="dxa"/>
            <w:vAlign w:val="bottom"/>
          </w:tcPr>
          <w:p w:rsidR="00B67190" w:rsidRPr="00B540BE" w:rsidP="0062218C" w14:paraId="6A24E833" w14:textId="4B5ACBA0">
            <w:pPr>
              <w:adjustRightInd w:val="0"/>
              <w:snapToGrid w:val="0"/>
              <w:spacing w:after="0" w:line="240" w:lineRule="auto"/>
              <w:jc w:val="right"/>
              <w:rPr>
                <w:rFonts w:cstheme="minorHAnsi"/>
                <w:b/>
                <w:color w:val="000000"/>
              </w:rPr>
            </w:pPr>
            <w:r w:rsidRPr="00B540BE">
              <w:rPr>
                <w:rFonts w:cstheme="minorHAnsi"/>
                <w:b/>
                <w:color w:val="000000"/>
              </w:rPr>
              <w:t>$29,</w:t>
            </w:r>
            <w:r w:rsidRPr="00B540BE" w:rsidR="00326C1C">
              <w:rPr>
                <w:rFonts w:cstheme="minorHAnsi"/>
                <w:b/>
                <w:color w:val="000000"/>
              </w:rPr>
              <w:t>59</w:t>
            </w:r>
            <w:r w:rsidRPr="00B540BE" w:rsidR="0017613F">
              <w:rPr>
                <w:rFonts w:cstheme="minorHAnsi"/>
                <w:b/>
                <w:color w:val="000000"/>
              </w:rPr>
              <w:t>2</w:t>
            </w:r>
            <w:r w:rsidRPr="00B540BE">
              <w:rPr>
                <w:rFonts w:cstheme="minorHAnsi"/>
                <w:b/>
                <w:color w:val="000000"/>
              </w:rPr>
              <w:t>.00</w:t>
            </w:r>
          </w:p>
        </w:tc>
      </w:tr>
    </w:tbl>
    <w:p w:rsidR="00907E64" w:rsidRPr="00B540BE" w:rsidP="0062218C" w14:paraId="5C033DF0" w14:textId="77777777">
      <w:pPr>
        <w:adjustRightInd w:val="0"/>
        <w:snapToGrid w:val="0"/>
        <w:spacing w:after="0" w:line="240" w:lineRule="auto"/>
        <w:rPr>
          <w:rFonts w:cstheme="minorHAnsi"/>
        </w:rPr>
      </w:pPr>
    </w:p>
    <w:p w:rsidR="00AF01AD" w:rsidRPr="00B540BE" w:rsidP="0062218C" w14:paraId="10875F72" w14:textId="77777777">
      <w:pPr>
        <w:adjustRightInd w:val="0"/>
        <w:snapToGrid w:val="0"/>
        <w:spacing w:after="0" w:line="240" w:lineRule="auto"/>
        <w:rPr>
          <w:rFonts w:cstheme="minorHAnsi"/>
        </w:rPr>
      </w:pPr>
    </w:p>
    <w:p w:rsidR="008716F6" w:rsidRPr="00B540BE" w:rsidP="0062218C" w14:paraId="4BE9B609" w14:textId="77777777">
      <w:pPr>
        <w:adjustRightInd w:val="0"/>
        <w:snapToGrid w:val="0"/>
        <w:spacing w:after="0" w:line="240" w:lineRule="auto"/>
        <w:rPr>
          <w:rFonts w:cstheme="minorHAnsi"/>
          <w:b/>
        </w:rPr>
      </w:pPr>
      <w:r w:rsidRPr="00B540BE">
        <w:rPr>
          <w:rFonts w:cstheme="minorHAnsi"/>
          <w:b/>
        </w:rPr>
        <w:t>A.13 Estimate of Other Total Annual Cost Burden to Respondents or Record Keepers</w:t>
      </w:r>
      <w:r w:rsidRPr="00B540BE">
        <w:rPr>
          <w:rFonts w:cstheme="minorHAnsi"/>
          <w:b/>
        </w:rPr>
        <w:tab/>
      </w:r>
    </w:p>
    <w:p w:rsidR="00713CF8" w:rsidRPr="00B540BE" w:rsidP="0062218C" w14:paraId="7BE8827C" w14:textId="1419ADC3">
      <w:pPr>
        <w:adjustRightInd w:val="0"/>
        <w:snapToGrid w:val="0"/>
        <w:spacing w:after="0" w:line="240" w:lineRule="auto"/>
        <w:rPr>
          <w:rFonts w:cstheme="minorHAnsi"/>
        </w:rPr>
      </w:pPr>
    </w:p>
    <w:p w:rsidR="006B7D3E" w:rsidRPr="00B540BE" w:rsidP="0062218C" w14:paraId="382BDF2B" w14:textId="6834E7F8">
      <w:pPr>
        <w:adjustRightInd w:val="0"/>
        <w:snapToGrid w:val="0"/>
        <w:spacing w:after="0" w:line="240" w:lineRule="auto"/>
        <w:rPr>
          <w:rFonts w:cstheme="minorHAnsi"/>
        </w:rPr>
      </w:pPr>
      <w:r w:rsidRPr="00B540BE">
        <w:rPr>
          <w:rFonts w:cstheme="minorHAnsi"/>
        </w:rPr>
        <w:t>There are no capital costs, operating costs, or maintenance costs to report.</w:t>
      </w:r>
    </w:p>
    <w:p w:rsidR="00EF5287" w:rsidRPr="00B540BE" w:rsidP="0062218C" w14:paraId="46842DC3" w14:textId="57DC5ECA">
      <w:pPr>
        <w:adjustRightInd w:val="0"/>
        <w:snapToGrid w:val="0"/>
        <w:spacing w:after="0" w:line="240" w:lineRule="auto"/>
        <w:rPr>
          <w:rFonts w:cstheme="minorHAnsi"/>
        </w:rPr>
      </w:pPr>
    </w:p>
    <w:p w:rsidR="00EF5287" w:rsidRPr="00B540BE" w:rsidP="0062218C" w14:paraId="3C2D5A21" w14:textId="77777777">
      <w:pPr>
        <w:adjustRightInd w:val="0"/>
        <w:snapToGrid w:val="0"/>
        <w:spacing w:after="0" w:line="240" w:lineRule="auto"/>
        <w:rPr>
          <w:rFonts w:cstheme="minorHAnsi"/>
        </w:rPr>
      </w:pPr>
    </w:p>
    <w:p w:rsidR="00713CF8" w:rsidRPr="00B540BE" w:rsidP="0062218C" w14:paraId="21E2D1B9" w14:textId="1A3721F8">
      <w:pPr>
        <w:adjustRightInd w:val="0"/>
        <w:snapToGrid w:val="0"/>
        <w:spacing w:after="0" w:line="240" w:lineRule="auto"/>
        <w:rPr>
          <w:rFonts w:cstheme="minorHAnsi"/>
          <w:b/>
        </w:rPr>
      </w:pPr>
      <w:r w:rsidRPr="00B540BE">
        <w:rPr>
          <w:rFonts w:cstheme="minorHAnsi"/>
          <w:b/>
        </w:rPr>
        <w:t>A.14 Annualized Cost to the Federal Government</w:t>
      </w:r>
    </w:p>
    <w:p w:rsidR="00713CF8" w:rsidRPr="00B540BE" w:rsidP="0062218C" w14:paraId="159477A8" w14:textId="005E2336">
      <w:pPr>
        <w:adjustRightInd w:val="0"/>
        <w:snapToGrid w:val="0"/>
        <w:spacing w:after="0" w:line="240" w:lineRule="auto"/>
        <w:rPr>
          <w:rFonts w:cstheme="minorHAnsi"/>
        </w:rPr>
      </w:pPr>
      <w:r w:rsidRPr="00B540BE">
        <w:rPr>
          <w:rFonts w:cstheme="minorHAnsi"/>
        </w:rPr>
        <w:t xml:space="preserve">Provide estimates of annualized cost to the Federal government.  </w:t>
      </w:r>
      <w:r w:rsidRPr="00B540BE" w:rsidR="00740F9D">
        <w:rPr>
          <w:rFonts w:cstheme="minorHAnsi"/>
        </w:rPr>
        <w:t>This includes</w:t>
      </w:r>
      <w:r w:rsidRPr="00B540BE">
        <w:rPr>
          <w:rFonts w:cstheme="minorHAnsi"/>
        </w:rPr>
        <w:t xml:space="preserve"> FTE and contract cost. </w:t>
      </w:r>
    </w:p>
    <w:p w:rsidR="00BB7115" w:rsidRPr="00B540BE" w:rsidP="0062218C" w14:paraId="1E58FB74" w14:textId="77777777">
      <w:pPr>
        <w:widowControl w:val="0"/>
        <w:adjustRightInd w:val="0"/>
        <w:snapToGrid w:val="0"/>
        <w:spacing w:after="0" w:line="240" w:lineRule="auto"/>
        <w:jc w:val="both"/>
        <w:rPr>
          <w:rFonts w:eastAsia="Times New Roman" w:cstheme="minorHAnsi"/>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862"/>
        <w:gridCol w:w="1607"/>
        <w:gridCol w:w="1611"/>
        <w:gridCol w:w="1039"/>
        <w:gridCol w:w="1515"/>
        <w:gridCol w:w="1436"/>
      </w:tblGrid>
      <w:tr w14:paraId="3CFCDE5B" w14:textId="77777777" w:rsidTr="00C5499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c>
          <w:tcPr>
            <w:tcW w:w="1421" w:type="pct"/>
            <w:shd w:val="clear" w:color="auto" w:fill="auto"/>
            <w:vAlign w:val="bottom"/>
          </w:tcPr>
          <w:p w:rsidR="00B34A4E" w:rsidRPr="00B540BE" w:rsidP="0062218C" w14:paraId="7013791E" w14:textId="77777777">
            <w:pPr>
              <w:adjustRightInd w:val="0"/>
              <w:snapToGrid w:val="0"/>
              <w:spacing w:after="0" w:line="240" w:lineRule="auto"/>
              <w:rPr>
                <w:rFonts w:cstheme="minorHAnsi"/>
                <w:b/>
                <w:color w:val="000000"/>
              </w:rPr>
            </w:pPr>
            <w:r w:rsidRPr="00B540BE">
              <w:rPr>
                <w:rFonts w:cstheme="minorHAnsi"/>
                <w:b/>
                <w:color w:val="000000"/>
              </w:rPr>
              <w:t>Staff</w:t>
            </w:r>
          </w:p>
        </w:tc>
        <w:tc>
          <w:tcPr>
            <w:tcW w:w="798" w:type="pct"/>
            <w:shd w:val="clear" w:color="auto" w:fill="auto"/>
            <w:vAlign w:val="bottom"/>
          </w:tcPr>
          <w:p w:rsidR="00B34A4E" w:rsidRPr="00B540BE" w:rsidP="0062218C" w14:paraId="361A5FA5" w14:textId="77777777">
            <w:pPr>
              <w:adjustRightInd w:val="0"/>
              <w:snapToGrid w:val="0"/>
              <w:spacing w:after="0" w:line="240" w:lineRule="auto"/>
              <w:rPr>
                <w:rFonts w:cstheme="minorHAnsi"/>
                <w:b/>
                <w:color w:val="000000"/>
              </w:rPr>
            </w:pPr>
            <w:r w:rsidRPr="00B540BE">
              <w:rPr>
                <w:rFonts w:cstheme="minorHAnsi"/>
                <w:b/>
                <w:color w:val="000000"/>
              </w:rPr>
              <w:t>Grade/Step</w:t>
            </w:r>
          </w:p>
        </w:tc>
        <w:tc>
          <w:tcPr>
            <w:tcW w:w="800" w:type="pct"/>
            <w:shd w:val="clear" w:color="auto" w:fill="auto"/>
            <w:vAlign w:val="bottom"/>
          </w:tcPr>
          <w:p w:rsidR="00B34A4E" w:rsidRPr="00B540BE" w:rsidP="0062218C" w14:paraId="2CD41E93" w14:textId="77777777">
            <w:pPr>
              <w:adjustRightInd w:val="0"/>
              <w:snapToGrid w:val="0"/>
              <w:spacing w:after="0" w:line="240" w:lineRule="auto"/>
              <w:rPr>
                <w:rFonts w:cstheme="minorHAnsi"/>
                <w:b/>
                <w:color w:val="000000"/>
              </w:rPr>
            </w:pPr>
            <w:r w:rsidRPr="00B540BE">
              <w:rPr>
                <w:rFonts w:cstheme="minorHAnsi"/>
                <w:b/>
                <w:color w:val="000000"/>
              </w:rPr>
              <w:t>Salary</w:t>
            </w:r>
          </w:p>
        </w:tc>
        <w:tc>
          <w:tcPr>
            <w:tcW w:w="516" w:type="pct"/>
            <w:shd w:val="clear" w:color="auto" w:fill="auto"/>
            <w:vAlign w:val="bottom"/>
          </w:tcPr>
          <w:p w:rsidR="00B34A4E" w:rsidRPr="00B540BE" w:rsidP="0062218C" w14:paraId="60A5BAE0" w14:textId="77777777">
            <w:pPr>
              <w:adjustRightInd w:val="0"/>
              <w:snapToGrid w:val="0"/>
              <w:spacing w:after="0" w:line="240" w:lineRule="auto"/>
              <w:rPr>
                <w:rFonts w:cstheme="minorHAnsi"/>
                <w:b/>
                <w:color w:val="000000"/>
              </w:rPr>
            </w:pPr>
            <w:r w:rsidRPr="00B540BE">
              <w:rPr>
                <w:rFonts w:cstheme="minorHAnsi"/>
                <w:b/>
                <w:color w:val="000000"/>
              </w:rPr>
              <w:t xml:space="preserve">% </w:t>
            </w:r>
            <w:r w:rsidRPr="00B540BE">
              <w:rPr>
                <w:rFonts w:cstheme="minorHAnsi"/>
                <w:b/>
                <w:color w:val="000000"/>
              </w:rPr>
              <w:t>of</w:t>
            </w:r>
            <w:r w:rsidRPr="00B540BE">
              <w:rPr>
                <w:rFonts w:cstheme="minorHAnsi"/>
                <w:b/>
                <w:color w:val="000000"/>
              </w:rPr>
              <w:t xml:space="preserve"> Effort</w:t>
            </w:r>
          </w:p>
        </w:tc>
        <w:tc>
          <w:tcPr>
            <w:tcW w:w="752" w:type="pct"/>
            <w:shd w:val="clear" w:color="auto" w:fill="auto"/>
            <w:vAlign w:val="bottom"/>
          </w:tcPr>
          <w:p w:rsidR="00F14D49" w:rsidRPr="00B540BE" w:rsidP="0062218C" w14:paraId="20297B98" w14:textId="77777777">
            <w:pPr>
              <w:adjustRightInd w:val="0"/>
              <w:snapToGrid w:val="0"/>
              <w:spacing w:after="0" w:line="240" w:lineRule="auto"/>
              <w:rPr>
                <w:rFonts w:cstheme="minorHAnsi"/>
                <w:b/>
                <w:color w:val="000000"/>
              </w:rPr>
            </w:pPr>
            <w:r w:rsidRPr="00B540BE">
              <w:rPr>
                <w:rFonts w:cstheme="minorHAnsi"/>
                <w:b/>
                <w:color w:val="000000"/>
              </w:rPr>
              <w:t xml:space="preserve">Fringe </w:t>
            </w:r>
          </w:p>
          <w:p w:rsidR="00B34A4E" w:rsidRPr="00B540BE" w:rsidP="0062218C" w14:paraId="50FF1C89" w14:textId="2B4C10B3">
            <w:pPr>
              <w:adjustRightInd w:val="0"/>
              <w:snapToGrid w:val="0"/>
              <w:spacing w:after="0" w:line="240" w:lineRule="auto"/>
              <w:rPr>
                <w:rFonts w:cstheme="minorHAnsi"/>
                <w:b/>
                <w:color w:val="000000"/>
              </w:rPr>
            </w:pPr>
            <w:r w:rsidRPr="00B540BE">
              <w:rPr>
                <w:rFonts w:cstheme="minorHAnsi"/>
                <w:b/>
                <w:color w:val="000000"/>
              </w:rPr>
              <w:t>(</w:t>
            </w:r>
            <w:r w:rsidRPr="00B540BE">
              <w:rPr>
                <w:rFonts w:cstheme="minorHAnsi"/>
                <w:b/>
                <w:color w:val="000000"/>
              </w:rPr>
              <w:t>if</w:t>
            </w:r>
            <w:r w:rsidRPr="00B540BE">
              <w:rPr>
                <w:rFonts w:cstheme="minorHAnsi"/>
                <w:b/>
                <w:color w:val="000000"/>
              </w:rPr>
              <w:t xml:space="preserve"> applicable)</w:t>
            </w:r>
          </w:p>
        </w:tc>
        <w:tc>
          <w:tcPr>
            <w:tcW w:w="713" w:type="pct"/>
            <w:shd w:val="clear" w:color="auto" w:fill="auto"/>
            <w:vAlign w:val="bottom"/>
          </w:tcPr>
          <w:p w:rsidR="00B34A4E" w:rsidRPr="00B540BE" w:rsidP="0062218C" w14:paraId="65F68298" w14:textId="77777777">
            <w:pPr>
              <w:adjustRightInd w:val="0"/>
              <w:snapToGrid w:val="0"/>
              <w:spacing w:after="0" w:line="240" w:lineRule="auto"/>
              <w:rPr>
                <w:rFonts w:cstheme="minorHAnsi"/>
                <w:b/>
                <w:color w:val="000000"/>
              </w:rPr>
            </w:pPr>
            <w:r w:rsidRPr="00B540BE">
              <w:rPr>
                <w:rFonts w:cstheme="minorHAnsi"/>
                <w:b/>
                <w:color w:val="000000"/>
              </w:rPr>
              <w:t>Total Cost to Gov’t</w:t>
            </w:r>
          </w:p>
        </w:tc>
      </w:tr>
      <w:tr w14:paraId="37797F41" w14:textId="77777777" w:rsidTr="00C54994">
        <w:tblPrEx>
          <w:tblW w:w="5000" w:type="pct"/>
          <w:tblLayout w:type="fixed"/>
          <w:tblCellMar>
            <w:left w:w="115" w:type="dxa"/>
            <w:right w:w="115" w:type="dxa"/>
          </w:tblCellMar>
          <w:tblLook w:val="04A0"/>
        </w:tblPrEx>
        <w:tc>
          <w:tcPr>
            <w:tcW w:w="1421" w:type="pct"/>
            <w:shd w:val="clear" w:color="auto" w:fill="auto"/>
            <w:vAlign w:val="bottom"/>
          </w:tcPr>
          <w:p w:rsidR="00B34A4E" w:rsidRPr="00B540BE" w:rsidP="0062218C" w14:paraId="4BEB1A6E" w14:textId="77777777">
            <w:pPr>
              <w:adjustRightInd w:val="0"/>
              <w:snapToGrid w:val="0"/>
              <w:spacing w:after="0" w:line="240" w:lineRule="auto"/>
              <w:rPr>
                <w:rFonts w:cstheme="minorHAnsi"/>
                <w:b/>
                <w:color w:val="000000"/>
              </w:rPr>
            </w:pPr>
            <w:r w:rsidRPr="00B540BE">
              <w:rPr>
                <w:rFonts w:cstheme="minorHAnsi"/>
                <w:b/>
                <w:color w:val="000000"/>
              </w:rPr>
              <w:t>Federal Oversight</w:t>
            </w:r>
          </w:p>
        </w:tc>
        <w:tc>
          <w:tcPr>
            <w:tcW w:w="798" w:type="pct"/>
            <w:shd w:val="clear" w:color="auto" w:fill="auto"/>
            <w:vAlign w:val="bottom"/>
          </w:tcPr>
          <w:p w:rsidR="00B34A4E" w:rsidRPr="00B540BE" w:rsidP="0062218C" w14:paraId="1561D1D8" w14:textId="77777777">
            <w:pPr>
              <w:adjustRightInd w:val="0"/>
              <w:snapToGrid w:val="0"/>
              <w:spacing w:after="0" w:line="240" w:lineRule="auto"/>
              <w:jc w:val="right"/>
              <w:rPr>
                <w:rFonts w:cstheme="minorHAnsi"/>
                <w:b/>
                <w:color w:val="000000"/>
              </w:rPr>
            </w:pPr>
          </w:p>
        </w:tc>
        <w:tc>
          <w:tcPr>
            <w:tcW w:w="800" w:type="pct"/>
            <w:shd w:val="clear" w:color="auto" w:fill="auto"/>
            <w:vAlign w:val="bottom"/>
          </w:tcPr>
          <w:p w:rsidR="00B34A4E" w:rsidRPr="00B540BE" w:rsidP="0062218C" w14:paraId="64BC03D0" w14:textId="77777777">
            <w:pPr>
              <w:adjustRightInd w:val="0"/>
              <w:snapToGrid w:val="0"/>
              <w:spacing w:after="0" w:line="240" w:lineRule="auto"/>
              <w:jc w:val="right"/>
              <w:rPr>
                <w:rFonts w:cstheme="minorHAnsi"/>
                <w:b/>
                <w:color w:val="000000"/>
              </w:rPr>
            </w:pPr>
          </w:p>
        </w:tc>
        <w:tc>
          <w:tcPr>
            <w:tcW w:w="516" w:type="pct"/>
            <w:shd w:val="clear" w:color="auto" w:fill="auto"/>
            <w:vAlign w:val="bottom"/>
          </w:tcPr>
          <w:p w:rsidR="00B34A4E" w:rsidRPr="00B540BE" w:rsidP="0062218C" w14:paraId="1BEB332F" w14:textId="77777777">
            <w:pPr>
              <w:adjustRightInd w:val="0"/>
              <w:snapToGrid w:val="0"/>
              <w:spacing w:after="0" w:line="240" w:lineRule="auto"/>
              <w:jc w:val="right"/>
              <w:rPr>
                <w:rFonts w:cstheme="minorHAnsi"/>
                <w:b/>
                <w:color w:val="000000"/>
              </w:rPr>
            </w:pPr>
          </w:p>
        </w:tc>
        <w:tc>
          <w:tcPr>
            <w:tcW w:w="752" w:type="pct"/>
            <w:shd w:val="clear" w:color="auto" w:fill="auto"/>
            <w:vAlign w:val="bottom"/>
          </w:tcPr>
          <w:p w:rsidR="00B34A4E" w:rsidRPr="00B540BE" w:rsidP="0062218C" w14:paraId="291745C7" w14:textId="77777777">
            <w:pPr>
              <w:adjustRightInd w:val="0"/>
              <w:snapToGrid w:val="0"/>
              <w:spacing w:after="0" w:line="240" w:lineRule="auto"/>
              <w:jc w:val="right"/>
              <w:rPr>
                <w:rFonts w:cstheme="minorHAnsi"/>
                <w:b/>
                <w:color w:val="000000"/>
              </w:rPr>
            </w:pPr>
          </w:p>
        </w:tc>
        <w:tc>
          <w:tcPr>
            <w:tcW w:w="713" w:type="pct"/>
            <w:shd w:val="clear" w:color="auto" w:fill="auto"/>
            <w:vAlign w:val="bottom"/>
          </w:tcPr>
          <w:p w:rsidR="00B34A4E" w:rsidRPr="00B540BE" w:rsidP="0062218C" w14:paraId="7CDCA381" w14:textId="77777777">
            <w:pPr>
              <w:adjustRightInd w:val="0"/>
              <w:snapToGrid w:val="0"/>
              <w:spacing w:after="0" w:line="240" w:lineRule="auto"/>
              <w:jc w:val="right"/>
              <w:rPr>
                <w:rFonts w:cstheme="minorHAnsi"/>
                <w:b/>
                <w:color w:val="000000"/>
              </w:rPr>
            </w:pPr>
          </w:p>
        </w:tc>
      </w:tr>
      <w:tr w14:paraId="072967F4" w14:textId="77777777" w:rsidTr="00C54994">
        <w:tblPrEx>
          <w:tblW w:w="5000" w:type="pct"/>
          <w:tblLayout w:type="fixed"/>
          <w:tblCellMar>
            <w:left w:w="115" w:type="dxa"/>
            <w:right w:w="115" w:type="dxa"/>
          </w:tblCellMar>
          <w:tblLook w:val="04A0"/>
        </w:tblPrEx>
        <w:tc>
          <w:tcPr>
            <w:tcW w:w="1421" w:type="pct"/>
            <w:shd w:val="clear" w:color="auto" w:fill="auto"/>
            <w:vAlign w:val="bottom"/>
          </w:tcPr>
          <w:p w:rsidR="00B34A4E" w:rsidRPr="00B540BE" w:rsidP="0062218C" w14:paraId="4B13AFF6" w14:textId="30FA5722">
            <w:pPr>
              <w:adjustRightInd w:val="0"/>
              <w:snapToGrid w:val="0"/>
              <w:spacing w:after="0" w:line="240" w:lineRule="auto"/>
              <w:rPr>
                <w:rFonts w:cstheme="minorHAnsi"/>
                <w:color w:val="000000"/>
              </w:rPr>
            </w:pPr>
            <w:r w:rsidRPr="00B540BE">
              <w:rPr>
                <w:rFonts w:cstheme="minorHAnsi"/>
                <w:color w:val="000000"/>
              </w:rPr>
              <w:t>Program Analyst</w:t>
            </w:r>
            <w:r w:rsidRPr="00B540BE" w:rsidR="00657689">
              <w:rPr>
                <w:rFonts w:cstheme="minorHAnsi"/>
                <w:color w:val="000000"/>
              </w:rPr>
              <w:t xml:space="preserve"> OITE</w:t>
            </w:r>
          </w:p>
        </w:tc>
        <w:tc>
          <w:tcPr>
            <w:tcW w:w="798" w:type="pct"/>
            <w:shd w:val="clear" w:color="auto" w:fill="auto"/>
            <w:vAlign w:val="bottom"/>
          </w:tcPr>
          <w:p w:rsidR="00B34A4E" w:rsidRPr="00B540BE" w:rsidP="0062218C" w14:paraId="4D5257EB" w14:textId="542CD3CB">
            <w:pPr>
              <w:adjustRightInd w:val="0"/>
              <w:snapToGrid w:val="0"/>
              <w:spacing w:after="0" w:line="240" w:lineRule="auto"/>
              <w:jc w:val="right"/>
              <w:rPr>
                <w:rFonts w:cstheme="minorHAnsi"/>
                <w:color w:val="000000"/>
              </w:rPr>
            </w:pPr>
            <w:r w:rsidRPr="00B540BE">
              <w:rPr>
                <w:rFonts w:cstheme="minorHAnsi"/>
                <w:color w:val="000000"/>
              </w:rPr>
              <w:t>G13-S0</w:t>
            </w:r>
            <w:r w:rsidRPr="00B540BE" w:rsidR="00E5513A">
              <w:rPr>
                <w:rFonts w:cstheme="minorHAnsi"/>
                <w:color w:val="000000"/>
              </w:rPr>
              <w:t>5</w:t>
            </w:r>
          </w:p>
        </w:tc>
        <w:tc>
          <w:tcPr>
            <w:tcW w:w="800" w:type="pct"/>
            <w:shd w:val="clear" w:color="auto" w:fill="auto"/>
            <w:vAlign w:val="bottom"/>
          </w:tcPr>
          <w:p w:rsidR="00B34A4E" w:rsidRPr="00B540BE" w:rsidP="0062218C" w14:paraId="6B03AD42" w14:textId="17948C54">
            <w:pPr>
              <w:adjustRightInd w:val="0"/>
              <w:snapToGrid w:val="0"/>
              <w:spacing w:after="0" w:line="240" w:lineRule="auto"/>
              <w:jc w:val="right"/>
              <w:rPr>
                <w:rFonts w:cstheme="minorHAnsi"/>
                <w:color w:val="000000"/>
              </w:rPr>
            </w:pPr>
            <w:r w:rsidRPr="00B540BE">
              <w:rPr>
                <w:rFonts w:cstheme="minorHAnsi"/>
                <w:color w:val="000000"/>
              </w:rPr>
              <w:t>$</w:t>
            </w:r>
            <w:r w:rsidRPr="00B540BE" w:rsidR="000C0B69">
              <w:rPr>
                <w:rFonts w:cstheme="minorHAnsi"/>
                <w:color w:val="000000"/>
              </w:rPr>
              <w:t>117,505</w:t>
            </w:r>
            <w:r w:rsidRPr="00B540BE">
              <w:rPr>
                <w:rFonts w:cstheme="minorHAnsi"/>
                <w:color w:val="000000"/>
              </w:rPr>
              <w:t>.00</w:t>
            </w:r>
          </w:p>
        </w:tc>
        <w:tc>
          <w:tcPr>
            <w:tcW w:w="516" w:type="pct"/>
            <w:shd w:val="clear" w:color="auto" w:fill="auto"/>
            <w:vAlign w:val="bottom"/>
          </w:tcPr>
          <w:p w:rsidR="00B34A4E" w:rsidRPr="00B540BE" w:rsidP="0062218C" w14:paraId="071AA37B" w14:textId="77777777">
            <w:pPr>
              <w:adjustRightInd w:val="0"/>
              <w:snapToGrid w:val="0"/>
              <w:spacing w:after="0" w:line="240" w:lineRule="auto"/>
              <w:jc w:val="right"/>
              <w:rPr>
                <w:rFonts w:cstheme="minorHAnsi"/>
                <w:color w:val="000000"/>
              </w:rPr>
            </w:pPr>
            <w:r w:rsidRPr="00B540BE">
              <w:rPr>
                <w:rFonts w:cstheme="minorHAnsi"/>
                <w:color w:val="000000"/>
              </w:rPr>
              <w:t>0.10%</w:t>
            </w:r>
          </w:p>
        </w:tc>
        <w:tc>
          <w:tcPr>
            <w:tcW w:w="752" w:type="pct"/>
            <w:shd w:val="clear" w:color="auto" w:fill="auto"/>
            <w:vAlign w:val="bottom"/>
          </w:tcPr>
          <w:p w:rsidR="00B34A4E" w:rsidRPr="00B540BE" w:rsidP="0062218C" w14:paraId="23FE6BBE"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713" w:type="pct"/>
            <w:shd w:val="clear" w:color="auto" w:fill="auto"/>
            <w:vAlign w:val="bottom"/>
          </w:tcPr>
          <w:p w:rsidR="00B34A4E" w:rsidRPr="00B540BE" w:rsidP="0062218C" w14:paraId="72782B7E" w14:textId="6A1F5FD3">
            <w:pPr>
              <w:adjustRightInd w:val="0"/>
              <w:snapToGrid w:val="0"/>
              <w:spacing w:after="0" w:line="240" w:lineRule="auto"/>
              <w:jc w:val="right"/>
              <w:rPr>
                <w:rFonts w:cstheme="minorHAnsi"/>
                <w:color w:val="000000"/>
              </w:rPr>
            </w:pPr>
            <w:r w:rsidRPr="00B540BE">
              <w:rPr>
                <w:rFonts w:cstheme="minorHAnsi"/>
                <w:color w:val="000000"/>
              </w:rPr>
              <w:t>$1</w:t>
            </w:r>
            <w:r w:rsidRPr="00B540BE" w:rsidR="000C0B69">
              <w:rPr>
                <w:rFonts w:cstheme="minorHAnsi"/>
                <w:color w:val="000000"/>
              </w:rPr>
              <w:t>18</w:t>
            </w:r>
            <w:r w:rsidRPr="00B540BE">
              <w:rPr>
                <w:rFonts w:cstheme="minorHAnsi"/>
                <w:color w:val="000000"/>
              </w:rPr>
              <w:t>.00</w:t>
            </w:r>
          </w:p>
        </w:tc>
      </w:tr>
      <w:tr w14:paraId="52C60BC0" w14:textId="77777777" w:rsidTr="00C54994">
        <w:tblPrEx>
          <w:tblW w:w="5000" w:type="pct"/>
          <w:tblLayout w:type="fixed"/>
          <w:tblCellMar>
            <w:left w:w="115" w:type="dxa"/>
            <w:right w:w="115" w:type="dxa"/>
          </w:tblCellMar>
          <w:tblLook w:val="04A0"/>
        </w:tblPrEx>
        <w:tc>
          <w:tcPr>
            <w:tcW w:w="1421" w:type="pct"/>
            <w:shd w:val="clear" w:color="auto" w:fill="auto"/>
            <w:vAlign w:val="bottom"/>
          </w:tcPr>
          <w:p w:rsidR="00B34A4E" w:rsidRPr="00B540BE" w:rsidP="0062218C" w14:paraId="5A85B3C3" w14:textId="56A4FB02">
            <w:pPr>
              <w:adjustRightInd w:val="0"/>
              <w:snapToGrid w:val="0"/>
              <w:spacing w:after="0" w:line="240" w:lineRule="auto"/>
              <w:rPr>
                <w:rFonts w:cstheme="minorHAnsi"/>
                <w:color w:val="000000"/>
              </w:rPr>
            </w:pPr>
            <w:r w:rsidRPr="00B540BE">
              <w:rPr>
                <w:rFonts w:cstheme="minorHAnsi"/>
                <w:color w:val="000000"/>
              </w:rPr>
              <w:t>Deputy Director</w:t>
            </w:r>
            <w:r w:rsidRPr="00B540BE" w:rsidR="00657689">
              <w:rPr>
                <w:rFonts w:cstheme="minorHAnsi"/>
                <w:color w:val="000000"/>
              </w:rPr>
              <w:t xml:space="preserve"> OITE</w:t>
            </w:r>
          </w:p>
        </w:tc>
        <w:tc>
          <w:tcPr>
            <w:tcW w:w="798" w:type="pct"/>
            <w:shd w:val="clear" w:color="auto" w:fill="auto"/>
            <w:vAlign w:val="bottom"/>
          </w:tcPr>
          <w:p w:rsidR="00B34A4E" w:rsidRPr="00B540BE" w:rsidP="0062218C" w14:paraId="564E1B8D" w14:textId="4CB849B0">
            <w:pPr>
              <w:adjustRightInd w:val="0"/>
              <w:snapToGrid w:val="0"/>
              <w:spacing w:after="0" w:line="240" w:lineRule="auto"/>
              <w:jc w:val="right"/>
              <w:rPr>
                <w:rFonts w:cstheme="minorHAnsi"/>
                <w:color w:val="000000"/>
              </w:rPr>
            </w:pPr>
            <w:r w:rsidRPr="00B540BE">
              <w:rPr>
                <w:rFonts w:cstheme="minorHAnsi"/>
                <w:color w:val="000000"/>
              </w:rPr>
              <w:t>G1</w:t>
            </w:r>
            <w:r w:rsidRPr="00B540BE" w:rsidR="00E5513A">
              <w:rPr>
                <w:rFonts w:cstheme="minorHAnsi"/>
                <w:color w:val="000000"/>
              </w:rPr>
              <w:t>4</w:t>
            </w:r>
            <w:r w:rsidRPr="00B540BE">
              <w:rPr>
                <w:rFonts w:cstheme="minorHAnsi"/>
                <w:color w:val="000000"/>
              </w:rPr>
              <w:t>-S</w:t>
            </w:r>
            <w:r w:rsidRPr="00B540BE" w:rsidR="00E5513A">
              <w:rPr>
                <w:rFonts w:cstheme="minorHAnsi"/>
                <w:color w:val="000000"/>
              </w:rPr>
              <w:t>0</w:t>
            </w:r>
            <w:r w:rsidRPr="00B540BE" w:rsidR="000C0B69">
              <w:rPr>
                <w:rFonts w:cstheme="minorHAnsi"/>
                <w:color w:val="000000"/>
              </w:rPr>
              <w:t>4</w:t>
            </w:r>
          </w:p>
        </w:tc>
        <w:tc>
          <w:tcPr>
            <w:tcW w:w="800" w:type="pct"/>
            <w:shd w:val="clear" w:color="auto" w:fill="auto"/>
            <w:vAlign w:val="bottom"/>
          </w:tcPr>
          <w:p w:rsidR="00B34A4E" w:rsidRPr="00B540BE" w:rsidP="0062218C" w14:paraId="0D83D6A7" w14:textId="331A8987">
            <w:pPr>
              <w:adjustRightInd w:val="0"/>
              <w:snapToGrid w:val="0"/>
              <w:spacing w:after="0" w:line="240" w:lineRule="auto"/>
              <w:jc w:val="right"/>
              <w:rPr>
                <w:rFonts w:cstheme="minorHAnsi"/>
                <w:color w:val="000000"/>
              </w:rPr>
            </w:pPr>
            <w:r w:rsidRPr="00B540BE">
              <w:rPr>
                <w:rFonts w:cstheme="minorHAnsi"/>
                <w:color w:val="000000"/>
              </w:rPr>
              <w:t>$138,8</w:t>
            </w:r>
            <w:r w:rsidRPr="00B540BE" w:rsidR="000C0B69">
              <w:rPr>
                <w:rFonts w:cstheme="minorHAnsi"/>
                <w:color w:val="000000"/>
              </w:rPr>
              <w:t>56</w:t>
            </w:r>
            <w:r w:rsidRPr="00B540BE">
              <w:rPr>
                <w:rFonts w:cstheme="minorHAnsi"/>
                <w:color w:val="000000"/>
              </w:rPr>
              <w:t>.00</w:t>
            </w:r>
          </w:p>
        </w:tc>
        <w:tc>
          <w:tcPr>
            <w:tcW w:w="516" w:type="pct"/>
            <w:shd w:val="clear" w:color="auto" w:fill="auto"/>
            <w:vAlign w:val="bottom"/>
          </w:tcPr>
          <w:p w:rsidR="00B34A4E" w:rsidRPr="00B540BE" w:rsidP="0062218C" w14:paraId="15CE83C3" w14:textId="77777777">
            <w:pPr>
              <w:adjustRightInd w:val="0"/>
              <w:snapToGrid w:val="0"/>
              <w:spacing w:after="0" w:line="240" w:lineRule="auto"/>
              <w:jc w:val="right"/>
              <w:rPr>
                <w:rFonts w:cstheme="minorHAnsi"/>
                <w:color w:val="000000"/>
              </w:rPr>
            </w:pPr>
            <w:r w:rsidRPr="00B540BE">
              <w:rPr>
                <w:rFonts w:cstheme="minorHAnsi"/>
                <w:color w:val="000000"/>
              </w:rPr>
              <w:t>0.10%</w:t>
            </w:r>
          </w:p>
        </w:tc>
        <w:tc>
          <w:tcPr>
            <w:tcW w:w="752" w:type="pct"/>
            <w:shd w:val="clear" w:color="auto" w:fill="auto"/>
            <w:vAlign w:val="bottom"/>
          </w:tcPr>
          <w:p w:rsidR="00B34A4E" w:rsidRPr="00B540BE" w:rsidP="0062218C" w14:paraId="2EA18112"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713" w:type="pct"/>
            <w:shd w:val="clear" w:color="auto" w:fill="auto"/>
            <w:vAlign w:val="bottom"/>
          </w:tcPr>
          <w:p w:rsidR="00B34A4E" w:rsidRPr="00B540BE" w:rsidP="0062218C" w14:paraId="04E14FFB" w14:textId="77777777">
            <w:pPr>
              <w:adjustRightInd w:val="0"/>
              <w:snapToGrid w:val="0"/>
              <w:spacing w:after="0" w:line="240" w:lineRule="auto"/>
              <w:jc w:val="right"/>
              <w:rPr>
                <w:rFonts w:cstheme="minorHAnsi"/>
                <w:color w:val="000000"/>
              </w:rPr>
            </w:pPr>
            <w:r w:rsidRPr="00B540BE">
              <w:rPr>
                <w:rFonts w:cstheme="minorHAnsi"/>
                <w:color w:val="000000"/>
              </w:rPr>
              <w:t>$139.00</w:t>
            </w:r>
          </w:p>
        </w:tc>
      </w:tr>
      <w:tr w14:paraId="3DB2FEDB" w14:textId="77777777" w:rsidTr="00C54994">
        <w:tblPrEx>
          <w:tblW w:w="5000" w:type="pct"/>
          <w:tblLayout w:type="fixed"/>
          <w:tblCellMar>
            <w:left w:w="115" w:type="dxa"/>
            <w:right w:w="115" w:type="dxa"/>
          </w:tblCellMar>
          <w:tblLook w:val="04A0"/>
        </w:tblPrEx>
        <w:tc>
          <w:tcPr>
            <w:tcW w:w="1421" w:type="pct"/>
            <w:shd w:val="clear" w:color="auto" w:fill="auto"/>
            <w:vAlign w:val="bottom"/>
          </w:tcPr>
          <w:p w:rsidR="00B34A4E" w:rsidRPr="00B540BE" w:rsidP="0062218C" w14:paraId="12BDAE1A" w14:textId="747CD67F">
            <w:pPr>
              <w:adjustRightInd w:val="0"/>
              <w:snapToGrid w:val="0"/>
              <w:spacing w:after="0" w:line="240" w:lineRule="auto"/>
              <w:rPr>
                <w:rFonts w:cstheme="minorHAnsi"/>
                <w:color w:val="000000"/>
              </w:rPr>
            </w:pPr>
            <w:r w:rsidRPr="00B540BE">
              <w:rPr>
                <w:rFonts w:cstheme="minorHAnsi"/>
                <w:color w:val="000000"/>
              </w:rPr>
              <w:t>Director</w:t>
            </w:r>
            <w:r w:rsidRPr="00B540BE" w:rsidR="00657689">
              <w:rPr>
                <w:rFonts w:cstheme="minorHAnsi"/>
                <w:color w:val="000000"/>
              </w:rPr>
              <w:t xml:space="preserve"> OITE</w:t>
            </w:r>
          </w:p>
        </w:tc>
        <w:tc>
          <w:tcPr>
            <w:tcW w:w="798" w:type="pct"/>
            <w:shd w:val="clear" w:color="auto" w:fill="auto"/>
            <w:vAlign w:val="bottom"/>
          </w:tcPr>
          <w:p w:rsidR="00B34A4E" w:rsidRPr="00B540BE" w:rsidP="0062218C" w14:paraId="11CCDDC3" w14:textId="77777777">
            <w:pPr>
              <w:adjustRightInd w:val="0"/>
              <w:snapToGrid w:val="0"/>
              <w:spacing w:after="0" w:line="240" w:lineRule="auto"/>
              <w:jc w:val="right"/>
              <w:rPr>
                <w:rFonts w:cstheme="minorHAnsi"/>
                <w:color w:val="000000"/>
              </w:rPr>
            </w:pPr>
            <w:r w:rsidRPr="00B540BE">
              <w:rPr>
                <w:rFonts w:cstheme="minorHAnsi"/>
                <w:color w:val="000000"/>
              </w:rPr>
              <w:t>Title 42</w:t>
            </w:r>
          </w:p>
        </w:tc>
        <w:tc>
          <w:tcPr>
            <w:tcW w:w="800" w:type="pct"/>
            <w:shd w:val="clear" w:color="auto" w:fill="auto"/>
            <w:vAlign w:val="bottom"/>
          </w:tcPr>
          <w:p w:rsidR="00B34A4E" w:rsidRPr="00B540BE" w:rsidP="0062218C" w14:paraId="7B642BCC" w14:textId="77777777">
            <w:pPr>
              <w:adjustRightInd w:val="0"/>
              <w:snapToGrid w:val="0"/>
              <w:spacing w:after="0" w:line="240" w:lineRule="auto"/>
              <w:jc w:val="right"/>
              <w:rPr>
                <w:rFonts w:cstheme="minorHAnsi"/>
                <w:color w:val="000000"/>
              </w:rPr>
            </w:pPr>
            <w:r w:rsidRPr="00B540BE">
              <w:rPr>
                <w:rFonts w:cstheme="minorHAnsi"/>
                <w:color w:val="000000"/>
              </w:rPr>
              <w:t>$200,000.00</w:t>
            </w:r>
          </w:p>
        </w:tc>
        <w:tc>
          <w:tcPr>
            <w:tcW w:w="516" w:type="pct"/>
            <w:shd w:val="clear" w:color="auto" w:fill="auto"/>
            <w:vAlign w:val="bottom"/>
          </w:tcPr>
          <w:p w:rsidR="00B34A4E" w:rsidRPr="00B540BE" w:rsidP="0062218C" w14:paraId="4CF12686" w14:textId="77777777">
            <w:pPr>
              <w:adjustRightInd w:val="0"/>
              <w:snapToGrid w:val="0"/>
              <w:spacing w:after="0" w:line="240" w:lineRule="auto"/>
              <w:jc w:val="right"/>
              <w:rPr>
                <w:rFonts w:cstheme="minorHAnsi"/>
                <w:color w:val="000000"/>
              </w:rPr>
            </w:pPr>
            <w:r w:rsidRPr="00B540BE">
              <w:rPr>
                <w:rFonts w:cstheme="minorHAnsi"/>
                <w:color w:val="000000"/>
              </w:rPr>
              <w:t>0.10%</w:t>
            </w:r>
          </w:p>
        </w:tc>
        <w:tc>
          <w:tcPr>
            <w:tcW w:w="752" w:type="pct"/>
            <w:shd w:val="clear" w:color="auto" w:fill="auto"/>
            <w:vAlign w:val="bottom"/>
          </w:tcPr>
          <w:p w:rsidR="00B34A4E" w:rsidRPr="00B540BE" w:rsidP="0062218C" w14:paraId="5A5FAE6E"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713" w:type="pct"/>
            <w:shd w:val="clear" w:color="auto" w:fill="auto"/>
            <w:vAlign w:val="bottom"/>
          </w:tcPr>
          <w:p w:rsidR="00B34A4E" w:rsidRPr="00B540BE" w:rsidP="0062218C" w14:paraId="23B3A44E" w14:textId="77777777">
            <w:pPr>
              <w:adjustRightInd w:val="0"/>
              <w:snapToGrid w:val="0"/>
              <w:spacing w:after="0" w:line="240" w:lineRule="auto"/>
              <w:jc w:val="right"/>
              <w:rPr>
                <w:rFonts w:cstheme="minorHAnsi"/>
                <w:color w:val="000000"/>
              </w:rPr>
            </w:pPr>
            <w:r w:rsidRPr="00B540BE">
              <w:rPr>
                <w:rFonts w:cstheme="minorHAnsi"/>
                <w:color w:val="000000"/>
              </w:rPr>
              <w:t>$200.00</w:t>
            </w:r>
          </w:p>
        </w:tc>
      </w:tr>
      <w:tr w14:paraId="6BD9303D" w14:textId="77777777" w:rsidTr="00C54994">
        <w:tblPrEx>
          <w:tblW w:w="5000" w:type="pct"/>
          <w:tblLayout w:type="fixed"/>
          <w:tblCellMar>
            <w:left w:w="115" w:type="dxa"/>
            <w:right w:w="115" w:type="dxa"/>
          </w:tblCellMar>
          <w:tblLook w:val="04A0"/>
        </w:tblPrEx>
        <w:tc>
          <w:tcPr>
            <w:tcW w:w="1421" w:type="pct"/>
            <w:shd w:val="clear" w:color="auto" w:fill="auto"/>
            <w:vAlign w:val="bottom"/>
          </w:tcPr>
          <w:p w:rsidR="00B34A4E" w:rsidRPr="00B540BE" w:rsidP="0062218C" w14:paraId="16E7EC15" w14:textId="77777777">
            <w:pPr>
              <w:adjustRightInd w:val="0"/>
              <w:snapToGrid w:val="0"/>
              <w:spacing w:after="0" w:line="240" w:lineRule="auto"/>
              <w:rPr>
                <w:rFonts w:cstheme="minorHAnsi"/>
                <w:color w:val="000000"/>
              </w:rPr>
            </w:pPr>
            <w:r w:rsidRPr="00B540BE">
              <w:rPr>
                <w:rFonts w:cstheme="minorHAnsi"/>
                <w:b/>
                <w:color w:val="000000"/>
              </w:rPr>
              <w:t>Contractor Cost</w:t>
            </w:r>
          </w:p>
        </w:tc>
        <w:tc>
          <w:tcPr>
            <w:tcW w:w="798" w:type="pct"/>
            <w:shd w:val="clear" w:color="auto" w:fill="auto"/>
            <w:vAlign w:val="bottom"/>
          </w:tcPr>
          <w:p w:rsidR="00B34A4E" w:rsidRPr="00B540BE" w:rsidP="0062218C" w14:paraId="5A5890E8" w14:textId="77777777">
            <w:pPr>
              <w:adjustRightInd w:val="0"/>
              <w:snapToGrid w:val="0"/>
              <w:spacing w:after="0" w:line="240" w:lineRule="auto"/>
              <w:jc w:val="right"/>
              <w:rPr>
                <w:rFonts w:cstheme="minorHAnsi"/>
                <w:color w:val="000000"/>
              </w:rPr>
            </w:pPr>
          </w:p>
        </w:tc>
        <w:tc>
          <w:tcPr>
            <w:tcW w:w="800" w:type="pct"/>
            <w:shd w:val="clear" w:color="auto" w:fill="auto"/>
            <w:vAlign w:val="bottom"/>
          </w:tcPr>
          <w:p w:rsidR="00B34A4E" w:rsidRPr="00B540BE" w:rsidP="0062218C" w14:paraId="12BC05BA" w14:textId="77777777">
            <w:pPr>
              <w:adjustRightInd w:val="0"/>
              <w:snapToGrid w:val="0"/>
              <w:spacing w:after="0" w:line="240" w:lineRule="auto"/>
              <w:jc w:val="right"/>
              <w:rPr>
                <w:rFonts w:cstheme="minorHAnsi"/>
                <w:color w:val="000000"/>
              </w:rPr>
            </w:pPr>
          </w:p>
        </w:tc>
        <w:tc>
          <w:tcPr>
            <w:tcW w:w="516" w:type="pct"/>
            <w:shd w:val="clear" w:color="auto" w:fill="auto"/>
            <w:vAlign w:val="bottom"/>
          </w:tcPr>
          <w:p w:rsidR="00B34A4E" w:rsidRPr="00B540BE" w:rsidP="0062218C" w14:paraId="52346432" w14:textId="77777777">
            <w:pPr>
              <w:adjustRightInd w:val="0"/>
              <w:snapToGrid w:val="0"/>
              <w:spacing w:after="0" w:line="240" w:lineRule="auto"/>
              <w:jc w:val="right"/>
              <w:rPr>
                <w:rFonts w:cstheme="minorHAnsi"/>
                <w:color w:val="000000"/>
              </w:rPr>
            </w:pPr>
          </w:p>
        </w:tc>
        <w:tc>
          <w:tcPr>
            <w:tcW w:w="752" w:type="pct"/>
            <w:shd w:val="clear" w:color="auto" w:fill="auto"/>
            <w:vAlign w:val="bottom"/>
          </w:tcPr>
          <w:p w:rsidR="00B34A4E" w:rsidRPr="00B540BE" w:rsidP="0062218C" w14:paraId="3EF4B1C6" w14:textId="77777777">
            <w:pPr>
              <w:adjustRightInd w:val="0"/>
              <w:snapToGrid w:val="0"/>
              <w:spacing w:after="0" w:line="240" w:lineRule="auto"/>
              <w:jc w:val="right"/>
              <w:rPr>
                <w:rFonts w:cstheme="minorHAnsi"/>
                <w:color w:val="000000"/>
              </w:rPr>
            </w:pPr>
          </w:p>
        </w:tc>
        <w:tc>
          <w:tcPr>
            <w:tcW w:w="713" w:type="pct"/>
            <w:shd w:val="clear" w:color="auto" w:fill="auto"/>
            <w:vAlign w:val="bottom"/>
          </w:tcPr>
          <w:p w:rsidR="00B34A4E" w:rsidRPr="00B540BE" w:rsidP="0062218C" w14:paraId="4C54CA14" w14:textId="77777777">
            <w:pPr>
              <w:adjustRightInd w:val="0"/>
              <w:snapToGrid w:val="0"/>
              <w:spacing w:after="0" w:line="240" w:lineRule="auto"/>
              <w:jc w:val="right"/>
              <w:rPr>
                <w:rFonts w:cstheme="minorHAnsi"/>
                <w:color w:val="000000"/>
              </w:rPr>
            </w:pPr>
          </w:p>
        </w:tc>
      </w:tr>
      <w:tr w14:paraId="6104ACAD" w14:textId="77777777" w:rsidTr="00C54994">
        <w:tblPrEx>
          <w:tblW w:w="5000" w:type="pct"/>
          <w:tblLayout w:type="fixed"/>
          <w:tblCellMar>
            <w:left w:w="115" w:type="dxa"/>
            <w:right w:w="115" w:type="dxa"/>
          </w:tblCellMar>
          <w:tblLook w:val="04A0"/>
        </w:tblPrEx>
        <w:tc>
          <w:tcPr>
            <w:tcW w:w="1421" w:type="pct"/>
            <w:shd w:val="clear" w:color="auto" w:fill="auto"/>
            <w:vAlign w:val="bottom"/>
          </w:tcPr>
          <w:p w:rsidR="00B34A4E" w:rsidRPr="00B540BE" w:rsidP="0062218C" w14:paraId="061C7F3D" w14:textId="77777777">
            <w:pPr>
              <w:adjustRightInd w:val="0"/>
              <w:snapToGrid w:val="0"/>
              <w:spacing w:after="0" w:line="240" w:lineRule="auto"/>
              <w:rPr>
                <w:rFonts w:cstheme="minorHAnsi"/>
                <w:color w:val="000000"/>
              </w:rPr>
            </w:pPr>
            <w:r w:rsidRPr="00B540BE">
              <w:rPr>
                <w:rFonts w:cstheme="minorHAnsi"/>
                <w:color w:val="000000"/>
              </w:rPr>
              <w:t>~</w:t>
            </w:r>
          </w:p>
        </w:tc>
        <w:tc>
          <w:tcPr>
            <w:tcW w:w="798" w:type="pct"/>
            <w:shd w:val="clear" w:color="auto" w:fill="auto"/>
            <w:vAlign w:val="bottom"/>
          </w:tcPr>
          <w:p w:rsidR="00B34A4E" w:rsidRPr="00B540BE" w:rsidP="0062218C" w14:paraId="0E49EA01"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800" w:type="pct"/>
            <w:shd w:val="clear" w:color="auto" w:fill="auto"/>
            <w:vAlign w:val="bottom"/>
          </w:tcPr>
          <w:p w:rsidR="00B34A4E" w:rsidRPr="00B540BE" w:rsidP="0062218C" w14:paraId="44A2ED99"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516" w:type="pct"/>
            <w:shd w:val="clear" w:color="auto" w:fill="auto"/>
            <w:vAlign w:val="bottom"/>
          </w:tcPr>
          <w:p w:rsidR="00B34A4E" w:rsidRPr="00B540BE" w:rsidP="0062218C" w14:paraId="3981DA21"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752" w:type="pct"/>
            <w:shd w:val="clear" w:color="auto" w:fill="auto"/>
            <w:vAlign w:val="bottom"/>
          </w:tcPr>
          <w:p w:rsidR="00B34A4E" w:rsidRPr="00B540BE" w:rsidP="0062218C" w14:paraId="4599EBC5"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713" w:type="pct"/>
            <w:shd w:val="clear" w:color="auto" w:fill="auto"/>
            <w:vAlign w:val="bottom"/>
          </w:tcPr>
          <w:p w:rsidR="00B34A4E" w:rsidRPr="00B540BE" w:rsidP="0062218C" w14:paraId="3CF6BEDB" w14:textId="77777777">
            <w:pPr>
              <w:adjustRightInd w:val="0"/>
              <w:snapToGrid w:val="0"/>
              <w:spacing w:after="0" w:line="240" w:lineRule="auto"/>
              <w:jc w:val="right"/>
              <w:rPr>
                <w:rFonts w:cstheme="minorHAnsi"/>
                <w:color w:val="000000"/>
              </w:rPr>
            </w:pPr>
            <w:r w:rsidRPr="00B540BE">
              <w:rPr>
                <w:rFonts w:cstheme="minorHAnsi"/>
                <w:color w:val="000000"/>
              </w:rPr>
              <w:t>~</w:t>
            </w:r>
          </w:p>
        </w:tc>
      </w:tr>
      <w:tr w14:paraId="5235A69E" w14:textId="77777777" w:rsidTr="00C54994">
        <w:tblPrEx>
          <w:tblW w:w="5000" w:type="pct"/>
          <w:tblLayout w:type="fixed"/>
          <w:tblCellMar>
            <w:left w:w="115" w:type="dxa"/>
            <w:right w:w="115" w:type="dxa"/>
          </w:tblCellMar>
          <w:tblLook w:val="04A0"/>
        </w:tblPrEx>
        <w:tc>
          <w:tcPr>
            <w:tcW w:w="1421" w:type="pct"/>
            <w:shd w:val="clear" w:color="auto" w:fill="auto"/>
            <w:vAlign w:val="bottom"/>
          </w:tcPr>
          <w:p w:rsidR="00B34A4E" w:rsidRPr="00B540BE" w:rsidP="0062218C" w14:paraId="0B614FE1" w14:textId="77777777">
            <w:pPr>
              <w:adjustRightInd w:val="0"/>
              <w:snapToGrid w:val="0"/>
              <w:spacing w:after="0" w:line="240" w:lineRule="auto"/>
              <w:rPr>
                <w:rFonts w:cstheme="minorHAnsi"/>
                <w:color w:val="000000"/>
              </w:rPr>
            </w:pPr>
            <w:r w:rsidRPr="00B540BE">
              <w:rPr>
                <w:rFonts w:cstheme="minorHAnsi"/>
                <w:color w:val="000000"/>
              </w:rPr>
              <w:t>Travel</w:t>
            </w:r>
          </w:p>
        </w:tc>
        <w:tc>
          <w:tcPr>
            <w:tcW w:w="798" w:type="pct"/>
            <w:shd w:val="clear" w:color="auto" w:fill="auto"/>
            <w:vAlign w:val="bottom"/>
          </w:tcPr>
          <w:p w:rsidR="00B34A4E" w:rsidRPr="00B540BE" w:rsidP="0062218C" w14:paraId="2F4214D9"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800" w:type="pct"/>
            <w:shd w:val="clear" w:color="auto" w:fill="auto"/>
            <w:vAlign w:val="bottom"/>
          </w:tcPr>
          <w:p w:rsidR="00B34A4E" w:rsidRPr="00B540BE" w:rsidP="0062218C" w14:paraId="1526A5D2"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516" w:type="pct"/>
            <w:shd w:val="clear" w:color="auto" w:fill="auto"/>
            <w:vAlign w:val="bottom"/>
          </w:tcPr>
          <w:p w:rsidR="00B34A4E" w:rsidRPr="00B540BE" w:rsidP="0062218C" w14:paraId="06B42CBA"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752" w:type="pct"/>
            <w:shd w:val="clear" w:color="auto" w:fill="auto"/>
            <w:vAlign w:val="bottom"/>
          </w:tcPr>
          <w:p w:rsidR="00B34A4E" w:rsidRPr="00B540BE" w:rsidP="0062218C" w14:paraId="4924A154"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713" w:type="pct"/>
            <w:shd w:val="clear" w:color="auto" w:fill="auto"/>
            <w:vAlign w:val="bottom"/>
          </w:tcPr>
          <w:p w:rsidR="00B34A4E" w:rsidRPr="00B540BE" w:rsidP="0062218C" w14:paraId="1D4DF17A" w14:textId="77777777">
            <w:pPr>
              <w:adjustRightInd w:val="0"/>
              <w:snapToGrid w:val="0"/>
              <w:spacing w:after="0" w:line="240" w:lineRule="auto"/>
              <w:jc w:val="right"/>
              <w:rPr>
                <w:rFonts w:cstheme="minorHAnsi"/>
                <w:color w:val="000000"/>
              </w:rPr>
            </w:pPr>
            <w:r w:rsidRPr="00B540BE">
              <w:rPr>
                <w:rFonts w:cstheme="minorHAnsi"/>
                <w:color w:val="000000"/>
              </w:rPr>
              <w:t>~</w:t>
            </w:r>
          </w:p>
        </w:tc>
      </w:tr>
      <w:tr w14:paraId="688B08E7" w14:textId="77777777" w:rsidTr="00C54994">
        <w:tblPrEx>
          <w:tblW w:w="5000" w:type="pct"/>
          <w:tblLayout w:type="fixed"/>
          <w:tblCellMar>
            <w:left w:w="115" w:type="dxa"/>
            <w:right w:w="115" w:type="dxa"/>
          </w:tblCellMar>
          <w:tblLook w:val="04A0"/>
        </w:tblPrEx>
        <w:tc>
          <w:tcPr>
            <w:tcW w:w="1421" w:type="pct"/>
            <w:shd w:val="clear" w:color="auto" w:fill="auto"/>
            <w:vAlign w:val="bottom"/>
          </w:tcPr>
          <w:p w:rsidR="00B34A4E" w:rsidRPr="00B540BE" w:rsidP="0062218C" w14:paraId="6F45D84F" w14:textId="77777777">
            <w:pPr>
              <w:adjustRightInd w:val="0"/>
              <w:snapToGrid w:val="0"/>
              <w:spacing w:after="0" w:line="240" w:lineRule="auto"/>
              <w:rPr>
                <w:rFonts w:cstheme="minorHAnsi"/>
                <w:color w:val="000000"/>
              </w:rPr>
            </w:pPr>
            <w:r w:rsidRPr="00B540BE">
              <w:rPr>
                <w:rFonts w:cstheme="minorHAnsi"/>
                <w:color w:val="000000"/>
              </w:rPr>
              <w:t>Other Cost</w:t>
            </w:r>
          </w:p>
        </w:tc>
        <w:tc>
          <w:tcPr>
            <w:tcW w:w="798" w:type="pct"/>
            <w:shd w:val="clear" w:color="auto" w:fill="auto"/>
            <w:vAlign w:val="bottom"/>
          </w:tcPr>
          <w:p w:rsidR="00B34A4E" w:rsidRPr="00B540BE" w:rsidP="0062218C" w14:paraId="65883187"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800" w:type="pct"/>
            <w:shd w:val="clear" w:color="auto" w:fill="auto"/>
            <w:vAlign w:val="bottom"/>
          </w:tcPr>
          <w:p w:rsidR="00B34A4E" w:rsidRPr="00B540BE" w:rsidP="0062218C" w14:paraId="34E0F85D"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516" w:type="pct"/>
            <w:shd w:val="clear" w:color="auto" w:fill="auto"/>
            <w:vAlign w:val="bottom"/>
          </w:tcPr>
          <w:p w:rsidR="00B34A4E" w:rsidRPr="00B540BE" w:rsidP="0062218C" w14:paraId="35A4C5FA"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752" w:type="pct"/>
            <w:shd w:val="clear" w:color="auto" w:fill="auto"/>
            <w:vAlign w:val="bottom"/>
          </w:tcPr>
          <w:p w:rsidR="00B34A4E" w:rsidRPr="00B540BE" w:rsidP="0062218C" w14:paraId="0D4BD886" w14:textId="77777777">
            <w:pPr>
              <w:adjustRightInd w:val="0"/>
              <w:snapToGrid w:val="0"/>
              <w:spacing w:after="0" w:line="240" w:lineRule="auto"/>
              <w:jc w:val="right"/>
              <w:rPr>
                <w:rFonts w:cstheme="minorHAnsi"/>
                <w:color w:val="000000"/>
              </w:rPr>
            </w:pPr>
            <w:r w:rsidRPr="00B540BE">
              <w:rPr>
                <w:rFonts w:cstheme="minorHAnsi"/>
                <w:color w:val="000000"/>
              </w:rPr>
              <w:t>~</w:t>
            </w:r>
          </w:p>
        </w:tc>
        <w:tc>
          <w:tcPr>
            <w:tcW w:w="713" w:type="pct"/>
            <w:shd w:val="clear" w:color="auto" w:fill="auto"/>
            <w:vAlign w:val="bottom"/>
          </w:tcPr>
          <w:p w:rsidR="00B34A4E" w:rsidRPr="00B540BE" w:rsidP="0062218C" w14:paraId="31BE31D8" w14:textId="77777777">
            <w:pPr>
              <w:adjustRightInd w:val="0"/>
              <w:snapToGrid w:val="0"/>
              <w:spacing w:after="0" w:line="240" w:lineRule="auto"/>
              <w:jc w:val="right"/>
              <w:rPr>
                <w:rFonts w:cstheme="minorHAnsi"/>
                <w:color w:val="000000"/>
              </w:rPr>
            </w:pPr>
            <w:r w:rsidRPr="00B540BE">
              <w:rPr>
                <w:rFonts w:cstheme="minorHAnsi"/>
                <w:color w:val="000000"/>
              </w:rPr>
              <w:t>~</w:t>
            </w:r>
          </w:p>
        </w:tc>
      </w:tr>
      <w:tr w14:paraId="356B6A45" w14:textId="77777777" w:rsidTr="00C54994">
        <w:tblPrEx>
          <w:tblW w:w="5000" w:type="pct"/>
          <w:tblLayout w:type="fixed"/>
          <w:tblCellMar>
            <w:left w:w="115" w:type="dxa"/>
            <w:right w:w="115" w:type="dxa"/>
          </w:tblCellMar>
          <w:tblLook w:val="04A0"/>
        </w:tblPrEx>
        <w:tc>
          <w:tcPr>
            <w:tcW w:w="1421" w:type="pct"/>
            <w:shd w:val="clear" w:color="auto" w:fill="auto"/>
            <w:vAlign w:val="bottom"/>
          </w:tcPr>
          <w:p w:rsidR="00B34A4E" w:rsidRPr="00B540BE" w:rsidP="0062218C" w14:paraId="38E1732A" w14:textId="77777777">
            <w:pPr>
              <w:adjustRightInd w:val="0"/>
              <w:snapToGrid w:val="0"/>
              <w:spacing w:after="0" w:line="240" w:lineRule="auto"/>
              <w:rPr>
                <w:rFonts w:cstheme="minorHAnsi"/>
                <w:b/>
                <w:color w:val="000000"/>
              </w:rPr>
            </w:pPr>
            <w:r w:rsidRPr="00B540BE">
              <w:rPr>
                <w:rFonts w:cstheme="minorHAnsi"/>
                <w:b/>
                <w:color w:val="000000"/>
              </w:rPr>
              <w:t>Total Cost</w:t>
            </w:r>
          </w:p>
        </w:tc>
        <w:tc>
          <w:tcPr>
            <w:tcW w:w="798" w:type="pct"/>
            <w:shd w:val="clear" w:color="auto" w:fill="auto"/>
            <w:vAlign w:val="bottom"/>
          </w:tcPr>
          <w:p w:rsidR="00B34A4E" w:rsidRPr="00B540BE" w:rsidP="0062218C" w14:paraId="3C0BE5A7" w14:textId="77777777">
            <w:pPr>
              <w:adjustRightInd w:val="0"/>
              <w:snapToGrid w:val="0"/>
              <w:spacing w:after="0" w:line="240" w:lineRule="auto"/>
              <w:jc w:val="right"/>
              <w:rPr>
                <w:rFonts w:cstheme="minorHAnsi"/>
                <w:b/>
                <w:color w:val="000000"/>
              </w:rPr>
            </w:pPr>
            <w:r w:rsidRPr="00B540BE">
              <w:rPr>
                <w:rFonts w:cstheme="minorHAnsi"/>
                <w:b/>
                <w:color w:val="000000"/>
              </w:rPr>
              <w:t>~</w:t>
            </w:r>
          </w:p>
        </w:tc>
        <w:tc>
          <w:tcPr>
            <w:tcW w:w="800" w:type="pct"/>
            <w:shd w:val="clear" w:color="auto" w:fill="auto"/>
            <w:vAlign w:val="bottom"/>
          </w:tcPr>
          <w:p w:rsidR="00B34A4E" w:rsidRPr="00B540BE" w:rsidP="0062218C" w14:paraId="2F7617E1" w14:textId="77777777">
            <w:pPr>
              <w:adjustRightInd w:val="0"/>
              <w:snapToGrid w:val="0"/>
              <w:spacing w:after="0" w:line="240" w:lineRule="auto"/>
              <w:jc w:val="right"/>
              <w:rPr>
                <w:rFonts w:cstheme="minorHAnsi"/>
                <w:b/>
                <w:color w:val="000000"/>
              </w:rPr>
            </w:pPr>
            <w:r w:rsidRPr="00B540BE">
              <w:rPr>
                <w:rFonts w:cstheme="minorHAnsi"/>
                <w:b/>
                <w:color w:val="000000"/>
              </w:rPr>
              <w:t>~</w:t>
            </w:r>
          </w:p>
        </w:tc>
        <w:tc>
          <w:tcPr>
            <w:tcW w:w="516" w:type="pct"/>
            <w:shd w:val="clear" w:color="auto" w:fill="auto"/>
            <w:vAlign w:val="bottom"/>
          </w:tcPr>
          <w:p w:rsidR="00B34A4E" w:rsidRPr="00B540BE" w:rsidP="0062218C" w14:paraId="607ECEE7" w14:textId="77777777">
            <w:pPr>
              <w:adjustRightInd w:val="0"/>
              <w:snapToGrid w:val="0"/>
              <w:spacing w:after="0" w:line="240" w:lineRule="auto"/>
              <w:jc w:val="right"/>
              <w:rPr>
                <w:rFonts w:cstheme="minorHAnsi"/>
                <w:b/>
                <w:color w:val="000000"/>
              </w:rPr>
            </w:pPr>
            <w:r w:rsidRPr="00B540BE">
              <w:rPr>
                <w:rFonts w:cstheme="minorHAnsi"/>
                <w:b/>
                <w:color w:val="000000"/>
              </w:rPr>
              <w:t>~</w:t>
            </w:r>
          </w:p>
        </w:tc>
        <w:tc>
          <w:tcPr>
            <w:tcW w:w="752" w:type="pct"/>
            <w:shd w:val="clear" w:color="auto" w:fill="auto"/>
            <w:vAlign w:val="bottom"/>
          </w:tcPr>
          <w:p w:rsidR="00B34A4E" w:rsidRPr="00B540BE" w:rsidP="0062218C" w14:paraId="7BD46EA6" w14:textId="77777777">
            <w:pPr>
              <w:adjustRightInd w:val="0"/>
              <w:snapToGrid w:val="0"/>
              <w:spacing w:after="0" w:line="240" w:lineRule="auto"/>
              <w:jc w:val="right"/>
              <w:rPr>
                <w:rFonts w:cstheme="minorHAnsi"/>
                <w:b/>
                <w:color w:val="000000"/>
              </w:rPr>
            </w:pPr>
            <w:r w:rsidRPr="00B540BE">
              <w:rPr>
                <w:rFonts w:cstheme="minorHAnsi"/>
                <w:b/>
                <w:color w:val="000000"/>
              </w:rPr>
              <w:t>~</w:t>
            </w:r>
          </w:p>
        </w:tc>
        <w:tc>
          <w:tcPr>
            <w:tcW w:w="713" w:type="pct"/>
            <w:shd w:val="clear" w:color="auto" w:fill="auto"/>
            <w:vAlign w:val="bottom"/>
          </w:tcPr>
          <w:p w:rsidR="00B34A4E" w:rsidRPr="00B540BE" w:rsidP="0062218C" w14:paraId="1FA5C460" w14:textId="5F0178A3">
            <w:pPr>
              <w:adjustRightInd w:val="0"/>
              <w:snapToGrid w:val="0"/>
              <w:spacing w:after="0" w:line="240" w:lineRule="auto"/>
              <w:jc w:val="right"/>
              <w:rPr>
                <w:rFonts w:cstheme="minorHAnsi"/>
                <w:b/>
                <w:color w:val="000000"/>
              </w:rPr>
            </w:pPr>
            <w:r w:rsidRPr="00B540BE">
              <w:rPr>
                <w:rFonts w:cstheme="minorHAnsi"/>
                <w:b/>
                <w:color w:val="000000"/>
              </w:rPr>
              <w:t>$</w:t>
            </w:r>
            <w:r w:rsidRPr="00B540BE" w:rsidR="00B61AB9">
              <w:rPr>
                <w:rFonts w:cstheme="minorHAnsi"/>
                <w:b/>
                <w:color w:val="000000"/>
              </w:rPr>
              <w:t>457</w:t>
            </w:r>
            <w:r w:rsidRPr="00B540BE">
              <w:rPr>
                <w:rFonts w:cstheme="minorHAnsi"/>
                <w:b/>
                <w:color w:val="000000"/>
              </w:rPr>
              <w:t>.00</w:t>
            </w:r>
          </w:p>
        </w:tc>
      </w:tr>
    </w:tbl>
    <w:p w:rsidR="00713CF8" w:rsidRPr="00B540BE" w:rsidP="0062218C" w14:paraId="7BBF2C83" w14:textId="7885C58F">
      <w:pPr>
        <w:adjustRightInd w:val="0"/>
        <w:snapToGrid w:val="0"/>
        <w:spacing w:after="0" w:line="240" w:lineRule="auto"/>
        <w:rPr>
          <w:rFonts w:eastAsia="Times New Roman" w:cstheme="minorHAnsi"/>
        </w:rPr>
      </w:pPr>
      <w:r w:rsidRPr="00B540BE">
        <w:rPr>
          <w:rFonts w:cstheme="minorHAnsi"/>
        </w:rPr>
        <w:t xml:space="preserve">*the Salary in table above is cited from </w:t>
      </w:r>
      <w:hyperlink r:id="rId8" w:history="1">
        <w:r w:rsidRPr="00B540BE" w:rsidR="00087F0E">
          <w:rPr>
            <w:rStyle w:val="Hyperlink"/>
            <w:rFonts w:cstheme="minorHAnsi"/>
          </w:rPr>
          <w:t>https://www.opm.gov/policy-data-oversight/pay-leave/salaries-wages/2022/general-schedule</w:t>
        </w:r>
      </w:hyperlink>
      <w:r w:rsidRPr="00B540BE" w:rsidR="00087F0E">
        <w:rPr>
          <w:rFonts w:cstheme="minorHAnsi"/>
        </w:rPr>
        <w:t xml:space="preserve">  </w:t>
      </w:r>
      <w:r w:rsidRPr="00B540BE" w:rsidR="005E2D23">
        <w:rPr>
          <w:rFonts w:eastAsia="Times New Roman" w:cstheme="minorHAnsi"/>
        </w:rPr>
        <w:t>At a minimum ther</w:t>
      </w:r>
      <w:r w:rsidRPr="00B540BE" w:rsidR="00BB7115">
        <w:rPr>
          <w:rFonts w:eastAsia="Times New Roman" w:cstheme="minorHAnsi"/>
        </w:rPr>
        <w:t xml:space="preserve">e should be federal oversight costs. Fill others </w:t>
      </w:r>
      <w:r w:rsidRPr="00B540BE" w:rsidR="005E2D23">
        <w:rPr>
          <w:rFonts w:eastAsia="Times New Roman" w:cstheme="minorHAnsi"/>
        </w:rPr>
        <w:t>as</w:t>
      </w:r>
      <w:r w:rsidRPr="00B540BE" w:rsidR="00BB7115">
        <w:rPr>
          <w:rFonts w:eastAsia="Times New Roman" w:cstheme="minorHAnsi"/>
        </w:rPr>
        <w:t xml:space="preserve"> applicable.</w:t>
      </w:r>
    </w:p>
    <w:p w:rsidR="005E2D23" w:rsidRPr="00B540BE" w:rsidP="0062218C" w14:paraId="34055835" w14:textId="6329977A">
      <w:pPr>
        <w:adjustRightInd w:val="0"/>
        <w:snapToGrid w:val="0"/>
        <w:spacing w:after="0" w:line="240" w:lineRule="auto"/>
        <w:rPr>
          <w:rFonts w:eastAsia="Times New Roman" w:cstheme="minorHAnsi"/>
        </w:rPr>
      </w:pPr>
      <w:r w:rsidRPr="00B540BE">
        <w:rPr>
          <w:rFonts w:eastAsia="Times New Roman" w:cstheme="minorHAnsi"/>
        </w:rPr>
        <w:t xml:space="preserve">Highlighted shaded areas are exempt from data entry. </w:t>
      </w:r>
    </w:p>
    <w:p w:rsidR="00BB7115" w:rsidRPr="00B540BE" w:rsidP="0062218C" w14:paraId="5B948273" w14:textId="32E7694C">
      <w:pPr>
        <w:adjustRightInd w:val="0"/>
        <w:snapToGrid w:val="0"/>
        <w:spacing w:after="0" w:line="240" w:lineRule="auto"/>
        <w:rPr>
          <w:rFonts w:cstheme="minorHAnsi"/>
        </w:rPr>
      </w:pPr>
    </w:p>
    <w:p w:rsidR="00EF5287" w:rsidRPr="00B540BE" w:rsidP="0062218C" w14:paraId="72BF631F" w14:textId="334A8649">
      <w:pPr>
        <w:adjustRightInd w:val="0"/>
        <w:snapToGrid w:val="0"/>
        <w:spacing w:after="0" w:line="240" w:lineRule="auto"/>
        <w:rPr>
          <w:rFonts w:cstheme="minorHAnsi"/>
        </w:rPr>
      </w:pPr>
    </w:p>
    <w:p w:rsidR="00EF5287" w:rsidRPr="00B540BE" w:rsidP="0062218C" w14:paraId="4D0E7942" w14:textId="77777777">
      <w:pPr>
        <w:adjustRightInd w:val="0"/>
        <w:snapToGrid w:val="0"/>
        <w:spacing w:after="0" w:line="240" w:lineRule="auto"/>
        <w:rPr>
          <w:rFonts w:cstheme="minorHAnsi"/>
        </w:rPr>
      </w:pPr>
    </w:p>
    <w:p w:rsidR="00713CF8" w:rsidRPr="00B540BE" w:rsidP="0062218C" w14:paraId="701B9E8A" w14:textId="77777777">
      <w:pPr>
        <w:adjustRightInd w:val="0"/>
        <w:snapToGrid w:val="0"/>
        <w:spacing w:after="0" w:line="240" w:lineRule="auto"/>
        <w:rPr>
          <w:rFonts w:cstheme="minorHAnsi"/>
          <w:b/>
        </w:rPr>
      </w:pPr>
      <w:r w:rsidRPr="00B540BE">
        <w:rPr>
          <w:rFonts w:cstheme="minorHAnsi"/>
          <w:b/>
        </w:rPr>
        <w:t>A.15 Explanation for Program Changes or Adjustments</w:t>
      </w:r>
    </w:p>
    <w:p w:rsidR="00713CF8" w:rsidRPr="00B540BE" w:rsidP="0062218C" w14:paraId="6E9E0532" w14:textId="77777777">
      <w:pPr>
        <w:adjustRightInd w:val="0"/>
        <w:snapToGrid w:val="0"/>
        <w:spacing w:after="0" w:line="240" w:lineRule="auto"/>
        <w:rPr>
          <w:rFonts w:cstheme="minorHAnsi"/>
        </w:rPr>
      </w:pPr>
      <w:r w:rsidRPr="00B540BE">
        <w:rPr>
          <w:rFonts w:cstheme="minorHAnsi"/>
        </w:rPr>
        <w:t>N/A</w:t>
      </w:r>
    </w:p>
    <w:p w:rsidR="00713CF8" w:rsidRPr="00B540BE" w:rsidP="0062218C" w14:paraId="3F3A531D" w14:textId="77777777">
      <w:pPr>
        <w:adjustRightInd w:val="0"/>
        <w:snapToGrid w:val="0"/>
        <w:spacing w:after="0" w:line="240" w:lineRule="auto"/>
        <w:rPr>
          <w:rFonts w:cstheme="minorHAnsi"/>
        </w:rPr>
      </w:pPr>
    </w:p>
    <w:p w:rsidR="00713CF8" w:rsidRPr="00B540BE" w:rsidP="0062218C" w14:paraId="3B93546E" w14:textId="77777777">
      <w:pPr>
        <w:adjustRightInd w:val="0"/>
        <w:snapToGrid w:val="0"/>
        <w:spacing w:after="0" w:line="240" w:lineRule="auto"/>
        <w:rPr>
          <w:rFonts w:cstheme="minorHAnsi"/>
          <w:b/>
        </w:rPr>
      </w:pPr>
      <w:r w:rsidRPr="00B540BE">
        <w:rPr>
          <w:rFonts w:cstheme="minorHAnsi"/>
          <w:b/>
        </w:rPr>
        <w:t>A.16 Plans for Tabulation and Publication and Project Time Schedule</w:t>
      </w:r>
    </w:p>
    <w:p w:rsidR="002C4725" w:rsidRPr="00B540BE" w:rsidP="0062218C" w14:paraId="7C364AFF" w14:textId="7668334A">
      <w:pPr>
        <w:adjustRightInd w:val="0"/>
        <w:snapToGrid w:val="0"/>
        <w:spacing w:after="0" w:line="240" w:lineRule="auto"/>
        <w:rPr>
          <w:rFonts w:cstheme="minorHAnsi"/>
        </w:rPr>
      </w:pPr>
    </w:p>
    <w:p w:rsidR="00912A07" w:rsidRPr="00B540BE" w:rsidP="0062218C" w14:paraId="1684A0A3" w14:textId="05C7E4EB">
      <w:pPr>
        <w:adjustRightInd w:val="0"/>
        <w:snapToGrid w:val="0"/>
        <w:spacing w:after="0" w:line="240" w:lineRule="auto"/>
        <w:rPr>
          <w:rFonts w:cstheme="minorHAnsi"/>
        </w:rPr>
      </w:pPr>
      <w:r w:rsidRPr="00B540BE">
        <w:rPr>
          <w:rFonts w:cstheme="minorHAnsi"/>
        </w:rPr>
        <w:t>The OITE plans to generate a report on the NIH-IRP trainee responses</w:t>
      </w:r>
      <w:r w:rsidRPr="00B540BE" w:rsidR="00103D76">
        <w:rPr>
          <w:rFonts w:cstheme="minorHAnsi"/>
        </w:rPr>
        <w:t xml:space="preserve"> that will include tabulation of key data, written responses from trainees, and</w:t>
      </w:r>
      <w:r w:rsidRPr="00B540BE">
        <w:rPr>
          <w:rFonts w:cstheme="minorHAnsi"/>
        </w:rPr>
        <w:t xml:space="preserve"> </w:t>
      </w:r>
      <w:r w:rsidRPr="00B540BE" w:rsidR="00103D76">
        <w:rPr>
          <w:rFonts w:cstheme="minorHAnsi"/>
        </w:rPr>
        <w:t xml:space="preserve">possible </w:t>
      </w:r>
      <w:r w:rsidRPr="00B540BE">
        <w:rPr>
          <w:rFonts w:cstheme="minorHAnsi"/>
        </w:rPr>
        <w:t>remedies to any identified issues</w:t>
      </w:r>
      <w:r w:rsidRPr="00B540BE" w:rsidR="00103D76">
        <w:rPr>
          <w:rFonts w:cstheme="minorHAnsi"/>
        </w:rPr>
        <w:t>.</w:t>
      </w:r>
      <w:r w:rsidRPr="00B540BE" w:rsidR="00FC1F65">
        <w:rPr>
          <w:rFonts w:cstheme="minorHAnsi"/>
        </w:rPr>
        <w:t xml:space="preserve">  This report will be shared with the NIH-IRP leadership.</w:t>
      </w:r>
      <w:r w:rsidRPr="00B540BE">
        <w:rPr>
          <w:rFonts w:cstheme="minorHAnsi"/>
        </w:rPr>
        <w:t xml:space="preserve"> </w:t>
      </w:r>
    </w:p>
    <w:p w:rsidR="00EF5287" w:rsidRPr="00B540BE" w:rsidP="0062218C" w14:paraId="48FDEFCC" w14:textId="50E537D4">
      <w:pPr>
        <w:adjustRightInd w:val="0"/>
        <w:snapToGrid w:val="0"/>
        <w:spacing w:after="0" w:line="240" w:lineRule="auto"/>
        <w:rPr>
          <w:rFonts w:cstheme="minorHAnsi"/>
        </w:rPr>
      </w:pPr>
    </w:p>
    <w:p w:rsidR="00EF5287" w:rsidRPr="00B540BE" w:rsidP="0062218C" w14:paraId="049BAE3D" w14:textId="77777777">
      <w:pPr>
        <w:adjustRightInd w:val="0"/>
        <w:snapToGrid w:val="0"/>
        <w:spacing w:after="0" w:line="240" w:lineRule="auto"/>
        <w:rPr>
          <w:rFonts w:cstheme="minorHAnsi"/>
        </w:rPr>
      </w:pPr>
    </w:p>
    <w:p w:rsidR="00713CF8" w:rsidRPr="00B540BE" w:rsidP="0062218C" w14:paraId="6E544D17" w14:textId="77777777">
      <w:pPr>
        <w:adjustRightInd w:val="0"/>
        <w:snapToGrid w:val="0"/>
        <w:spacing w:after="0" w:line="240" w:lineRule="auto"/>
        <w:rPr>
          <w:rFonts w:cstheme="minorHAnsi"/>
          <w:b/>
        </w:rPr>
      </w:pPr>
      <w:r w:rsidRPr="00B540BE">
        <w:rPr>
          <w:rFonts w:cstheme="minorHAnsi"/>
          <w:b/>
        </w:rPr>
        <w:t>A.17 Reason(s) Display of OMB Expiration Date is Inappropriate</w:t>
      </w:r>
    </w:p>
    <w:p w:rsidR="00713CF8" w:rsidRPr="00B540BE" w:rsidP="0062218C" w14:paraId="2F4AF321" w14:textId="78C2E0A2">
      <w:pPr>
        <w:adjustRightInd w:val="0"/>
        <w:snapToGrid w:val="0"/>
        <w:spacing w:after="0" w:line="240" w:lineRule="auto"/>
        <w:rPr>
          <w:rFonts w:cstheme="minorHAnsi"/>
        </w:rPr>
      </w:pPr>
      <w:r w:rsidRPr="00B540BE">
        <w:rPr>
          <w:rFonts w:cstheme="minorHAnsi"/>
        </w:rPr>
        <w:t>We are not requesting an exemption to the display of the OMB Expiration date.</w:t>
      </w:r>
      <w:r w:rsidRPr="00B540BE" w:rsidR="002C4725">
        <w:rPr>
          <w:rFonts w:cstheme="minorHAnsi"/>
        </w:rPr>
        <w:t xml:space="preserve"> </w:t>
      </w:r>
    </w:p>
    <w:p w:rsidR="00EF5287" w:rsidRPr="00B540BE" w:rsidP="0062218C" w14:paraId="10CC8B16" w14:textId="12008C08">
      <w:pPr>
        <w:adjustRightInd w:val="0"/>
        <w:snapToGrid w:val="0"/>
        <w:spacing w:after="0" w:line="240" w:lineRule="auto"/>
        <w:rPr>
          <w:rFonts w:cstheme="minorHAnsi"/>
        </w:rPr>
      </w:pPr>
    </w:p>
    <w:p w:rsidR="00EF5287" w:rsidRPr="00B540BE" w:rsidP="0062218C" w14:paraId="3A08DBDC" w14:textId="77777777">
      <w:pPr>
        <w:adjustRightInd w:val="0"/>
        <w:snapToGrid w:val="0"/>
        <w:spacing w:after="0" w:line="240" w:lineRule="auto"/>
        <w:rPr>
          <w:rFonts w:cstheme="minorHAnsi"/>
        </w:rPr>
      </w:pPr>
    </w:p>
    <w:p w:rsidR="00713CF8" w:rsidRPr="00B540BE" w:rsidP="0062218C" w14:paraId="695E184B" w14:textId="77777777">
      <w:pPr>
        <w:adjustRightInd w:val="0"/>
        <w:snapToGrid w:val="0"/>
        <w:spacing w:after="0" w:line="240" w:lineRule="auto"/>
        <w:rPr>
          <w:rFonts w:cstheme="minorHAnsi"/>
          <w:b/>
        </w:rPr>
      </w:pPr>
      <w:r w:rsidRPr="00B540BE">
        <w:rPr>
          <w:rFonts w:cstheme="minorHAnsi"/>
          <w:b/>
        </w:rPr>
        <w:t>A.18 Exceptions to Certification for Paperwork Reduction Act Submissions</w:t>
      </w:r>
    </w:p>
    <w:p w:rsidR="00990709" w:rsidRPr="006F49D9" w:rsidP="0062218C" w14:paraId="0F6F72BA" w14:textId="6730A481">
      <w:pPr>
        <w:adjustRightInd w:val="0"/>
        <w:snapToGrid w:val="0"/>
        <w:spacing w:after="0" w:line="240" w:lineRule="auto"/>
        <w:rPr>
          <w:rFonts w:cstheme="minorHAnsi"/>
        </w:rPr>
      </w:pPr>
      <w:r w:rsidRPr="00B540BE">
        <w:rPr>
          <w:rFonts w:cstheme="minorHAnsi"/>
        </w:rPr>
        <w:t>This survey will comply with the requirements in 5 CFR 1320.9.</w:t>
      </w:r>
      <w:r w:rsidRPr="006F49D9">
        <w:rPr>
          <w:rFonts w:cstheme="minorHAnsi"/>
        </w:rPr>
        <w:tab/>
      </w:r>
    </w:p>
    <w:p w:rsidR="00EF5287" w:rsidRPr="006F49D9" w:rsidP="0062218C" w14:paraId="44DA28A5" w14:textId="00561C76">
      <w:pPr>
        <w:adjustRightInd w:val="0"/>
        <w:snapToGrid w:val="0"/>
        <w:spacing w:after="0" w:line="240" w:lineRule="auto"/>
        <w:rPr>
          <w:rFonts w:cstheme="minorHAnsi"/>
        </w:rPr>
      </w:pPr>
    </w:p>
    <w:p w:rsidR="00EF5287" w:rsidRPr="006F49D9" w:rsidP="0062218C" w14:paraId="028E83A2" w14:textId="77777777">
      <w:pPr>
        <w:adjustRightInd w:val="0"/>
        <w:snapToGrid w:val="0"/>
        <w:spacing w:after="0" w:line="240" w:lineRule="auto"/>
        <w:rPr>
          <w:rFonts w:cstheme="minorHAnsi"/>
        </w:rPr>
      </w:pPr>
    </w:p>
    <w:sectPr w:rsidSect="0062218C">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F9C" w14:paraId="0A5887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E4C" w14:paraId="479CA1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F9C" w14:paraId="54915B4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F9C" w14:paraId="2119FE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F9C" w14:paraId="5C7C6675" w14:textId="29E27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4F9C" w14:paraId="5181EF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283DA6"/>
    <w:multiLevelType w:val="hybridMultilevel"/>
    <w:tmpl w:val="A8EC19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40B79"/>
    <w:multiLevelType w:val="hybridMultilevel"/>
    <w:tmpl w:val="0B3EA21C"/>
    <w:lvl w:ilvl="0">
      <w:start w:val="1"/>
      <w:numFmt w:val="bullet"/>
      <w:lvlText w:val=""/>
      <w:lvlJc w:val="left"/>
      <w:pPr>
        <w:ind w:left="1710" w:hanging="360"/>
      </w:pPr>
      <w:rPr>
        <w:rFonts w:ascii="Symbol" w:eastAsia="SimSun" w:hAnsi="Symbol" w:cstheme="minorBidi"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3">
    <w:nsid w:val="4B4E3EBA"/>
    <w:multiLevelType w:val="hybridMultilevel"/>
    <w:tmpl w:val="26E4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82801C8"/>
    <w:multiLevelType w:val="hybridMultilevel"/>
    <w:tmpl w:val="BFA6E8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85B43AB"/>
    <w:multiLevelType w:val="hybridMultilevel"/>
    <w:tmpl w:val="D8CEFCE2"/>
    <w:lvl w:ilvl="0">
      <w:start w:val="1"/>
      <w:numFmt w:val="bullet"/>
      <w:lvlText w:val=""/>
      <w:lvlJc w:val="left"/>
      <w:pPr>
        <w:ind w:left="720" w:hanging="360"/>
      </w:pPr>
      <w:rPr>
        <w:rFonts w:ascii="Symbol" w:eastAsia="SimSun"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F6"/>
    <w:rsid w:val="00003BE1"/>
    <w:rsid w:val="0001608E"/>
    <w:rsid w:val="000207A2"/>
    <w:rsid w:val="0002205F"/>
    <w:rsid w:val="00057A71"/>
    <w:rsid w:val="00057C98"/>
    <w:rsid w:val="00063927"/>
    <w:rsid w:val="00063DC1"/>
    <w:rsid w:val="000714E7"/>
    <w:rsid w:val="00086847"/>
    <w:rsid w:val="00087F0E"/>
    <w:rsid w:val="000A52CF"/>
    <w:rsid w:val="000A796F"/>
    <w:rsid w:val="000B4C09"/>
    <w:rsid w:val="000C0B69"/>
    <w:rsid w:val="000C6A72"/>
    <w:rsid w:val="000C6AC3"/>
    <w:rsid w:val="000D080F"/>
    <w:rsid w:val="000D2A7F"/>
    <w:rsid w:val="000D33E9"/>
    <w:rsid w:val="000D35DA"/>
    <w:rsid w:val="000F4994"/>
    <w:rsid w:val="000F528B"/>
    <w:rsid w:val="000F7D34"/>
    <w:rsid w:val="00103D76"/>
    <w:rsid w:val="00113647"/>
    <w:rsid w:val="00113D5F"/>
    <w:rsid w:val="00126A4A"/>
    <w:rsid w:val="001336C3"/>
    <w:rsid w:val="001336DC"/>
    <w:rsid w:val="0013609B"/>
    <w:rsid w:val="00136648"/>
    <w:rsid w:val="001435DE"/>
    <w:rsid w:val="00147CC5"/>
    <w:rsid w:val="0015028E"/>
    <w:rsid w:val="00157A84"/>
    <w:rsid w:val="0016069E"/>
    <w:rsid w:val="0016376D"/>
    <w:rsid w:val="00175FFD"/>
    <w:rsid w:val="0017613F"/>
    <w:rsid w:val="00185105"/>
    <w:rsid w:val="0019026F"/>
    <w:rsid w:val="001906E6"/>
    <w:rsid w:val="00192379"/>
    <w:rsid w:val="001A0EE7"/>
    <w:rsid w:val="001B3C5E"/>
    <w:rsid w:val="001B60F3"/>
    <w:rsid w:val="001C1DC2"/>
    <w:rsid w:val="001D2741"/>
    <w:rsid w:val="001D29DE"/>
    <w:rsid w:val="001E3759"/>
    <w:rsid w:val="002065DB"/>
    <w:rsid w:val="0021543C"/>
    <w:rsid w:val="0022047C"/>
    <w:rsid w:val="0023455E"/>
    <w:rsid w:val="00234874"/>
    <w:rsid w:val="00234B71"/>
    <w:rsid w:val="00236DA8"/>
    <w:rsid w:val="00242AD9"/>
    <w:rsid w:val="00242F5D"/>
    <w:rsid w:val="00245074"/>
    <w:rsid w:val="0024664F"/>
    <w:rsid w:val="002557C0"/>
    <w:rsid w:val="002727A9"/>
    <w:rsid w:val="00273125"/>
    <w:rsid w:val="00273E4C"/>
    <w:rsid w:val="0029112F"/>
    <w:rsid w:val="002A0745"/>
    <w:rsid w:val="002A5B09"/>
    <w:rsid w:val="002A5DDD"/>
    <w:rsid w:val="002A62E3"/>
    <w:rsid w:val="002B0EB9"/>
    <w:rsid w:val="002B193F"/>
    <w:rsid w:val="002B1BC9"/>
    <w:rsid w:val="002B5AA8"/>
    <w:rsid w:val="002C1D97"/>
    <w:rsid w:val="002C4725"/>
    <w:rsid w:val="002F3354"/>
    <w:rsid w:val="002F54BB"/>
    <w:rsid w:val="003109CF"/>
    <w:rsid w:val="00326C1C"/>
    <w:rsid w:val="00330E82"/>
    <w:rsid w:val="00336D39"/>
    <w:rsid w:val="00342CF4"/>
    <w:rsid w:val="00346859"/>
    <w:rsid w:val="00350296"/>
    <w:rsid w:val="003559AE"/>
    <w:rsid w:val="00382B75"/>
    <w:rsid w:val="003905EA"/>
    <w:rsid w:val="00393877"/>
    <w:rsid w:val="00394D2C"/>
    <w:rsid w:val="00395820"/>
    <w:rsid w:val="003A14DC"/>
    <w:rsid w:val="003A2523"/>
    <w:rsid w:val="003A7F7F"/>
    <w:rsid w:val="003D32E2"/>
    <w:rsid w:val="003D43B1"/>
    <w:rsid w:val="003D597E"/>
    <w:rsid w:val="003F2461"/>
    <w:rsid w:val="003F2F94"/>
    <w:rsid w:val="003F60E9"/>
    <w:rsid w:val="0040282E"/>
    <w:rsid w:val="00405049"/>
    <w:rsid w:val="00413459"/>
    <w:rsid w:val="004279B6"/>
    <w:rsid w:val="004409C0"/>
    <w:rsid w:val="004420F0"/>
    <w:rsid w:val="00446BA0"/>
    <w:rsid w:val="00462D20"/>
    <w:rsid w:val="0046633D"/>
    <w:rsid w:val="00474783"/>
    <w:rsid w:val="00477A8E"/>
    <w:rsid w:val="004A1216"/>
    <w:rsid w:val="004A3DB6"/>
    <w:rsid w:val="004B3C21"/>
    <w:rsid w:val="004C3F15"/>
    <w:rsid w:val="004D182C"/>
    <w:rsid w:val="004D2AD6"/>
    <w:rsid w:val="00504CF2"/>
    <w:rsid w:val="00506DA7"/>
    <w:rsid w:val="00517132"/>
    <w:rsid w:val="0052719C"/>
    <w:rsid w:val="00531500"/>
    <w:rsid w:val="005326B8"/>
    <w:rsid w:val="005327CC"/>
    <w:rsid w:val="00534B5A"/>
    <w:rsid w:val="00536860"/>
    <w:rsid w:val="00547CA8"/>
    <w:rsid w:val="00551B2D"/>
    <w:rsid w:val="00557F83"/>
    <w:rsid w:val="005676C6"/>
    <w:rsid w:val="00567812"/>
    <w:rsid w:val="00573BAB"/>
    <w:rsid w:val="00581C80"/>
    <w:rsid w:val="005868BD"/>
    <w:rsid w:val="00586D7F"/>
    <w:rsid w:val="00595D1E"/>
    <w:rsid w:val="005A53E5"/>
    <w:rsid w:val="005B5831"/>
    <w:rsid w:val="005B5E5B"/>
    <w:rsid w:val="005C2831"/>
    <w:rsid w:val="005D0EC3"/>
    <w:rsid w:val="005E2D23"/>
    <w:rsid w:val="005E469A"/>
    <w:rsid w:val="0062218C"/>
    <w:rsid w:val="00626A3E"/>
    <w:rsid w:val="00657689"/>
    <w:rsid w:val="00671310"/>
    <w:rsid w:val="0067226A"/>
    <w:rsid w:val="006854FC"/>
    <w:rsid w:val="00687733"/>
    <w:rsid w:val="0069025C"/>
    <w:rsid w:val="00692797"/>
    <w:rsid w:val="00693190"/>
    <w:rsid w:val="00693A83"/>
    <w:rsid w:val="00695204"/>
    <w:rsid w:val="006A09C5"/>
    <w:rsid w:val="006A447B"/>
    <w:rsid w:val="006B2ACE"/>
    <w:rsid w:val="006B333F"/>
    <w:rsid w:val="006B7D3E"/>
    <w:rsid w:val="006F3226"/>
    <w:rsid w:val="006F49D9"/>
    <w:rsid w:val="006F527D"/>
    <w:rsid w:val="006F54EF"/>
    <w:rsid w:val="006F7AFA"/>
    <w:rsid w:val="007034E6"/>
    <w:rsid w:val="00710C8D"/>
    <w:rsid w:val="00713CF8"/>
    <w:rsid w:val="00717D81"/>
    <w:rsid w:val="00740F9D"/>
    <w:rsid w:val="00741F60"/>
    <w:rsid w:val="00752F99"/>
    <w:rsid w:val="00762CFB"/>
    <w:rsid w:val="00782B47"/>
    <w:rsid w:val="0079784E"/>
    <w:rsid w:val="007A64ED"/>
    <w:rsid w:val="007B6FBB"/>
    <w:rsid w:val="007D19AD"/>
    <w:rsid w:val="007D3181"/>
    <w:rsid w:val="007D66AD"/>
    <w:rsid w:val="007D7A6B"/>
    <w:rsid w:val="007F5A32"/>
    <w:rsid w:val="008113F2"/>
    <w:rsid w:val="00816C32"/>
    <w:rsid w:val="00824E63"/>
    <w:rsid w:val="00836ED0"/>
    <w:rsid w:val="008419DF"/>
    <w:rsid w:val="00843CA3"/>
    <w:rsid w:val="008529CC"/>
    <w:rsid w:val="0085726A"/>
    <w:rsid w:val="008716F6"/>
    <w:rsid w:val="0087173D"/>
    <w:rsid w:val="008772DC"/>
    <w:rsid w:val="0089787B"/>
    <w:rsid w:val="00897D34"/>
    <w:rsid w:val="008D12B2"/>
    <w:rsid w:val="008D6113"/>
    <w:rsid w:val="008E1D46"/>
    <w:rsid w:val="008E2FFE"/>
    <w:rsid w:val="008E5D89"/>
    <w:rsid w:val="008F3484"/>
    <w:rsid w:val="00907E64"/>
    <w:rsid w:val="00912A07"/>
    <w:rsid w:val="00925532"/>
    <w:rsid w:val="00932407"/>
    <w:rsid w:val="00932DB2"/>
    <w:rsid w:val="0094070C"/>
    <w:rsid w:val="00942DB8"/>
    <w:rsid w:val="00944ABD"/>
    <w:rsid w:val="00953B2E"/>
    <w:rsid w:val="00967DFB"/>
    <w:rsid w:val="00974140"/>
    <w:rsid w:val="009827F4"/>
    <w:rsid w:val="00990709"/>
    <w:rsid w:val="009A55D6"/>
    <w:rsid w:val="009A5FCF"/>
    <w:rsid w:val="009C3889"/>
    <w:rsid w:val="009E25C4"/>
    <w:rsid w:val="009E5A6F"/>
    <w:rsid w:val="009F4546"/>
    <w:rsid w:val="00A01548"/>
    <w:rsid w:val="00A135B6"/>
    <w:rsid w:val="00A177D7"/>
    <w:rsid w:val="00A24DA1"/>
    <w:rsid w:val="00A2740D"/>
    <w:rsid w:val="00A61F11"/>
    <w:rsid w:val="00A622DA"/>
    <w:rsid w:val="00A74631"/>
    <w:rsid w:val="00A75A5C"/>
    <w:rsid w:val="00A776C6"/>
    <w:rsid w:val="00A93BA8"/>
    <w:rsid w:val="00AA0135"/>
    <w:rsid w:val="00AA355D"/>
    <w:rsid w:val="00AB0E8F"/>
    <w:rsid w:val="00AB60E0"/>
    <w:rsid w:val="00AC113B"/>
    <w:rsid w:val="00AD7BAB"/>
    <w:rsid w:val="00AF01AD"/>
    <w:rsid w:val="00AF2CC3"/>
    <w:rsid w:val="00B16057"/>
    <w:rsid w:val="00B20D87"/>
    <w:rsid w:val="00B32482"/>
    <w:rsid w:val="00B34A4E"/>
    <w:rsid w:val="00B540BE"/>
    <w:rsid w:val="00B575BB"/>
    <w:rsid w:val="00B61AB9"/>
    <w:rsid w:val="00B67190"/>
    <w:rsid w:val="00B732AC"/>
    <w:rsid w:val="00B81F8F"/>
    <w:rsid w:val="00B8655C"/>
    <w:rsid w:val="00B97CC8"/>
    <w:rsid w:val="00BA4F9C"/>
    <w:rsid w:val="00BB14C2"/>
    <w:rsid w:val="00BB41D9"/>
    <w:rsid w:val="00BB7115"/>
    <w:rsid w:val="00BB764E"/>
    <w:rsid w:val="00BC088C"/>
    <w:rsid w:val="00BC5E93"/>
    <w:rsid w:val="00BD2E80"/>
    <w:rsid w:val="00BD7665"/>
    <w:rsid w:val="00BE135A"/>
    <w:rsid w:val="00BE197D"/>
    <w:rsid w:val="00C0501F"/>
    <w:rsid w:val="00C32FCF"/>
    <w:rsid w:val="00C330EA"/>
    <w:rsid w:val="00C465FF"/>
    <w:rsid w:val="00C50C38"/>
    <w:rsid w:val="00C57CA0"/>
    <w:rsid w:val="00C63028"/>
    <w:rsid w:val="00C86DCA"/>
    <w:rsid w:val="00C95821"/>
    <w:rsid w:val="00CB2332"/>
    <w:rsid w:val="00CB24F4"/>
    <w:rsid w:val="00CB4C39"/>
    <w:rsid w:val="00CB4CFD"/>
    <w:rsid w:val="00CC32B1"/>
    <w:rsid w:val="00CD3329"/>
    <w:rsid w:val="00CD34CC"/>
    <w:rsid w:val="00CF1726"/>
    <w:rsid w:val="00CF1FCA"/>
    <w:rsid w:val="00D178A1"/>
    <w:rsid w:val="00D31D73"/>
    <w:rsid w:val="00D3550E"/>
    <w:rsid w:val="00D4369E"/>
    <w:rsid w:val="00D459C3"/>
    <w:rsid w:val="00D45A58"/>
    <w:rsid w:val="00D605CF"/>
    <w:rsid w:val="00D6099F"/>
    <w:rsid w:val="00D7088E"/>
    <w:rsid w:val="00D72137"/>
    <w:rsid w:val="00D753AE"/>
    <w:rsid w:val="00D85BBB"/>
    <w:rsid w:val="00D92AC7"/>
    <w:rsid w:val="00DB27F3"/>
    <w:rsid w:val="00DE3A7C"/>
    <w:rsid w:val="00DF6124"/>
    <w:rsid w:val="00E13104"/>
    <w:rsid w:val="00E33992"/>
    <w:rsid w:val="00E46078"/>
    <w:rsid w:val="00E5513A"/>
    <w:rsid w:val="00E70563"/>
    <w:rsid w:val="00E712FF"/>
    <w:rsid w:val="00E80F20"/>
    <w:rsid w:val="00E96CAE"/>
    <w:rsid w:val="00EA2B21"/>
    <w:rsid w:val="00EB437A"/>
    <w:rsid w:val="00EB77CC"/>
    <w:rsid w:val="00EC1392"/>
    <w:rsid w:val="00EC499E"/>
    <w:rsid w:val="00ED1560"/>
    <w:rsid w:val="00ED19DF"/>
    <w:rsid w:val="00ED3C32"/>
    <w:rsid w:val="00ED4628"/>
    <w:rsid w:val="00EF0C68"/>
    <w:rsid w:val="00EF3255"/>
    <w:rsid w:val="00EF46C1"/>
    <w:rsid w:val="00EF5287"/>
    <w:rsid w:val="00F0448C"/>
    <w:rsid w:val="00F10931"/>
    <w:rsid w:val="00F14D49"/>
    <w:rsid w:val="00F328B8"/>
    <w:rsid w:val="00F37C9E"/>
    <w:rsid w:val="00F4290D"/>
    <w:rsid w:val="00F45BD9"/>
    <w:rsid w:val="00F97A45"/>
    <w:rsid w:val="00FA00DA"/>
    <w:rsid w:val="00FB481F"/>
    <w:rsid w:val="00FC0F14"/>
    <w:rsid w:val="00FC1F65"/>
    <w:rsid w:val="00FC3BAD"/>
    <w:rsid w:val="00FD7A4C"/>
    <w:rsid w:val="00FF120A"/>
    <w:rsid w:val="00FF1D87"/>
    <w:rsid w:val="00FF4399"/>
    <w:rsid w:val="00FF61F5"/>
    <w:rsid w:val="00FF67E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045DBAE6"/>
  <w15:docId w15:val="{8E7E3D1B-6B66-47D8-849B-55BA8845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SimSu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nhideWhenUsed/>
    <w:rsid w:val="00695204"/>
    <w:rPr>
      <w:sz w:val="16"/>
      <w:szCs w:val="16"/>
    </w:rPr>
  </w:style>
  <w:style w:type="paragraph" w:styleId="CommentText">
    <w:name w:val="annotation text"/>
    <w:basedOn w:val="Normal"/>
    <w:link w:val="CommentTextChar"/>
    <w:unhideWhenUsed/>
    <w:rsid w:val="00695204"/>
    <w:pPr>
      <w:spacing w:line="240" w:lineRule="auto"/>
    </w:pPr>
    <w:rPr>
      <w:sz w:val="20"/>
      <w:szCs w:val="20"/>
    </w:rPr>
  </w:style>
  <w:style w:type="character" w:customStyle="1" w:styleId="CommentTextChar">
    <w:name w:val="Comment Text Char"/>
    <w:basedOn w:val="DefaultParagraphFont"/>
    <w:link w:val="CommentText"/>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BodyTextIndent">
    <w:name w:val="Body Text Indent"/>
    <w:basedOn w:val="Normal"/>
    <w:link w:val="BodyTextIndentChar"/>
    <w:rsid w:val="007D3181"/>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7D3181"/>
    <w:rPr>
      <w:rFonts w:ascii="Times New Roman" w:eastAsia="Times New Roman" w:hAnsi="Times New Roman" w:cs="Times New Roman"/>
      <w:sz w:val="20"/>
      <w:szCs w:val="20"/>
      <w:lang w:eastAsia="zh-CN"/>
    </w:rPr>
  </w:style>
  <w:style w:type="character" w:styleId="UnresolvedMention">
    <w:name w:val="Unresolved Mention"/>
    <w:basedOn w:val="DefaultParagraphFont"/>
    <w:uiPriority w:val="99"/>
    <w:semiHidden/>
    <w:unhideWhenUsed/>
    <w:rsid w:val="002B5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training.nih.gov/postbac_irta_stipend_levels" TargetMode="External" /><Relationship Id="rId6" Type="http://schemas.openxmlformats.org/officeDocument/2006/relationships/hyperlink" Target="https://www.training.nih.gov/predoctoral_irta_stipend_levels" TargetMode="External" /><Relationship Id="rId7" Type="http://schemas.openxmlformats.org/officeDocument/2006/relationships/hyperlink" Target="https://www.training.nih.gov/postdoctoral_irta_stipend_ranges" TargetMode="External" /><Relationship Id="rId8" Type="http://schemas.openxmlformats.org/officeDocument/2006/relationships/hyperlink" Target="https://www.opm.gov/policy-data-oversight/pay-leave/salaries-wages/2022/general-schedule"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317A-41E7-406D-A87F-AD37590A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Abdelmouti, Tawanda (NIH/OD) [E]</cp:lastModifiedBy>
  <cp:revision>6</cp:revision>
  <cp:lastPrinted>2010-02-17T12:08:00Z</cp:lastPrinted>
  <dcterms:created xsi:type="dcterms:W3CDTF">2022-09-28T20:02:00Z</dcterms:created>
  <dcterms:modified xsi:type="dcterms:W3CDTF">2022-09-28T20:12:00Z</dcterms:modified>
</cp:coreProperties>
</file>