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08A" w:rsidP="00F06866" w:rsidRDefault="00EE37F5" w14:paraId="200A4861" w14:textId="0428770A">
      <w:pPr>
        <w:pStyle w:val="Heading2"/>
        <w:tabs>
          <w:tab w:val="left" w:pos="900"/>
        </w:tabs>
        <w:ind w:right="-180"/>
        <w:rPr>
          <w:sz w:val="28"/>
        </w:rPr>
      </w:pPr>
      <w:r>
        <w:rPr>
          <w:sz w:val="28"/>
        </w:rPr>
        <w:tab/>
      </w:r>
      <w:r w:rsidR="00231F2E">
        <w:rPr>
          <w:sz w:val="28"/>
        </w:rPr>
        <w:t>“</w:t>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rsidRDefault="00F06866" w14:paraId="45876AC8" w14:textId="3C5551E9">
      <w:pPr>
        <w:pStyle w:val="Heading2"/>
        <w:tabs>
          <w:tab w:val="left" w:pos="900"/>
        </w:tabs>
        <w:ind w:right="-180"/>
      </w:pPr>
      <w:r>
        <w:rPr>
          <w:sz w:val="28"/>
        </w:rPr>
        <w:t>(</w:t>
      </w:r>
      <w:r w:rsidR="00686301">
        <w:t>OMB#</w:t>
      </w:r>
      <w:r w:rsidRPr="00686301">
        <w:t xml:space="preserve">: </w:t>
      </w:r>
      <w:r w:rsidR="00C473D5">
        <w:t>0925</w:t>
      </w:r>
      <w:r w:rsidR="00024296">
        <w:t>-</w:t>
      </w:r>
      <w:r w:rsidR="00C473D5">
        <w:t>0766</w:t>
      </w:r>
      <w:r w:rsidR="00686301">
        <w:t xml:space="preserve"> Exp</w:t>
      </w:r>
      <w:r w:rsidR="00A50F89">
        <w:t xml:space="preserve">., </w:t>
      </w:r>
      <w:r w:rsidR="00987F25">
        <w:t>D</w:t>
      </w:r>
      <w:r w:rsidR="00887320">
        <w:t>ate:</w:t>
      </w:r>
      <w:r w:rsidR="00A50F89">
        <w:t xml:space="preserve"> </w:t>
      </w:r>
      <w:r w:rsidR="00987F25">
        <w:t>04</w:t>
      </w:r>
      <w:r w:rsidR="00024296">
        <w:t>/</w:t>
      </w:r>
      <w:r w:rsidR="00987F25">
        <w:t>30/2023</w:t>
      </w:r>
      <w:r>
        <w:rPr>
          <w:sz w:val="28"/>
        </w:rPr>
        <w:t>)</w:t>
      </w:r>
    </w:p>
    <w:p w:rsidRPr="00D049DE" w:rsidR="009C3769" w:rsidP="009C3769" w:rsidRDefault="005A7C5D" w14:paraId="1957659A" w14:textId="6081C3BE">
      <w:r>
        <w:rPr>
          <w:b/>
          <w:noProof/>
        </w:rPr>
        <mc:AlternateContent>
          <mc:Choice Requires="wps">
            <w:drawing>
              <wp:anchor distT="0" distB="0" distL="114300" distR="114300" simplePos="0" relativeHeight="251657216" behindDoc="0" locked="0" layoutInCell="0" allowOverlap="1" wp14:editId="0CF1E945" wp14:anchorId="70BAE59F">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004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9C3769">
        <w:rPr>
          <w:rFonts w:ascii="Cambria" w:hAnsi="Cambria"/>
        </w:rPr>
        <w:t>Cancer Data Science Content Needs (NCI)</w:t>
      </w:r>
    </w:p>
    <w:p w:rsidR="005E714A" w:rsidRDefault="005E714A" w14:paraId="7E4E3CB3" w14:textId="77777777"/>
    <w:p w:rsidR="009C3769" w:rsidP="009C3769" w:rsidRDefault="00F15956" w14:paraId="7EF0467C" w14:textId="766B04C9">
      <w:pPr>
        <w:rPr>
          <w:b/>
        </w:rPr>
      </w:pPr>
      <w:r>
        <w:rPr>
          <w:b/>
        </w:rPr>
        <w:t>PURPOSE</w:t>
      </w:r>
      <w:r w:rsidRPr="009239AA">
        <w:rPr>
          <w:b/>
        </w:rPr>
        <w:t>:</w:t>
      </w:r>
      <w:r w:rsidRPr="009239AA" w:rsidR="00C14CC4">
        <w:rPr>
          <w:b/>
        </w:rPr>
        <w:t xml:space="preserve">  </w:t>
      </w:r>
    </w:p>
    <w:p w:rsidRPr="00642077" w:rsidR="00642077" w:rsidP="00642077" w:rsidRDefault="009C3769" w14:paraId="152FDD83" w14:textId="1C93A246">
      <w:pPr>
        <w:rPr>
          <w:rFonts w:ascii="Cambria" w:hAnsi="Cambria"/>
          <w:bCs/>
        </w:rPr>
      </w:pPr>
      <w:r>
        <w:rPr>
          <w:rFonts w:ascii="Cambria" w:hAnsi="Cambria"/>
          <w:bCs/>
        </w:rPr>
        <w:t>This request is to</w:t>
      </w:r>
      <w:r w:rsidR="0061172E">
        <w:rPr>
          <w:rFonts w:ascii="Cambria" w:hAnsi="Cambria"/>
          <w:bCs/>
        </w:rPr>
        <w:t xml:space="preserve"> </w:t>
      </w:r>
      <w:r w:rsidR="00642077">
        <w:rPr>
          <w:rFonts w:ascii="Cambria" w:hAnsi="Cambria"/>
          <w:bCs/>
        </w:rPr>
        <w:t>gather responses from</w:t>
      </w:r>
      <w:r>
        <w:rPr>
          <w:rFonts w:ascii="Cambria" w:hAnsi="Cambria"/>
          <w:bCs/>
        </w:rPr>
        <w:t xml:space="preserve"> data scientists </w:t>
      </w:r>
      <w:r w:rsidR="00D97989">
        <w:rPr>
          <w:rFonts w:ascii="Cambria" w:hAnsi="Cambria"/>
          <w:bCs/>
        </w:rPr>
        <w:t xml:space="preserve">that will inform the future content and web development efforts for datascience.cancer.gov. </w:t>
      </w:r>
      <w:r w:rsidR="00E527E0">
        <w:rPr>
          <w:rFonts w:ascii="Cambria" w:hAnsi="Cambria"/>
          <w:bCs/>
        </w:rPr>
        <w:t xml:space="preserve"> </w:t>
      </w:r>
      <w:r w:rsidR="005C3881">
        <w:rPr>
          <w:rFonts w:ascii="Cambria" w:hAnsi="Cambria"/>
        </w:rPr>
        <w:t xml:space="preserve">These nine respondents will be selected based on their survey responses to ensure we have an equal number of respondents representing the cancer research, data science, and early career communities. Data from these interviews will be used to create lean personas for a mid-career level cancer researcher, mid-career level data scientist/informaticist, and early career investigator. </w:t>
      </w:r>
    </w:p>
    <w:p w:rsidR="003F4F6A" w:rsidP="00020A67" w:rsidRDefault="003F4F6A" w14:paraId="3A510CEF" w14:textId="2D93C29F">
      <w:pPr>
        <w:rPr>
          <w:color w:val="000000"/>
        </w:rPr>
      </w:pPr>
    </w:p>
    <w:p w:rsidRPr="00020A67" w:rsidR="00020A67" w:rsidP="00020A67" w:rsidRDefault="00642077" w14:paraId="3B72FEB3" w14:textId="25D845F4">
      <w:pPr>
        <w:rPr>
          <w:rFonts w:ascii="Cambria" w:hAnsi="Cambria"/>
          <w:bCs/>
        </w:rPr>
      </w:pPr>
      <w:r>
        <w:rPr>
          <w:color w:val="000000"/>
        </w:rPr>
        <w:t>T</w:t>
      </w:r>
      <w:r w:rsidR="00020A67">
        <w:rPr>
          <w:color w:val="000000"/>
        </w:rPr>
        <w:t xml:space="preserve">his estimate </w:t>
      </w:r>
      <w:r>
        <w:rPr>
          <w:color w:val="000000"/>
        </w:rPr>
        <w:t>represents the</w:t>
      </w:r>
      <w:r w:rsidR="00020A67">
        <w:rPr>
          <w:color w:val="000000"/>
        </w:rPr>
        <w:t xml:space="preserve"> number of subscribers or average monthly visitors to the channels we </w:t>
      </w:r>
      <w:r>
        <w:rPr>
          <w:color w:val="000000"/>
        </w:rPr>
        <w:t>feel would</w:t>
      </w:r>
      <w:r w:rsidR="00020A67">
        <w:rPr>
          <w:color w:val="000000"/>
        </w:rPr>
        <w:t xml:space="preserve"> best represent our target user populations. We can </w:t>
      </w:r>
      <w:r w:rsidR="00563865">
        <w:rPr>
          <w:color w:val="000000"/>
        </w:rPr>
        <w:t>be confident</w:t>
      </w:r>
      <w:r w:rsidR="00020A67">
        <w:rPr>
          <w:color w:val="000000"/>
        </w:rPr>
        <w:t xml:space="preserve"> that </w:t>
      </w:r>
      <w:r w:rsidR="00563865">
        <w:rPr>
          <w:color w:val="000000"/>
        </w:rPr>
        <w:t>our responses</w:t>
      </w:r>
      <w:r w:rsidR="00020A67">
        <w:rPr>
          <w:color w:val="000000"/>
        </w:rPr>
        <w:t xml:space="preserve"> would represent the </w:t>
      </w:r>
      <w:r w:rsidRPr="0061172E" w:rsidR="0061172E">
        <w:rPr>
          <w:color w:val="000000"/>
        </w:rPr>
        <w:t>audience's perceptions, experiences, and views</w:t>
      </w:r>
      <w:r w:rsidR="00020A67">
        <w:rPr>
          <w:color w:val="000000"/>
        </w:rPr>
        <w:t xml:space="preserve">. </w:t>
      </w:r>
    </w:p>
    <w:p w:rsidR="00BD1DAE" w:rsidP="00C7750E" w:rsidRDefault="00BD1DAE" w14:paraId="08C4D75D" w14:textId="77777777">
      <w:pPr>
        <w:rPr>
          <w:rFonts w:ascii="Cambria" w:hAnsi="Cambria"/>
          <w:bCs/>
        </w:rPr>
      </w:pPr>
    </w:p>
    <w:p w:rsidR="00C8488C" w:rsidP="00434E33" w:rsidRDefault="00C8488C" w14:paraId="16F056AE" w14:textId="77777777">
      <w:pPr>
        <w:pStyle w:val="Header"/>
        <w:tabs>
          <w:tab w:val="clear" w:pos="4320"/>
          <w:tab w:val="clear" w:pos="8640"/>
        </w:tabs>
        <w:rPr>
          <w:b/>
        </w:rPr>
      </w:pPr>
    </w:p>
    <w:p w:rsidRPr="00434E33" w:rsidR="00434E33" w:rsidP="00434E33" w:rsidRDefault="00434E33" w14:paraId="1D3A01FE"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556B2A44" w14:textId="77777777"/>
    <w:p w:rsidRPr="009C3769" w:rsidR="00C8488C" w:rsidP="009C3769" w:rsidRDefault="009C3769" w14:paraId="0B414700" w14:textId="3B55ACC0">
      <w:pPr>
        <w:pStyle w:val="Header"/>
        <w:tabs>
          <w:tab w:val="clear" w:pos="4320"/>
          <w:tab w:val="clear" w:pos="8640"/>
        </w:tabs>
        <w:rPr>
          <w:rFonts w:ascii="Cambria" w:hAnsi="Cambria"/>
        </w:rPr>
      </w:pPr>
      <w:r>
        <w:rPr>
          <w:rFonts w:ascii="Cambria" w:hAnsi="Cambria"/>
        </w:rPr>
        <w:t>Respondents are visitors to NCI data science web and social channels or subscribers of cancer data science email lists (that they have voluntarily subscribed to). The respondents are anticipated to be public.</w:t>
      </w:r>
    </w:p>
    <w:p w:rsidR="00E26329" w:rsidRDefault="00E26329" w14:paraId="38C22350" w14:textId="77777777">
      <w:pPr>
        <w:rPr>
          <w:b/>
        </w:rPr>
      </w:pPr>
    </w:p>
    <w:p w:rsidR="00E26329" w:rsidRDefault="00E26329" w14:paraId="0AD177E0" w14:textId="77777777">
      <w:pPr>
        <w:rPr>
          <w:b/>
        </w:rPr>
      </w:pPr>
    </w:p>
    <w:p w:rsidRPr="00F06866" w:rsidR="00F06866" w:rsidRDefault="00F06866" w14:paraId="20F08E9D" w14:textId="77777777">
      <w:pPr>
        <w:rPr>
          <w:b/>
        </w:rPr>
      </w:pPr>
      <w:r>
        <w:rPr>
          <w:b/>
        </w:rPr>
        <w:t>TYPE OF COLLECTION:</w:t>
      </w:r>
      <w:r w:rsidRPr="00F06866">
        <w:t xml:space="preserve"> (Check one)</w:t>
      </w:r>
    </w:p>
    <w:p w:rsidRPr="00434E33" w:rsidR="00441434" w:rsidP="0096108F" w:rsidRDefault="00441434" w14:paraId="479BE664" w14:textId="77777777">
      <w:pPr>
        <w:pStyle w:val="BodyTextIndent"/>
        <w:tabs>
          <w:tab w:val="left" w:pos="360"/>
        </w:tabs>
        <w:ind w:left="0"/>
        <w:rPr>
          <w:bCs/>
          <w:sz w:val="16"/>
          <w:szCs w:val="16"/>
        </w:rPr>
      </w:pPr>
    </w:p>
    <w:p w:rsidRPr="00F06866" w:rsidR="00F06866" w:rsidP="0096108F" w:rsidRDefault="0096108F" w14:paraId="42E25D80" w14:textId="77777777">
      <w:pPr>
        <w:pStyle w:val="BodyTextIndent"/>
        <w:tabs>
          <w:tab w:val="left" w:pos="360"/>
        </w:tabs>
        <w:ind w:left="0"/>
        <w:rPr>
          <w:bCs/>
          <w:sz w:val="24"/>
        </w:rPr>
      </w:pPr>
      <w:r w:rsidRPr="00F06866">
        <w:rPr>
          <w:bCs/>
          <w:sz w:val="24"/>
        </w:rPr>
        <w:t xml:space="preserve">[ ]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rsidRDefault="0096108F" w14:paraId="0129C2CF" w14:textId="39EDDFAB">
      <w:pPr>
        <w:pStyle w:val="BodyTextIndent"/>
        <w:tabs>
          <w:tab w:val="left" w:pos="360"/>
        </w:tabs>
        <w:ind w:left="0"/>
        <w:rPr>
          <w:bCs/>
          <w:sz w:val="24"/>
        </w:rPr>
      </w:pPr>
      <w:r w:rsidRPr="00F06866">
        <w:rPr>
          <w:bCs/>
          <w:sz w:val="24"/>
        </w:rPr>
        <w:t xml:space="preserve">[ ] </w:t>
      </w:r>
      <w:r w:rsidR="00DB608A">
        <w:rPr>
          <w:bCs/>
          <w:sz w:val="24"/>
        </w:rPr>
        <w:t>Recommendations of scientific reviewers</w:t>
      </w:r>
      <w:r w:rsidR="00E85D51">
        <w:rPr>
          <w:bCs/>
          <w:sz w:val="24"/>
        </w:rPr>
        <w:t xml:space="preserve">  </w:t>
      </w:r>
      <w:r w:rsidR="00DB608A">
        <w:rPr>
          <w:bCs/>
          <w:sz w:val="24"/>
        </w:rPr>
        <w:tab/>
        <w:t>[</w:t>
      </w:r>
      <w:r w:rsidR="009C3769">
        <w:rPr>
          <w:bCs/>
          <w:sz w:val="24"/>
        </w:rPr>
        <w:t>X</w:t>
      </w:r>
      <w:r w:rsidR="00DB608A">
        <w:rPr>
          <w:bCs/>
          <w:sz w:val="24"/>
        </w:rPr>
        <w:t>] Resources</w:t>
      </w:r>
    </w:p>
    <w:p w:rsidRPr="00F06866" w:rsidR="00F06866" w:rsidP="0096108F" w:rsidRDefault="00935ADA" w14:paraId="3A23215E" w14:textId="5D35F8D0">
      <w:pPr>
        <w:pStyle w:val="BodyTextIndent"/>
        <w:tabs>
          <w:tab w:val="left" w:pos="360"/>
        </w:tabs>
        <w:ind w:left="0"/>
        <w:rPr>
          <w:bCs/>
          <w:sz w:val="24"/>
        </w:rPr>
      </w:pPr>
      <w:r>
        <w:rPr>
          <w:bCs/>
          <w:sz w:val="24"/>
        </w:rPr>
        <w:t>[</w:t>
      </w:r>
      <w:r w:rsidR="006D5F47">
        <w:rPr>
          <w:bCs/>
          <w:sz w:val="24"/>
        </w:rPr>
        <w:t xml:space="preserve"> ] </w:t>
      </w:r>
      <w:r w:rsidR="00DB608A">
        <w:rPr>
          <w:bCs/>
          <w:sz w:val="24"/>
        </w:rPr>
        <w:t>Call for Nominations</w:t>
      </w:r>
      <w:r>
        <w:rPr>
          <w:bCs/>
          <w:sz w:val="24"/>
        </w:rPr>
        <w:tab/>
      </w:r>
      <w:r>
        <w:rPr>
          <w:bCs/>
          <w:sz w:val="24"/>
        </w:rPr>
        <w:tab/>
      </w:r>
      <w:r>
        <w:rPr>
          <w:bCs/>
          <w:sz w:val="24"/>
        </w:rPr>
        <w:tab/>
      </w:r>
      <w:r>
        <w:rPr>
          <w:bCs/>
          <w:sz w:val="24"/>
        </w:rPr>
        <w:tab/>
      </w:r>
      <w:r w:rsidRPr="00F06866" w:rsidR="00F06866">
        <w:rPr>
          <w:bCs/>
          <w:sz w:val="24"/>
        </w:rPr>
        <w:t>[</w:t>
      </w:r>
      <w:r w:rsidR="00E85D51">
        <w:rPr>
          <w:bCs/>
          <w:sz w:val="24"/>
        </w:rPr>
        <w:t xml:space="preserve"> X</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00E85D51">
        <w:rPr>
          <w:bCs/>
          <w:sz w:val="24"/>
          <w:u w:val="single"/>
        </w:rPr>
        <w:t>Interviews</w:t>
      </w:r>
      <w:r w:rsidR="00F06866">
        <w:rPr>
          <w:bCs/>
          <w:sz w:val="24"/>
          <w:u w:val="single"/>
        </w:rPr>
        <w:tab/>
      </w:r>
      <w:r w:rsidR="00F06866">
        <w:rPr>
          <w:bCs/>
          <w:sz w:val="24"/>
          <w:u w:val="single"/>
        </w:rPr>
        <w:tab/>
      </w:r>
    </w:p>
    <w:p w:rsidR="00434E33" w:rsidRDefault="00434E33" w14:paraId="70C3E664" w14:textId="77777777">
      <w:pPr>
        <w:pStyle w:val="Header"/>
        <w:tabs>
          <w:tab w:val="clear" w:pos="4320"/>
          <w:tab w:val="clear" w:pos="8640"/>
        </w:tabs>
      </w:pPr>
    </w:p>
    <w:p w:rsidR="00CA2650" w:rsidRDefault="00441434" w14:paraId="266A8E6E" w14:textId="77777777">
      <w:pPr>
        <w:rPr>
          <w:b/>
        </w:rPr>
      </w:pPr>
      <w:r>
        <w:rPr>
          <w:b/>
        </w:rPr>
        <w:t>C</w:t>
      </w:r>
      <w:r w:rsidR="009C13B9">
        <w:rPr>
          <w:b/>
        </w:rPr>
        <w:t>ERTIFICATION:</w:t>
      </w:r>
    </w:p>
    <w:p w:rsidR="00441434" w:rsidRDefault="00441434" w14:paraId="60E6CE6D" w14:textId="77777777">
      <w:pPr>
        <w:rPr>
          <w:sz w:val="16"/>
          <w:szCs w:val="16"/>
        </w:rPr>
      </w:pPr>
    </w:p>
    <w:p w:rsidRPr="009C13B9" w:rsidR="008101A5" w:rsidP="008101A5" w:rsidRDefault="008101A5" w14:paraId="118A1BD8" w14:textId="77777777">
      <w:r>
        <w:t xml:space="preserve">I certify the following to be true: </w:t>
      </w:r>
    </w:p>
    <w:p w:rsidR="008101A5" w:rsidP="008101A5" w:rsidRDefault="008101A5" w14:paraId="7A5AE4B0" w14:textId="77777777">
      <w:pPr>
        <w:pStyle w:val="ListParagraph"/>
        <w:numPr>
          <w:ilvl w:val="0"/>
          <w:numId w:val="14"/>
        </w:numPr>
      </w:pPr>
      <w:r>
        <w:t>The collection is voluntary.</w:t>
      </w:r>
      <w:r w:rsidRPr="00C14CC4">
        <w:t xml:space="preserve"> </w:t>
      </w:r>
    </w:p>
    <w:p w:rsidR="008101A5" w:rsidP="008101A5" w:rsidRDefault="008101A5" w14:paraId="0C042F20" w14:textId="1C9B5042">
      <w:pPr>
        <w:pStyle w:val="ListParagraph"/>
        <w:numPr>
          <w:ilvl w:val="0"/>
          <w:numId w:val="14"/>
        </w:numPr>
      </w:pPr>
      <w:r>
        <w:t>The</w:t>
      </w:r>
      <w:r w:rsidRPr="00C14CC4">
        <w:t xml:space="preserve"> collection </w:t>
      </w:r>
      <w:r>
        <w:t xml:space="preserve">is </w:t>
      </w:r>
      <w:r w:rsidR="0061172E">
        <w:t>a low burden</w:t>
      </w:r>
      <w:r w:rsidRPr="00C14CC4">
        <w:t xml:space="preserve"> for respondents and </w:t>
      </w:r>
      <w:r w:rsidR="0061172E">
        <w:t>a low cost</w:t>
      </w:r>
      <w:r w:rsidRPr="00C14CC4">
        <w:t xml:space="preserve"> for the Federal Government</w:t>
      </w:r>
      <w:r>
        <w:t>.</w:t>
      </w:r>
    </w:p>
    <w:p w:rsidR="008101A5" w:rsidP="008101A5" w:rsidRDefault="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rsidRDefault="008101A5" w14:paraId="27B162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53F279A" w14:textId="77777777"/>
    <w:p w:rsidR="009C3769" w:rsidRDefault="009C13B9" w14:paraId="40C13667" w14:textId="6B311AC7">
      <w:r>
        <w:t>Name:</w:t>
      </w:r>
      <w:r w:rsidRPr="009C3769" w:rsidR="009C3769">
        <w:rPr>
          <w:rFonts w:ascii="Cambria" w:hAnsi="Cambria"/>
        </w:rPr>
        <w:t xml:space="preserve"> </w:t>
      </w:r>
      <w:r w:rsidR="009C3769">
        <w:rPr>
          <w:rFonts w:ascii="Cambria" w:hAnsi="Cambria"/>
        </w:rPr>
        <w:t>Shea Buckman Manley</w:t>
      </w:r>
      <w:r w:rsidR="009C3769">
        <w:t xml:space="preserve"> </w:t>
      </w:r>
    </w:p>
    <w:p w:rsidR="00143272" w:rsidRDefault="00143272" w14:paraId="0D84DF06" w14:textId="77777777">
      <w:r>
        <w:br w:type="page"/>
      </w:r>
    </w:p>
    <w:p w:rsidR="009C13B9" w:rsidP="009C13B9" w:rsidRDefault="009C13B9" w14:paraId="24E1CA9D" w14:textId="7531AB48">
      <w:r>
        <w:lastRenderedPageBreak/>
        <w:t>To assist review, please provide answers to the following question:</w:t>
      </w:r>
    </w:p>
    <w:p w:rsidR="009C13B9" w:rsidP="009C13B9" w:rsidRDefault="009C13B9" w14:paraId="0526A668" w14:textId="77777777">
      <w:pPr>
        <w:pStyle w:val="ListParagraph"/>
        <w:ind w:left="360"/>
      </w:pPr>
    </w:p>
    <w:p w:rsidRPr="00C86E91" w:rsidR="009C13B9" w:rsidP="00C86E91" w:rsidRDefault="00C86E91" w14:paraId="36CA8E31" w14:textId="77777777">
      <w:pPr>
        <w:rPr>
          <w:b/>
        </w:rPr>
      </w:pPr>
      <w:r w:rsidRPr="00C86E91">
        <w:rPr>
          <w:b/>
        </w:rPr>
        <w:t>Personally Identifiable Information:</w:t>
      </w:r>
    </w:p>
    <w:p w:rsidR="00C86E91" w:rsidP="00C86E91" w:rsidRDefault="009C13B9" w14:paraId="13BDC04D" w14:textId="2BE2F986">
      <w:pPr>
        <w:pStyle w:val="ListParagraph"/>
        <w:numPr>
          <w:ilvl w:val="0"/>
          <w:numId w:val="18"/>
        </w:numPr>
      </w:pPr>
      <w:r>
        <w:t>Is</w:t>
      </w:r>
      <w:r w:rsidR="00237B48">
        <w:t xml:space="preserve"> personally identifiable information (PII) collected</w:t>
      </w:r>
      <w:r>
        <w:t xml:space="preserve">?  </w:t>
      </w:r>
      <w:r w:rsidR="009239AA">
        <w:t>[</w:t>
      </w:r>
      <w:r w:rsidR="00175197">
        <w:t>X</w:t>
      </w:r>
      <w:r w:rsidR="009239AA">
        <w:t xml:space="preserve">] Yes  [ </w:t>
      </w:r>
      <w:r w:rsidR="00175197">
        <w:t xml:space="preserve"> </w:t>
      </w:r>
      <w:r w:rsidR="009239AA">
        <w:t xml:space="preserve">]  No </w:t>
      </w:r>
    </w:p>
    <w:p w:rsidR="00C86E91" w:rsidP="00C86E91" w:rsidRDefault="009C13B9" w14:paraId="7186FCEC" w14:textId="40D4AB0B">
      <w:pPr>
        <w:pStyle w:val="ListParagraph"/>
        <w:numPr>
          <w:ilvl w:val="0"/>
          <w:numId w:val="18"/>
        </w:numPr>
      </w:pPr>
      <w:r>
        <w:t xml:space="preserve">If </w:t>
      </w:r>
      <w:r w:rsidR="009239AA">
        <w:t>Yes,</w:t>
      </w:r>
      <w:r>
        <w:t xml:space="preserve"> </w:t>
      </w:r>
      <w:r w:rsidR="009239AA">
        <w:t>is the information that will be collected included in records subject to the Privacy Act of 1974?   [</w:t>
      </w:r>
      <w:r w:rsidR="00175197">
        <w:t>X</w:t>
      </w:r>
      <w:r w:rsidR="009239AA">
        <w:t>] Yes [  ] No</w:t>
      </w:r>
      <w:r w:rsidR="00C86E91">
        <w:t xml:space="preserve">   </w:t>
      </w:r>
    </w:p>
    <w:p w:rsidR="00C86E91" w:rsidP="00C86E91" w:rsidRDefault="00C86E91" w14:paraId="62A1D75A" w14:textId="704A1F06">
      <w:pPr>
        <w:pStyle w:val="ListParagraph"/>
        <w:numPr>
          <w:ilvl w:val="0"/>
          <w:numId w:val="18"/>
        </w:numPr>
      </w:pPr>
      <w:r>
        <w:t>If Applicable, has a System or Records Notice been published?  [</w:t>
      </w:r>
      <w:r w:rsidR="00175197">
        <w:t>X</w:t>
      </w:r>
      <w:r>
        <w:t>] Yes  [  ] No</w:t>
      </w:r>
    </w:p>
    <w:p w:rsidR="00633F74" w:rsidP="00633F74" w:rsidRDefault="00633F74" w14:paraId="75CF8E01" w14:textId="77777777">
      <w:pPr>
        <w:pStyle w:val="ListParagraph"/>
        <w:ind w:left="360"/>
      </w:pPr>
    </w:p>
    <w:p w:rsidRPr="00C86E91" w:rsidR="00C86E91" w:rsidP="00C86E91" w:rsidRDefault="00CB1078" w14:paraId="3687B54C" w14:textId="77777777">
      <w:pPr>
        <w:pStyle w:val="ListParagraph"/>
        <w:ind w:left="0"/>
        <w:rPr>
          <w:b/>
        </w:rPr>
      </w:pPr>
      <w:r>
        <w:rPr>
          <w:b/>
        </w:rPr>
        <w:t>Gifts or Payments</w:t>
      </w:r>
      <w:r w:rsidR="00C86E91">
        <w:rPr>
          <w:b/>
        </w:rPr>
        <w:t>:</w:t>
      </w:r>
    </w:p>
    <w:p w:rsidR="00C86E91" w:rsidP="00C86E91" w:rsidRDefault="00C86E91" w14:paraId="0F43050C" w14:textId="54AEAC4A">
      <w:r>
        <w:t xml:space="preserve">Is an incentive (e.g., money or reimbursement of expenses, token of appreciation) provided to participants?  [  ] Yes [ </w:t>
      </w:r>
      <w:r w:rsidR="009C3769">
        <w:t>X</w:t>
      </w:r>
      <w:r>
        <w:t xml:space="preserve"> ] No  </w:t>
      </w:r>
    </w:p>
    <w:p w:rsidR="004D6E14" w:rsidRDefault="004D6E14" w14:paraId="19254812" w14:textId="77777777">
      <w:pPr>
        <w:rPr>
          <w:b/>
        </w:rPr>
      </w:pPr>
    </w:p>
    <w:p w:rsidR="00F24CFC" w:rsidRDefault="00F24CFC" w14:paraId="464AA28C" w14:textId="77777777">
      <w:pPr>
        <w:rPr>
          <w:b/>
        </w:rPr>
      </w:pPr>
    </w:p>
    <w:p w:rsidRPr="00BC676D" w:rsidR="005E714A" w:rsidP="00C86E91" w:rsidRDefault="003668D6" w14:paraId="384A9DB1"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190580F" w14:textId="77777777">
      <w:pPr>
        <w:keepNext/>
        <w:keepLines/>
        <w:rPr>
          <w:b/>
        </w:rPr>
      </w:pPr>
    </w:p>
    <w:tbl>
      <w:tblPr>
        <w:tblW w:w="915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7"/>
        <w:gridCol w:w="1890"/>
        <w:gridCol w:w="1980"/>
        <w:gridCol w:w="1440"/>
        <w:gridCol w:w="1980"/>
      </w:tblGrid>
      <w:tr w:rsidR="003668D6" w:rsidTr="0061172E" w14:paraId="43D8EEDC" w14:textId="77777777">
        <w:trPr>
          <w:trHeight w:val="274"/>
        </w:trPr>
        <w:tc>
          <w:tcPr>
            <w:tcW w:w="1867" w:type="dxa"/>
            <w:vAlign w:val="center"/>
          </w:tcPr>
          <w:p w:rsidRPr="002D26E2" w:rsidR="003668D6" w:rsidP="00C8488C" w:rsidRDefault="003668D6" w14:paraId="398EF93D" w14:textId="77777777">
            <w:pPr>
              <w:rPr>
                <w:b/>
              </w:rPr>
            </w:pPr>
            <w:r w:rsidRPr="002D26E2">
              <w:rPr>
                <w:b/>
              </w:rPr>
              <w:t xml:space="preserve">Category of Respondent </w:t>
            </w:r>
          </w:p>
        </w:tc>
        <w:tc>
          <w:tcPr>
            <w:tcW w:w="1890" w:type="dxa"/>
            <w:vAlign w:val="center"/>
          </w:tcPr>
          <w:p w:rsidRPr="002D26E2" w:rsidR="003668D6" w:rsidP="0061172E" w:rsidRDefault="003668D6" w14:paraId="3CFC5F12" w14:textId="77777777">
            <w:pPr>
              <w:jc w:val="center"/>
              <w:rPr>
                <w:b/>
              </w:rPr>
            </w:pPr>
            <w:r w:rsidRPr="002D26E2">
              <w:rPr>
                <w:b/>
              </w:rPr>
              <w:t>No. of Respondents</w:t>
            </w:r>
          </w:p>
        </w:tc>
        <w:tc>
          <w:tcPr>
            <w:tcW w:w="1980" w:type="dxa"/>
            <w:vAlign w:val="center"/>
          </w:tcPr>
          <w:p w:rsidRPr="002D26E2" w:rsidR="003668D6" w:rsidP="0061172E" w:rsidRDefault="003668D6" w14:paraId="38D7FB13" w14:textId="0D62A91B">
            <w:pPr>
              <w:jc w:val="center"/>
              <w:rPr>
                <w:b/>
              </w:rPr>
            </w:pPr>
            <w:r>
              <w:rPr>
                <w:b/>
              </w:rPr>
              <w:t>No. of Responses per Respondent</w:t>
            </w:r>
          </w:p>
        </w:tc>
        <w:tc>
          <w:tcPr>
            <w:tcW w:w="1440" w:type="dxa"/>
            <w:vAlign w:val="center"/>
          </w:tcPr>
          <w:p w:rsidR="003668D6" w:rsidP="0061172E" w:rsidRDefault="003668D6" w14:paraId="50C7D0F5" w14:textId="1CFE1BF8">
            <w:pPr>
              <w:jc w:val="center"/>
              <w:rPr>
                <w:b/>
              </w:rPr>
            </w:pPr>
            <w:r>
              <w:rPr>
                <w:b/>
              </w:rPr>
              <w:t>Time per</w:t>
            </w:r>
          </w:p>
          <w:p w:rsidR="003668D6" w:rsidP="0061172E" w:rsidRDefault="003668D6" w14:paraId="1CA824AB" w14:textId="5B83C48C">
            <w:pPr>
              <w:jc w:val="center"/>
              <w:rPr>
                <w:b/>
              </w:rPr>
            </w:pPr>
            <w:r>
              <w:rPr>
                <w:b/>
              </w:rPr>
              <w:t>Response</w:t>
            </w:r>
          </w:p>
          <w:p w:rsidRPr="002D26E2" w:rsidR="003668D6" w:rsidP="0061172E" w:rsidRDefault="003668D6" w14:paraId="7993698B" w14:textId="69180553">
            <w:pPr>
              <w:jc w:val="center"/>
              <w:rPr>
                <w:b/>
              </w:rPr>
            </w:pPr>
            <w:r>
              <w:rPr>
                <w:b/>
              </w:rPr>
              <w:t>(in hours)</w:t>
            </w:r>
          </w:p>
        </w:tc>
        <w:tc>
          <w:tcPr>
            <w:tcW w:w="1980" w:type="dxa"/>
            <w:vAlign w:val="center"/>
          </w:tcPr>
          <w:p w:rsidR="003668D6" w:rsidP="0061172E" w:rsidRDefault="003668D6" w14:paraId="2744E6E5" w14:textId="77777777">
            <w:pPr>
              <w:jc w:val="center"/>
              <w:rPr>
                <w:b/>
              </w:rPr>
            </w:pPr>
            <w:r>
              <w:rPr>
                <w:b/>
              </w:rPr>
              <w:t xml:space="preserve">Total </w:t>
            </w:r>
            <w:r w:rsidRPr="002D26E2">
              <w:rPr>
                <w:b/>
              </w:rPr>
              <w:t>Burden</w:t>
            </w:r>
          </w:p>
          <w:p w:rsidRPr="002D26E2" w:rsidR="003668D6" w:rsidP="0061172E" w:rsidRDefault="003668D6" w14:paraId="195A9A2A" w14:textId="59913285">
            <w:pPr>
              <w:jc w:val="center"/>
              <w:rPr>
                <w:b/>
              </w:rPr>
            </w:pPr>
            <w:r>
              <w:rPr>
                <w:b/>
              </w:rPr>
              <w:t>Hours</w:t>
            </w:r>
          </w:p>
        </w:tc>
      </w:tr>
      <w:tr w:rsidR="003668D6" w:rsidTr="0061172E" w14:paraId="6C4086BE" w14:textId="77777777">
        <w:trPr>
          <w:trHeight w:val="260"/>
        </w:trPr>
        <w:tc>
          <w:tcPr>
            <w:tcW w:w="1867" w:type="dxa"/>
            <w:vAlign w:val="center"/>
          </w:tcPr>
          <w:p w:rsidR="003668D6" w:rsidP="00843796" w:rsidRDefault="009C3769" w14:paraId="74505133" w14:textId="022C0753">
            <w:r>
              <w:t>Individuals</w:t>
            </w:r>
            <w:r w:rsidR="00E85D51">
              <w:t xml:space="preserve"> - Survey</w:t>
            </w:r>
          </w:p>
        </w:tc>
        <w:tc>
          <w:tcPr>
            <w:tcW w:w="1890" w:type="dxa"/>
            <w:vAlign w:val="center"/>
          </w:tcPr>
          <w:p w:rsidR="003668D6" w:rsidP="00020A67" w:rsidRDefault="00112CCC" w14:paraId="48480537" w14:textId="55DD3D87">
            <w:pPr>
              <w:jc w:val="center"/>
            </w:pPr>
            <w:r>
              <w:t>95</w:t>
            </w:r>
          </w:p>
        </w:tc>
        <w:tc>
          <w:tcPr>
            <w:tcW w:w="1980" w:type="dxa"/>
            <w:vAlign w:val="center"/>
          </w:tcPr>
          <w:p w:rsidR="003668D6" w:rsidP="00020A67" w:rsidRDefault="009C3769" w14:paraId="0DFCFA35" w14:textId="4E498367">
            <w:pPr>
              <w:jc w:val="center"/>
            </w:pPr>
            <w:r>
              <w:t>1</w:t>
            </w:r>
          </w:p>
        </w:tc>
        <w:tc>
          <w:tcPr>
            <w:tcW w:w="1440" w:type="dxa"/>
            <w:vAlign w:val="center"/>
          </w:tcPr>
          <w:p w:rsidR="003668D6" w:rsidP="00020A67" w:rsidRDefault="009C3769" w14:paraId="3D1773F5" w14:textId="2A992B3B">
            <w:pPr>
              <w:jc w:val="center"/>
            </w:pPr>
            <w:r>
              <w:t>3/60</w:t>
            </w:r>
          </w:p>
        </w:tc>
        <w:tc>
          <w:tcPr>
            <w:tcW w:w="1980" w:type="dxa"/>
            <w:vAlign w:val="center"/>
          </w:tcPr>
          <w:p w:rsidR="003668D6" w:rsidP="00020A67" w:rsidRDefault="00334249" w14:paraId="47C85A64" w14:textId="238E39FD">
            <w:pPr>
              <w:jc w:val="center"/>
            </w:pPr>
            <w:r>
              <w:t>5</w:t>
            </w:r>
          </w:p>
        </w:tc>
      </w:tr>
      <w:tr w:rsidR="00E85D51" w:rsidTr="0061172E" w14:paraId="5060DE66" w14:textId="77777777">
        <w:trPr>
          <w:trHeight w:val="260"/>
        </w:trPr>
        <w:tc>
          <w:tcPr>
            <w:tcW w:w="1867" w:type="dxa"/>
            <w:vAlign w:val="center"/>
          </w:tcPr>
          <w:p w:rsidR="00E85D51" w:rsidP="00843796" w:rsidRDefault="00E85D51" w14:paraId="2BB927F9" w14:textId="08AE32D7">
            <w:r>
              <w:t>Individuals - Interviews</w:t>
            </w:r>
          </w:p>
        </w:tc>
        <w:tc>
          <w:tcPr>
            <w:tcW w:w="1890" w:type="dxa"/>
            <w:vAlign w:val="center"/>
          </w:tcPr>
          <w:p w:rsidR="00E85D51" w:rsidP="00020A67" w:rsidRDefault="00E85D51" w14:paraId="793F3DEA" w14:textId="60AF68FB">
            <w:pPr>
              <w:jc w:val="center"/>
            </w:pPr>
            <w:r>
              <w:t>9</w:t>
            </w:r>
          </w:p>
        </w:tc>
        <w:tc>
          <w:tcPr>
            <w:tcW w:w="1980" w:type="dxa"/>
            <w:vAlign w:val="center"/>
          </w:tcPr>
          <w:p w:rsidR="00E85D51" w:rsidP="00020A67" w:rsidRDefault="0061172E" w14:paraId="0A373EA2" w14:textId="4C02A88A">
            <w:pPr>
              <w:jc w:val="center"/>
            </w:pPr>
            <w:r>
              <w:t>1</w:t>
            </w:r>
          </w:p>
        </w:tc>
        <w:tc>
          <w:tcPr>
            <w:tcW w:w="1440" w:type="dxa"/>
            <w:vAlign w:val="center"/>
          </w:tcPr>
          <w:p w:rsidR="00E85D51" w:rsidP="00020A67" w:rsidRDefault="0061172E" w14:paraId="046A93D0" w14:textId="1D08A627">
            <w:pPr>
              <w:jc w:val="center"/>
            </w:pPr>
            <w:r>
              <w:t>1</w:t>
            </w:r>
          </w:p>
        </w:tc>
        <w:tc>
          <w:tcPr>
            <w:tcW w:w="1980" w:type="dxa"/>
            <w:vAlign w:val="center"/>
          </w:tcPr>
          <w:p w:rsidR="00E85D51" w:rsidP="00020A67" w:rsidRDefault="0061172E" w14:paraId="07B54691" w14:textId="6FDAEED9">
            <w:pPr>
              <w:jc w:val="center"/>
            </w:pPr>
            <w:r>
              <w:t>9</w:t>
            </w:r>
          </w:p>
        </w:tc>
      </w:tr>
      <w:tr w:rsidR="003668D6" w:rsidTr="0061172E" w14:paraId="40D619CD" w14:textId="77777777">
        <w:trPr>
          <w:trHeight w:val="289"/>
        </w:trPr>
        <w:tc>
          <w:tcPr>
            <w:tcW w:w="1867" w:type="dxa"/>
            <w:vAlign w:val="center"/>
          </w:tcPr>
          <w:p w:rsidRPr="002D26E2" w:rsidR="003668D6" w:rsidP="00843796" w:rsidRDefault="003668D6" w14:paraId="4881398D" w14:textId="77777777">
            <w:pPr>
              <w:rPr>
                <w:b/>
              </w:rPr>
            </w:pPr>
            <w:r w:rsidRPr="002D26E2">
              <w:rPr>
                <w:b/>
              </w:rPr>
              <w:t>Totals</w:t>
            </w:r>
          </w:p>
        </w:tc>
        <w:tc>
          <w:tcPr>
            <w:tcW w:w="1890" w:type="dxa"/>
            <w:vAlign w:val="center"/>
          </w:tcPr>
          <w:p w:rsidRPr="002D26E2" w:rsidR="003668D6" w:rsidP="00843796" w:rsidRDefault="003668D6" w14:paraId="2089A7BF" w14:textId="77777777">
            <w:pPr>
              <w:rPr>
                <w:b/>
              </w:rPr>
            </w:pPr>
          </w:p>
        </w:tc>
        <w:tc>
          <w:tcPr>
            <w:tcW w:w="1980" w:type="dxa"/>
            <w:vAlign w:val="center"/>
          </w:tcPr>
          <w:p w:rsidRPr="00020A67" w:rsidR="003668D6" w:rsidP="00020A67" w:rsidRDefault="0061172E" w14:paraId="5BF515D7" w14:textId="40C5E0B9">
            <w:pPr>
              <w:jc w:val="center"/>
              <w:rPr>
                <w:b/>
                <w:bCs/>
              </w:rPr>
            </w:pPr>
            <w:r>
              <w:rPr>
                <w:b/>
                <w:bCs/>
              </w:rPr>
              <w:t>104</w:t>
            </w:r>
          </w:p>
        </w:tc>
        <w:tc>
          <w:tcPr>
            <w:tcW w:w="1440" w:type="dxa"/>
            <w:vAlign w:val="center"/>
          </w:tcPr>
          <w:p w:rsidRPr="00020A67" w:rsidR="003668D6" w:rsidP="00020A67" w:rsidRDefault="003668D6" w14:paraId="6453AF92" w14:textId="77777777">
            <w:pPr>
              <w:jc w:val="center"/>
              <w:rPr>
                <w:b/>
                <w:bCs/>
              </w:rPr>
            </w:pPr>
          </w:p>
        </w:tc>
        <w:tc>
          <w:tcPr>
            <w:tcW w:w="1980" w:type="dxa"/>
            <w:vAlign w:val="center"/>
          </w:tcPr>
          <w:p w:rsidRPr="00020A67" w:rsidR="003668D6" w:rsidP="00020A67" w:rsidRDefault="0061172E" w14:paraId="79836567" w14:textId="12485F17">
            <w:pPr>
              <w:jc w:val="center"/>
              <w:rPr>
                <w:b/>
                <w:bCs/>
              </w:rPr>
            </w:pPr>
            <w:r>
              <w:rPr>
                <w:b/>
                <w:bCs/>
              </w:rPr>
              <w:t>14</w:t>
            </w:r>
          </w:p>
        </w:tc>
      </w:tr>
    </w:tbl>
    <w:p w:rsidR="00F3170F" w:rsidP="00F3170F" w:rsidRDefault="00F3170F" w14:paraId="70A8B133" w14:textId="2A6D963A"/>
    <w:p w:rsidRPr="00D45143" w:rsidR="00D45143" w:rsidP="00F3170F" w:rsidRDefault="00D45143" w14:paraId="4928F1FB" w14:textId="3C419041">
      <w:pPr>
        <w:rPr>
          <w:b/>
          <w:bCs/>
        </w:rPr>
      </w:pPr>
      <w:r w:rsidRPr="00D45143">
        <w:rPr>
          <w:b/>
          <w:bCs/>
        </w:rPr>
        <w:t>COST TO RESPONDENT</w:t>
      </w:r>
    </w:p>
    <w:p w:rsidRPr="009A036B" w:rsidR="009A036B" w:rsidP="009A036B" w:rsidRDefault="009A036B" w14:paraId="12A2E8AB"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61172E" w14:paraId="76277B5B" w14:textId="77777777">
        <w:trPr>
          <w:trHeight w:val="274"/>
        </w:trPr>
        <w:tc>
          <w:tcPr>
            <w:tcW w:w="2790" w:type="dxa"/>
            <w:vAlign w:val="center"/>
          </w:tcPr>
          <w:p w:rsidRPr="009A036B" w:rsidR="00CA2010" w:rsidP="00CA2010" w:rsidRDefault="00CA2010" w14:paraId="267E1AAC" w14:textId="324BEB57">
            <w:pPr>
              <w:rPr>
                <w:b/>
              </w:rPr>
            </w:pPr>
            <w:r w:rsidRPr="009A036B">
              <w:rPr>
                <w:b/>
              </w:rPr>
              <w:t xml:space="preserve"> </w:t>
            </w:r>
            <w:r w:rsidRPr="00CA2010">
              <w:rPr>
                <w:b/>
              </w:rPr>
              <w:t>Category of Respondent</w:t>
            </w:r>
          </w:p>
        </w:tc>
        <w:tc>
          <w:tcPr>
            <w:tcW w:w="2250" w:type="dxa"/>
            <w:vAlign w:val="center"/>
          </w:tcPr>
          <w:p w:rsidRPr="00CA2010" w:rsidR="00CA2010" w:rsidP="00020A67" w:rsidRDefault="00CA2010" w14:paraId="4ED1F780" w14:textId="77777777">
            <w:pPr>
              <w:jc w:val="center"/>
              <w:rPr>
                <w:b/>
              </w:rPr>
            </w:pPr>
            <w:r w:rsidRPr="00CA2010">
              <w:rPr>
                <w:b/>
              </w:rPr>
              <w:t>Total Burden</w:t>
            </w:r>
          </w:p>
          <w:p w:rsidRPr="009A036B" w:rsidR="00CA2010" w:rsidP="00020A67" w:rsidRDefault="00CA2010" w14:paraId="6810BA1F" w14:textId="77777777">
            <w:pPr>
              <w:jc w:val="center"/>
              <w:rPr>
                <w:b/>
              </w:rPr>
            </w:pPr>
            <w:r w:rsidRPr="00CA2010">
              <w:rPr>
                <w:b/>
              </w:rPr>
              <w:t>Hours</w:t>
            </w:r>
          </w:p>
        </w:tc>
        <w:tc>
          <w:tcPr>
            <w:tcW w:w="2520" w:type="dxa"/>
            <w:vAlign w:val="center"/>
          </w:tcPr>
          <w:p w:rsidRPr="009A036B" w:rsidR="00CA2010" w:rsidP="00020A67" w:rsidRDefault="00F94D8C" w14:paraId="64C1222F" w14:textId="77777777">
            <w:pPr>
              <w:jc w:val="center"/>
              <w:rPr>
                <w:b/>
              </w:rPr>
            </w:pPr>
            <w:r>
              <w:rPr>
                <w:b/>
              </w:rPr>
              <w:t xml:space="preserve">Hourly </w:t>
            </w:r>
            <w:r w:rsidR="00CA2010">
              <w:rPr>
                <w:b/>
              </w:rPr>
              <w:t>Wage Rate*</w:t>
            </w:r>
          </w:p>
        </w:tc>
        <w:tc>
          <w:tcPr>
            <w:tcW w:w="1620" w:type="dxa"/>
            <w:vAlign w:val="center"/>
          </w:tcPr>
          <w:p w:rsidRPr="009A036B" w:rsidR="00CA2010" w:rsidP="00020A67" w:rsidRDefault="00CA2010" w14:paraId="604946A1" w14:textId="7DF1828F">
            <w:pPr>
              <w:jc w:val="center"/>
              <w:rPr>
                <w:b/>
              </w:rPr>
            </w:pPr>
            <w:r>
              <w:rPr>
                <w:b/>
              </w:rPr>
              <w:t>Total Burden Cost</w:t>
            </w:r>
          </w:p>
        </w:tc>
      </w:tr>
      <w:tr w:rsidRPr="009A036B" w:rsidR="00CA2010" w:rsidTr="0061172E" w14:paraId="43039D02" w14:textId="77777777">
        <w:trPr>
          <w:trHeight w:val="260"/>
        </w:trPr>
        <w:tc>
          <w:tcPr>
            <w:tcW w:w="2790" w:type="dxa"/>
            <w:vAlign w:val="center"/>
          </w:tcPr>
          <w:p w:rsidRPr="009A036B" w:rsidR="00CA2010" w:rsidP="009A036B" w:rsidRDefault="009C3769" w14:paraId="63B44F56" w14:textId="7C977E77">
            <w:r>
              <w:t>Individuals</w:t>
            </w:r>
          </w:p>
        </w:tc>
        <w:tc>
          <w:tcPr>
            <w:tcW w:w="2250" w:type="dxa"/>
            <w:vAlign w:val="center"/>
          </w:tcPr>
          <w:p w:rsidRPr="009A036B" w:rsidR="00CA2010" w:rsidP="00020A67" w:rsidRDefault="0061172E" w14:paraId="17548B0F" w14:textId="5387758E">
            <w:pPr>
              <w:jc w:val="center"/>
            </w:pPr>
            <w:r>
              <w:t>14</w:t>
            </w:r>
          </w:p>
        </w:tc>
        <w:tc>
          <w:tcPr>
            <w:tcW w:w="2520" w:type="dxa"/>
            <w:vAlign w:val="center"/>
          </w:tcPr>
          <w:p w:rsidRPr="009A036B" w:rsidR="00CA2010" w:rsidP="00020A67" w:rsidRDefault="009C3769" w14:paraId="216778BF" w14:textId="02467787">
            <w:pPr>
              <w:jc w:val="center"/>
            </w:pPr>
            <w:r>
              <w:t>$49.44</w:t>
            </w:r>
          </w:p>
        </w:tc>
        <w:tc>
          <w:tcPr>
            <w:tcW w:w="1620" w:type="dxa"/>
            <w:vAlign w:val="center"/>
          </w:tcPr>
          <w:p w:rsidRPr="009A036B" w:rsidR="00CA2010" w:rsidP="00020A67" w:rsidRDefault="00175197" w14:paraId="198FF701" w14:textId="18E5EAEC">
            <w:pPr>
              <w:jc w:val="center"/>
            </w:pPr>
            <w:r>
              <w:t>$</w:t>
            </w:r>
            <w:r w:rsidR="00334249">
              <w:t xml:space="preserve"> </w:t>
            </w:r>
            <w:r w:rsidR="0061172E">
              <w:t>692.16</w:t>
            </w:r>
          </w:p>
        </w:tc>
      </w:tr>
      <w:tr w:rsidRPr="009A036B" w:rsidR="00CA2010" w:rsidTr="0061172E" w14:paraId="1707AB8A" w14:textId="77777777">
        <w:trPr>
          <w:trHeight w:val="289"/>
        </w:trPr>
        <w:tc>
          <w:tcPr>
            <w:tcW w:w="2790" w:type="dxa"/>
            <w:vAlign w:val="center"/>
          </w:tcPr>
          <w:p w:rsidRPr="009A036B" w:rsidR="00CA2010" w:rsidP="009A036B" w:rsidRDefault="00CA2010" w14:paraId="363CB27C" w14:textId="6ABC6DFB">
            <w:pPr>
              <w:rPr>
                <w:b/>
              </w:rPr>
            </w:pPr>
            <w:r w:rsidRPr="009A036B">
              <w:rPr>
                <w:b/>
              </w:rPr>
              <w:t>Total</w:t>
            </w:r>
          </w:p>
        </w:tc>
        <w:tc>
          <w:tcPr>
            <w:tcW w:w="2250" w:type="dxa"/>
            <w:vAlign w:val="center"/>
          </w:tcPr>
          <w:p w:rsidRPr="009A036B" w:rsidR="00CA2010" w:rsidP="00020A67" w:rsidRDefault="00CA2010" w14:paraId="51980B66" w14:textId="77777777">
            <w:pPr>
              <w:jc w:val="center"/>
              <w:rPr>
                <w:b/>
              </w:rPr>
            </w:pPr>
          </w:p>
        </w:tc>
        <w:tc>
          <w:tcPr>
            <w:tcW w:w="2520" w:type="dxa"/>
            <w:vAlign w:val="center"/>
          </w:tcPr>
          <w:p w:rsidRPr="009A036B" w:rsidR="00CA2010" w:rsidP="00020A67" w:rsidRDefault="00CA2010" w14:paraId="50FA256A" w14:textId="77777777">
            <w:pPr>
              <w:jc w:val="center"/>
            </w:pPr>
          </w:p>
        </w:tc>
        <w:tc>
          <w:tcPr>
            <w:tcW w:w="1620" w:type="dxa"/>
            <w:vAlign w:val="center"/>
          </w:tcPr>
          <w:p w:rsidRPr="00020A67" w:rsidR="00CA2010" w:rsidP="00020A67" w:rsidRDefault="00020A67" w14:paraId="277A39C9" w14:textId="5CD8A7C9">
            <w:pPr>
              <w:jc w:val="center"/>
              <w:rPr>
                <w:b/>
                <w:bCs/>
              </w:rPr>
            </w:pPr>
            <w:r w:rsidRPr="00020A67">
              <w:rPr>
                <w:b/>
                <w:bCs/>
              </w:rPr>
              <w:t>$</w:t>
            </w:r>
            <w:r w:rsidR="00334249">
              <w:rPr>
                <w:b/>
                <w:bCs/>
              </w:rPr>
              <w:t xml:space="preserve"> </w:t>
            </w:r>
            <w:r w:rsidR="0061172E">
              <w:rPr>
                <w:b/>
                <w:bCs/>
              </w:rPr>
              <w:t>692.16</w:t>
            </w:r>
          </w:p>
        </w:tc>
      </w:tr>
    </w:tbl>
    <w:p w:rsidRPr="00787D41" w:rsidR="009A036B" w:rsidP="00F3170F" w:rsidRDefault="00CA2010" w14:paraId="7F3DCA9C" w14:textId="07C9A69B">
      <w:pPr>
        <w:rPr>
          <w:rFonts w:ascii="Cambria" w:hAnsi="Cambria"/>
          <w:bCs/>
          <w:sz w:val="20"/>
          <w:szCs w:val="20"/>
        </w:rPr>
      </w:pPr>
      <w:r>
        <w:t>*</w:t>
      </w:r>
      <w:r w:rsidRPr="00B85A6C" w:rsidR="009C3769">
        <w:rPr>
          <w:rFonts w:ascii="Cambria" w:hAnsi="Cambria"/>
          <w:bCs/>
          <w:sz w:val="20"/>
          <w:szCs w:val="20"/>
        </w:rPr>
        <w:t xml:space="preserve">*Source of the mean Hourly Wage Rate is provided by the Bureau of Labor Statistics, Occupation title “Medical Scientists” 19-1040, </w:t>
      </w:r>
      <w:hyperlink w:history="1" w:anchor="19-1040" r:id="rId8">
        <w:r w:rsidRPr="00D22CDB" w:rsidR="009C3769">
          <w:rPr>
            <w:rStyle w:val="Hyperlink"/>
            <w:rFonts w:ascii="Cambria" w:hAnsi="Cambria"/>
            <w:bCs/>
            <w:sz w:val="20"/>
            <w:szCs w:val="20"/>
          </w:rPr>
          <w:t>https://www.bls.gov/oes/2021/May/oes_nat.htm#19-1040</w:t>
        </w:r>
      </w:hyperlink>
      <w:r w:rsidRPr="00B85A6C" w:rsidR="009C3769">
        <w:rPr>
          <w:rFonts w:ascii="Cambria" w:hAnsi="Cambria"/>
          <w:bCs/>
          <w:sz w:val="20"/>
          <w:szCs w:val="20"/>
        </w:rPr>
        <w:t>.</w:t>
      </w:r>
    </w:p>
    <w:p w:rsidR="00441434" w:rsidP="00F3170F" w:rsidRDefault="00441434" w14:paraId="0092AEDF" w14:textId="77777777"/>
    <w:p w:rsidRPr="009A036B" w:rsidR="009A036B" w:rsidP="009A036B" w:rsidRDefault="0061172E" w14:paraId="649E7DF1" w14:textId="4126CB87">
      <w:r>
        <w:rPr>
          <w:b/>
        </w:rPr>
        <w:t>FEDERAL</w:t>
      </w:r>
      <w:r w:rsidR="001C39F7">
        <w:rPr>
          <w:b/>
        </w:rPr>
        <w:t xml:space="preserve">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787D41">
        <w:t>$</w:t>
      </w:r>
      <w:r w:rsidR="00020A67">
        <w:t>77.84.</w:t>
      </w:r>
    </w:p>
    <w:p w:rsidR="00787D41" w:rsidP="00787D41" w:rsidRDefault="00787D41" w14:paraId="522D62EE" w14:textId="77777777">
      <w:pPr>
        <w:rPr>
          <w:rFonts w:ascii="Cambria" w:hAnsi="Cambria"/>
          <w:b/>
        </w:rPr>
      </w:pPr>
    </w:p>
    <w:p w:rsidRPr="00DC7454" w:rsidR="00787D41" w:rsidP="00787D41" w:rsidRDefault="00787D41" w14:paraId="32391D1A" w14:textId="77777777">
      <w:pPr>
        <w:rPr>
          <w:rFonts w:ascii="Cambria" w:hAnsi="Cambria"/>
        </w:rPr>
      </w:pPr>
      <w:r w:rsidRPr="00DC7454">
        <w:rPr>
          <w:rFonts w:ascii="Cambria" w:hAnsi="Cambria"/>
          <w:b/>
        </w:rPr>
        <w:t xml:space="preserve">                  </w:t>
      </w:r>
    </w:p>
    <w:tbl>
      <w:tblPr>
        <w:tblW w:w="9350" w:type="dxa"/>
        <w:tblCellMar>
          <w:left w:w="0" w:type="dxa"/>
          <w:right w:w="0" w:type="dxa"/>
        </w:tblCellMar>
        <w:tblLook w:val="04A0" w:firstRow="1" w:lastRow="0" w:firstColumn="1" w:lastColumn="0" w:noHBand="0" w:noVBand="1"/>
      </w:tblPr>
      <w:tblGrid>
        <w:gridCol w:w="2733"/>
        <w:gridCol w:w="1536"/>
        <w:gridCol w:w="1184"/>
        <w:gridCol w:w="1017"/>
        <w:gridCol w:w="1446"/>
        <w:gridCol w:w="1434"/>
      </w:tblGrid>
      <w:tr w:rsidRPr="00DC7454" w:rsidR="00787D41" w:rsidTr="00D049DE" w14:paraId="637E9E07" w14:textId="77777777">
        <w:trPr>
          <w:trHeight w:val="673"/>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DC7454" w:rsidR="00787D41" w:rsidP="00446288" w:rsidRDefault="00787D41" w14:paraId="541E43B6" w14:textId="77777777">
            <w:pPr>
              <w:jc w:val="center"/>
              <w:rPr>
                <w:rFonts w:ascii="Cambria" w:hAnsi="Cambria"/>
                <w:b/>
                <w:bCs/>
              </w:rPr>
            </w:pPr>
            <w:r w:rsidRPr="00DC7454">
              <w:rPr>
                <w:rFonts w:ascii="Cambria" w:hAnsi="Cambria"/>
                <w:b/>
                <w:bCs/>
              </w:rPr>
              <w:t>Staff</w:t>
            </w:r>
          </w:p>
        </w:tc>
        <w:tc>
          <w:tcPr>
            <w:tcW w:w="1536" w:type="dxa"/>
            <w:tcBorders>
              <w:top w:val="single" w:color="auto" w:sz="8" w:space="0"/>
              <w:left w:val="nil"/>
              <w:bottom w:val="single" w:color="auto" w:sz="8" w:space="0"/>
              <w:right w:val="single" w:color="auto" w:sz="8" w:space="0"/>
            </w:tcBorders>
            <w:shd w:val="clear" w:color="auto" w:fill="auto"/>
            <w:vAlign w:val="center"/>
          </w:tcPr>
          <w:p w:rsidRPr="00DC7454" w:rsidR="00787D41" w:rsidP="00446288" w:rsidRDefault="00787D41" w14:paraId="28189215" w14:textId="77777777">
            <w:pPr>
              <w:jc w:val="center"/>
              <w:rPr>
                <w:rFonts w:ascii="Cambria" w:hAnsi="Cambria"/>
                <w:b/>
                <w:bCs/>
              </w:rPr>
            </w:pPr>
            <w:r w:rsidRPr="00DC7454">
              <w:rPr>
                <w:rFonts w:ascii="Cambria" w:hAnsi="Cambria"/>
                <w:b/>
                <w:bCs/>
              </w:rPr>
              <w:t>Grade/Step</w:t>
            </w:r>
          </w:p>
        </w:tc>
        <w:tc>
          <w:tcPr>
            <w:tcW w:w="118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787D41" w:rsidP="00446288" w:rsidRDefault="00787D41" w14:paraId="51A8F7DC" w14:textId="77777777">
            <w:pPr>
              <w:jc w:val="center"/>
              <w:rPr>
                <w:rFonts w:ascii="Cambria" w:hAnsi="Cambria"/>
                <w:b/>
                <w:bCs/>
              </w:rPr>
            </w:pPr>
            <w:r w:rsidRPr="00DC7454">
              <w:rPr>
                <w:rFonts w:ascii="Cambria" w:hAnsi="Cambria"/>
                <w:b/>
                <w:bCs/>
              </w:rPr>
              <w:t>Salary**</w:t>
            </w:r>
          </w:p>
        </w:tc>
        <w:tc>
          <w:tcPr>
            <w:tcW w:w="10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787D41" w:rsidP="00446288" w:rsidRDefault="00787D41" w14:paraId="5A3990A8" w14:textId="77777777">
            <w:pPr>
              <w:jc w:val="center"/>
              <w:rPr>
                <w:rFonts w:ascii="Cambria" w:hAnsi="Cambria"/>
                <w:b/>
                <w:bCs/>
              </w:rPr>
            </w:pPr>
            <w:r w:rsidRPr="00DC7454">
              <w:rPr>
                <w:rFonts w:ascii="Cambria" w:hAnsi="Cambria"/>
                <w:b/>
                <w:bCs/>
              </w:rPr>
              <w:t>% of Effort</w:t>
            </w:r>
          </w:p>
        </w:tc>
        <w:tc>
          <w:tcPr>
            <w:tcW w:w="1446" w:type="dxa"/>
            <w:tcBorders>
              <w:top w:val="single" w:color="auto" w:sz="8" w:space="0"/>
              <w:left w:val="nil"/>
              <w:bottom w:val="single" w:color="auto" w:sz="8" w:space="0"/>
              <w:right w:val="single" w:color="auto" w:sz="8" w:space="0"/>
            </w:tcBorders>
            <w:shd w:val="clear" w:color="auto" w:fill="auto"/>
            <w:vAlign w:val="center"/>
          </w:tcPr>
          <w:p w:rsidRPr="00DC7454" w:rsidR="00787D41" w:rsidP="00446288" w:rsidRDefault="00787D41" w14:paraId="6D6F5FC9" w14:textId="77777777">
            <w:pPr>
              <w:jc w:val="center"/>
              <w:rPr>
                <w:rFonts w:ascii="Cambria" w:hAnsi="Cambria"/>
                <w:b/>
                <w:bCs/>
              </w:rPr>
            </w:pPr>
            <w:r w:rsidRPr="00DC7454">
              <w:rPr>
                <w:rFonts w:ascii="Cambria" w:hAnsi="Cambria"/>
                <w:b/>
                <w:bCs/>
              </w:rPr>
              <w:t>Fringe (if applicable)</w:t>
            </w:r>
          </w:p>
        </w:tc>
        <w:tc>
          <w:tcPr>
            <w:tcW w:w="1434" w:type="dxa"/>
            <w:tcBorders>
              <w:top w:val="single" w:color="auto" w:sz="8" w:space="0"/>
              <w:left w:val="nil"/>
              <w:bottom w:val="single" w:color="auto" w:sz="8" w:space="0"/>
              <w:right w:val="single" w:color="auto" w:sz="8" w:space="0"/>
            </w:tcBorders>
            <w:shd w:val="clear" w:color="auto" w:fill="auto"/>
            <w:vAlign w:val="center"/>
          </w:tcPr>
          <w:p w:rsidRPr="00DC7454" w:rsidR="00787D41" w:rsidP="00446288" w:rsidRDefault="00787D41" w14:paraId="64BA8B4B" w14:textId="77777777">
            <w:pPr>
              <w:jc w:val="center"/>
              <w:rPr>
                <w:rFonts w:ascii="Cambria" w:hAnsi="Cambria"/>
                <w:b/>
                <w:bCs/>
              </w:rPr>
            </w:pPr>
            <w:r w:rsidRPr="00DC7454">
              <w:rPr>
                <w:rFonts w:ascii="Cambria" w:hAnsi="Cambria"/>
                <w:b/>
                <w:bCs/>
              </w:rPr>
              <w:t>Total Cost to Gov’t</w:t>
            </w:r>
          </w:p>
        </w:tc>
      </w:tr>
      <w:tr w:rsidRPr="00DC7454" w:rsidR="00787D41" w:rsidTr="00D049DE" w14:paraId="3FB9817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787D41" w:rsidP="00446288" w:rsidRDefault="00787D41" w14:paraId="0B814DF6" w14:textId="77777777">
            <w:pPr>
              <w:rPr>
                <w:rFonts w:ascii="Cambria" w:hAnsi="Cambria"/>
                <w:b/>
              </w:rPr>
            </w:pPr>
            <w:r w:rsidRPr="00DC7454">
              <w:rPr>
                <w:rFonts w:ascii="Cambria" w:hAnsi="Cambria"/>
                <w:b/>
              </w:rPr>
              <w:t>Federal Oversight</w:t>
            </w:r>
          </w:p>
        </w:tc>
        <w:tc>
          <w:tcPr>
            <w:tcW w:w="1536" w:type="dxa"/>
            <w:tcBorders>
              <w:top w:val="nil"/>
              <w:left w:val="nil"/>
              <w:bottom w:val="single" w:color="auto" w:sz="8" w:space="0"/>
              <w:right w:val="single" w:color="auto" w:sz="8" w:space="0"/>
            </w:tcBorders>
          </w:tcPr>
          <w:p w:rsidRPr="00DC7454" w:rsidR="00787D41" w:rsidP="00446288" w:rsidRDefault="00787D41" w14:paraId="7A987A8E" w14:textId="77777777">
            <w:pPr>
              <w:jc w:val="center"/>
              <w:rPr>
                <w:rFonts w:ascii="Cambria" w:hAnsi="Cambria"/>
              </w:rPr>
            </w:pPr>
            <w:r>
              <w:rPr>
                <w:rFonts w:ascii="Cambria" w:hAnsi="Cambria"/>
              </w:rPr>
              <w:t xml:space="preserve"> </w:t>
            </w:r>
          </w:p>
        </w:tc>
        <w:tc>
          <w:tcPr>
            <w:tcW w:w="1184"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787D41" w:rsidP="00446288" w:rsidRDefault="00787D41" w14:paraId="46A28F86" w14:textId="77777777">
            <w:pPr>
              <w:jc w:val="center"/>
              <w:rPr>
                <w:rFonts w:ascii="Cambria" w:hAnsi="Cambria"/>
              </w:rPr>
            </w:pP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787D41" w:rsidP="00446288" w:rsidRDefault="00787D41" w14:paraId="6568DDEC" w14:textId="77777777">
            <w:pPr>
              <w:jc w:val="center"/>
              <w:rPr>
                <w:rFonts w:ascii="Cambria" w:hAnsi="Cambria"/>
              </w:rPr>
            </w:pPr>
          </w:p>
        </w:tc>
        <w:tc>
          <w:tcPr>
            <w:tcW w:w="1446" w:type="dxa"/>
            <w:tcBorders>
              <w:top w:val="nil"/>
              <w:left w:val="nil"/>
              <w:bottom w:val="single" w:color="auto" w:sz="8" w:space="0"/>
              <w:right w:val="single" w:color="auto" w:sz="8" w:space="0"/>
            </w:tcBorders>
            <w:shd w:val="clear" w:color="auto" w:fill="BFBFBF"/>
          </w:tcPr>
          <w:p w:rsidRPr="00DC7454" w:rsidR="00787D41" w:rsidP="00446288" w:rsidRDefault="00787D41" w14:paraId="03168333" w14:textId="77777777">
            <w:pPr>
              <w:jc w:val="center"/>
              <w:rPr>
                <w:rFonts w:ascii="Cambria" w:hAnsi="Cambria"/>
              </w:rPr>
            </w:pPr>
          </w:p>
        </w:tc>
        <w:tc>
          <w:tcPr>
            <w:tcW w:w="1434" w:type="dxa"/>
            <w:tcBorders>
              <w:top w:val="nil"/>
              <w:left w:val="nil"/>
              <w:bottom w:val="single" w:color="auto" w:sz="8" w:space="0"/>
              <w:right w:val="single" w:color="auto" w:sz="8" w:space="0"/>
            </w:tcBorders>
          </w:tcPr>
          <w:p w:rsidRPr="00DC7454" w:rsidR="00787D41" w:rsidP="00446288" w:rsidRDefault="00787D41" w14:paraId="11B3F48D" w14:textId="77777777">
            <w:pPr>
              <w:jc w:val="center"/>
              <w:rPr>
                <w:rFonts w:ascii="Cambria" w:hAnsi="Cambria"/>
              </w:rPr>
            </w:pPr>
          </w:p>
        </w:tc>
      </w:tr>
      <w:tr w:rsidRPr="00DC7454" w:rsidR="00787D41" w:rsidTr="00D049DE" w14:paraId="3CF8884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787D41" w:rsidP="00446288" w:rsidRDefault="00787D41" w14:paraId="4AA8A492" w14:textId="77777777">
            <w:pPr>
              <w:rPr>
                <w:rFonts w:ascii="Cambria" w:hAnsi="Cambria"/>
              </w:rPr>
            </w:pPr>
            <w:r>
              <w:rPr>
                <w:rFonts w:ascii="Cambria" w:hAnsi="Cambria"/>
              </w:rPr>
              <w:t>Technical Writer</w:t>
            </w:r>
          </w:p>
        </w:tc>
        <w:tc>
          <w:tcPr>
            <w:tcW w:w="1536" w:type="dxa"/>
            <w:tcBorders>
              <w:top w:val="nil"/>
              <w:left w:val="nil"/>
              <w:bottom w:val="single" w:color="auto" w:sz="8" w:space="0"/>
              <w:right w:val="single" w:color="auto" w:sz="8" w:space="0"/>
            </w:tcBorders>
            <w:vAlign w:val="center"/>
          </w:tcPr>
          <w:p w:rsidRPr="00DC7454" w:rsidR="00787D41" w:rsidP="00446288" w:rsidRDefault="00787D41" w14:paraId="42BE55EC" w14:textId="77777777">
            <w:pPr>
              <w:jc w:val="center"/>
              <w:rPr>
                <w:rFonts w:ascii="Cambria" w:hAnsi="Cambria"/>
              </w:rPr>
            </w:pPr>
            <w:r>
              <w:rPr>
                <w:rFonts w:ascii="Cambria" w:hAnsi="Cambria"/>
              </w:rPr>
              <w:t>14/8</w:t>
            </w:r>
          </w:p>
        </w:tc>
        <w:tc>
          <w:tcPr>
            <w:tcW w:w="1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DC7454" w:rsidR="00787D41" w:rsidP="00446288" w:rsidRDefault="00787D41" w14:paraId="1AF31342" w14:textId="77777777">
            <w:pPr>
              <w:jc w:val="center"/>
              <w:rPr>
                <w:rFonts w:ascii="Cambria" w:hAnsi="Cambria"/>
              </w:rPr>
            </w:pPr>
            <w:r>
              <w:rPr>
                <w:rFonts w:ascii="Cambria" w:hAnsi="Cambria"/>
              </w:rPr>
              <w:t>$155,687</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DC7454" w:rsidR="00787D41" w:rsidP="00446288" w:rsidRDefault="00787D41" w14:paraId="7A367A41" w14:textId="77777777">
            <w:pPr>
              <w:jc w:val="center"/>
              <w:rPr>
                <w:rFonts w:ascii="Cambria" w:hAnsi="Cambria"/>
              </w:rPr>
            </w:pPr>
            <w:r>
              <w:rPr>
                <w:rFonts w:ascii="Cambria" w:hAnsi="Cambria"/>
              </w:rPr>
              <w:t>.05%</w:t>
            </w:r>
          </w:p>
        </w:tc>
        <w:tc>
          <w:tcPr>
            <w:tcW w:w="1446" w:type="dxa"/>
            <w:tcBorders>
              <w:top w:val="nil"/>
              <w:left w:val="nil"/>
              <w:bottom w:val="single" w:color="auto" w:sz="8" w:space="0"/>
              <w:right w:val="single" w:color="auto" w:sz="8" w:space="0"/>
            </w:tcBorders>
            <w:shd w:val="clear" w:color="auto" w:fill="BFBFBF"/>
            <w:vAlign w:val="center"/>
          </w:tcPr>
          <w:p w:rsidRPr="00DC7454" w:rsidR="00787D41" w:rsidP="00446288" w:rsidRDefault="00787D41" w14:paraId="16FD010F" w14:textId="77777777">
            <w:pPr>
              <w:jc w:val="center"/>
              <w:rPr>
                <w:rFonts w:ascii="Cambria" w:hAnsi="Cambria"/>
              </w:rPr>
            </w:pPr>
          </w:p>
        </w:tc>
        <w:tc>
          <w:tcPr>
            <w:tcW w:w="1434" w:type="dxa"/>
            <w:tcBorders>
              <w:top w:val="nil"/>
              <w:left w:val="nil"/>
              <w:bottom w:val="single" w:color="auto" w:sz="8" w:space="0"/>
              <w:right w:val="single" w:color="auto" w:sz="8" w:space="0"/>
            </w:tcBorders>
            <w:vAlign w:val="center"/>
          </w:tcPr>
          <w:p w:rsidRPr="00DC7454" w:rsidR="00787D41" w:rsidP="00446288" w:rsidRDefault="00787D41" w14:paraId="031E503B" w14:textId="77777777">
            <w:pPr>
              <w:jc w:val="center"/>
              <w:rPr>
                <w:rFonts w:ascii="Cambria" w:hAnsi="Cambria"/>
              </w:rPr>
            </w:pPr>
            <w:r>
              <w:rPr>
                <w:rFonts w:ascii="Cambria" w:hAnsi="Cambria"/>
              </w:rPr>
              <w:t>$ 77.84</w:t>
            </w:r>
          </w:p>
        </w:tc>
      </w:tr>
      <w:tr w:rsidRPr="00DC7454" w:rsidR="00787D41" w:rsidTr="00D049DE" w14:paraId="2805D3F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787D41" w:rsidP="00446288" w:rsidRDefault="00787D41" w14:paraId="258FEE86" w14:textId="77777777">
            <w:pPr>
              <w:rPr>
                <w:rFonts w:ascii="Cambria" w:hAnsi="Cambria"/>
                <w:b/>
              </w:rPr>
            </w:pPr>
            <w:r w:rsidRPr="00DC7454">
              <w:rPr>
                <w:rFonts w:ascii="Cambria" w:hAnsi="Cambria"/>
                <w:b/>
              </w:rPr>
              <w:t>Contractor Cost</w:t>
            </w:r>
          </w:p>
        </w:tc>
        <w:tc>
          <w:tcPr>
            <w:tcW w:w="1536" w:type="dxa"/>
            <w:tcBorders>
              <w:top w:val="nil"/>
              <w:left w:val="nil"/>
              <w:bottom w:val="single" w:color="auto" w:sz="8" w:space="0"/>
              <w:right w:val="single" w:color="auto" w:sz="8" w:space="0"/>
            </w:tcBorders>
            <w:shd w:val="clear" w:color="auto" w:fill="BFBFBF"/>
          </w:tcPr>
          <w:p w:rsidRPr="00DC7454" w:rsidR="00787D41" w:rsidP="00446288" w:rsidRDefault="00787D41" w14:paraId="1DBE4B0C" w14:textId="77777777">
            <w:pPr>
              <w:jc w:val="center"/>
              <w:rPr>
                <w:rFonts w:ascii="Cambria" w:hAnsi="Cambria"/>
              </w:rPr>
            </w:pPr>
          </w:p>
        </w:tc>
        <w:tc>
          <w:tcPr>
            <w:tcW w:w="1184"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055B0" w:rsidR="00787D41" w:rsidP="00446288" w:rsidRDefault="00787D41" w14:paraId="2851BFF6" w14:textId="77777777">
            <w:pPr>
              <w:jc w:val="center"/>
              <w:rPr>
                <w:rFonts w:ascii="Cambria" w:hAnsi="Cambria"/>
              </w:rPr>
            </w:pPr>
          </w:p>
        </w:tc>
        <w:tc>
          <w:tcPr>
            <w:tcW w:w="1017"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055B0" w:rsidR="00787D41" w:rsidP="00446288" w:rsidRDefault="00787D41" w14:paraId="633E0779" w14:textId="77777777">
            <w:pPr>
              <w:jc w:val="center"/>
              <w:rPr>
                <w:rFonts w:ascii="Cambria" w:hAnsi="Cambria"/>
              </w:rPr>
            </w:pPr>
          </w:p>
        </w:tc>
        <w:tc>
          <w:tcPr>
            <w:tcW w:w="1446" w:type="dxa"/>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Pr="009055B0" w:rsidR="00787D41" w:rsidP="00446288" w:rsidRDefault="00787D41" w14:paraId="5DB19541" w14:textId="77777777">
            <w:pPr>
              <w:jc w:val="center"/>
              <w:rPr>
                <w:rFonts w:ascii="Cambria" w:hAnsi="Cambria"/>
              </w:rPr>
            </w:pPr>
          </w:p>
        </w:tc>
        <w:tc>
          <w:tcPr>
            <w:tcW w:w="1434" w:type="dxa"/>
            <w:tcBorders>
              <w:top w:val="nil"/>
              <w:left w:val="single" w:color="auto" w:sz="8" w:space="0"/>
              <w:bottom w:val="single" w:color="auto" w:sz="8" w:space="0"/>
              <w:right w:val="single" w:color="auto" w:sz="8" w:space="0"/>
            </w:tcBorders>
          </w:tcPr>
          <w:p w:rsidRPr="00DC7454" w:rsidR="00787D41" w:rsidP="00446288" w:rsidRDefault="00787D41" w14:paraId="00B7D8D3" w14:textId="77777777">
            <w:pPr>
              <w:jc w:val="center"/>
              <w:rPr>
                <w:rFonts w:ascii="Cambria" w:hAnsi="Cambria"/>
              </w:rPr>
            </w:pPr>
            <w:r>
              <w:rPr>
                <w:rFonts w:ascii="Cambria" w:hAnsi="Cambria"/>
              </w:rPr>
              <w:t>$0</w:t>
            </w:r>
          </w:p>
        </w:tc>
      </w:tr>
      <w:tr w:rsidRPr="00DC7454" w:rsidR="00787D41" w:rsidTr="00D049DE" w14:paraId="270B661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787D41" w:rsidP="00446288" w:rsidRDefault="00787D41" w14:paraId="02A0B4B9" w14:textId="77777777">
            <w:pPr>
              <w:rPr>
                <w:rFonts w:ascii="Cambria" w:hAnsi="Cambria"/>
              </w:rPr>
            </w:pPr>
            <w:r w:rsidRPr="00DC7454">
              <w:rPr>
                <w:rFonts w:ascii="Cambria" w:hAnsi="Cambria"/>
              </w:rPr>
              <w:t>Travel</w:t>
            </w:r>
          </w:p>
        </w:tc>
        <w:tc>
          <w:tcPr>
            <w:tcW w:w="1536" w:type="dxa"/>
            <w:tcBorders>
              <w:top w:val="nil"/>
              <w:left w:val="nil"/>
              <w:bottom w:val="single" w:color="auto" w:sz="8" w:space="0"/>
              <w:right w:val="single" w:color="auto" w:sz="8" w:space="0"/>
            </w:tcBorders>
            <w:shd w:val="clear" w:color="auto" w:fill="BFBFBF"/>
          </w:tcPr>
          <w:p w:rsidRPr="00DC7454" w:rsidR="00787D41" w:rsidP="00446288" w:rsidRDefault="00787D41" w14:paraId="6A41D8F6" w14:textId="77777777">
            <w:pPr>
              <w:jc w:val="center"/>
              <w:rPr>
                <w:rFonts w:ascii="Cambria" w:hAnsi="Cambria"/>
              </w:rPr>
            </w:pPr>
          </w:p>
        </w:tc>
        <w:tc>
          <w:tcPr>
            <w:tcW w:w="1184"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787D41" w:rsidP="00446288" w:rsidRDefault="00787D41" w14:paraId="7B2D3CF4" w14:textId="77777777">
            <w:pPr>
              <w:jc w:val="center"/>
              <w:rPr>
                <w:rFonts w:ascii="Cambria" w:hAnsi="Cambria"/>
              </w:rPr>
            </w:pPr>
          </w:p>
        </w:tc>
        <w:tc>
          <w:tcPr>
            <w:tcW w:w="1017"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787D41" w:rsidP="00446288" w:rsidRDefault="00787D41" w14:paraId="1188652A" w14:textId="77777777">
            <w:pPr>
              <w:jc w:val="center"/>
              <w:rPr>
                <w:rFonts w:ascii="Cambria" w:hAnsi="Cambria"/>
              </w:rPr>
            </w:pPr>
          </w:p>
        </w:tc>
        <w:tc>
          <w:tcPr>
            <w:tcW w:w="1446" w:type="dxa"/>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Pr="00DC7454" w:rsidR="00787D41" w:rsidP="00446288" w:rsidRDefault="00787D41" w14:paraId="389DADF0" w14:textId="77777777">
            <w:pPr>
              <w:jc w:val="center"/>
              <w:rPr>
                <w:rFonts w:ascii="Cambria" w:hAnsi="Cambria"/>
              </w:rPr>
            </w:pPr>
          </w:p>
        </w:tc>
        <w:tc>
          <w:tcPr>
            <w:tcW w:w="1434" w:type="dxa"/>
            <w:tcBorders>
              <w:top w:val="nil"/>
              <w:left w:val="single" w:color="auto" w:sz="8" w:space="0"/>
              <w:bottom w:val="single" w:color="auto" w:sz="8" w:space="0"/>
              <w:right w:val="single" w:color="auto" w:sz="8" w:space="0"/>
            </w:tcBorders>
          </w:tcPr>
          <w:p w:rsidRPr="00DC7454" w:rsidR="00787D41" w:rsidP="00446288" w:rsidRDefault="00787D41" w14:paraId="14269413" w14:textId="77777777">
            <w:pPr>
              <w:jc w:val="center"/>
              <w:rPr>
                <w:rFonts w:ascii="Cambria" w:hAnsi="Cambria"/>
              </w:rPr>
            </w:pPr>
            <w:r>
              <w:rPr>
                <w:rFonts w:ascii="Cambria" w:hAnsi="Cambria"/>
              </w:rPr>
              <w:t>$0</w:t>
            </w:r>
          </w:p>
        </w:tc>
      </w:tr>
      <w:tr w:rsidRPr="00DC7454" w:rsidR="00787D41" w:rsidTr="00D049DE" w14:paraId="301B433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787D41" w:rsidP="00446288" w:rsidRDefault="00787D41" w14:paraId="7B590567" w14:textId="77777777">
            <w:pPr>
              <w:rPr>
                <w:rFonts w:ascii="Cambria" w:hAnsi="Cambria"/>
              </w:rPr>
            </w:pPr>
            <w:r w:rsidRPr="00DC7454">
              <w:rPr>
                <w:rFonts w:ascii="Cambria" w:hAnsi="Cambria"/>
              </w:rPr>
              <w:t>Other Cost</w:t>
            </w:r>
          </w:p>
        </w:tc>
        <w:tc>
          <w:tcPr>
            <w:tcW w:w="1536" w:type="dxa"/>
            <w:tcBorders>
              <w:top w:val="nil"/>
              <w:left w:val="nil"/>
              <w:bottom w:val="single" w:color="auto" w:sz="8" w:space="0"/>
              <w:right w:val="single" w:color="auto" w:sz="8" w:space="0"/>
            </w:tcBorders>
            <w:shd w:val="clear" w:color="auto" w:fill="BFBFBF"/>
          </w:tcPr>
          <w:p w:rsidRPr="00DC7454" w:rsidR="00787D41" w:rsidP="00446288" w:rsidRDefault="00787D41" w14:paraId="21313A54" w14:textId="77777777">
            <w:pPr>
              <w:jc w:val="center"/>
              <w:rPr>
                <w:rFonts w:ascii="Cambria" w:hAnsi="Cambria"/>
              </w:rPr>
            </w:pPr>
          </w:p>
        </w:tc>
        <w:tc>
          <w:tcPr>
            <w:tcW w:w="1184"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787D41" w:rsidP="00446288" w:rsidRDefault="00787D41" w14:paraId="7897705E" w14:textId="77777777">
            <w:pPr>
              <w:jc w:val="center"/>
              <w:rPr>
                <w:rFonts w:ascii="Cambria" w:hAnsi="Cambria"/>
              </w:rPr>
            </w:pPr>
          </w:p>
        </w:tc>
        <w:tc>
          <w:tcPr>
            <w:tcW w:w="1017"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787D41" w:rsidP="00446288" w:rsidRDefault="00787D41" w14:paraId="64BECDC4" w14:textId="77777777">
            <w:pPr>
              <w:jc w:val="center"/>
              <w:rPr>
                <w:rFonts w:ascii="Cambria" w:hAnsi="Cambria"/>
              </w:rPr>
            </w:pPr>
          </w:p>
        </w:tc>
        <w:tc>
          <w:tcPr>
            <w:tcW w:w="1446" w:type="dxa"/>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Pr="00DC7454" w:rsidR="00787D41" w:rsidP="00446288" w:rsidRDefault="00787D41" w14:paraId="06E8CFB8" w14:textId="77777777">
            <w:pPr>
              <w:jc w:val="center"/>
              <w:rPr>
                <w:rFonts w:ascii="Cambria" w:hAnsi="Cambria"/>
              </w:rPr>
            </w:pPr>
          </w:p>
        </w:tc>
        <w:tc>
          <w:tcPr>
            <w:tcW w:w="1434" w:type="dxa"/>
            <w:tcBorders>
              <w:top w:val="nil"/>
              <w:left w:val="single" w:color="auto" w:sz="8" w:space="0"/>
              <w:bottom w:val="single" w:color="auto" w:sz="8" w:space="0"/>
              <w:right w:val="single" w:color="auto" w:sz="8" w:space="0"/>
            </w:tcBorders>
          </w:tcPr>
          <w:p w:rsidRPr="00DC7454" w:rsidR="00787D41" w:rsidP="00446288" w:rsidRDefault="00787D41" w14:paraId="2C756E75" w14:textId="77777777">
            <w:pPr>
              <w:jc w:val="center"/>
              <w:rPr>
                <w:rFonts w:ascii="Cambria" w:hAnsi="Cambria"/>
              </w:rPr>
            </w:pPr>
            <w:r>
              <w:rPr>
                <w:rFonts w:ascii="Cambria" w:hAnsi="Cambria"/>
              </w:rPr>
              <w:t>$0</w:t>
            </w:r>
          </w:p>
        </w:tc>
      </w:tr>
      <w:tr w:rsidRPr="00DC7454" w:rsidR="00787D41" w:rsidTr="00D049DE" w14:paraId="460C229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DC7454" w:rsidR="00787D41" w:rsidP="00446288" w:rsidRDefault="00787D41" w14:paraId="20EE5E1D" w14:textId="77777777">
            <w:pPr>
              <w:rPr>
                <w:rFonts w:ascii="Cambria" w:hAnsi="Cambria"/>
                <w:b/>
                <w:bCs/>
              </w:rPr>
            </w:pPr>
            <w:r w:rsidRPr="00DC7454">
              <w:rPr>
                <w:rFonts w:ascii="Cambria" w:hAnsi="Cambria"/>
                <w:b/>
                <w:bCs/>
              </w:rPr>
              <w:t>Total</w:t>
            </w:r>
          </w:p>
        </w:tc>
        <w:tc>
          <w:tcPr>
            <w:tcW w:w="1536" w:type="dxa"/>
            <w:tcBorders>
              <w:top w:val="nil"/>
              <w:left w:val="nil"/>
              <w:bottom w:val="single" w:color="auto" w:sz="8" w:space="0"/>
              <w:right w:val="single" w:color="auto" w:sz="8" w:space="0"/>
            </w:tcBorders>
            <w:vAlign w:val="center"/>
          </w:tcPr>
          <w:p w:rsidRPr="00DC7454" w:rsidR="00787D41" w:rsidP="00446288" w:rsidRDefault="00787D41" w14:paraId="739D3CCC" w14:textId="77777777">
            <w:pPr>
              <w:jc w:val="center"/>
              <w:rPr>
                <w:rFonts w:ascii="Cambria" w:hAnsi="Cambria"/>
              </w:rPr>
            </w:pPr>
            <w:r>
              <w:rPr>
                <w:rFonts w:ascii="Cambria" w:hAnsi="Cambria"/>
              </w:rPr>
              <w:t xml:space="preserve"> </w:t>
            </w:r>
          </w:p>
        </w:tc>
        <w:tc>
          <w:tcPr>
            <w:tcW w:w="1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DC7454" w:rsidR="00787D41" w:rsidP="00446288" w:rsidRDefault="00787D41" w14:paraId="72325C23" w14:textId="77777777">
            <w:pPr>
              <w:jc w:val="center"/>
              <w:rPr>
                <w:rFonts w:ascii="Cambria" w:hAnsi="Cambria"/>
              </w:rPr>
            </w:pPr>
            <w:r>
              <w:rPr>
                <w:rFonts w:ascii="Cambria" w:hAnsi="Cambria"/>
              </w:rPr>
              <w:t xml:space="preserve"> </w:t>
            </w:r>
          </w:p>
        </w:tc>
        <w:tc>
          <w:tcPr>
            <w:tcW w:w="101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DC7454" w:rsidR="00787D41" w:rsidP="00446288" w:rsidRDefault="00787D41" w14:paraId="110598A3" w14:textId="77777777">
            <w:pPr>
              <w:jc w:val="center"/>
              <w:rPr>
                <w:rFonts w:ascii="Cambria" w:hAnsi="Cambria"/>
              </w:rPr>
            </w:pPr>
            <w:r>
              <w:rPr>
                <w:rFonts w:ascii="Cambria" w:hAnsi="Cambria"/>
              </w:rPr>
              <w:t xml:space="preserve"> </w:t>
            </w:r>
          </w:p>
        </w:tc>
        <w:tc>
          <w:tcPr>
            <w:tcW w:w="1446" w:type="dxa"/>
            <w:tcBorders>
              <w:top w:val="single" w:color="auto" w:sz="8" w:space="0"/>
              <w:left w:val="nil"/>
              <w:bottom w:val="single" w:color="auto" w:sz="8" w:space="0"/>
              <w:right w:val="single" w:color="auto" w:sz="8" w:space="0"/>
            </w:tcBorders>
            <w:vAlign w:val="center"/>
          </w:tcPr>
          <w:p w:rsidRPr="00DC7454" w:rsidR="00787D41" w:rsidP="00446288" w:rsidRDefault="00787D41" w14:paraId="1EBD6AAD" w14:textId="77777777">
            <w:pPr>
              <w:jc w:val="center"/>
              <w:rPr>
                <w:rFonts w:ascii="Cambria" w:hAnsi="Cambria"/>
              </w:rPr>
            </w:pPr>
          </w:p>
        </w:tc>
        <w:tc>
          <w:tcPr>
            <w:tcW w:w="1434" w:type="dxa"/>
            <w:tcBorders>
              <w:top w:val="nil"/>
              <w:left w:val="nil"/>
              <w:bottom w:val="single" w:color="auto" w:sz="8" w:space="0"/>
              <w:right w:val="single" w:color="auto" w:sz="8" w:space="0"/>
            </w:tcBorders>
            <w:vAlign w:val="center"/>
          </w:tcPr>
          <w:p w:rsidRPr="00DC7454" w:rsidR="00787D41" w:rsidP="00446288" w:rsidRDefault="00787D41" w14:paraId="63B230EF" w14:textId="77777777">
            <w:pPr>
              <w:jc w:val="center"/>
              <w:rPr>
                <w:rFonts w:ascii="Cambria" w:hAnsi="Cambria"/>
              </w:rPr>
            </w:pPr>
            <w:r>
              <w:rPr>
                <w:rFonts w:ascii="Cambria" w:hAnsi="Cambria"/>
              </w:rPr>
              <w:t>$ 77.84</w:t>
            </w:r>
          </w:p>
        </w:tc>
      </w:tr>
    </w:tbl>
    <w:p w:rsidR="00787D41" w:rsidP="00787D41" w:rsidRDefault="00787D41" w14:paraId="5A986FB8" w14:textId="77777777">
      <w:pPr>
        <w:rPr>
          <w:rStyle w:val="Hyperlink"/>
          <w:rFonts w:ascii="Cambria" w:hAnsi="Cambria"/>
          <w:bCs/>
          <w:sz w:val="20"/>
          <w:szCs w:val="20"/>
          <w:lang w:eastAsia="zh-CN"/>
        </w:rPr>
      </w:pPr>
      <w:r w:rsidRPr="00DC7454">
        <w:rPr>
          <w:rFonts w:ascii="Cambria" w:hAnsi="Cambria"/>
          <w:bCs/>
          <w:sz w:val="20"/>
          <w:szCs w:val="20"/>
          <w:lang w:eastAsia="zh-CN"/>
        </w:rPr>
        <w:t xml:space="preserve">**The salary in the table above is cited from: </w:t>
      </w:r>
      <w:r w:rsidRPr="00DC7454">
        <w:rPr>
          <w:rFonts w:ascii="Cambria" w:hAnsi="Cambria"/>
          <w:sz w:val="20"/>
          <w:szCs w:val="20"/>
        </w:rPr>
        <w:t xml:space="preserve"> </w:t>
      </w:r>
      <w:hyperlink w:history="1" r:id="rId9">
        <w:r w:rsidRPr="00C60084">
          <w:rPr>
            <w:rStyle w:val="Hyperlink"/>
            <w:rFonts w:ascii="Cambria" w:hAnsi="Cambria"/>
            <w:bCs/>
            <w:sz w:val="20"/>
            <w:szCs w:val="20"/>
            <w:lang w:eastAsia="zh-CN"/>
          </w:rPr>
          <w:t>https://www.opm.gov/policy-data-oversight/pay-leave/salaries-wages/salary-tables/</w:t>
        </w:r>
        <w:r w:rsidRPr="000B669A">
          <w:rPr>
            <w:rStyle w:val="Hyperlink"/>
            <w:rFonts w:ascii="Cambria" w:hAnsi="Cambria"/>
            <w:bCs/>
            <w:sz w:val="20"/>
            <w:szCs w:val="20"/>
            <w:lang w:eastAsia="zh-CN"/>
          </w:rPr>
          <w:t>22Tables/html/DCB.aspx</w:t>
        </w:r>
      </w:hyperlink>
    </w:p>
    <w:p w:rsidR="00ED6492" w:rsidRDefault="00ED6492" w14:paraId="0B5C9F16" w14:textId="77777777">
      <w:pPr>
        <w:rPr>
          <w:b/>
          <w:bCs/>
          <w:u w:val="single"/>
        </w:rPr>
      </w:pPr>
    </w:p>
    <w:p w:rsidR="00020A67" w:rsidRDefault="00020A67" w14:paraId="7314F067" w14:textId="0AC5D2ED">
      <w:pPr>
        <w:rPr>
          <w:b/>
          <w:bCs/>
          <w:u w:val="single"/>
        </w:rPr>
      </w:pPr>
    </w:p>
    <w:p w:rsidR="0069403B" w:rsidP="00F06866" w:rsidRDefault="00ED6492" w14:paraId="7B4FB8A6" w14:textId="2BB5A8AE">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C6BB835" w14:textId="77777777">
      <w:pPr>
        <w:rPr>
          <w:b/>
        </w:rPr>
      </w:pPr>
    </w:p>
    <w:p w:rsidR="00F06866" w:rsidP="00F06866" w:rsidRDefault="00636621" w14:paraId="0B86A57F" w14:textId="77777777">
      <w:pPr>
        <w:rPr>
          <w:b/>
        </w:rPr>
      </w:pPr>
      <w:r>
        <w:rPr>
          <w:b/>
        </w:rPr>
        <w:t>The</w:t>
      </w:r>
      <w:r w:rsidR="0069403B">
        <w:rPr>
          <w:b/>
        </w:rPr>
        <w:t xml:space="preserve"> select</w:t>
      </w:r>
      <w:r>
        <w:rPr>
          <w:b/>
        </w:rPr>
        <w:t>ion of your targeted respondents</w:t>
      </w:r>
    </w:p>
    <w:p w:rsidR="0069403B" w:rsidP="0069403B" w:rsidRDefault="0069403B" w14:paraId="47879D41" w14:textId="2E97BF68">
      <w:pPr>
        <w:pStyle w:val="ListParagraph"/>
        <w:numPr>
          <w:ilvl w:val="0"/>
          <w:numId w:val="15"/>
        </w:numPr>
      </w:pPr>
      <w:r>
        <w:t>Do you have a customer list or something similar that defines the universe of potential respondents</w:t>
      </w:r>
      <w:r w:rsidR="0061172E">
        <w:t>,</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8F5D3A">
        <w:t>X</w:t>
      </w:r>
      <w:r>
        <w:t>] No</w:t>
      </w:r>
    </w:p>
    <w:p w:rsidR="00636621" w:rsidP="00636621" w:rsidRDefault="00636621" w14:paraId="38A88F38" w14:textId="77777777">
      <w:pPr>
        <w:pStyle w:val="ListParagraph"/>
      </w:pPr>
    </w:p>
    <w:p w:rsidR="00636621" w:rsidP="001B0AAA" w:rsidRDefault="00636621" w14:paraId="358B318F" w14:textId="1A7CCD17">
      <w:r w:rsidRPr="00636621">
        <w:t xml:space="preserve">If the answer is yes, </w:t>
      </w:r>
      <w:r>
        <w:t xml:space="preserve">please </w:t>
      </w:r>
      <w:r w:rsidR="0061172E">
        <w:t>describe</w:t>
      </w:r>
      <w:r>
        <w:t xml:space="preserve"> both below</w:t>
      </w:r>
      <w:r w:rsidR="00A403BB">
        <w:t xml:space="preserve"> (or attach the sampling plan)</w:t>
      </w:r>
      <w:r w:rsidR="0061172E">
        <w:t>.</w:t>
      </w:r>
      <w:r>
        <w:t xml:space="preserve">  </w:t>
      </w:r>
      <w:r w:rsidRPr="00636621">
        <w:t xml:space="preserve"> </w:t>
      </w:r>
      <w:r>
        <w:t xml:space="preserve">If the answer is no, please </w:t>
      </w:r>
      <w:r w:rsidR="0061172E">
        <w:t>tell</w:t>
      </w:r>
      <w:r>
        <w:t xml:space="preserve"> how you plan to identify your potential group of respondents</w:t>
      </w:r>
      <w:r w:rsidR="001B0AAA">
        <w:t xml:space="preserve"> and how you will select them</w:t>
      </w:r>
      <w:r w:rsidR="0061172E">
        <w:t>.</w:t>
      </w:r>
    </w:p>
    <w:p w:rsidR="008F5D3A" w:rsidP="001B0AAA" w:rsidRDefault="008F5D3A" w14:paraId="112000DD" w14:textId="13CDE8D8"/>
    <w:p w:rsidRPr="00DC7454" w:rsidR="008F5D3A" w:rsidP="008F5D3A" w:rsidRDefault="008F5D3A" w14:paraId="527F9C4E" w14:textId="5CCC25DA">
      <w:pPr>
        <w:rPr>
          <w:rFonts w:ascii="Cambria" w:hAnsi="Cambria"/>
        </w:rPr>
      </w:pPr>
      <w:r>
        <w:rPr>
          <w:rFonts w:ascii="Cambria" w:hAnsi="Cambria"/>
        </w:rPr>
        <w:t>We will promote the survey link across multiple NCI cancer data science channels</w:t>
      </w:r>
      <w:r w:rsidR="00020A67">
        <w:rPr>
          <w:rFonts w:ascii="Cambria" w:hAnsi="Cambria"/>
        </w:rPr>
        <w:t>.</w:t>
      </w:r>
      <w:r w:rsidR="00E85D51">
        <w:rPr>
          <w:rFonts w:ascii="Cambria" w:hAnsi="Cambria"/>
        </w:rPr>
        <w:t xml:space="preserve"> </w:t>
      </w:r>
      <w:r w:rsidR="00AB57B9">
        <w:rPr>
          <w:rFonts w:ascii="Cambria" w:hAnsi="Cambria"/>
        </w:rPr>
        <w:t xml:space="preserve">9 survey respondents will be invited to participate in a 1-hour interview session </w:t>
      </w:r>
      <w:r w:rsidR="0061172E">
        <w:rPr>
          <w:rFonts w:ascii="Cambria" w:hAnsi="Cambria"/>
        </w:rPr>
        <w:t>to understand their content needs better</w:t>
      </w:r>
      <w:r w:rsidR="00AB57B9">
        <w:rPr>
          <w:rFonts w:ascii="Cambria" w:hAnsi="Cambria"/>
        </w:rPr>
        <w:t xml:space="preserve">, experience with our digital channels, and features to customize their experience on datascience.cancer.gov. These </w:t>
      </w:r>
      <w:r w:rsidR="0061172E">
        <w:rPr>
          <w:rFonts w:ascii="Cambria" w:hAnsi="Cambria"/>
        </w:rPr>
        <w:t>nine</w:t>
      </w:r>
      <w:r w:rsidR="00AB57B9">
        <w:rPr>
          <w:rFonts w:ascii="Cambria" w:hAnsi="Cambria"/>
        </w:rPr>
        <w:t xml:space="preserve"> respondents will be selected based on their survey responses to ensure we have an equal number of respondents representing the cancer research, data science, and early career communities. Data from these interviews will be used to create lean personas for a mid-career level cancer researcher, mid-career level data scientist/informaticist, and early career investigator. </w:t>
      </w:r>
    </w:p>
    <w:p w:rsidR="00A403BB" w:rsidP="00020A67" w:rsidRDefault="00A403BB" w14:paraId="37F9091A" w14:textId="77777777"/>
    <w:p w:rsidR="00A403BB" w:rsidP="00A403BB" w:rsidRDefault="00A403BB" w14:paraId="67DEEF3A" w14:textId="77777777"/>
    <w:p w:rsidR="00A403BB" w:rsidP="00A403BB" w:rsidRDefault="00A403BB" w14:paraId="6E8C7A88" w14:textId="77777777">
      <w:pPr>
        <w:rPr>
          <w:b/>
        </w:rPr>
      </w:pPr>
      <w:r>
        <w:rPr>
          <w:b/>
        </w:rPr>
        <w:t>Administration of the Instrument</w:t>
      </w:r>
    </w:p>
    <w:p w:rsidR="00A403BB" w:rsidP="00A403BB" w:rsidRDefault="001B0AAA" w14:paraId="1E4593EB" w14:textId="77777777">
      <w:pPr>
        <w:pStyle w:val="ListParagraph"/>
        <w:numPr>
          <w:ilvl w:val="0"/>
          <w:numId w:val="17"/>
        </w:numPr>
      </w:pPr>
      <w:r>
        <w:t>H</w:t>
      </w:r>
      <w:r w:rsidR="00A403BB">
        <w:t>ow will you collect the information? (Check all that apply)</w:t>
      </w:r>
    </w:p>
    <w:p w:rsidR="001B0AAA" w:rsidP="001B0AAA" w:rsidRDefault="00A403BB" w14:paraId="6E48500C" w14:textId="79D52BB8">
      <w:pPr>
        <w:ind w:left="720"/>
      </w:pPr>
      <w:r>
        <w:t>[</w:t>
      </w:r>
      <w:r w:rsidR="008F5D3A">
        <w:t>X</w:t>
      </w:r>
      <w:r w:rsidR="001B0AAA">
        <w:t xml:space="preserve"> </w:t>
      </w:r>
      <w:r>
        <w:t>] Web-based</w:t>
      </w:r>
      <w:r w:rsidR="001B0AAA">
        <w:t xml:space="preserve"> or other forms of Social Media </w:t>
      </w:r>
    </w:p>
    <w:p w:rsidR="001B0AAA" w:rsidP="001B0AAA" w:rsidRDefault="00A403BB" w14:paraId="6733C69B" w14:textId="77777777">
      <w:pPr>
        <w:ind w:left="720"/>
      </w:pPr>
      <w:r>
        <w:t xml:space="preserve">[ </w:t>
      </w:r>
      <w:r w:rsidR="001B0AAA">
        <w:t xml:space="preserve"> </w:t>
      </w:r>
      <w:r>
        <w:t>] Telephone</w:t>
      </w:r>
      <w:r>
        <w:tab/>
      </w:r>
    </w:p>
    <w:p w:rsidR="001B0AAA" w:rsidP="001B0AAA" w:rsidRDefault="00A403BB" w14:paraId="48571807" w14:textId="77777777">
      <w:pPr>
        <w:ind w:left="720"/>
      </w:pPr>
      <w:r>
        <w:t>[</w:t>
      </w:r>
      <w:r w:rsidR="001B0AAA">
        <w:t xml:space="preserve"> </w:t>
      </w:r>
      <w:r>
        <w:t xml:space="preserve"> ] In-person</w:t>
      </w:r>
      <w:r>
        <w:tab/>
      </w:r>
    </w:p>
    <w:p w:rsidR="001B0AAA" w:rsidP="001B0AAA" w:rsidRDefault="00A403BB" w14:paraId="504197B6" w14:textId="77777777">
      <w:pPr>
        <w:ind w:left="720"/>
      </w:pPr>
      <w:r>
        <w:t xml:space="preserve">[ </w:t>
      </w:r>
      <w:r w:rsidR="001B0AAA">
        <w:t xml:space="preserve"> </w:t>
      </w:r>
      <w:r>
        <w:t>] Mail</w:t>
      </w:r>
      <w:r w:rsidR="001B0AAA">
        <w:t xml:space="preserve"> </w:t>
      </w:r>
    </w:p>
    <w:p w:rsidR="001B0AAA" w:rsidP="001B0AAA" w:rsidRDefault="00A403BB" w14:paraId="7F6612C8" w14:textId="259025F9">
      <w:pPr>
        <w:ind w:left="720"/>
      </w:pPr>
      <w:r>
        <w:t xml:space="preserve">[ </w:t>
      </w:r>
      <w:r w:rsidR="001B0AAA">
        <w:t xml:space="preserve"> </w:t>
      </w:r>
      <w:r>
        <w:t>] Other, Explain</w:t>
      </w:r>
    </w:p>
    <w:p w:rsidR="0061172E" w:rsidP="001B0AAA" w:rsidRDefault="0061172E" w14:paraId="260D923B" w14:textId="77777777">
      <w:pPr>
        <w:ind w:left="720"/>
      </w:pPr>
    </w:p>
    <w:p w:rsidR="00F24CFC" w:rsidP="00F24CFC" w:rsidRDefault="00F24CFC" w14:paraId="09EB718E" w14:textId="645C8261">
      <w:pPr>
        <w:pStyle w:val="ListParagraph"/>
        <w:numPr>
          <w:ilvl w:val="0"/>
          <w:numId w:val="17"/>
        </w:numPr>
      </w:pPr>
      <w:r>
        <w:t xml:space="preserve">Will interviewers or facilitators be used?  [ </w:t>
      </w:r>
      <w:r w:rsidR="00E85D51">
        <w:t>X</w:t>
      </w:r>
      <w:r>
        <w:t xml:space="preserve"> ] Yes [ </w:t>
      </w:r>
      <w:r w:rsidR="00E85D51">
        <w:t xml:space="preserve"> </w:t>
      </w:r>
      <w:r>
        <w:t>] No</w:t>
      </w:r>
    </w:p>
    <w:p w:rsidR="00F24CFC" w:rsidP="00F24CFC" w:rsidRDefault="00F24CFC" w14:paraId="28700178" w14:textId="77777777">
      <w:pPr>
        <w:pStyle w:val="ListParagraph"/>
        <w:ind w:left="360"/>
      </w:pPr>
      <w:r>
        <w:t xml:space="preserve"> </w:t>
      </w:r>
    </w:p>
    <w:p w:rsidRPr="008F5D3A" w:rsidR="005E714A" w:rsidP="008F5D3A" w:rsidRDefault="00F24CFC" w14:paraId="5354A140" w14:textId="7FF5AE88">
      <w:pPr>
        <w:rPr>
          <w:b/>
        </w:rPr>
      </w:pPr>
      <w:r w:rsidRPr="00F24CFC">
        <w:rPr>
          <w:b/>
        </w:rPr>
        <w:t xml:space="preserve">Please </w:t>
      </w:r>
      <w:r w:rsidR="0061172E">
        <w:rPr>
          <w:b/>
        </w:rPr>
        <w:t>ensure</w:t>
      </w:r>
      <w:r w:rsidRPr="00F24CFC">
        <w:rPr>
          <w:b/>
        </w:rPr>
        <w:t xml:space="preserve"> that all instruments, instructions, and scripts are submitted with the request.</w:t>
      </w:r>
    </w:p>
    <w:sectPr w:rsidRPr="008F5D3A" w:rsidR="005E714A"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1579" w14:textId="77777777" w:rsidR="00301BD5" w:rsidRDefault="00301BD5">
      <w:r>
        <w:separator/>
      </w:r>
    </w:p>
  </w:endnote>
  <w:endnote w:type="continuationSeparator" w:id="0">
    <w:p w14:paraId="664E67C7" w14:textId="77777777" w:rsidR="00301BD5" w:rsidRDefault="0030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00B3" w14:textId="77777777" w:rsidR="00DB608A" w:rsidRDefault="00DB6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D9B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B133" w14:textId="77777777" w:rsidR="00DB608A" w:rsidRDefault="00DB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E3DD" w14:textId="77777777" w:rsidR="00301BD5" w:rsidRDefault="00301BD5">
      <w:r>
        <w:separator/>
      </w:r>
    </w:p>
  </w:footnote>
  <w:footnote w:type="continuationSeparator" w:id="0">
    <w:p w14:paraId="75961C0C" w14:textId="77777777" w:rsidR="00301BD5" w:rsidRDefault="0030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2DFC" w14:textId="77777777" w:rsidR="00DB608A" w:rsidRDefault="00DB6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C773" w14:textId="10C956C2" w:rsidR="00DB608A" w:rsidRDefault="00DB6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E839" w14:textId="77777777" w:rsidR="00DB608A" w:rsidRDefault="00DB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0A67"/>
    <w:rsid w:val="00023A57"/>
    <w:rsid w:val="00024296"/>
    <w:rsid w:val="00047A64"/>
    <w:rsid w:val="00067329"/>
    <w:rsid w:val="000722CE"/>
    <w:rsid w:val="000913EC"/>
    <w:rsid w:val="000B2838"/>
    <w:rsid w:val="000D44CA"/>
    <w:rsid w:val="000E200B"/>
    <w:rsid w:val="000F68BE"/>
    <w:rsid w:val="00105A9A"/>
    <w:rsid w:val="00112CCC"/>
    <w:rsid w:val="00113A81"/>
    <w:rsid w:val="00143272"/>
    <w:rsid w:val="001432B7"/>
    <w:rsid w:val="00162F83"/>
    <w:rsid w:val="00175197"/>
    <w:rsid w:val="00177AEA"/>
    <w:rsid w:val="001855D1"/>
    <w:rsid w:val="001927A4"/>
    <w:rsid w:val="00194AC6"/>
    <w:rsid w:val="001A23B0"/>
    <w:rsid w:val="001A25CC"/>
    <w:rsid w:val="001B0AAA"/>
    <w:rsid w:val="001C39F7"/>
    <w:rsid w:val="001E4F44"/>
    <w:rsid w:val="00231F2E"/>
    <w:rsid w:val="00237B48"/>
    <w:rsid w:val="0024521E"/>
    <w:rsid w:val="00263C3D"/>
    <w:rsid w:val="00274D0B"/>
    <w:rsid w:val="00284110"/>
    <w:rsid w:val="002B3C95"/>
    <w:rsid w:val="002B46B0"/>
    <w:rsid w:val="002D0B92"/>
    <w:rsid w:val="002D26E2"/>
    <w:rsid w:val="002D74B4"/>
    <w:rsid w:val="002E48F5"/>
    <w:rsid w:val="00301BD5"/>
    <w:rsid w:val="00334249"/>
    <w:rsid w:val="003668D6"/>
    <w:rsid w:val="003932D1"/>
    <w:rsid w:val="003960BB"/>
    <w:rsid w:val="003A7074"/>
    <w:rsid w:val="003B5350"/>
    <w:rsid w:val="003C0827"/>
    <w:rsid w:val="003D5BBE"/>
    <w:rsid w:val="003E3C61"/>
    <w:rsid w:val="003F1C5B"/>
    <w:rsid w:val="003F4F6A"/>
    <w:rsid w:val="004147CC"/>
    <w:rsid w:val="00420E91"/>
    <w:rsid w:val="00431EB1"/>
    <w:rsid w:val="00434E33"/>
    <w:rsid w:val="00441434"/>
    <w:rsid w:val="0045264C"/>
    <w:rsid w:val="004876EC"/>
    <w:rsid w:val="004A44F3"/>
    <w:rsid w:val="004B1EB8"/>
    <w:rsid w:val="004D6E14"/>
    <w:rsid w:val="004E3CB5"/>
    <w:rsid w:val="005009B0"/>
    <w:rsid w:val="00517DB8"/>
    <w:rsid w:val="005602C1"/>
    <w:rsid w:val="00563865"/>
    <w:rsid w:val="005A1006"/>
    <w:rsid w:val="005A772A"/>
    <w:rsid w:val="005A7C5D"/>
    <w:rsid w:val="005C3881"/>
    <w:rsid w:val="005E714A"/>
    <w:rsid w:val="0061172E"/>
    <w:rsid w:val="006140A0"/>
    <w:rsid w:val="00633F74"/>
    <w:rsid w:val="00636329"/>
    <w:rsid w:val="00636621"/>
    <w:rsid w:val="006409B1"/>
    <w:rsid w:val="00642077"/>
    <w:rsid w:val="00642B49"/>
    <w:rsid w:val="00671AA8"/>
    <w:rsid w:val="006832D9"/>
    <w:rsid w:val="00686301"/>
    <w:rsid w:val="0069403B"/>
    <w:rsid w:val="006B7B34"/>
    <w:rsid w:val="006D5F47"/>
    <w:rsid w:val="006F3DDE"/>
    <w:rsid w:val="00704678"/>
    <w:rsid w:val="00727E19"/>
    <w:rsid w:val="007304E5"/>
    <w:rsid w:val="007425E7"/>
    <w:rsid w:val="00766D95"/>
    <w:rsid w:val="0077703F"/>
    <w:rsid w:val="00787D41"/>
    <w:rsid w:val="007F2A72"/>
    <w:rsid w:val="00802607"/>
    <w:rsid w:val="008101A5"/>
    <w:rsid w:val="00811789"/>
    <w:rsid w:val="00822664"/>
    <w:rsid w:val="00824A55"/>
    <w:rsid w:val="00843796"/>
    <w:rsid w:val="0085116A"/>
    <w:rsid w:val="00887320"/>
    <w:rsid w:val="00895229"/>
    <w:rsid w:val="008D2590"/>
    <w:rsid w:val="008E7827"/>
    <w:rsid w:val="008F0203"/>
    <w:rsid w:val="008F50D4"/>
    <w:rsid w:val="008F5D3A"/>
    <w:rsid w:val="009239AA"/>
    <w:rsid w:val="00935ADA"/>
    <w:rsid w:val="00946B6C"/>
    <w:rsid w:val="00955A71"/>
    <w:rsid w:val="0096108F"/>
    <w:rsid w:val="00987F25"/>
    <w:rsid w:val="009A036B"/>
    <w:rsid w:val="009C13B9"/>
    <w:rsid w:val="009C3769"/>
    <w:rsid w:val="009D01A2"/>
    <w:rsid w:val="009E53DD"/>
    <w:rsid w:val="009F5923"/>
    <w:rsid w:val="00A229F1"/>
    <w:rsid w:val="00A403BB"/>
    <w:rsid w:val="00A50F89"/>
    <w:rsid w:val="00A674DF"/>
    <w:rsid w:val="00A83AA6"/>
    <w:rsid w:val="00AB57B9"/>
    <w:rsid w:val="00AC60E8"/>
    <w:rsid w:val="00AE14B1"/>
    <w:rsid w:val="00AE1809"/>
    <w:rsid w:val="00B03327"/>
    <w:rsid w:val="00B1396E"/>
    <w:rsid w:val="00B2002B"/>
    <w:rsid w:val="00B605E0"/>
    <w:rsid w:val="00B63B5A"/>
    <w:rsid w:val="00B80D76"/>
    <w:rsid w:val="00B84D0D"/>
    <w:rsid w:val="00BA2105"/>
    <w:rsid w:val="00BA7E06"/>
    <w:rsid w:val="00BB43B5"/>
    <w:rsid w:val="00BB6219"/>
    <w:rsid w:val="00BC676D"/>
    <w:rsid w:val="00BD1DAE"/>
    <w:rsid w:val="00BD290F"/>
    <w:rsid w:val="00BF6223"/>
    <w:rsid w:val="00C14CC4"/>
    <w:rsid w:val="00C275DB"/>
    <w:rsid w:val="00C33C52"/>
    <w:rsid w:val="00C40D8B"/>
    <w:rsid w:val="00C473D5"/>
    <w:rsid w:val="00C7750E"/>
    <w:rsid w:val="00C8407A"/>
    <w:rsid w:val="00C8488C"/>
    <w:rsid w:val="00C86E91"/>
    <w:rsid w:val="00CA19A3"/>
    <w:rsid w:val="00CA2010"/>
    <w:rsid w:val="00CA2650"/>
    <w:rsid w:val="00CB1078"/>
    <w:rsid w:val="00CC6FAF"/>
    <w:rsid w:val="00CD3F0A"/>
    <w:rsid w:val="00D049DE"/>
    <w:rsid w:val="00D24698"/>
    <w:rsid w:val="00D45143"/>
    <w:rsid w:val="00D6383F"/>
    <w:rsid w:val="00D662C8"/>
    <w:rsid w:val="00D67656"/>
    <w:rsid w:val="00D97989"/>
    <w:rsid w:val="00DB4A58"/>
    <w:rsid w:val="00DB59D0"/>
    <w:rsid w:val="00DB608A"/>
    <w:rsid w:val="00DC33D3"/>
    <w:rsid w:val="00DC64D3"/>
    <w:rsid w:val="00E26329"/>
    <w:rsid w:val="00E40B50"/>
    <w:rsid w:val="00E50293"/>
    <w:rsid w:val="00E527E0"/>
    <w:rsid w:val="00E65FFC"/>
    <w:rsid w:val="00E670E2"/>
    <w:rsid w:val="00E80951"/>
    <w:rsid w:val="00E85D51"/>
    <w:rsid w:val="00E86CC6"/>
    <w:rsid w:val="00EB56B3"/>
    <w:rsid w:val="00ED6492"/>
    <w:rsid w:val="00EE37F5"/>
    <w:rsid w:val="00EE66E8"/>
    <w:rsid w:val="00EF2095"/>
    <w:rsid w:val="00F06866"/>
    <w:rsid w:val="00F15956"/>
    <w:rsid w:val="00F24CFC"/>
    <w:rsid w:val="00F3170F"/>
    <w:rsid w:val="00F56168"/>
    <w:rsid w:val="00F86109"/>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customStyle="1" w:styleId="HeaderChar">
    <w:name w:val="Header Char"/>
    <w:basedOn w:val="DefaultParagraphFont"/>
    <w:link w:val="Header"/>
    <w:rsid w:val="009C3769"/>
    <w:rPr>
      <w:snapToGrid w:val="0"/>
      <w:sz w:val="24"/>
      <w:szCs w:val="24"/>
    </w:rPr>
  </w:style>
  <w:style w:type="paragraph" w:customStyle="1" w:styleId="xmsonormal">
    <w:name w:val="x_msonormal"/>
    <w:basedOn w:val="Normal"/>
    <w:rsid w:val="00020A6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AB5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25036">
      <w:bodyDiv w:val="1"/>
      <w:marLeft w:val="0"/>
      <w:marRight w:val="0"/>
      <w:marTop w:val="0"/>
      <w:marBottom w:val="0"/>
      <w:divBdr>
        <w:top w:val="none" w:sz="0" w:space="0" w:color="auto"/>
        <w:left w:val="none" w:sz="0" w:space="0" w:color="auto"/>
        <w:bottom w:val="none" w:sz="0" w:space="0" w:color="auto"/>
        <w:right w:val="none" w:sz="0" w:space="0" w:color="auto"/>
      </w:divBdr>
    </w:div>
    <w:div w:id="115241090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1/May/oes_nat.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2Tables/html/DCB.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9A1C-1D78-4BA7-A52D-D6D5066C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5510</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2022-08-15T19:26:00Z</dcterms:created>
  <dcterms:modified xsi:type="dcterms:W3CDTF">2022-08-15T19:26:00Z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