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5680D" w:rsidP="0005680D" w14:paraId="7B098020" w14:textId="05882572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A5681E">
        <w:t xml:space="preserve">Jamie Wilson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7541BB3B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85276B">
        <w:t>Anastasia Brown</w:t>
      </w:r>
    </w:p>
    <w:p w:rsidR="0005680D" w:rsidP="0005680D" w14:paraId="48DB0716" w14:textId="12784F30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85276B">
        <w:t xml:space="preserve">Office of Refugee Resettlement 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276DDC79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89663A">
        <w:t>January</w:t>
      </w:r>
      <w:r w:rsidR="0085276B">
        <w:t xml:space="preserve"> </w:t>
      </w:r>
      <w:r w:rsidR="0089663A">
        <w:t>17</w:t>
      </w:r>
      <w:r w:rsidR="0085276B">
        <w:t>, 2022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1BDDE6D5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r w:rsidR="004362B1">
        <w:t xml:space="preserve">Office of Refugee Resettlement </w:t>
      </w:r>
      <w:r w:rsidR="0085276B">
        <w:t>Microenterprise Development (MED) Program Indicators Form</w:t>
      </w:r>
      <w:r>
        <w:t xml:space="preserve"> (OMB #0970-0</w:t>
      </w:r>
      <w:r w:rsidR="00A5681E">
        <w:t>490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9515F6" w:rsidP="00BF696B" w14:paraId="494EB7FC" w14:textId="5FCD1226">
      <w:pPr>
        <w:rPr>
          <w:sz w:val="23"/>
          <w:szCs w:val="23"/>
        </w:rPr>
      </w:pPr>
      <w:r w:rsidRPr="009515F6">
        <w:rPr>
          <w:sz w:val="23"/>
          <w:szCs w:val="23"/>
        </w:rPr>
        <w:t xml:space="preserve">This memo requests approval of changes to the approved information collection, </w:t>
      </w:r>
      <w:r w:rsidR="004362B1">
        <w:t>Office of Refugee Resettlement (</w:t>
      </w:r>
      <w:r w:rsidRPr="009515F6" w:rsidR="0085276B">
        <w:rPr>
          <w:sz w:val="23"/>
          <w:szCs w:val="23"/>
        </w:rPr>
        <w:t>ORR</w:t>
      </w:r>
      <w:r w:rsidR="004362B1">
        <w:rPr>
          <w:sz w:val="23"/>
          <w:szCs w:val="23"/>
        </w:rPr>
        <w:t>)</w:t>
      </w:r>
      <w:r w:rsidRPr="009515F6" w:rsidR="0085276B">
        <w:rPr>
          <w:sz w:val="23"/>
          <w:szCs w:val="23"/>
        </w:rPr>
        <w:t xml:space="preserve"> MED Program Indicators Form</w:t>
      </w:r>
      <w:r w:rsidRPr="009515F6" w:rsidR="00A5681E">
        <w:rPr>
          <w:sz w:val="23"/>
          <w:szCs w:val="23"/>
        </w:rPr>
        <w:t>, approved under the Generic Performance Progress Report</w:t>
      </w:r>
      <w:r w:rsidRPr="009515F6">
        <w:rPr>
          <w:sz w:val="23"/>
          <w:szCs w:val="23"/>
        </w:rPr>
        <w:t xml:space="preserve"> (OMB #0970-0</w:t>
      </w:r>
      <w:r w:rsidRPr="009515F6" w:rsidR="00A5681E">
        <w:rPr>
          <w:sz w:val="23"/>
          <w:szCs w:val="23"/>
        </w:rPr>
        <w:t>490</w:t>
      </w:r>
      <w:r w:rsidRPr="009515F6">
        <w:rPr>
          <w:sz w:val="23"/>
          <w:szCs w:val="23"/>
        </w:rPr>
        <w:t xml:space="preserve">). </w:t>
      </w:r>
    </w:p>
    <w:p w:rsidR="0005680D" w:rsidRPr="009515F6" w:rsidP="00BF696B" w14:paraId="6BF529D8" w14:textId="77777777">
      <w:pPr>
        <w:rPr>
          <w:sz w:val="23"/>
          <w:szCs w:val="23"/>
        </w:rPr>
      </w:pPr>
    </w:p>
    <w:p w:rsidR="0005680D" w:rsidRPr="009515F6" w:rsidP="00BF696B" w14:paraId="37532181" w14:textId="77777777">
      <w:pPr>
        <w:spacing w:after="120"/>
        <w:rPr>
          <w:sz w:val="23"/>
          <w:szCs w:val="23"/>
        </w:rPr>
      </w:pPr>
      <w:r w:rsidRPr="009515F6">
        <w:rPr>
          <w:b/>
          <w:i/>
          <w:sz w:val="23"/>
          <w:szCs w:val="23"/>
        </w:rPr>
        <w:t>Background</w:t>
      </w:r>
    </w:p>
    <w:p w:rsidR="0005680D" w:rsidRPr="009515F6" w:rsidP="00BF696B" w14:paraId="0B392A35" w14:textId="31608C60">
      <w:pPr>
        <w:rPr>
          <w:sz w:val="23"/>
          <w:szCs w:val="23"/>
        </w:rPr>
      </w:pPr>
      <w:r w:rsidRPr="009515F6">
        <w:rPr>
          <w:sz w:val="23"/>
          <w:szCs w:val="23"/>
        </w:rPr>
        <w:t xml:space="preserve">The ORR MED Program Indicators (PI) form was most recently reapproved in FY20. The PI form is completed Semi-Annually by recipient organizations, along with the standard ACF Performance Progress Report (OMB Approval Number 0970-0406). This data collection allows ORR to monitor recipient progress, and to collect information needed to complete ORR’s annual report to Congress (and other purposes). </w:t>
      </w:r>
    </w:p>
    <w:p w:rsidR="006F63F5" w:rsidRPr="009515F6" w:rsidP="00BF696B" w14:paraId="5FF60E99" w14:textId="7D9AE79C">
      <w:pPr>
        <w:rPr>
          <w:sz w:val="23"/>
          <w:szCs w:val="23"/>
        </w:rPr>
      </w:pPr>
    </w:p>
    <w:p w:rsidR="006F63F5" w:rsidRPr="009515F6" w:rsidP="006F63F5" w14:paraId="69D729CA" w14:textId="585B0005">
      <w:pPr>
        <w:rPr>
          <w:sz w:val="23"/>
          <w:szCs w:val="23"/>
        </w:rPr>
      </w:pPr>
      <w:r w:rsidRPr="009515F6">
        <w:rPr>
          <w:sz w:val="23"/>
          <w:szCs w:val="23"/>
        </w:rPr>
        <w:t>In alignment with an ACF-wide focus on equity, and an effort to standardize information collected by ORR for performance reporting, the revised form adds the collection of gender for enrolled, ORR-eligible participants. Information collected on participant gender will inform ORR on the exten</w:t>
      </w:r>
      <w:r w:rsidRPr="009515F6" w:rsidR="00294558">
        <w:rPr>
          <w:sz w:val="23"/>
          <w:szCs w:val="23"/>
        </w:rPr>
        <w:t>t</w:t>
      </w:r>
      <w:r w:rsidRPr="009515F6">
        <w:rPr>
          <w:sz w:val="23"/>
          <w:szCs w:val="23"/>
        </w:rPr>
        <w:t xml:space="preserve"> to which programmatic services are available and accessible to all eligible participants. Additionally, gender-related data </w:t>
      </w:r>
      <w:r w:rsidRPr="009515F6" w:rsidR="00294558">
        <w:rPr>
          <w:sz w:val="23"/>
          <w:szCs w:val="23"/>
        </w:rPr>
        <w:t>will</w:t>
      </w:r>
      <w:r w:rsidRPr="009515F6">
        <w:rPr>
          <w:sz w:val="23"/>
          <w:szCs w:val="23"/>
        </w:rPr>
        <w:t xml:space="preserve"> inform program</w:t>
      </w:r>
      <w:r w:rsidRPr="009515F6" w:rsidR="00294558">
        <w:rPr>
          <w:sz w:val="23"/>
          <w:szCs w:val="23"/>
        </w:rPr>
        <w:t>matic</w:t>
      </w:r>
      <w:r w:rsidRPr="009515F6">
        <w:rPr>
          <w:sz w:val="23"/>
          <w:szCs w:val="23"/>
        </w:rPr>
        <w:t xml:space="preserve"> changes and </w:t>
      </w:r>
      <w:r w:rsidRPr="009515F6" w:rsidR="00294558">
        <w:rPr>
          <w:sz w:val="23"/>
          <w:szCs w:val="23"/>
        </w:rPr>
        <w:t>Training and Technical Assistance (T/TA) offered to support recipient organizations.</w:t>
      </w:r>
    </w:p>
    <w:p w:rsidR="006F63F5" w:rsidRPr="009515F6" w:rsidP="006F63F5" w14:paraId="351192D4" w14:textId="7E3A98BE">
      <w:pPr>
        <w:rPr>
          <w:sz w:val="23"/>
          <w:szCs w:val="23"/>
        </w:rPr>
      </w:pPr>
    </w:p>
    <w:p w:rsidR="00294558" w:rsidRPr="009515F6" w:rsidP="006F63F5" w14:paraId="6CDBF6C0" w14:textId="18776C51">
      <w:pPr>
        <w:rPr>
          <w:sz w:val="23"/>
          <w:szCs w:val="23"/>
        </w:rPr>
      </w:pPr>
      <w:r w:rsidRPr="009515F6">
        <w:rPr>
          <w:sz w:val="23"/>
          <w:szCs w:val="23"/>
        </w:rPr>
        <w:t xml:space="preserve">To ensure recipient organizations are providing services in accordance with the ORR MED’s allowable activities, and the targets outlined in their initial proposals, </w:t>
      </w:r>
      <w:r w:rsidR="004362B1">
        <w:rPr>
          <w:sz w:val="23"/>
          <w:szCs w:val="23"/>
        </w:rPr>
        <w:t xml:space="preserve">it would be beneficial to </w:t>
      </w:r>
      <w:r w:rsidRPr="009515F6">
        <w:rPr>
          <w:sz w:val="23"/>
          <w:szCs w:val="23"/>
        </w:rPr>
        <w:t xml:space="preserve"> disaggregate the existing </w:t>
      </w:r>
      <w:r w:rsidRPr="009515F6">
        <w:rPr>
          <w:sz w:val="23"/>
          <w:szCs w:val="23"/>
        </w:rPr>
        <w:t xml:space="preserve">TA indicator to include T/TA. This additional data </w:t>
      </w:r>
      <w:r w:rsidRPr="009515F6" w:rsidR="004362B1">
        <w:rPr>
          <w:sz w:val="23"/>
          <w:szCs w:val="23"/>
        </w:rPr>
        <w:t>w</w:t>
      </w:r>
      <w:r w:rsidR="004362B1">
        <w:rPr>
          <w:sz w:val="23"/>
          <w:szCs w:val="23"/>
        </w:rPr>
        <w:t>ould</w:t>
      </w:r>
      <w:r w:rsidRPr="009515F6" w:rsidR="004362B1">
        <w:rPr>
          <w:sz w:val="23"/>
          <w:szCs w:val="23"/>
        </w:rPr>
        <w:t xml:space="preserve"> </w:t>
      </w:r>
      <w:r w:rsidRPr="009515F6">
        <w:rPr>
          <w:sz w:val="23"/>
          <w:szCs w:val="23"/>
        </w:rPr>
        <w:t xml:space="preserve">clarify the existing data indicator and promote accountability between recipient organizations and ORR. </w:t>
      </w:r>
    </w:p>
    <w:p w:rsidR="00FC099D" w:rsidP="008D2AAA" w14:paraId="3F658E37" w14:textId="77777777"/>
    <w:p w:rsidR="008D2AAA" w:rsidP="008D2AAA" w14:paraId="206D94FB" w14:textId="42CFF7E3">
      <w:pPr>
        <w:rPr>
          <w:kern w:val="2"/>
        </w:rPr>
      </w:pPr>
      <w:r>
        <w:t xml:space="preserve">Additionally, ORR issued </w:t>
      </w:r>
      <w:r w:rsidR="00707A1C">
        <w:t>19</w:t>
      </w:r>
      <w:r>
        <w:t xml:space="preserve"> new MED awards in September 2022, which is in addition to the grantees that were already in place and reporting. </w:t>
      </w:r>
    </w:p>
    <w:p w:rsidR="0005680D" w:rsidRPr="009515F6" w:rsidP="00BF696B" w14:paraId="2B14ECA7" w14:textId="77777777">
      <w:pPr>
        <w:rPr>
          <w:sz w:val="23"/>
          <w:szCs w:val="23"/>
        </w:rPr>
      </w:pPr>
    </w:p>
    <w:p w:rsidR="0005680D" w:rsidRPr="009515F6" w:rsidP="00BF696B" w14:paraId="5CC77B63" w14:textId="77777777">
      <w:pPr>
        <w:spacing w:after="120"/>
        <w:rPr>
          <w:b/>
          <w:i/>
          <w:sz w:val="23"/>
          <w:szCs w:val="23"/>
        </w:rPr>
      </w:pPr>
      <w:r w:rsidRPr="009515F6">
        <w:rPr>
          <w:b/>
          <w:i/>
          <w:sz w:val="23"/>
          <w:szCs w:val="23"/>
        </w:rPr>
        <w:t>Overview of Requested Changes</w:t>
      </w:r>
    </w:p>
    <w:p w:rsidR="0005680D" w:rsidRPr="009515F6" w:rsidP="00BF696B" w14:paraId="6BD5720F" w14:textId="49F621B0">
      <w:pPr>
        <w:rPr>
          <w:sz w:val="23"/>
          <w:szCs w:val="23"/>
        </w:rPr>
      </w:pPr>
      <w:r w:rsidRPr="009515F6">
        <w:rPr>
          <w:sz w:val="23"/>
          <w:szCs w:val="23"/>
        </w:rPr>
        <w:t>The revised PI form adds fields for recipient organizations to report on gender for enrolled participants</w:t>
      </w:r>
      <w:r w:rsidR="005B7275">
        <w:rPr>
          <w:sz w:val="23"/>
          <w:szCs w:val="23"/>
        </w:rPr>
        <w:t xml:space="preserve"> and ORR loans disbursed</w:t>
      </w:r>
      <w:r w:rsidRPr="009515F6" w:rsidR="009515F6">
        <w:rPr>
          <w:sz w:val="23"/>
          <w:szCs w:val="23"/>
        </w:rPr>
        <w:t xml:space="preserve">. </w:t>
      </w:r>
      <w:r w:rsidRPr="009515F6">
        <w:rPr>
          <w:sz w:val="23"/>
          <w:szCs w:val="23"/>
        </w:rPr>
        <w:t xml:space="preserve">No individual information is requested, and all information is reported by recipient organizations in aggregate. </w:t>
      </w:r>
    </w:p>
    <w:p w:rsidR="00294558" w:rsidRPr="009515F6" w:rsidP="00BF696B" w14:paraId="13477134" w14:textId="36CE86CC">
      <w:pPr>
        <w:rPr>
          <w:sz w:val="23"/>
          <w:szCs w:val="23"/>
        </w:rPr>
      </w:pPr>
    </w:p>
    <w:p w:rsidR="0005680D" w:rsidP="009515F6" w14:paraId="7DBC6097" w14:textId="4EE5C9E2">
      <w:pPr>
        <w:rPr>
          <w:sz w:val="23"/>
          <w:szCs w:val="23"/>
        </w:rPr>
      </w:pPr>
      <w:r w:rsidRPr="009515F6">
        <w:rPr>
          <w:sz w:val="23"/>
          <w:szCs w:val="23"/>
        </w:rPr>
        <w:t xml:space="preserve">Additionally, a field for T, and a field for TA, were added to disaggregate the existing Pre- and Post- Loan data indicators. Within this field, no individual information is requested, and all information is </w:t>
      </w:r>
      <w:r w:rsidRPr="009515F6">
        <w:rPr>
          <w:sz w:val="23"/>
          <w:szCs w:val="23"/>
        </w:rPr>
        <w:t>reported in aggregate by recipient organizations.</w:t>
      </w:r>
    </w:p>
    <w:p w:rsidR="008D2AAA" w:rsidP="009515F6" w14:paraId="607EC974" w14:textId="7B03459F">
      <w:pPr>
        <w:rPr>
          <w:sz w:val="23"/>
          <w:szCs w:val="23"/>
        </w:rPr>
      </w:pPr>
    </w:p>
    <w:p w:rsidR="008D2AAA" w:rsidRPr="0005680D" w:rsidP="008D2AAA" w14:paraId="69AE862B" w14:textId="3D3EDC63">
      <w:r>
        <w:t xml:space="preserve">Finally, to reflect new awards in September 2022, the total number of respondents has been increased to </w:t>
      </w:r>
      <w:r w:rsidR="00707A1C">
        <w:t>2</w:t>
      </w:r>
      <w:r>
        <w:t>9.</w:t>
      </w:r>
    </w:p>
    <w:p w:rsidR="008D2AAA" w:rsidRPr="009515F6" w:rsidP="009515F6" w14:paraId="4792E6D6" w14:textId="77777777">
      <w:pPr>
        <w:rPr>
          <w:sz w:val="23"/>
          <w:szCs w:val="23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90C49"/>
    <w:multiLevelType w:val="hybridMultilevel"/>
    <w:tmpl w:val="EE9EAD6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294558"/>
    <w:rsid w:val="00416E1B"/>
    <w:rsid w:val="00430033"/>
    <w:rsid w:val="004362B1"/>
    <w:rsid w:val="00450716"/>
    <w:rsid w:val="004A777C"/>
    <w:rsid w:val="004E0796"/>
    <w:rsid w:val="005B7275"/>
    <w:rsid w:val="00616FEF"/>
    <w:rsid w:val="006F63F5"/>
    <w:rsid w:val="00707A1C"/>
    <w:rsid w:val="0085276B"/>
    <w:rsid w:val="0089663A"/>
    <w:rsid w:val="008D2AAA"/>
    <w:rsid w:val="009515F6"/>
    <w:rsid w:val="00995018"/>
    <w:rsid w:val="00A44387"/>
    <w:rsid w:val="00A5681E"/>
    <w:rsid w:val="00BF696B"/>
    <w:rsid w:val="00E525D4"/>
    <w:rsid w:val="00FC09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6F6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Mcdowell, Andrew (ACF) (CTR)</cp:lastModifiedBy>
  <cp:revision>4</cp:revision>
  <dcterms:created xsi:type="dcterms:W3CDTF">2022-11-02T17:11:00Z</dcterms:created>
  <dcterms:modified xsi:type="dcterms:W3CDTF">2023-01-17T17:50:00Z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