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3E0B9FFE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</w:t>
      </w:r>
      <w:r w:rsidR="003A183F">
        <w:rPr>
          <w:sz w:val="28"/>
        </w:rPr>
        <w:t>a</w:t>
      </w:r>
      <w:r>
        <w:rPr>
          <w:sz w:val="28"/>
        </w:rPr>
        <w:t xml:space="preserve">pproval under the </w:t>
      </w:r>
      <w:r w:rsidR="00BD3E02">
        <w:rPr>
          <w:sz w:val="28"/>
        </w:rPr>
        <w:t>c</w:t>
      </w:r>
      <w:r w:rsidRPr="00F06866">
        <w:rPr>
          <w:sz w:val="28"/>
        </w:rPr>
        <w:t xml:space="preserve">learance </w:t>
      </w:r>
      <w:r w:rsidR="00BD3E02">
        <w:rPr>
          <w:sz w:val="28"/>
        </w:rPr>
        <w:t>of the</w:t>
      </w:r>
      <w:r w:rsidRPr="00F06866">
        <w:rPr>
          <w:sz w:val="28"/>
        </w:rPr>
        <w:t xml:space="preserve"> </w:t>
      </w:r>
      <w:r w:rsidR="00BD3E02">
        <w:rPr>
          <w:sz w:val="28"/>
        </w:rPr>
        <w:t xml:space="preserve">“Generic </w:t>
      </w:r>
      <w:r w:rsidR="00BC789E">
        <w:rPr>
          <w:sz w:val="28"/>
        </w:rPr>
        <w:t xml:space="preserve">Performance Progress </w:t>
      </w:r>
      <w:r w:rsidR="00BD3E02">
        <w:rPr>
          <w:sz w:val="28"/>
        </w:rPr>
        <w:t>Report</w:t>
      </w:r>
      <w:r w:rsidR="00BC789E">
        <w:rPr>
          <w:sz w:val="28"/>
        </w:rPr>
        <w:t>” OMB contr</w:t>
      </w:r>
      <w:r>
        <w:rPr>
          <w:sz w:val="28"/>
        </w:rPr>
        <w:t xml:space="preserve">ol Number: </w:t>
      </w:r>
      <w:r w:rsidR="00C25899">
        <w:rPr>
          <w:sz w:val="28"/>
        </w:rPr>
        <w:t>0970-04</w:t>
      </w:r>
      <w:r w:rsidR="00BC789E">
        <w:rPr>
          <w:sz w:val="28"/>
        </w:rPr>
        <w:t>90</w:t>
      </w:r>
    </w:p>
    <w:p w:rsidR="00E50293" w:rsidRPr="005E5405" w:rsidP="00434E33" w14:paraId="5F059F8D" w14:textId="0DB6636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9A5BDD">
        <w:t>Ethnic Community Self-Help (</w:t>
      </w:r>
      <w:r w:rsidR="00536B17">
        <w:t>ECSH</w:t>
      </w:r>
      <w:r w:rsidR="009A5BDD">
        <w:t>)</w:t>
      </w:r>
      <w:r w:rsidR="008D2408">
        <w:t xml:space="preserve"> Program</w:t>
      </w:r>
      <w:r w:rsidR="00536B17">
        <w:t xml:space="preserve"> Data Indicators</w:t>
      </w:r>
    </w:p>
    <w:p w:rsidR="00BC789E" w14:paraId="75C6BA9D" w14:textId="77777777">
      <w:pPr>
        <w:rPr>
          <w:b/>
        </w:rPr>
      </w:pPr>
    </w:p>
    <w:p w:rsidR="001B0AAA" w14:paraId="567A9077" w14:textId="2512DDA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536B17">
        <w:t>The purpose of the ECSH Data Indicators is to collect information on grantees’ performance o</w:t>
      </w:r>
      <w:r w:rsidR="008D2408">
        <w:t>f the ECSH</w:t>
      </w:r>
      <w:r w:rsidR="00536B17">
        <w:t xml:space="preserve"> Program on a semi-annual basis.</w:t>
      </w:r>
      <w:r w:rsidR="00F039E9">
        <w:t xml:space="preserve">  The data will be used to help </w:t>
      </w:r>
      <w:r w:rsidR="006A3168">
        <w:t xml:space="preserve">the </w:t>
      </w:r>
      <w:r w:rsidR="00F039E9">
        <w:t xml:space="preserve">Office of Refugee Resettlement (ORR) assess the progress of the ECSH Program in terms of the Program’s three main objectives. </w:t>
      </w:r>
      <w:r w:rsidRPr="00903DBB" w:rsidR="0083716D">
        <w:t>The</w:t>
      </w:r>
      <w:r w:rsidRPr="00903DBB" w:rsidR="0083716D">
        <w:rPr>
          <w:spacing w:val="-2"/>
        </w:rPr>
        <w:t xml:space="preserve"> </w:t>
      </w:r>
      <w:r w:rsidRPr="00903DBB" w:rsidR="0083716D">
        <w:rPr>
          <w:spacing w:val="-1"/>
        </w:rPr>
        <w:t>objectives</w:t>
      </w:r>
      <w:r w:rsidRPr="00903DBB" w:rsidR="0083716D">
        <w:t xml:space="preserve"> of the</w:t>
      </w:r>
      <w:r w:rsidRPr="00903DBB" w:rsidR="0083716D">
        <w:rPr>
          <w:spacing w:val="2"/>
        </w:rPr>
        <w:t xml:space="preserve"> </w:t>
      </w:r>
      <w:r w:rsidRPr="00903DBB" w:rsidR="0083716D">
        <w:t xml:space="preserve">ECSH </w:t>
      </w:r>
      <w:r w:rsidRPr="00903DBB" w:rsidR="0083716D">
        <w:rPr>
          <w:spacing w:val="-1"/>
        </w:rPr>
        <w:t>Program</w:t>
      </w:r>
      <w:r w:rsidRPr="00903DBB" w:rsidR="0083716D">
        <w:t xml:space="preserve"> </w:t>
      </w:r>
      <w:r w:rsidRPr="00903DBB" w:rsidR="0083716D">
        <w:rPr>
          <w:spacing w:val="-1"/>
        </w:rPr>
        <w:t>are:</w:t>
      </w:r>
      <w:r w:rsidRPr="00903DBB" w:rsidR="0083716D">
        <w:t xml:space="preserve"> 1) to </w:t>
      </w:r>
      <w:r w:rsidRPr="00903DBB" w:rsidR="0083716D">
        <w:rPr>
          <w:spacing w:val="-1"/>
        </w:rPr>
        <w:t>strengthen</w:t>
      </w:r>
      <w:r w:rsidRPr="00903DBB" w:rsidR="0083716D">
        <w:rPr>
          <w:spacing w:val="1"/>
        </w:rPr>
        <w:t xml:space="preserve"> </w:t>
      </w:r>
      <w:r w:rsidRPr="00903DBB" w:rsidR="0083716D">
        <w:rPr>
          <w:spacing w:val="-1"/>
        </w:rPr>
        <w:t>ECBOs’</w:t>
      </w:r>
      <w:r w:rsidRPr="00903DBB" w:rsidR="0083716D">
        <w:t xml:space="preserve"> provision</w:t>
      </w:r>
      <w:r w:rsidRPr="00903DBB" w:rsidR="0083716D">
        <w:rPr>
          <w:spacing w:val="71"/>
        </w:rPr>
        <w:t xml:space="preserve"> </w:t>
      </w:r>
      <w:r w:rsidRPr="00903DBB" w:rsidR="0083716D">
        <w:t>of</w:t>
      </w:r>
      <w:r w:rsidRPr="00903DBB" w:rsidR="0083716D">
        <w:rPr>
          <w:spacing w:val="-1"/>
        </w:rPr>
        <w:t xml:space="preserve"> </w:t>
      </w:r>
      <w:r w:rsidRPr="00903DBB" w:rsidR="0083716D">
        <w:t>culturally</w:t>
      </w:r>
      <w:r w:rsidRPr="00903DBB" w:rsidR="0083716D">
        <w:rPr>
          <w:spacing w:val="-5"/>
        </w:rPr>
        <w:t xml:space="preserve"> </w:t>
      </w:r>
      <w:r w:rsidRPr="00903DBB" w:rsidR="0083716D">
        <w:rPr>
          <w:spacing w:val="-1"/>
        </w:rPr>
        <w:t>and</w:t>
      </w:r>
      <w:r w:rsidRPr="00903DBB" w:rsidR="0083716D">
        <w:t xml:space="preserve"> linguistically</w:t>
      </w:r>
      <w:r w:rsidRPr="00903DBB" w:rsidR="0083716D">
        <w:rPr>
          <w:spacing w:val="-3"/>
        </w:rPr>
        <w:t xml:space="preserve"> </w:t>
      </w:r>
      <w:r w:rsidRPr="00903DBB" w:rsidR="0083716D">
        <w:rPr>
          <w:spacing w:val="-1"/>
        </w:rPr>
        <w:t>appropriate</w:t>
      </w:r>
      <w:r w:rsidRPr="00903DBB" w:rsidR="0083716D">
        <w:t xml:space="preserve"> </w:t>
      </w:r>
      <w:r w:rsidRPr="00903DBB" w:rsidR="0083716D">
        <w:rPr>
          <w:spacing w:val="-1"/>
        </w:rPr>
        <w:t>services</w:t>
      </w:r>
      <w:r w:rsidRPr="00903DBB" w:rsidR="0083716D">
        <w:rPr>
          <w:spacing w:val="2"/>
        </w:rPr>
        <w:t xml:space="preserve"> </w:t>
      </w:r>
      <w:r w:rsidRPr="00903DBB" w:rsidR="0083716D">
        <w:t xml:space="preserve">to </w:t>
      </w:r>
      <w:r w:rsidRPr="00903DBB" w:rsidR="0083716D">
        <w:rPr>
          <w:spacing w:val="-1"/>
        </w:rPr>
        <w:t>refugees</w:t>
      </w:r>
      <w:r w:rsidRPr="00903DBB" w:rsidR="0083716D">
        <w:t xml:space="preserve"> within five</w:t>
      </w:r>
      <w:r w:rsidRPr="00903DBB" w:rsidR="0083716D">
        <w:rPr>
          <w:spacing w:val="3"/>
        </w:rPr>
        <w:t xml:space="preserve"> </w:t>
      </w:r>
      <w:r w:rsidRPr="00903DBB" w:rsidR="0083716D">
        <w:rPr>
          <w:spacing w:val="-1"/>
        </w:rPr>
        <w:t>years</w:t>
      </w:r>
      <w:r w:rsidRPr="00903DBB" w:rsidR="0083716D">
        <w:t xml:space="preserve"> </w:t>
      </w:r>
      <w:r w:rsidRPr="00903DBB" w:rsidR="0083716D">
        <w:rPr>
          <w:spacing w:val="-1"/>
        </w:rPr>
        <w:t>after</w:t>
      </w:r>
      <w:r w:rsidRPr="00903DBB" w:rsidR="0083716D">
        <w:t xml:space="preserve"> </w:t>
      </w:r>
      <w:r w:rsidRPr="00903DBB" w:rsidR="0083716D">
        <w:rPr>
          <w:spacing w:val="-1"/>
        </w:rPr>
        <w:t>their</w:t>
      </w:r>
      <w:r w:rsidRPr="00903DBB" w:rsidR="0083716D">
        <w:t xml:space="preserve"> </w:t>
      </w:r>
      <w:r w:rsidRPr="00903DBB" w:rsidR="0083716D">
        <w:rPr>
          <w:spacing w:val="-1"/>
        </w:rPr>
        <w:t>initial</w:t>
      </w:r>
      <w:r w:rsidRPr="00903DBB" w:rsidR="0083716D">
        <w:rPr>
          <w:spacing w:val="69"/>
        </w:rPr>
        <w:t xml:space="preserve"> </w:t>
      </w:r>
      <w:r w:rsidRPr="00903DBB" w:rsidR="0083716D">
        <w:rPr>
          <w:spacing w:val="-1"/>
        </w:rPr>
        <w:t>resettlement;</w:t>
      </w:r>
      <w:r w:rsidRPr="00903DBB" w:rsidR="0083716D">
        <w:t xml:space="preserve"> 2) to support </w:t>
      </w:r>
      <w:r w:rsidRPr="00903DBB" w:rsidR="0083716D">
        <w:rPr>
          <w:spacing w:val="-1"/>
        </w:rPr>
        <w:t>ECBOs'</w:t>
      </w:r>
      <w:r w:rsidRPr="00903DBB" w:rsidR="0083716D">
        <w:rPr>
          <w:spacing w:val="-3"/>
        </w:rPr>
        <w:t xml:space="preserve"> </w:t>
      </w:r>
      <w:r w:rsidRPr="00903DBB" w:rsidR="0083716D">
        <w:rPr>
          <w:spacing w:val="-1"/>
        </w:rPr>
        <w:t>organizational</w:t>
      </w:r>
      <w:r w:rsidRPr="00903DBB" w:rsidR="0083716D">
        <w:rPr>
          <w:spacing w:val="2"/>
        </w:rPr>
        <w:t xml:space="preserve"> </w:t>
      </w:r>
      <w:r w:rsidRPr="00903DBB" w:rsidR="0083716D">
        <w:rPr>
          <w:spacing w:val="-1"/>
        </w:rPr>
        <w:t>development</w:t>
      </w:r>
      <w:r w:rsidRPr="00903DBB" w:rsidR="0083716D">
        <w:t xml:space="preserve"> and </w:t>
      </w:r>
      <w:r w:rsidRPr="00903DBB" w:rsidR="0083716D">
        <w:rPr>
          <w:spacing w:val="-1"/>
        </w:rPr>
        <w:t>engagement</w:t>
      </w:r>
      <w:r w:rsidRPr="00903DBB" w:rsidR="0083716D">
        <w:t xml:space="preserve"> in capacity</w:t>
      </w:r>
      <w:r w:rsidRPr="00903DBB" w:rsidR="0083716D">
        <w:rPr>
          <w:spacing w:val="-5"/>
        </w:rPr>
        <w:t xml:space="preserve"> </w:t>
      </w:r>
      <w:r w:rsidRPr="00903DBB" w:rsidR="0083716D">
        <w:t xml:space="preserve">building </w:t>
      </w:r>
      <w:r w:rsidRPr="00903DBB" w:rsidR="0083716D">
        <w:rPr>
          <w:spacing w:val="1"/>
        </w:rPr>
        <w:t>by</w:t>
      </w:r>
      <w:r w:rsidRPr="00903DBB" w:rsidR="0083716D">
        <w:rPr>
          <w:spacing w:val="89"/>
        </w:rPr>
        <w:t xml:space="preserve"> </w:t>
      </w:r>
      <w:r w:rsidRPr="00903DBB" w:rsidR="0083716D">
        <w:rPr>
          <w:spacing w:val="-1"/>
        </w:rPr>
        <w:t>encouraging</w:t>
      </w:r>
      <w:r w:rsidRPr="00903DBB" w:rsidR="0083716D">
        <w:rPr>
          <w:spacing w:val="-3"/>
        </w:rPr>
        <w:t xml:space="preserve"> </w:t>
      </w:r>
      <w:r w:rsidRPr="00903DBB" w:rsidR="0083716D">
        <w:t xml:space="preserve">their </w:t>
      </w:r>
      <w:r w:rsidRPr="00903DBB" w:rsidR="0083716D">
        <w:rPr>
          <w:spacing w:val="-1"/>
        </w:rPr>
        <w:t>collaboration</w:t>
      </w:r>
      <w:r w:rsidRPr="00903DBB" w:rsidR="0083716D">
        <w:t xml:space="preserve"> with established </w:t>
      </w:r>
      <w:r w:rsidRPr="00903DBB" w:rsidR="0083716D">
        <w:rPr>
          <w:spacing w:val="-1"/>
        </w:rPr>
        <w:t xml:space="preserve">refugee service </w:t>
      </w:r>
      <w:r w:rsidRPr="00903DBB" w:rsidR="0083716D">
        <w:t xml:space="preserve">providers and </w:t>
      </w:r>
      <w:r w:rsidRPr="00903DBB" w:rsidR="0083716D">
        <w:rPr>
          <w:spacing w:val="-1"/>
        </w:rPr>
        <w:t>mainstream</w:t>
      </w:r>
      <w:r w:rsidRPr="00903DBB" w:rsidR="0083716D">
        <w:rPr>
          <w:spacing w:val="79"/>
        </w:rPr>
        <w:t xml:space="preserve"> </w:t>
      </w:r>
      <w:r w:rsidRPr="00903DBB" w:rsidR="0083716D">
        <w:rPr>
          <w:spacing w:val="-1"/>
        </w:rPr>
        <w:t>organizations;</w:t>
      </w:r>
      <w:r w:rsidRPr="00903DBB" w:rsidR="0083716D">
        <w:t xml:space="preserve"> </w:t>
      </w:r>
      <w:r w:rsidRPr="00903DBB" w:rsidR="0083716D">
        <w:rPr>
          <w:spacing w:val="-1"/>
        </w:rPr>
        <w:t>and</w:t>
      </w:r>
      <w:r w:rsidRPr="00903DBB" w:rsidR="0083716D">
        <w:t xml:space="preserve"> 3)</w:t>
      </w:r>
      <w:r w:rsidRPr="00903DBB" w:rsidR="0083716D">
        <w:rPr>
          <w:spacing w:val="-1"/>
        </w:rPr>
        <w:t xml:space="preserve"> </w:t>
      </w:r>
      <w:r w:rsidRPr="00903DBB" w:rsidR="0083716D">
        <w:t xml:space="preserve">to support </w:t>
      </w:r>
      <w:r w:rsidRPr="00903DBB" w:rsidR="0083716D">
        <w:rPr>
          <w:spacing w:val="-1"/>
        </w:rPr>
        <w:t>ECBOs</w:t>
      </w:r>
      <w:r w:rsidRPr="00903DBB" w:rsidR="0083716D">
        <w:t xml:space="preserve"> in promoting</w:t>
      </w:r>
      <w:r w:rsidRPr="00903DBB" w:rsidR="0083716D">
        <w:rPr>
          <w:spacing w:val="-3"/>
        </w:rPr>
        <w:t xml:space="preserve"> </w:t>
      </w:r>
      <w:r w:rsidRPr="00903DBB" w:rsidR="0083716D">
        <w:t>community</w:t>
      </w:r>
      <w:r w:rsidRPr="00903DBB" w:rsidR="0083716D">
        <w:rPr>
          <w:spacing w:val="-5"/>
        </w:rPr>
        <w:t xml:space="preserve"> </w:t>
      </w:r>
      <w:r w:rsidRPr="00903DBB" w:rsidR="0083716D">
        <w:t>building</w:t>
      </w:r>
      <w:r w:rsidRPr="00903DBB" w:rsidR="0083716D">
        <w:rPr>
          <w:spacing w:val="-1"/>
        </w:rPr>
        <w:t xml:space="preserve"> and</w:t>
      </w:r>
      <w:r w:rsidRPr="00903DBB" w:rsidR="0083716D">
        <w:t xml:space="preserve"> </w:t>
      </w:r>
      <w:r w:rsidRPr="00903DBB" w:rsidR="0083716D">
        <w:rPr>
          <w:spacing w:val="-1"/>
        </w:rPr>
        <w:t>civic participation</w:t>
      </w:r>
      <w:r w:rsidRPr="00903DBB" w:rsidR="0083716D">
        <w:t xml:space="preserve"> </w:t>
      </w:r>
      <w:r w:rsidRPr="00903DBB" w:rsidR="0083716D">
        <w:rPr>
          <w:spacing w:val="1"/>
        </w:rPr>
        <w:t>by</w:t>
      </w:r>
      <w:r w:rsidRPr="00903DBB" w:rsidR="0083716D">
        <w:rPr>
          <w:spacing w:val="78"/>
        </w:rPr>
        <w:t xml:space="preserve"> </w:t>
      </w:r>
      <w:r w:rsidRPr="00903DBB" w:rsidR="0083716D">
        <w:rPr>
          <w:spacing w:val="-1"/>
        </w:rPr>
        <w:t xml:space="preserve">refugee </w:t>
      </w:r>
      <w:r w:rsidRPr="00903DBB" w:rsidR="0083716D">
        <w:t xml:space="preserve">individuals </w:t>
      </w:r>
      <w:r w:rsidRPr="00903DBB" w:rsidR="0083716D">
        <w:rPr>
          <w:spacing w:val="-1"/>
        </w:rPr>
        <w:t>and</w:t>
      </w:r>
      <w:r w:rsidRPr="00903DBB" w:rsidR="0083716D">
        <w:t xml:space="preserve"> </w:t>
      </w:r>
      <w:r w:rsidRPr="00903DBB" w:rsidR="0083716D">
        <w:rPr>
          <w:spacing w:val="-1"/>
        </w:rPr>
        <w:t>refugee</w:t>
      </w:r>
      <w:r w:rsidRPr="00903DBB" w:rsidR="0083716D">
        <w:rPr>
          <w:spacing w:val="1"/>
        </w:rPr>
        <w:t xml:space="preserve"> </w:t>
      </w:r>
      <w:r w:rsidRPr="00903DBB" w:rsidR="0083716D">
        <w:t>community</w:t>
      </w:r>
      <w:r w:rsidRPr="00903DBB" w:rsidR="0083716D">
        <w:rPr>
          <w:spacing w:val="-5"/>
        </w:rPr>
        <w:t xml:space="preserve"> </w:t>
      </w:r>
      <w:r w:rsidRPr="00903DBB" w:rsidR="0083716D">
        <w:t>members</w:t>
      </w:r>
    </w:p>
    <w:p w:rsidR="00C8488C" w14:paraId="37050896" w14:textId="77777777"/>
    <w:p w:rsidR="00751779" w:rsidP="005E5405" w14:paraId="166DA420" w14:textId="3CA4E6D9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134AB1">
        <w:t>Private sector: Non-profit (</w:t>
      </w:r>
      <w:r w:rsidR="0021667F">
        <w:t>Community-Based Organizations</w:t>
      </w:r>
      <w:r w:rsidR="00134AB1">
        <w:t>)</w:t>
      </w:r>
      <w:r w:rsidR="0021667F">
        <w:t xml:space="preserve"> </w:t>
      </w:r>
    </w:p>
    <w:p w:rsidR="00434E33" w14:paraId="073E10B5" w14:textId="77777777">
      <w:pPr>
        <w:pStyle w:val="Header"/>
        <w:tabs>
          <w:tab w:val="clear" w:pos="4320"/>
          <w:tab w:val="clear" w:pos="8640"/>
        </w:tabs>
      </w:pPr>
    </w:p>
    <w:p w:rsidR="00CA2650" w14:paraId="7313A241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534481C9" w14:textId="77777777">
      <w:pPr>
        <w:rPr>
          <w:sz w:val="16"/>
          <w:szCs w:val="16"/>
        </w:rPr>
      </w:pPr>
    </w:p>
    <w:p w:rsidR="008101A5" w:rsidP="008101A5" w14:paraId="0633E4B3" w14:textId="77777777">
      <w:r>
        <w:t xml:space="preserve">I certify the following to be true: </w:t>
      </w:r>
    </w:p>
    <w:p w:rsidR="008101A5" w:rsidP="008C7D85" w14:paraId="0FD950FE" w14:textId="77777777">
      <w:pPr>
        <w:pStyle w:val="ListParagraph"/>
        <w:numPr>
          <w:ilvl w:val="0"/>
          <w:numId w:val="20"/>
        </w:numPr>
      </w:pPr>
      <w:r>
        <w:t>The collection is voluntary and in compliance with HHS regulations.</w:t>
      </w:r>
    </w:p>
    <w:p w:rsidR="008101A5" w:rsidP="008C7D85" w14:paraId="1F04C8F6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C7D85" w14:paraId="159E510C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5E5405" w14:paraId="63064126" w14:textId="182FFBB7">
      <w:pPr>
        <w:pStyle w:val="ListParagraph"/>
      </w:pPr>
      <w:r>
        <w:tab/>
      </w:r>
    </w:p>
    <w:p w:rsidR="009C13B9" w:rsidP="009C13B9" w14:paraId="01FE4951" w14:textId="76584203">
      <w:r>
        <w:t>Name</w:t>
      </w:r>
      <w:r w:rsidR="008C5B49">
        <w:t xml:space="preserve">: </w:t>
      </w:r>
      <w:r w:rsidRPr="00A05E7A" w:rsidR="00A05E7A">
        <w:rPr>
          <w:u w:val="single"/>
        </w:rPr>
        <w:t>Zahra Cheema,</w:t>
      </w:r>
      <w:r w:rsidR="00A05E7A">
        <w:rPr>
          <w:u w:val="single"/>
        </w:rPr>
        <w:t xml:space="preserve"> Program Specialist</w:t>
      </w:r>
      <w:r w:rsidRPr="005E5405" w:rsidR="0083716D">
        <w:rPr>
          <w:u w:val="single"/>
        </w:rPr>
        <w:t xml:space="preserve">, </w:t>
      </w:r>
      <w:r w:rsidRPr="005E5405" w:rsidR="009A5BDD">
        <w:rPr>
          <w:u w:val="single"/>
        </w:rPr>
        <w:t>Office of Refugee Resettlemen</w:t>
      </w:r>
      <w:r w:rsidRPr="005E5405" w:rsidR="008C5B49">
        <w:rPr>
          <w:u w:val="single"/>
        </w:rPr>
        <w:t>t</w:t>
      </w:r>
    </w:p>
    <w:p w:rsidR="009C13B9" w:rsidP="009C13B9" w14:paraId="134F5B3B" w14:textId="77777777">
      <w:pPr>
        <w:pStyle w:val="ListParagraph"/>
        <w:ind w:left="360"/>
      </w:pPr>
    </w:p>
    <w:p w:rsidR="009C13B9" w:rsidP="009C13B9" w14:paraId="666B9FC1" w14:textId="77777777">
      <w:r>
        <w:t xml:space="preserve">To assist </w:t>
      </w:r>
      <w:r w:rsidR="00C53C1E">
        <w:t xml:space="preserve">OMB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9C13B9" w:rsidP="009C13B9" w14:paraId="49DC9E3B" w14:textId="77777777">
      <w:pPr>
        <w:pStyle w:val="ListParagraph"/>
        <w:ind w:left="360"/>
      </w:pPr>
    </w:p>
    <w:p w:rsidR="009C13B9" w:rsidP="00C86E91" w14:paraId="2FAF2596" w14:textId="77777777">
      <w:pPr>
        <w:rPr>
          <w:b/>
        </w:rPr>
      </w:pPr>
      <w:r>
        <w:rPr>
          <w:b/>
        </w:rPr>
        <w:t>PERSONALLY IDENTIFIABLE INFORMATION</w:t>
      </w:r>
      <w:r w:rsidRPr="00C86E91" w:rsidR="00C86E91">
        <w:rPr>
          <w:b/>
        </w:rPr>
        <w:t>:</w:t>
      </w:r>
    </w:p>
    <w:p w:rsidR="008C7D85" w:rsidRPr="00C86E91" w:rsidP="00C86E91" w14:paraId="6D41B166" w14:textId="77777777">
      <w:pPr>
        <w:rPr>
          <w:b/>
        </w:rPr>
      </w:pPr>
    </w:p>
    <w:p w:rsidR="00C86E91" w:rsidP="00C86E91" w14:paraId="0C3F81F4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536B17">
        <w:t>X</w:t>
      </w:r>
      <w:r w:rsidR="009239AA">
        <w:t xml:space="preserve"> ]  No </w:t>
      </w:r>
    </w:p>
    <w:p w:rsidR="00C86E91" w:rsidP="00C86E91" w14:paraId="7B6936B1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0E642854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336BD417" w14:textId="77777777">
      <w:pPr>
        <w:pStyle w:val="ListParagraph"/>
        <w:ind w:left="0"/>
        <w:rPr>
          <w:b/>
        </w:rPr>
      </w:pPr>
    </w:p>
    <w:p w:rsidR="00C86E91" w14:paraId="4AB44B53" w14:textId="77777777">
      <w:pPr>
        <w:rPr>
          <w:b/>
        </w:rPr>
      </w:pPr>
    </w:p>
    <w:p w:rsidR="005E714A" w:rsidP="00C86E91" w14:paraId="01BA883F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C098B3C" w14:textId="77777777">
      <w:pPr>
        <w:keepNext/>
        <w:keepLines/>
        <w:rPr>
          <w:b/>
        </w:rPr>
      </w:pPr>
    </w:p>
    <w:tbl>
      <w:tblPr>
        <w:tblW w:w="10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8"/>
        <w:gridCol w:w="1890"/>
        <w:gridCol w:w="2250"/>
        <w:gridCol w:w="1710"/>
        <w:gridCol w:w="1538"/>
      </w:tblGrid>
      <w:tr w14:paraId="3FC95171" w14:textId="77777777" w:rsidTr="008C7D85">
        <w:tblPrEx>
          <w:tblW w:w="106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  <w:jc w:val="center"/>
        </w:trPr>
        <w:tc>
          <w:tcPr>
            <w:tcW w:w="3248" w:type="dxa"/>
          </w:tcPr>
          <w:p w:rsidR="00BC789E" w:rsidRPr="0001027E" w:rsidP="00C8488C" w14:paraId="452F7F66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BC789E" w:rsidRPr="0001027E" w:rsidP="00843796" w14:paraId="4A374D89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2250" w:type="dxa"/>
          </w:tcPr>
          <w:p w:rsidR="00BC789E" w:rsidRPr="0001027E" w:rsidP="00843796" w14:paraId="46A666AC" w14:textId="77777777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="00BC789E" w:rsidRPr="0001027E" w:rsidP="00843796" w14:paraId="78BDAF85" w14:textId="77777777">
            <w:pPr>
              <w:rPr>
                <w:b/>
              </w:rPr>
            </w:pPr>
            <w:r>
              <w:rPr>
                <w:b/>
              </w:rPr>
              <w:t>Burden per Response</w:t>
            </w:r>
          </w:p>
        </w:tc>
        <w:tc>
          <w:tcPr>
            <w:tcW w:w="1538" w:type="dxa"/>
          </w:tcPr>
          <w:p w:rsidR="00BC789E" w:rsidRPr="0001027E" w:rsidP="00843796" w14:paraId="200375C2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01027E">
              <w:rPr>
                <w:b/>
              </w:rPr>
              <w:t>Burden</w:t>
            </w:r>
          </w:p>
        </w:tc>
      </w:tr>
      <w:tr w14:paraId="0C3E4BB3" w14:textId="77777777" w:rsidTr="008C7D85">
        <w:tblPrEx>
          <w:tblW w:w="1063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3248" w:type="dxa"/>
          </w:tcPr>
          <w:p w:rsidR="00BC789E" w:rsidP="00843796" w14:paraId="29463E35" w14:textId="77777777">
            <w:r>
              <w:t>Ethnic Community-Based Organizations</w:t>
            </w:r>
          </w:p>
        </w:tc>
        <w:tc>
          <w:tcPr>
            <w:tcW w:w="1890" w:type="dxa"/>
          </w:tcPr>
          <w:p w:rsidR="00BC789E" w:rsidP="00843796" w14:paraId="06CD4F26" w14:textId="4C8E8446">
            <w:r>
              <w:t>31</w:t>
            </w:r>
          </w:p>
        </w:tc>
        <w:tc>
          <w:tcPr>
            <w:tcW w:w="2250" w:type="dxa"/>
          </w:tcPr>
          <w:p w:rsidR="00BC789E" w:rsidP="00843796" w14:paraId="0D621AC2" w14:textId="77777777">
            <w:r>
              <w:t>2</w:t>
            </w:r>
          </w:p>
        </w:tc>
        <w:tc>
          <w:tcPr>
            <w:tcW w:w="1710" w:type="dxa"/>
          </w:tcPr>
          <w:p w:rsidR="00BC789E" w:rsidP="00843796" w14:paraId="07A92F90" w14:textId="4C8902F9">
            <w:r>
              <w:t>2 hours</w:t>
            </w:r>
          </w:p>
        </w:tc>
        <w:tc>
          <w:tcPr>
            <w:tcW w:w="1538" w:type="dxa"/>
          </w:tcPr>
          <w:p w:rsidR="00BC789E" w:rsidP="00843796" w14:paraId="00926BCD" w14:textId="54602C87">
            <w:r>
              <w:t>124</w:t>
            </w:r>
            <w:r w:rsidR="0021667F">
              <w:t xml:space="preserve"> hours</w:t>
            </w:r>
          </w:p>
        </w:tc>
      </w:tr>
      <w:tr w14:paraId="02140DB7" w14:textId="77777777" w:rsidTr="008C7D85">
        <w:tblPrEx>
          <w:tblW w:w="10636" w:type="dxa"/>
          <w:jc w:val="center"/>
          <w:tblLayout w:type="fixed"/>
          <w:tblLook w:val="01E0"/>
        </w:tblPrEx>
        <w:trPr>
          <w:trHeight w:val="289"/>
          <w:jc w:val="center"/>
        </w:trPr>
        <w:tc>
          <w:tcPr>
            <w:tcW w:w="3248" w:type="dxa"/>
          </w:tcPr>
          <w:p w:rsidR="00BC789E" w:rsidRPr="0001027E" w:rsidP="00843796" w14:paraId="53EB9B65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</w:tcPr>
          <w:p w:rsidR="00BC789E" w:rsidRPr="008C5B49" w:rsidP="00843796" w14:paraId="10B54264" w14:textId="5267E299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250" w:type="dxa"/>
          </w:tcPr>
          <w:p w:rsidR="00BC789E" w:rsidRPr="008C5B49" w:rsidP="00843796" w14:paraId="14C0C1DC" w14:textId="77777777">
            <w:pPr>
              <w:rPr>
                <w:b/>
              </w:rPr>
            </w:pPr>
            <w:r w:rsidRPr="008C5B49">
              <w:rPr>
                <w:b/>
              </w:rPr>
              <w:t>2</w:t>
            </w:r>
          </w:p>
        </w:tc>
        <w:tc>
          <w:tcPr>
            <w:tcW w:w="1710" w:type="dxa"/>
          </w:tcPr>
          <w:p w:rsidR="00BC789E" w:rsidRPr="008C5B49" w:rsidP="00843796" w14:paraId="41D9CBFF" w14:textId="448B578F">
            <w:pPr>
              <w:rPr>
                <w:b/>
              </w:rPr>
            </w:pPr>
            <w:r>
              <w:rPr>
                <w:b/>
              </w:rPr>
              <w:t>2 hours</w:t>
            </w:r>
          </w:p>
        </w:tc>
        <w:tc>
          <w:tcPr>
            <w:tcW w:w="1538" w:type="dxa"/>
          </w:tcPr>
          <w:p w:rsidR="00BC789E" w:rsidRPr="0001027E" w:rsidP="00843796" w14:paraId="5B73BC84" w14:textId="26D22D32">
            <w:pPr>
              <w:rPr>
                <w:b/>
              </w:rPr>
            </w:pPr>
            <w:r>
              <w:rPr>
                <w:b/>
              </w:rPr>
              <w:t>124</w:t>
            </w:r>
            <w:r w:rsidR="0021667F">
              <w:rPr>
                <w:b/>
              </w:rPr>
              <w:t xml:space="preserve"> hours</w:t>
            </w:r>
          </w:p>
        </w:tc>
      </w:tr>
    </w:tbl>
    <w:p w:rsidR="00F3170F" w:rsidP="00F3170F" w14:paraId="565EDF53" w14:textId="77777777"/>
    <w:p w:rsidR="005E714A" w14:paraId="10AA55B0" w14:textId="6D4C5864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</w:t>
      </w:r>
      <w:r w:rsidR="00E709ED">
        <w:t xml:space="preserve"> to the Federal government is $</w:t>
      </w:r>
      <w:r w:rsidR="006A1D11">
        <w:t>2,00</w:t>
      </w:r>
      <w:r w:rsidR="00E709ED">
        <w:t>0</w:t>
      </w:r>
      <w:r w:rsidR="006A1D11">
        <w:t>.</w:t>
      </w:r>
    </w:p>
    <w:p w:rsidR="00ED6492" w14:paraId="71A605F2" w14:textId="77777777">
      <w:pPr>
        <w:rPr>
          <w:b/>
          <w:bCs/>
          <w:u w:val="single"/>
        </w:rPr>
      </w:pPr>
    </w:p>
    <w:p w:rsidR="004D6E14" w:rsidP="00A403BB" w14:paraId="247D211F" w14:textId="77777777">
      <w:pPr>
        <w:rPr>
          <w:b/>
        </w:rPr>
      </w:pPr>
    </w:p>
    <w:p w:rsidR="00A403BB" w:rsidP="00A403BB" w14:paraId="6F6C5B94" w14:textId="77777777">
      <w:pPr>
        <w:rPr>
          <w:b/>
        </w:rPr>
      </w:pPr>
      <w:r>
        <w:rPr>
          <w:b/>
        </w:rPr>
        <w:t>TYPE OF COLLECTION:</w:t>
      </w:r>
    </w:p>
    <w:p w:rsidR="00630A62" w:rsidP="00A403BB" w14:paraId="2B023B3F" w14:textId="77777777">
      <w:pPr>
        <w:rPr>
          <w:b/>
        </w:rPr>
      </w:pPr>
    </w:p>
    <w:p w:rsidR="00A403BB" w:rsidP="00630A62" w14:paraId="0FA7AABE" w14:textId="77777777">
      <w:pPr>
        <w:pStyle w:val="ListParagraph"/>
        <w:ind w:left="360"/>
      </w:pPr>
      <w:r>
        <w:t>H</w:t>
      </w:r>
      <w:r>
        <w:t>ow will you collect the information? (Check all that apply)</w:t>
      </w:r>
    </w:p>
    <w:p w:rsidR="001B0AAA" w:rsidP="001B0AAA" w14:paraId="2E4E001C" w14:textId="5AEC6274">
      <w:pPr>
        <w:ind w:left="720"/>
      </w:pPr>
      <w:r>
        <w:t xml:space="preserve">[ </w:t>
      </w:r>
      <w:r w:rsidR="009A5BDD">
        <w:t>x</w:t>
      </w:r>
      <w:r>
        <w:t>] Web-based</w:t>
      </w:r>
      <w:r>
        <w:t xml:space="preserve">  </w:t>
      </w:r>
    </w:p>
    <w:p w:rsidR="001B0AAA" w:rsidP="001B0AAA" w14:paraId="0166F7C9" w14:textId="77777777">
      <w:pPr>
        <w:ind w:left="720"/>
      </w:pPr>
      <w:r>
        <w:t>[  ] E-mail</w:t>
      </w:r>
      <w:r w:rsidR="00A403BB">
        <w:tab/>
      </w:r>
    </w:p>
    <w:p w:rsidR="001B0AAA" w:rsidP="001B0AAA" w14:paraId="663C83AD" w14:textId="77777777">
      <w:pPr>
        <w:ind w:left="720"/>
      </w:pPr>
      <w:r>
        <w:t xml:space="preserve">[ </w:t>
      </w:r>
      <w:r>
        <w:t xml:space="preserve"> </w:t>
      </w:r>
      <w:r>
        <w:t xml:space="preserve">] </w:t>
      </w:r>
      <w:r w:rsidR="00BD3E02">
        <w:t>Paper m</w:t>
      </w:r>
      <w:r>
        <w:t>ail</w:t>
      </w:r>
      <w:r>
        <w:t xml:space="preserve"> </w:t>
      </w:r>
    </w:p>
    <w:p w:rsidR="001B0AAA" w:rsidP="001B0AAA" w14:paraId="3A9483C1" w14:textId="4377459E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F24CFC" w:rsidP="00BD3E02" w14:paraId="6E8F4460" w14:textId="46C56F88">
      <w:pPr>
        <w:pStyle w:val="ListParagraph"/>
        <w:ind w:left="0"/>
      </w:pPr>
    </w:p>
    <w:p w:rsidR="00F24CFC" w:rsidP="00F24CFC" w14:paraId="093EF8BC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4FD9007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E02310" w:rsidP="00F24CFC" w14:paraId="52F3A999" w14:textId="77777777">
      <w:pPr>
        <w:pStyle w:val="Heading2"/>
        <w:tabs>
          <w:tab w:val="left" w:pos="900"/>
        </w:tabs>
        <w:ind w:right="-180"/>
        <w:rPr>
          <w:sz w:val="28"/>
        </w:rPr>
      </w:pPr>
    </w:p>
    <w:p w:rsidR="0021667F" w:rsidP="0021667F" w14:paraId="68BE40A6" w14:textId="77777777"/>
    <w:p w:rsidR="0021667F" w:rsidP="0021667F" w14:paraId="65C319FC" w14:textId="77777777"/>
    <w:p w:rsidR="0021667F" w:rsidP="0021667F" w14:paraId="08C8D827" w14:textId="77777777"/>
    <w:p w:rsidR="0021667F" w:rsidP="0021667F" w14:paraId="1C191075" w14:textId="77777777"/>
    <w:p w:rsidR="0021667F" w:rsidP="0021667F" w14:paraId="08992C81" w14:textId="77777777"/>
    <w:p w:rsidR="0021667F" w:rsidP="0021667F" w14:paraId="774CF5BA" w14:textId="77777777"/>
    <w:p w:rsidR="0021667F" w:rsidP="0021667F" w14:paraId="5E7BC87F" w14:textId="77777777"/>
    <w:p w:rsidR="0021667F" w:rsidP="0021667F" w14:paraId="4DC78794" w14:textId="77777777"/>
    <w:p w:rsidR="0021667F" w:rsidP="0021667F" w14:paraId="7AA911A1" w14:textId="77777777"/>
    <w:p w:rsidR="0021667F" w:rsidP="0021667F" w14:paraId="431637A9" w14:textId="77777777"/>
    <w:p w:rsidR="0021667F" w:rsidP="0021667F" w14:paraId="46623712" w14:textId="77777777"/>
    <w:p w:rsidR="006F15F5" w:rsidP="0021667F" w14:paraId="40E77DDD" w14:textId="77777777"/>
    <w:p w:rsidR="006F15F5" w:rsidP="0021667F" w14:paraId="0BD45657" w14:textId="77777777"/>
    <w:p w:rsidR="006F15F5" w:rsidP="0021667F" w14:paraId="6C00ECEB" w14:textId="77777777"/>
    <w:p w:rsidR="006F15F5" w:rsidP="0021667F" w14:paraId="7A8DDEBD" w14:textId="77777777"/>
    <w:p w:rsidR="006F15F5" w:rsidP="0021667F" w14:paraId="2FA7041A" w14:textId="77777777"/>
    <w:p w:rsidR="006F15F5" w:rsidP="0021667F" w14:paraId="355534A2" w14:textId="77777777"/>
    <w:p w:rsidR="006F15F5" w:rsidP="0021667F" w14:paraId="20D106DE" w14:textId="77777777"/>
    <w:p w:rsidR="006F15F5" w:rsidP="0021667F" w14:paraId="0E01283A" w14:textId="77777777"/>
    <w:p w:rsidR="006F15F5" w:rsidP="0021667F" w14:paraId="5D70E7AD" w14:textId="77777777"/>
    <w:p w:rsidR="006F15F5" w:rsidP="0021667F" w14:paraId="4F74B0F0" w14:textId="77777777"/>
    <w:p w:rsidR="006F15F5" w:rsidP="0021667F" w14:paraId="4AB4BFE7" w14:textId="77777777"/>
    <w:p w:rsidR="006F15F5" w:rsidP="0021667F" w14:paraId="1332DD28" w14:textId="77777777"/>
    <w:p w:rsidR="006F15F5" w:rsidP="0021667F" w14:paraId="215B1203" w14:textId="77777777"/>
    <w:p w:rsidR="006F15F5" w:rsidP="0021667F" w14:paraId="3DCEC5B2" w14:textId="77777777"/>
    <w:p w:rsidR="006F15F5" w:rsidP="0021667F" w14:paraId="408317E1" w14:textId="77777777"/>
    <w:p w:rsidR="006F15F5" w:rsidP="0021667F" w14:paraId="0037E0E5" w14:textId="77777777"/>
    <w:p w:rsidR="006F15F5" w:rsidP="0021667F" w14:paraId="7ABB4F9C" w14:textId="77777777"/>
    <w:p w:rsidR="006F15F5" w:rsidP="0021667F" w14:paraId="7EEA0A22" w14:textId="77777777"/>
    <w:p w:rsidR="0021667F" w:rsidP="0021667F" w14:paraId="7393A951" w14:textId="77777777"/>
    <w:p w:rsidR="0021667F" w:rsidP="0021667F" w14:paraId="02D38915" w14:textId="77777777"/>
    <w:p w:rsidR="0021667F" w:rsidP="0021667F" w14:paraId="083E9976" w14:textId="77777777"/>
    <w:p w:rsidR="00B30A5E" w:rsidP="0021667F" w14:paraId="64920B80" w14:textId="77777777"/>
    <w:p w:rsidR="0021667F" w:rsidRPr="0021667F" w:rsidP="0021667F" w14:paraId="51D010D8" w14:textId="77777777"/>
    <w:p w:rsidR="00751779" w:rsidRPr="00751779" w:rsidP="00751779" w14:paraId="362319D8" w14:textId="77777777"/>
    <w:p w:rsidR="00F24CFC" w:rsidP="00F24CFC" w14:paraId="7BA3321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 xml:space="preserve">“Generic </w:t>
      </w:r>
      <w:r w:rsidR="00BD3E02">
        <w:rPr>
          <w:sz w:val="28"/>
        </w:rPr>
        <w:t>Performance Progress Report”</w:t>
      </w:r>
      <w:r>
        <w:rPr>
          <w:sz w:val="28"/>
        </w:rPr>
        <w:t xml:space="preserve"> </w:t>
      </w:r>
    </w:p>
    <w:p w:rsidR="00F24CFC" w:rsidP="00F24CFC" w14:paraId="3EC63051" w14:textId="385D219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751779" w:rsidRPr="00751779" w:rsidP="00751779" w14:paraId="54386CAA" w14:textId="77777777">
      <w:pPr>
        <w:rPr>
          <w:b/>
        </w:rPr>
      </w:pPr>
      <w:r w:rsidRPr="00751779">
        <w:rPr>
          <w:b/>
        </w:rPr>
        <w:t xml:space="preserve">Program specific PPRs </w:t>
      </w:r>
      <w:r w:rsidR="00CA565E">
        <w:rPr>
          <w:b/>
        </w:rPr>
        <w:t xml:space="preserve">only need to be submitted to OMB for review and approval.  </w:t>
      </w:r>
    </w:p>
    <w:p w:rsidR="00751779" w:rsidP="00751779" w14:paraId="13AD9C6A" w14:textId="77777777"/>
    <w:p w:rsidR="00751779" w:rsidP="00751779" w14:paraId="06563C25" w14:textId="77777777">
      <w:pPr>
        <w:rPr>
          <w:b/>
        </w:rPr>
      </w:pPr>
      <w:r w:rsidRPr="00751779">
        <w:rPr>
          <w:b/>
        </w:rPr>
        <w:t>PPR instruments must display the r</w:t>
      </w:r>
      <w:r>
        <w:rPr>
          <w:b/>
        </w:rPr>
        <w:t xml:space="preserve">equired PRA information, i.e., </w:t>
      </w:r>
    </w:p>
    <w:p w:rsidR="00CA565E" w:rsidP="00751779" w14:paraId="354DFC4F" w14:textId="77777777"/>
    <w:p w:rsidR="00751779" w:rsidP="00751779" w14:paraId="0BD52444" w14:textId="77777777">
      <w:r>
        <w:t>OMB Control Number: 0970-0490; Expiration date:</w:t>
      </w:r>
      <w:r>
        <w:tab/>
        <w:t xml:space="preserve"> 1/31/2020 and the following statement:</w:t>
      </w:r>
    </w:p>
    <w:p w:rsidR="00196E2D" w:rsidP="00196E2D" w14:paraId="0ADCF5B6" w14:textId="77777777">
      <w:pPr>
        <w:widowControl w:val="0"/>
        <w:tabs>
          <w:tab w:val="left" w:pos="-720"/>
        </w:tabs>
        <w:suppressAutoHyphens/>
        <w:rPr>
          <w:rFonts w:ascii="Courier New" w:hAnsi="Courier New"/>
          <w:snapToGrid w:val="0"/>
          <w:szCs w:val="20"/>
          <w:highlight w:val="yellow"/>
        </w:rPr>
      </w:pPr>
    </w:p>
    <w:p w:rsidR="00196E2D" w:rsidRPr="00196E2D" w:rsidP="001D4A37" w14:paraId="59CAF2A6" w14:textId="77777777">
      <w:pPr>
        <w:widowControl w:val="0"/>
        <w:tabs>
          <w:tab w:val="left" w:pos="-720"/>
        </w:tabs>
        <w:suppressAutoHyphens/>
        <w:ind w:left="450"/>
        <w:rPr>
          <w:rFonts w:ascii="Courier New" w:hAnsi="Courier New"/>
          <w:snapToGrid w:val="0"/>
          <w:sz w:val="18"/>
          <w:szCs w:val="18"/>
        </w:rPr>
      </w:pPr>
      <w:r w:rsidRPr="00196E2D">
        <w:rPr>
          <w:rFonts w:ascii="Courier New" w:hAnsi="Courier New"/>
          <w:snapToGrid w:val="0"/>
          <w:sz w:val="18"/>
          <w:szCs w:val="18"/>
        </w:rPr>
        <w:t>THE PAPERWORK REDUCTION ACT OF 1995 (Pub. L. 104-13)</w:t>
      </w:r>
    </w:p>
    <w:p w:rsidR="00196E2D" w:rsidRPr="00196E2D" w:rsidP="00196E2D" w14:paraId="59CBB899" w14:textId="77777777">
      <w:pPr>
        <w:widowControl w:val="0"/>
        <w:tabs>
          <w:tab w:val="left" w:pos="-720"/>
        </w:tabs>
        <w:suppressAutoHyphens/>
        <w:rPr>
          <w:rFonts w:ascii="Courier New" w:hAnsi="Courier New"/>
          <w:snapToGrid w:val="0"/>
          <w:sz w:val="18"/>
          <w:szCs w:val="18"/>
        </w:rPr>
      </w:pPr>
    </w:p>
    <w:p w:rsidR="00196E2D" w:rsidRPr="00196E2D" w:rsidP="001D4A37" w14:paraId="7775ADCE" w14:textId="77777777">
      <w:pPr>
        <w:widowControl w:val="0"/>
        <w:tabs>
          <w:tab w:val="left" w:pos="-720"/>
        </w:tabs>
        <w:suppressAutoHyphens/>
        <w:ind w:left="450"/>
        <w:rPr>
          <w:rFonts w:ascii="Courier New" w:hAnsi="Courier New"/>
          <w:snapToGrid w:val="0"/>
          <w:sz w:val="18"/>
          <w:szCs w:val="18"/>
        </w:rPr>
      </w:pPr>
      <w:r w:rsidRPr="00196E2D">
        <w:rPr>
          <w:rFonts w:ascii="Courier New" w:hAnsi="Courier New"/>
          <w:snapToGrid w:val="0"/>
          <w:sz w:val="18"/>
          <w:szCs w:val="18"/>
        </w:rPr>
        <w:t>Public reporting burden for this collection of inform</w:t>
      </w:r>
      <w:r w:rsidR="00536B17">
        <w:rPr>
          <w:rFonts w:ascii="Courier New" w:hAnsi="Courier New"/>
          <w:snapToGrid w:val="0"/>
          <w:sz w:val="18"/>
          <w:szCs w:val="18"/>
        </w:rPr>
        <w:t>ation is estimated to average 1 hour</w:t>
      </w:r>
      <w:r w:rsidRPr="00196E2D">
        <w:rPr>
          <w:rFonts w:ascii="Courier New" w:hAnsi="Courier New"/>
          <w:snapToGrid w:val="0"/>
          <w:sz w:val="18"/>
          <w:szCs w:val="18"/>
        </w:rPr>
        <w:t xml:space="preserve"> per response, including the time for reviewing instructions, gathering and maintaining the data needed, and reviewing the collection of information.</w:t>
      </w:r>
    </w:p>
    <w:p w:rsidR="00196E2D" w:rsidRPr="00196E2D" w:rsidP="001D4A37" w14:paraId="7899AB13" w14:textId="77777777">
      <w:pPr>
        <w:widowControl w:val="0"/>
        <w:tabs>
          <w:tab w:val="left" w:pos="-720"/>
        </w:tabs>
        <w:suppressAutoHyphens/>
        <w:ind w:left="450"/>
        <w:rPr>
          <w:rFonts w:ascii="Courier New" w:hAnsi="Courier New"/>
          <w:snapToGrid w:val="0"/>
          <w:sz w:val="18"/>
          <w:szCs w:val="18"/>
        </w:rPr>
      </w:pPr>
    </w:p>
    <w:p w:rsidR="00196E2D" w:rsidRPr="00196E2D" w:rsidP="001D4A37" w14:paraId="3A44DFD4" w14:textId="77777777">
      <w:pPr>
        <w:widowControl w:val="0"/>
        <w:tabs>
          <w:tab w:val="left" w:pos="-720"/>
        </w:tabs>
        <w:suppressAutoHyphens/>
        <w:ind w:left="450"/>
        <w:rPr>
          <w:rFonts w:ascii="Courier New" w:hAnsi="Courier New"/>
          <w:snapToGrid w:val="0"/>
          <w:sz w:val="18"/>
          <w:szCs w:val="18"/>
        </w:rPr>
      </w:pPr>
      <w:r w:rsidRPr="00196E2D">
        <w:rPr>
          <w:rFonts w:ascii="Courier New" w:hAnsi="Courier New"/>
          <w:snapToGrid w:val="0"/>
          <w:sz w:val="18"/>
          <w:szCs w:val="18"/>
        </w:rPr>
        <w:t>An agency may not conduct or sponsor, and a person is not required to respond to, a collection of information unless it displays a currently valid OMB control number.</w:t>
      </w:r>
    </w:p>
    <w:p w:rsidR="00196E2D" w:rsidRPr="00196E2D" w:rsidP="00196E2D" w14:paraId="7F4B9F74" w14:textId="77777777">
      <w:pPr>
        <w:widowControl w:val="0"/>
        <w:tabs>
          <w:tab w:val="left" w:pos="-720"/>
        </w:tabs>
        <w:suppressAutoHyphens/>
        <w:rPr>
          <w:rFonts w:ascii="Courier New" w:hAnsi="Courier New"/>
          <w:snapToGrid w:val="0"/>
          <w:sz w:val="18"/>
          <w:szCs w:val="18"/>
        </w:rPr>
      </w:pPr>
    </w:p>
    <w:p w:rsidR="00F24CFC" w:rsidRPr="008F50D4" w:rsidP="00F24CFC" w14:paraId="1331245F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</w:p>
    <w:p w:rsidR="00F24CFC" w:rsidRPr="00CF6542" w:rsidP="00F24CFC" w14:paraId="5F4D1478" w14:textId="77777777">
      <w:pPr>
        <w:rPr>
          <w:sz w:val="20"/>
          <w:szCs w:val="20"/>
        </w:rPr>
      </w:pPr>
    </w:p>
    <w:p w:rsidR="00F24CFC" w:rsidRPr="008F50D4" w:rsidP="00F24CFC" w14:paraId="2B173622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 xml:space="preserve">Provide a brief description of the purpose of this collection and how it will be used.  </w:t>
      </w:r>
    </w:p>
    <w:p w:rsidR="00F24CFC" w:rsidRPr="008F50D4" w:rsidP="00F24CFC" w14:paraId="3484777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 w14:paraId="58E7E426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P="00F24CFC" w14:paraId="5328706D" w14:textId="77777777">
      <w:pPr>
        <w:rPr>
          <w:b/>
          <w:sz w:val="20"/>
          <w:szCs w:val="20"/>
        </w:rPr>
      </w:pPr>
    </w:p>
    <w:p w:rsidR="00F24CFC" w:rsidRPr="008F50D4" w:rsidP="00F24CFC" w14:paraId="516DF1A5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14:paraId="01DC1DF0" w14:textId="77777777">
      <w:pPr>
        <w:rPr>
          <w:sz w:val="16"/>
          <w:szCs w:val="16"/>
        </w:rPr>
      </w:pPr>
    </w:p>
    <w:p w:rsidR="00F24CFC" w:rsidP="00F24CFC" w14:paraId="74752F3D" w14:textId="77777777">
      <w:r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="00F24CFC" w:rsidP="00F24CFC" w14:paraId="4EA23A10" w14:textId="77777777">
      <w:pPr>
        <w:rPr>
          <w:b/>
        </w:rPr>
      </w:pPr>
    </w:p>
    <w:p w:rsidR="008F50D4" w:rsidP="00F24CFC" w14:paraId="409A4ECE" w14:textId="77777777">
      <w:pPr>
        <w:rPr>
          <w:b/>
        </w:rPr>
      </w:pPr>
      <w:r>
        <w:rPr>
          <w:b/>
        </w:rPr>
        <w:t>BURDEN HOURS</w:t>
      </w:r>
      <w:r>
        <w:rPr>
          <w:b/>
        </w:rPr>
        <w:t>:</w:t>
      </w:r>
    </w:p>
    <w:p w:rsidR="008F50D4" w:rsidP="00F24CFC" w14:paraId="7ACE0A40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824F4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14:paraId="4D6C3C26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>e an estimate of the Number of R</w:t>
      </w:r>
      <w:r>
        <w:t>espondents.</w:t>
      </w:r>
    </w:p>
    <w:p w:rsidR="00E02310" w:rsidRPr="00E02310" w:rsidP="00F24CFC" w14:paraId="4C4C643B" w14:textId="77777777">
      <w:r>
        <w:rPr>
          <w:b/>
        </w:rPr>
        <w:t xml:space="preserve">No. of Responses per Respondent: </w:t>
      </w:r>
      <w:r>
        <w:t>Provide the number of responses per respondent per year.</w:t>
      </w:r>
    </w:p>
    <w:p w:rsidR="008F50D4" w:rsidP="00F24CFC" w14:paraId="29AE10E3" w14:textId="77777777">
      <w:r>
        <w:rPr>
          <w:b/>
        </w:rPr>
        <w:t>Burden per Response</w:t>
      </w:r>
      <w:r>
        <w:rPr>
          <w:b/>
        </w:rPr>
        <w:t xml:space="preserve">:  </w:t>
      </w:r>
      <w:r>
        <w:t>Provide an estimate of the amount of time</w:t>
      </w:r>
      <w:r w:rsidR="0041242E">
        <w:t xml:space="preserve"> (in minutes)</w:t>
      </w:r>
      <w:r>
        <w:t xml:space="preserve"> required for a respondent to participate (e.g. fill out a survey or participate in a focus group)</w:t>
      </w:r>
    </w:p>
    <w:p w:rsidR="00F24CFC" w:rsidRPr="008F50D4" w:rsidP="00F24CFC" w14:paraId="15CAAC0F" w14:textId="77777777">
      <w:r w:rsidRPr="008F50D4">
        <w:rPr>
          <w:b/>
        </w:rPr>
        <w:t>Burden:</w:t>
      </w:r>
      <w:r>
        <w:t xml:space="preserve">  Provide the </w:t>
      </w:r>
      <w:r w:rsidRPr="008F50D4">
        <w:t xml:space="preserve">Annual burden </w:t>
      </w:r>
      <w:r w:rsidR="00F51AC7">
        <w:t>hours</w:t>
      </w:r>
      <w:r w:rsidR="00E02310">
        <w:t>.</w:t>
      </w:r>
    </w:p>
    <w:p w:rsidR="00F24CFC" w:rsidRPr="006832D9" w:rsidP="00F24CFC" w14:paraId="1B377BE4" w14:textId="77777777">
      <w:pPr>
        <w:keepNext/>
        <w:keepLines/>
        <w:rPr>
          <w:b/>
        </w:rPr>
      </w:pPr>
    </w:p>
    <w:p w:rsidR="00F24CFC" w:rsidP="00F24CFC" w14:paraId="3A989566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P="00F24CFC" w14:paraId="0AA82D0B" w14:textId="77777777">
      <w:pPr>
        <w:rPr>
          <w:b/>
          <w:bCs/>
          <w:sz w:val="20"/>
          <w:szCs w:val="20"/>
          <w:u w:val="single"/>
        </w:rPr>
      </w:pPr>
    </w:p>
    <w:p w:rsidR="00683B51" w:rsidRPr="008F50D4" w:rsidP="00683B51" w14:paraId="70D4C14E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</w:t>
      </w:r>
      <w:r w:rsidR="00C27F29">
        <w:t>all that apply.</w:t>
      </w:r>
      <w:r w:rsidRPr="008F50D4">
        <w:t xml:space="preserve">  If you are requesting approval of other instruments under the generic, you must complete a form for each instrument.</w:t>
      </w:r>
    </w:p>
    <w:p w:rsidR="00683B51" w:rsidP="008228C3" w14:paraId="2D08C406" w14:textId="77777777">
      <w:pPr>
        <w:rPr>
          <w:b/>
        </w:rPr>
      </w:pPr>
    </w:p>
    <w:p w:rsidR="00683B51" w:rsidP="008228C3" w14:paraId="4454E93B" w14:textId="77777777">
      <w:pPr>
        <w:rPr>
          <w:b/>
        </w:rPr>
      </w:pPr>
    </w:p>
    <w:p w:rsidR="005E714A" w:rsidRPr="008228C3" w:rsidP="008228C3" w14:paraId="0884481D" w14:textId="77777777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with the request.</w:t>
      </w:r>
    </w:p>
    <w:sectPr w:rsidSect="00194AC6"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05A4E7AC" w14:textId="5537909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E5405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D1C06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1E795B"/>
    <w:multiLevelType w:val="hybridMultilevel"/>
    <w:tmpl w:val="703E6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D0F34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407489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31001D42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11"/>
  </w:num>
  <w:num w:numId="8">
    <w:abstractNumId w:val="16"/>
  </w:num>
  <w:num w:numId="9">
    <w:abstractNumId w:val="12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17"/>
  </w:num>
  <w:num w:numId="15">
    <w:abstractNumId w:val="15"/>
  </w:num>
  <w:num w:numId="16">
    <w:abstractNumId w:val="14"/>
  </w:num>
  <w:num w:numId="17">
    <w:abstractNumId w:val="4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22AA"/>
    <w:rsid w:val="00023A57"/>
    <w:rsid w:val="00047A64"/>
    <w:rsid w:val="00067329"/>
    <w:rsid w:val="00073710"/>
    <w:rsid w:val="000B2838"/>
    <w:rsid w:val="000D44CA"/>
    <w:rsid w:val="000E200B"/>
    <w:rsid w:val="000F68BE"/>
    <w:rsid w:val="00134AB1"/>
    <w:rsid w:val="00152CE4"/>
    <w:rsid w:val="00163A31"/>
    <w:rsid w:val="001927A4"/>
    <w:rsid w:val="00194AC6"/>
    <w:rsid w:val="00196E2D"/>
    <w:rsid w:val="001A23B0"/>
    <w:rsid w:val="001A25CC"/>
    <w:rsid w:val="001B0AAA"/>
    <w:rsid w:val="001C39F7"/>
    <w:rsid w:val="001D4A37"/>
    <w:rsid w:val="00211D9D"/>
    <w:rsid w:val="0021667F"/>
    <w:rsid w:val="00237B48"/>
    <w:rsid w:val="0024521E"/>
    <w:rsid w:val="0026175A"/>
    <w:rsid w:val="00263C3D"/>
    <w:rsid w:val="00274D0B"/>
    <w:rsid w:val="002969EF"/>
    <w:rsid w:val="002B052D"/>
    <w:rsid w:val="002B34CD"/>
    <w:rsid w:val="002B3C95"/>
    <w:rsid w:val="002B5113"/>
    <w:rsid w:val="002C734F"/>
    <w:rsid w:val="002D0B92"/>
    <w:rsid w:val="00320C38"/>
    <w:rsid w:val="003A183F"/>
    <w:rsid w:val="003B795F"/>
    <w:rsid w:val="003D5BBE"/>
    <w:rsid w:val="003E3C61"/>
    <w:rsid w:val="003F1C5B"/>
    <w:rsid w:val="0041242E"/>
    <w:rsid w:val="00434E33"/>
    <w:rsid w:val="004410DB"/>
    <w:rsid w:val="00441434"/>
    <w:rsid w:val="0045264C"/>
    <w:rsid w:val="004651E5"/>
    <w:rsid w:val="00471DF2"/>
    <w:rsid w:val="004876EC"/>
    <w:rsid w:val="004879BF"/>
    <w:rsid w:val="004D6E14"/>
    <w:rsid w:val="004E6132"/>
    <w:rsid w:val="004E785A"/>
    <w:rsid w:val="005009B0"/>
    <w:rsid w:val="00534D18"/>
    <w:rsid w:val="00536B17"/>
    <w:rsid w:val="00562699"/>
    <w:rsid w:val="0058602A"/>
    <w:rsid w:val="005936D8"/>
    <w:rsid w:val="005A1006"/>
    <w:rsid w:val="005E5405"/>
    <w:rsid w:val="005E714A"/>
    <w:rsid w:val="005F693D"/>
    <w:rsid w:val="006140A0"/>
    <w:rsid w:val="00627BD3"/>
    <w:rsid w:val="00630A62"/>
    <w:rsid w:val="00636621"/>
    <w:rsid w:val="00642B49"/>
    <w:rsid w:val="006832D9"/>
    <w:rsid w:val="00683B51"/>
    <w:rsid w:val="0069403B"/>
    <w:rsid w:val="006A1D11"/>
    <w:rsid w:val="006A3168"/>
    <w:rsid w:val="006E0641"/>
    <w:rsid w:val="006E496E"/>
    <w:rsid w:val="006F15F5"/>
    <w:rsid w:val="006F3DDE"/>
    <w:rsid w:val="00703559"/>
    <w:rsid w:val="00704678"/>
    <w:rsid w:val="00727FA4"/>
    <w:rsid w:val="007425E7"/>
    <w:rsid w:val="00751779"/>
    <w:rsid w:val="00787F49"/>
    <w:rsid w:val="007A22C1"/>
    <w:rsid w:val="007F7080"/>
    <w:rsid w:val="00802607"/>
    <w:rsid w:val="008101A5"/>
    <w:rsid w:val="00822664"/>
    <w:rsid w:val="008228C3"/>
    <w:rsid w:val="0083716D"/>
    <w:rsid w:val="00842AD9"/>
    <w:rsid w:val="00843796"/>
    <w:rsid w:val="00895229"/>
    <w:rsid w:val="008B071F"/>
    <w:rsid w:val="008B2EB3"/>
    <w:rsid w:val="008C5B49"/>
    <w:rsid w:val="008C7D85"/>
    <w:rsid w:val="008D2408"/>
    <w:rsid w:val="008F0203"/>
    <w:rsid w:val="008F50D4"/>
    <w:rsid w:val="008F63B5"/>
    <w:rsid w:val="00903DBB"/>
    <w:rsid w:val="009239AA"/>
    <w:rsid w:val="0093272F"/>
    <w:rsid w:val="00935ADA"/>
    <w:rsid w:val="00946B6C"/>
    <w:rsid w:val="00955A71"/>
    <w:rsid w:val="0096108F"/>
    <w:rsid w:val="0096585D"/>
    <w:rsid w:val="0098404E"/>
    <w:rsid w:val="009A5BDD"/>
    <w:rsid w:val="009B52DC"/>
    <w:rsid w:val="009C13B9"/>
    <w:rsid w:val="009D01A2"/>
    <w:rsid w:val="009F5923"/>
    <w:rsid w:val="00A05E7A"/>
    <w:rsid w:val="00A158E8"/>
    <w:rsid w:val="00A403BB"/>
    <w:rsid w:val="00A674DF"/>
    <w:rsid w:val="00A83AA6"/>
    <w:rsid w:val="00A934D6"/>
    <w:rsid w:val="00A9524E"/>
    <w:rsid w:val="00AE1809"/>
    <w:rsid w:val="00AF47AD"/>
    <w:rsid w:val="00AF599C"/>
    <w:rsid w:val="00B13024"/>
    <w:rsid w:val="00B30A5E"/>
    <w:rsid w:val="00B4332E"/>
    <w:rsid w:val="00B80D76"/>
    <w:rsid w:val="00B824F4"/>
    <w:rsid w:val="00B954CA"/>
    <w:rsid w:val="00BA2105"/>
    <w:rsid w:val="00BA7E06"/>
    <w:rsid w:val="00BB43B5"/>
    <w:rsid w:val="00BB6219"/>
    <w:rsid w:val="00BC789E"/>
    <w:rsid w:val="00BD290F"/>
    <w:rsid w:val="00BD3E02"/>
    <w:rsid w:val="00BD3F63"/>
    <w:rsid w:val="00BD78CA"/>
    <w:rsid w:val="00C14CC4"/>
    <w:rsid w:val="00C25899"/>
    <w:rsid w:val="00C27F29"/>
    <w:rsid w:val="00C33C52"/>
    <w:rsid w:val="00C40D8B"/>
    <w:rsid w:val="00C53C1E"/>
    <w:rsid w:val="00C8407A"/>
    <w:rsid w:val="00C8488C"/>
    <w:rsid w:val="00C86E91"/>
    <w:rsid w:val="00C93D56"/>
    <w:rsid w:val="00CA2650"/>
    <w:rsid w:val="00CA565E"/>
    <w:rsid w:val="00CB1078"/>
    <w:rsid w:val="00CC6FAF"/>
    <w:rsid w:val="00CF6542"/>
    <w:rsid w:val="00D24698"/>
    <w:rsid w:val="00D6383F"/>
    <w:rsid w:val="00DB59D0"/>
    <w:rsid w:val="00DC33D3"/>
    <w:rsid w:val="00E02310"/>
    <w:rsid w:val="00E26329"/>
    <w:rsid w:val="00E40B50"/>
    <w:rsid w:val="00E50293"/>
    <w:rsid w:val="00E65FFC"/>
    <w:rsid w:val="00E709ED"/>
    <w:rsid w:val="00E744EA"/>
    <w:rsid w:val="00E80951"/>
    <w:rsid w:val="00E86CC6"/>
    <w:rsid w:val="00EB56B3"/>
    <w:rsid w:val="00ED6492"/>
    <w:rsid w:val="00EF2095"/>
    <w:rsid w:val="00F039E9"/>
    <w:rsid w:val="00F06866"/>
    <w:rsid w:val="00F15956"/>
    <w:rsid w:val="00F24CFC"/>
    <w:rsid w:val="00F3170F"/>
    <w:rsid w:val="00F51AC7"/>
    <w:rsid w:val="00F85161"/>
    <w:rsid w:val="00F87126"/>
    <w:rsid w:val="00F976B0"/>
    <w:rsid w:val="00FA2147"/>
    <w:rsid w:val="00FA6DE7"/>
    <w:rsid w:val="00FC0A8E"/>
    <w:rsid w:val="00FC4659"/>
    <w:rsid w:val="00FC76B2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A242941"/>
  <w15:chartTrackingRefBased/>
  <w15:docId w15:val="{3B41633E-2FD5-4700-9A30-7413BF6F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DF044-4117-4957-8009-4ED30B37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Cheema, Zahra (ACF)</cp:lastModifiedBy>
  <cp:revision>3</cp:revision>
  <cp:lastPrinted>2017-02-23T14:30:00Z</cp:lastPrinted>
  <dcterms:created xsi:type="dcterms:W3CDTF">2022-11-15T21:09:00Z</dcterms:created>
  <dcterms:modified xsi:type="dcterms:W3CDTF">2022-11-16T15:45:00Z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