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6B64" w:rsidR="006412A1" w:rsidRDefault="006412A1" w14:paraId="48505197" w14:textId="77777777">
      <w:pPr>
        <w:rPr>
          <w:rFonts w:ascii="Times New Roman" w:hAnsi="Times New Roman" w:cs="Times New Roman"/>
        </w:rPr>
      </w:pPr>
    </w:p>
    <w:p w:rsidRPr="00EA6B64" w:rsidR="006412A1" w:rsidRDefault="006412A1" w14:paraId="4C56F22F" w14:textId="77777777">
      <w:pPr>
        <w:rPr>
          <w:rFonts w:ascii="Times New Roman" w:hAnsi="Times New Roman" w:cs="Times New Roman"/>
        </w:rPr>
      </w:pPr>
    </w:p>
    <w:p w:rsidRPr="00EA6B64" w:rsidR="006412A1" w:rsidRDefault="006412A1" w14:paraId="3E95D73B" w14:textId="77777777">
      <w:pPr>
        <w:rPr>
          <w:rFonts w:ascii="Times New Roman" w:hAnsi="Times New Roman" w:cs="Times New Roman"/>
        </w:rPr>
      </w:pPr>
    </w:p>
    <w:p w:rsidR="006A581C" w:rsidP="006A581C" w:rsidRDefault="006A581C" w14:paraId="0595D381" w14:textId="2D375CAB">
      <w:pPr>
        <w:jc w:val="center"/>
        <w:rPr>
          <w:rFonts w:ascii="Times New Roman" w:hAnsi="Times New Roman"/>
          <w:b/>
          <w:sz w:val="24"/>
          <w:szCs w:val="24"/>
        </w:rPr>
      </w:pPr>
      <w:r>
        <w:rPr>
          <w:rFonts w:ascii="Times New Roman" w:hAnsi="Times New Roman"/>
          <w:b/>
          <w:sz w:val="24"/>
          <w:szCs w:val="24"/>
        </w:rPr>
        <w:t xml:space="preserve">Supporting </w:t>
      </w:r>
      <w:proofErr w:type="gramStart"/>
      <w:r>
        <w:rPr>
          <w:rFonts w:ascii="Times New Roman" w:hAnsi="Times New Roman"/>
          <w:b/>
          <w:sz w:val="24"/>
          <w:szCs w:val="24"/>
        </w:rPr>
        <w:t>Statement</w:t>
      </w:r>
      <w:proofErr w:type="gramEnd"/>
      <w:r>
        <w:rPr>
          <w:rFonts w:ascii="Times New Roman" w:hAnsi="Times New Roman"/>
          <w:b/>
          <w:sz w:val="24"/>
          <w:szCs w:val="24"/>
        </w:rPr>
        <w:t xml:space="preserve"> A for Paperwork Reduction Act </w:t>
      </w:r>
      <w:r w:rsidRPr="00582B39">
        <w:rPr>
          <w:rFonts w:ascii="Times New Roman" w:hAnsi="Times New Roman"/>
          <w:b/>
          <w:sz w:val="24"/>
          <w:szCs w:val="24"/>
        </w:rPr>
        <w:t xml:space="preserve">Collection Submissions </w:t>
      </w:r>
    </w:p>
    <w:p w:rsidR="006A581C" w:rsidP="006A581C" w:rsidRDefault="006A581C" w14:paraId="7C6FB1AA" w14:textId="77777777">
      <w:pPr>
        <w:jc w:val="center"/>
        <w:rPr>
          <w:rFonts w:ascii="Times New Roman" w:hAnsi="Times New Roman" w:cs="Times New Roman"/>
          <w:b/>
          <w:sz w:val="24"/>
          <w:szCs w:val="24"/>
        </w:rPr>
      </w:pPr>
    </w:p>
    <w:p w:rsidR="006A581C" w:rsidP="006A581C" w:rsidRDefault="006A581C" w14:paraId="5FDFA06D" w14:textId="2FCA33F5">
      <w:pPr>
        <w:jc w:val="center"/>
        <w:outlineLvl w:val="0"/>
        <w:rPr>
          <w:rFonts w:ascii="Times New Roman" w:hAnsi="Times New Roman"/>
          <w:b/>
          <w:sz w:val="24"/>
          <w:szCs w:val="24"/>
        </w:rPr>
      </w:pPr>
      <w:r>
        <w:rPr>
          <w:rFonts w:ascii="Times New Roman" w:hAnsi="Times New Roman"/>
          <w:b/>
          <w:sz w:val="24"/>
          <w:szCs w:val="24"/>
        </w:rPr>
        <w:t xml:space="preserve">for the Collection of </w:t>
      </w:r>
      <w:r w:rsidR="00582B39">
        <w:rPr>
          <w:rFonts w:ascii="Times New Roman" w:hAnsi="Times New Roman"/>
          <w:b/>
          <w:sz w:val="24"/>
          <w:szCs w:val="24"/>
        </w:rPr>
        <w:t xml:space="preserve">Quantitative and </w:t>
      </w:r>
      <w:r>
        <w:rPr>
          <w:rFonts w:ascii="Times New Roman" w:hAnsi="Times New Roman"/>
          <w:b/>
          <w:sz w:val="24"/>
          <w:szCs w:val="24"/>
        </w:rPr>
        <w:t xml:space="preserve">Qualitative </w:t>
      </w:r>
      <w:r w:rsidR="00582B39">
        <w:rPr>
          <w:rFonts w:ascii="Times New Roman" w:hAnsi="Times New Roman"/>
          <w:b/>
          <w:sz w:val="24"/>
          <w:szCs w:val="24"/>
        </w:rPr>
        <w:t xml:space="preserve">Evaluation </w:t>
      </w:r>
      <w:r>
        <w:rPr>
          <w:rFonts w:ascii="Times New Roman" w:hAnsi="Times New Roman"/>
          <w:b/>
          <w:sz w:val="24"/>
          <w:szCs w:val="24"/>
        </w:rPr>
        <w:t>and Assessment”</w:t>
      </w:r>
    </w:p>
    <w:p w:rsidR="006A581C" w:rsidP="006A581C" w:rsidRDefault="006A581C" w14:paraId="211A6804" w14:textId="77777777">
      <w:pPr>
        <w:rPr>
          <w:rFonts w:ascii="Times New Roman" w:hAnsi="Times New Roman"/>
          <w:sz w:val="24"/>
          <w:szCs w:val="24"/>
        </w:rPr>
      </w:pPr>
    </w:p>
    <w:p w:rsidR="006A581C" w:rsidP="006A581C" w:rsidRDefault="006A581C" w14:paraId="0D1522F2" w14:textId="77777777">
      <w:pPr>
        <w:rPr>
          <w:rFonts w:ascii="Times New Roman" w:hAnsi="Times New Roman"/>
          <w:sz w:val="24"/>
          <w:szCs w:val="24"/>
        </w:rPr>
      </w:pPr>
    </w:p>
    <w:p w:rsidR="006A581C" w:rsidP="006A581C" w:rsidRDefault="006A581C" w14:paraId="7EEA47F2" w14:textId="77777777">
      <w:pPr>
        <w:pStyle w:val="ListParagraph"/>
        <w:spacing w:after="0" w:line="240" w:lineRule="auto"/>
        <w:ind w:left="0"/>
        <w:rPr>
          <w:rFonts w:ascii="Times New Roman" w:hAnsi="Times New Roman"/>
          <w:b/>
          <w:sz w:val="24"/>
          <w:szCs w:val="24"/>
        </w:rPr>
      </w:pPr>
    </w:p>
    <w:p w:rsidR="006A581C" w:rsidP="006A581C" w:rsidRDefault="006A581C" w14:paraId="7CD70B4B" w14:textId="77777777">
      <w:pPr>
        <w:pStyle w:val="ListParagraph"/>
        <w:spacing w:after="0" w:line="240" w:lineRule="auto"/>
        <w:ind w:left="0"/>
        <w:rPr>
          <w:rFonts w:ascii="Times New Roman" w:hAnsi="Times New Roman"/>
          <w:b/>
          <w:sz w:val="24"/>
          <w:szCs w:val="24"/>
        </w:rPr>
      </w:pPr>
    </w:p>
    <w:p w:rsidR="006A581C" w:rsidP="006A581C" w:rsidRDefault="006A581C" w14:paraId="60D92A2A" w14:textId="77777777">
      <w:pPr>
        <w:pStyle w:val="ListParagraph"/>
        <w:spacing w:after="0" w:line="240" w:lineRule="auto"/>
        <w:ind w:left="0"/>
        <w:rPr>
          <w:rFonts w:ascii="Times New Roman" w:hAnsi="Times New Roman"/>
          <w:b/>
          <w:sz w:val="24"/>
          <w:szCs w:val="24"/>
        </w:rPr>
      </w:pPr>
    </w:p>
    <w:p w:rsidR="006A581C" w:rsidP="006A581C" w:rsidRDefault="006A581C" w14:paraId="06337915" w14:textId="77777777">
      <w:pPr>
        <w:pStyle w:val="ListParagraph"/>
        <w:spacing w:after="0" w:line="240" w:lineRule="auto"/>
        <w:ind w:left="0"/>
        <w:rPr>
          <w:rFonts w:ascii="Times New Roman" w:hAnsi="Times New Roman"/>
          <w:b/>
          <w:sz w:val="24"/>
          <w:szCs w:val="24"/>
        </w:rPr>
      </w:pPr>
    </w:p>
    <w:p w:rsidR="006A581C" w:rsidP="006A581C" w:rsidRDefault="006A581C" w14:paraId="7FB8DCB6" w14:textId="77777777">
      <w:pPr>
        <w:pStyle w:val="ListParagraph"/>
        <w:spacing w:after="0" w:line="240" w:lineRule="auto"/>
        <w:ind w:left="0"/>
        <w:rPr>
          <w:rFonts w:ascii="Times New Roman" w:hAnsi="Times New Roman"/>
          <w:b/>
          <w:sz w:val="24"/>
          <w:szCs w:val="24"/>
        </w:rPr>
      </w:pPr>
    </w:p>
    <w:p w:rsidRPr="00EA6B64" w:rsidR="006A581C" w:rsidP="006A581C" w:rsidRDefault="00D17679" w14:paraId="7AEC7C17" w14:textId="3B89126F">
      <w:pPr>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Project Title: </w:t>
      </w:r>
      <w:r w:rsidR="006A581C">
        <w:rPr>
          <w:rFonts w:ascii="Times New Roman" w:hAnsi="Times New Roman" w:cs="Times New Roman"/>
          <w:bCs/>
          <w:sz w:val="28"/>
          <w:szCs w:val="28"/>
        </w:rPr>
        <w:t xml:space="preserve">National Hypertension Control Initiative </w:t>
      </w:r>
    </w:p>
    <w:p w:rsidR="006A581C" w:rsidP="006A581C" w:rsidRDefault="006A581C" w14:paraId="5ADFF7D3" w14:textId="77777777">
      <w:pPr>
        <w:pStyle w:val="ListParagraph"/>
        <w:spacing w:after="0" w:line="240" w:lineRule="auto"/>
        <w:ind w:left="0"/>
        <w:rPr>
          <w:rFonts w:ascii="Times New Roman" w:hAnsi="Times New Roman"/>
          <w:b/>
          <w:sz w:val="24"/>
          <w:szCs w:val="24"/>
        </w:rPr>
      </w:pPr>
    </w:p>
    <w:p w:rsidR="006A581C" w:rsidP="006A581C" w:rsidRDefault="006A581C" w14:paraId="5D33519C" w14:textId="77777777">
      <w:pPr>
        <w:pStyle w:val="ListParagraph"/>
        <w:spacing w:after="0" w:line="240" w:lineRule="auto"/>
        <w:ind w:left="0"/>
        <w:rPr>
          <w:rFonts w:ascii="Times New Roman" w:hAnsi="Times New Roman"/>
          <w:b/>
          <w:sz w:val="24"/>
          <w:szCs w:val="24"/>
        </w:rPr>
      </w:pPr>
    </w:p>
    <w:p w:rsidR="006A581C" w:rsidP="006A581C" w:rsidRDefault="006A581C" w14:paraId="14CEC676" w14:textId="77777777">
      <w:pPr>
        <w:pStyle w:val="ListParagraph"/>
        <w:spacing w:after="0" w:line="240" w:lineRule="auto"/>
        <w:ind w:left="0"/>
        <w:rPr>
          <w:rFonts w:ascii="Times New Roman" w:hAnsi="Times New Roman"/>
          <w:b/>
          <w:sz w:val="24"/>
          <w:szCs w:val="24"/>
        </w:rPr>
      </w:pPr>
    </w:p>
    <w:p w:rsidR="006A581C" w:rsidP="006A581C" w:rsidRDefault="006A581C" w14:paraId="5BA048D9" w14:textId="77777777">
      <w:pPr>
        <w:pStyle w:val="ListParagraph"/>
        <w:spacing w:after="0" w:line="240" w:lineRule="auto"/>
        <w:ind w:left="0"/>
        <w:rPr>
          <w:rFonts w:ascii="Times New Roman" w:hAnsi="Times New Roman"/>
          <w:b/>
          <w:sz w:val="24"/>
          <w:szCs w:val="24"/>
        </w:rPr>
      </w:pPr>
    </w:p>
    <w:p w:rsidR="006A581C" w:rsidP="006A581C" w:rsidRDefault="006A581C" w14:paraId="2F179E93" w14:textId="77777777">
      <w:pPr>
        <w:pStyle w:val="ListParagraph"/>
        <w:spacing w:after="0" w:line="240" w:lineRule="auto"/>
        <w:ind w:left="0"/>
        <w:rPr>
          <w:rFonts w:ascii="Times New Roman" w:hAnsi="Times New Roman"/>
          <w:b/>
          <w:sz w:val="24"/>
          <w:szCs w:val="24"/>
        </w:rPr>
      </w:pPr>
    </w:p>
    <w:p w:rsidR="006A581C" w:rsidP="006A581C" w:rsidRDefault="006A581C" w14:paraId="382B3CE7" w14:textId="77777777">
      <w:pPr>
        <w:pStyle w:val="ListParagraph"/>
        <w:spacing w:after="0" w:line="240" w:lineRule="auto"/>
        <w:ind w:left="0"/>
        <w:rPr>
          <w:rFonts w:ascii="Times New Roman" w:hAnsi="Times New Roman"/>
          <w:b/>
          <w:sz w:val="24"/>
          <w:szCs w:val="24"/>
        </w:rPr>
      </w:pPr>
    </w:p>
    <w:p w:rsidR="006A581C" w:rsidP="006A581C" w:rsidRDefault="006A581C" w14:paraId="6DCC390A" w14:textId="77777777">
      <w:pPr>
        <w:pStyle w:val="ListParagraph"/>
        <w:spacing w:after="0" w:line="240" w:lineRule="auto"/>
        <w:ind w:left="0"/>
        <w:rPr>
          <w:rFonts w:ascii="Times New Roman" w:hAnsi="Times New Roman"/>
          <w:b/>
          <w:sz w:val="24"/>
          <w:szCs w:val="24"/>
        </w:rPr>
      </w:pPr>
    </w:p>
    <w:p w:rsidR="006A581C" w:rsidP="006A581C" w:rsidRDefault="006A581C" w14:paraId="4EB52DA4" w14:textId="77777777">
      <w:pPr>
        <w:rPr>
          <w:rFonts w:ascii="Times New Roman" w:hAnsi="Times New Roman"/>
          <w:color w:val="000000"/>
          <w:sz w:val="28"/>
          <w:szCs w:val="28"/>
        </w:rPr>
      </w:pPr>
    </w:p>
    <w:p w:rsidR="006A581C" w:rsidP="006A581C" w:rsidRDefault="006A581C" w14:paraId="17A4D3E8" w14:textId="77777777">
      <w:pPr>
        <w:rPr>
          <w:rFonts w:ascii="Times New Roman" w:hAnsi="Times New Roman"/>
          <w:color w:val="000000"/>
          <w:sz w:val="28"/>
          <w:szCs w:val="28"/>
        </w:rPr>
      </w:pPr>
    </w:p>
    <w:p w:rsidR="006A581C" w:rsidP="006A581C" w:rsidRDefault="006A581C" w14:paraId="29623144" w14:textId="77777777">
      <w:pPr>
        <w:rPr>
          <w:rFonts w:ascii="Times New Roman" w:hAnsi="Times New Roman"/>
          <w:color w:val="000000"/>
          <w:sz w:val="28"/>
          <w:szCs w:val="28"/>
        </w:rPr>
      </w:pPr>
    </w:p>
    <w:p w:rsidR="006A581C" w:rsidP="006A581C" w:rsidRDefault="006A581C" w14:paraId="3708CA35" w14:textId="77777777">
      <w:pPr>
        <w:rPr>
          <w:rFonts w:ascii="Times New Roman" w:hAnsi="Times New Roman"/>
          <w:color w:val="000000"/>
          <w:sz w:val="28"/>
          <w:szCs w:val="28"/>
        </w:rPr>
      </w:pPr>
    </w:p>
    <w:p w:rsidR="006A581C" w:rsidP="006A581C" w:rsidRDefault="006A581C" w14:paraId="67421830" w14:textId="77777777">
      <w:pPr>
        <w:rPr>
          <w:rFonts w:ascii="Times New Roman" w:hAnsi="Times New Roman"/>
          <w:color w:val="000000"/>
          <w:sz w:val="28"/>
          <w:szCs w:val="28"/>
        </w:rPr>
      </w:pPr>
    </w:p>
    <w:p w:rsidR="006A581C" w:rsidP="006A581C" w:rsidRDefault="006A581C" w14:paraId="6DA6C778" w14:textId="77777777">
      <w:pPr>
        <w:rPr>
          <w:rFonts w:ascii="Times New Roman" w:hAnsi="Times New Roman"/>
          <w:color w:val="000000"/>
          <w:sz w:val="28"/>
          <w:szCs w:val="28"/>
        </w:rPr>
      </w:pPr>
    </w:p>
    <w:p w:rsidR="006A581C" w:rsidP="006A581C" w:rsidRDefault="006A581C" w14:paraId="323F4539" w14:textId="77777777">
      <w:pPr>
        <w:rPr>
          <w:rFonts w:ascii="Times New Roman" w:hAnsi="Times New Roman"/>
          <w:color w:val="000000"/>
          <w:sz w:val="28"/>
          <w:szCs w:val="28"/>
        </w:rPr>
      </w:pPr>
    </w:p>
    <w:p w:rsidR="006A581C" w:rsidP="006A581C" w:rsidRDefault="006A581C" w14:paraId="404F74A6" w14:textId="77777777">
      <w:pPr>
        <w:rPr>
          <w:rFonts w:ascii="Times New Roman" w:hAnsi="Times New Roman"/>
          <w:color w:val="000000"/>
          <w:sz w:val="28"/>
          <w:szCs w:val="28"/>
        </w:rPr>
      </w:pPr>
      <w:r>
        <w:rPr>
          <w:rFonts w:ascii="Times New Roman" w:hAnsi="Times New Roman"/>
          <w:color w:val="000000"/>
          <w:sz w:val="28"/>
          <w:szCs w:val="28"/>
        </w:rPr>
        <w:t>Department of Health and Human Services</w:t>
      </w:r>
    </w:p>
    <w:p w:rsidR="006A581C" w:rsidP="006A581C" w:rsidRDefault="0048768A" w14:paraId="433ACF15" w14:textId="3A699409">
      <w:pPr>
        <w:rPr>
          <w:rFonts w:ascii="Times New Roman" w:hAnsi="Times New Roman"/>
          <w:color w:val="000000"/>
          <w:sz w:val="28"/>
          <w:szCs w:val="28"/>
        </w:rPr>
      </w:pPr>
      <w:r>
        <w:rPr>
          <w:rFonts w:ascii="Times New Roman" w:hAnsi="Times New Roman"/>
          <w:color w:val="000000"/>
          <w:sz w:val="28"/>
          <w:szCs w:val="28"/>
        </w:rPr>
        <w:t>Office of Minority Health</w:t>
      </w:r>
    </w:p>
    <w:p w:rsidR="0048768A" w:rsidP="006A581C" w:rsidRDefault="00802A7F" w14:paraId="7F60F143" w14:textId="48280436">
      <w:pPr>
        <w:rPr>
          <w:rFonts w:ascii="Times New Roman" w:hAnsi="Times New Roman"/>
          <w:color w:val="000000"/>
          <w:sz w:val="28"/>
          <w:szCs w:val="28"/>
        </w:rPr>
      </w:pPr>
      <w:r>
        <w:rPr>
          <w:rFonts w:ascii="Times New Roman" w:hAnsi="Times New Roman"/>
          <w:color w:val="000000"/>
          <w:sz w:val="28"/>
          <w:szCs w:val="28"/>
        </w:rPr>
        <w:t>Lusi Martin-Braswell, MPH, MS, RDN, LD, CHES</w:t>
      </w:r>
    </w:p>
    <w:p w:rsidR="00802A7F" w:rsidP="006A581C" w:rsidRDefault="001609DA" w14:paraId="4A36D3A1" w14:textId="54A95AC1">
      <w:pPr>
        <w:rPr>
          <w:rFonts w:ascii="Times New Roman" w:hAnsi="Times New Roman"/>
          <w:color w:val="000000"/>
          <w:sz w:val="28"/>
          <w:szCs w:val="28"/>
        </w:rPr>
      </w:pPr>
      <w:hyperlink w:history="1" r:id="rId12">
        <w:r w:rsidRPr="00AB654E" w:rsidR="00802A7F">
          <w:rPr>
            <w:rStyle w:val="Hyperlink"/>
            <w:rFonts w:ascii="Times New Roman" w:hAnsi="Times New Roman"/>
            <w:sz w:val="28"/>
            <w:szCs w:val="28"/>
          </w:rPr>
          <w:t>Lusi.Martin-Braswell@hhs.gov</w:t>
        </w:r>
      </w:hyperlink>
    </w:p>
    <w:p w:rsidR="00802A7F" w:rsidP="00802A7F" w:rsidRDefault="00802A7F" w14:paraId="5FFDFA66" w14:textId="54A3B01D">
      <w:pPr>
        <w:rPr>
          <w:rFonts w:ascii="Times New Roman" w:hAnsi="Times New Roman"/>
          <w:color w:val="000000"/>
          <w:sz w:val="28"/>
          <w:szCs w:val="28"/>
        </w:rPr>
      </w:pPr>
      <w:r>
        <w:rPr>
          <w:rFonts w:ascii="Times New Roman" w:hAnsi="Times New Roman"/>
          <w:color w:val="000000"/>
          <w:sz w:val="28"/>
          <w:szCs w:val="28"/>
        </w:rPr>
        <w:t>(240) 453-6024</w:t>
      </w:r>
    </w:p>
    <w:p w:rsidRPr="00EA6B64" w:rsidR="006412A1" w:rsidP="006412A1" w:rsidRDefault="006412A1" w14:paraId="5654AE77" w14:textId="77777777">
      <w:pPr>
        <w:jc w:val="center"/>
        <w:rPr>
          <w:rFonts w:ascii="Times New Roman" w:hAnsi="Times New Roman" w:cs="Times New Roman"/>
          <w:sz w:val="28"/>
          <w:szCs w:val="28"/>
        </w:rPr>
      </w:pPr>
    </w:p>
    <w:p w:rsidRPr="00EA6B64" w:rsidR="006412A1" w:rsidP="006412A1" w:rsidRDefault="00211A88" w14:paraId="20DFC3B3" w14:textId="12D430E8">
      <w:pPr>
        <w:jc w:val="center"/>
        <w:rPr>
          <w:rFonts w:ascii="Times New Roman" w:hAnsi="Times New Roman" w:cs="Times New Roman"/>
          <w:sz w:val="28"/>
          <w:szCs w:val="28"/>
        </w:rPr>
      </w:pPr>
      <w:r w:rsidRPr="00EA6B64">
        <w:rPr>
          <w:rFonts w:ascii="Times New Roman" w:hAnsi="Times New Roman" w:cs="Times New Roman"/>
          <w:sz w:val="28"/>
          <w:szCs w:val="28"/>
        </w:rPr>
        <w:softHyphen/>
      </w:r>
    </w:p>
    <w:p w:rsidRPr="00EA6B64" w:rsidR="006412A1" w:rsidP="006412A1" w:rsidRDefault="006412A1" w14:paraId="43635E41" w14:textId="77777777">
      <w:pPr>
        <w:jc w:val="center"/>
        <w:rPr>
          <w:rFonts w:ascii="Times New Roman" w:hAnsi="Times New Roman" w:cs="Times New Roman"/>
          <w:sz w:val="28"/>
          <w:szCs w:val="28"/>
        </w:rPr>
      </w:pPr>
    </w:p>
    <w:p w:rsidR="006A581C" w:rsidRDefault="006A581C" w14:paraId="4DEC30EE" w14:textId="77777777">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br w:type="page"/>
      </w:r>
    </w:p>
    <w:p w:rsidRPr="00EA6B64" w:rsidR="006412A1" w:rsidP="006412A1" w:rsidRDefault="006412A1" w14:paraId="1B6B458D" w14:textId="64BD517E">
      <w:pPr>
        <w:jc w:val="center"/>
        <w:rPr>
          <w:rFonts w:ascii="Times New Roman" w:hAnsi="Times New Roman" w:cs="Times New Roman"/>
          <w:sz w:val="24"/>
          <w:szCs w:val="28"/>
        </w:rPr>
      </w:pPr>
      <w:r w:rsidRPr="00EA6B64">
        <w:rPr>
          <w:rFonts w:ascii="Times New Roman" w:hAnsi="Times New Roman" w:cs="Times New Roman"/>
          <w:sz w:val="24"/>
          <w:szCs w:val="28"/>
        </w:rPr>
        <w:t>SUPPORTING STATEMENT</w:t>
      </w:r>
    </w:p>
    <w:p w:rsidRPr="00EA6B64" w:rsidR="006412A1" w:rsidP="007839BE" w:rsidRDefault="00EB4F5E" w14:paraId="7D57E28C" w14:textId="064AED68">
      <w:pPr>
        <w:jc w:val="center"/>
        <w:outlineLvl w:val="0"/>
        <w:rPr>
          <w:rFonts w:ascii="Times New Roman" w:hAnsi="Times New Roman" w:cs="Times New Roman"/>
          <w:sz w:val="24"/>
          <w:szCs w:val="28"/>
        </w:rPr>
      </w:pPr>
      <w:r>
        <w:rPr>
          <w:rFonts w:ascii="Times New Roman" w:hAnsi="Times New Roman" w:cs="Times New Roman"/>
          <w:sz w:val="24"/>
          <w:szCs w:val="28"/>
        </w:rPr>
        <w:t xml:space="preserve">NATIONAL HYPERTENSION CONTROL INTIATIAVE </w:t>
      </w:r>
    </w:p>
    <w:p w:rsidRPr="00EA6B64" w:rsidR="006412A1" w:rsidP="006412A1" w:rsidRDefault="006412A1" w14:paraId="6C6CAE02" w14:textId="77777777">
      <w:pPr>
        <w:rPr>
          <w:rFonts w:ascii="Times New Roman" w:hAnsi="Times New Roman" w:cs="Times New Roman"/>
          <w:sz w:val="28"/>
          <w:szCs w:val="28"/>
        </w:rPr>
      </w:pPr>
    </w:p>
    <w:p w:rsidRPr="00EA6B64" w:rsidR="006412A1" w:rsidP="006412A1" w:rsidRDefault="006412A1" w14:paraId="205C6795" w14:textId="5B2C5E26">
      <w:pPr>
        <w:widowControl/>
        <w:rPr>
          <w:rFonts w:ascii="Times New Roman" w:hAnsi="Times New Roman" w:cs="Times New Roman"/>
          <w:sz w:val="24"/>
          <w:szCs w:val="24"/>
        </w:rPr>
      </w:pPr>
      <w:r w:rsidRPr="00EA6B64">
        <w:rPr>
          <w:rFonts w:ascii="Times New Roman" w:hAnsi="Times New Roman" w:cs="Times New Roman"/>
          <w:sz w:val="24"/>
          <w:szCs w:val="24"/>
        </w:rPr>
        <w:t>This is a</w:t>
      </w:r>
      <w:r w:rsidR="00EB4F5E">
        <w:rPr>
          <w:rFonts w:ascii="Times New Roman" w:hAnsi="Times New Roman" w:cs="Times New Roman"/>
          <w:sz w:val="24"/>
          <w:szCs w:val="24"/>
        </w:rPr>
        <w:t>n initial OMB submission</w:t>
      </w:r>
      <w:r w:rsidR="006A581C">
        <w:rPr>
          <w:rFonts w:ascii="Times New Roman" w:hAnsi="Times New Roman" w:cs="Times New Roman"/>
          <w:sz w:val="24"/>
          <w:szCs w:val="24"/>
        </w:rPr>
        <w:t>.</w:t>
      </w:r>
      <w:r w:rsidRPr="00EA6B64">
        <w:rPr>
          <w:rFonts w:ascii="Times New Roman" w:hAnsi="Times New Roman" w:cs="Times New Roman"/>
          <w:sz w:val="24"/>
          <w:szCs w:val="24"/>
        </w:rPr>
        <w:t xml:space="preserve"> </w:t>
      </w:r>
    </w:p>
    <w:p w:rsidRPr="00EA6B64" w:rsidR="006412A1" w:rsidP="006412A1" w:rsidRDefault="006412A1" w14:paraId="13FE857D" w14:textId="77777777">
      <w:pPr>
        <w:rPr>
          <w:rFonts w:ascii="Times New Roman" w:hAnsi="Times New Roman" w:cs="Times New Roman"/>
          <w:sz w:val="24"/>
          <w:szCs w:val="24"/>
        </w:rPr>
      </w:pPr>
    </w:p>
    <w:p w:rsidRPr="00EA6B64" w:rsidR="006412A1" w:rsidP="006412A1" w:rsidRDefault="006412A1" w14:paraId="792E3404" w14:textId="74688EF2">
      <w:pPr>
        <w:rPr>
          <w:rFonts w:ascii="Times New Roman" w:hAnsi="Times New Roman" w:cs="Times New Roman"/>
          <w:sz w:val="22"/>
          <w:szCs w:val="22"/>
        </w:rPr>
      </w:pPr>
    </w:p>
    <w:p w:rsidRPr="00EA6B64" w:rsidR="006412A1" w:rsidP="007839BE" w:rsidRDefault="006412A1" w14:paraId="7C8E83B9" w14:textId="77777777">
      <w:pPr>
        <w:outlineLvl w:val="0"/>
        <w:rPr>
          <w:rFonts w:ascii="Times New Roman" w:hAnsi="Times New Roman" w:cs="Times New Roman"/>
          <w:b/>
          <w:bCs/>
          <w:sz w:val="24"/>
          <w:szCs w:val="24"/>
        </w:rPr>
      </w:pPr>
      <w:r w:rsidRPr="00EA6B64">
        <w:rPr>
          <w:rFonts w:ascii="Times New Roman" w:hAnsi="Times New Roman" w:cs="Times New Roman"/>
          <w:b/>
          <w:bCs/>
          <w:sz w:val="24"/>
          <w:szCs w:val="24"/>
        </w:rPr>
        <w:t>A.  Justification</w:t>
      </w:r>
    </w:p>
    <w:p w:rsidRPr="00EA6B64" w:rsidR="006412A1" w:rsidP="006412A1" w:rsidRDefault="006412A1" w14:paraId="02603D3B" w14:textId="77777777">
      <w:pPr>
        <w:rPr>
          <w:rFonts w:ascii="Times New Roman" w:hAnsi="Times New Roman" w:cs="Times New Roman"/>
          <w:b/>
          <w:bCs/>
          <w:sz w:val="24"/>
          <w:szCs w:val="24"/>
        </w:rPr>
      </w:pPr>
    </w:p>
    <w:p w:rsidRPr="00EA6B64" w:rsidR="006412A1" w:rsidP="006412A1" w:rsidRDefault="006412A1" w14:paraId="4119BF00" w14:textId="77777777">
      <w:pPr>
        <w:rPr>
          <w:rFonts w:ascii="Times New Roman" w:hAnsi="Times New Roman" w:cs="Times New Roman"/>
          <w:sz w:val="24"/>
          <w:szCs w:val="24"/>
        </w:rPr>
      </w:pPr>
      <w:r w:rsidRPr="00246955">
        <w:rPr>
          <w:rFonts w:ascii="Times New Roman" w:hAnsi="Times New Roman" w:cs="Times New Roman"/>
          <w:b/>
          <w:bCs/>
          <w:sz w:val="24"/>
          <w:szCs w:val="24"/>
        </w:rPr>
        <w:t>1.  Circumstances Making the Collection of Information Necessary</w:t>
      </w:r>
    </w:p>
    <w:p w:rsidRPr="00EA6B64" w:rsidR="006412A1" w:rsidP="006412A1" w:rsidRDefault="006412A1" w14:paraId="13C1302E" w14:textId="77777777">
      <w:pPr>
        <w:rPr>
          <w:rFonts w:ascii="Times New Roman" w:hAnsi="Times New Roman" w:cs="Times New Roman"/>
          <w:sz w:val="24"/>
          <w:szCs w:val="24"/>
        </w:rPr>
      </w:pPr>
    </w:p>
    <w:p w:rsidRPr="005D2563" w:rsidR="005D2563" w:rsidP="005D2563" w:rsidRDefault="005D2563" w14:paraId="68EBDB5B" w14:textId="77777777">
      <w:pPr>
        <w:widowControl/>
        <w:rPr>
          <w:rFonts w:ascii="Times New Roman" w:hAnsi="Times New Roman" w:cs="Times New Roman"/>
          <w:sz w:val="24"/>
          <w:szCs w:val="24"/>
        </w:rPr>
      </w:pPr>
      <w:r w:rsidRPr="005D2563">
        <w:rPr>
          <w:rFonts w:ascii="Times New Roman" w:hAnsi="Times New Roman" w:cs="Times New Roman"/>
          <w:sz w:val="24"/>
          <w:szCs w:val="24"/>
        </w:rPr>
        <w:t>As part of the federal response to COVID-19, the U.S. Department of Health and Human Services (HHS) has funded a new initiative involving two cooperative agreements with the American Heart Association (AHA) to improve COVID-19-related health outcomes by addressing hypertension (high blood pressure) among racial and ethnic minority populations. According to the Centers for Disease Control and Prevention, having high blood pressure may increase the risk of severe illness from COVID-19.</w:t>
      </w:r>
    </w:p>
    <w:p w:rsidRPr="005D2563" w:rsidR="005D2563" w:rsidP="005D2563" w:rsidRDefault="005D2563" w14:paraId="3B4B22E7" w14:textId="77777777">
      <w:pPr>
        <w:widowControl/>
        <w:rPr>
          <w:rFonts w:ascii="Times New Roman" w:hAnsi="Times New Roman" w:cs="Times New Roman"/>
          <w:sz w:val="24"/>
          <w:szCs w:val="24"/>
        </w:rPr>
      </w:pPr>
    </w:p>
    <w:p w:rsidRPr="0007717E" w:rsidR="005D2563" w:rsidP="005D2563" w:rsidRDefault="005D2563" w14:paraId="4C86C086" w14:textId="77777777">
      <w:pPr>
        <w:widowControl/>
        <w:rPr>
          <w:rFonts w:ascii="Times New Roman" w:hAnsi="Times New Roman" w:cs="Times New Roman"/>
          <w:b/>
          <w:bCs/>
          <w:sz w:val="24"/>
          <w:szCs w:val="24"/>
        </w:rPr>
      </w:pPr>
      <w:r w:rsidRPr="005D2563">
        <w:rPr>
          <w:rFonts w:ascii="Times New Roman" w:hAnsi="Times New Roman" w:cs="Times New Roman"/>
          <w:sz w:val="24"/>
          <w:szCs w:val="24"/>
        </w:rPr>
        <w:t xml:space="preserve">The $32 million project from the HHS Office of Minority Health (OMH) and the Health Resources and Services Administration (HRSA) Bureau of Primary Health Care will implement a national initiative to improve blood pressure control among the most at-risk populations, including racial and ethnic minorities. The three-year project will support 350 participating HRSA-funded health centers by providing patient and provider education and training for effective hypertension control as well as integration of remote blood pressure monitoring technology into the treatment of hypertension for patients served by participating health centers. The project will also utilize the American Heart Association's targeted media campaigns and collaborating community-based organizations (CBOs) to help reach Black, Latino, and other impacted communities with </w:t>
      </w:r>
      <w:proofErr w:type="spellStart"/>
      <w:r w:rsidRPr="005D2563">
        <w:rPr>
          <w:rFonts w:ascii="Times New Roman" w:hAnsi="Times New Roman" w:cs="Times New Roman"/>
          <w:sz w:val="24"/>
          <w:szCs w:val="24"/>
        </w:rPr>
        <w:t>i</w:t>
      </w:r>
      <w:proofErr w:type="spellEnd"/>
      <w:r w:rsidRPr="005D2563">
        <w:rPr>
          <w:rFonts w:ascii="Times New Roman" w:hAnsi="Times New Roman" w:cs="Times New Roman"/>
          <w:sz w:val="24"/>
          <w:szCs w:val="24"/>
        </w:rPr>
        <w:t xml:space="preserve">) culturally and linguistically appropriate messages, ii) access to blood pressure screenings, and iii) connection to health centers to encourage proper treatment and management of hypertension of screened individuals. </w:t>
      </w:r>
      <w:r w:rsidRPr="0007717E">
        <w:rPr>
          <w:rFonts w:ascii="Times New Roman" w:hAnsi="Times New Roman" w:cs="Times New Roman"/>
          <w:b/>
          <w:bCs/>
          <w:sz w:val="24"/>
          <w:szCs w:val="24"/>
        </w:rPr>
        <w:t>This initiative serves to increase the number of adult patients with controlled hypertension and reduce the potential risk of COVID-related health outcomes.</w:t>
      </w:r>
    </w:p>
    <w:p w:rsidRPr="005D2563" w:rsidR="005D2563" w:rsidP="005D2563" w:rsidRDefault="005D2563" w14:paraId="6894AEE4" w14:textId="77777777">
      <w:pPr>
        <w:widowControl/>
        <w:rPr>
          <w:rFonts w:ascii="Times New Roman" w:hAnsi="Times New Roman" w:cs="Times New Roman"/>
          <w:sz w:val="24"/>
          <w:szCs w:val="24"/>
        </w:rPr>
      </w:pPr>
    </w:p>
    <w:p w:rsidRPr="005D2563" w:rsidR="005D2563" w:rsidP="005D2563" w:rsidRDefault="005D2563" w14:paraId="2B065558" w14:textId="77777777">
      <w:pPr>
        <w:widowControl/>
        <w:rPr>
          <w:rFonts w:ascii="Times New Roman" w:hAnsi="Times New Roman" w:cs="Times New Roman"/>
          <w:sz w:val="24"/>
          <w:szCs w:val="24"/>
        </w:rPr>
      </w:pPr>
      <w:r w:rsidRPr="005D2563">
        <w:rPr>
          <w:rFonts w:ascii="Times New Roman" w:hAnsi="Times New Roman" w:cs="Times New Roman"/>
          <w:sz w:val="24"/>
          <w:szCs w:val="24"/>
        </w:rPr>
        <w:t>AHA’s objective is to identify promising approaches/best practices that combine new blood pressure measurement technology, lifestyle/behavioral modifications, and locally targeted media campaigns to address uncontrolled – including undiagnosed – high blood pressure, especially in racial and ethnic minority, American Indian/Alaska Native and other at-risk populations, given the association of hypertension with worse COVID-19 health outcomes.</w:t>
      </w:r>
    </w:p>
    <w:p w:rsidRPr="005D2563" w:rsidR="005D2563" w:rsidP="005D2563" w:rsidRDefault="005D2563" w14:paraId="2D04D5C1" w14:textId="77777777">
      <w:pPr>
        <w:widowControl/>
        <w:rPr>
          <w:rFonts w:ascii="Times New Roman" w:hAnsi="Times New Roman" w:cs="Times New Roman"/>
          <w:sz w:val="24"/>
          <w:szCs w:val="24"/>
        </w:rPr>
      </w:pPr>
    </w:p>
    <w:p w:rsidRPr="005D2563" w:rsidR="005D2563" w:rsidP="005D2563" w:rsidRDefault="005D2563" w14:paraId="2D891D37" w14:textId="77777777">
      <w:pPr>
        <w:widowControl/>
        <w:rPr>
          <w:rFonts w:ascii="Times New Roman" w:hAnsi="Times New Roman" w:cs="Times New Roman"/>
          <w:sz w:val="24"/>
          <w:szCs w:val="24"/>
        </w:rPr>
      </w:pPr>
      <w:r w:rsidRPr="005D2563">
        <w:rPr>
          <w:rFonts w:ascii="Times New Roman" w:hAnsi="Times New Roman" w:cs="Times New Roman"/>
          <w:sz w:val="24"/>
          <w:szCs w:val="24"/>
        </w:rPr>
        <w:t>AHA proposed a three-pronged strategy to meet this objective:</w:t>
      </w:r>
    </w:p>
    <w:p w:rsidRPr="005D2563" w:rsidR="005D2563" w:rsidP="005D2563" w:rsidRDefault="005D2563" w14:paraId="00328121" w14:textId="77777777">
      <w:pPr>
        <w:widowControl/>
        <w:rPr>
          <w:rFonts w:ascii="Times New Roman" w:hAnsi="Times New Roman" w:cs="Times New Roman"/>
          <w:sz w:val="24"/>
          <w:szCs w:val="24"/>
        </w:rPr>
      </w:pPr>
    </w:p>
    <w:p w:rsidRPr="00471A1D" w:rsidR="005D2563" w:rsidP="00471A1D" w:rsidRDefault="005D2563" w14:paraId="2C9080AB" w14:textId="3B8D4111">
      <w:pPr>
        <w:pStyle w:val="ListParagraph"/>
        <w:numPr>
          <w:ilvl w:val="0"/>
          <w:numId w:val="22"/>
        </w:numPr>
        <w:rPr>
          <w:rFonts w:ascii="Times New Roman" w:hAnsi="Times New Roman"/>
          <w:sz w:val="24"/>
          <w:szCs w:val="24"/>
        </w:rPr>
      </w:pPr>
      <w:r w:rsidRPr="00471A1D">
        <w:rPr>
          <w:rFonts w:ascii="Times New Roman" w:hAnsi="Times New Roman"/>
          <w:sz w:val="24"/>
          <w:szCs w:val="24"/>
        </w:rPr>
        <w:t>Community outreach &amp; integration</w:t>
      </w:r>
    </w:p>
    <w:p w:rsidRPr="00471A1D" w:rsidR="005D2563" w:rsidP="00471A1D" w:rsidRDefault="005D2563" w14:paraId="3EA4E402" w14:textId="052AA8A0">
      <w:pPr>
        <w:pStyle w:val="ListParagraph"/>
        <w:numPr>
          <w:ilvl w:val="0"/>
          <w:numId w:val="22"/>
        </w:numPr>
        <w:rPr>
          <w:rFonts w:ascii="Times New Roman" w:hAnsi="Times New Roman"/>
          <w:sz w:val="24"/>
          <w:szCs w:val="24"/>
        </w:rPr>
      </w:pPr>
      <w:r w:rsidRPr="00471A1D">
        <w:rPr>
          <w:rFonts w:ascii="Times New Roman" w:hAnsi="Times New Roman"/>
          <w:sz w:val="24"/>
          <w:szCs w:val="24"/>
        </w:rPr>
        <w:t>Healthcare professionals training</w:t>
      </w:r>
    </w:p>
    <w:p w:rsidRPr="00471A1D" w:rsidR="00C41B57" w:rsidP="00471A1D" w:rsidRDefault="005D2563" w14:paraId="5DE69835" w14:textId="23B44F1F">
      <w:pPr>
        <w:pStyle w:val="ListParagraph"/>
        <w:numPr>
          <w:ilvl w:val="0"/>
          <w:numId w:val="22"/>
        </w:numPr>
        <w:rPr>
          <w:rFonts w:ascii="Times New Roman" w:hAnsi="Times New Roman"/>
          <w:sz w:val="24"/>
          <w:szCs w:val="24"/>
        </w:rPr>
      </w:pPr>
      <w:r w:rsidRPr="00471A1D">
        <w:rPr>
          <w:rFonts w:ascii="Times New Roman" w:hAnsi="Times New Roman"/>
          <w:sz w:val="24"/>
          <w:szCs w:val="24"/>
        </w:rPr>
        <w:t>Patient and public education</w:t>
      </w:r>
    </w:p>
    <w:p w:rsidRPr="00A85F68" w:rsidR="006412A1" w:rsidP="00CC5DD1" w:rsidRDefault="006412A1" w14:paraId="531DFE83" w14:textId="24E5FCC9">
      <w:pPr>
        <w:widowControl/>
        <w:rPr>
          <w:rFonts w:ascii="Times New Roman" w:hAnsi="Times New Roman" w:cs="Times New Roman"/>
          <w:sz w:val="24"/>
          <w:szCs w:val="24"/>
        </w:rPr>
      </w:pPr>
      <w:r w:rsidRPr="00E0507C">
        <w:rPr>
          <w:rFonts w:ascii="Times New Roman" w:hAnsi="Times New Roman" w:cs="Times New Roman"/>
          <w:sz w:val="24"/>
          <w:szCs w:val="24"/>
        </w:rPr>
        <w:t xml:space="preserve">This </w:t>
      </w:r>
      <w:r w:rsidR="0028643A">
        <w:rPr>
          <w:rFonts w:ascii="Times New Roman" w:hAnsi="Times New Roman" w:cs="Times New Roman"/>
          <w:sz w:val="24"/>
          <w:szCs w:val="24"/>
        </w:rPr>
        <w:t xml:space="preserve">OMB </w:t>
      </w:r>
      <w:r w:rsidR="00812ACA">
        <w:rPr>
          <w:rFonts w:ascii="Times New Roman" w:hAnsi="Times New Roman" w:cs="Times New Roman"/>
          <w:sz w:val="24"/>
          <w:szCs w:val="24"/>
        </w:rPr>
        <w:t>ICR</w:t>
      </w:r>
      <w:r w:rsidRPr="6F81CA6D" w:rsidR="00812ACA">
        <w:rPr>
          <w:rFonts w:ascii="Times New Roman" w:hAnsi="Times New Roman" w:cs="Times New Roman"/>
          <w:sz w:val="24"/>
          <w:szCs w:val="24"/>
        </w:rPr>
        <w:t xml:space="preserve"> </w:t>
      </w:r>
      <w:r w:rsidRPr="6F81CA6D">
        <w:rPr>
          <w:rFonts w:ascii="Times New Roman" w:hAnsi="Times New Roman" w:cs="Times New Roman"/>
          <w:sz w:val="24"/>
          <w:szCs w:val="24"/>
        </w:rPr>
        <w:t xml:space="preserve">request describes data collection activities </w:t>
      </w:r>
      <w:r w:rsidRPr="6F81CA6D" w:rsidR="005D2563">
        <w:rPr>
          <w:rFonts w:ascii="Times New Roman" w:hAnsi="Times New Roman" w:cs="Times New Roman"/>
          <w:sz w:val="24"/>
          <w:szCs w:val="24"/>
        </w:rPr>
        <w:t xml:space="preserve">for each of these three areas </w:t>
      </w:r>
      <w:r w:rsidRPr="6F81CA6D">
        <w:rPr>
          <w:rFonts w:ascii="Times New Roman" w:hAnsi="Times New Roman" w:cs="Times New Roman"/>
          <w:sz w:val="24"/>
          <w:szCs w:val="24"/>
        </w:rPr>
        <w:t xml:space="preserve">involving </w:t>
      </w:r>
      <w:r w:rsidRPr="6F81CA6D" w:rsidR="00DD7288">
        <w:rPr>
          <w:rFonts w:ascii="Times New Roman" w:hAnsi="Times New Roman" w:cs="Times New Roman"/>
          <w:sz w:val="24"/>
          <w:szCs w:val="24"/>
        </w:rPr>
        <w:t>methods such as:</w:t>
      </w:r>
      <w:r w:rsidRPr="6F81CA6D">
        <w:rPr>
          <w:rFonts w:ascii="Times New Roman" w:hAnsi="Times New Roman" w:cs="Times New Roman"/>
          <w:sz w:val="24"/>
          <w:szCs w:val="24"/>
        </w:rPr>
        <w:t xml:space="preserve"> </w:t>
      </w:r>
      <w:r w:rsidRPr="00A85F68">
        <w:rPr>
          <w:rFonts w:ascii="Times New Roman" w:hAnsi="Times New Roman" w:cs="Times New Roman"/>
          <w:sz w:val="24"/>
          <w:szCs w:val="24"/>
        </w:rPr>
        <w:t>individual interviews</w:t>
      </w:r>
      <w:r w:rsidRPr="00A85F68" w:rsidR="00D608F9">
        <w:rPr>
          <w:rFonts w:ascii="Times New Roman" w:hAnsi="Times New Roman" w:cs="Times New Roman"/>
          <w:sz w:val="24"/>
          <w:szCs w:val="24"/>
        </w:rPr>
        <w:t xml:space="preserve"> with staff from </w:t>
      </w:r>
      <w:r w:rsidRPr="00A85F68" w:rsidR="00C41B57">
        <w:rPr>
          <w:rFonts w:ascii="Times New Roman" w:hAnsi="Times New Roman" w:cs="Times New Roman"/>
          <w:sz w:val="24"/>
          <w:szCs w:val="24"/>
        </w:rPr>
        <w:t>HRSA</w:t>
      </w:r>
      <w:r w:rsidRPr="00A85F68" w:rsidR="00D608F9">
        <w:rPr>
          <w:rFonts w:ascii="Times New Roman" w:hAnsi="Times New Roman" w:cs="Times New Roman"/>
          <w:sz w:val="24"/>
          <w:szCs w:val="24"/>
        </w:rPr>
        <w:t>-funded health centers</w:t>
      </w:r>
      <w:r w:rsidRPr="00A85F68" w:rsidR="00C41B57">
        <w:rPr>
          <w:rFonts w:ascii="Times New Roman" w:hAnsi="Times New Roman" w:cs="Times New Roman"/>
          <w:sz w:val="24"/>
          <w:szCs w:val="24"/>
        </w:rPr>
        <w:t xml:space="preserve"> participating in the NHCI initiative</w:t>
      </w:r>
      <w:r w:rsidRPr="00A85F68">
        <w:rPr>
          <w:rFonts w:ascii="Times New Roman" w:hAnsi="Times New Roman" w:cs="Times New Roman"/>
          <w:sz w:val="24"/>
          <w:szCs w:val="24"/>
        </w:rPr>
        <w:t xml:space="preserve">, </w:t>
      </w:r>
      <w:r w:rsidRPr="00A85F68" w:rsidR="00A0637A">
        <w:rPr>
          <w:rFonts w:ascii="Times New Roman" w:hAnsi="Times New Roman" w:cs="Times New Roman"/>
          <w:sz w:val="24"/>
          <w:szCs w:val="24"/>
        </w:rPr>
        <w:t xml:space="preserve">focus groups, </w:t>
      </w:r>
      <w:r w:rsidRPr="00A85F68" w:rsidR="007839BE">
        <w:rPr>
          <w:rFonts w:ascii="Times New Roman" w:hAnsi="Times New Roman" w:cs="Times New Roman"/>
          <w:sz w:val="24"/>
          <w:szCs w:val="24"/>
        </w:rPr>
        <w:t>web-based</w:t>
      </w:r>
      <w:r w:rsidRPr="00A85F68">
        <w:rPr>
          <w:rFonts w:ascii="Times New Roman" w:hAnsi="Times New Roman" w:cs="Times New Roman"/>
          <w:sz w:val="24"/>
          <w:szCs w:val="24"/>
        </w:rPr>
        <w:t xml:space="preserve"> </w:t>
      </w:r>
      <w:r w:rsidRPr="00A85F68" w:rsidR="00D608F9">
        <w:rPr>
          <w:rFonts w:ascii="Times New Roman" w:hAnsi="Times New Roman" w:cs="Times New Roman"/>
          <w:sz w:val="24"/>
          <w:szCs w:val="24"/>
        </w:rPr>
        <w:t xml:space="preserve">polls and </w:t>
      </w:r>
      <w:r w:rsidRPr="00A85F68" w:rsidR="00FC5597">
        <w:rPr>
          <w:rFonts w:ascii="Times New Roman" w:hAnsi="Times New Roman" w:cs="Times New Roman"/>
          <w:sz w:val="24"/>
          <w:szCs w:val="24"/>
        </w:rPr>
        <w:t>surveys</w:t>
      </w:r>
      <w:r w:rsidRPr="00A85F68" w:rsidR="00D608F9">
        <w:rPr>
          <w:rFonts w:ascii="Times New Roman" w:hAnsi="Times New Roman" w:cs="Times New Roman"/>
          <w:sz w:val="24"/>
          <w:szCs w:val="24"/>
        </w:rPr>
        <w:t xml:space="preserve"> provided via online educational </w:t>
      </w:r>
      <w:r w:rsidRPr="00A85F68" w:rsidR="00C41B57">
        <w:rPr>
          <w:rFonts w:ascii="Times New Roman" w:hAnsi="Times New Roman" w:cs="Times New Roman"/>
          <w:sz w:val="24"/>
          <w:szCs w:val="24"/>
        </w:rPr>
        <w:t xml:space="preserve">workshops, </w:t>
      </w:r>
      <w:r w:rsidRPr="00A85F68" w:rsidR="00D608F9">
        <w:rPr>
          <w:rFonts w:ascii="Times New Roman" w:hAnsi="Times New Roman" w:cs="Times New Roman"/>
          <w:sz w:val="24"/>
          <w:szCs w:val="24"/>
        </w:rPr>
        <w:t>webinars</w:t>
      </w:r>
      <w:r w:rsidRPr="00A85F68" w:rsidR="00C41B57">
        <w:rPr>
          <w:rFonts w:ascii="Times New Roman" w:hAnsi="Times New Roman" w:cs="Times New Roman"/>
          <w:sz w:val="24"/>
          <w:szCs w:val="24"/>
        </w:rPr>
        <w:t>, one-on-one question and answer sessions</w:t>
      </w:r>
      <w:r w:rsidRPr="00A85F68" w:rsidR="00FC5597">
        <w:rPr>
          <w:rFonts w:ascii="Times New Roman" w:hAnsi="Times New Roman" w:cs="Times New Roman"/>
          <w:sz w:val="24"/>
          <w:szCs w:val="24"/>
        </w:rPr>
        <w:t>,</w:t>
      </w:r>
      <w:r w:rsidRPr="00A85F68" w:rsidR="003F218F">
        <w:rPr>
          <w:rFonts w:ascii="Times New Roman" w:hAnsi="Times New Roman" w:cs="Times New Roman"/>
          <w:sz w:val="24"/>
          <w:szCs w:val="24"/>
        </w:rPr>
        <w:t xml:space="preserve"> </w:t>
      </w:r>
      <w:r w:rsidRPr="00A85F68" w:rsidR="0017271B">
        <w:rPr>
          <w:rFonts w:ascii="Times New Roman" w:hAnsi="Times New Roman" w:cs="Times New Roman"/>
          <w:sz w:val="24"/>
          <w:szCs w:val="24"/>
        </w:rPr>
        <w:t xml:space="preserve">surveys related to content provided via </w:t>
      </w:r>
      <w:r w:rsidRPr="00A85F68" w:rsidR="003F218F">
        <w:rPr>
          <w:rFonts w:ascii="Times New Roman" w:hAnsi="Times New Roman" w:cs="Times New Roman"/>
          <w:sz w:val="24"/>
          <w:szCs w:val="24"/>
        </w:rPr>
        <w:t>public service announcements (PSAs),</w:t>
      </w:r>
      <w:r w:rsidRPr="00A85F68" w:rsidR="00A0637A">
        <w:rPr>
          <w:rFonts w:ascii="Times New Roman" w:hAnsi="Times New Roman" w:cs="Times New Roman"/>
          <w:sz w:val="24"/>
          <w:szCs w:val="24"/>
        </w:rPr>
        <w:t xml:space="preserve"> </w:t>
      </w:r>
      <w:r w:rsidRPr="00A85F68" w:rsidR="00DD7288">
        <w:rPr>
          <w:rFonts w:ascii="Times New Roman" w:hAnsi="Times New Roman" w:cs="Times New Roman"/>
          <w:sz w:val="24"/>
          <w:szCs w:val="24"/>
        </w:rPr>
        <w:t xml:space="preserve">various </w:t>
      </w:r>
      <w:r w:rsidRPr="00A85F68" w:rsidR="00D175C4">
        <w:rPr>
          <w:rFonts w:ascii="Times New Roman" w:hAnsi="Times New Roman" w:cs="Times New Roman"/>
          <w:sz w:val="24"/>
          <w:szCs w:val="24"/>
        </w:rPr>
        <w:t xml:space="preserve">forms of </w:t>
      </w:r>
      <w:r w:rsidRPr="00A85F68" w:rsidR="00D608F9">
        <w:rPr>
          <w:rFonts w:ascii="Times New Roman" w:hAnsi="Times New Roman" w:cs="Times New Roman"/>
          <w:sz w:val="24"/>
          <w:szCs w:val="24"/>
        </w:rPr>
        <w:t xml:space="preserve">feasibility </w:t>
      </w:r>
      <w:r w:rsidRPr="00A85F68">
        <w:rPr>
          <w:rFonts w:ascii="Times New Roman" w:hAnsi="Times New Roman" w:cs="Times New Roman"/>
          <w:sz w:val="24"/>
          <w:szCs w:val="24"/>
        </w:rPr>
        <w:t xml:space="preserve">testing </w:t>
      </w:r>
      <w:r w:rsidRPr="00A85F68" w:rsidR="00FC6F2F">
        <w:rPr>
          <w:rFonts w:ascii="Times New Roman" w:hAnsi="Times New Roman" w:cs="Times New Roman"/>
          <w:sz w:val="24"/>
          <w:szCs w:val="24"/>
        </w:rPr>
        <w:t xml:space="preserve">such as piloting data collection protocols and procedures </w:t>
      </w:r>
      <w:r w:rsidRPr="00A85F68">
        <w:rPr>
          <w:rFonts w:ascii="Times New Roman" w:hAnsi="Times New Roman" w:cs="Times New Roman"/>
          <w:sz w:val="24"/>
          <w:szCs w:val="24"/>
        </w:rPr>
        <w:t xml:space="preserve">to establish a deeper understanding of the interests and needs of </w:t>
      </w:r>
      <w:r w:rsidRPr="00A85F68" w:rsidR="000A7180">
        <w:rPr>
          <w:rFonts w:ascii="Times New Roman" w:hAnsi="Times New Roman" w:cs="Times New Roman"/>
          <w:sz w:val="24"/>
          <w:szCs w:val="24"/>
        </w:rPr>
        <w:t xml:space="preserve">NHCI participants </w:t>
      </w:r>
      <w:r w:rsidRPr="00A85F68">
        <w:rPr>
          <w:rFonts w:ascii="Times New Roman" w:hAnsi="Times New Roman" w:cs="Times New Roman"/>
          <w:sz w:val="24"/>
          <w:szCs w:val="24"/>
        </w:rPr>
        <w:t xml:space="preserve">for </w:t>
      </w:r>
      <w:r w:rsidRPr="00A85F68" w:rsidR="00A76D19">
        <w:rPr>
          <w:rFonts w:ascii="Times New Roman" w:hAnsi="Times New Roman" w:cs="Times New Roman"/>
          <w:sz w:val="24"/>
          <w:szCs w:val="24"/>
        </w:rPr>
        <w:t xml:space="preserve">educational delivery and materials, and </w:t>
      </w:r>
      <w:r w:rsidRPr="00A85F68" w:rsidR="00BF5083">
        <w:rPr>
          <w:rFonts w:ascii="Times New Roman" w:hAnsi="Times New Roman" w:cs="Times New Roman"/>
          <w:sz w:val="24"/>
          <w:szCs w:val="24"/>
        </w:rPr>
        <w:t xml:space="preserve">providing information using online </w:t>
      </w:r>
      <w:r w:rsidRPr="00A85F68" w:rsidR="00A76D19">
        <w:rPr>
          <w:rFonts w:ascii="Times New Roman" w:hAnsi="Times New Roman" w:cs="Times New Roman"/>
          <w:sz w:val="24"/>
          <w:szCs w:val="24"/>
        </w:rPr>
        <w:t xml:space="preserve">data reporting </w:t>
      </w:r>
      <w:r w:rsidRPr="00A85F68" w:rsidR="00BF5083">
        <w:rPr>
          <w:rFonts w:ascii="Times New Roman" w:hAnsi="Times New Roman" w:cs="Times New Roman"/>
          <w:sz w:val="24"/>
          <w:szCs w:val="24"/>
        </w:rPr>
        <w:t>portals</w:t>
      </w:r>
      <w:r w:rsidRPr="00A85F68" w:rsidR="00A76D19">
        <w:rPr>
          <w:rFonts w:ascii="Times New Roman" w:hAnsi="Times New Roman" w:cs="Times New Roman"/>
          <w:sz w:val="24"/>
          <w:szCs w:val="24"/>
        </w:rPr>
        <w:t xml:space="preserve">. </w:t>
      </w:r>
      <w:r w:rsidR="007C6422">
        <w:rPr>
          <w:rFonts w:ascii="Times New Roman" w:hAnsi="Times New Roman" w:cs="Times New Roman"/>
          <w:sz w:val="24"/>
          <w:szCs w:val="24"/>
        </w:rPr>
        <w:t xml:space="preserve">Each data collection method is described in detail in Section </w:t>
      </w:r>
      <w:r w:rsidR="004940F6">
        <w:rPr>
          <w:rFonts w:ascii="Times New Roman" w:hAnsi="Times New Roman" w:cs="Times New Roman"/>
          <w:sz w:val="24"/>
          <w:szCs w:val="24"/>
        </w:rPr>
        <w:t>2</w:t>
      </w:r>
      <w:r w:rsidR="00E974F3">
        <w:rPr>
          <w:rFonts w:ascii="Times New Roman" w:hAnsi="Times New Roman" w:cs="Times New Roman"/>
          <w:sz w:val="24"/>
          <w:szCs w:val="24"/>
        </w:rPr>
        <w:t>.</w:t>
      </w:r>
      <w:r w:rsidRPr="00A85F68" w:rsidR="00F81C3E">
        <w:rPr>
          <w:rFonts w:ascii="Times New Roman" w:hAnsi="Times New Roman" w:cs="Times New Roman"/>
          <w:sz w:val="24"/>
          <w:szCs w:val="24"/>
        </w:rPr>
        <w:t xml:space="preserve"> </w:t>
      </w:r>
    </w:p>
    <w:p w:rsidRPr="00EA6B64" w:rsidR="009F3BFA" w:rsidP="006412A1" w:rsidRDefault="009F3BFA" w14:paraId="65FBF191" w14:textId="77777777">
      <w:pPr>
        <w:rPr>
          <w:rFonts w:ascii="Times New Roman" w:hAnsi="Times New Roman" w:cs="Times New Roman"/>
          <w:sz w:val="24"/>
          <w:szCs w:val="24"/>
        </w:rPr>
      </w:pPr>
    </w:p>
    <w:p w:rsidRPr="00EA6B64" w:rsidR="006412A1" w:rsidP="006412A1" w:rsidRDefault="006412A1" w14:paraId="2FD9FAAC" w14:textId="77777777">
      <w:pPr>
        <w:rPr>
          <w:rFonts w:ascii="Times New Roman" w:hAnsi="Times New Roman" w:cs="Times New Roman"/>
          <w:sz w:val="24"/>
          <w:szCs w:val="24"/>
        </w:rPr>
      </w:pPr>
      <w:r w:rsidRPr="146B7B97">
        <w:rPr>
          <w:rFonts w:ascii="Times New Roman" w:hAnsi="Times New Roman" w:cs="Times New Roman"/>
          <w:b/>
          <w:bCs/>
          <w:sz w:val="24"/>
          <w:szCs w:val="24"/>
        </w:rPr>
        <w:t>2.  Purpose and Use of Information Collection</w:t>
      </w:r>
    </w:p>
    <w:p w:rsidR="7BA69A1A" w:rsidRDefault="7BA69A1A" w14:paraId="45E21410" w14:textId="3617BBE1">
      <w:r w:rsidRPr="6F81CA6D">
        <w:rPr>
          <w:rFonts w:ascii="Times New Roman" w:hAnsi="Times New Roman" w:cs="Times New Roman"/>
          <w:color w:val="000000" w:themeColor="text1"/>
          <w:sz w:val="24"/>
          <w:szCs w:val="24"/>
        </w:rPr>
        <w:t>Th</w:t>
      </w:r>
      <w:r w:rsidR="0039589A">
        <w:rPr>
          <w:rFonts w:ascii="Times New Roman" w:hAnsi="Times New Roman" w:cs="Times New Roman"/>
          <w:color w:val="000000" w:themeColor="text1"/>
          <w:sz w:val="24"/>
          <w:szCs w:val="24"/>
        </w:rPr>
        <w:t>is</w:t>
      </w:r>
      <w:r w:rsidR="003169F9">
        <w:rPr>
          <w:rFonts w:ascii="Times New Roman" w:hAnsi="Times New Roman" w:cs="Times New Roman"/>
          <w:color w:val="000000" w:themeColor="text1"/>
          <w:sz w:val="24"/>
          <w:szCs w:val="24"/>
        </w:rPr>
        <w:t xml:space="preserve"> information </w:t>
      </w:r>
      <w:r w:rsidRPr="6F81CA6D">
        <w:rPr>
          <w:rFonts w:ascii="Times New Roman" w:hAnsi="Times New Roman" w:cs="Times New Roman"/>
          <w:color w:val="000000" w:themeColor="text1"/>
          <w:sz w:val="24"/>
          <w:szCs w:val="24"/>
        </w:rPr>
        <w:t xml:space="preserve">request describes data collection activities involving a set of research activities with consumers and professionals from </w:t>
      </w:r>
      <w:proofErr w:type="gramStart"/>
      <w:r w:rsidRPr="6F81CA6D">
        <w:rPr>
          <w:rFonts w:ascii="Times New Roman" w:hAnsi="Times New Roman" w:cs="Times New Roman"/>
          <w:color w:val="000000" w:themeColor="text1"/>
          <w:sz w:val="24"/>
          <w:szCs w:val="24"/>
        </w:rPr>
        <w:t>community based</w:t>
      </w:r>
      <w:proofErr w:type="gramEnd"/>
      <w:r w:rsidRPr="6F81CA6D">
        <w:rPr>
          <w:rFonts w:ascii="Times New Roman" w:hAnsi="Times New Roman" w:cs="Times New Roman"/>
          <w:color w:val="000000" w:themeColor="text1"/>
          <w:sz w:val="24"/>
          <w:szCs w:val="24"/>
        </w:rPr>
        <w:t xml:space="preserve"> organizations</w:t>
      </w:r>
      <w:r w:rsidR="003C4190">
        <w:rPr>
          <w:rFonts w:ascii="Times New Roman" w:hAnsi="Times New Roman" w:cs="Times New Roman"/>
          <w:color w:val="000000" w:themeColor="text1"/>
          <w:sz w:val="24"/>
          <w:szCs w:val="24"/>
        </w:rPr>
        <w:t xml:space="preserve"> (CBOs)</w:t>
      </w:r>
      <w:r w:rsidRPr="6F81CA6D">
        <w:rPr>
          <w:rFonts w:ascii="Times New Roman" w:hAnsi="Times New Roman" w:cs="Times New Roman"/>
          <w:color w:val="000000" w:themeColor="text1"/>
          <w:sz w:val="24"/>
          <w:szCs w:val="24"/>
        </w:rPr>
        <w:t xml:space="preserve"> and community health centers</w:t>
      </w:r>
      <w:r w:rsidR="003C4190">
        <w:rPr>
          <w:rFonts w:ascii="Times New Roman" w:hAnsi="Times New Roman" w:cs="Times New Roman"/>
          <w:color w:val="000000" w:themeColor="text1"/>
          <w:sz w:val="24"/>
          <w:szCs w:val="24"/>
        </w:rPr>
        <w:t xml:space="preserve"> (CH</w:t>
      </w:r>
      <w:r w:rsidR="00484E72">
        <w:rPr>
          <w:rFonts w:ascii="Times New Roman" w:hAnsi="Times New Roman" w:cs="Times New Roman"/>
          <w:color w:val="000000" w:themeColor="text1"/>
          <w:sz w:val="24"/>
          <w:szCs w:val="24"/>
        </w:rPr>
        <w:t>Cs)</w:t>
      </w:r>
      <w:r w:rsidRPr="6F81CA6D">
        <w:rPr>
          <w:rFonts w:ascii="Times New Roman" w:hAnsi="Times New Roman" w:cs="Times New Roman"/>
          <w:color w:val="000000" w:themeColor="text1"/>
          <w:sz w:val="24"/>
          <w:szCs w:val="24"/>
        </w:rPr>
        <w:t xml:space="preserve"> to better understand their needs and preferences related to participation in the NHCI initiative and improving hypertension control in their respective communities. The AHA will use the information collected to improve its implementation of the NHCI initiative</w:t>
      </w:r>
      <w:r w:rsidRPr="6F81CA6D" w:rsidR="00BF5083">
        <w:rPr>
          <w:rFonts w:ascii="Times New Roman" w:hAnsi="Times New Roman" w:cs="Times New Roman"/>
          <w:color w:val="000000" w:themeColor="text1"/>
          <w:sz w:val="24"/>
          <w:szCs w:val="24"/>
        </w:rPr>
        <w:t xml:space="preserve"> and report ongoing outcomes</w:t>
      </w:r>
      <w:r w:rsidRPr="6F81CA6D">
        <w:rPr>
          <w:rFonts w:ascii="Times New Roman" w:hAnsi="Times New Roman" w:cs="Times New Roman"/>
          <w:color w:val="000000" w:themeColor="text1"/>
          <w:sz w:val="24"/>
          <w:szCs w:val="24"/>
        </w:rPr>
        <w:t xml:space="preserve">. </w:t>
      </w:r>
    </w:p>
    <w:p w:rsidR="146B7B97" w:rsidP="146B7B97" w:rsidRDefault="146B7B97" w14:paraId="2D2288FB" w14:textId="4ECAD020">
      <w:pPr>
        <w:rPr>
          <w:rFonts w:ascii="Times New Roman" w:hAnsi="Times New Roman" w:cs="Times New Roman"/>
          <w:color w:val="000000" w:themeColor="text1"/>
          <w:sz w:val="24"/>
          <w:szCs w:val="24"/>
        </w:rPr>
      </w:pPr>
    </w:p>
    <w:p w:rsidRPr="00921B66" w:rsidR="00884DE5" w:rsidRDefault="00884DE5" w14:paraId="54AD4072" w14:textId="7AE4672C">
      <w:pPr>
        <w:rPr>
          <w:rFonts w:ascii="Times New Roman" w:hAnsi="Times New Roman" w:cs="Times New Roman"/>
          <w:b/>
          <w:bCs/>
          <w:color w:val="000000" w:themeColor="text1"/>
          <w:sz w:val="24"/>
          <w:szCs w:val="24"/>
        </w:rPr>
      </w:pPr>
      <w:r w:rsidRPr="00921B66">
        <w:rPr>
          <w:rFonts w:ascii="Times New Roman" w:hAnsi="Times New Roman" w:cs="Times New Roman"/>
          <w:b/>
          <w:bCs/>
          <w:color w:val="000000" w:themeColor="text1"/>
          <w:sz w:val="24"/>
          <w:szCs w:val="24"/>
        </w:rPr>
        <w:t>Purpose</w:t>
      </w:r>
    </w:p>
    <w:p w:rsidR="7BA69A1A" w:rsidRDefault="7BA69A1A" w14:paraId="652B871D" w14:textId="43CFB7D6">
      <w:r w:rsidRPr="146B7B97">
        <w:rPr>
          <w:rFonts w:ascii="Times New Roman" w:hAnsi="Times New Roman" w:cs="Times New Roman"/>
          <w:color w:val="000000" w:themeColor="text1"/>
          <w:sz w:val="24"/>
          <w:szCs w:val="24"/>
        </w:rPr>
        <w:t xml:space="preserve">AHA’s objective is to identify promising approaches/best practices that combine new blood pressure measurement technology, lifestyle/behavioral modifications, and locally targeted media campaigns to address uncontrolled – including undiagnosed – high blood pressure in racial and ethnic minority, American Indian/Alaska Native and other vulnerable populations, given the association of hypertension with worse COVID-19 health outcomes. </w:t>
      </w:r>
      <w:r w:rsidR="00480E9C">
        <w:rPr>
          <w:rFonts w:ascii="Times New Roman" w:hAnsi="Times New Roman" w:cs="Times New Roman"/>
          <w:color w:val="000000" w:themeColor="text1"/>
          <w:sz w:val="24"/>
          <w:szCs w:val="24"/>
        </w:rPr>
        <w:t xml:space="preserve">AHA will produce </w:t>
      </w:r>
      <w:r w:rsidR="00E36A02">
        <w:rPr>
          <w:rFonts w:ascii="Times New Roman" w:hAnsi="Times New Roman" w:cs="Times New Roman"/>
          <w:color w:val="000000" w:themeColor="text1"/>
          <w:sz w:val="24"/>
          <w:szCs w:val="24"/>
        </w:rPr>
        <w:t>reports</w:t>
      </w:r>
      <w:r w:rsidR="007A3C2C">
        <w:rPr>
          <w:rFonts w:ascii="Times New Roman" w:hAnsi="Times New Roman" w:cs="Times New Roman"/>
          <w:color w:val="000000" w:themeColor="text1"/>
          <w:sz w:val="24"/>
          <w:szCs w:val="24"/>
        </w:rPr>
        <w:t xml:space="preserve"> and publications </w:t>
      </w:r>
      <w:r w:rsidR="00FD7CCC">
        <w:rPr>
          <w:rFonts w:ascii="Times New Roman" w:hAnsi="Times New Roman" w:cs="Times New Roman"/>
          <w:color w:val="000000" w:themeColor="text1"/>
          <w:sz w:val="24"/>
          <w:szCs w:val="24"/>
        </w:rPr>
        <w:t>highlighting lessons learned during program implementation</w:t>
      </w:r>
      <w:r w:rsidR="00AE7E87">
        <w:rPr>
          <w:rFonts w:ascii="Times New Roman" w:hAnsi="Times New Roman" w:cs="Times New Roman"/>
          <w:color w:val="000000" w:themeColor="text1"/>
          <w:sz w:val="24"/>
          <w:szCs w:val="24"/>
        </w:rPr>
        <w:t xml:space="preserve">, </w:t>
      </w:r>
      <w:r w:rsidR="00B8192C">
        <w:rPr>
          <w:rFonts w:ascii="Times New Roman" w:hAnsi="Times New Roman" w:cs="Times New Roman"/>
          <w:color w:val="000000" w:themeColor="text1"/>
          <w:sz w:val="24"/>
          <w:szCs w:val="24"/>
        </w:rPr>
        <w:t xml:space="preserve">activity outcomes, and </w:t>
      </w:r>
      <w:r w:rsidR="00567942">
        <w:rPr>
          <w:rFonts w:ascii="Times New Roman" w:hAnsi="Times New Roman" w:cs="Times New Roman"/>
          <w:color w:val="000000" w:themeColor="text1"/>
          <w:sz w:val="24"/>
          <w:szCs w:val="24"/>
        </w:rPr>
        <w:t>b</w:t>
      </w:r>
      <w:r w:rsidR="00F03021">
        <w:rPr>
          <w:rFonts w:ascii="Times New Roman" w:hAnsi="Times New Roman" w:cs="Times New Roman"/>
          <w:color w:val="000000" w:themeColor="text1"/>
          <w:sz w:val="24"/>
          <w:szCs w:val="24"/>
        </w:rPr>
        <w:t xml:space="preserve">est practices </w:t>
      </w:r>
      <w:r w:rsidR="002255FF">
        <w:rPr>
          <w:rFonts w:ascii="Times New Roman" w:hAnsi="Times New Roman" w:cs="Times New Roman"/>
          <w:color w:val="000000" w:themeColor="text1"/>
          <w:sz w:val="24"/>
          <w:szCs w:val="24"/>
        </w:rPr>
        <w:t xml:space="preserve">gleaned from the demonstration project. </w:t>
      </w:r>
      <w:r w:rsidR="00F03021">
        <w:rPr>
          <w:rFonts w:ascii="Times New Roman" w:hAnsi="Times New Roman" w:cs="Times New Roman"/>
          <w:color w:val="000000" w:themeColor="text1"/>
          <w:sz w:val="24"/>
          <w:szCs w:val="24"/>
        </w:rPr>
        <w:t xml:space="preserve"> </w:t>
      </w:r>
    </w:p>
    <w:p w:rsidR="146B7B97" w:rsidP="146B7B97" w:rsidRDefault="146B7B97" w14:paraId="1867CAD7" w14:textId="114597FE">
      <w:pPr>
        <w:rPr>
          <w:rFonts w:ascii="Times New Roman" w:hAnsi="Times New Roman" w:cs="Times New Roman"/>
          <w:color w:val="000000" w:themeColor="text1"/>
          <w:sz w:val="24"/>
          <w:szCs w:val="24"/>
        </w:rPr>
      </w:pPr>
    </w:p>
    <w:p w:rsidR="7BA69A1A" w:rsidRDefault="7BA69A1A" w14:paraId="5A120F70" w14:textId="5B431AC4">
      <w:pPr>
        <w:rPr>
          <w:rFonts w:ascii="Times New Roman" w:hAnsi="Times New Roman" w:cs="Times New Roman"/>
          <w:color w:val="000000" w:themeColor="text1"/>
          <w:sz w:val="24"/>
          <w:szCs w:val="24"/>
        </w:rPr>
      </w:pPr>
      <w:r w:rsidRPr="146B7B97">
        <w:rPr>
          <w:rFonts w:ascii="Times New Roman" w:hAnsi="Times New Roman" w:cs="Times New Roman"/>
          <w:color w:val="000000" w:themeColor="text1"/>
          <w:sz w:val="24"/>
          <w:szCs w:val="24"/>
        </w:rPr>
        <w:t xml:space="preserve">The information collected by AHA will also provide formative input and feedback on how best to reach and engage </w:t>
      </w:r>
      <w:r w:rsidR="009F1AED">
        <w:rPr>
          <w:rFonts w:ascii="Times New Roman" w:hAnsi="Times New Roman" w:cs="Times New Roman"/>
          <w:color w:val="000000" w:themeColor="text1"/>
          <w:sz w:val="24"/>
          <w:szCs w:val="24"/>
        </w:rPr>
        <w:t>intended</w:t>
      </w:r>
      <w:r w:rsidRPr="146B7B97" w:rsidR="009F1AED">
        <w:rPr>
          <w:rFonts w:ascii="Times New Roman" w:hAnsi="Times New Roman" w:cs="Times New Roman"/>
          <w:color w:val="000000" w:themeColor="text1"/>
          <w:sz w:val="24"/>
          <w:szCs w:val="24"/>
        </w:rPr>
        <w:t xml:space="preserve"> </w:t>
      </w:r>
      <w:r w:rsidRPr="146B7B97">
        <w:rPr>
          <w:rFonts w:ascii="Times New Roman" w:hAnsi="Times New Roman" w:cs="Times New Roman"/>
          <w:color w:val="000000" w:themeColor="text1"/>
          <w:sz w:val="24"/>
          <w:szCs w:val="24"/>
        </w:rPr>
        <w:t xml:space="preserve">audiences for the NHCI project. It will also allow AHA to make appropriate adjustments in content and methodology used in development and testing stages </w:t>
      </w:r>
      <w:proofErr w:type="gramStart"/>
      <w:r w:rsidRPr="146B7B97">
        <w:rPr>
          <w:rFonts w:ascii="Times New Roman" w:hAnsi="Times New Roman" w:cs="Times New Roman"/>
          <w:color w:val="000000" w:themeColor="text1"/>
          <w:sz w:val="24"/>
          <w:szCs w:val="24"/>
        </w:rPr>
        <w:t>in order to</w:t>
      </w:r>
      <w:proofErr w:type="gramEnd"/>
      <w:r w:rsidRPr="146B7B97">
        <w:rPr>
          <w:rFonts w:ascii="Times New Roman" w:hAnsi="Times New Roman" w:cs="Times New Roman"/>
          <w:color w:val="000000" w:themeColor="text1"/>
          <w:sz w:val="24"/>
          <w:szCs w:val="24"/>
        </w:rPr>
        <w:t xml:space="preserve"> improve the final products.  </w:t>
      </w:r>
    </w:p>
    <w:p w:rsidR="006C6766" w:rsidRDefault="006C6766" w14:paraId="3866B7A2" w14:textId="77777777">
      <w:pPr>
        <w:rPr>
          <w:rFonts w:ascii="Times New Roman" w:hAnsi="Times New Roman" w:cs="Times New Roman"/>
          <w:color w:val="000000" w:themeColor="text1"/>
          <w:sz w:val="24"/>
          <w:szCs w:val="24"/>
        </w:rPr>
      </w:pPr>
    </w:p>
    <w:p w:rsidRPr="006A581C" w:rsidR="00CB6A81" w:rsidP="00CB6A81" w:rsidRDefault="00CB6A81" w14:paraId="312D241F" w14:textId="77777777">
      <w:pPr>
        <w:rPr>
          <w:rFonts w:ascii="Times New Roman" w:hAnsi="Times New Roman" w:cs="Times New Roman"/>
          <w:color w:val="000000" w:themeColor="text1"/>
          <w:sz w:val="24"/>
          <w:szCs w:val="24"/>
        </w:rPr>
      </w:pPr>
      <w:r w:rsidRPr="006A581C">
        <w:rPr>
          <w:rFonts w:ascii="Times New Roman" w:hAnsi="Times New Roman" w:cs="Times New Roman"/>
          <w:color w:val="000000" w:themeColor="text1"/>
          <w:sz w:val="24"/>
          <w:szCs w:val="24"/>
        </w:rPr>
        <w:t>The quantitative data collected by AHA will not be used to infer statistical significance</w:t>
      </w:r>
      <w:r>
        <w:rPr>
          <w:rFonts w:ascii="Times New Roman" w:hAnsi="Times New Roman" w:cs="Times New Roman"/>
          <w:color w:val="000000" w:themeColor="text1"/>
          <w:sz w:val="24"/>
          <w:szCs w:val="24"/>
        </w:rPr>
        <w:t xml:space="preserve"> or</w:t>
      </w:r>
      <w:r w:rsidRPr="006A581C">
        <w:rPr>
          <w:rFonts w:ascii="Times New Roman" w:hAnsi="Times New Roman" w:cs="Times New Roman"/>
          <w:color w:val="000000" w:themeColor="text1"/>
          <w:sz w:val="24"/>
          <w:szCs w:val="24"/>
        </w:rPr>
        <w:t xml:space="preserve"> generalize to a broader population</w:t>
      </w:r>
      <w:r>
        <w:rPr>
          <w:rFonts w:ascii="Times New Roman" w:hAnsi="Times New Roman" w:cs="Times New Roman"/>
          <w:color w:val="000000" w:themeColor="text1"/>
          <w:sz w:val="24"/>
          <w:szCs w:val="24"/>
        </w:rPr>
        <w:t xml:space="preserve">. </w:t>
      </w:r>
    </w:p>
    <w:p w:rsidR="00CB6A81" w:rsidP="00CB6A81" w:rsidRDefault="00CB6A81" w14:paraId="2BCF920E" w14:textId="77777777">
      <w:pPr>
        <w:rPr>
          <w:rFonts w:ascii="Times New Roman" w:hAnsi="Times New Roman" w:cs="Times New Roman"/>
          <w:color w:val="000000" w:themeColor="text1"/>
          <w:sz w:val="24"/>
          <w:szCs w:val="24"/>
        </w:rPr>
      </w:pPr>
    </w:p>
    <w:p w:rsidR="00CB6A81" w:rsidP="00CB6A81" w:rsidRDefault="00CB6A81" w14:paraId="5522DFED" w14:textId="77777777">
      <w:r w:rsidRPr="146B7B97">
        <w:rPr>
          <w:rFonts w:ascii="Times New Roman" w:hAnsi="Times New Roman" w:cs="Times New Roman"/>
          <w:color w:val="000000" w:themeColor="text1"/>
          <w:sz w:val="24"/>
          <w:szCs w:val="24"/>
        </w:rPr>
        <w:t>The research methods outlined in this supporting statement have five major purposes:</w:t>
      </w:r>
    </w:p>
    <w:p w:rsidR="00CB6A81" w:rsidP="00CB6A81" w:rsidRDefault="00CB6A81" w14:paraId="35F573D2" w14:textId="77777777">
      <w:pPr>
        <w:pStyle w:val="ListParagraph"/>
        <w:numPr>
          <w:ilvl w:val="0"/>
          <w:numId w:val="2"/>
        </w:numPr>
        <w:rPr>
          <w:rFonts w:ascii="Times New Roman" w:hAnsi="Times New Roman"/>
          <w:color w:val="000000" w:themeColor="text1"/>
          <w:sz w:val="24"/>
          <w:szCs w:val="24"/>
        </w:rPr>
      </w:pPr>
      <w:r w:rsidRPr="146B7B97">
        <w:rPr>
          <w:rFonts w:ascii="Times New Roman" w:hAnsi="Times New Roman" w:eastAsia="Times New Roman"/>
          <w:color w:val="000000" w:themeColor="text1"/>
          <w:sz w:val="24"/>
          <w:szCs w:val="24"/>
        </w:rPr>
        <w:t xml:space="preserve">Conduct a needs assessment and feasibility analysis to identify capacity, need, fit, and usability among CHCs and CBOs given the focus on systems change. This will be the primary focus for Year 1 of evaluation activities and will guide project implementation and evaluation plans for years 2 and 3. </w:t>
      </w:r>
    </w:p>
    <w:p w:rsidR="00CB6A81" w:rsidP="00CB6A81" w:rsidRDefault="00CB6A81" w14:paraId="24690845" w14:textId="77777777">
      <w:pPr>
        <w:pStyle w:val="ListParagraph"/>
        <w:numPr>
          <w:ilvl w:val="0"/>
          <w:numId w:val="2"/>
        </w:numPr>
        <w:rPr>
          <w:rFonts w:ascii="Times New Roman" w:hAnsi="Times New Roman"/>
          <w:color w:val="000000" w:themeColor="text1"/>
          <w:sz w:val="24"/>
          <w:szCs w:val="24"/>
        </w:rPr>
      </w:pPr>
      <w:r w:rsidRPr="146B7B97">
        <w:rPr>
          <w:rFonts w:ascii="Times New Roman" w:hAnsi="Times New Roman" w:eastAsia="Times New Roman"/>
          <w:color w:val="000000" w:themeColor="text1"/>
          <w:sz w:val="24"/>
          <w:szCs w:val="24"/>
        </w:rPr>
        <w:t>Evaluate changes in health outcomes, such as rates of blood pressure control, among participating health center sites. Research questions include: To identify and verify audience segmentation strategies for providing disease prevention and health promotion information</w:t>
      </w:r>
    </w:p>
    <w:p w:rsidR="00CB6A81" w:rsidP="00CB6A81" w:rsidRDefault="00CB6A81" w14:paraId="6C6F15C2" w14:textId="77777777">
      <w:pPr>
        <w:pStyle w:val="ListParagraph"/>
        <w:numPr>
          <w:ilvl w:val="0"/>
          <w:numId w:val="2"/>
        </w:numPr>
        <w:rPr>
          <w:rFonts w:ascii="Times New Roman" w:hAnsi="Times New Roman"/>
          <w:color w:val="000000" w:themeColor="text1"/>
          <w:sz w:val="24"/>
          <w:szCs w:val="24"/>
        </w:rPr>
      </w:pPr>
      <w:r w:rsidRPr="146B7B97">
        <w:rPr>
          <w:rFonts w:ascii="Times New Roman" w:hAnsi="Times New Roman" w:eastAsia="Times New Roman"/>
          <w:color w:val="000000" w:themeColor="text1"/>
          <w:sz w:val="24"/>
          <w:szCs w:val="24"/>
        </w:rPr>
        <w:t>Monitor performance of all program activities.</w:t>
      </w:r>
    </w:p>
    <w:p w:rsidR="00CB6A81" w:rsidP="00CB6A81" w:rsidRDefault="00CB6A81" w14:paraId="7CA29362" w14:textId="77777777">
      <w:pPr>
        <w:pStyle w:val="ListParagraph"/>
        <w:numPr>
          <w:ilvl w:val="0"/>
          <w:numId w:val="2"/>
        </w:numPr>
        <w:rPr>
          <w:rFonts w:ascii="Times New Roman" w:hAnsi="Times New Roman"/>
          <w:color w:val="000000" w:themeColor="text1"/>
          <w:sz w:val="24"/>
          <w:szCs w:val="24"/>
        </w:rPr>
      </w:pPr>
      <w:r w:rsidRPr="146B7B97">
        <w:rPr>
          <w:rFonts w:ascii="Times New Roman" w:hAnsi="Times New Roman" w:eastAsia="Times New Roman"/>
          <w:color w:val="000000" w:themeColor="text1"/>
          <w:sz w:val="24"/>
          <w:szCs w:val="24"/>
        </w:rPr>
        <w:t>Assess changes in clinical behaviors and practices related to hypertension management and best practices among healthcare professionals.</w:t>
      </w:r>
    </w:p>
    <w:p w:rsidR="00CB6A81" w:rsidP="00CB6A81" w:rsidRDefault="00CB6A81" w14:paraId="03FD03A0" w14:textId="77777777">
      <w:pPr>
        <w:pStyle w:val="ListParagraph"/>
        <w:numPr>
          <w:ilvl w:val="0"/>
          <w:numId w:val="1"/>
        </w:numPr>
        <w:rPr>
          <w:rFonts w:ascii="Times New Roman" w:hAnsi="Times New Roman"/>
          <w:color w:val="000000" w:themeColor="text1"/>
          <w:sz w:val="24"/>
          <w:szCs w:val="24"/>
        </w:rPr>
      </w:pPr>
      <w:r w:rsidRPr="146B7B97">
        <w:rPr>
          <w:rFonts w:ascii="Times New Roman" w:hAnsi="Times New Roman" w:eastAsia="Times New Roman"/>
          <w:color w:val="000000" w:themeColor="text1"/>
          <w:sz w:val="24"/>
          <w:szCs w:val="24"/>
        </w:rPr>
        <w:t>Assess changes in knowledge, attitudes and behaviors related to blood pressure among individuals targeted by a public awareness campaign and patient education activities.</w:t>
      </w:r>
    </w:p>
    <w:p w:rsidRPr="005071DA" w:rsidR="00A14150" w:rsidP="146B7B97" w:rsidRDefault="00A14150" w14:paraId="3A02A287" w14:textId="27F2EDD9">
      <w:pPr>
        <w:rPr>
          <w:rFonts w:ascii="Times New Roman" w:hAnsi="Times New Roman" w:cs="Times New Roman"/>
          <w:b/>
          <w:bCs/>
          <w:color w:val="000000" w:themeColor="text1"/>
          <w:sz w:val="24"/>
          <w:szCs w:val="24"/>
        </w:rPr>
      </w:pPr>
      <w:r w:rsidRPr="005071DA">
        <w:rPr>
          <w:rFonts w:ascii="Times New Roman" w:hAnsi="Times New Roman" w:cs="Times New Roman"/>
          <w:b/>
          <w:bCs/>
          <w:color w:val="000000" w:themeColor="text1"/>
          <w:sz w:val="24"/>
          <w:szCs w:val="24"/>
        </w:rPr>
        <w:t>How the information will be collected</w:t>
      </w:r>
    </w:p>
    <w:p w:rsidR="00FC6F2F" w:rsidP="146B7B97" w:rsidRDefault="7BA69A1A" w14:paraId="6502624D" w14:textId="4D75C490">
      <w:pPr>
        <w:rPr>
          <w:rFonts w:ascii="Times New Roman" w:hAnsi="Times New Roman" w:cs="Times New Roman"/>
          <w:color w:val="000000" w:themeColor="text1"/>
          <w:sz w:val="24"/>
          <w:szCs w:val="24"/>
        </w:rPr>
      </w:pPr>
      <w:r w:rsidRPr="146B7B97">
        <w:rPr>
          <w:rFonts w:ascii="Times New Roman" w:hAnsi="Times New Roman" w:cs="Times New Roman"/>
          <w:color w:val="000000" w:themeColor="text1"/>
          <w:sz w:val="24"/>
          <w:szCs w:val="24"/>
        </w:rPr>
        <w:t xml:space="preserve">Data collection methods will be qualitative and quantitative and may include in-depth interviews, focus groups, web-based surveys, card sorting, and various forms of usability testing of materials and interactive tools to assess the public’s understanding of disease health content, responses to prototype materials, and barriers to effective use. </w:t>
      </w:r>
    </w:p>
    <w:p w:rsidR="00FC6F2F" w:rsidP="146B7B97" w:rsidRDefault="00FC6F2F" w14:paraId="4FD04A79" w14:textId="04C5EB23">
      <w:pPr>
        <w:rPr>
          <w:rFonts w:ascii="Times New Roman" w:hAnsi="Times New Roman" w:cs="Times New Roman"/>
          <w:color w:val="000000" w:themeColor="text1"/>
          <w:sz w:val="24"/>
          <w:szCs w:val="24"/>
        </w:rPr>
      </w:pPr>
    </w:p>
    <w:p w:rsidR="00FC6F2F" w:rsidP="146B7B97" w:rsidRDefault="00FC6F2F" w14:paraId="37DA55C3" w14:textId="4274F5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Specifically, the AHA will engage in</w:t>
      </w:r>
      <w:r w:rsidR="00BF5083">
        <w:rPr>
          <w:rFonts w:ascii="Times New Roman" w:hAnsi="Times New Roman" w:cs="Times New Roman"/>
          <w:color w:val="000000" w:themeColor="text1"/>
          <w:sz w:val="24"/>
          <w:szCs w:val="24"/>
        </w:rPr>
        <w:t>:</w:t>
      </w:r>
    </w:p>
    <w:p w:rsidR="00BF5083" w:rsidP="146B7B97" w:rsidRDefault="00BF5083" w14:paraId="15950DB6" w14:textId="77777777">
      <w:pPr>
        <w:rPr>
          <w:rFonts w:ascii="Times New Roman" w:hAnsi="Times New Roman" w:cs="Times New Roman"/>
          <w:color w:val="000000" w:themeColor="text1"/>
          <w:sz w:val="24"/>
          <w:szCs w:val="24"/>
        </w:rPr>
      </w:pPr>
    </w:p>
    <w:p w:rsidRPr="00B841B2" w:rsidR="00E22B50" w:rsidP="00471A1D" w:rsidRDefault="00E22B50" w14:paraId="3C78ED48" w14:textId="77777777">
      <w:pPr>
        <w:pStyle w:val="ListParagraph"/>
        <w:numPr>
          <w:ilvl w:val="0"/>
          <w:numId w:val="23"/>
        </w:numPr>
        <w:rPr>
          <w:rFonts w:ascii="Times New Roman" w:hAnsi="Times New Roman"/>
          <w:color w:val="000000" w:themeColor="text1"/>
          <w:sz w:val="24"/>
          <w:szCs w:val="24"/>
        </w:rPr>
      </w:pPr>
      <w:r w:rsidRPr="00B841B2">
        <w:rPr>
          <w:rFonts w:ascii="Times New Roman" w:hAnsi="Times New Roman"/>
          <w:b/>
          <w:bCs/>
          <w:color w:val="000000" w:themeColor="text1"/>
          <w:sz w:val="24"/>
          <w:szCs w:val="24"/>
        </w:rPr>
        <w:t>Primary Data Collection</w:t>
      </w:r>
    </w:p>
    <w:p w:rsidRPr="00B93E16" w:rsidR="000773BB" w:rsidP="00ED2E3E" w:rsidRDefault="000773BB" w14:paraId="7A9A1F11" w14:textId="19423DB8">
      <w:pPr>
        <w:pStyle w:val="ListParagraph"/>
        <w:numPr>
          <w:ilvl w:val="1"/>
          <w:numId w:val="23"/>
        </w:numPr>
        <w:rPr>
          <w:rFonts w:ascii="Times New Roman" w:hAnsi="Times New Roman"/>
          <w:b/>
          <w:bCs/>
          <w:color w:val="000000" w:themeColor="text1"/>
          <w:sz w:val="24"/>
          <w:szCs w:val="24"/>
        </w:rPr>
      </w:pPr>
      <w:r w:rsidRPr="005D3571">
        <w:rPr>
          <w:rFonts w:ascii="Times New Roman" w:hAnsi="Times New Roman"/>
          <w:b/>
          <w:bCs/>
          <w:color w:val="000000" w:themeColor="text1"/>
          <w:sz w:val="24"/>
          <w:szCs w:val="24"/>
        </w:rPr>
        <w:t xml:space="preserve">Qualtrics </w:t>
      </w:r>
      <w:r w:rsidRPr="005D3571" w:rsidR="00B93E16">
        <w:rPr>
          <w:rFonts w:ascii="Times New Roman" w:hAnsi="Times New Roman"/>
          <w:b/>
          <w:bCs/>
          <w:color w:val="000000" w:themeColor="text1"/>
          <w:sz w:val="24"/>
          <w:szCs w:val="24"/>
        </w:rPr>
        <w:t xml:space="preserve">Survey. </w:t>
      </w:r>
      <w:r w:rsidRPr="00B841B2" w:rsidR="00571514">
        <w:rPr>
          <w:rFonts w:ascii="Times New Roman" w:hAnsi="Times New Roman"/>
          <w:color w:val="000000" w:themeColor="text1"/>
          <w:sz w:val="24"/>
          <w:szCs w:val="24"/>
        </w:rPr>
        <w:t>Collecting participation and outcome data from CHCs and CBOs using an online</w:t>
      </w:r>
      <w:r w:rsidR="00571514">
        <w:rPr>
          <w:rFonts w:ascii="Times New Roman" w:hAnsi="Times New Roman"/>
          <w:color w:val="000000" w:themeColor="text1"/>
          <w:sz w:val="24"/>
          <w:szCs w:val="24"/>
        </w:rPr>
        <w:t xml:space="preserve"> survey administered using Qualtrics.</w:t>
      </w:r>
      <w:r w:rsidR="00C30CE3">
        <w:rPr>
          <w:rFonts w:ascii="Times New Roman" w:hAnsi="Times New Roman"/>
          <w:color w:val="000000" w:themeColor="text1"/>
          <w:sz w:val="24"/>
          <w:szCs w:val="24"/>
        </w:rPr>
        <w:t xml:space="preserve"> This will be used </w:t>
      </w:r>
      <w:r w:rsidR="00476C21">
        <w:rPr>
          <w:rFonts w:ascii="Times New Roman" w:hAnsi="Times New Roman"/>
          <w:color w:val="000000" w:themeColor="text1"/>
          <w:sz w:val="24"/>
          <w:szCs w:val="24"/>
        </w:rPr>
        <w:t xml:space="preserve">during the first two quarterly data collection periods. </w:t>
      </w:r>
      <w:r w:rsidR="008B0D5B">
        <w:rPr>
          <w:rFonts w:ascii="Times New Roman" w:hAnsi="Times New Roman"/>
          <w:color w:val="000000" w:themeColor="text1"/>
          <w:sz w:val="24"/>
          <w:szCs w:val="24"/>
        </w:rPr>
        <w:t xml:space="preserve">(Appendix </w:t>
      </w:r>
      <w:r w:rsidRPr="7C2978D0" w:rsidR="008B0D5B">
        <w:rPr>
          <w:rFonts w:ascii="Times New Roman" w:hAnsi="Times New Roman"/>
          <w:color w:val="000000" w:themeColor="text1"/>
          <w:sz w:val="24"/>
          <w:szCs w:val="24"/>
        </w:rPr>
        <w:t xml:space="preserve">A </w:t>
      </w:r>
      <w:r w:rsidRPr="4AB0E441" w:rsidR="008B0D5B">
        <w:rPr>
          <w:rFonts w:ascii="Times New Roman" w:hAnsi="Times New Roman"/>
          <w:color w:val="000000" w:themeColor="text1"/>
          <w:sz w:val="24"/>
          <w:szCs w:val="24"/>
        </w:rPr>
        <w:t>and Appendix B</w:t>
      </w:r>
      <w:r w:rsidR="008B0D5B">
        <w:rPr>
          <w:rFonts w:ascii="Times New Roman" w:hAnsi="Times New Roman"/>
          <w:color w:val="000000" w:themeColor="text1"/>
          <w:sz w:val="24"/>
          <w:szCs w:val="24"/>
        </w:rPr>
        <w:t>)</w:t>
      </w:r>
    </w:p>
    <w:p w:rsidRPr="00B841B2" w:rsidR="00FC6F2F" w:rsidP="00ED2E3E" w:rsidRDefault="002137D8" w14:paraId="4146427C" w14:textId="44D61643">
      <w:pPr>
        <w:pStyle w:val="ListParagraph"/>
        <w:numPr>
          <w:ilvl w:val="1"/>
          <w:numId w:val="23"/>
        </w:numPr>
        <w:rPr>
          <w:rFonts w:cs="Calibri"/>
          <w:color w:val="000000" w:themeColor="text1"/>
        </w:rPr>
      </w:pPr>
      <w:proofErr w:type="spellStart"/>
      <w:r>
        <w:rPr>
          <w:rFonts w:ascii="Times New Roman" w:hAnsi="Times New Roman"/>
          <w:b/>
          <w:bCs/>
          <w:color w:val="000000" w:themeColor="text1"/>
          <w:sz w:val="24"/>
          <w:szCs w:val="24"/>
        </w:rPr>
        <w:t>DREaM</w:t>
      </w:r>
      <w:proofErr w:type="spellEnd"/>
      <w:r w:rsidRPr="00B841B2" w:rsidR="00586385">
        <w:rPr>
          <w:rFonts w:ascii="Times New Roman" w:hAnsi="Times New Roman"/>
          <w:b/>
          <w:bCs/>
          <w:color w:val="000000" w:themeColor="text1"/>
          <w:sz w:val="24"/>
          <w:szCs w:val="24"/>
        </w:rPr>
        <w:t>.</w:t>
      </w:r>
      <w:r w:rsidRPr="00B841B2" w:rsidR="00586385">
        <w:rPr>
          <w:rFonts w:ascii="Times New Roman" w:hAnsi="Times New Roman"/>
          <w:color w:val="000000" w:themeColor="text1"/>
          <w:sz w:val="24"/>
          <w:szCs w:val="24"/>
        </w:rPr>
        <w:t xml:space="preserve"> </w:t>
      </w:r>
      <w:r w:rsidRPr="00B841B2" w:rsidR="00471A1D">
        <w:rPr>
          <w:rFonts w:ascii="Times New Roman" w:hAnsi="Times New Roman"/>
          <w:color w:val="000000" w:themeColor="text1"/>
          <w:sz w:val="24"/>
          <w:szCs w:val="24"/>
        </w:rPr>
        <w:t xml:space="preserve">Collecting participation and outcome data from </w:t>
      </w:r>
      <w:r w:rsidRPr="00B841B2" w:rsidR="00586385">
        <w:rPr>
          <w:rFonts w:ascii="Times New Roman" w:hAnsi="Times New Roman"/>
          <w:color w:val="000000" w:themeColor="text1"/>
          <w:sz w:val="24"/>
          <w:szCs w:val="24"/>
        </w:rPr>
        <w:t>CHCs</w:t>
      </w:r>
      <w:r w:rsidRPr="00B841B2" w:rsidR="767F19ED">
        <w:rPr>
          <w:rFonts w:ascii="Times New Roman" w:hAnsi="Times New Roman"/>
          <w:color w:val="000000" w:themeColor="text1"/>
          <w:sz w:val="24"/>
          <w:szCs w:val="24"/>
        </w:rPr>
        <w:t xml:space="preserve"> and CBOs</w:t>
      </w:r>
      <w:r w:rsidRPr="00B841B2" w:rsidR="00471A1D">
        <w:rPr>
          <w:rFonts w:ascii="Times New Roman" w:hAnsi="Times New Roman"/>
          <w:color w:val="000000" w:themeColor="text1"/>
          <w:sz w:val="24"/>
          <w:szCs w:val="24"/>
        </w:rPr>
        <w:t xml:space="preserve"> using an </w:t>
      </w:r>
      <w:r w:rsidRPr="00B841B2" w:rsidR="00586385">
        <w:rPr>
          <w:rFonts w:ascii="Times New Roman" w:hAnsi="Times New Roman"/>
          <w:color w:val="000000" w:themeColor="text1"/>
          <w:sz w:val="24"/>
          <w:szCs w:val="24"/>
        </w:rPr>
        <w:t xml:space="preserve">online </w:t>
      </w:r>
      <w:r w:rsidR="00860215">
        <w:rPr>
          <w:rFonts w:ascii="Times New Roman" w:hAnsi="Times New Roman"/>
          <w:color w:val="000000" w:themeColor="text1"/>
          <w:sz w:val="24"/>
          <w:szCs w:val="24"/>
        </w:rPr>
        <w:t>Data Reporting, Evaluation, and Mo</w:t>
      </w:r>
      <w:r w:rsidR="00D35F27">
        <w:rPr>
          <w:rFonts w:ascii="Times New Roman" w:hAnsi="Times New Roman"/>
          <w:color w:val="000000" w:themeColor="text1"/>
          <w:sz w:val="24"/>
          <w:szCs w:val="24"/>
        </w:rPr>
        <w:t>nitoring</w:t>
      </w:r>
      <w:r w:rsidRPr="00B841B2" w:rsidR="00586385">
        <w:rPr>
          <w:rFonts w:ascii="Times New Roman" w:hAnsi="Times New Roman"/>
          <w:color w:val="000000" w:themeColor="text1"/>
          <w:sz w:val="24"/>
          <w:szCs w:val="24"/>
        </w:rPr>
        <w:t xml:space="preserve"> (</w:t>
      </w:r>
      <w:proofErr w:type="spellStart"/>
      <w:r w:rsidR="00D35F27">
        <w:rPr>
          <w:rFonts w:ascii="Times New Roman" w:hAnsi="Times New Roman"/>
          <w:color w:val="000000" w:themeColor="text1"/>
          <w:sz w:val="24"/>
          <w:szCs w:val="24"/>
        </w:rPr>
        <w:t>DREaM</w:t>
      </w:r>
      <w:proofErr w:type="spellEnd"/>
      <w:r w:rsidRPr="00B841B2" w:rsidR="00586385">
        <w:rPr>
          <w:rFonts w:ascii="Times New Roman" w:hAnsi="Times New Roman"/>
          <w:color w:val="000000" w:themeColor="text1"/>
          <w:sz w:val="24"/>
          <w:szCs w:val="24"/>
        </w:rPr>
        <w:t>)</w:t>
      </w:r>
      <w:r w:rsidR="00D35F27">
        <w:rPr>
          <w:rFonts w:ascii="Times New Roman" w:hAnsi="Times New Roman"/>
          <w:color w:val="000000" w:themeColor="text1"/>
          <w:sz w:val="24"/>
          <w:szCs w:val="24"/>
        </w:rPr>
        <w:t xml:space="preserve"> dashboard. </w:t>
      </w:r>
      <w:r w:rsidR="0092587C">
        <w:rPr>
          <w:rFonts w:ascii="Times New Roman" w:hAnsi="Times New Roman"/>
          <w:color w:val="000000" w:themeColor="text1"/>
          <w:sz w:val="24"/>
          <w:szCs w:val="24"/>
        </w:rPr>
        <w:t xml:space="preserve">This is the evolution of the Qualtrics survey and </w:t>
      </w:r>
      <w:r w:rsidR="00D15A7B">
        <w:rPr>
          <w:rFonts w:ascii="Times New Roman" w:hAnsi="Times New Roman"/>
          <w:color w:val="000000" w:themeColor="text1"/>
          <w:sz w:val="24"/>
          <w:szCs w:val="24"/>
        </w:rPr>
        <w:t xml:space="preserve">will be used after the first two quarterly data collection periods. </w:t>
      </w:r>
      <w:r w:rsidRPr="12A061FB" w:rsidR="008B0D5B">
        <w:rPr>
          <w:rFonts w:ascii="Times New Roman" w:hAnsi="Times New Roman"/>
          <w:color w:val="000000" w:themeColor="text1"/>
          <w:sz w:val="24"/>
          <w:szCs w:val="24"/>
        </w:rPr>
        <w:t>Appendix A and Appendix B)</w:t>
      </w:r>
    </w:p>
    <w:p w:rsidRPr="00B841B2" w:rsidR="00586385" w:rsidP="00ED2E3E" w:rsidRDefault="00586385" w14:paraId="5E2783A7" w14:textId="524D9047">
      <w:pPr>
        <w:pStyle w:val="ListParagraph"/>
        <w:numPr>
          <w:ilvl w:val="1"/>
          <w:numId w:val="23"/>
        </w:numPr>
        <w:rPr>
          <w:rFonts w:ascii="Times New Roman" w:hAnsi="Times New Roman"/>
          <w:color w:val="000000" w:themeColor="text1"/>
          <w:sz w:val="24"/>
          <w:szCs w:val="24"/>
        </w:rPr>
      </w:pPr>
      <w:r w:rsidRPr="00B841B2">
        <w:rPr>
          <w:rFonts w:ascii="Times New Roman" w:hAnsi="Times New Roman"/>
          <w:b/>
          <w:bCs/>
          <w:color w:val="000000" w:themeColor="text1"/>
          <w:sz w:val="24"/>
          <w:szCs w:val="24"/>
        </w:rPr>
        <w:t>Feasibility Assessments</w:t>
      </w:r>
      <w:r w:rsidRPr="002137D8">
        <w:rPr>
          <w:rFonts w:ascii="Times New Roman" w:hAnsi="Times New Roman"/>
          <w:color w:val="000000" w:themeColor="text1"/>
          <w:sz w:val="24"/>
          <w:szCs w:val="24"/>
        </w:rPr>
        <w:t>.</w:t>
      </w:r>
      <w:r w:rsidRPr="00B841B2">
        <w:rPr>
          <w:rFonts w:ascii="Times New Roman" w:hAnsi="Times New Roman"/>
          <w:color w:val="000000" w:themeColor="text1"/>
          <w:sz w:val="24"/>
          <w:szCs w:val="24"/>
        </w:rPr>
        <w:t xml:space="preserve"> Engaging in qualitative and quantitative data collection using focus groups, </w:t>
      </w:r>
      <w:proofErr w:type="gramStart"/>
      <w:r w:rsidRPr="00B841B2">
        <w:rPr>
          <w:rFonts w:ascii="Times New Roman" w:hAnsi="Times New Roman"/>
          <w:color w:val="000000" w:themeColor="text1"/>
          <w:sz w:val="24"/>
          <w:szCs w:val="24"/>
        </w:rPr>
        <w:t>interviews</w:t>
      </w:r>
      <w:proofErr w:type="gramEnd"/>
      <w:r w:rsidRPr="00B841B2">
        <w:rPr>
          <w:rFonts w:ascii="Times New Roman" w:hAnsi="Times New Roman"/>
          <w:color w:val="000000" w:themeColor="text1"/>
          <w:sz w:val="24"/>
          <w:szCs w:val="24"/>
        </w:rPr>
        <w:t xml:space="preserve"> and questionnaires from CHCs and CBOs to assess the feasibility of various data collection and program implementation approaches</w:t>
      </w:r>
      <w:r w:rsidRPr="4AB0E441">
        <w:rPr>
          <w:rFonts w:ascii="Times New Roman" w:hAnsi="Times New Roman"/>
          <w:color w:val="000000" w:themeColor="text1"/>
          <w:sz w:val="24"/>
          <w:szCs w:val="24"/>
        </w:rPr>
        <w:t>. (Appendix C)</w:t>
      </w:r>
    </w:p>
    <w:p w:rsidR="00586385" w:rsidP="00ED2E3E" w:rsidRDefault="00586385" w14:paraId="252E5529" w14:textId="2EBF6B91">
      <w:pPr>
        <w:pStyle w:val="ListParagraph"/>
        <w:numPr>
          <w:ilvl w:val="1"/>
          <w:numId w:val="23"/>
        </w:numPr>
        <w:rPr>
          <w:rFonts w:ascii="Times New Roman" w:hAnsi="Times New Roman"/>
          <w:color w:val="000000" w:themeColor="text1"/>
          <w:sz w:val="24"/>
          <w:szCs w:val="24"/>
        </w:rPr>
      </w:pPr>
      <w:proofErr w:type="spellStart"/>
      <w:r w:rsidRPr="00B841B2">
        <w:rPr>
          <w:rFonts w:ascii="Times New Roman" w:hAnsi="Times New Roman"/>
          <w:b/>
          <w:bCs/>
          <w:color w:val="000000" w:themeColor="text1"/>
          <w:sz w:val="24"/>
          <w:szCs w:val="24"/>
        </w:rPr>
        <w:t>Em</w:t>
      </w:r>
      <w:r w:rsidRPr="002137D8" w:rsidR="00E6254B">
        <w:rPr>
          <w:rFonts w:ascii="Times New Roman" w:hAnsi="Times New Roman"/>
          <w:b/>
          <w:bCs/>
          <w:color w:val="000000" w:themeColor="text1"/>
          <w:sz w:val="24"/>
          <w:szCs w:val="24"/>
        </w:rPr>
        <w:t>POWERED</w:t>
      </w:r>
      <w:proofErr w:type="spellEnd"/>
      <w:r w:rsidRPr="00860215">
        <w:rPr>
          <w:rFonts w:ascii="Times New Roman" w:hAnsi="Times New Roman"/>
          <w:b/>
          <w:bCs/>
          <w:color w:val="000000" w:themeColor="text1"/>
          <w:sz w:val="24"/>
          <w:szCs w:val="24"/>
        </w:rPr>
        <w:t xml:space="preserve"> to Serve.</w:t>
      </w:r>
      <w:r w:rsidRPr="6F81CA6D">
        <w:rPr>
          <w:rFonts w:ascii="Times New Roman" w:hAnsi="Times New Roman"/>
          <w:color w:val="000000" w:themeColor="text1"/>
          <w:sz w:val="24"/>
          <w:szCs w:val="24"/>
        </w:rPr>
        <w:t xml:space="preserve"> Administering health lessons to</w:t>
      </w:r>
      <w:r w:rsidRPr="6F81CA6D" w:rsidR="4AD01429">
        <w:rPr>
          <w:rFonts w:ascii="Times New Roman" w:hAnsi="Times New Roman"/>
          <w:color w:val="000000" w:themeColor="text1"/>
          <w:sz w:val="24"/>
          <w:szCs w:val="24"/>
        </w:rPr>
        <w:t xml:space="preserve"> community members via</w:t>
      </w:r>
      <w:r w:rsidRPr="6F81CA6D">
        <w:rPr>
          <w:rFonts w:ascii="Times New Roman" w:hAnsi="Times New Roman"/>
          <w:color w:val="000000" w:themeColor="text1"/>
          <w:sz w:val="24"/>
          <w:szCs w:val="24"/>
        </w:rPr>
        <w:t xml:space="preserve"> Community-based Organization</w:t>
      </w:r>
      <w:r w:rsidRPr="6F81CA6D" w:rsidR="03BF8503">
        <w:rPr>
          <w:rFonts w:ascii="Times New Roman" w:hAnsi="Times New Roman"/>
          <w:color w:val="000000" w:themeColor="text1"/>
          <w:sz w:val="24"/>
          <w:szCs w:val="24"/>
        </w:rPr>
        <w:t>s</w:t>
      </w:r>
      <w:r w:rsidRPr="6F81CA6D">
        <w:rPr>
          <w:rFonts w:ascii="Times New Roman" w:hAnsi="Times New Roman"/>
          <w:color w:val="000000" w:themeColor="text1"/>
          <w:sz w:val="24"/>
          <w:szCs w:val="24"/>
        </w:rPr>
        <w:t xml:space="preserve"> and assessing awareness, education, and referral outcomes</w:t>
      </w:r>
      <w:r w:rsidRPr="4AB0E441">
        <w:rPr>
          <w:rFonts w:ascii="Times New Roman" w:hAnsi="Times New Roman"/>
          <w:color w:val="000000" w:themeColor="text1"/>
          <w:sz w:val="24"/>
          <w:szCs w:val="24"/>
        </w:rPr>
        <w:t xml:space="preserve">. (Appendix D) </w:t>
      </w:r>
    </w:p>
    <w:p w:rsidRPr="00F51C64" w:rsidR="00ED2E3E" w:rsidP="00471A1D" w:rsidRDefault="00ED2E3E" w14:paraId="0FD49103" w14:textId="77777777">
      <w:pPr>
        <w:pStyle w:val="ListParagraph"/>
        <w:numPr>
          <w:ilvl w:val="0"/>
          <w:numId w:val="23"/>
        </w:numPr>
        <w:rPr>
          <w:rFonts w:ascii="Times New Roman" w:hAnsi="Times New Roman"/>
          <w:b/>
          <w:bCs/>
          <w:color w:val="000000" w:themeColor="text1"/>
          <w:sz w:val="24"/>
          <w:szCs w:val="24"/>
        </w:rPr>
      </w:pPr>
      <w:r w:rsidRPr="00F51C64">
        <w:rPr>
          <w:rFonts w:ascii="Times New Roman" w:hAnsi="Times New Roman"/>
          <w:b/>
          <w:bCs/>
          <w:color w:val="000000" w:themeColor="text1"/>
          <w:sz w:val="24"/>
          <w:szCs w:val="24"/>
        </w:rPr>
        <w:t xml:space="preserve">Secondary Data Collection </w:t>
      </w:r>
    </w:p>
    <w:p w:rsidR="009E3D21" w:rsidP="00ED2E3E" w:rsidRDefault="005F5790" w14:paraId="030C419F" w14:textId="2D4DDA29">
      <w:pPr>
        <w:pStyle w:val="ListParagraph"/>
        <w:numPr>
          <w:ilvl w:val="1"/>
          <w:numId w:val="23"/>
        </w:numPr>
        <w:rPr>
          <w:rFonts w:ascii="Times New Roman" w:hAnsi="Times New Roman"/>
          <w:color w:val="000000" w:themeColor="text1"/>
          <w:sz w:val="24"/>
          <w:szCs w:val="24"/>
        </w:rPr>
      </w:pPr>
      <w:r w:rsidRPr="00F51C64">
        <w:rPr>
          <w:rFonts w:ascii="Times New Roman" w:hAnsi="Times New Roman"/>
          <w:b/>
          <w:bCs/>
          <w:color w:val="000000" w:themeColor="text1"/>
          <w:sz w:val="24"/>
          <w:szCs w:val="24"/>
        </w:rPr>
        <w:t>Social Needs Platforms</w:t>
      </w:r>
      <w:r>
        <w:rPr>
          <w:rFonts w:ascii="Times New Roman" w:hAnsi="Times New Roman"/>
          <w:color w:val="000000" w:themeColor="text1"/>
          <w:sz w:val="24"/>
          <w:szCs w:val="24"/>
        </w:rPr>
        <w:t xml:space="preserve">. </w:t>
      </w:r>
      <w:r w:rsidRPr="00B6613F" w:rsidR="00B6613F">
        <w:rPr>
          <w:rFonts w:ascii="Times New Roman" w:hAnsi="Times New Roman"/>
          <w:color w:val="000000" w:themeColor="text1"/>
          <w:sz w:val="24"/>
          <w:szCs w:val="24"/>
        </w:rPr>
        <w:t xml:space="preserve">CBOs and CHCs will be asked to use one of two </w:t>
      </w:r>
      <w:proofErr w:type="gramStart"/>
      <w:r w:rsidRPr="00B6613F" w:rsidR="00B6613F">
        <w:rPr>
          <w:rFonts w:ascii="Times New Roman" w:hAnsi="Times New Roman"/>
          <w:color w:val="000000" w:themeColor="text1"/>
          <w:sz w:val="24"/>
          <w:szCs w:val="24"/>
        </w:rPr>
        <w:t>publicly-available</w:t>
      </w:r>
      <w:proofErr w:type="gramEnd"/>
      <w:r w:rsidRPr="00B6613F" w:rsidR="00B6613F">
        <w:rPr>
          <w:rFonts w:ascii="Times New Roman" w:hAnsi="Times New Roman"/>
          <w:color w:val="000000" w:themeColor="text1"/>
          <w:sz w:val="24"/>
          <w:szCs w:val="24"/>
        </w:rPr>
        <w:t xml:space="preserve"> social needs platforms (Find Help or Unite Us) and CHCs will be asked to use the Unite Us social needs platform to connect individuals receiving services at the CBOs to Community Health Centers (CHCs), and vice versa, to receive additional blood pressure-related services.</w:t>
      </w:r>
      <w:r w:rsidRPr="4AB0E441" w:rsidR="00B6613F">
        <w:rPr>
          <w:rFonts w:ascii="Times New Roman" w:hAnsi="Times New Roman"/>
          <w:color w:val="000000" w:themeColor="text1"/>
          <w:sz w:val="24"/>
          <w:szCs w:val="24"/>
        </w:rPr>
        <w:t xml:space="preserve"> (Appendix E and Appendix F)</w:t>
      </w:r>
    </w:p>
    <w:p w:rsidRPr="00F51C64" w:rsidR="00C14153" w:rsidP="00ED2E3E" w:rsidRDefault="00C14153" w14:paraId="67126FEB" w14:textId="1C850DB4">
      <w:pPr>
        <w:pStyle w:val="ListParagraph"/>
        <w:numPr>
          <w:ilvl w:val="1"/>
          <w:numId w:val="23"/>
        </w:numPr>
        <w:rPr>
          <w:rFonts w:ascii="Times New Roman" w:hAnsi="Times New Roman"/>
          <w:b/>
          <w:bCs/>
          <w:color w:val="000000" w:themeColor="text1"/>
          <w:sz w:val="24"/>
          <w:szCs w:val="24"/>
        </w:rPr>
      </w:pPr>
      <w:r w:rsidRPr="00F51C64">
        <w:rPr>
          <w:rFonts w:ascii="Times New Roman" w:hAnsi="Times New Roman"/>
          <w:b/>
          <w:bCs/>
          <w:color w:val="000000" w:themeColor="text1"/>
          <w:sz w:val="24"/>
          <w:szCs w:val="24"/>
        </w:rPr>
        <w:t>Rem</w:t>
      </w:r>
      <w:r w:rsidRPr="00F51C64" w:rsidR="005E2A30">
        <w:rPr>
          <w:rFonts w:ascii="Times New Roman" w:hAnsi="Times New Roman"/>
          <w:b/>
          <w:bCs/>
          <w:color w:val="000000" w:themeColor="text1"/>
          <w:sz w:val="24"/>
          <w:szCs w:val="24"/>
        </w:rPr>
        <w:t>ote Patient Monitoring</w:t>
      </w:r>
      <w:r w:rsidR="00C50DD0">
        <w:rPr>
          <w:rFonts w:ascii="Times New Roman" w:hAnsi="Times New Roman"/>
          <w:b/>
          <w:bCs/>
          <w:color w:val="000000" w:themeColor="text1"/>
          <w:sz w:val="24"/>
          <w:szCs w:val="24"/>
        </w:rPr>
        <w:t xml:space="preserve">. </w:t>
      </w:r>
      <w:r w:rsidR="00A46347">
        <w:rPr>
          <w:rFonts w:ascii="Times New Roman" w:hAnsi="Times New Roman"/>
          <w:color w:val="000000" w:themeColor="text1"/>
          <w:sz w:val="24"/>
          <w:szCs w:val="24"/>
        </w:rPr>
        <w:t>AHA</w:t>
      </w:r>
      <w:r w:rsidRPr="00C50DD0" w:rsidR="00C50DD0">
        <w:rPr>
          <w:rFonts w:ascii="Times New Roman" w:hAnsi="Times New Roman"/>
          <w:color w:val="000000" w:themeColor="text1"/>
          <w:sz w:val="24"/>
          <w:szCs w:val="24"/>
        </w:rPr>
        <w:t xml:space="preserve"> will be partnering with Canary Telehealth to collect aggregate metrics from a subset of Community Health Centers (CHCs).</w:t>
      </w:r>
    </w:p>
    <w:p w:rsidRPr="00F51C64" w:rsidR="005E2A30" w:rsidP="00ED2E3E" w:rsidRDefault="005E2A30" w14:paraId="3216184E" w14:textId="2442A194">
      <w:pPr>
        <w:pStyle w:val="ListParagraph"/>
        <w:numPr>
          <w:ilvl w:val="1"/>
          <w:numId w:val="23"/>
        </w:numPr>
        <w:rPr>
          <w:rFonts w:ascii="Times New Roman" w:hAnsi="Times New Roman"/>
          <w:b/>
          <w:bCs/>
          <w:color w:val="000000" w:themeColor="text1"/>
          <w:sz w:val="24"/>
          <w:szCs w:val="24"/>
        </w:rPr>
      </w:pPr>
      <w:r w:rsidRPr="00F51C64">
        <w:rPr>
          <w:rFonts w:ascii="Times New Roman" w:hAnsi="Times New Roman"/>
          <w:b/>
          <w:bCs/>
          <w:color w:val="000000" w:themeColor="text1"/>
          <w:sz w:val="24"/>
          <w:szCs w:val="24"/>
        </w:rPr>
        <w:t xml:space="preserve">Blood Pressure </w:t>
      </w:r>
      <w:r w:rsidRPr="00F51C64" w:rsidR="00467505">
        <w:rPr>
          <w:rFonts w:ascii="Times New Roman" w:hAnsi="Times New Roman"/>
          <w:b/>
          <w:bCs/>
          <w:color w:val="000000" w:themeColor="text1"/>
          <w:sz w:val="24"/>
          <w:szCs w:val="24"/>
        </w:rPr>
        <w:t>Control Metrics via Electronic Health Records</w:t>
      </w:r>
      <w:r w:rsidR="005D3571">
        <w:rPr>
          <w:rFonts w:ascii="Times New Roman" w:hAnsi="Times New Roman"/>
          <w:b/>
          <w:bCs/>
          <w:color w:val="000000" w:themeColor="text1"/>
          <w:sz w:val="24"/>
          <w:szCs w:val="24"/>
        </w:rPr>
        <w:t xml:space="preserve">. </w:t>
      </w:r>
      <w:r w:rsidRPr="005D3571" w:rsidR="005D3571">
        <w:rPr>
          <w:rFonts w:ascii="Times New Roman" w:hAnsi="Times New Roman"/>
          <w:color w:val="000000" w:themeColor="text1"/>
          <w:sz w:val="24"/>
          <w:szCs w:val="24"/>
        </w:rPr>
        <w:t>AHA will be partnering with external research partners to obtain reports of aggregated blood pressure control metrics from NHCI CHCs to inform clinical decision making, clinical quality improvement, and clinical outcomes.</w:t>
      </w:r>
    </w:p>
    <w:p w:rsidR="004E36C6" w:rsidP="00FC6F2F" w:rsidRDefault="004E36C6" w14:paraId="5AA3E8C2" w14:textId="66BBEAF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Primary Data Collection</w:t>
      </w:r>
      <w:r w:rsidR="007E0301">
        <w:rPr>
          <w:rFonts w:ascii="Times New Roman" w:hAnsi="Times New Roman" w:cs="Times New Roman"/>
          <w:b/>
          <w:bCs/>
          <w:color w:val="000000" w:themeColor="text1"/>
          <w:sz w:val="24"/>
          <w:szCs w:val="24"/>
        </w:rPr>
        <w:t xml:space="preserve"> Details</w:t>
      </w:r>
    </w:p>
    <w:p w:rsidRPr="00DC6E61" w:rsidR="008A0DEB" w:rsidP="00DC6E61" w:rsidRDefault="008A0DEB" w14:paraId="1CD82A00" w14:textId="7E2DC79C">
      <w:pPr>
        <w:pStyle w:val="ListParagraph"/>
        <w:numPr>
          <w:ilvl w:val="0"/>
          <w:numId w:val="37"/>
        </w:numPr>
        <w:rPr>
          <w:rFonts w:ascii="Times New Roman" w:hAnsi="Times New Roman"/>
          <w:color w:val="000000" w:themeColor="text1"/>
          <w:sz w:val="24"/>
          <w:szCs w:val="24"/>
        </w:rPr>
      </w:pPr>
      <w:r w:rsidRPr="00DC6E61">
        <w:rPr>
          <w:rFonts w:ascii="Times New Roman" w:hAnsi="Times New Roman"/>
          <w:b/>
          <w:bCs/>
          <w:color w:val="000000" w:themeColor="text1"/>
          <w:sz w:val="24"/>
          <w:szCs w:val="24"/>
        </w:rPr>
        <w:t xml:space="preserve">Qualtrics Survey. </w:t>
      </w:r>
      <w:r w:rsidRPr="00DC6E61" w:rsidR="00EE51BA">
        <w:rPr>
          <w:rFonts w:ascii="Times New Roman" w:hAnsi="Times New Roman"/>
          <w:color w:val="000000" w:themeColor="text1"/>
          <w:sz w:val="24"/>
          <w:szCs w:val="24"/>
        </w:rPr>
        <w:t>AHA will</w:t>
      </w:r>
      <w:r w:rsidRPr="00DC6E61" w:rsidR="004C0D5B">
        <w:rPr>
          <w:rFonts w:ascii="Times New Roman" w:hAnsi="Times New Roman"/>
          <w:color w:val="000000" w:themeColor="text1"/>
          <w:sz w:val="24"/>
          <w:szCs w:val="24"/>
        </w:rPr>
        <w:t xml:space="preserve"> administer a web-based survey to CHCs and CBOs using Qualtrics. </w:t>
      </w:r>
      <w:r w:rsidRPr="00DC6E61" w:rsidR="00A24339">
        <w:rPr>
          <w:rFonts w:ascii="Times New Roman" w:hAnsi="Times New Roman"/>
          <w:color w:val="000000" w:themeColor="text1"/>
          <w:sz w:val="24"/>
          <w:szCs w:val="24"/>
        </w:rPr>
        <w:t xml:space="preserve">The purpose of the survey is to track </w:t>
      </w:r>
      <w:r w:rsidRPr="00DC6E61" w:rsidR="008F079A">
        <w:rPr>
          <w:rFonts w:ascii="Times New Roman" w:hAnsi="Times New Roman"/>
          <w:color w:val="000000" w:themeColor="text1"/>
          <w:sz w:val="24"/>
          <w:szCs w:val="24"/>
        </w:rPr>
        <w:t>activities</w:t>
      </w:r>
      <w:r w:rsidRPr="00DC6E61" w:rsidR="00A24339">
        <w:rPr>
          <w:rFonts w:ascii="Times New Roman" w:hAnsi="Times New Roman"/>
          <w:color w:val="000000" w:themeColor="text1"/>
          <w:sz w:val="24"/>
          <w:szCs w:val="24"/>
        </w:rPr>
        <w:t xml:space="preserve"> across the NHCI initiative regarding efforts to raise public awareness, strengthen health center care, and build health center-community linkages to improve blood pressure control.  </w:t>
      </w:r>
      <w:r w:rsidRPr="00DC6E61" w:rsidR="008F079A">
        <w:rPr>
          <w:rFonts w:ascii="Times New Roman" w:hAnsi="Times New Roman"/>
          <w:color w:val="000000" w:themeColor="text1"/>
          <w:sz w:val="24"/>
          <w:szCs w:val="24"/>
        </w:rPr>
        <w:t xml:space="preserve">Specifically, CHCs and CBOs </w:t>
      </w:r>
      <w:r w:rsidRPr="00DC6E61" w:rsidR="00A24339">
        <w:rPr>
          <w:rFonts w:ascii="Times New Roman" w:hAnsi="Times New Roman"/>
          <w:color w:val="000000" w:themeColor="text1"/>
          <w:sz w:val="24"/>
          <w:szCs w:val="24"/>
        </w:rPr>
        <w:t>will provide qualitative and aggregated quantitative data</w:t>
      </w:r>
      <w:r w:rsidRPr="00DC6E61" w:rsidR="009F5059">
        <w:rPr>
          <w:rFonts w:ascii="Times New Roman" w:hAnsi="Times New Roman"/>
          <w:color w:val="000000" w:themeColor="text1"/>
          <w:sz w:val="24"/>
          <w:szCs w:val="24"/>
        </w:rPr>
        <w:t xml:space="preserve"> regarding patient blood pressure health metrics, </w:t>
      </w:r>
      <w:r w:rsidRPr="00DC6E61" w:rsidR="0094259D">
        <w:rPr>
          <w:rFonts w:ascii="Times New Roman" w:hAnsi="Times New Roman"/>
          <w:color w:val="000000" w:themeColor="text1"/>
          <w:sz w:val="24"/>
          <w:szCs w:val="24"/>
        </w:rPr>
        <w:t xml:space="preserve">referrals, practitioner training, and patient </w:t>
      </w:r>
      <w:r w:rsidRPr="00DC6E61" w:rsidR="00443A29">
        <w:rPr>
          <w:rFonts w:ascii="Times New Roman" w:hAnsi="Times New Roman"/>
          <w:color w:val="000000" w:themeColor="text1"/>
          <w:sz w:val="24"/>
          <w:szCs w:val="24"/>
        </w:rPr>
        <w:t xml:space="preserve">blood pressure control education on a </w:t>
      </w:r>
      <w:r w:rsidRPr="00DC6E61" w:rsidR="00A24339">
        <w:rPr>
          <w:rFonts w:ascii="Times New Roman" w:hAnsi="Times New Roman"/>
          <w:color w:val="000000" w:themeColor="text1"/>
          <w:sz w:val="24"/>
          <w:szCs w:val="24"/>
        </w:rPr>
        <w:t xml:space="preserve">quarterly basis throughout the duration of the grant. Access to the </w:t>
      </w:r>
      <w:r w:rsidRPr="00DC6E61" w:rsidR="00443A29">
        <w:rPr>
          <w:rFonts w:ascii="Times New Roman" w:hAnsi="Times New Roman"/>
          <w:color w:val="000000" w:themeColor="text1"/>
          <w:sz w:val="24"/>
          <w:szCs w:val="24"/>
        </w:rPr>
        <w:t xml:space="preserve">survey will be </w:t>
      </w:r>
      <w:r w:rsidRPr="00DC6E61" w:rsidR="00B64F3F">
        <w:rPr>
          <w:rFonts w:ascii="Times New Roman" w:hAnsi="Times New Roman"/>
          <w:color w:val="000000" w:themeColor="text1"/>
          <w:sz w:val="24"/>
          <w:szCs w:val="24"/>
        </w:rPr>
        <w:t xml:space="preserve">via email links sent along with a hardcopy of the survey. </w:t>
      </w:r>
      <w:r w:rsidRPr="00DC6E61" w:rsidR="00A24339">
        <w:rPr>
          <w:rFonts w:ascii="Times New Roman" w:hAnsi="Times New Roman"/>
          <w:color w:val="000000" w:themeColor="text1"/>
          <w:sz w:val="24"/>
          <w:szCs w:val="24"/>
        </w:rPr>
        <w:t xml:space="preserve"> </w:t>
      </w:r>
      <w:r w:rsidRPr="00DC6E61" w:rsidR="00BA089C">
        <w:rPr>
          <w:rFonts w:ascii="Times New Roman" w:hAnsi="Times New Roman"/>
          <w:color w:val="000000" w:themeColor="text1"/>
          <w:sz w:val="24"/>
          <w:szCs w:val="24"/>
        </w:rPr>
        <w:t xml:space="preserve"> </w:t>
      </w:r>
      <w:r w:rsidRPr="00DC6E61" w:rsidR="004B2F13">
        <w:rPr>
          <w:rFonts w:ascii="Times New Roman" w:hAnsi="Times New Roman"/>
          <w:color w:val="000000" w:themeColor="text1"/>
          <w:sz w:val="24"/>
          <w:szCs w:val="24"/>
        </w:rPr>
        <w:t xml:space="preserve">Qualtrics was selected as a test platform prior to full development of </w:t>
      </w:r>
      <w:proofErr w:type="spellStart"/>
      <w:r w:rsidRPr="00DC6E61" w:rsidR="004B2F13">
        <w:rPr>
          <w:rFonts w:ascii="Times New Roman" w:hAnsi="Times New Roman"/>
          <w:color w:val="000000" w:themeColor="text1"/>
          <w:sz w:val="24"/>
          <w:szCs w:val="24"/>
        </w:rPr>
        <w:t>DREaM</w:t>
      </w:r>
      <w:proofErr w:type="spellEnd"/>
      <w:r w:rsidRPr="00DC6E61" w:rsidR="004B2F13">
        <w:rPr>
          <w:rFonts w:ascii="Times New Roman" w:hAnsi="Times New Roman"/>
          <w:color w:val="000000" w:themeColor="text1"/>
          <w:sz w:val="24"/>
          <w:szCs w:val="24"/>
        </w:rPr>
        <w:t xml:space="preserve"> due to its easy user interface,</w:t>
      </w:r>
      <w:r w:rsidRPr="00DC6E61" w:rsidR="00BA089C">
        <w:rPr>
          <w:rFonts w:ascii="Times New Roman" w:hAnsi="Times New Roman"/>
          <w:color w:val="000000" w:themeColor="text1"/>
          <w:sz w:val="24"/>
          <w:szCs w:val="24"/>
        </w:rPr>
        <w:t xml:space="preserve"> and the</w:t>
      </w:r>
      <w:r w:rsidRPr="00DC6E61" w:rsidR="004B2F13">
        <w:rPr>
          <w:rFonts w:ascii="Times New Roman" w:hAnsi="Times New Roman"/>
          <w:color w:val="000000" w:themeColor="text1"/>
          <w:sz w:val="24"/>
          <w:szCs w:val="24"/>
        </w:rPr>
        <w:t xml:space="preserve"> ability to quickly revise and update questions and response options</w:t>
      </w:r>
      <w:r w:rsidRPr="00DC6E61" w:rsidR="00EF190D">
        <w:rPr>
          <w:rFonts w:ascii="Times New Roman" w:hAnsi="Times New Roman"/>
          <w:color w:val="000000" w:themeColor="text1"/>
          <w:sz w:val="24"/>
          <w:szCs w:val="24"/>
        </w:rPr>
        <w:t>, compared to developing an online dashboard (</w:t>
      </w:r>
      <w:proofErr w:type="spellStart"/>
      <w:r w:rsidRPr="00DC6E61" w:rsidR="00EF190D">
        <w:rPr>
          <w:rFonts w:ascii="Times New Roman" w:hAnsi="Times New Roman"/>
          <w:color w:val="000000" w:themeColor="text1"/>
          <w:sz w:val="24"/>
          <w:szCs w:val="24"/>
        </w:rPr>
        <w:t>DREaM</w:t>
      </w:r>
      <w:proofErr w:type="spellEnd"/>
      <w:r w:rsidRPr="00DC6E61" w:rsidR="00564EFD">
        <w:rPr>
          <w:rFonts w:ascii="Times New Roman" w:hAnsi="Times New Roman"/>
          <w:color w:val="000000" w:themeColor="text1"/>
          <w:sz w:val="24"/>
          <w:szCs w:val="24"/>
        </w:rPr>
        <w:t>)</w:t>
      </w:r>
      <w:r w:rsidRPr="00DC6E61" w:rsidR="00EF190D">
        <w:rPr>
          <w:rFonts w:ascii="Times New Roman" w:hAnsi="Times New Roman"/>
          <w:color w:val="000000" w:themeColor="text1"/>
          <w:sz w:val="24"/>
          <w:szCs w:val="24"/>
        </w:rPr>
        <w:t xml:space="preserve">. AHA will </w:t>
      </w:r>
      <w:r w:rsidRPr="00DC6E61" w:rsidR="00946E66">
        <w:rPr>
          <w:rFonts w:ascii="Times New Roman" w:hAnsi="Times New Roman"/>
          <w:color w:val="000000" w:themeColor="text1"/>
          <w:sz w:val="24"/>
          <w:szCs w:val="24"/>
        </w:rPr>
        <w:t>administer</w:t>
      </w:r>
      <w:r w:rsidRPr="00DC6E61" w:rsidR="00EF190D">
        <w:rPr>
          <w:rFonts w:ascii="Times New Roman" w:hAnsi="Times New Roman"/>
          <w:color w:val="000000" w:themeColor="text1"/>
          <w:sz w:val="24"/>
          <w:szCs w:val="24"/>
        </w:rPr>
        <w:t xml:space="preserve"> the Qualtrics survey </w:t>
      </w:r>
      <w:r w:rsidRPr="00DC6E61" w:rsidR="00946E66">
        <w:rPr>
          <w:rFonts w:ascii="Times New Roman" w:hAnsi="Times New Roman"/>
          <w:color w:val="000000" w:themeColor="text1"/>
          <w:sz w:val="24"/>
          <w:szCs w:val="24"/>
        </w:rPr>
        <w:t>twice (</w:t>
      </w:r>
      <w:r w:rsidRPr="00DC6E61" w:rsidR="00EF190D">
        <w:rPr>
          <w:rFonts w:ascii="Times New Roman" w:hAnsi="Times New Roman"/>
          <w:color w:val="000000" w:themeColor="text1"/>
          <w:sz w:val="24"/>
          <w:szCs w:val="24"/>
        </w:rPr>
        <w:t xml:space="preserve">for the first </w:t>
      </w:r>
      <w:r w:rsidRPr="00DC6E61" w:rsidR="00B751BB">
        <w:rPr>
          <w:rFonts w:ascii="Times New Roman" w:hAnsi="Times New Roman"/>
          <w:color w:val="000000" w:themeColor="text1"/>
          <w:sz w:val="24"/>
          <w:szCs w:val="24"/>
        </w:rPr>
        <w:t>two quarterly data collections</w:t>
      </w:r>
      <w:r w:rsidRPr="00DC6E61" w:rsidR="00FF435A">
        <w:rPr>
          <w:rFonts w:ascii="Times New Roman" w:hAnsi="Times New Roman"/>
          <w:color w:val="000000" w:themeColor="text1"/>
          <w:sz w:val="24"/>
          <w:szCs w:val="24"/>
        </w:rPr>
        <w:t xml:space="preserve"> following OMB approval of this ICR</w:t>
      </w:r>
      <w:r w:rsidRPr="00DC6E61" w:rsidR="00946E66">
        <w:rPr>
          <w:rFonts w:ascii="Times New Roman" w:hAnsi="Times New Roman"/>
          <w:color w:val="000000" w:themeColor="text1"/>
          <w:sz w:val="24"/>
          <w:szCs w:val="24"/>
        </w:rPr>
        <w:t>)</w:t>
      </w:r>
      <w:r w:rsidRPr="00DC6E61" w:rsidR="00B751BB">
        <w:rPr>
          <w:rFonts w:ascii="Times New Roman" w:hAnsi="Times New Roman"/>
          <w:color w:val="000000" w:themeColor="text1"/>
          <w:sz w:val="24"/>
          <w:szCs w:val="24"/>
        </w:rPr>
        <w:t xml:space="preserve">. </w:t>
      </w:r>
    </w:p>
    <w:p w:rsidRPr="000C3A87" w:rsidR="00FC6F2F" w:rsidP="00DC6E61" w:rsidRDefault="00706E5F" w14:paraId="24CEAC1E" w14:textId="3ABFC6CA">
      <w:pPr>
        <w:pStyle w:val="ListParagraph"/>
        <w:numPr>
          <w:ilvl w:val="0"/>
          <w:numId w:val="37"/>
        </w:numPr>
      </w:pPr>
      <w:r w:rsidRPr="00DC6E61">
        <w:rPr>
          <w:rFonts w:ascii="Times New Roman" w:hAnsi="Times New Roman"/>
          <w:b/>
          <w:bCs/>
          <w:color w:val="000000" w:themeColor="text1"/>
          <w:sz w:val="24"/>
          <w:szCs w:val="24"/>
        </w:rPr>
        <w:t>Data Reporting, Evaluation, and Monitoring (</w:t>
      </w:r>
      <w:proofErr w:type="spellStart"/>
      <w:r w:rsidRPr="00DC6E61">
        <w:rPr>
          <w:rFonts w:ascii="Times New Roman" w:hAnsi="Times New Roman"/>
          <w:b/>
          <w:bCs/>
          <w:color w:val="000000" w:themeColor="text1"/>
          <w:sz w:val="24"/>
          <w:szCs w:val="24"/>
        </w:rPr>
        <w:t>DREaM</w:t>
      </w:r>
      <w:proofErr w:type="spellEnd"/>
      <w:r w:rsidRPr="00DC6E61">
        <w:rPr>
          <w:rFonts w:ascii="Times New Roman" w:hAnsi="Times New Roman"/>
          <w:b/>
          <w:bCs/>
          <w:color w:val="000000" w:themeColor="text1"/>
          <w:sz w:val="24"/>
          <w:szCs w:val="24"/>
        </w:rPr>
        <w:t>) Dashboard.</w:t>
      </w:r>
      <w:r w:rsidRPr="00DC6E61">
        <w:rPr>
          <w:rFonts w:ascii="Times New Roman" w:hAnsi="Times New Roman"/>
          <w:color w:val="000000" w:themeColor="text1"/>
          <w:sz w:val="24"/>
          <w:szCs w:val="24"/>
        </w:rPr>
        <w:t xml:space="preserve"> </w:t>
      </w:r>
      <w:r w:rsidRPr="00DC6E61" w:rsidR="002956DD">
        <w:rPr>
          <w:rFonts w:ascii="Times New Roman" w:hAnsi="Times New Roman"/>
          <w:color w:val="000000" w:themeColor="text1"/>
          <w:sz w:val="24"/>
          <w:szCs w:val="24"/>
        </w:rPr>
        <w:t xml:space="preserve">AHA will take the lessons learned from the Qualtrics survey to develop an </w:t>
      </w:r>
      <w:r w:rsidRPr="00DC6E61" w:rsidR="00834B04">
        <w:rPr>
          <w:rFonts w:ascii="Times New Roman" w:hAnsi="Times New Roman"/>
          <w:color w:val="000000" w:themeColor="text1"/>
          <w:sz w:val="24"/>
          <w:szCs w:val="24"/>
        </w:rPr>
        <w:t xml:space="preserve">online data collection dashboard – </w:t>
      </w:r>
      <w:proofErr w:type="spellStart"/>
      <w:r w:rsidRPr="00DC6E61" w:rsidR="00834B04">
        <w:rPr>
          <w:rFonts w:ascii="Times New Roman" w:hAnsi="Times New Roman"/>
          <w:color w:val="000000" w:themeColor="text1"/>
          <w:sz w:val="24"/>
          <w:szCs w:val="24"/>
        </w:rPr>
        <w:t>DREaM</w:t>
      </w:r>
      <w:proofErr w:type="spellEnd"/>
      <w:r w:rsidRPr="00DC6E61" w:rsidR="00834B04">
        <w:rPr>
          <w:rFonts w:ascii="Times New Roman" w:hAnsi="Times New Roman"/>
          <w:color w:val="000000" w:themeColor="text1"/>
          <w:sz w:val="24"/>
          <w:szCs w:val="24"/>
        </w:rPr>
        <w:t xml:space="preserve">. </w:t>
      </w:r>
      <w:r w:rsidRPr="00DC6E61" w:rsidR="00FC6F2F">
        <w:rPr>
          <w:rFonts w:ascii="Times New Roman" w:hAnsi="Times New Roman"/>
          <w:color w:val="000000" w:themeColor="text1"/>
          <w:sz w:val="24"/>
          <w:szCs w:val="24"/>
        </w:rPr>
        <w:t xml:space="preserve">The purpose of the tool is to track and monitor systems change implementation process information from CHCs and CBOs. </w:t>
      </w:r>
      <w:r w:rsidRPr="00DC6E61" w:rsidR="000323A6">
        <w:rPr>
          <w:rFonts w:ascii="Times New Roman" w:hAnsi="Times New Roman"/>
          <w:color w:val="000000" w:themeColor="text1"/>
          <w:sz w:val="24"/>
          <w:szCs w:val="24"/>
        </w:rPr>
        <w:t xml:space="preserve">An advantage of using the </w:t>
      </w:r>
      <w:r w:rsidRPr="00DC6E61" w:rsidR="006914C7">
        <w:rPr>
          <w:rFonts w:ascii="Times New Roman" w:hAnsi="Times New Roman"/>
          <w:color w:val="000000" w:themeColor="text1"/>
          <w:sz w:val="24"/>
          <w:szCs w:val="24"/>
        </w:rPr>
        <w:t>dashboard is the ability to minimize burden on CHCs and CBOs by linking data fields to previous data collection</w:t>
      </w:r>
      <w:r w:rsidRPr="00DC6E61" w:rsidR="00B842D5">
        <w:rPr>
          <w:rFonts w:ascii="Times New Roman" w:hAnsi="Times New Roman"/>
          <w:color w:val="000000" w:themeColor="text1"/>
          <w:sz w:val="24"/>
          <w:szCs w:val="24"/>
        </w:rPr>
        <w:t xml:space="preserve"> and other information AHA </w:t>
      </w:r>
      <w:proofErr w:type="gramStart"/>
      <w:r w:rsidRPr="00DC6E61" w:rsidR="00B842D5">
        <w:rPr>
          <w:rFonts w:ascii="Times New Roman" w:hAnsi="Times New Roman"/>
          <w:color w:val="000000" w:themeColor="text1"/>
          <w:sz w:val="24"/>
          <w:szCs w:val="24"/>
        </w:rPr>
        <w:t>has to</w:t>
      </w:r>
      <w:proofErr w:type="gramEnd"/>
      <w:r w:rsidRPr="00DC6E61" w:rsidR="00B842D5">
        <w:rPr>
          <w:rFonts w:ascii="Times New Roman" w:hAnsi="Times New Roman"/>
          <w:color w:val="000000" w:themeColor="text1"/>
          <w:sz w:val="24"/>
          <w:szCs w:val="24"/>
        </w:rPr>
        <w:t xml:space="preserve"> </w:t>
      </w:r>
      <w:r w:rsidRPr="00DC6E61" w:rsidR="0005121C">
        <w:rPr>
          <w:rFonts w:ascii="Times New Roman" w:hAnsi="Times New Roman"/>
          <w:color w:val="000000" w:themeColor="text1"/>
          <w:sz w:val="24"/>
          <w:szCs w:val="24"/>
        </w:rPr>
        <w:t xml:space="preserve">minimize repeated data entry every quarter. </w:t>
      </w:r>
      <w:r w:rsidRPr="00DC6E61" w:rsidR="00FC6F2F">
        <w:rPr>
          <w:rFonts w:ascii="Times New Roman" w:hAnsi="Times New Roman"/>
          <w:color w:val="000000" w:themeColor="text1"/>
          <w:sz w:val="24"/>
          <w:szCs w:val="24"/>
        </w:rPr>
        <w:t xml:space="preserve">Ultimately, </w:t>
      </w:r>
      <w:proofErr w:type="spellStart"/>
      <w:r w:rsidRPr="00DC6E61" w:rsidR="00987BE9">
        <w:rPr>
          <w:rFonts w:ascii="Times New Roman" w:hAnsi="Times New Roman"/>
          <w:color w:val="000000" w:themeColor="text1"/>
          <w:sz w:val="24"/>
          <w:szCs w:val="24"/>
        </w:rPr>
        <w:t>DREaM</w:t>
      </w:r>
      <w:proofErr w:type="spellEnd"/>
      <w:r w:rsidRPr="00DC6E61" w:rsidR="00987BE9">
        <w:rPr>
          <w:rFonts w:ascii="Times New Roman" w:hAnsi="Times New Roman"/>
          <w:color w:val="000000" w:themeColor="text1"/>
          <w:sz w:val="24"/>
          <w:szCs w:val="24"/>
        </w:rPr>
        <w:t xml:space="preserve"> </w:t>
      </w:r>
      <w:r w:rsidRPr="00DC6E61" w:rsidR="00FC6F2F">
        <w:rPr>
          <w:rFonts w:ascii="Times New Roman" w:hAnsi="Times New Roman"/>
          <w:color w:val="000000" w:themeColor="text1"/>
          <w:sz w:val="24"/>
          <w:szCs w:val="24"/>
        </w:rPr>
        <w:t>will be collecting operational and programmatic data from the CHCs and the CBOs</w:t>
      </w:r>
      <w:r w:rsidRPr="00DC6E61" w:rsidR="00987BE9">
        <w:rPr>
          <w:rFonts w:ascii="Times New Roman" w:hAnsi="Times New Roman"/>
          <w:color w:val="000000" w:themeColor="text1"/>
          <w:sz w:val="24"/>
          <w:szCs w:val="24"/>
        </w:rPr>
        <w:t xml:space="preserve"> and enable </w:t>
      </w:r>
      <w:r w:rsidRPr="00DC6E61" w:rsidR="00330CFB">
        <w:rPr>
          <w:rFonts w:ascii="Times New Roman" w:hAnsi="Times New Roman"/>
          <w:color w:val="000000" w:themeColor="text1"/>
          <w:sz w:val="24"/>
          <w:szCs w:val="24"/>
        </w:rPr>
        <w:t xml:space="preserve">respondents and AHA to view data </w:t>
      </w:r>
      <w:r w:rsidRPr="00DC6E61" w:rsidR="00412AE9">
        <w:rPr>
          <w:rFonts w:ascii="Times New Roman" w:hAnsi="Times New Roman"/>
          <w:color w:val="000000" w:themeColor="text1"/>
          <w:sz w:val="24"/>
          <w:szCs w:val="24"/>
        </w:rPr>
        <w:t>summaries and reports on-demand, facilitati</w:t>
      </w:r>
      <w:r w:rsidRPr="00DC6E61" w:rsidR="001020A3">
        <w:rPr>
          <w:rFonts w:ascii="Times New Roman" w:hAnsi="Times New Roman"/>
          <w:color w:val="000000" w:themeColor="text1"/>
          <w:sz w:val="24"/>
          <w:szCs w:val="24"/>
        </w:rPr>
        <w:t>ng easier data collection and program implementation</w:t>
      </w:r>
      <w:r w:rsidRPr="00DC6E61" w:rsidR="00FC6F2F">
        <w:rPr>
          <w:rFonts w:ascii="Times New Roman" w:hAnsi="Times New Roman"/>
          <w:color w:val="000000" w:themeColor="text1"/>
          <w:sz w:val="24"/>
          <w:szCs w:val="24"/>
        </w:rPr>
        <w:t xml:space="preserve">. CHCs and CBOs will complete </w:t>
      </w:r>
      <w:proofErr w:type="spellStart"/>
      <w:r w:rsidRPr="00DC6E61" w:rsidR="001020A3">
        <w:rPr>
          <w:rFonts w:ascii="Times New Roman" w:hAnsi="Times New Roman"/>
          <w:color w:val="000000" w:themeColor="text1"/>
          <w:sz w:val="24"/>
          <w:szCs w:val="24"/>
        </w:rPr>
        <w:t>DREaM</w:t>
      </w:r>
      <w:proofErr w:type="spellEnd"/>
      <w:r w:rsidRPr="00DC6E61" w:rsidR="001020A3">
        <w:rPr>
          <w:rFonts w:ascii="Times New Roman" w:hAnsi="Times New Roman"/>
          <w:color w:val="000000" w:themeColor="text1"/>
          <w:sz w:val="24"/>
          <w:szCs w:val="24"/>
        </w:rPr>
        <w:t xml:space="preserve"> </w:t>
      </w:r>
      <w:r w:rsidR="00D20A53">
        <w:rPr>
          <w:rFonts w:ascii="Times New Roman" w:hAnsi="Times New Roman"/>
          <w:color w:val="000000" w:themeColor="text1"/>
          <w:sz w:val="24"/>
          <w:szCs w:val="24"/>
        </w:rPr>
        <w:t>4</w:t>
      </w:r>
      <w:r w:rsidRPr="00DC6E61" w:rsidR="004704F3">
        <w:rPr>
          <w:rFonts w:ascii="Times New Roman" w:hAnsi="Times New Roman"/>
          <w:color w:val="000000" w:themeColor="text1"/>
          <w:sz w:val="24"/>
          <w:szCs w:val="24"/>
        </w:rPr>
        <w:t xml:space="preserve"> times</w:t>
      </w:r>
      <w:r w:rsidRPr="00DC6E61" w:rsidR="009D639E">
        <w:rPr>
          <w:rFonts w:ascii="Times New Roman" w:hAnsi="Times New Roman"/>
          <w:color w:val="000000" w:themeColor="text1"/>
          <w:sz w:val="24"/>
          <w:szCs w:val="24"/>
        </w:rPr>
        <w:t xml:space="preserve"> </w:t>
      </w:r>
      <w:r w:rsidRPr="00DC6E61" w:rsidR="004704F3">
        <w:rPr>
          <w:rFonts w:ascii="Times New Roman" w:hAnsi="Times New Roman"/>
          <w:color w:val="000000" w:themeColor="text1"/>
          <w:sz w:val="24"/>
          <w:szCs w:val="24"/>
        </w:rPr>
        <w:t>(</w:t>
      </w:r>
      <w:r w:rsidRPr="00DC6E61" w:rsidR="00FC6F2F">
        <w:rPr>
          <w:rFonts w:ascii="Times New Roman" w:hAnsi="Times New Roman"/>
          <w:color w:val="000000" w:themeColor="text1"/>
          <w:sz w:val="24"/>
          <w:szCs w:val="24"/>
        </w:rPr>
        <w:t xml:space="preserve">on a quarterly basis </w:t>
      </w:r>
      <w:r w:rsidRPr="00DC6E61" w:rsidR="004704F3">
        <w:rPr>
          <w:rFonts w:ascii="Times New Roman" w:hAnsi="Times New Roman"/>
          <w:color w:val="000000" w:themeColor="text1"/>
          <w:sz w:val="24"/>
          <w:szCs w:val="24"/>
        </w:rPr>
        <w:t xml:space="preserve">from </w:t>
      </w:r>
      <w:r w:rsidR="00D20A53">
        <w:rPr>
          <w:rFonts w:ascii="Times New Roman" w:hAnsi="Times New Roman"/>
          <w:color w:val="000000" w:themeColor="text1"/>
          <w:sz w:val="24"/>
          <w:szCs w:val="24"/>
        </w:rPr>
        <w:t>May 2022</w:t>
      </w:r>
      <w:r w:rsidRPr="00DC6E61" w:rsidR="00D20A53">
        <w:rPr>
          <w:rFonts w:ascii="Times New Roman" w:hAnsi="Times New Roman"/>
          <w:color w:val="000000" w:themeColor="text1"/>
          <w:sz w:val="24"/>
          <w:szCs w:val="24"/>
        </w:rPr>
        <w:t xml:space="preserve"> </w:t>
      </w:r>
      <w:r w:rsidRPr="00DC6E61" w:rsidR="004704F3">
        <w:rPr>
          <w:rFonts w:ascii="Times New Roman" w:hAnsi="Times New Roman"/>
          <w:color w:val="000000" w:themeColor="text1"/>
          <w:sz w:val="24"/>
          <w:szCs w:val="24"/>
        </w:rPr>
        <w:t xml:space="preserve">to </w:t>
      </w:r>
      <w:r w:rsidR="003D74DA">
        <w:rPr>
          <w:rFonts w:ascii="Times New Roman" w:hAnsi="Times New Roman"/>
          <w:color w:val="000000" w:themeColor="text1"/>
          <w:sz w:val="24"/>
          <w:szCs w:val="24"/>
        </w:rPr>
        <w:t>December 2023</w:t>
      </w:r>
      <w:r w:rsidRPr="00DC6E61" w:rsidR="004704F3">
        <w:rPr>
          <w:rFonts w:ascii="Times New Roman" w:hAnsi="Times New Roman"/>
          <w:color w:val="000000" w:themeColor="text1"/>
          <w:sz w:val="24"/>
          <w:szCs w:val="24"/>
        </w:rPr>
        <w:t>)</w:t>
      </w:r>
      <w:r w:rsidRPr="00DC6E61" w:rsidR="00FC6F2F">
        <w:rPr>
          <w:rFonts w:ascii="Times New Roman" w:hAnsi="Times New Roman"/>
          <w:color w:val="000000" w:themeColor="text1"/>
          <w:sz w:val="24"/>
          <w:szCs w:val="24"/>
        </w:rPr>
        <w:t xml:space="preserve">. </w:t>
      </w:r>
    </w:p>
    <w:p w:rsidR="000C3A87" w:rsidP="000C3A87" w:rsidRDefault="000C3A87" w14:paraId="447EB897" w14:textId="77777777">
      <w:pPr>
        <w:pStyle w:val="ListParagraph"/>
      </w:pPr>
    </w:p>
    <w:p w:rsidR="000C3A87" w:rsidP="000C3A87" w:rsidRDefault="000C3A87" w14:paraId="2AC43700" w14:textId="0F488717">
      <w:pPr>
        <w:pStyle w:val="ListParagraph"/>
      </w:pPr>
      <w:r w:rsidRPr="00DC6E61">
        <w:rPr>
          <w:rFonts w:ascii="Times New Roman" w:hAnsi="Times New Roman"/>
          <w:color w:val="000000" w:themeColor="text1"/>
          <w:sz w:val="24"/>
          <w:szCs w:val="24"/>
        </w:rPr>
        <w:t xml:space="preserve">CHCs and CBOs will receive technical assistance on how to navigate and respond to the data requested in the </w:t>
      </w:r>
      <w:proofErr w:type="spellStart"/>
      <w:r w:rsidRPr="00DC6E61">
        <w:rPr>
          <w:rFonts w:ascii="Times New Roman" w:hAnsi="Times New Roman"/>
          <w:color w:val="000000" w:themeColor="text1"/>
          <w:sz w:val="24"/>
          <w:szCs w:val="24"/>
        </w:rPr>
        <w:t>DREaM</w:t>
      </w:r>
      <w:proofErr w:type="spellEnd"/>
      <w:r w:rsidRPr="00DC6E61">
        <w:rPr>
          <w:rFonts w:ascii="Times New Roman" w:hAnsi="Times New Roman"/>
          <w:color w:val="000000" w:themeColor="text1"/>
          <w:sz w:val="24"/>
          <w:szCs w:val="24"/>
        </w:rPr>
        <w:t>.</w:t>
      </w:r>
    </w:p>
    <w:p w:rsidR="00FC6F2F" w:rsidP="146B7B97" w:rsidRDefault="00FC6F2F" w14:paraId="7C16C68A" w14:textId="77777777">
      <w:pPr>
        <w:rPr>
          <w:rFonts w:ascii="Times New Roman" w:hAnsi="Times New Roman" w:cs="Times New Roman"/>
          <w:color w:val="000000" w:themeColor="text1"/>
          <w:sz w:val="24"/>
          <w:szCs w:val="24"/>
        </w:rPr>
      </w:pPr>
    </w:p>
    <w:p w:rsidRPr="00D604A3" w:rsidR="00FC6F2F" w:rsidP="00D604A3" w:rsidRDefault="001020A3" w14:paraId="6E0E42DA" w14:textId="4AC590EA">
      <w:pPr>
        <w:pStyle w:val="ListParagraph"/>
        <w:numPr>
          <w:ilvl w:val="0"/>
          <w:numId w:val="37"/>
        </w:numPr>
        <w:rPr>
          <w:rFonts w:ascii="Times New Roman" w:hAnsi="Times New Roman"/>
          <w:color w:val="000000" w:themeColor="text1"/>
          <w:sz w:val="24"/>
          <w:szCs w:val="24"/>
        </w:rPr>
      </w:pPr>
      <w:r w:rsidRPr="00D604A3">
        <w:rPr>
          <w:rFonts w:ascii="Times New Roman" w:hAnsi="Times New Roman"/>
          <w:b/>
          <w:bCs/>
          <w:color w:val="000000" w:themeColor="text1"/>
          <w:sz w:val="24"/>
          <w:szCs w:val="24"/>
        </w:rPr>
        <w:t>Feasibility Assessments.</w:t>
      </w:r>
      <w:r w:rsidRPr="00D604A3" w:rsidR="00EE2EFB">
        <w:rPr>
          <w:rFonts w:ascii="Times New Roman" w:hAnsi="Times New Roman"/>
          <w:color w:val="000000" w:themeColor="text1"/>
          <w:sz w:val="24"/>
          <w:szCs w:val="24"/>
        </w:rPr>
        <w:t xml:space="preserve"> Upon OMB approval, </w:t>
      </w:r>
      <w:r w:rsidR="003C1BEE">
        <w:rPr>
          <w:rFonts w:ascii="Times New Roman" w:hAnsi="Times New Roman"/>
          <w:color w:val="000000" w:themeColor="text1"/>
          <w:sz w:val="24"/>
          <w:szCs w:val="24"/>
        </w:rPr>
        <w:t>AHA will conduct</w:t>
      </w:r>
      <w:r w:rsidRPr="00D604A3" w:rsidR="009310C8">
        <w:rPr>
          <w:rFonts w:ascii="Times New Roman" w:hAnsi="Times New Roman"/>
          <w:color w:val="000000" w:themeColor="text1"/>
          <w:sz w:val="24"/>
          <w:szCs w:val="24"/>
        </w:rPr>
        <w:t xml:space="preserve"> feasibility assessments </w:t>
      </w:r>
      <w:r w:rsidRPr="00D604A3" w:rsidR="00EE2EFB">
        <w:rPr>
          <w:rFonts w:ascii="Times New Roman" w:hAnsi="Times New Roman"/>
          <w:color w:val="000000" w:themeColor="text1"/>
          <w:sz w:val="24"/>
          <w:szCs w:val="24"/>
        </w:rPr>
        <w:t>to asses</w:t>
      </w:r>
      <w:r w:rsidRPr="00D604A3" w:rsidR="00153113">
        <w:rPr>
          <w:rFonts w:ascii="Times New Roman" w:hAnsi="Times New Roman"/>
          <w:color w:val="000000" w:themeColor="text1"/>
          <w:sz w:val="24"/>
          <w:szCs w:val="24"/>
        </w:rPr>
        <w:t>s how CHCs and CBOs are implementing the NHCI</w:t>
      </w:r>
      <w:r w:rsidR="00D604A3">
        <w:rPr>
          <w:rFonts w:ascii="Times New Roman" w:hAnsi="Times New Roman"/>
          <w:color w:val="000000" w:themeColor="text1"/>
          <w:sz w:val="24"/>
          <w:szCs w:val="24"/>
        </w:rPr>
        <w:t xml:space="preserve">. The feasibility assessments </w:t>
      </w:r>
      <w:r w:rsidRPr="00D604A3" w:rsidR="00153113">
        <w:rPr>
          <w:rFonts w:ascii="Times New Roman" w:hAnsi="Times New Roman"/>
          <w:color w:val="000000" w:themeColor="text1"/>
          <w:sz w:val="24"/>
          <w:szCs w:val="24"/>
        </w:rPr>
        <w:t xml:space="preserve">will be conducted annually at the beginning, middle and end of the year. </w:t>
      </w:r>
      <w:r w:rsidRPr="00D604A3" w:rsidR="00DF78CE">
        <w:rPr>
          <w:rFonts w:ascii="Times New Roman" w:hAnsi="Times New Roman"/>
          <w:color w:val="000000" w:themeColor="text1"/>
          <w:sz w:val="24"/>
          <w:szCs w:val="24"/>
        </w:rPr>
        <w:t xml:space="preserve">AHA will purposively select a subset of CHCs and CBOs to complete no more than </w:t>
      </w:r>
      <w:r w:rsidRPr="00D604A3" w:rsidR="00494BA9">
        <w:rPr>
          <w:rFonts w:ascii="Times New Roman" w:hAnsi="Times New Roman"/>
          <w:color w:val="000000" w:themeColor="text1"/>
          <w:sz w:val="24"/>
          <w:szCs w:val="24"/>
        </w:rPr>
        <w:t xml:space="preserve">16 CHC and </w:t>
      </w:r>
      <w:r w:rsidR="006C6766">
        <w:rPr>
          <w:rFonts w:ascii="Times New Roman" w:hAnsi="Times New Roman"/>
          <w:color w:val="000000" w:themeColor="text1"/>
          <w:sz w:val="24"/>
          <w:szCs w:val="24"/>
        </w:rPr>
        <w:t xml:space="preserve">16 </w:t>
      </w:r>
      <w:r w:rsidRPr="00D604A3" w:rsidR="00494BA9">
        <w:rPr>
          <w:rFonts w:ascii="Times New Roman" w:hAnsi="Times New Roman"/>
          <w:color w:val="000000" w:themeColor="text1"/>
          <w:sz w:val="24"/>
          <w:szCs w:val="24"/>
        </w:rPr>
        <w:t>CBO focus group</w:t>
      </w:r>
      <w:r w:rsidRPr="00D604A3" w:rsidR="00697517">
        <w:rPr>
          <w:rFonts w:ascii="Times New Roman" w:hAnsi="Times New Roman"/>
          <w:color w:val="000000" w:themeColor="text1"/>
          <w:sz w:val="24"/>
          <w:szCs w:val="24"/>
        </w:rPr>
        <w:t xml:space="preserve">s. Information gleaned from the feasibility assessments will inform </w:t>
      </w:r>
      <w:r w:rsidRPr="00D604A3" w:rsidR="00E6254B">
        <w:rPr>
          <w:rFonts w:ascii="Times New Roman" w:hAnsi="Times New Roman"/>
          <w:color w:val="000000" w:themeColor="text1"/>
          <w:sz w:val="24"/>
          <w:szCs w:val="24"/>
        </w:rPr>
        <w:t xml:space="preserve">NHCI programmatic and implementation improvements. </w:t>
      </w:r>
    </w:p>
    <w:p w:rsidR="00CD051B" w:rsidP="007E0301" w:rsidRDefault="00914377" w14:paraId="3B0691C4" w14:textId="38C64118">
      <w:pPr>
        <w:pStyle w:val="ListParagraph"/>
        <w:numPr>
          <w:ilvl w:val="0"/>
          <w:numId w:val="37"/>
        </w:numPr>
        <w:rPr>
          <w:rFonts w:ascii="Times New Roman" w:hAnsi="Times New Roman"/>
          <w:color w:val="000000" w:themeColor="text1"/>
          <w:sz w:val="24"/>
          <w:szCs w:val="24"/>
        </w:rPr>
      </w:pPr>
      <w:r w:rsidRPr="00092247">
        <w:rPr>
          <w:rFonts w:ascii="Times New Roman" w:hAnsi="Times New Roman"/>
          <w:b/>
          <w:bCs/>
          <w:color w:val="000000" w:themeColor="text1"/>
          <w:sz w:val="24"/>
          <w:szCs w:val="24"/>
        </w:rPr>
        <w:t>Empowered to Serve</w:t>
      </w:r>
      <w:r w:rsidRPr="00092247">
        <w:rPr>
          <w:rFonts w:ascii="Times New Roman" w:hAnsi="Times New Roman"/>
          <w:color w:val="000000" w:themeColor="text1"/>
          <w:sz w:val="24"/>
          <w:szCs w:val="24"/>
        </w:rPr>
        <w:t xml:space="preserve">. </w:t>
      </w:r>
      <w:r w:rsidRPr="00092247" w:rsidR="009F52E7">
        <w:rPr>
          <w:rFonts w:ascii="Times New Roman" w:hAnsi="Times New Roman"/>
          <w:color w:val="000000" w:themeColor="text1"/>
          <w:sz w:val="24"/>
          <w:szCs w:val="24"/>
        </w:rPr>
        <w:t>AHA</w:t>
      </w:r>
      <w:r w:rsidRPr="00092247" w:rsidR="00E6254B">
        <w:rPr>
          <w:rFonts w:ascii="Times New Roman" w:hAnsi="Times New Roman"/>
          <w:color w:val="000000" w:themeColor="text1"/>
          <w:sz w:val="24"/>
          <w:szCs w:val="24"/>
        </w:rPr>
        <w:t xml:space="preserve"> will engage CBOs in the </w:t>
      </w:r>
      <w:proofErr w:type="spellStart"/>
      <w:r w:rsidRPr="00092247" w:rsidR="00E6254B">
        <w:rPr>
          <w:rFonts w:ascii="Times New Roman" w:hAnsi="Times New Roman"/>
          <w:color w:val="000000" w:themeColor="text1"/>
          <w:sz w:val="24"/>
          <w:szCs w:val="24"/>
        </w:rPr>
        <w:t>EmPOWERED</w:t>
      </w:r>
      <w:proofErr w:type="spellEnd"/>
      <w:r w:rsidRPr="00092247" w:rsidR="00E6254B">
        <w:rPr>
          <w:rFonts w:ascii="Times New Roman" w:hAnsi="Times New Roman"/>
          <w:color w:val="000000" w:themeColor="text1"/>
          <w:sz w:val="24"/>
          <w:szCs w:val="24"/>
        </w:rPr>
        <w:t xml:space="preserve"> to Serve (ETS) Health Lessons, a curriculum offering a way to engage communities and motivate community members to take steps towards creating a culture of health.</w:t>
      </w:r>
      <w:r w:rsidR="009C2AFE">
        <w:rPr>
          <w:rFonts w:ascii="Times New Roman" w:hAnsi="Times New Roman"/>
          <w:color w:val="000000" w:themeColor="text1"/>
          <w:sz w:val="24"/>
          <w:szCs w:val="24"/>
        </w:rPr>
        <w:t xml:space="preserve"> AHA will collect information from participants </w:t>
      </w:r>
      <w:r w:rsidR="00C527B9">
        <w:rPr>
          <w:rFonts w:ascii="Times New Roman" w:hAnsi="Times New Roman"/>
          <w:color w:val="000000" w:themeColor="text1"/>
          <w:sz w:val="24"/>
          <w:szCs w:val="24"/>
        </w:rPr>
        <w:t xml:space="preserve">seeking services at CBOs </w:t>
      </w:r>
      <w:r w:rsidR="00321C09">
        <w:rPr>
          <w:rFonts w:ascii="Times New Roman" w:hAnsi="Times New Roman"/>
          <w:color w:val="000000" w:themeColor="text1"/>
          <w:sz w:val="24"/>
          <w:szCs w:val="24"/>
        </w:rPr>
        <w:t xml:space="preserve">via </w:t>
      </w:r>
      <w:r w:rsidR="009C2AFE">
        <w:rPr>
          <w:rFonts w:ascii="Times New Roman" w:hAnsi="Times New Roman"/>
          <w:color w:val="000000" w:themeColor="text1"/>
          <w:sz w:val="24"/>
          <w:szCs w:val="24"/>
        </w:rPr>
        <w:t>an online pre</w:t>
      </w:r>
      <w:r w:rsidR="00E86FD5">
        <w:rPr>
          <w:rFonts w:ascii="Times New Roman" w:hAnsi="Times New Roman"/>
          <w:color w:val="000000" w:themeColor="text1"/>
          <w:sz w:val="24"/>
          <w:szCs w:val="24"/>
        </w:rPr>
        <w:t xml:space="preserve">-/post- quiz. The </w:t>
      </w:r>
      <w:r w:rsidR="0051069D">
        <w:rPr>
          <w:rFonts w:ascii="Times New Roman" w:hAnsi="Times New Roman"/>
          <w:color w:val="000000" w:themeColor="text1"/>
          <w:sz w:val="24"/>
          <w:szCs w:val="24"/>
        </w:rPr>
        <w:t xml:space="preserve">quizzes </w:t>
      </w:r>
      <w:r w:rsidR="00D97222">
        <w:rPr>
          <w:rFonts w:ascii="Times New Roman" w:hAnsi="Times New Roman"/>
          <w:color w:val="000000" w:themeColor="text1"/>
          <w:sz w:val="24"/>
          <w:szCs w:val="24"/>
        </w:rPr>
        <w:t xml:space="preserve">all follow the same structure and in addition to requesting participant demographic information, </w:t>
      </w:r>
      <w:r w:rsidR="0051069D">
        <w:rPr>
          <w:rFonts w:ascii="Times New Roman" w:hAnsi="Times New Roman"/>
          <w:color w:val="000000" w:themeColor="text1"/>
          <w:sz w:val="24"/>
          <w:szCs w:val="24"/>
        </w:rPr>
        <w:t xml:space="preserve">will </w:t>
      </w:r>
      <w:r w:rsidR="00D97222">
        <w:rPr>
          <w:rFonts w:ascii="Times New Roman" w:hAnsi="Times New Roman"/>
          <w:color w:val="000000" w:themeColor="text1"/>
          <w:sz w:val="24"/>
          <w:szCs w:val="24"/>
        </w:rPr>
        <w:t>collect information on</w:t>
      </w:r>
      <w:r w:rsidR="0051069D">
        <w:rPr>
          <w:rFonts w:ascii="Times New Roman" w:hAnsi="Times New Roman"/>
          <w:color w:val="000000" w:themeColor="text1"/>
          <w:sz w:val="24"/>
          <w:szCs w:val="24"/>
        </w:rPr>
        <w:t xml:space="preserve"> the following topics</w:t>
      </w:r>
      <w:r w:rsidR="009C2AFE">
        <w:rPr>
          <w:rFonts w:ascii="Times New Roman" w:hAnsi="Times New Roman"/>
          <w:color w:val="000000" w:themeColor="text1"/>
          <w:sz w:val="24"/>
          <w:szCs w:val="24"/>
        </w:rPr>
        <w:t xml:space="preserve">: </w:t>
      </w:r>
      <w:proofErr w:type="spellStart"/>
      <w:r w:rsidRPr="008714B5" w:rsidR="00302703">
        <w:rPr>
          <w:rFonts w:ascii="Times New Roman" w:hAnsi="Times New Roman"/>
          <w:color w:val="000000" w:themeColor="text1"/>
          <w:sz w:val="24"/>
          <w:szCs w:val="24"/>
        </w:rPr>
        <w:t>i</w:t>
      </w:r>
      <w:proofErr w:type="spellEnd"/>
      <w:r w:rsidRPr="008714B5" w:rsidR="00302703">
        <w:rPr>
          <w:rFonts w:ascii="Times New Roman" w:hAnsi="Times New Roman"/>
          <w:color w:val="000000" w:themeColor="text1"/>
          <w:sz w:val="24"/>
          <w:szCs w:val="24"/>
        </w:rPr>
        <w:t>) knowledge</w:t>
      </w:r>
      <w:r w:rsidR="007603AE">
        <w:rPr>
          <w:rFonts w:ascii="Times New Roman" w:hAnsi="Times New Roman"/>
          <w:color w:val="000000" w:themeColor="text1"/>
          <w:sz w:val="24"/>
          <w:szCs w:val="24"/>
        </w:rPr>
        <w:t xml:space="preserve"> about blood pressure control and management, </w:t>
      </w:r>
      <w:r w:rsidRPr="008714B5" w:rsidR="00302703">
        <w:rPr>
          <w:rFonts w:ascii="Times New Roman" w:hAnsi="Times New Roman"/>
          <w:color w:val="000000" w:themeColor="text1"/>
          <w:sz w:val="24"/>
          <w:szCs w:val="24"/>
        </w:rPr>
        <w:t xml:space="preserve">ii) confidence related to blood pressure and lifestyle changes related to blood pressure control, and iii) participant feedback related to ETS modules. </w:t>
      </w:r>
    </w:p>
    <w:p w:rsidRPr="00092247" w:rsidR="00CD051B" w:rsidP="00092247" w:rsidRDefault="00CD051B" w14:paraId="0612E23A" w14:textId="77777777">
      <w:pPr>
        <w:pStyle w:val="ListParagraph"/>
        <w:rPr>
          <w:rFonts w:ascii="Times New Roman" w:hAnsi="Times New Roman"/>
          <w:color w:val="000000" w:themeColor="text1"/>
          <w:sz w:val="24"/>
          <w:szCs w:val="24"/>
        </w:rPr>
      </w:pPr>
    </w:p>
    <w:p w:rsidR="00FC03A4" w:rsidP="00092247" w:rsidRDefault="00302703" w14:paraId="2288DADF" w14:textId="2A8FBE91">
      <w:pPr>
        <w:pStyle w:val="ListParagraph"/>
        <w:rPr>
          <w:rFonts w:ascii="Times New Roman" w:hAnsi="Times New Roman"/>
          <w:color w:val="000000" w:themeColor="text1"/>
          <w:sz w:val="24"/>
          <w:szCs w:val="24"/>
        </w:rPr>
      </w:pPr>
      <w:r w:rsidRPr="008714B5">
        <w:rPr>
          <w:rFonts w:ascii="Times New Roman" w:hAnsi="Times New Roman"/>
          <w:color w:val="000000" w:themeColor="text1"/>
          <w:sz w:val="24"/>
          <w:szCs w:val="24"/>
        </w:rPr>
        <w:t xml:space="preserve">CBOs will </w:t>
      </w:r>
      <w:r w:rsidR="00F15EE0">
        <w:rPr>
          <w:rFonts w:ascii="Times New Roman" w:hAnsi="Times New Roman"/>
          <w:color w:val="000000" w:themeColor="text1"/>
          <w:sz w:val="24"/>
          <w:szCs w:val="24"/>
        </w:rPr>
        <w:t xml:space="preserve">report the following aggregated metrics to AHA: </w:t>
      </w:r>
      <w:r w:rsidRPr="008714B5">
        <w:rPr>
          <w:rFonts w:ascii="Times New Roman" w:hAnsi="Times New Roman"/>
          <w:color w:val="000000" w:themeColor="text1"/>
          <w:sz w:val="24"/>
          <w:szCs w:val="24"/>
        </w:rPr>
        <w:t xml:space="preserve">the number of participants that completed </w:t>
      </w:r>
      <w:r w:rsidR="00CA3E9B">
        <w:rPr>
          <w:rFonts w:ascii="Times New Roman" w:hAnsi="Times New Roman"/>
          <w:color w:val="000000" w:themeColor="text1"/>
          <w:sz w:val="24"/>
          <w:szCs w:val="24"/>
        </w:rPr>
        <w:t>the curriculum</w:t>
      </w:r>
      <w:r w:rsidRPr="008714B5">
        <w:rPr>
          <w:rFonts w:ascii="Times New Roman" w:hAnsi="Times New Roman"/>
          <w:color w:val="000000" w:themeColor="text1"/>
          <w:sz w:val="24"/>
          <w:szCs w:val="24"/>
        </w:rPr>
        <w:t>, the number that completed each quiz, and the number of referrals to clinical care</w:t>
      </w:r>
      <w:r w:rsidR="00E1524B">
        <w:rPr>
          <w:rFonts w:ascii="Times New Roman" w:hAnsi="Times New Roman"/>
          <w:color w:val="000000" w:themeColor="text1"/>
          <w:sz w:val="24"/>
          <w:szCs w:val="24"/>
        </w:rPr>
        <w:t>.</w:t>
      </w:r>
    </w:p>
    <w:p w:rsidRPr="00092247" w:rsidR="00FC03A4" w:rsidP="00092247" w:rsidRDefault="00FC03A4" w14:paraId="77416D42" w14:textId="77777777">
      <w:pPr>
        <w:pStyle w:val="ListParagraph"/>
        <w:rPr>
          <w:rFonts w:ascii="Times New Roman" w:hAnsi="Times New Roman"/>
          <w:color w:val="000000" w:themeColor="text1"/>
          <w:sz w:val="24"/>
          <w:szCs w:val="24"/>
        </w:rPr>
      </w:pPr>
    </w:p>
    <w:p w:rsidRPr="00092247" w:rsidR="008714B5" w:rsidP="00092247" w:rsidRDefault="00E6254B" w14:paraId="4E2B3F18" w14:textId="428019D2">
      <w:pPr>
        <w:pStyle w:val="ListParagraph"/>
        <w:rPr>
          <w:rFonts w:ascii="Times New Roman" w:hAnsi="Times New Roman"/>
          <w:color w:val="000000" w:themeColor="text1"/>
          <w:sz w:val="24"/>
          <w:szCs w:val="24"/>
        </w:rPr>
      </w:pPr>
      <w:r w:rsidRPr="00092247">
        <w:rPr>
          <w:rFonts w:ascii="Times New Roman" w:hAnsi="Times New Roman"/>
          <w:color w:val="000000" w:themeColor="text1"/>
          <w:sz w:val="24"/>
          <w:szCs w:val="24"/>
        </w:rPr>
        <w:t xml:space="preserve"> </w:t>
      </w:r>
      <w:r w:rsidR="00E1524B">
        <w:rPr>
          <w:rFonts w:ascii="Times New Roman" w:hAnsi="Times New Roman"/>
          <w:color w:val="000000" w:themeColor="text1"/>
          <w:sz w:val="24"/>
          <w:szCs w:val="24"/>
        </w:rPr>
        <w:t>The curriculum consists of</w:t>
      </w:r>
      <w:r w:rsidRPr="00092247" w:rsidR="008714B5">
        <w:rPr>
          <w:rFonts w:ascii="Times New Roman" w:hAnsi="Times New Roman"/>
          <w:color w:val="000000" w:themeColor="text1"/>
          <w:sz w:val="24"/>
          <w:szCs w:val="24"/>
        </w:rPr>
        <w:t xml:space="preserve"> four training modules:</w:t>
      </w:r>
    </w:p>
    <w:p w:rsidRPr="00EB2AA4" w:rsidR="008714B5" w:rsidP="00EB2AA4" w:rsidRDefault="008714B5" w14:paraId="6C205FF8" w14:textId="3E754943">
      <w:pPr>
        <w:pStyle w:val="ListParagraph"/>
        <w:numPr>
          <w:ilvl w:val="0"/>
          <w:numId w:val="39"/>
        </w:numPr>
        <w:rPr>
          <w:rFonts w:ascii="Times New Roman" w:hAnsi="Times New Roman"/>
          <w:color w:val="000000" w:themeColor="text1"/>
          <w:sz w:val="24"/>
          <w:szCs w:val="24"/>
        </w:rPr>
      </w:pPr>
      <w:r w:rsidRPr="00EB2AA4">
        <w:rPr>
          <w:rFonts w:ascii="Times New Roman" w:hAnsi="Times New Roman"/>
          <w:color w:val="000000" w:themeColor="text1"/>
          <w:sz w:val="24"/>
          <w:szCs w:val="24"/>
        </w:rPr>
        <w:t>Control your Blood Pressure</w:t>
      </w:r>
    </w:p>
    <w:p w:rsidRPr="00EB2AA4" w:rsidR="008714B5" w:rsidP="00EB2AA4" w:rsidRDefault="008714B5" w14:paraId="310EAEA5" w14:textId="3488704D">
      <w:pPr>
        <w:pStyle w:val="ListParagraph"/>
        <w:numPr>
          <w:ilvl w:val="0"/>
          <w:numId w:val="39"/>
        </w:numPr>
        <w:rPr>
          <w:rFonts w:ascii="Times New Roman" w:hAnsi="Times New Roman"/>
          <w:color w:val="000000" w:themeColor="text1"/>
          <w:sz w:val="24"/>
          <w:szCs w:val="24"/>
        </w:rPr>
      </w:pPr>
      <w:r w:rsidRPr="00EB2AA4">
        <w:rPr>
          <w:rFonts w:ascii="Times New Roman" w:hAnsi="Times New Roman"/>
          <w:color w:val="000000" w:themeColor="text1"/>
          <w:sz w:val="24"/>
          <w:szCs w:val="24"/>
        </w:rPr>
        <w:t>Get Active</w:t>
      </w:r>
    </w:p>
    <w:p w:rsidRPr="00EB2AA4" w:rsidR="008714B5" w:rsidP="00EB2AA4" w:rsidRDefault="008714B5" w14:paraId="1B4ECC08" w14:textId="71490619">
      <w:pPr>
        <w:pStyle w:val="ListParagraph"/>
        <w:numPr>
          <w:ilvl w:val="0"/>
          <w:numId w:val="39"/>
        </w:numPr>
        <w:rPr>
          <w:rFonts w:ascii="Times New Roman" w:hAnsi="Times New Roman"/>
          <w:color w:val="000000" w:themeColor="text1"/>
          <w:sz w:val="24"/>
          <w:szCs w:val="24"/>
        </w:rPr>
      </w:pPr>
      <w:r w:rsidRPr="00EB2AA4">
        <w:rPr>
          <w:rFonts w:ascii="Times New Roman" w:hAnsi="Times New Roman"/>
          <w:color w:val="000000" w:themeColor="text1"/>
          <w:sz w:val="24"/>
          <w:szCs w:val="24"/>
        </w:rPr>
        <w:t>Know Diabetes by Heart</w:t>
      </w:r>
    </w:p>
    <w:p w:rsidRPr="00EB2AA4" w:rsidR="008714B5" w:rsidP="00EB2AA4" w:rsidRDefault="008714B5" w14:paraId="38F60B73" w14:textId="197BDBE7">
      <w:pPr>
        <w:pStyle w:val="ListParagraph"/>
        <w:numPr>
          <w:ilvl w:val="0"/>
          <w:numId w:val="39"/>
        </w:numPr>
        <w:rPr>
          <w:rFonts w:ascii="Times New Roman" w:hAnsi="Times New Roman"/>
          <w:color w:val="000000" w:themeColor="text1"/>
          <w:sz w:val="24"/>
          <w:szCs w:val="24"/>
        </w:rPr>
      </w:pPr>
      <w:r w:rsidRPr="00EB2AA4">
        <w:rPr>
          <w:rFonts w:ascii="Times New Roman" w:hAnsi="Times New Roman"/>
          <w:color w:val="000000" w:themeColor="text1"/>
          <w:sz w:val="24"/>
          <w:szCs w:val="24"/>
        </w:rPr>
        <w:t>Salt and Cardiovascular Risk</w:t>
      </w:r>
    </w:p>
    <w:p w:rsidR="00157950" w:rsidP="146B7B97" w:rsidRDefault="00157950" w14:paraId="2FDD2A0A" w14:textId="62DF0BB8">
      <w:pPr>
        <w:rPr>
          <w:rFonts w:ascii="Times New Roman" w:hAnsi="Times New Roman" w:cs="Times New Roman"/>
          <w:b/>
          <w:bCs/>
          <w:color w:val="000000" w:themeColor="text1"/>
          <w:sz w:val="24"/>
          <w:szCs w:val="24"/>
        </w:rPr>
      </w:pPr>
      <w:r w:rsidRPr="00617167">
        <w:rPr>
          <w:rFonts w:ascii="Times New Roman" w:hAnsi="Times New Roman" w:cs="Times New Roman"/>
          <w:b/>
          <w:bCs/>
          <w:color w:val="000000" w:themeColor="text1"/>
          <w:sz w:val="24"/>
          <w:szCs w:val="24"/>
        </w:rPr>
        <w:t>Secondary Data Collection</w:t>
      </w:r>
    </w:p>
    <w:p w:rsidR="00E0363B" w:rsidP="009C25FA" w:rsidRDefault="008714B5" w14:paraId="6DAA3C2B" w14:textId="172C5A37">
      <w:pPr>
        <w:pStyle w:val="ListParagraph"/>
        <w:numPr>
          <w:ilvl w:val="0"/>
          <w:numId w:val="38"/>
        </w:numPr>
        <w:rPr>
          <w:rFonts w:ascii="Times New Roman" w:hAnsi="Times New Roman"/>
          <w:color w:val="000000" w:themeColor="text1"/>
          <w:sz w:val="24"/>
          <w:szCs w:val="24"/>
        </w:rPr>
      </w:pPr>
      <w:r w:rsidRPr="009C25FA">
        <w:rPr>
          <w:rFonts w:ascii="Times New Roman" w:hAnsi="Times New Roman"/>
          <w:b/>
          <w:bCs/>
          <w:color w:val="000000" w:themeColor="text1"/>
          <w:sz w:val="24"/>
          <w:szCs w:val="24"/>
        </w:rPr>
        <w:t xml:space="preserve">Social Needs Platforms. </w:t>
      </w:r>
      <w:r w:rsidRPr="009C25FA" w:rsidR="000443CB">
        <w:rPr>
          <w:rFonts w:ascii="Times New Roman" w:hAnsi="Times New Roman"/>
          <w:color w:val="000000" w:themeColor="text1"/>
          <w:sz w:val="24"/>
          <w:szCs w:val="24"/>
        </w:rPr>
        <w:t xml:space="preserve">CBOs and CHCs will be asked to use one of two </w:t>
      </w:r>
      <w:proofErr w:type="gramStart"/>
      <w:r w:rsidRPr="009C25FA" w:rsidR="000443CB">
        <w:rPr>
          <w:rFonts w:ascii="Times New Roman" w:hAnsi="Times New Roman"/>
          <w:color w:val="000000" w:themeColor="text1"/>
          <w:sz w:val="24"/>
          <w:szCs w:val="24"/>
        </w:rPr>
        <w:t>publicly-available</w:t>
      </w:r>
      <w:proofErr w:type="gramEnd"/>
      <w:r w:rsidRPr="009C25FA" w:rsidR="000443CB">
        <w:rPr>
          <w:rFonts w:ascii="Times New Roman" w:hAnsi="Times New Roman"/>
          <w:color w:val="000000" w:themeColor="text1"/>
          <w:sz w:val="24"/>
          <w:szCs w:val="24"/>
        </w:rPr>
        <w:t xml:space="preserve"> social needs platforms (Find Help or Unite Us) to connect individuals receiving services at the CBOs to CHCs, and vice versa, to receive additional blood pressure-related services. The AHA has entered into an agreement with CBOs, Find Help, and Unite Us</w:t>
      </w:r>
      <w:r w:rsidR="00E9271F">
        <w:rPr>
          <w:rFonts w:ascii="Times New Roman" w:hAnsi="Times New Roman"/>
          <w:color w:val="000000" w:themeColor="text1"/>
          <w:sz w:val="24"/>
          <w:szCs w:val="24"/>
        </w:rPr>
        <w:t xml:space="preserve"> to facilitate the data collection</w:t>
      </w:r>
      <w:r w:rsidRPr="009C25FA" w:rsidR="000443CB">
        <w:rPr>
          <w:rFonts w:ascii="Times New Roman" w:hAnsi="Times New Roman"/>
          <w:color w:val="000000" w:themeColor="text1"/>
          <w:sz w:val="24"/>
          <w:szCs w:val="24"/>
        </w:rPr>
        <w:t xml:space="preserve">. </w:t>
      </w:r>
    </w:p>
    <w:p w:rsidR="00E0363B" w:rsidP="00E0363B" w:rsidRDefault="00E0363B" w14:paraId="17532458" w14:textId="62DF0BB8">
      <w:pPr>
        <w:pStyle w:val="ListParagraph"/>
        <w:rPr>
          <w:rFonts w:ascii="Times New Roman" w:hAnsi="Times New Roman"/>
          <w:color w:val="000000" w:themeColor="text1"/>
          <w:sz w:val="24"/>
          <w:szCs w:val="24"/>
        </w:rPr>
      </w:pPr>
    </w:p>
    <w:p w:rsidRPr="00E0363B" w:rsidR="000443CB" w:rsidP="00E0363B" w:rsidRDefault="000155A0" w14:paraId="7F0A2C02" w14:textId="741910A8">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t xml:space="preserve">Specifically, </w:t>
      </w:r>
      <w:r w:rsidR="00DC694F">
        <w:rPr>
          <w:rFonts w:ascii="Times New Roman" w:hAnsi="Times New Roman"/>
          <w:color w:val="000000" w:themeColor="text1"/>
          <w:sz w:val="24"/>
          <w:szCs w:val="24"/>
        </w:rPr>
        <w:t xml:space="preserve">when participants seek services at </w:t>
      </w:r>
      <w:r w:rsidR="00BC7379">
        <w:rPr>
          <w:rFonts w:ascii="Times New Roman" w:hAnsi="Times New Roman"/>
          <w:color w:val="000000" w:themeColor="text1"/>
          <w:sz w:val="24"/>
          <w:szCs w:val="24"/>
        </w:rPr>
        <w:t xml:space="preserve">a CBO, they will </w:t>
      </w:r>
      <w:r w:rsidR="00EA45CF">
        <w:rPr>
          <w:rFonts w:ascii="Times New Roman" w:hAnsi="Times New Roman"/>
          <w:color w:val="000000" w:themeColor="text1"/>
          <w:sz w:val="24"/>
          <w:szCs w:val="24"/>
        </w:rPr>
        <w:t xml:space="preserve">access the social needs platform online and </w:t>
      </w:r>
      <w:r w:rsidR="00E66928">
        <w:rPr>
          <w:rFonts w:ascii="Times New Roman" w:hAnsi="Times New Roman"/>
          <w:color w:val="000000" w:themeColor="text1"/>
          <w:sz w:val="24"/>
          <w:szCs w:val="24"/>
        </w:rPr>
        <w:t>complete information</w:t>
      </w:r>
      <w:r w:rsidR="00EB2AA4">
        <w:rPr>
          <w:rFonts w:ascii="Times New Roman" w:hAnsi="Times New Roman"/>
          <w:color w:val="000000" w:themeColor="text1"/>
          <w:sz w:val="24"/>
          <w:szCs w:val="24"/>
        </w:rPr>
        <w:t xml:space="preserve"> </w:t>
      </w:r>
      <w:r w:rsidR="00145775">
        <w:rPr>
          <w:rFonts w:ascii="Times New Roman" w:hAnsi="Times New Roman"/>
          <w:color w:val="000000" w:themeColor="text1"/>
          <w:sz w:val="24"/>
          <w:szCs w:val="24"/>
        </w:rPr>
        <w:t>about</w:t>
      </w:r>
      <w:r w:rsidR="00EB2AA4">
        <w:rPr>
          <w:rFonts w:ascii="Times New Roman" w:hAnsi="Times New Roman"/>
          <w:color w:val="000000" w:themeColor="text1"/>
          <w:sz w:val="24"/>
          <w:szCs w:val="24"/>
        </w:rPr>
        <w:t xml:space="preserve"> </w:t>
      </w:r>
      <w:proofErr w:type="spellStart"/>
      <w:r w:rsidR="00EB2AA4">
        <w:rPr>
          <w:rFonts w:ascii="Times New Roman" w:hAnsi="Times New Roman"/>
          <w:color w:val="000000" w:themeColor="text1"/>
          <w:sz w:val="24"/>
          <w:szCs w:val="24"/>
        </w:rPr>
        <w:t>i</w:t>
      </w:r>
      <w:proofErr w:type="spellEnd"/>
      <w:r w:rsidR="00EB2AA4">
        <w:rPr>
          <w:rFonts w:ascii="Times New Roman" w:hAnsi="Times New Roman"/>
          <w:color w:val="000000" w:themeColor="text1"/>
          <w:sz w:val="24"/>
          <w:szCs w:val="24"/>
        </w:rPr>
        <w:t xml:space="preserve">) </w:t>
      </w:r>
      <w:r w:rsidRPr="00E0363B" w:rsidR="00EB2AA4">
        <w:rPr>
          <w:rFonts w:ascii="Times New Roman" w:hAnsi="Times New Roman"/>
          <w:color w:val="000000" w:themeColor="text1"/>
          <w:sz w:val="24"/>
          <w:szCs w:val="24"/>
        </w:rPr>
        <w:t>participant demographic characteristics</w:t>
      </w:r>
      <w:r w:rsidR="00EB2AA4">
        <w:rPr>
          <w:rFonts w:ascii="Times New Roman" w:hAnsi="Times New Roman"/>
          <w:color w:val="000000" w:themeColor="text1"/>
          <w:sz w:val="24"/>
          <w:szCs w:val="24"/>
        </w:rPr>
        <w:t xml:space="preserve">, </w:t>
      </w:r>
      <w:r w:rsidRPr="00E0363B" w:rsidR="00EB2AA4">
        <w:rPr>
          <w:rFonts w:ascii="Times New Roman" w:hAnsi="Times New Roman"/>
          <w:color w:val="000000" w:themeColor="text1"/>
          <w:sz w:val="24"/>
          <w:szCs w:val="24"/>
        </w:rPr>
        <w:t>and</w:t>
      </w:r>
      <w:r w:rsidR="00EB2AA4">
        <w:rPr>
          <w:rFonts w:ascii="Times New Roman" w:hAnsi="Times New Roman"/>
          <w:color w:val="000000" w:themeColor="text1"/>
          <w:sz w:val="24"/>
          <w:szCs w:val="24"/>
        </w:rPr>
        <w:t xml:space="preserve"> ii)</w:t>
      </w:r>
      <w:r w:rsidRPr="00E0363B" w:rsidR="00EB2AA4">
        <w:rPr>
          <w:rFonts w:ascii="Times New Roman" w:hAnsi="Times New Roman"/>
          <w:color w:val="000000" w:themeColor="text1"/>
          <w:sz w:val="24"/>
          <w:szCs w:val="24"/>
        </w:rPr>
        <w:t xml:space="preserve"> social needs such as transportation needs, food insecurity, and perceived stress</w:t>
      </w:r>
      <w:r w:rsidR="00E9201A">
        <w:rPr>
          <w:rFonts w:ascii="Times New Roman" w:hAnsi="Times New Roman"/>
          <w:color w:val="000000" w:themeColor="text1"/>
          <w:sz w:val="24"/>
          <w:szCs w:val="24"/>
        </w:rPr>
        <w:t xml:space="preserve">. </w:t>
      </w:r>
      <w:r w:rsidR="00044F4F">
        <w:rPr>
          <w:rFonts w:ascii="Times New Roman" w:hAnsi="Times New Roman"/>
          <w:color w:val="000000" w:themeColor="text1"/>
          <w:sz w:val="24"/>
          <w:szCs w:val="24"/>
        </w:rPr>
        <w:t xml:space="preserve">Each CBO could </w:t>
      </w:r>
      <w:r w:rsidR="00941C2B">
        <w:rPr>
          <w:rFonts w:ascii="Times New Roman" w:hAnsi="Times New Roman"/>
          <w:color w:val="000000" w:themeColor="text1"/>
          <w:sz w:val="24"/>
          <w:szCs w:val="24"/>
        </w:rPr>
        <w:t xml:space="preserve">then use the social needs platform to refer </w:t>
      </w:r>
      <w:r w:rsidR="004427B5">
        <w:rPr>
          <w:rFonts w:ascii="Times New Roman" w:hAnsi="Times New Roman"/>
          <w:color w:val="000000" w:themeColor="text1"/>
          <w:sz w:val="24"/>
          <w:szCs w:val="24"/>
        </w:rPr>
        <w:t xml:space="preserve">participants to </w:t>
      </w:r>
      <w:r w:rsidR="0035101A">
        <w:rPr>
          <w:rFonts w:ascii="Times New Roman" w:hAnsi="Times New Roman"/>
          <w:color w:val="000000" w:themeColor="text1"/>
          <w:sz w:val="24"/>
          <w:szCs w:val="24"/>
        </w:rPr>
        <w:t xml:space="preserve">CHCs. </w:t>
      </w:r>
      <w:r w:rsidR="00AF3C7C">
        <w:rPr>
          <w:rFonts w:ascii="Times New Roman" w:hAnsi="Times New Roman"/>
          <w:color w:val="000000" w:themeColor="text1"/>
          <w:sz w:val="24"/>
          <w:szCs w:val="24"/>
        </w:rPr>
        <w:t xml:space="preserve">Similarly, CHCs will also be able to make participant referrals to CBOs for enhanced social service needs. </w:t>
      </w:r>
      <w:r w:rsidR="00E9201A">
        <w:rPr>
          <w:rFonts w:ascii="Times New Roman" w:hAnsi="Times New Roman"/>
          <w:color w:val="000000" w:themeColor="text1"/>
          <w:sz w:val="24"/>
          <w:szCs w:val="24"/>
        </w:rPr>
        <w:t xml:space="preserve">In turn, </w:t>
      </w:r>
      <w:r w:rsidR="007827BB">
        <w:rPr>
          <w:rFonts w:ascii="Times New Roman" w:hAnsi="Times New Roman"/>
          <w:color w:val="000000" w:themeColor="text1"/>
          <w:sz w:val="24"/>
          <w:szCs w:val="24"/>
        </w:rPr>
        <w:t xml:space="preserve">the social needs platform will share the </w:t>
      </w:r>
      <w:r w:rsidR="003A456A">
        <w:rPr>
          <w:rFonts w:ascii="Times New Roman" w:hAnsi="Times New Roman"/>
          <w:color w:val="000000" w:themeColor="text1"/>
          <w:sz w:val="24"/>
          <w:szCs w:val="24"/>
        </w:rPr>
        <w:t xml:space="preserve">deidentified </w:t>
      </w:r>
      <w:r w:rsidR="007827BB">
        <w:rPr>
          <w:rFonts w:ascii="Times New Roman" w:hAnsi="Times New Roman"/>
          <w:color w:val="000000" w:themeColor="text1"/>
          <w:sz w:val="24"/>
          <w:szCs w:val="24"/>
        </w:rPr>
        <w:t xml:space="preserve">data </w:t>
      </w:r>
      <w:r w:rsidR="00520263">
        <w:rPr>
          <w:rFonts w:ascii="Times New Roman" w:hAnsi="Times New Roman"/>
          <w:color w:val="000000" w:themeColor="text1"/>
          <w:sz w:val="24"/>
          <w:szCs w:val="24"/>
        </w:rPr>
        <w:t>collected at each CBO</w:t>
      </w:r>
      <w:r w:rsidR="00AF3C7C">
        <w:rPr>
          <w:rFonts w:ascii="Times New Roman" w:hAnsi="Times New Roman"/>
          <w:color w:val="000000" w:themeColor="text1"/>
          <w:sz w:val="24"/>
          <w:szCs w:val="24"/>
        </w:rPr>
        <w:t>s and CHCs</w:t>
      </w:r>
      <w:r w:rsidR="00520263">
        <w:rPr>
          <w:rFonts w:ascii="Times New Roman" w:hAnsi="Times New Roman"/>
          <w:color w:val="000000" w:themeColor="text1"/>
          <w:sz w:val="24"/>
          <w:szCs w:val="24"/>
        </w:rPr>
        <w:t xml:space="preserve"> in aggregate to AHA</w:t>
      </w:r>
      <w:r w:rsidR="00AE1E59">
        <w:rPr>
          <w:rFonts w:ascii="Times New Roman" w:hAnsi="Times New Roman"/>
          <w:color w:val="000000" w:themeColor="text1"/>
          <w:sz w:val="24"/>
          <w:szCs w:val="24"/>
        </w:rPr>
        <w:t xml:space="preserve">, </w:t>
      </w:r>
      <w:r w:rsidR="000535F1">
        <w:rPr>
          <w:rFonts w:ascii="Times New Roman" w:hAnsi="Times New Roman"/>
          <w:color w:val="000000" w:themeColor="text1"/>
          <w:sz w:val="24"/>
          <w:szCs w:val="24"/>
        </w:rPr>
        <w:t>includ</w:t>
      </w:r>
      <w:r w:rsidR="00AE1E59">
        <w:rPr>
          <w:rFonts w:ascii="Times New Roman" w:hAnsi="Times New Roman"/>
          <w:color w:val="000000" w:themeColor="text1"/>
          <w:sz w:val="24"/>
          <w:szCs w:val="24"/>
        </w:rPr>
        <w:t>ing the number of referrals made to CHCs.</w:t>
      </w:r>
      <w:r w:rsidRPr="00E0363B" w:rsidR="000443CB">
        <w:rPr>
          <w:rFonts w:ascii="Times New Roman" w:hAnsi="Times New Roman"/>
          <w:color w:val="000000" w:themeColor="text1"/>
          <w:sz w:val="24"/>
          <w:szCs w:val="24"/>
        </w:rPr>
        <w:t xml:space="preserve"> </w:t>
      </w:r>
    </w:p>
    <w:p w:rsidRPr="00564EFD" w:rsidR="008714B5" w:rsidP="009C25FA" w:rsidRDefault="00277500" w14:paraId="7CE46AF0" w14:textId="6045BC0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Prior to </w:t>
      </w:r>
      <w:r w:rsidRPr="00617167" w:rsidR="000443CB">
        <w:rPr>
          <w:rFonts w:ascii="Times New Roman" w:hAnsi="Times New Roman" w:cs="Times New Roman"/>
          <w:color w:val="000000" w:themeColor="text1"/>
          <w:sz w:val="24"/>
          <w:szCs w:val="24"/>
        </w:rPr>
        <w:t xml:space="preserve">CBOs and CHCs </w:t>
      </w:r>
      <w:r w:rsidR="00D46045">
        <w:rPr>
          <w:rFonts w:ascii="Times New Roman" w:hAnsi="Times New Roman" w:cs="Times New Roman"/>
          <w:color w:val="000000" w:themeColor="text1"/>
          <w:sz w:val="24"/>
          <w:szCs w:val="24"/>
        </w:rPr>
        <w:t xml:space="preserve">utilizing the social needs platforms as part of their service delivery process, </w:t>
      </w:r>
      <w:r w:rsidR="00FF2D2F">
        <w:rPr>
          <w:rFonts w:ascii="Times New Roman" w:hAnsi="Times New Roman" w:cs="Times New Roman"/>
          <w:color w:val="000000" w:themeColor="text1"/>
          <w:sz w:val="24"/>
          <w:szCs w:val="24"/>
        </w:rPr>
        <w:t xml:space="preserve">they </w:t>
      </w:r>
      <w:r w:rsidRPr="00617167" w:rsidR="000443CB">
        <w:rPr>
          <w:rFonts w:ascii="Times New Roman" w:hAnsi="Times New Roman" w:cs="Times New Roman"/>
          <w:color w:val="000000" w:themeColor="text1"/>
          <w:sz w:val="24"/>
          <w:szCs w:val="24"/>
        </w:rPr>
        <w:t>will be asked to complete a standard readiness assessment developed by Unite Us to determine the need, willingness, and experience level of CBOs and CHCs related to using the Unite Us platform. Information from the assessment will be used by Unite Us to inform the level of support and resources needed by each CBO/CHC to utilize the Unite Us platform and determine the corresponding timing of onboarding to the Unite Us platform</w:t>
      </w:r>
      <w:r w:rsidRPr="000443CB" w:rsidR="000443CB">
        <w:rPr>
          <w:rFonts w:ascii="Times New Roman" w:hAnsi="Times New Roman" w:cs="Times New Roman"/>
          <w:b/>
          <w:bCs/>
          <w:color w:val="000000" w:themeColor="text1"/>
          <w:sz w:val="24"/>
          <w:szCs w:val="24"/>
        </w:rPr>
        <w:t>.</w:t>
      </w:r>
    </w:p>
    <w:p w:rsidR="000443CB" w:rsidP="146B7B97" w:rsidRDefault="000443CB" w14:paraId="405A5374" w14:textId="77777777">
      <w:pPr>
        <w:rPr>
          <w:rFonts w:ascii="Times New Roman" w:hAnsi="Times New Roman" w:cs="Times New Roman"/>
          <w:color w:val="000000" w:themeColor="text1"/>
          <w:sz w:val="24"/>
          <w:szCs w:val="24"/>
        </w:rPr>
      </w:pPr>
    </w:p>
    <w:p w:rsidR="001474A7" w:rsidP="00314632" w:rsidRDefault="00D77DDE" w14:paraId="14374094" w14:textId="04697F22">
      <w:pPr>
        <w:pStyle w:val="ListParagraph"/>
        <w:numPr>
          <w:ilvl w:val="0"/>
          <w:numId w:val="38"/>
        </w:numPr>
        <w:rPr>
          <w:rFonts w:ascii="Times New Roman" w:hAnsi="Times New Roman"/>
          <w:color w:val="000000" w:themeColor="text1"/>
          <w:sz w:val="24"/>
          <w:szCs w:val="24"/>
        </w:rPr>
      </w:pPr>
      <w:r w:rsidRPr="00314632">
        <w:rPr>
          <w:rFonts w:ascii="Times New Roman" w:hAnsi="Times New Roman"/>
          <w:b/>
          <w:bCs/>
          <w:color w:val="000000" w:themeColor="text1"/>
          <w:sz w:val="24"/>
          <w:szCs w:val="24"/>
        </w:rPr>
        <w:t xml:space="preserve">Remote Patient Monitoring. </w:t>
      </w:r>
      <w:r w:rsidRPr="00314632" w:rsidR="004D27CE">
        <w:rPr>
          <w:rFonts w:ascii="Times New Roman" w:hAnsi="Times New Roman"/>
          <w:color w:val="000000" w:themeColor="text1"/>
          <w:sz w:val="24"/>
          <w:szCs w:val="24"/>
        </w:rPr>
        <w:t>AHA</w:t>
      </w:r>
      <w:r w:rsidRPr="00314632" w:rsidR="004C7458">
        <w:rPr>
          <w:rFonts w:ascii="Times New Roman" w:hAnsi="Times New Roman"/>
          <w:color w:val="000000" w:themeColor="text1"/>
          <w:sz w:val="24"/>
          <w:szCs w:val="24"/>
        </w:rPr>
        <w:t xml:space="preserve"> </w:t>
      </w:r>
      <w:r w:rsidRPr="00314632" w:rsidR="004D27CE">
        <w:rPr>
          <w:rFonts w:ascii="Times New Roman" w:hAnsi="Times New Roman"/>
          <w:color w:val="000000" w:themeColor="text1"/>
          <w:sz w:val="24"/>
          <w:szCs w:val="24"/>
        </w:rPr>
        <w:t xml:space="preserve">will be partnering with Canary Telehealth to collect aggregate metrics from a subset of </w:t>
      </w:r>
      <w:r w:rsidR="00147A04">
        <w:rPr>
          <w:rFonts w:ascii="Times New Roman" w:hAnsi="Times New Roman"/>
          <w:color w:val="000000" w:themeColor="text1"/>
          <w:sz w:val="24"/>
          <w:szCs w:val="24"/>
        </w:rPr>
        <w:t>CBOs</w:t>
      </w:r>
      <w:r w:rsidRPr="00314632" w:rsidR="004D27CE">
        <w:rPr>
          <w:rFonts w:ascii="Times New Roman" w:hAnsi="Times New Roman"/>
          <w:color w:val="000000" w:themeColor="text1"/>
          <w:sz w:val="24"/>
          <w:szCs w:val="24"/>
        </w:rPr>
        <w:t>.</w:t>
      </w:r>
      <w:r w:rsidR="007F4D41">
        <w:rPr>
          <w:rFonts w:ascii="Times New Roman" w:hAnsi="Times New Roman"/>
          <w:color w:val="000000" w:themeColor="text1"/>
          <w:sz w:val="24"/>
          <w:szCs w:val="24"/>
        </w:rPr>
        <w:t xml:space="preserve"> </w:t>
      </w:r>
      <w:r w:rsidRPr="00314632" w:rsidR="007F4D41">
        <w:rPr>
          <w:rFonts w:ascii="Times New Roman" w:hAnsi="Times New Roman"/>
          <w:color w:val="000000" w:themeColor="text1"/>
          <w:sz w:val="24"/>
          <w:szCs w:val="24"/>
        </w:rPr>
        <w:t xml:space="preserve">Canary Telehealth </w:t>
      </w:r>
      <w:r w:rsidR="000D14D7">
        <w:rPr>
          <w:rFonts w:ascii="Times New Roman" w:hAnsi="Times New Roman"/>
          <w:color w:val="000000" w:themeColor="text1"/>
          <w:sz w:val="24"/>
          <w:szCs w:val="24"/>
        </w:rPr>
        <w:t xml:space="preserve">will </w:t>
      </w:r>
      <w:r w:rsidRPr="00314632" w:rsidR="000D14D7">
        <w:rPr>
          <w:rFonts w:ascii="Times New Roman" w:hAnsi="Times New Roman"/>
          <w:color w:val="000000" w:themeColor="text1"/>
          <w:sz w:val="24"/>
          <w:szCs w:val="24"/>
        </w:rPr>
        <w:t>aggregate</w:t>
      </w:r>
      <w:r w:rsidRPr="00314632" w:rsidR="007F4D41">
        <w:rPr>
          <w:rFonts w:ascii="Times New Roman" w:hAnsi="Times New Roman"/>
          <w:color w:val="000000" w:themeColor="text1"/>
          <w:sz w:val="24"/>
          <w:szCs w:val="24"/>
        </w:rPr>
        <w:t xml:space="preserve"> metrics on key questions pertaining to blood pressure self-management across participating CBOs and report aggregate data to AHA. AHA will not have access to primary person-level data, rather, AHA will be receiving secondary data from Canary Telehealth.</w:t>
      </w:r>
      <w:r w:rsidRPr="00314632" w:rsidR="004D27CE">
        <w:rPr>
          <w:rFonts w:ascii="Times New Roman" w:hAnsi="Times New Roman"/>
          <w:color w:val="000000" w:themeColor="text1"/>
          <w:sz w:val="24"/>
          <w:szCs w:val="24"/>
        </w:rPr>
        <w:t xml:space="preserve"> </w:t>
      </w:r>
    </w:p>
    <w:p w:rsidR="001474A7" w:rsidP="001474A7" w:rsidRDefault="001474A7" w14:paraId="18E57F11" w14:textId="77777777">
      <w:pPr>
        <w:pStyle w:val="ListParagraph"/>
        <w:rPr>
          <w:rFonts w:ascii="Times New Roman" w:hAnsi="Times New Roman"/>
          <w:color w:val="000000" w:themeColor="text1"/>
          <w:sz w:val="24"/>
          <w:szCs w:val="24"/>
        </w:rPr>
      </w:pPr>
    </w:p>
    <w:p w:rsidRPr="00314632" w:rsidR="000443CB" w:rsidP="001474A7" w:rsidRDefault="004D27CE" w14:paraId="128CE69A" w14:textId="04A74A52">
      <w:pPr>
        <w:pStyle w:val="ListParagraph"/>
        <w:rPr>
          <w:rFonts w:ascii="Times New Roman" w:hAnsi="Times New Roman"/>
          <w:color w:val="000000" w:themeColor="text1"/>
          <w:sz w:val="24"/>
          <w:szCs w:val="24"/>
        </w:rPr>
      </w:pPr>
      <w:r w:rsidRPr="00314632">
        <w:rPr>
          <w:rFonts w:ascii="Times New Roman" w:hAnsi="Times New Roman"/>
          <w:color w:val="000000" w:themeColor="text1"/>
          <w:sz w:val="24"/>
          <w:szCs w:val="24"/>
        </w:rPr>
        <w:t>Canary Telehealth currently engages with community partners to collect patient-level data through an app-based method. As such, Canary Telehealth and their partners are engaged in independent data sharing agreements, and privacy and confidentiality agreements. As part of this evaluation, the AHA has entered into data sharing agreements with C</w:t>
      </w:r>
      <w:r w:rsidRPr="00314632" w:rsidR="000D5256">
        <w:rPr>
          <w:rFonts w:ascii="Times New Roman" w:hAnsi="Times New Roman"/>
          <w:color w:val="000000" w:themeColor="text1"/>
          <w:sz w:val="24"/>
          <w:szCs w:val="24"/>
        </w:rPr>
        <w:t>BO</w:t>
      </w:r>
      <w:r w:rsidRPr="00314632">
        <w:rPr>
          <w:rFonts w:ascii="Times New Roman" w:hAnsi="Times New Roman"/>
          <w:color w:val="000000" w:themeColor="text1"/>
          <w:sz w:val="24"/>
          <w:szCs w:val="24"/>
        </w:rPr>
        <w:t xml:space="preserve">s, enabling </w:t>
      </w:r>
      <w:r w:rsidR="0013782F">
        <w:rPr>
          <w:rFonts w:ascii="Times New Roman" w:hAnsi="Times New Roman"/>
          <w:color w:val="000000" w:themeColor="text1"/>
          <w:sz w:val="24"/>
          <w:szCs w:val="24"/>
        </w:rPr>
        <w:t>Canary Tele</w:t>
      </w:r>
      <w:r w:rsidR="005D59D0">
        <w:rPr>
          <w:rFonts w:ascii="Times New Roman" w:hAnsi="Times New Roman"/>
          <w:color w:val="000000" w:themeColor="text1"/>
          <w:sz w:val="24"/>
          <w:szCs w:val="24"/>
        </w:rPr>
        <w:t xml:space="preserve">health to share </w:t>
      </w:r>
      <w:r w:rsidR="00A66DC8">
        <w:rPr>
          <w:rFonts w:ascii="Times New Roman" w:hAnsi="Times New Roman"/>
          <w:color w:val="000000" w:themeColor="text1"/>
          <w:sz w:val="24"/>
          <w:szCs w:val="24"/>
        </w:rPr>
        <w:t xml:space="preserve">data with AHA. </w:t>
      </w:r>
    </w:p>
    <w:p w:rsidRPr="00314632" w:rsidR="004C7458" w:rsidP="00314632" w:rsidRDefault="00480A60" w14:paraId="32A74C34" w14:textId="0B316F62">
      <w:pPr>
        <w:pStyle w:val="ListParagraph"/>
        <w:numPr>
          <w:ilvl w:val="0"/>
          <w:numId w:val="38"/>
        </w:numPr>
        <w:rPr>
          <w:rFonts w:ascii="Times New Roman" w:hAnsi="Times New Roman"/>
          <w:b/>
          <w:bCs/>
          <w:color w:val="000000" w:themeColor="text1"/>
          <w:sz w:val="24"/>
          <w:szCs w:val="24"/>
        </w:rPr>
      </w:pPr>
      <w:r w:rsidRPr="00314632">
        <w:rPr>
          <w:rFonts w:ascii="Times New Roman" w:hAnsi="Times New Roman"/>
          <w:b/>
          <w:bCs/>
          <w:color w:val="000000" w:themeColor="text1"/>
          <w:sz w:val="24"/>
          <w:szCs w:val="24"/>
        </w:rPr>
        <w:t>Blood Pressure Control Metrics via Electronic Health Records.</w:t>
      </w:r>
      <w:r w:rsidRPr="00314632" w:rsidR="008915C7">
        <w:rPr>
          <w:rFonts w:ascii="Times New Roman" w:hAnsi="Times New Roman"/>
          <w:b/>
          <w:bCs/>
          <w:color w:val="000000" w:themeColor="text1"/>
          <w:sz w:val="24"/>
          <w:szCs w:val="24"/>
        </w:rPr>
        <w:t xml:space="preserve"> </w:t>
      </w:r>
      <w:r w:rsidRPr="00314632" w:rsidR="008915C7">
        <w:rPr>
          <w:rFonts w:ascii="Times New Roman" w:hAnsi="Times New Roman"/>
          <w:color w:val="000000" w:themeColor="text1"/>
          <w:sz w:val="24"/>
          <w:szCs w:val="24"/>
        </w:rPr>
        <w:t>AHA will be partnering with external research partners to obtain reports of aggregated blood pressure control metrics from CHCs to inform clinical decision making, clinical quality improvement, and clinical outcomes. These data will be aggregated at the CHC level and allow NHCI to tailor technical assistance to better meet the needs of each CHC. AHA will not have access to primary person-level data, rather, AHA will be receiving secondary aggregated data from this process.</w:t>
      </w:r>
    </w:p>
    <w:p w:rsidRPr="00EA6B64" w:rsidR="006412A1" w:rsidP="006412A1" w:rsidRDefault="006412A1" w14:paraId="4A62657A" w14:textId="77777777">
      <w:pPr>
        <w:rPr>
          <w:rFonts w:ascii="Times New Roman" w:hAnsi="Times New Roman" w:cs="Times New Roman"/>
          <w:sz w:val="24"/>
          <w:szCs w:val="24"/>
        </w:rPr>
      </w:pPr>
      <w:r w:rsidRPr="00EA6B64">
        <w:rPr>
          <w:rFonts w:ascii="Times New Roman" w:hAnsi="Times New Roman" w:cs="Times New Roman"/>
          <w:b/>
          <w:bCs/>
          <w:sz w:val="24"/>
          <w:szCs w:val="24"/>
        </w:rPr>
        <w:t>3.  Use of Improved Information Technology and Burden Reduction</w:t>
      </w:r>
    </w:p>
    <w:p w:rsidRPr="00EA6B64" w:rsidR="006412A1" w:rsidP="006412A1" w:rsidRDefault="006412A1" w14:paraId="3BDBD555" w14:textId="77777777">
      <w:pPr>
        <w:widowControl/>
        <w:rPr>
          <w:rFonts w:ascii="Times New Roman" w:hAnsi="Times New Roman" w:cs="Times New Roman"/>
          <w:color w:val="000000"/>
          <w:sz w:val="24"/>
          <w:szCs w:val="24"/>
        </w:rPr>
      </w:pPr>
    </w:p>
    <w:p w:rsidRPr="00EA6B64" w:rsidR="006412A1" w:rsidP="006412A1" w:rsidRDefault="40B215B0" w14:paraId="0987AB79" w14:textId="22983CB8">
      <w:pPr>
        <w:widowControl/>
      </w:pPr>
      <w:r w:rsidRPr="146B7B97">
        <w:rPr>
          <w:rFonts w:ascii="Times New Roman" w:hAnsi="Times New Roman" w:cs="Times New Roman"/>
          <w:color w:val="000000" w:themeColor="text1"/>
          <w:sz w:val="24"/>
          <w:szCs w:val="24"/>
        </w:rPr>
        <w:t xml:space="preserve">Remote, web-based testing is a cost-efficient method to obtain quantitative and qualitative input from a greater number of participants who are more representative of the </w:t>
      </w:r>
      <w:r w:rsidR="00A72E7C">
        <w:rPr>
          <w:rFonts w:ascii="Times New Roman" w:hAnsi="Times New Roman" w:cs="Times New Roman"/>
          <w:color w:val="000000" w:themeColor="text1"/>
          <w:sz w:val="24"/>
          <w:szCs w:val="24"/>
        </w:rPr>
        <w:t>intended</w:t>
      </w:r>
      <w:r w:rsidRPr="146B7B97" w:rsidR="00A72E7C">
        <w:rPr>
          <w:rFonts w:ascii="Times New Roman" w:hAnsi="Times New Roman" w:cs="Times New Roman"/>
          <w:color w:val="000000" w:themeColor="text1"/>
          <w:sz w:val="24"/>
          <w:szCs w:val="24"/>
        </w:rPr>
        <w:t xml:space="preserve"> </w:t>
      </w:r>
      <w:r w:rsidRPr="146B7B97">
        <w:rPr>
          <w:rFonts w:ascii="Times New Roman" w:hAnsi="Times New Roman" w:cs="Times New Roman"/>
          <w:color w:val="000000" w:themeColor="text1"/>
          <w:sz w:val="24"/>
          <w:szCs w:val="24"/>
        </w:rPr>
        <w:t xml:space="preserve">audience, at large. Below is a description of how AHA will use technology, when possible, to reduce response burden. </w:t>
      </w:r>
    </w:p>
    <w:p w:rsidRPr="00EA6B64" w:rsidR="006412A1" w:rsidP="006412A1" w:rsidRDefault="006412A1" w14:paraId="1D079EAF" w14:textId="77777777">
      <w:pPr>
        <w:rPr>
          <w:rFonts w:ascii="Times New Roman" w:hAnsi="Times New Roman" w:cs="Times New Roman"/>
          <w:color w:val="000000"/>
          <w:sz w:val="24"/>
          <w:szCs w:val="24"/>
        </w:rPr>
      </w:pPr>
    </w:p>
    <w:p w:rsidR="00444C00" w:rsidP="6F81CA6D" w:rsidRDefault="00444C00" w14:paraId="5A5AFB1E" w14:textId="455E140B">
      <w:pPr>
        <w:widowControl/>
        <w:rPr>
          <w:rFonts w:ascii="Times New Roman" w:hAnsi="Times New Roman" w:cs="Times New Roman"/>
          <w:color w:val="000000"/>
          <w:sz w:val="24"/>
          <w:szCs w:val="24"/>
        </w:rPr>
      </w:pPr>
      <w:r w:rsidRPr="6F81CA6D">
        <w:rPr>
          <w:rFonts w:ascii="Times New Roman" w:hAnsi="Times New Roman" w:cs="Times New Roman"/>
          <w:b/>
          <w:bCs/>
          <w:color w:val="000000" w:themeColor="text1"/>
          <w:sz w:val="24"/>
          <w:szCs w:val="24"/>
        </w:rPr>
        <w:t>Online data reporting portal (</w:t>
      </w:r>
      <w:proofErr w:type="spellStart"/>
      <w:r w:rsidR="00D7486C">
        <w:rPr>
          <w:rFonts w:ascii="Times New Roman" w:hAnsi="Times New Roman" w:cs="Times New Roman"/>
          <w:b/>
          <w:bCs/>
          <w:color w:val="000000" w:themeColor="text1"/>
          <w:sz w:val="24"/>
          <w:szCs w:val="24"/>
        </w:rPr>
        <w:t>DREaM</w:t>
      </w:r>
      <w:proofErr w:type="spellEnd"/>
      <w:r w:rsidRPr="6F81CA6D">
        <w:rPr>
          <w:rFonts w:ascii="Times New Roman" w:hAnsi="Times New Roman" w:cs="Times New Roman"/>
          <w:b/>
          <w:bCs/>
          <w:color w:val="000000" w:themeColor="text1"/>
          <w:sz w:val="24"/>
          <w:szCs w:val="24"/>
        </w:rPr>
        <w:t xml:space="preserve">) </w:t>
      </w:r>
      <w:r w:rsidRPr="6F81CA6D">
        <w:rPr>
          <w:rFonts w:ascii="Times New Roman" w:hAnsi="Times New Roman" w:cs="Times New Roman"/>
          <w:color w:val="000000" w:themeColor="text1"/>
          <w:sz w:val="24"/>
          <w:szCs w:val="24"/>
        </w:rPr>
        <w:t>will be used to simplify quarterly data collection from CHCs</w:t>
      </w:r>
      <w:r w:rsidRPr="6F81CA6D" w:rsidR="092EAAF8">
        <w:rPr>
          <w:rFonts w:ascii="Times New Roman" w:hAnsi="Times New Roman" w:cs="Times New Roman"/>
          <w:color w:val="000000" w:themeColor="text1"/>
          <w:sz w:val="24"/>
          <w:szCs w:val="24"/>
        </w:rPr>
        <w:t xml:space="preserve"> and CBOs</w:t>
      </w:r>
      <w:r w:rsidRPr="6F81CA6D">
        <w:rPr>
          <w:rFonts w:ascii="Times New Roman" w:hAnsi="Times New Roman" w:cs="Times New Roman"/>
          <w:color w:val="000000" w:themeColor="text1"/>
          <w:sz w:val="24"/>
          <w:szCs w:val="24"/>
        </w:rPr>
        <w:t>. The online platform will be pre-populated with available information from administrative data and previously completed CHC</w:t>
      </w:r>
      <w:r w:rsidRPr="6F81CA6D" w:rsidR="64D0EA05">
        <w:rPr>
          <w:rFonts w:ascii="Times New Roman" w:hAnsi="Times New Roman" w:cs="Times New Roman"/>
          <w:color w:val="000000" w:themeColor="text1"/>
          <w:sz w:val="24"/>
          <w:szCs w:val="24"/>
        </w:rPr>
        <w:t>/CBO</w:t>
      </w:r>
      <w:r w:rsidRPr="6F81CA6D">
        <w:rPr>
          <w:rFonts w:ascii="Times New Roman" w:hAnsi="Times New Roman" w:cs="Times New Roman"/>
          <w:color w:val="000000" w:themeColor="text1"/>
          <w:sz w:val="24"/>
          <w:szCs w:val="24"/>
        </w:rPr>
        <w:t xml:space="preserve"> assessments to minimize participant data entry. </w:t>
      </w:r>
    </w:p>
    <w:p w:rsidRPr="006A581C" w:rsidR="00444C00" w:rsidP="006412A1" w:rsidRDefault="00444C00" w14:paraId="21D38895" w14:textId="77777777">
      <w:pPr>
        <w:widowControl/>
        <w:rPr>
          <w:rFonts w:ascii="Times New Roman" w:hAnsi="Times New Roman" w:cs="Times New Roman"/>
          <w:bCs/>
          <w:color w:val="000000"/>
          <w:sz w:val="24"/>
          <w:szCs w:val="24"/>
        </w:rPr>
      </w:pPr>
    </w:p>
    <w:p w:rsidRPr="00EA6B64" w:rsidR="006412A1" w:rsidP="006412A1" w:rsidRDefault="006412A1" w14:paraId="71B1FDF5" w14:textId="7B006CCD">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Interviews and focus groups</w:t>
      </w:r>
      <w:r w:rsidRPr="00EA6B64">
        <w:rPr>
          <w:rFonts w:ascii="Times New Roman" w:hAnsi="Times New Roman" w:cs="Times New Roman"/>
          <w:color w:val="000000"/>
          <w:sz w:val="24"/>
          <w:szCs w:val="24"/>
        </w:rPr>
        <w:t xml:space="preserve"> are recorded so that written transcripts</w:t>
      </w:r>
      <w:r w:rsidRPr="00EA6B64" w:rsidR="008E670B">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of the interviews are available for review. Remote interviews and focus groups may be conducted by telephone or through </w:t>
      </w:r>
      <w:r w:rsidR="00F86EFC">
        <w:rPr>
          <w:rFonts w:ascii="Times New Roman" w:hAnsi="Times New Roman" w:cs="Times New Roman"/>
          <w:color w:val="000000"/>
          <w:sz w:val="24"/>
          <w:szCs w:val="24"/>
        </w:rPr>
        <w:t>web</w:t>
      </w:r>
      <w:r w:rsidRPr="00EA6B64" w:rsidR="00F86EFC">
        <w:rPr>
          <w:rFonts w:ascii="Times New Roman" w:hAnsi="Times New Roman" w:cs="Times New Roman"/>
          <w:color w:val="000000"/>
          <w:sz w:val="24"/>
          <w:szCs w:val="24"/>
        </w:rPr>
        <w:t xml:space="preserve"> conferencing</w:t>
      </w:r>
      <w:r w:rsidRPr="00EA6B64">
        <w:rPr>
          <w:rFonts w:ascii="Times New Roman" w:hAnsi="Times New Roman" w:cs="Times New Roman"/>
          <w:color w:val="000000"/>
          <w:sz w:val="24"/>
          <w:szCs w:val="24"/>
        </w:rPr>
        <w:t xml:space="preserve"> software. </w:t>
      </w:r>
    </w:p>
    <w:p w:rsidR="00E52081" w:rsidP="008E670B" w:rsidRDefault="00E52081" w14:paraId="46EEE6F8" w14:textId="77777777">
      <w:pPr>
        <w:widowControl/>
        <w:rPr>
          <w:rFonts w:ascii="Times New Roman" w:hAnsi="Times New Roman" w:cs="Times New Roman"/>
          <w:b/>
          <w:color w:val="000000"/>
          <w:sz w:val="24"/>
          <w:szCs w:val="24"/>
        </w:rPr>
      </w:pPr>
    </w:p>
    <w:p w:rsidR="00025604" w:rsidP="008E670B" w:rsidRDefault="00025604" w14:paraId="15EAC526" w14:textId="6CB8CE9E">
      <w:pPr>
        <w:widowControl/>
        <w:rPr>
          <w:rFonts w:ascii="Times New Roman" w:hAnsi="Times New Roman" w:cs="Times New Roman"/>
          <w:color w:val="000000"/>
          <w:sz w:val="24"/>
          <w:szCs w:val="24"/>
        </w:rPr>
      </w:pPr>
      <w:r>
        <w:rPr>
          <w:rFonts w:ascii="Times New Roman" w:hAnsi="Times New Roman" w:cs="Times New Roman"/>
          <w:b/>
          <w:color w:val="000000"/>
          <w:sz w:val="24"/>
          <w:szCs w:val="24"/>
        </w:rPr>
        <w:t xml:space="preserve">Online surveys </w:t>
      </w:r>
      <w:r>
        <w:rPr>
          <w:rFonts w:ascii="Times New Roman" w:hAnsi="Times New Roman" w:cs="Times New Roman"/>
          <w:color w:val="000000"/>
          <w:sz w:val="24"/>
          <w:szCs w:val="24"/>
        </w:rPr>
        <w:t xml:space="preserve">may be conducted remotely and online through a survey tool such as Qualtrics or SurveyMonkey. </w:t>
      </w:r>
    </w:p>
    <w:p w:rsidRPr="001B3FC7" w:rsidR="00025604" w:rsidP="008E670B" w:rsidRDefault="00025604" w14:paraId="625461FE" w14:textId="77777777">
      <w:pPr>
        <w:widowControl/>
        <w:rPr>
          <w:rFonts w:ascii="Times New Roman" w:hAnsi="Times New Roman" w:cs="Times New Roman"/>
          <w:color w:val="000000"/>
          <w:sz w:val="24"/>
          <w:szCs w:val="24"/>
        </w:rPr>
      </w:pPr>
    </w:p>
    <w:p w:rsidRPr="00EA6B64" w:rsidR="006412A1" w:rsidP="008E670B" w:rsidRDefault="006412A1" w14:paraId="35F3D5E7" w14:textId="256001BD">
      <w:pPr>
        <w:widowControl/>
        <w:rPr>
          <w:rFonts w:ascii="Times New Roman" w:hAnsi="Times New Roman" w:cs="Times New Roman"/>
          <w:color w:val="000000"/>
          <w:sz w:val="24"/>
          <w:szCs w:val="24"/>
        </w:rPr>
      </w:pPr>
      <w:r w:rsidRPr="146B7B97">
        <w:rPr>
          <w:rFonts w:ascii="Times New Roman" w:hAnsi="Times New Roman" w:cs="Times New Roman"/>
          <w:b/>
          <w:bCs/>
          <w:color w:val="000000" w:themeColor="text1"/>
          <w:sz w:val="24"/>
          <w:szCs w:val="24"/>
        </w:rPr>
        <w:t>Usability testing</w:t>
      </w:r>
      <w:r w:rsidRPr="146B7B97">
        <w:rPr>
          <w:rFonts w:ascii="Times New Roman" w:hAnsi="Times New Roman" w:cs="Times New Roman"/>
          <w:color w:val="000000" w:themeColor="text1"/>
          <w:sz w:val="24"/>
          <w:szCs w:val="24"/>
        </w:rPr>
        <w:t xml:space="preserve"> </w:t>
      </w:r>
      <w:r w:rsidR="00444C00">
        <w:rPr>
          <w:rFonts w:ascii="Times New Roman" w:hAnsi="Times New Roman" w:cs="Times New Roman"/>
          <w:color w:val="000000" w:themeColor="text1"/>
          <w:sz w:val="24"/>
          <w:szCs w:val="24"/>
        </w:rPr>
        <w:t xml:space="preserve">of the various data collection approaches proposed </w:t>
      </w:r>
      <w:r w:rsidRPr="146B7B97" w:rsidR="00B85B61">
        <w:rPr>
          <w:rFonts w:ascii="Times New Roman" w:hAnsi="Times New Roman" w:cs="Times New Roman"/>
          <w:color w:val="000000" w:themeColor="text1"/>
          <w:sz w:val="24"/>
          <w:szCs w:val="24"/>
        </w:rPr>
        <w:t xml:space="preserve">can be conducted either in person or remotely </w:t>
      </w:r>
      <w:r w:rsidRPr="146B7B97">
        <w:rPr>
          <w:rFonts w:ascii="Times New Roman" w:hAnsi="Times New Roman" w:cs="Times New Roman"/>
          <w:color w:val="000000" w:themeColor="text1"/>
          <w:sz w:val="24"/>
          <w:szCs w:val="24"/>
        </w:rPr>
        <w:t xml:space="preserve">using </w:t>
      </w:r>
      <w:r w:rsidRPr="146B7B97" w:rsidR="00494552">
        <w:rPr>
          <w:rFonts w:ascii="Times New Roman" w:hAnsi="Times New Roman" w:cs="Times New Roman"/>
          <w:color w:val="000000" w:themeColor="text1"/>
          <w:sz w:val="24"/>
          <w:szCs w:val="24"/>
        </w:rPr>
        <w:t>W</w:t>
      </w:r>
      <w:r w:rsidRPr="146B7B97">
        <w:rPr>
          <w:rFonts w:ascii="Times New Roman" w:hAnsi="Times New Roman" w:cs="Times New Roman"/>
          <w:color w:val="000000" w:themeColor="text1"/>
          <w:sz w:val="24"/>
          <w:szCs w:val="24"/>
        </w:rPr>
        <w:t>eb conferencing software</w:t>
      </w:r>
      <w:r w:rsidRPr="146B7B97" w:rsidR="00B85B61">
        <w:rPr>
          <w:rFonts w:ascii="Times New Roman" w:hAnsi="Times New Roman" w:cs="Times New Roman"/>
          <w:color w:val="000000" w:themeColor="text1"/>
          <w:sz w:val="24"/>
          <w:szCs w:val="24"/>
        </w:rPr>
        <w:t>.</w:t>
      </w:r>
      <w:r w:rsidRPr="146B7B97">
        <w:rPr>
          <w:rFonts w:ascii="Times New Roman" w:hAnsi="Times New Roman" w:cs="Times New Roman"/>
          <w:color w:val="000000" w:themeColor="text1"/>
          <w:sz w:val="24"/>
          <w:szCs w:val="24"/>
        </w:rPr>
        <w:t xml:space="preserve"> </w:t>
      </w:r>
      <w:r w:rsidRPr="146B7B97" w:rsidR="00D175C4">
        <w:rPr>
          <w:rFonts w:ascii="Times New Roman" w:hAnsi="Times New Roman" w:cs="Times New Roman"/>
          <w:color w:val="000000" w:themeColor="text1"/>
          <w:sz w:val="24"/>
          <w:szCs w:val="24"/>
        </w:rPr>
        <w:t>The participant’s screen and voice are typically recorded during both in-person and remote sessions so they can be reviewed later for reporting purposes</w:t>
      </w:r>
      <w:r w:rsidRPr="146B7B97">
        <w:rPr>
          <w:rFonts w:ascii="Times New Roman" w:hAnsi="Times New Roman" w:cs="Times New Roman"/>
          <w:color w:val="000000" w:themeColor="text1"/>
          <w:sz w:val="24"/>
          <w:szCs w:val="24"/>
        </w:rPr>
        <w:t xml:space="preserve">. </w:t>
      </w:r>
    </w:p>
    <w:p w:rsidRPr="00EA6B64" w:rsidR="006412A1" w:rsidP="006412A1" w:rsidRDefault="006412A1" w14:paraId="301191AB" w14:textId="77777777">
      <w:pPr>
        <w:rPr>
          <w:rFonts w:ascii="Times New Roman" w:hAnsi="Times New Roman" w:cs="Times New Roman"/>
          <w:color w:val="000000"/>
          <w:sz w:val="24"/>
          <w:szCs w:val="24"/>
        </w:rPr>
      </w:pPr>
    </w:p>
    <w:p w:rsidRPr="00EA6B64" w:rsidR="006412A1" w:rsidP="006412A1" w:rsidRDefault="006412A1" w14:paraId="025E4AC8" w14:textId="6A1094A5">
      <w:pPr>
        <w:rPr>
          <w:rFonts w:ascii="Times New Roman" w:hAnsi="Times New Roman" w:cs="Times New Roman"/>
          <w:sz w:val="24"/>
          <w:szCs w:val="24"/>
        </w:rPr>
      </w:pPr>
      <w:r w:rsidRPr="00EA6B64">
        <w:rPr>
          <w:rFonts w:ascii="Times New Roman" w:hAnsi="Times New Roman" w:cs="Times New Roman"/>
          <w:b/>
          <w:bCs/>
          <w:sz w:val="24"/>
          <w:szCs w:val="24"/>
        </w:rPr>
        <w:t>4.  Efforts to Identify Duplication and Use of Similar Information</w:t>
      </w:r>
    </w:p>
    <w:p w:rsidRPr="00EA6B64" w:rsidR="006412A1" w:rsidP="006412A1" w:rsidRDefault="006412A1" w14:paraId="76678331" w14:textId="77777777">
      <w:pPr>
        <w:widowControl/>
        <w:rPr>
          <w:rFonts w:ascii="Times New Roman" w:hAnsi="Times New Roman" w:cs="Times New Roman"/>
          <w:sz w:val="24"/>
          <w:szCs w:val="24"/>
        </w:rPr>
      </w:pPr>
    </w:p>
    <w:p w:rsidRPr="00EA6B64" w:rsidR="006412A1" w:rsidP="008E670B" w:rsidRDefault="03F88DB2" w14:paraId="698A6CCB" w14:textId="68EEA8E9">
      <w:pPr>
        <w:widowControl/>
      </w:pPr>
      <w:r w:rsidRPr="146B7B97">
        <w:rPr>
          <w:rFonts w:ascii="Times New Roman" w:hAnsi="Times New Roman" w:cs="Times New Roman"/>
          <w:sz w:val="24"/>
          <w:szCs w:val="24"/>
        </w:rPr>
        <w:t xml:space="preserve">It is not expected that any of the information to be submitted to AHA during these formative research studies is duplicative or is already in the possession of the federal government. </w:t>
      </w:r>
      <w:r w:rsidRPr="4AB0E441">
        <w:rPr>
          <w:rFonts w:ascii="Times New Roman" w:hAnsi="Times New Roman" w:cs="Times New Roman"/>
          <w:sz w:val="24"/>
          <w:szCs w:val="24"/>
        </w:rPr>
        <w:t xml:space="preserve">Specifically, publicly available data sources including the Uniform Data System (UDS) will be utilized to obtain information related to demographics and hospital infrastructure to ensure minimal reporting burden on our CHCs. </w:t>
      </w:r>
      <w:r w:rsidRPr="146B7B97">
        <w:rPr>
          <w:rFonts w:ascii="Times New Roman" w:hAnsi="Times New Roman" w:cs="Times New Roman"/>
          <w:sz w:val="24"/>
          <w:szCs w:val="24"/>
        </w:rPr>
        <w:t xml:space="preserve">The proposed </w:t>
      </w:r>
      <w:r w:rsidR="00D81FBF">
        <w:rPr>
          <w:rFonts w:ascii="Times New Roman" w:hAnsi="Times New Roman" w:cs="Times New Roman"/>
          <w:sz w:val="24"/>
          <w:szCs w:val="24"/>
        </w:rPr>
        <w:t xml:space="preserve">information collection </w:t>
      </w:r>
      <w:r w:rsidRPr="146B7B97">
        <w:rPr>
          <w:rFonts w:ascii="Times New Roman" w:hAnsi="Times New Roman" w:cs="Times New Roman"/>
          <w:sz w:val="24"/>
          <w:szCs w:val="24"/>
        </w:rPr>
        <w:t xml:space="preserve">will allow AHA to significantly improve their ability to develop and implement the components of the NHCI project among </w:t>
      </w:r>
      <w:r w:rsidR="002E0AD3">
        <w:rPr>
          <w:rFonts w:ascii="Times New Roman" w:hAnsi="Times New Roman" w:cs="Times New Roman"/>
          <w:sz w:val="24"/>
          <w:szCs w:val="24"/>
        </w:rPr>
        <w:t xml:space="preserve">intended </w:t>
      </w:r>
      <w:r w:rsidRPr="146B7B97">
        <w:rPr>
          <w:rFonts w:ascii="Times New Roman" w:hAnsi="Times New Roman" w:cs="Times New Roman"/>
          <w:sz w:val="24"/>
          <w:szCs w:val="24"/>
        </w:rPr>
        <w:t xml:space="preserve">audiences. </w:t>
      </w:r>
    </w:p>
    <w:p w:rsidR="00825733" w:rsidP="006412A1" w:rsidRDefault="00825733" w14:paraId="36A49749" w14:textId="77777777">
      <w:pPr>
        <w:rPr>
          <w:rFonts w:ascii="Times New Roman" w:hAnsi="Times New Roman" w:cs="Times New Roman"/>
          <w:b/>
          <w:bCs/>
          <w:sz w:val="24"/>
          <w:szCs w:val="24"/>
        </w:rPr>
      </w:pPr>
    </w:p>
    <w:p w:rsidRPr="00EA6B64" w:rsidR="006412A1" w:rsidP="006412A1" w:rsidRDefault="006412A1" w14:paraId="6D332CE7" w14:textId="1390D769">
      <w:pPr>
        <w:rPr>
          <w:rFonts w:ascii="Times New Roman" w:hAnsi="Times New Roman" w:cs="Times New Roman"/>
          <w:sz w:val="24"/>
          <w:szCs w:val="24"/>
        </w:rPr>
      </w:pPr>
      <w:r w:rsidRPr="00EA6B64">
        <w:rPr>
          <w:rFonts w:ascii="Times New Roman" w:hAnsi="Times New Roman" w:cs="Times New Roman"/>
          <w:b/>
          <w:bCs/>
          <w:sz w:val="24"/>
          <w:szCs w:val="24"/>
        </w:rPr>
        <w:t>5.  Impact on Small Businesses or Other Small Entities</w:t>
      </w:r>
    </w:p>
    <w:p w:rsidRPr="00EA6B64" w:rsidR="006412A1" w:rsidP="006412A1" w:rsidRDefault="006412A1" w14:paraId="5F4E78C7" w14:textId="77777777">
      <w:pPr>
        <w:rPr>
          <w:rFonts w:ascii="Times New Roman" w:hAnsi="Times New Roman" w:cs="Times New Roman"/>
          <w:sz w:val="24"/>
          <w:szCs w:val="24"/>
        </w:rPr>
      </w:pPr>
    </w:p>
    <w:p w:rsidRPr="00EA6B64" w:rsidR="006412A1" w:rsidP="007839BE" w:rsidRDefault="006412A1" w14:paraId="607C42A2" w14:textId="41AEA118">
      <w:pPr>
        <w:outlineLvl w:val="0"/>
        <w:rPr>
          <w:rFonts w:ascii="Times New Roman" w:hAnsi="Times New Roman" w:cs="Times New Roman"/>
          <w:sz w:val="24"/>
          <w:szCs w:val="24"/>
        </w:rPr>
      </w:pPr>
      <w:r w:rsidRPr="00EA6B64">
        <w:rPr>
          <w:rFonts w:ascii="Times New Roman" w:hAnsi="Times New Roman" w:cs="Times New Roman"/>
          <w:sz w:val="24"/>
          <w:szCs w:val="24"/>
        </w:rPr>
        <w:t xml:space="preserve">Not </w:t>
      </w:r>
      <w:r w:rsidRPr="00EA6B64" w:rsidR="00807D56">
        <w:rPr>
          <w:rFonts w:ascii="Times New Roman" w:hAnsi="Times New Roman" w:cs="Times New Roman"/>
          <w:sz w:val="24"/>
          <w:szCs w:val="24"/>
        </w:rPr>
        <w:t>a</w:t>
      </w:r>
      <w:r w:rsidRPr="00EA6B64">
        <w:rPr>
          <w:rFonts w:ascii="Times New Roman" w:hAnsi="Times New Roman" w:cs="Times New Roman"/>
          <w:sz w:val="24"/>
          <w:szCs w:val="24"/>
        </w:rPr>
        <w:t xml:space="preserve">pplicable. </w:t>
      </w:r>
    </w:p>
    <w:p w:rsidRPr="00EA6B64" w:rsidR="006412A1" w:rsidP="006412A1" w:rsidRDefault="006412A1" w14:paraId="1A15209D" w14:textId="77777777">
      <w:pPr>
        <w:rPr>
          <w:rFonts w:ascii="Times New Roman" w:hAnsi="Times New Roman" w:cs="Times New Roman"/>
          <w:sz w:val="24"/>
          <w:szCs w:val="24"/>
        </w:rPr>
      </w:pPr>
    </w:p>
    <w:p w:rsidRPr="00EA6B64" w:rsidR="006412A1" w:rsidP="006412A1" w:rsidRDefault="006412A1" w14:paraId="3790DFC2" w14:textId="77777777">
      <w:pPr>
        <w:rPr>
          <w:rFonts w:ascii="Times New Roman" w:hAnsi="Times New Roman" w:cs="Times New Roman"/>
          <w:sz w:val="24"/>
          <w:szCs w:val="24"/>
        </w:rPr>
      </w:pPr>
      <w:r w:rsidRPr="00EA6B64">
        <w:rPr>
          <w:rFonts w:ascii="Times New Roman" w:hAnsi="Times New Roman" w:cs="Times New Roman"/>
          <w:b/>
          <w:bCs/>
          <w:sz w:val="24"/>
          <w:szCs w:val="24"/>
        </w:rPr>
        <w:t xml:space="preserve">6.  </w:t>
      </w:r>
      <w:bookmarkStart w:name="_Hlk82173961" w:id="0"/>
      <w:r w:rsidRPr="00EA6B64">
        <w:rPr>
          <w:rFonts w:ascii="Times New Roman" w:hAnsi="Times New Roman" w:cs="Times New Roman"/>
          <w:b/>
          <w:bCs/>
          <w:sz w:val="24"/>
          <w:szCs w:val="24"/>
        </w:rPr>
        <w:t>Consequences of Collecting the Information Less Frequently</w:t>
      </w:r>
      <w:bookmarkEnd w:id="0"/>
    </w:p>
    <w:p w:rsidRPr="00EA6B64" w:rsidR="006412A1" w:rsidP="006412A1" w:rsidRDefault="006412A1" w14:paraId="4BE4DC35" w14:textId="77777777">
      <w:pPr>
        <w:widowControl/>
        <w:rPr>
          <w:rFonts w:ascii="Times New Roman" w:hAnsi="Times New Roman" w:cs="Times New Roman"/>
          <w:sz w:val="24"/>
          <w:szCs w:val="24"/>
        </w:rPr>
      </w:pPr>
    </w:p>
    <w:p w:rsidR="00FD123F" w:rsidP="008E670B" w:rsidRDefault="009F2F2A" w14:paraId="29992D95" w14:textId="33CA4001">
      <w:pPr>
        <w:widowControl/>
        <w:rPr>
          <w:rFonts w:ascii="Times New Roman" w:hAnsi="Times New Roman" w:cs="Times New Roman"/>
          <w:sz w:val="24"/>
          <w:szCs w:val="24"/>
        </w:rPr>
      </w:pPr>
      <w:r>
        <w:rPr>
          <w:rFonts w:ascii="Times New Roman" w:hAnsi="Times New Roman" w:cs="Times New Roman"/>
          <w:sz w:val="24"/>
          <w:szCs w:val="24"/>
        </w:rPr>
        <w:t>Collecting the</w:t>
      </w:r>
      <w:r w:rsidRPr="6F81CA6D" w:rsidR="6F93FAF0">
        <w:rPr>
          <w:rFonts w:ascii="Times New Roman" w:hAnsi="Times New Roman" w:cs="Times New Roman"/>
          <w:sz w:val="24"/>
          <w:szCs w:val="24"/>
        </w:rPr>
        <w:t xml:space="preserve"> information </w:t>
      </w:r>
      <w:r>
        <w:rPr>
          <w:rFonts w:ascii="Times New Roman" w:hAnsi="Times New Roman" w:cs="Times New Roman"/>
          <w:sz w:val="24"/>
          <w:szCs w:val="24"/>
        </w:rPr>
        <w:t>less frequently</w:t>
      </w:r>
      <w:r w:rsidR="000C350D">
        <w:rPr>
          <w:rFonts w:ascii="Times New Roman" w:hAnsi="Times New Roman" w:cs="Times New Roman"/>
          <w:sz w:val="24"/>
          <w:szCs w:val="24"/>
        </w:rPr>
        <w:t xml:space="preserve"> would impair </w:t>
      </w:r>
      <w:r w:rsidRPr="6F81CA6D" w:rsidR="6F93FAF0">
        <w:rPr>
          <w:rFonts w:ascii="Times New Roman" w:hAnsi="Times New Roman" w:cs="Times New Roman"/>
          <w:sz w:val="24"/>
          <w:szCs w:val="24"/>
        </w:rPr>
        <w:t xml:space="preserve">the ability of AHA to effectively evaluate the formation and community health impact of the NHCI project and make required changes to improve quality. Because NHCI is a 3-year, demonstration project with intended use to broaden findings for larger audiences, it is imperative that quality improvement processes happen frequently within this timeframe. </w:t>
      </w:r>
      <w:proofErr w:type="spellStart"/>
      <w:r w:rsidR="0054132D">
        <w:rPr>
          <w:rFonts w:ascii="Times New Roman" w:hAnsi="Times New Roman" w:cs="Times New Roman"/>
          <w:sz w:val="24"/>
          <w:szCs w:val="24"/>
        </w:rPr>
        <w:t>DRE</w:t>
      </w:r>
      <w:r w:rsidR="008A4A2E">
        <w:rPr>
          <w:rFonts w:ascii="Times New Roman" w:hAnsi="Times New Roman" w:cs="Times New Roman"/>
          <w:sz w:val="24"/>
          <w:szCs w:val="24"/>
        </w:rPr>
        <w:t>a</w:t>
      </w:r>
      <w:r w:rsidR="0054132D">
        <w:rPr>
          <w:rFonts w:ascii="Times New Roman" w:hAnsi="Times New Roman" w:cs="Times New Roman"/>
          <w:sz w:val="24"/>
          <w:szCs w:val="24"/>
        </w:rPr>
        <w:t>M</w:t>
      </w:r>
      <w:proofErr w:type="spellEnd"/>
      <w:r w:rsidRPr="6F81CA6D" w:rsidR="00FD123F">
        <w:rPr>
          <w:rFonts w:ascii="Times New Roman" w:hAnsi="Times New Roman" w:cs="Times New Roman"/>
          <w:sz w:val="24"/>
          <w:szCs w:val="24"/>
        </w:rPr>
        <w:t xml:space="preserve"> data will be collected quarterly from CHCs</w:t>
      </w:r>
      <w:r w:rsidRPr="6F81CA6D" w:rsidR="47D39029">
        <w:rPr>
          <w:rFonts w:ascii="Times New Roman" w:hAnsi="Times New Roman" w:cs="Times New Roman"/>
          <w:sz w:val="24"/>
          <w:szCs w:val="24"/>
        </w:rPr>
        <w:t xml:space="preserve"> and CBOs</w:t>
      </w:r>
      <w:r w:rsidRPr="6F81CA6D" w:rsidR="00FD123F">
        <w:rPr>
          <w:rFonts w:ascii="Times New Roman" w:hAnsi="Times New Roman" w:cs="Times New Roman"/>
          <w:sz w:val="24"/>
          <w:szCs w:val="24"/>
        </w:rPr>
        <w:t xml:space="preserve">. Feasibility assessment data will be collected no more than three times a year from CHCs and CBOs throughout the three-year project duration. </w:t>
      </w:r>
      <w:proofErr w:type="spellStart"/>
      <w:r w:rsidRPr="6F81CA6D" w:rsidR="00FD123F">
        <w:rPr>
          <w:rFonts w:ascii="Times New Roman" w:hAnsi="Times New Roman" w:cs="Times New Roman"/>
          <w:sz w:val="24"/>
          <w:szCs w:val="24"/>
        </w:rPr>
        <w:t>EmPOWERED</w:t>
      </w:r>
      <w:proofErr w:type="spellEnd"/>
      <w:r w:rsidRPr="6F81CA6D" w:rsidR="00FD123F">
        <w:rPr>
          <w:rFonts w:ascii="Times New Roman" w:hAnsi="Times New Roman" w:cs="Times New Roman"/>
          <w:sz w:val="24"/>
          <w:szCs w:val="24"/>
        </w:rPr>
        <w:t xml:space="preserve"> to serve data from CBOs will be collected quarterly.</w:t>
      </w:r>
    </w:p>
    <w:p w:rsidR="00FD123F" w:rsidP="008E670B" w:rsidRDefault="00FD123F" w14:paraId="006CDD8F" w14:textId="77777777">
      <w:pPr>
        <w:widowControl/>
        <w:rPr>
          <w:rFonts w:ascii="Times New Roman" w:hAnsi="Times New Roman" w:cs="Times New Roman"/>
          <w:sz w:val="24"/>
          <w:szCs w:val="24"/>
        </w:rPr>
      </w:pPr>
    </w:p>
    <w:p w:rsidRPr="00EA6B64" w:rsidR="006412A1" w:rsidP="146B7B97" w:rsidRDefault="006412A1" w14:paraId="07A782B5" w14:textId="4A31EB0C">
      <w:pPr>
        <w:widowControl/>
        <w:rPr>
          <w:rFonts w:ascii="Times New Roman" w:hAnsi="Times New Roman" w:cs="Times New Roman"/>
          <w:sz w:val="24"/>
          <w:szCs w:val="24"/>
        </w:rPr>
      </w:pPr>
    </w:p>
    <w:p w:rsidRPr="00EA6B64" w:rsidR="0001523F" w:rsidP="006412A1" w:rsidRDefault="0001523F" w14:paraId="00DDA0BD" w14:textId="77777777">
      <w:pPr>
        <w:rPr>
          <w:rFonts w:ascii="Times New Roman" w:hAnsi="Times New Roman" w:cs="Times New Roman"/>
          <w:sz w:val="24"/>
          <w:szCs w:val="24"/>
        </w:rPr>
      </w:pPr>
    </w:p>
    <w:p w:rsidRPr="00EA6B64" w:rsidR="006412A1" w:rsidP="006412A1" w:rsidRDefault="006412A1" w14:paraId="6F5C4C79" w14:textId="77777777">
      <w:pPr>
        <w:rPr>
          <w:rFonts w:ascii="Times New Roman" w:hAnsi="Times New Roman" w:cs="Times New Roman"/>
          <w:sz w:val="24"/>
          <w:szCs w:val="24"/>
        </w:rPr>
      </w:pPr>
      <w:r w:rsidRPr="00EA6B64">
        <w:rPr>
          <w:rFonts w:ascii="Times New Roman" w:hAnsi="Times New Roman" w:cs="Times New Roman"/>
          <w:b/>
          <w:bCs/>
          <w:sz w:val="24"/>
          <w:szCs w:val="24"/>
        </w:rPr>
        <w:t>7.  Special Circumstances Relating to the Guidelines of 5 CFR 1320.5</w:t>
      </w:r>
    </w:p>
    <w:p w:rsidRPr="00EA6B64" w:rsidR="006412A1" w:rsidP="006412A1" w:rsidRDefault="006412A1" w14:paraId="42EEBFBC" w14:textId="77777777">
      <w:pPr>
        <w:widowControl/>
        <w:rPr>
          <w:rFonts w:ascii="Times New Roman" w:hAnsi="Times New Roman" w:cs="Times New Roman"/>
          <w:sz w:val="24"/>
          <w:szCs w:val="24"/>
        </w:rPr>
      </w:pPr>
    </w:p>
    <w:p w:rsidRPr="006A581C" w:rsidR="006412A1" w:rsidP="146B7B97" w:rsidRDefault="1B894F18" w14:paraId="4D2EAAA1" w14:textId="56E96DFC">
      <w:pPr>
        <w:widowControl/>
        <w:rPr>
          <w:rFonts w:ascii="Times New Roman" w:hAnsi="Times New Roman" w:cs="Times New Roman"/>
          <w:sz w:val="24"/>
          <w:szCs w:val="24"/>
        </w:rPr>
      </w:pPr>
      <w:r w:rsidRPr="006A581C">
        <w:rPr>
          <w:rFonts w:ascii="Times New Roman" w:hAnsi="Times New Roman" w:cs="Times New Roman"/>
          <w:sz w:val="24"/>
          <w:szCs w:val="24"/>
        </w:rPr>
        <w:t>Various data collection activities may be conducted under the auspices of this request.</w:t>
      </w:r>
    </w:p>
    <w:p w:rsidRPr="00EA6B64" w:rsidR="006412A1" w:rsidP="146B7B97" w:rsidRDefault="1B894F18" w14:paraId="459E98C5" w14:textId="6F2F6DEC">
      <w:pPr>
        <w:widowControl/>
        <w:rPr>
          <w:rFonts w:ascii="Times New Roman" w:hAnsi="Times New Roman" w:cs="Times New Roman"/>
          <w:sz w:val="24"/>
          <w:szCs w:val="24"/>
        </w:rPr>
      </w:pPr>
      <w:r w:rsidRPr="006A581C">
        <w:rPr>
          <w:rFonts w:ascii="Times New Roman" w:hAnsi="Times New Roman" w:cs="Times New Roman"/>
          <w:sz w:val="24"/>
          <w:szCs w:val="24"/>
        </w:rPr>
        <w:t>This request fully complies with regulations.</w:t>
      </w:r>
      <w:r w:rsidRPr="146B7B97">
        <w:rPr>
          <w:rFonts w:ascii="Times New Roman" w:hAnsi="Times New Roman" w:cs="Times New Roman"/>
          <w:sz w:val="24"/>
          <w:szCs w:val="24"/>
        </w:rPr>
        <w:t xml:space="preserve"> </w:t>
      </w:r>
    </w:p>
    <w:p w:rsidRPr="00EA6B64" w:rsidR="006412A1" w:rsidP="006412A1" w:rsidRDefault="006412A1" w14:paraId="16748EA9" w14:textId="77777777">
      <w:pPr>
        <w:rPr>
          <w:rFonts w:ascii="Times New Roman" w:hAnsi="Times New Roman" w:cs="Times New Roman"/>
          <w:sz w:val="24"/>
          <w:szCs w:val="24"/>
        </w:rPr>
      </w:pPr>
    </w:p>
    <w:p w:rsidRPr="00EA6B64" w:rsidR="006412A1" w:rsidP="006412A1" w:rsidRDefault="006412A1" w14:paraId="1091B7EC" w14:textId="77777777">
      <w:pPr>
        <w:rPr>
          <w:rFonts w:ascii="Times New Roman" w:hAnsi="Times New Roman" w:cs="Times New Roman"/>
          <w:sz w:val="24"/>
          <w:szCs w:val="24"/>
        </w:rPr>
      </w:pPr>
      <w:r w:rsidRPr="00EA6B64">
        <w:rPr>
          <w:rFonts w:ascii="Times New Roman" w:hAnsi="Times New Roman" w:cs="Times New Roman"/>
          <w:b/>
          <w:bCs/>
          <w:sz w:val="24"/>
          <w:szCs w:val="24"/>
        </w:rPr>
        <w:t>8.  Comments in Response to the Federal Register Notice and Efforts to Consult Outside the Agency</w:t>
      </w:r>
    </w:p>
    <w:p w:rsidRPr="00EA6B64" w:rsidR="006412A1" w:rsidP="006412A1" w:rsidRDefault="006412A1" w14:paraId="414999FF" w14:textId="77777777">
      <w:pPr>
        <w:widowControl/>
        <w:rPr>
          <w:rFonts w:ascii="Times New Roman" w:hAnsi="Times New Roman" w:cs="Times New Roman"/>
          <w:sz w:val="24"/>
          <w:szCs w:val="24"/>
        </w:rPr>
      </w:pPr>
    </w:p>
    <w:p w:rsidRPr="00EB3BDD" w:rsidR="006412A1" w:rsidP="005C5BA7" w:rsidRDefault="00EB3BDD" w14:paraId="51FD9D27" w14:textId="67D3BF4D">
      <w:pPr>
        <w:widowControl/>
        <w:rPr>
          <w:rFonts w:ascii="Times New Roman" w:hAnsi="Times New Roman" w:cs="Times New Roman"/>
          <w:sz w:val="24"/>
          <w:szCs w:val="24"/>
        </w:rPr>
      </w:pPr>
      <w:r w:rsidRPr="00EB3BDD">
        <w:rPr>
          <w:rFonts w:ascii="Times New Roman" w:hAnsi="Times New Roman" w:cs="Times New Roman"/>
          <w:sz w:val="24"/>
          <w:szCs w:val="24"/>
        </w:rPr>
        <w:t>There were no</w:t>
      </w:r>
      <w:r w:rsidRPr="00EB3BDD" w:rsidR="003A40D2">
        <w:rPr>
          <w:rFonts w:ascii="Times New Roman" w:hAnsi="Times New Roman" w:cs="Times New Roman"/>
          <w:sz w:val="24"/>
          <w:szCs w:val="24"/>
        </w:rPr>
        <w:t xml:space="preserve"> public comments received in response to </w:t>
      </w:r>
      <w:r w:rsidRPr="00EB3BDD">
        <w:rPr>
          <w:rFonts w:ascii="Times New Roman" w:hAnsi="Times New Roman" w:cs="Times New Roman"/>
          <w:sz w:val="24"/>
          <w:szCs w:val="24"/>
        </w:rPr>
        <w:t>the</w:t>
      </w:r>
      <w:r w:rsidRPr="00EB3BDD" w:rsidR="003A40D2">
        <w:rPr>
          <w:rFonts w:ascii="Times New Roman" w:hAnsi="Times New Roman" w:cs="Times New Roman"/>
          <w:sz w:val="24"/>
          <w:szCs w:val="24"/>
        </w:rPr>
        <w:t xml:space="preserve"> </w:t>
      </w:r>
      <w:r w:rsidRPr="00EB3BDD" w:rsidR="0021514B">
        <w:rPr>
          <w:rFonts w:ascii="Times New Roman" w:hAnsi="Times New Roman" w:cs="Times New Roman"/>
          <w:sz w:val="24"/>
          <w:szCs w:val="24"/>
        </w:rPr>
        <w:t>60-day Federal Register</w:t>
      </w:r>
      <w:r w:rsidRPr="00EB3BDD">
        <w:rPr>
          <w:rFonts w:ascii="Times New Roman" w:hAnsi="Times New Roman" w:cs="Times New Roman"/>
          <w:sz w:val="24"/>
          <w:szCs w:val="24"/>
        </w:rPr>
        <w:t xml:space="preserve"> (86 FR 51673) Notice published on 09/16/2021.</w:t>
      </w:r>
    </w:p>
    <w:p w:rsidRPr="00EB3BDD" w:rsidR="00EB3BDD" w:rsidP="005C5BA7" w:rsidRDefault="00EB3BDD" w14:paraId="6D177637" w14:textId="381F04CE">
      <w:pPr>
        <w:widowControl/>
        <w:rPr>
          <w:rFonts w:ascii="Times New Roman" w:hAnsi="Times New Roman" w:cs="Times New Roman"/>
          <w:sz w:val="24"/>
          <w:szCs w:val="24"/>
        </w:rPr>
      </w:pPr>
    </w:p>
    <w:p w:rsidRPr="00EA6B64" w:rsidR="006412A1" w:rsidP="006412A1" w:rsidRDefault="006412A1" w14:paraId="1B87616E" w14:textId="7BE41C64">
      <w:pPr>
        <w:rPr>
          <w:rFonts w:ascii="Times New Roman" w:hAnsi="Times New Roman" w:cs="Times New Roman"/>
          <w:b/>
          <w:sz w:val="24"/>
          <w:szCs w:val="24"/>
        </w:rPr>
      </w:pPr>
      <w:r w:rsidRPr="003A40D2">
        <w:rPr>
          <w:rFonts w:ascii="Times New Roman" w:hAnsi="Times New Roman" w:cs="Times New Roman"/>
          <w:b/>
          <w:sz w:val="24"/>
          <w:szCs w:val="24"/>
        </w:rPr>
        <w:t xml:space="preserve">9. </w:t>
      </w:r>
      <w:r w:rsidRPr="001F3CB0" w:rsidR="006B67F5">
        <w:rPr>
          <w:rFonts w:ascii="Times New Roman" w:hAnsi="Times New Roman" w:cs="Times New Roman"/>
          <w:b/>
          <w:sz w:val="24"/>
          <w:szCs w:val="24"/>
        </w:rPr>
        <w:t xml:space="preserve"> </w:t>
      </w:r>
      <w:r w:rsidRPr="001F3CB0">
        <w:rPr>
          <w:rFonts w:ascii="Times New Roman" w:hAnsi="Times New Roman" w:cs="Times New Roman"/>
          <w:b/>
          <w:sz w:val="24"/>
          <w:szCs w:val="24"/>
        </w:rPr>
        <w:t>Explanation of Any Payment or Gift to Respondent</w:t>
      </w:r>
    </w:p>
    <w:p w:rsidRPr="00EA6B64" w:rsidR="006412A1" w:rsidP="006412A1" w:rsidRDefault="006412A1" w14:paraId="33B180F8" w14:textId="77777777">
      <w:pPr>
        <w:rPr>
          <w:rFonts w:ascii="Times New Roman" w:hAnsi="Times New Roman" w:cs="Times New Roman"/>
          <w:b/>
          <w:sz w:val="24"/>
          <w:szCs w:val="24"/>
        </w:rPr>
      </w:pPr>
    </w:p>
    <w:p w:rsidRPr="00EA6B64" w:rsidR="006412A1" w:rsidP="006412A1" w:rsidRDefault="005007AB" w14:paraId="3BAD72ED" w14:textId="4D86DA1E">
      <w:pPr>
        <w:widowControl/>
        <w:rPr>
          <w:rFonts w:ascii="Times New Roman" w:hAnsi="Times New Roman" w:cs="Times New Roman"/>
          <w:sz w:val="24"/>
          <w:szCs w:val="24"/>
        </w:rPr>
      </w:pPr>
      <w:r>
        <w:rPr>
          <w:rFonts w:ascii="Times New Roman" w:hAnsi="Times New Roman" w:cs="Times New Roman"/>
          <w:sz w:val="24"/>
          <w:szCs w:val="24"/>
        </w:rPr>
        <w:t>Individual participants will not receive any payment apart from the grant funds received by the</w:t>
      </w:r>
      <w:r w:rsidR="00C41B57">
        <w:rPr>
          <w:rFonts w:ascii="Times New Roman" w:hAnsi="Times New Roman" w:cs="Times New Roman"/>
          <w:sz w:val="24"/>
          <w:szCs w:val="24"/>
        </w:rPr>
        <w:t xml:space="preserve"> HRSA</w:t>
      </w:r>
      <w:r>
        <w:rPr>
          <w:rFonts w:ascii="Times New Roman" w:hAnsi="Times New Roman" w:cs="Times New Roman"/>
          <w:sz w:val="24"/>
          <w:szCs w:val="24"/>
        </w:rPr>
        <w:t xml:space="preserve">-funded health center at which they are employed.  Participating Community-Based Organizations (CBOs) will receive </w:t>
      </w:r>
      <w:r w:rsidR="00D35F91">
        <w:rPr>
          <w:rFonts w:ascii="Times New Roman" w:hAnsi="Times New Roman" w:cs="Times New Roman"/>
          <w:sz w:val="24"/>
          <w:szCs w:val="24"/>
        </w:rPr>
        <w:t xml:space="preserve">grant-based awards to assist with their implementation of program activities. </w:t>
      </w:r>
    </w:p>
    <w:p w:rsidRPr="00EA6B64" w:rsidR="006412A1" w:rsidP="006412A1" w:rsidRDefault="006412A1" w14:paraId="081EB6DB" w14:textId="77777777">
      <w:pPr>
        <w:rPr>
          <w:rFonts w:ascii="Times New Roman" w:hAnsi="Times New Roman" w:cs="Times New Roman"/>
          <w:b/>
          <w:sz w:val="24"/>
          <w:szCs w:val="24"/>
        </w:rPr>
      </w:pPr>
    </w:p>
    <w:p w:rsidRPr="00EA6B64" w:rsidR="006412A1" w:rsidP="006412A1" w:rsidRDefault="006412A1" w14:paraId="1D59B159" w14:textId="5AA7F824">
      <w:pPr>
        <w:rPr>
          <w:rFonts w:ascii="Times New Roman" w:hAnsi="Times New Roman" w:cs="Times New Roman"/>
          <w:b/>
          <w:sz w:val="24"/>
          <w:szCs w:val="24"/>
        </w:rPr>
      </w:pPr>
      <w:r w:rsidRPr="001F3CB0">
        <w:rPr>
          <w:rFonts w:ascii="Times New Roman" w:hAnsi="Times New Roman" w:cs="Times New Roman"/>
          <w:b/>
          <w:sz w:val="24"/>
          <w:szCs w:val="24"/>
        </w:rPr>
        <w:t xml:space="preserve">10. </w:t>
      </w:r>
      <w:r w:rsidRPr="00325AD3" w:rsidR="006B67F5">
        <w:rPr>
          <w:rFonts w:ascii="Times New Roman" w:hAnsi="Times New Roman" w:cs="Times New Roman"/>
          <w:b/>
          <w:sz w:val="24"/>
          <w:szCs w:val="24"/>
        </w:rPr>
        <w:t xml:space="preserve"> </w:t>
      </w:r>
      <w:r w:rsidRPr="00325AD3" w:rsidR="0034072A">
        <w:rPr>
          <w:rFonts w:ascii="Times New Roman" w:hAnsi="Times New Roman" w:cs="Times New Roman"/>
          <w:b/>
          <w:sz w:val="24"/>
          <w:szCs w:val="24"/>
        </w:rPr>
        <w:t>Information Regarding</w:t>
      </w:r>
      <w:r w:rsidRPr="00325AD3">
        <w:rPr>
          <w:rFonts w:ascii="Times New Roman" w:hAnsi="Times New Roman" w:cs="Times New Roman"/>
          <w:b/>
          <w:sz w:val="24"/>
          <w:szCs w:val="24"/>
        </w:rPr>
        <w:t xml:space="preserve"> Confidentiality Provided to Respondents</w:t>
      </w:r>
    </w:p>
    <w:p w:rsidRPr="00EA6B64" w:rsidR="006412A1" w:rsidP="006412A1" w:rsidRDefault="006412A1" w14:paraId="14F5693E" w14:textId="77777777">
      <w:pPr>
        <w:rPr>
          <w:rFonts w:ascii="Times New Roman" w:hAnsi="Times New Roman" w:cs="Times New Roman"/>
          <w:b/>
          <w:sz w:val="24"/>
          <w:szCs w:val="24"/>
        </w:rPr>
      </w:pPr>
    </w:p>
    <w:p w:rsidR="0002028E" w:rsidP="0002028E" w:rsidRDefault="005A1637" w14:paraId="19745000" w14:textId="496A8917">
      <w:pPr>
        <w:pStyle w:val="CommentText"/>
      </w:pPr>
      <w:r w:rsidRPr="6F81CA6D">
        <w:rPr>
          <w:rFonts w:ascii="Times New Roman" w:hAnsi="Times New Roman" w:cs="Times New Roman"/>
        </w:rPr>
        <w:t>AHA</w:t>
      </w:r>
      <w:r w:rsidRPr="6F81CA6D" w:rsidR="00CD6E1B">
        <w:rPr>
          <w:rFonts w:ascii="Times New Roman" w:hAnsi="Times New Roman" w:cs="Times New Roman"/>
        </w:rPr>
        <w:t xml:space="preserve"> and </w:t>
      </w:r>
      <w:r w:rsidRPr="6F81CA6D" w:rsidR="003F2330">
        <w:rPr>
          <w:rFonts w:ascii="Times New Roman" w:hAnsi="Times New Roman" w:cs="Times New Roman"/>
        </w:rPr>
        <w:t>their</w:t>
      </w:r>
      <w:r w:rsidRPr="6F81CA6D" w:rsidR="00683542">
        <w:rPr>
          <w:rFonts w:ascii="Times New Roman" w:hAnsi="Times New Roman" w:cs="Times New Roman"/>
        </w:rPr>
        <w:t xml:space="preserve"> </w:t>
      </w:r>
      <w:r w:rsidRPr="6F81CA6D" w:rsidR="0079096D">
        <w:rPr>
          <w:rFonts w:ascii="Times New Roman" w:hAnsi="Times New Roman" w:cs="Times New Roman"/>
        </w:rPr>
        <w:t xml:space="preserve">contractors </w:t>
      </w:r>
      <w:r w:rsidRPr="6F81CA6D" w:rsidR="006412A1">
        <w:rPr>
          <w:rFonts w:ascii="Times New Roman" w:hAnsi="Times New Roman" w:cs="Times New Roman"/>
        </w:rPr>
        <w:t xml:space="preserve">will follow procedures for </w:t>
      </w:r>
      <w:r w:rsidRPr="6F81CA6D" w:rsidR="0002028E">
        <w:rPr>
          <w:rFonts w:ascii="Times New Roman" w:hAnsi="Times New Roman" w:cs="Times New Roman"/>
        </w:rPr>
        <w:t xml:space="preserve">assuring and </w:t>
      </w:r>
      <w:r w:rsidRPr="6F81CA6D" w:rsidR="006412A1">
        <w:rPr>
          <w:rFonts w:ascii="Times New Roman" w:hAnsi="Times New Roman" w:cs="Times New Roman"/>
        </w:rPr>
        <w:t>maintaining</w:t>
      </w:r>
      <w:r w:rsidRPr="6F81CA6D" w:rsidR="008E670B">
        <w:rPr>
          <w:rFonts w:ascii="Times New Roman" w:hAnsi="Times New Roman" w:cs="Times New Roman"/>
        </w:rPr>
        <w:t xml:space="preserve"> </w:t>
      </w:r>
      <w:r w:rsidRPr="6F81CA6D" w:rsidR="006412A1">
        <w:rPr>
          <w:rFonts w:ascii="Times New Roman" w:hAnsi="Times New Roman" w:cs="Times New Roman"/>
        </w:rPr>
        <w:t xml:space="preserve">privacy </w:t>
      </w:r>
      <w:r w:rsidRPr="6F81CA6D" w:rsidR="0034072A">
        <w:rPr>
          <w:rFonts w:ascii="Times New Roman" w:hAnsi="Times New Roman" w:cs="Times New Roman"/>
        </w:rPr>
        <w:t xml:space="preserve">to the extent allowed by law </w:t>
      </w:r>
      <w:r w:rsidRPr="6F81CA6D" w:rsidR="006412A1">
        <w:rPr>
          <w:rFonts w:ascii="Times New Roman" w:hAnsi="Times New Roman" w:cs="Times New Roman"/>
        </w:rPr>
        <w:t xml:space="preserve">during all stages of data collection. </w:t>
      </w:r>
      <w:r w:rsidRPr="6F81CA6D">
        <w:rPr>
          <w:rFonts w:ascii="Times New Roman" w:hAnsi="Times New Roman" w:cs="Times New Roman"/>
        </w:rPr>
        <w:t xml:space="preserve"> </w:t>
      </w:r>
      <w:r w:rsidRPr="6F81CA6D" w:rsidR="006412A1">
        <w:rPr>
          <w:rFonts w:ascii="Times New Roman" w:hAnsi="Times New Roman" w:cs="Times New Roman"/>
        </w:rPr>
        <w:t xml:space="preserve">Respondents will receive information about privacy </w:t>
      </w:r>
      <w:r w:rsidRPr="6F81CA6D">
        <w:rPr>
          <w:rFonts w:ascii="Times New Roman" w:hAnsi="Times New Roman" w:cs="Times New Roman"/>
        </w:rPr>
        <w:t>via on-screen text prior to online survey initiation</w:t>
      </w:r>
      <w:r w:rsidRPr="6F81CA6D" w:rsidR="00C8246E">
        <w:rPr>
          <w:rFonts w:ascii="Times New Roman" w:hAnsi="Times New Roman" w:cs="Times New Roman"/>
        </w:rPr>
        <w:t xml:space="preserve">, in an advance email </w:t>
      </w:r>
      <w:r w:rsidRPr="6F81CA6D" w:rsidR="006412A1">
        <w:rPr>
          <w:rFonts w:ascii="Times New Roman" w:hAnsi="Times New Roman" w:cs="Times New Roman"/>
        </w:rPr>
        <w:t xml:space="preserve">and </w:t>
      </w:r>
      <w:r w:rsidRPr="6F81CA6D">
        <w:rPr>
          <w:rFonts w:ascii="Times New Roman" w:hAnsi="Times New Roman" w:cs="Times New Roman"/>
        </w:rPr>
        <w:t>verbally prior to</w:t>
      </w:r>
      <w:r w:rsidRPr="6F81CA6D" w:rsidR="006412A1">
        <w:rPr>
          <w:rFonts w:ascii="Times New Roman" w:hAnsi="Times New Roman" w:cs="Times New Roman"/>
        </w:rPr>
        <w:t xml:space="preserve"> </w:t>
      </w:r>
      <w:r w:rsidRPr="6F81CA6D">
        <w:rPr>
          <w:rFonts w:ascii="Times New Roman" w:hAnsi="Times New Roman" w:cs="Times New Roman"/>
        </w:rPr>
        <w:t xml:space="preserve">initiation </w:t>
      </w:r>
      <w:r w:rsidRPr="6F81CA6D" w:rsidR="00AF6BD4">
        <w:rPr>
          <w:rFonts w:ascii="Times New Roman" w:hAnsi="Times New Roman" w:cs="Times New Roman"/>
        </w:rPr>
        <w:t>of interviews and focus groups</w:t>
      </w:r>
      <w:r w:rsidRPr="6F81CA6D" w:rsidR="006412A1">
        <w:rPr>
          <w:rFonts w:ascii="Times New Roman" w:hAnsi="Times New Roman" w:cs="Times New Roman"/>
        </w:rPr>
        <w:t>. Respondents will be informed that all information will be kept private</w:t>
      </w:r>
      <w:r w:rsidRPr="6F81CA6D" w:rsidR="00CF1D41">
        <w:rPr>
          <w:rFonts w:ascii="Times New Roman" w:hAnsi="Times New Roman" w:cs="Times New Roman"/>
        </w:rPr>
        <w:t xml:space="preserve"> </w:t>
      </w:r>
      <w:r w:rsidRPr="6F81CA6D" w:rsidR="006412A1">
        <w:rPr>
          <w:rFonts w:ascii="Times New Roman" w:hAnsi="Times New Roman" w:cs="Times New Roman"/>
        </w:rPr>
        <w:t xml:space="preserve">by the research team and </w:t>
      </w:r>
      <w:r w:rsidRPr="6F81CA6D" w:rsidR="0034072A">
        <w:rPr>
          <w:rFonts w:ascii="Times New Roman" w:hAnsi="Times New Roman" w:cs="Times New Roman"/>
        </w:rPr>
        <w:t xml:space="preserve">that comments </w:t>
      </w:r>
      <w:r w:rsidRPr="6F81CA6D" w:rsidR="006412A1">
        <w:rPr>
          <w:rFonts w:ascii="Times New Roman" w:hAnsi="Times New Roman" w:cs="Times New Roman"/>
        </w:rPr>
        <w:t>will not be associated with their names</w:t>
      </w:r>
      <w:r w:rsidRPr="6F81CA6D" w:rsidR="003A6778">
        <w:rPr>
          <w:rFonts w:ascii="Times New Roman" w:hAnsi="Times New Roman" w:cs="Times New Roman"/>
        </w:rPr>
        <w:t xml:space="preserve"> and will only be reported at a health center level to inform NHCI program implementation and tailor corresponding program assistance</w:t>
      </w:r>
      <w:r w:rsidRPr="6F81CA6D" w:rsidR="006412A1">
        <w:rPr>
          <w:rFonts w:ascii="Times New Roman" w:hAnsi="Times New Roman" w:cs="Times New Roman"/>
        </w:rPr>
        <w:t xml:space="preserve">. </w:t>
      </w:r>
      <w:r w:rsidR="0002028E">
        <w:t xml:space="preserve"> </w:t>
      </w:r>
      <w:r w:rsidRPr="0048768A" w:rsidR="0048768A">
        <w:rPr>
          <w:rFonts w:ascii="Times New Roman" w:hAnsi="Times New Roman" w:cs="Times New Roman"/>
        </w:rPr>
        <w:t>Data will be kept private to the extent allowed by law</w:t>
      </w:r>
      <w:r w:rsidRPr="6F81CA6D" w:rsidR="0002028E">
        <w:rPr>
          <w:rFonts w:ascii="Times New Roman" w:hAnsi="Times New Roman" w:cs="Times New Roman"/>
        </w:rPr>
        <w:t>.</w:t>
      </w:r>
    </w:p>
    <w:p w:rsidRPr="00EA6B64" w:rsidR="006412A1" w:rsidP="006412A1" w:rsidRDefault="006412A1" w14:paraId="32A74981" w14:textId="77777777">
      <w:pPr>
        <w:widowControl/>
        <w:rPr>
          <w:rFonts w:ascii="Times New Roman" w:hAnsi="Times New Roman" w:cs="Times New Roman"/>
          <w:sz w:val="24"/>
          <w:szCs w:val="24"/>
        </w:rPr>
      </w:pPr>
    </w:p>
    <w:p w:rsidRPr="00EA6B64" w:rsidR="006412A1" w:rsidP="006412A1" w:rsidRDefault="006412A1" w14:paraId="56BBB786" w14:textId="137C60CC">
      <w:pPr>
        <w:widowControl/>
        <w:rPr>
          <w:rFonts w:ascii="Times New Roman" w:hAnsi="Times New Roman" w:cs="Times New Roman"/>
          <w:sz w:val="24"/>
          <w:szCs w:val="24"/>
        </w:rPr>
      </w:pPr>
      <w:r w:rsidRPr="00EA6B64">
        <w:rPr>
          <w:rFonts w:ascii="Times New Roman" w:hAnsi="Times New Roman" w:cs="Times New Roman"/>
          <w:sz w:val="24"/>
          <w:szCs w:val="24"/>
        </w:rPr>
        <w:t>Respondents in focus</w:t>
      </w:r>
      <w:r w:rsidRPr="00EA6B64" w:rsidR="00EB1B6B">
        <w:rPr>
          <w:rFonts w:ascii="Times New Roman" w:hAnsi="Times New Roman" w:cs="Times New Roman"/>
          <w:sz w:val="24"/>
          <w:szCs w:val="24"/>
        </w:rPr>
        <w:t>-</w:t>
      </w:r>
      <w:r w:rsidRPr="00EA6B64">
        <w:rPr>
          <w:rFonts w:ascii="Times New Roman" w:hAnsi="Times New Roman" w:cs="Times New Roman"/>
          <w:sz w:val="24"/>
          <w:szCs w:val="24"/>
        </w:rPr>
        <w:t>group sessions will not know each other and will be asked to</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introduce themselves by first name only. The focus</w:t>
      </w:r>
      <w:r w:rsidR="00F86EFC">
        <w:rPr>
          <w:rFonts w:ascii="Times New Roman" w:hAnsi="Times New Roman" w:cs="Times New Roman"/>
          <w:sz w:val="24"/>
          <w:szCs w:val="24"/>
        </w:rPr>
        <w:t>-</w:t>
      </w:r>
      <w:r w:rsidRPr="00EA6B64">
        <w:rPr>
          <w:rFonts w:ascii="Times New Roman" w:hAnsi="Times New Roman" w:cs="Times New Roman"/>
          <w:sz w:val="24"/>
          <w:szCs w:val="24"/>
        </w:rPr>
        <w:t xml:space="preserve">group sessions will be </w:t>
      </w:r>
      <w:r w:rsidR="003A6778">
        <w:rPr>
          <w:rFonts w:ascii="Times New Roman" w:hAnsi="Times New Roman" w:cs="Times New Roman"/>
          <w:sz w:val="24"/>
          <w:szCs w:val="24"/>
        </w:rPr>
        <w:t>held via Zoom or another online platform and require participants to be admitted by AHA staff to ensure only invited participants are in attendance. Participants will be encouraged to join the online focus-group from</w:t>
      </w:r>
      <w:r w:rsidRPr="00EA6B64">
        <w:rPr>
          <w:rFonts w:ascii="Times New Roman" w:hAnsi="Times New Roman" w:cs="Times New Roman"/>
          <w:sz w:val="24"/>
          <w:szCs w:val="24"/>
        </w:rPr>
        <w:t xml:space="preserve"> a room with</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a closed door so passersby cannot </w:t>
      </w:r>
      <w:r w:rsidRPr="00EA6B64" w:rsidR="0079096D">
        <w:rPr>
          <w:rFonts w:ascii="Times New Roman" w:hAnsi="Times New Roman" w:cs="Times New Roman"/>
          <w:sz w:val="24"/>
          <w:szCs w:val="24"/>
        </w:rPr>
        <w:t xml:space="preserve">overhear </w:t>
      </w:r>
      <w:r w:rsidRPr="00EA6B64">
        <w:rPr>
          <w:rFonts w:ascii="Times New Roman" w:hAnsi="Times New Roman" w:cs="Times New Roman"/>
          <w:sz w:val="24"/>
          <w:szCs w:val="24"/>
        </w:rPr>
        <w:t xml:space="preserve">the discussion. In-person research sessions will </w:t>
      </w:r>
      <w:r w:rsidR="003A6778">
        <w:rPr>
          <w:rFonts w:ascii="Times New Roman" w:hAnsi="Times New Roman" w:cs="Times New Roman"/>
          <w:sz w:val="24"/>
          <w:szCs w:val="24"/>
        </w:rPr>
        <w:t xml:space="preserve">not be held to ensure the safety of participants due to COVID-related concerns. </w:t>
      </w:r>
    </w:p>
    <w:p w:rsidRPr="00EA6B64" w:rsidR="006412A1" w:rsidP="006412A1" w:rsidRDefault="006412A1" w14:paraId="7A7C6B77" w14:textId="77777777">
      <w:pPr>
        <w:widowControl/>
        <w:rPr>
          <w:rFonts w:ascii="Times New Roman" w:hAnsi="Times New Roman" w:cs="Times New Roman"/>
          <w:sz w:val="24"/>
          <w:szCs w:val="24"/>
        </w:rPr>
      </w:pPr>
    </w:p>
    <w:p w:rsidR="006412A1" w:rsidP="006412A1" w:rsidRDefault="006412A1" w14:paraId="1233A1A1" w14:textId="60A78864">
      <w:pPr>
        <w:widowControl/>
        <w:rPr>
          <w:rFonts w:ascii="Times New Roman" w:hAnsi="Times New Roman" w:cs="Times New Roman"/>
          <w:sz w:val="24"/>
          <w:szCs w:val="24"/>
        </w:rPr>
      </w:pPr>
      <w:r w:rsidRPr="6F81CA6D">
        <w:rPr>
          <w:rFonts w:ascii="Times New Roman" w:hAnsi="Times New Roman" w:cs="Times New Roman"/>
          <w:sz w:val="24"/>
          <w:szCs w:val="24"/>
        </w:rPr>
        <w:t xml:space="preserve">At the beginning of each testing session, the facilitator will explain that the respondents’ names and addresses will </w:t>
      </w:r>
      <w:r w:rsidRPr="6F81CA6D" w:rsidR="0034072A">
        <w:rPr>
          <w:rFonts w:ascii="Times New Roman" w:hAnsi="Times New Roman" w:cs="Times New Roman"/>
          <w:sz w:val="24"/>
          <w:szCs w:val="24"/>
        </w:rPr>
        <w:t xml:space="preserve">not </w:t>
      </w:r>
      <w:r w:rsidRPr="6F81CA6D">
        <w:rPr>
          <w:rFonts w:ascii="Times New Roman" w:hAnsi="Times New Roman" w:cs="Times New Roman"/>
          <w:sz w:val="24"/>
          <w:szCs w:val="24"/>
        </w:rPr>
        <w:t>be associated with the formative input session results.</w:t>
      </w:r>
    </w:p>
    <w:p w:rsidRPr="00EA6B64" w:rsidR="00820AAF" w:rsidP="006412A1" w:rsidRDefault="00820AAF" w14:paraId="5E594046" w14:textId="38118A56">
      <w:pPr>
        <w:widowControl/>
        <w:rPr>
          <w:rFonts w:ascii="Times New Roman" w:hAnsi="Times New Roman" w:cs="Times New Roman"/>
          <w:sz w:val="24"/>
          <w:szCs w:val="24"/>
        </w:rPr>
      </w:pPr>
      <w:r>
        <w:rPr>
          <w:rFonts w:ascii="Times New Roman" w:hAnsi="Times New Roman" w:cs="Times New Roman"/>
          <w:sz w:val="24"/>
          <w:szCs w:val="24"/>
        </w:rPr>
        <w:t xml:space="preserve">All data retrieved </w:t>
      </w:r>
      <w:r w:rsidR="008B06E4">
        <w:rPr>
          <w:rFonts w:ascii="Times New Roman" w:hAnsi="Times New Roman" w:cs="Times New Roman"/>
          <w:sz w:val="24"/>
          <w:szCs w:val="24"/>
        </w:rPr>
        <w:t xml:space="preserve">for the project, such as administrative data or interview notes, will be maintained in a secure </w:t>
      </w:r>
      <w:r w:rsidR="006F0198">
        <w:rPr>
          <w:rFonts w:ascii="Times New Roman" w:hAnsi="Times New Roman" w:cs="Times New Roman"/>
          <w:sz w:val="24"/>
          <w:szCs w:val="24"/>
        </w:rPr>
        <w:t>password-protected environment. Access will be limited to staff working directly on the project</w:t>
      </w:r>
      <w:r w:rsidR="00830853">
        <w:rPr>
          <w:rFonts w:ascii="Times New Roman" w:hAnsi="Times New Roman" w:cs="Times New Roman"/>
          <w:sz w:val="24"/>
          <w:szCs w:val="24"/>
        </w:rPr>
        <w:t xml:space="preserve"> that need to use the data </w:t>
      </w:r>
      <w:r w:rsidR="00FD3451">
        <w:rPr>
          <w:rFonts w:ascii="Times New Roman" w:hAnsi="Times New Roman" w:cs="Times New Roman"/>
          <w:sz w:val="24"/>
          <w:szCs w:val="24"/>
        </w:rPr>
        <w:t xml:space="preserve">for project purposes. </w:t>
      </w:r>
    </w:p>
    <w:p w:rsidRPr="00EA6B64" w:rsidR="006412A1" w:rsidP="006412A1" w:rsidRDefault="006412A1" w14:paraId="61CC5875" w14:textId="77777777">
      <w:pPr>
        <w:rPr>
          <w:rFonts w:ascii="Times New Roman" w:hAnsi="Times New Roman" w:cs="Times New Roman"/>
          <w:b/>
          <w:sz w:val="24"/>
          <w:szCs w:val="24"/>
        </w:rPr>
      </w:pPr>
    </w:p>
    <w:p w:rsidRPr="00EA6B64" w:rsidR="006412A1" w:rsidP="006412A1" w:rsidRDefault="006412A1" w14:paraId="776A5877" w14:textId="603FA9BC">
      <w:pPr>
        <w:rPr>
          <w:rFonts w:ascii="Times New Roman" w:hAnsi="Times New Roman" w:cs="Times New Roman"/>
          <w:b/>
          <w:sz w:val="24"/>
          <w:szCs w:val="24"/>
        </w:rPr>
      </w:pPr>
      <w:r w:rsidRPr="00325AD3">
        <w:rPr>
          <w:rFonts w:ascii="Times New Roman" w:hAnsi="Times New Roman" w:cs="Times New Roman"/>
          <w:b/>
          <w:sz w:val="24"/>
          <w:szCs w:val="24"/>
        </w:rPr>
        <w:t xml:space="preserve">11. </w:t>
      </w:r>
      <w:r w:rsidRPr="00325AD3" w:rsidR="006B67F5">
        <w:rPr>
          <w:rFonts w:ascii="Times New Roman" w:hAnsi="Times New Roman" w:cs="Times New Roman"/>
          <w:b/>
          <w:sz w:val="24"/>
          <w:szCs w:val="24"/>
        </w:rPr>
        <w:t xml:space="preserve"> </w:t>
      </w:r>
      <w:r w:rsidRPr="00325AD3">
        <w:rPr>
          <w:rFonts w:ascii="Times New Roman" w:hAnsi="Times New Roman" w:cs="Times New Roman"/>
          <w:b/>
          <w:sz w:val="24"/>
          <w:szCs w:val="24"/>
        </w:rPr>
        <w:t>Justification for Sensitive Questions</w:t>
      </w:r>
    </w:p>
    <w:p w:rsidRPr="00EA6B64" w:rsidR="006412A1" w:rsidP="006412A1" w:rsidRDefault="006412A1" w14:paraId="45D0D6E0" w14:textId="77777777">
      <w:pPr>
        <w:rPr>
          <w:rFonts w:ascii="Times New Roman" w:hAnsi="Times New Roman" w:cs="Times New Roman"/>
          <w:b/>
          <w:sz w:val="24"/>
          <w:szCs w:val="24"/>
        </w:rPr>
      </w:pPr>
    </w:p>
    <w:p w:rsidR="006412A1" w:rsidP="6F81CA6D" w:rsidRDefault="006412A1" w14:paraId="77D01CC6" w14:textId="7F485443">
      <w:pPr>
        <w:outlineLvl w:val="0"/>
        <w:rPr>
          <w:rFonts w:ascii="Times New Roman" w:hAnsi="Times New Roman" w:cs="Times New Roman"/>
          <w:sz w:val="24"/>
          <w:szCs w:val="24"/>
        </w:rPr>
      </w:pPr>
      <w:r w:rsidRPr="006A581C">
        <w:rPr>
          <w:rFonts w:ascii="Times New Roman" w:hAnsi="Times New Roman" w:cs="Times New Roman"/>
          <w:sz w:val="24"/>
          <w:szCs w:val="24"/>
        </w:rPr>
        <w:t>No questions will be asked that are of a personal or sensitive nature</w:t>
      </w:r>
      <w:r w:rsidRPr="006A581C" w:rsidR="005A1637">
        <w:rPr>
          <w:rFonts w:ascii="Times New Roman" w:hAnsi="Times New Roman" w:cs="Times New Roman"/>
          <w:sz w:val="24"/>
          <w:szCs w:val="24"/>
        </w:rPr>
        <w:t xml:space="preserve"> and will focus on knowledge</w:t>
      </w:r>
      <w:r w:rsidRPr="006A581C" w:rsidR="008211A3">
        <w:rPr>
          <w:rFonts w:ascii="Times New Roman" w:hAnsi="Times New Roman" w:cs="Times New Roman"/>
          <w:sz w:val="24"/>
          <w:szCs w:val="24"/>
        </w:rPr>
        <w:t xml:space="preserve"> and behaviors</w:t>
      </w:r>
      <w:r w:rsidRPr="006A581C" w:rsidR="005A1637">
        <w:rPr>
          <w:rFonts w:ascii="Times New Roman" w:hAnsi="Times New Roman" w:cs="Times New Roman"/>
          <w:sz w:val="24"/>
          <w:szCs w:val="24"/>
        </w:rPr>
        <w:t xml:space="preserve"> related to hypertension and corresponding NHCI program implementation</w:t>
      </w:r>
      <w:r w:rsidRPr="006A581C">
        <w:rPr>
          <w:rFonts w:ascii="Times New Roman" w:hAnsi="Times New Roman" w:cs="Times New Roman"/>
          <w:sz w:val="24"/>
          <w:szCs w:val="24"/>
        </w:rPr>
        <w:t>.</w:t>
      </w:r>
      <w:r w:rsidRPr="006A581C" w:rsidR="008211A3">
        <w:rPr>
          <w:rFonts w:ascii="Times New Roman" w:hAnsi="Times New Roman" w:cs="Times New Roman"/>
          <w:sz w:val="24"/>
          <w:szCs w:val="24"/>
        </w:rPr>
        <w:t xml:space="preserve"> </w:t>
      </w:r>
      <w:r w:rsidRPr="006A581C" w:rsidR="00A81F5A">
        <w:rPr>
          <w:rFonts w:ascii="Times New Roman" w:hAnsi="Times New Roman" w:cs="Times New Roman"/>
          <w:sz w:val="24"/>
          <w:szCs w:val="24"/>
        </w:rPr>
        <w:t>In addition, a</w:t>
      </w:r>
      <w:r w:rsidRPr="006A581C" w:rsidR="008211A3">
        <w:rPr>
          <w:rFonts w:ascii="Times New Roman" w:hAnsi="Times New Roman" w:cs="Times New Roman"/>
          <w:sz w:val="24"/>
          <w:szCs w:val="24"/>
        </w:rPr>
        <w:t xml:space="preserve">ll participants </w:t>
      </w:r>
      <w:r w:rsidRPr="006A581C" w:rsidR="00A81F5A">
        <w:rPr>
          <w:rFonts w:ascii="Times New Roman" w:hAnsi="Times New Roman" w:cs="Times New Roman"/>
          <w:sz w:val="24"/>
          <w:szCs w:val="24"/>
        </w:rPr>
        <w:t xml:space="preserve">will </w:t>
      </w:r>
      <w:r w:rsidRPr="006A581C" w:rsidR="00F95AB7">
        <w:rPr>
          <w:rFonts w:ascii="Times New Roman" w:hAnsi="Times New Roman" w:cs="Times New Roman"/>
          <w:sz w:val="24"/>
          <w:szCs w:val="24"/>
        </w:rPr>
        <w:t>have the opportunity to opt out o</w:t>
      </w:r>
      <w:r w:rsidRPr="006A581C" w:rsidR="00A81F5A">
        <w:rPr>
          <w:rFonts w:ascii="Times New Roman" w:hAnsi="Times New Roman" w:cs="Times New Roman"/>
          <w:sz w:val="24"/>
          <w:szCs w:val="24"/>
        </w:rPr>
        <w:t>f any survey questions they deem too sensitive to answer.</w:t>
      </w:r>
    </w:p>
    <w:p w:rsidR="00D17679" w:rsidP="6F81CA6D" w:rsidRDefault="00D17679" w14:paraId="14D58E05" w14:textId="5FB61D12">
      <w:pPr>
        <w:outlineLvl w:val="0"/>
        <w:rPr>
          <w:rFonts w:ascii="Times New Roman" w:hAnsi="Times New Roman" w:cs="Times New Roman"/>
          <w:sz w:val="24"/>
          <w:szCs w:val="24"/>
        </w:rPr>
      </w:pPr>
    </w:p>
    <w:p w:rsidRPr="00EA6B64" w:rsidR="006412A1" w:rsidP="006412A1" w:rsidRDefault="006412A1" w14:paraId="6812DA35" w14:textId="5613AF11">
      <w:pPr>
        <w:rPr>
          <w:rFonts w:ascii="Times New Roman" w:hAnsi="Times New Roman" w:cs="Times New Roman"/>
          <w:b/>
          <w:sz w:val="24"/>
        </w:rPr>
      </w:pPr>
      <w:r w:rsidRPr="006A581C">
        <w:rPr>
          <w:rFonts w:ascii="Times New Roman" w:hAnsi="Times New Roman" w:cs="Times New Roman"/>
          <w:b/>
          <w:sz w:val="24"/>
        </w:rPr>
        <w:t xml:space="preserve">12. </w:t>
      </w:r>
      <w:r w:rsidRPr="006A581C" w:rsidR="006B67F5">
        <w:rPr>
          <w:rFonts w:ascii="Times New Roman" w:hAnsi="Times New Roman" w:cs="Times New Roman"/>
          <w:b/>
          <w:sz w:val="24"/>
        </w:rPr>
        <w:t xml:space="preserve"> </w:t>
      </w:r>
      <w:r w:rsidRPr="006A581C">
        <w:rPr>
          <w:rFonts w:ascii="Times New Roman" w:hAnsi="Times New Roman" w:cs="Times New Roman"/>
          <w:b/>
          <w:sz w:val="24"/>
        </w:rPr>
        <w:t>Estimates of Annualized Burden Hours and Cost</w:t>
      </w:r>
    </w:p>
    <w:p w:rsidRPr="00EA6B64" w:rsidR="006412A1" w:rsidP="006412A1" w:rsidRDefault="006412A1" w14:paraId="364A0004" w14:textId="77777777">
      <w:pPr>
        <w:ind w:left="360"/>
        <w:rPr>
          <w:rFonts w:ascii="Times New Roman" w:hAnsi="Times New Roman" w:cs="Times New Roman"/>
          <w:b/>
          <w:sz w:val="24"/>
        </w:rPr>
      </w:pPr>
    </w:p>
    <w:p w:rsidRPr="00C932DD" w:rsidR="006412A1" w:rsidP="006412A1" w:rsidRDefault="006412A1" w14:paraId="4FEF6E59" w14:textId="0D4CE071">
      <w:pPr>
        <w:numPr>
          <w:ilvl w:val="0"/>
          <w:numId w:val="9"/>
        </w:numPr>
        <w:rPr>
          <w:rFonts w:ascii="Times New Roman" w:hAnsi="Times New Roman" w:cs="Times New Roman"/>
          <w:b/>
          <w:sz w:val="24"/>
        </w:rPr>
      </w:pPr>
      <w:r w:rsidRPr="00C932DD">
        <w:rPr>
          <w:rFonts w:ascii="Times New Roman" w:hAnsi="Times New Roman" w:cs="Times New Roman"/>
          <w:b/>
          <w:sz w:val="24"/>
        </w:rPr>
        <w:t xml:space="preserve">Burden Hours </w:t>
      </w:r>
    </w:p>
    <w:p w:rsidRPr="00EA6B64" w:rsidR="006412A1" w:rsidP="006412A1" w:rsidRDefault="006412A1" w14:paraId="2F691E74" w14:textId="77777777">
      <w:pPr>
        <w:ind w:left="360"/>
        <w:rPr>
          <w:rFonts w:ascii="Times New Roman" w:hAnsi="Times New Roman" w:cs="Times New Roman"/>
          <w:b/>
          <w:sz w:val="24"/>
        </w:rPr>
      </w:pPr>
    </w:p>
    <w:p w:rsidR="00D25B6E" w:rsidP="408A1D4B" w:rsidRDefault="34722CE3" w14:paraId="07313DA1" w14:textId="31B9CD5C">
      <w:pPr>
        <w:rPr>
          <w:rFonts w:ascii="Times New Roman" w:hAnsi="Times New Roman" w:cs="Times New Roman"/>
          <w:sz w:val="24"/>
          <w:szCs w:val="24"/>
        </w:rPr>
      </w:pPr>
      <w:r w:rsidRPr="34722CE3">
        <w:rPr>
          <w:rFonts w:ascii="Times New Roman" w:hAnsi="Times New Roman" w:cs="Times New Roman"/>
          <w:sz w:val="24"/>
          <w:szCs w:val="24"/>
        </w:rPr>
        <w:t>Information</w:t>
      </w:r>
      <w:r w:rsidRPr="7C3156EF" w:rsidR="55A57517">
        <w:rPr>
          <w:rFonts w:ascii="Times New Roman" w:hAnsi="Times New Roman" w:eastAsia="Segoe UI" w:cs="Times New Roman"/>
          <w:sz w:val="24"/>
          <w:szCs w:val="24"/>
        </w:rPr>
        <w:t xml:space="preserve"> collected in </w:t>
      </w:r>
      <w:r w:rsidRPr="428DC988" w:rsidR="428DC988">
        <w:rPr>
          <w:rFonts w:ascii="Times New Roman" w:hAnsi="Times New Roman" w:cs="Times New Roman"/>
          <w:sz w:val="24"/>
          <w:szCs w:val="24"/>
        </w:rPr>
        <w:t>year 1 of this project</w:t>
      </w:r>
      <w:r w:rsidRPr="7C3156EF" w:rsidR="55A57517">
        <w:rPr>
          <w:rFonts w:ascii="Times New Roman" w:hAnsi="Times New Roman" w:eastAsia="Segoe UI" w:cs="Times New Roman"/>
          <w:sz w:val="24"/>
          <w:szCs w:val="24"/>
        </w:rPr>
        <w:t xml:space="preserve"> was approved under OMB control number </w:t>
      </w:r>
      <w:r w:rsidRPr="186C1E05" w:rsidR="186C1E05">
        <w:rPr>
          <w:rFonts w:ascii="Times New Roman" w:hAnsi="Times New Roman" w:cs="Times New Roman"/>
          <w:sz w:val="24"/>
          <w:szCs w:val="24"/>
        </w:rPr>
        <w:t>0990-0379.</w:t>
      </w:r>
      <w:r w:rsidRPr="7C3156EF" w:rsidR="55A57517">
        <w:rPr>
          <w:rFonts w:ascii="Times New Roman" w:hAnsi="Times New Roman" w:eastAsia="Segoe UI" w:cs="Times New Roman"/>
          <w:sz w:val="24"/>
          <w:szCs w:val="24"/>
        </w:rPr>
        <w:t xml:space="preserve"> The current ICR incorporates lessons learned from </w:t>
      </w:r>
      <w:r w:rsidRPr="3F41BC29" w:rsidR="3F41BC29">
        <w:rPr>
          <w:rFonts w:ascii="Times New Roman" w:hAnsi="Times New Roman" w:cs="Times New Roman"/>
          <w:sz w:val="24"/>
          <w:szCs w:val="24"/>
        </w:rPr>
        <w:t>year 1</w:t>
      </w:r>
      <w:r w:rsidRPr="7C3156EF" w:rsidR="55A57517">
        <w:rPr>
          <w:rFonts w:ascii="Times New Roman" w:hAnsi="Times New Roman" w:eastAsia="Segoe UI" w:cs="Times New Roman"/>
          <w:sz w:val="24"/>
          <w:szCs w:val="24"/>
        </w:rPr>
        <w:t xml:space="preserve"> and covers </w:t>
      </w:r>
      <w:r w:rsidRPr="3F41BC29" w:rsidR="3F41BC29">
        <w:rPr>
          <w:rFonts w:ascii="Times New Roman" w:hAnsi="Times New Roman" w:cs="Times New Roman"/>
          <w:sz w:val="24"/>
          <w:szCs w:val="24"/>
        </w:rPr>
        <w:t xml:space="preserve">years 2 and </w:t>
      </w:r>
      <w:r w:rsidRPr="70F465C4" w:rsidR="70F465C4">
        <w:rPr>
          <w:rFonts w:ascii="Times New Roman" w:hAnsi="Times New Roman" w:cs="Times New Roman"/>
          <w:sz w:val="24"/>
          <w:szCs w:val="24"/>
        </w:rPr>
        <w:t>3</w:t>
      </w:r>
      <w:r w:rsidRPr="7C3156EF" w:rsidR="55A57517">
        <w:rPr>
          <w:rFonts w:ascii="Times New Roman" w:hAnsi="Times New Roman" w:eastAsia="Segoe UI" w:cs="Times New Roman"/>
          <w:sz w:val="24"/>
          <w:szCs w:val="24"/>
        </w:rPr>
        <w:t xml:space="preserve"> of the project.</w:t>
      </w:r>
      <w:r w:rsidRPr="55A57517" w:rsidR="55A57517">
        <w:rPr>
          <w:rFonts w:ascii="Times New Roman" w:hAnsi="Times New Roman" w:cs="Times New Roman"/>
          <w:sz w:val="24"/>
          <w:szCs w:val="24"/>
        </w:rPr>
        <w:t xml:space="preserve"> </w:t>
      </w:r>
      <w:r w:rsidRPr="6F81CA6D" w:rsidR="00814BDE">
        <w:rPr>
          <w:rFonts w:ascii="Times New Roman" w:hAnsi="Times New Roman" w:cs="Times New Roman"/>
          <w:sz w:val="24"/>
          <w:szCs w:val="24"/>
        </w:rPr>
        <w:t xml:space="preserve">The total annual estimated burden imposed by this collection of information is </w:t>
      </w:r>
      <w:r w:rsidR="0031588F">
        <w:rPr>
          <w:rFonts w:ascii="Times New Roman" w:hAnsi="Times New Roman" w:cs="Times New Roman"/>
          <w:sz w:val="24"/>
          <w:szCs w:val="24"/>
        </w:rPr>
        <w:t>8141</w:t>
      </w:r>
      <w:r w:rsidRPr="6F81CA6D" w:rsidR="00370925">
        <w:rPr>
          <w:rFonts w:ascii="Times New Roman" w:hAnsi="Times New Roman" w:cs="Times New Roman"/>
          <w:sz w:val="24"/>
          <w:szCs w:val="24"/>
        </w:rPr>
        <w:t xml:space="preserve"> </w:t>
      </w:r>
      <w:r w:rsidRPr="6F81CA6D" w:rsidR="00814BDE">
        <w:rPr>
          <w:rFonts w:ascii="Times New Roman" w:hAnsi="Times New Roman" w:cs="Times New Roman"/>
          <w:sz w:val="24"/>
          <w:szCs w:val="24"/>
        </w:rPr>
        <w:t>hours</w:t>
      </w:r>
      <w:r w:rsidR="0048768A">
        <w:rPr>
          <w:rFonts w:ascii="Times New Roman" w:hAnsi="Times New Roman" w:cs="Times New Roman"/>
          <w:sz w:val="24"/>
          <w:szCs w:val="24"/>
        </w:rPr>
        <w:t xml:space="preserve"> per year</w:t>
      </w:r>
      <w:r w:rsidRPr="6F81CA6D" w:rsidR="00814BDE">
        <w:rPr>
          <w:rFonts w:ascii="Times New Roman" w:hAnsi="Times New Roman" w:cs="Times New Roman"/>
          <w:sz w:val="24"/>
          <w:szCs w:val="24"/>
        </w:rPr>
        <w:t xml:space="preserve"> over a </w:t>
      </w:r>
      <w:r w:rsidR="005560FD">
        <w:rPr>
          <w:rFonts w:ascii="Times New Roman" w:hAnsi="Times New Roman" w:cs="Times New Roman"/>
          <w:sz w:val="24"/>
          <w:szCs w:val="24"/>
        </w:rPr>
        <w:t>2</w:t>
      </w:r>
      <w:r w:rsidRPr="6F81CA6D" w:rsidR="00814BDE">
        <w:rPr>
          <w:rFonts w:ascii="Times New Roman" w:hAnsi="Times New Roman" w:cs="Times New Roman"/>
          <w:sz w:val="24"/>
          <w:szCs w:val="24"/>
        </w:rPr>
        <w:t>-year period.</w:t>
      </w:r>
      <w:r w:rsidRPr="6F81CA6D" w:rsidR="1BD002E8">
        <w:rPr>
          <w:rFonts w:ascii="Times New Roman" w:hAnsi="Times New Roman" w:cs="Times New Roman"/>
          <w:sz w:val="24"/>
          <w:szCs w:val="24"/>
        </w:rPr>
        <w:t xml:space="preserve"> </w:t>
      </w:r>
      <w:r w:rsidRPr="6F81CA6D" w:rsidR="22B65F45">
        <w:rPr>
          <w:rFonts w:ascii="Times New Roman" w:hAnsi="Times New Roman" w:cs="Times New Roman"/>
          <w:sz w:val="24"/>
          <w:szCs w:val="24"/>
        </w:rPr>
        <w:t>NH</w:t>
      </w:r>
      <w:r w:rsidRPr="6F81CA6D" w:rsidR="51801BDD">
        <w:rPr>
          <w:rFonts w:ascii="Times New Roman" w:hAnsi="Times New Roman" w:cs="Times New Roman"/>
          <w:sz w:val="24"/>
          <w:szCs w:val="24"/>
        </w:rPr>
        <w:t>C</w:t>
      </w:r>
      <w:r w:rsidRPr="6F81CA6D" w:rsidR="22B65F45">
        <w:rPr>
          <w:rFonts w:ascii="Times New Roman" w:hAnsi="Times New Roman" w:cs="Times New Roman"/>
          <w:sz w:val="24"/>
          <w:szCs w:val="24"/>
        </w:rPr>
        <w:t xml:space="preserve">I plans to implement </w:t>
      </w:r>
      <w:r w:rsidRPr="6F81CA6D" w:rsidR="532E9AB4">
        <w:rPr>
          <w:rFonts w:ascii="Times New Roman" w:hAnsi="Times New Roman" w:cs="Times New Roman"/>
          <w:sz w:val="24"/>
          <w:szCs w:val="24"/>
        </w:rPr>
        <w:t xml:space="preserve">certain </w:t>
      </w:r>
      <w:r w:rsidRPr="6F81CA6D" w:rsidR="22B65F45">
        <w:rPr>
          <w:rFonts w:ascii="Times New Roman" w:hAnsi="Times New Roman" w:cs="Times New Roman"/>
          <w:sz w:val="24"/>
          <w:szCs w:val="24"/>
        </w:rPr>
        <w:t xml:space="preserve">strategies to ensure participant burden is as minimal as possible. </w:t>
      </w:r>
      <w:r w:rsidRPr="5940F6A1" w:rsidR="22B65F45">
        <w:rPr>
          <w:rFonts w:ascii="Times New Roman" w:hAnsi="Times New Roman" w:cs="Times New Roman"/>
          <w:sz w:val="24"/>
          <w:szCs w:val="24"/>
        </w:rPr>
        <w:t xml:space="preserve">Of note, </w:t>
      </w:r>
      <w:r w:rsidRPr="37C8B77E" w:rsidR="22B65F45">
        <w:rPr>
          <w:rFonts w:ascii="Times New Roman" w:hAnsi="Times New Roman" w:cs="Times New Roman"/>
          <w:sz w:val="24"/>
          <w:szCs w:val="24"/>
        </w:rPr>
        <w:t xml:space="preserve">this total annual estimated </w:t>
      </w:r>
      <w:r w:rsidRPr="01A3ECD7" w:rsidR="22B65F45">
        <w:rPr>
          <w:rFonts w:ascii="Times New Roman" w:hAnsi="Times New Roman" w:cs="Times New Roman"/>
          <w:sz w:val="24"/>
          <w:szCs w:val="24"/>
        </w:rPr>
        <w:t>burden</w:t>
      </w:r>
      <w:r w:rsidRPr="5940F6A1" w:rsidR="5940F6A1">
        <w:rPr>
          <w:rFonts w:ascii="Times New Roman" w:hAnsi="Times New Roman" w:cs="Times New Roman"/>
          <w:sz w:val="24"/>
          <w:szCs w:val="24"/>
        </w:rPr>
        <w:t xml:space="preserve"> is a high-end estimate </w:t>
      </w:r>
      <w:r w:rsidRPr="5E0CDFE0" w:rsidR="5E0CDFE0">
        <w:rPr>
          <w:rFonts w:ascii="Times New Roman" w:hAnsi="Times New Roman" w:cs="Times New Roman"/>
          <w:sz w:val="24"/>
          <w:szCs w:val="24"/>
        </w:rPr>
        <w:t>as the burden</w:t>
      </w:r>
      <w:r w:rsidRPr="5940F6A1" w:rsidR="5940F6A1">
        <w:rPr>
          <w:rFonts w:ascii="Times New Roman" w:hAnsi="Times New Roman" w:cs="Times New Roman"/>
          <w:sz w:val="24"/>
          <w:szCs w:val="24"/>
        </w:rPr>
        <w:t xml:space="preserve"> table includes all planned information collection, even though some items listed are only expected to occur in </w:t>
      </w:r>
      <w:r w:rsidRPr="11DE574F" w:rsidR="11DE574F">
        <w:rPr>
          <w:rFonts w:ascii="Times New Roman" w:hAnsi="Times New Roman" w:cs="Times New Roman"/>
          <w:sz w:val="24"/>
          <w:szCs w:val="24"/>
        </w:rPr>
        <w:t xml:space="preserve">year 2 or </w:t>
      </w:r>
      <w:r w:rsidRPr="3F41BC29" w:rsidR="3F41BC29">
        <w:rPr>
          <w:rFonts w:ascii="Times New Roman" w:hAnsi="Times New Roman" w:cs="Times New Roman"/>
          <w:sz w:val="24"/>
          <w:szCs w:val="24"/>
        </w:rPr>
        <w:t>year 3</w:t>
      </w:r>
      <w:r w:rsidRPr="5940F6A1" w:rsidR="5940F6A1">
        <w:rPr>
          <w:rFonts w:ascii="Times New Roman" w:hAnsi="Times New Roman" w:cs="Times New Roman"/>
          <w:sz w:val="24"/>
          <w:szCs w:val="24"/>
        </w:rPr>
        <w:t>.</w:t>
      </w:r>
    </w:p>
    <w:p w:rsidR="00D25B6E" w:rsidP="408A1D4B" w:rsidRDefault="00D25B6E" w14:paraId="0C8474AD" w14:textId="3FD87865">
      <w:pPr>
        <w:rPr>
          <w:rFonts w:ascii="Times New Roman" w:hAnsi="Times New Roman" w:cs="Times New Roman"/>
          <w:sz w:val="24"/>
          <w:szCs w:val="24"/>
        </w:rPr>
      </w:pPr>
    </w:p>
    <w:p w:rsidR="45A2CF30" w:rsidP="69ABD097" w:rsidRDefault="76C72B32" w14:paraId="180CE200" w14:textId="19F57403">
      <w:pPr>
        <w:rPr>
          <w:rFonts w:ascii="Times New Roman" w:hAnsi="Times New Roman" w:cs="Times New Roman"/>
          <w:sz w:val="24"/>
          <w:szCs w:val="24"/>
        </w:rPr>
      </w:pPr>
      <w:r w:rsidRPr="770C2221">
        <w:rPr>
          <w:rFonts w:ascii="Times New Roman" w:hAnsi="Times New Roman" w:cs="Times New Roman"/>
          <w:sz w:val="24"/>
          <w:szCs w:val="24"/>
        </w:rPr>
        <w:t xml:space="preserve">AHA will </w:t>
      </w:r>
      <w:r w:rsidRPr="77CA9565" w:rsidR="1FA39DBD">
        <w:rPr>
          <w:rFonts w:ascii="Times New Roman" w:hAnsi="Times New Roman" w:cs="Times New Roman"/>
          <w:sz w:val="24"/>
          <w:szCs w:val="24"/>
        </w:rPr>
        <w:t xml:space="preserve">be engaging a total of 350 CHCs each year in NHCI-related </w:t>
      </w:r>
      <w:r w:rsidRPr="1C79DDD3" w:rsidR="1FA39DBD">
        <w:rPr>
          <w:rFonts w:ascii="Times New Roman" w:hAnsi="Times New Roman" w:cs="Times New Roman"/>
          <w:sz w:val="24"/>
          <w:szCs w:val="24"/>
        </w:rPr>
        <w:t xml:space="preserve">activities. </w:t>
      </w:r>
      <w:r w:rsidRPr="72B9B537" w:rsidR="1FA39DBD">
        <w:rPr>
          <w:rFonts w:ascii="Times New Roman" w:hAnsi="Times New Roman" w:cs="Times New Roman"/>
          <w:sz w:val="24"/>
          <w:szCs w:val="24"/>
        </w:rPr>
        <w:t xml:space="preserve">However, </w:t>
      </w:r>
      <w:r w:rsidRPr="1C79DDD3" w:rsidR="1FA39DBD">
        <w:rPr>
          <w:rFonts w:ascii="Times New Roman" w:hAnsi="Times New Roman" w:cs="Times New Roman"/>
          <w:sz w:val="24"/>
          <w:szCs w:val="24"/>
        </w:rPr>
        <w:t>NCHI will</w:t>
      </w:r>
      <w:r w:rsidRPr="77CA9565" w:rsidR="1FA39DBD">
        <w:rPr>
          <w:rFonts w:ascii="Times New Roman" w:hAnsi="Times New Roman" w:cs="Times New Roman"/>
          <w:sz w:val="24"/>
          <w:szCs w:val="24"/>
        </w:rPr>
        <w:t xml:space="preserve"> continue</w:t>
      </w:r>
      <w:r w:rsidRPr="770C2221">
        <w:rPr>
          <w:rFonts w:ascii="Times New Roman" w:hAnsi="Times New Roman" w:cs="Times New Roman"/>
          <w:sz w:val="24"/>
          <w:szCs w:val="24"/>
        </w:rPr>
        <w:t xml:space="preserve"> to engage and expand the number of CBO </w:t>
      </w:r>
      <w:r w:rsidRPr="770C2221" w:rsidR="78EE13D7">
        <w:rPr>
          <w:rFonts w:ascii="Times New Roman" w:hAnsi="Times New Roman" w:cs="Times New Roman"/>
          <w:sz w:val="24"/>
          <w:szCs w:val="24"/>
        </w:rPr>
        <w:t xml:space="preserve">partners </w:t>
      </w:r>
      <w:r w:rsidRPr="266F3720" w:rsidR="606C4895">
        <w:rPr>
          <w:rFonts w:ascii="Times New Roman" w:hAnsi="Times New Roman" w:cs="Times New Roman"/>
          <w:sz w:val="24"/>
          <w:szCs w:val="24"/>
        </w:rPr>
        <w:t>implementing program activities</w:t>
      </w:r>
      <w:r w:rsidRPr="770C2221" w:rsidR="107BFBC7">
        <w:rPr>
          <w:rFonts w:ascii="Times New Roman" w:hAnsi="Times New Roman" w:cs="Times New Roman"/>
          <w:sz w:val="24"/>
          <w:szCs w:val="24"/>
        </w:rPr>
        <w:t xml:space="preserve"> and providing related data</w:t>
      </w:r>
      <w:r w:rsidRPr="770C2221" w:rsidR="78EE13D7">
        <w:rPr>
          <w:rFonts w:ascii="Times New Roman" w:hAnsi="Times New Roman" w:cs="Times New Roman"/>
          <w:sz w:val="24"/>
          <w:szCs w:val="24"/>
        </w:rPr>
        <w:t xml:space="preserve"> </w:t>
      </w:r>
      <w:r w:rsidRPr="770C2221">
        <w:rPr>
          <w:rFonts w:ascii="Times New Roman" w:hAnsi="Times New Roman" w:cs="Times New Roman"/>
          <w:sz w:val="24"/>
          <w:szCs w:val="24"/>
        </w:rPr>
        <w:t>as the project</w:t>
      </w:r>
      <w:r w:rsidRPr="770C2221" w:rsidR="487A74B8">
        <w:rPr>
          <w:rFonts w:ascii="Times New Roman" w:hAnsi="Times New Roman" w:cs="Times New Roman"/>
          <w:sz w:val="24"/>
          <w:szCs w:val="24"/>
        </w:rPr>
        <w:t xml:space="preserve"> progresses. As such, the estimated number of respondents for CBO-related data collection</w:t>
      </w:r>
      <w:r w:rsidRPr="770C2221" w:rsidR="6A20C98D">
        <w:rPr>
          <w:rFonts w:ascii="Times New Roman" w:hAnsi="Times New Roman" w:cs="Times New Roman"/>
          <w:sz w:val="24"/>
          <w:szCs w:val="24"/>
        </w:rPr>
        <w:t xml:space="preserve"> should increase with each project year.</w:t>
      </w:r>
      <w:r w:rsidRPr="266F3720" w:rsidR="7AD7B64C">
        <w:rPr>
          <w:rFonts w:ascii="Times New Roman" w:hAnsi="Times New Roman" w:cs="Times New Roman"/>
          <w:sz w:val="24"/>
          <w:szCs w:val="24"/>
        </w:rPr>
        <w:t xml:space="preserve"> </w:t>
      </w:r>
      <w:r w:rsidRPr="518344DA" w:rsidR="60EA6ACA">
        <w:rPr>
          <w:rFonts w:ascii="Times New Roman" w:hAnsi="Times New Roman" w:cs="Times New Roman"/>
          <w:sz w:val="24"/>
          <w:szCs w:val="24"/>
        </w:rPr>
        <w:t>Thus, f</w:t>
      </w:r>
      <w:r w:rsidRPr="518344DA" w:rsidR="7E4F743E">
        <w:rPr>
          <w:rFonts w:ascii="Times New Roman" w:hAnsi="Times New Roman" w:cs="Times New Roman"/>
          <w:sz w:val="24"/>
          <w:szCs w:val="24"/>
        </w:rPr>
        <w:t xml:space="preserve">or the purposes of estimating annual burden hours, the number of CHC respondents and CBO respondents are </w:t>
      </w:r>
      <w:r w:rsidRPr="03661421" w:rsidR="7E4F743E">
        <w:rPr>
          <w:rFonts w:ascii="Times New Roman" w:hAnsi="Times New Roman" w:cs="Times New Roman"/>
          <w:sz w:val="24"/>
          <w:szCs w:val="24"/>
        </w:rPr>
        <w:t xml:space="preserve">defined </w:t>
      </w:r>
      <w:r w:rsidRPr="518344DA" w:rsidR="7E4F743E">
        <w:rPr>
          <w:rFonts w:ascii="Times New Roman" w:hAnsi="Times New Roman" w:cs="Times New Roman"/>
          <w:sz w:val="24"/>
          <w:szCs w:val="24"/>
        </w:rPr>
        <w:t>as follows:</w:t>
      </w:r>
    </w:p>
    <w:p w:rsidR="0B240FBB" w:rsidP="0B240FBB" w:rsidRDefault="0B240FBB" w14:paraId="348E3299" w14:textId="5F970AB9">
      <w:pPr>
        <w:pStyle w:val="ListParagraph"/>
        <w:numPr>
          <w:ilvl w:val="0"/>
          <w:numId w:val="36"/>
        </w:numPr>
        <w:rPr>
          <w:sz w:val="24"/>
          <w:szCs w:val="24"/>
        </w:rPr>
      </w:pPr>
      <w:r w:rsidRPr="0B240FBB">
        <w:rPr>
          <w:rFonts w:ascii="Times New Roman" w:hAnsi="Times New Roman"/>
          <w:sz w:val="24"/>
          <w:szCs w:val="24"/>
        </w:rPr>
        <w:t xml:space="preserve">CHCs: 350 </w:t>
      </w:r>
    </w:p>
    <w:p w:rsidR="45A2CF30" w:rsidP="453E56F0" w:rsidRDefault="2FD1D45A" w14:paraId="2D803D87" w14:textId="67EF924C">
      <w:pPr>
        <w:pStyle w:val="ListParagraph"/>
        <w:numPr>
          <w:ilvl w:val="0"/>
          <w:numId w:val="36"/>
        </w:numPr>
        <w:rPr>
          <w:rFonts w:ascii="Times New Roman" w:hAnsi="Times New Roman"/>
          <w:sz w:val="24"/>
          <w:szCs w:val="24"/>
        </w:rPr>
      </w:pPr>
      <w:r w:rsidRPr="69ABD097">
        <w:rPr>
          <w:rFonts w:ascii="Times New Roman" w:hAnsi="Times New Roman"/>
          <w:sz w:val="24"/>
          <w:szCs w:val="24"/>
        </w:rPr>
        <w:t>CBOs</w:t>
      </w:r>
      <w:r w:rsidRPr="03661421" w:rsidR="36BB2D67">
        <w:rPr>
          <w:rFonts w:ascii="Times New Roman" w:hAnsi="Times New Roman"/>
          <w:sz w:val="24"/>
          <w:szCs w:val="24"/>
        </w:rPr>
        <w:t>:</w:t>
      </w:r>
      <w:r w:rsidRPr="03661421">
        <w:rPr>
          <w:rFonts w:ascii="Times New Roman" w:hAnsi="Times New Roman"/>
          <w:sz w:val="24"/>
          <w:szCs w:val="24"/>
        </w:rPr>
        <w:t xml:space="preserve"> 16 (</w:t>
      </w:r>
      <w:proofErr w:type="spellStart"/>
      <w:r w:rsidRPr="0ED4955A">
        <w:rPr>
          <w:rFonts w:ascii="Times New Roman" w:hAnsi="Times New Roman"/>
          <w:sz w:val="24"/>
          <w:szCs w:val="24"/>
        </w:rPr>
        <w:t>i</w:t>
      </w:r>
      <w:r w:rsidRPr="03661421">
        <w:rPr>
          <w:rFonts w:ascii="Times New Roman" w:hAnsi="Times New Roman"/>
          <w:sz w:val="24"/>
          <w:szCs w:val="24"/>
        </w:rPr>
        <w:t>.e</w:t>
      </w:r>
      <w:proofErr w:type="spellEnd"/>
      <w:r w:rsidRPr="0ED4955A">
        <w:rPr>
          <w:rFonts w:ascii="Times New Roman" w:hAnsi="Times New Roman"/>
          <w:sz w:val="24"/>
          <w:szCs w:val="24"/>
        </w:rPr>
        <w:t>,</w:t>
      </w:r>
      <w:r w:rsidRPr="69ABD097">
        <w:rPr>
          <w:rFonts w:ascii="Times New Roman" w:hAnsi="Times New Roman"/>
          <w:sz w:val="24"/>
          <w:szCs w:val="24"/>
        </w:rPr>
        <w:t xml:space="preserve"> the </w:t>
      </w:r>
      <w:r w:rsidRPr="69ABD097" w:rsidR="3C58EF0E">
        <w:rPr>
          <w:rFonts w:ascii="Times New Roman" w:hAnsi="Times New Roman"/>
          <w:sz w:val="24"/>
          <w:szCs w:val="24"/>
        </w:rPr>
        <w:t>maximum</w:t>
      </w:r>
      <w:r w:rsidRPr="69ABD097">
        <w:rPr>
          <w:rFonts w:ascii="Times New Roman" w:hAnsi="Times New Roman"/>
          <w:sz w:val="24"/>
          <w:szCs w:val="24"/>
        </w:rPr>
        <w:t xml:space="preserve"> number of CBO partners we expect to have each year of the project</w:t>
      </w:r>
      <w:r w:rsidRPr="453E56F0">
        <w:rPr>
          <w:rFonts w:ascii="Times New Roman" w:hAnsi="Times New Roman"/>
          <w:sz w:val="24"/>
          <w:szCs w:val="24"/>
        </w:rPr>
        <w:t>)</w:t>
      </w:r>
    </w:p>
    <w:p w:rsidR="00D25B6E" w:rsidP="6F81CA6D" w:rsidRDefault="22B65F45" w14:paraId="4E1F1FA7" w14:textId="1989BA58">
      <w:pPr>
        <w:rPr>
          <w:rFonts w:ascii="Times New Roman" w:hAnsi="Times New Roman" w:cs="Times New Roman"/>
          <w:sz w:val="24"/>
          <w:szCs w:val="24"/>
        </w:rPr>
      </w:pPr>
      <w:r w:rsidRPr="6F81CA6D">
        <w:rPr>
          <w:rFonts w:ascii="Times New Roman" w:hAnsi="Times New Roman" w:cs="Times New Roman"/>
          <w:sz w:val="24"/>
          <w:szCs w:val="24"/>
        </w:rPr>
        <w:t>While quarterly CHC and CBO data entry</w:t>
      </w:r>
      <w:r w:rsidRPr="6F81CA6D" w:rsidR="1CD3FB03">
        <w:rPr>
          <w:rFonts w:ascii="Times New Roman" w:hAnsi="Times New Roman" w:cs="Times New Roman"/>
          <w:sz w:val="24"/>
          <w:szCs w:val="24"/>
        </w:rPr>
        <w:t xml:space="preserve"> will be via an online data platform</w:t>
      </w:r>
      <w:r w:rsidR="007F3351">
        <w:rPr>
          <w:rFonts w:ascii="Times New Roman" w:hAnsi="Times New Roman" w:cs="Times New Roman"/>
          <w:sz w:val="24"/>
          <w:szCs w:val="24"/>
        </w:rPr>
        <w:t xml:space="preserve"> (either via Qualtrics or the </w:t>
      </w:r>
      <w:proofErr w:type="spellStart"/>
      <w:r w:rsidR="007F3351">
        <w:rPr>
          <w:rFonts w:ascii="Times New Roman" w:hAnsi="Times New Roman" w:cs="Times New Roman"/>
          <w:sz w:val="24"/>
          <w:szCs w:val="24"/>
        </w:rPr>
        <w:t>DREaM</w:t>
      </w:r>
      <w:proofErr w:type="spellEnd"/>
      <w:r w:rsidR="007F3351">
        <w:rPr>
          <w:rFonts w:ascii="Times New Roman" w:hAnsi="Times New Roman" w:cs="Times New Roman"/>
          <w:sz w:val="24"/>
          <w:szCs w:val="24"/>
        </w:rPr>
        <w:t xml:space="preserve"> system)</w:t>
      </w:r>
      <w:r w:rsidRPr="6F81CA6D" w:rsidR="1CD3FB03">
        <w:rPr>
          <w:rFonts w:ascii="Times New Roman" w:hAnsi="Times New Roman" w:cs="Times New Roman"/>
          <w:sz w:val="24"/>
          <w:szCs w:val="24"/>
        </w:rPr>
        <w:t>,</w:t>
      </w:r>
      <w:r w:rsidRPr="6F81CA6D" w:rsidR="7C266D9B">
        <w:rPr>
          <w:rFonts w:ascii="Times New Roman" w:hAnsi="Times New Roman" w:cs="Times New Roman"/>
          <w:sz w:val="24"/>
          <w:szCs w:val="24"/>
        </w:rPr>
        <w:t xml:space="preserve"> CHCs and CBOs will </w:t>
      </w:r>
      <w:r w:rsidRPr="6F81CA6D" w:rsidR="56690273">
        <w:rPr>
          <w:rFonts w:ascii="Times New Roman" w:hAnsi="Times New Roman" w:cs="Times New Roman"/>
          <w:sz w:val="24"/>
          <w:szCs w:val="24"/>
        </w:rPr>
        <w:t xml:space="preserve">additionally </w:t>
      </w:r>
      <w:r w:rsidRPr="6F81CA6D" w:rsidR="7C266D9B">
        <w:rPr>
          <w:rFonts w:ascii="Times New Roman" w:hAnsi="Times New Roman" w:cs="Times New Roman"/>
          <w:sz w:val="24"/>
          <w:szCs w:val="24"/>
        </w:rPr>
        <w:t xml:space="preserve">be emailed a printable version containing all possible survey questions. This will allow participants to efficiently review </w:t>
      </w:r>
      <w:r w:rsidRPr="6F81CA6D" w:rsidR="3ACB52CD">
        <w:rPr>
          <w:rFonts w:ascii="Times New Roman" w:hAnsi="Times New Roman" w:cs="Times New Roman"/>
          <w:sz w:val="24"/>
          <w:szCs w:val="24"/>
        </w:rPr>
        <w:t>a</w:t>
      </w:r>
      <w:r w:rsidRPr="6F81CA6D" w:rsidR="7C266D9B">
        <w:rPr>
          <w:rFonts w:ascii="Times New Roman" w:hAnsi="Times New Roman" w:cs="Times New Roman"/>
          <w:sz w:val="24"/>
          <w:szCs w:val="24"/>
        </w:rPr>
        <w:t>ll questions</w:t>
      </w:r>
      <w:r w:rsidRPr="6F81CA6D" w:rsidR="72856F78">
        <w:rPr>
          <w:rFonts w:ascii="Times New Roman" w:hAnsi="Times New Roman" w:cs="Times New Roman"/>
          <w:sz w:val="24"/>
          <w:szCs w:val="24"/>
        </w:rPr>
        <w:t xml:space="preserve"> and confirm corresponding answers prior to accessing the online survey</w:t>
      </w:r>
      <w:r w:rsidRPr="6F81CA6D">
        <w:rPr>
          <w:rFonts w:ascii="Times New Roman" w:hAnsi="Times New Roman" w:cs="Times New Roman"/>
          <w:sz w:val="24"/>
          <w:szCs w:val="24"/>
        </w:rPr>
        <w:t>,</w:t>
      </w:r>
      <w:r w:rsidRPr="6F81CA6D" w:rsidR="3F822A5F">
        <w:rPr>
          <w:rFonts w:ascii="Times New Roman" w:hAnsi="Times New Roman" w:cs="Times New Roman"/>
          <w:sz w:val="24"/>
          <w:szCs w:val="24"/>
        </w:rPr>
        <w:t xml:space="preserve"> which due to its </w:t>
      </w:r>
      <w:r w:rsidRPr="6F81CA6D" w:rsidR="1FBAED23">
        <w:rPr>
          <w:rFonts w:ascii="Times New Roman" w:hAnsi="Times New Roman" w:cs="Times New Roman"/>
          <w:sz w:val="24"/>
          <w:szCs w:val="24"/>
        </w:rPr>
        <w:t xml:space="preserve">online display, </w:t>
      </w:r>
      <w:r w:rsidRPr="6F81CA6D" w:rsidR="3F822A5F">
        <w:rPr>
          <w:rFonts w:ascii="Times New Roman" w:hAnsi="Times New Roman" w:cs="Times New Roman"/>
          <w:sz w:val="24"/>
          <w:szCs w:val="24"/>
        </w:rPr>
        <w:t>would present one to two survey questions at a time.</w:t>
      </w:r>
      <w:r w:rsidRPr="6F81CA6D">
        <w:rPr>
          <w:rFonts w:ascii="Times New Roman" w:hAnsi="Times New Roman" w:cs="Times New Roman"/>
          <w:sz w:val="24"/>
          <w:szCs w:val="24"/>
        </w:rPr>
        <w:t xml:space="preserve"> </w:t>
      </w:r>
      <w:r w:rsidR="007F3351">
        <w:rPr>
          <w:rFonts w:ascii="Times New Roman" w:hAnsi="Times New Roman" w:cs="Times New Roman"/>
          <w:sz w:val="24"/>
          <w:szCs w:val="24"/>
        </w:rPr>
        <w:t xml:space="preserve">Further, </w:t>
      </w:r>
      <w:r w:rsidR="000776C7">
        <w:rPr>
          <w:rFonts w:ascii="Times New Roman" w:hAnsi="Times New Roman" w:cs="Times New Roman"/>
          <w:sz w:val="24"/>
          <w:szCs w:val="24"/>
        </w:rPr>
        <w:t xml:space="preserve">CHC and CBO </w:t>
      </w:r>
      <w:r w:rsidR="007F3351">
        <w:rPr>
          <w:rFonts w:ascii="Times New Roman" w:hAnsi="Times New Roman" w:cs="Times New Roman"/>
          <w:sz w:val="24"/>
          <w:szCs w:val="24"/>
        </w:rPr>
        <w:t xml:space="preserve">participants will be provided a one-time training on how to utilize the </w:t>
      </w:r>
      <w:proofErr w:type="spellStart"/>
      <w:r w:rsidR="007F3351">
        <w:rPr>
          <w:rFonts w:ascii="Times New Roman" w:hAnsi="Times New Roman" w:cs="Times New Roman"/>
          <w:sz w:val="24"/>
          <w:szCs w:val="24"/>
        </w:rPr>
        <w:t>DREaM</w:t>
      </w:r>
      <w:proofErr w:type="spellEnd"/>
      <w:r w:rsidR="007F3351">
        <w:rPr>
          <w:rFonts w:ascii="Times New Roman" w:hAnsi="Times New Roman" w:cs="Times New Roman"/>
          <w:sz w:val="24"/>
          <w:szCs w:val="24"/>
        </w:rPr>
        <w:t xml:space="preserve"> system to ensure a smooth transition from survey delivery in Qualtrics versus </w:t>
      </w:r>
      <w:proofErr w:type="spellStart"/>
      <w:r w:rsidR="007F3351">
        <w:rPr>
          <w:rFonts w:ascii="Times New Roman" w:hAnsi="Times New Roman" w:cs="Times New Roman"/>
          <w:sz w:val="24"/>
          <w:szCs w:val="24"/>
        </w:rPr>
        <w:t>DREaM</w:t>
      </w:r>
      <w:proofErr w:type="spellEnd"/>
      <w:r w:rsidR="007F3351">
        <w:rPr>
          <w:rFonts w:ascii="Times New Roman" w:hAnsi="Times New Roman" w:cs="Times New Roman"/>
          <w:sz w:val="24"/>
          <w:szCs w:val="24"/>
        </w:rPr>
        <w:t xml:space="preserve">. </w:t>
      </w:r>
      <w:r w:rsidRPr="6F81CA6D" w:rsidR="3F4E3A15">
        <w:rPr>
          <w:rFonts w:ascii="Times New Roman" w:hAnsi="Times New Roman" w:cs="Times New Roman"/>
          <w:sz w:val="24"/>
          <w:szCs w:val="24"/>
        </w:rPr>
        <w:t>The estimated burden time per response for CHC/CBO quarterly data collection</w:t>
      </w:r>
      <w:r w:rsidRPr="6F81CA6D" w:rsidR="4A9600D5">
        <w:rPr>
          <w:rFonts w:ascii="Times New Roman" w:hAnsi="Times New Roman" w:cs="Times New Roman"/>
          <w:sz w:val="24"/>
          <w:szCs w:val="24"/>
        </w:rPr>
        <w:t xml:space="preserve"> includes any time to research question responses, as well as the time associated with accessing and entering these responses into the online data platform. </w:t>
      </w:r>
    </w:p>
    <w:p w:rsidR="004E310A" w:rsidP="6F81CA6D" w:rsidRDefault="004E310A" w14:paraId="716B1C76" w14:textId="063F26F2">
      <w:pPr>
        <w:rPr>
          <w:rFonts w:ascii="Times New Roman" w:hAnsi="Times New Roman" w:cs="Times New Roman"/>
          <w:sz w:val="24"/>
          <w:szCs w:val="24"/>
        </w:rPr>
      </w:pPr>
    </w:p>
    <w:p w:rsidR="004E310A" w:rsidP="6F81CA6D" w:rsidRDefault="004E310A" w14:paraId="3FC5D87F" w14:textId="0F9A033B">
      <w:pPr>
        <w:rPr>
          <w:rFonts w:ascii="Times New Roman" w:hAnsi="Times New Roman" w:cs="Times New Roman"/>
          <w:sz w:val="24"/>
          <w:szCs w:val="24"/>
        </w:rPr>
      </w:pPr>
      <w:r w:rsidRPr="573CB2B7">
        <w:rPr>
          <w:rFonts w:ascii="Times New Roman" w:hAnsi="Times New Roman" w:cs="Times New Roman"/>
          <w:sz w:val="24"/>
          <w:szCs w:val="24"/>
        </w:rPr>
        <w:t xml:space="preserve">Focus groups will be held with 16 CHCs and 16 CBO partners </w:t>
      </w:r>
      <w:r>
        <w:rPr>
          <w:rFonts w:ascii="Times New Roman" w:hAnsi="Times New Roman" w:cs="Times New Roman"/>
          <w:sz w:val="24"/>
          <w:szCs w:val="24"/>
        </w:rPr>
        <w:t xml:space="preserve">up to three times </w:t>
      </w:r>
      <w:r w:rsidRPr="573CB2B7">
        <w:rPr>
          <w:rFonts w:ascii="Times New Roman" w:hAnsi="Times New Roman" w:cs="Times New Roman"/>
          <w:sz w:val="24"/>
          <w:szCs w:val="24"/>
        </w:rPr>
        <w:t>each year</w:t>
      </w:r>
      <w:r>
        <w:rPr>
          <w:rFonts w:ascii="Times New Roman" w:hAnsi="Times New Roman" w:cs="Times New Roman"/>
          <w:sz w:val="24"/>
          <w:szCs w:val="24"/>
        </w:rPr>
        <w:t xml:space="preserve"> (beginning of year, mid-year, end of year)</w:t>
      </w:r>
      <w:r w:rsidRPr="573CB2B7">
        <w:rPr>
          <w:rFonts w:ascii="Times New Roman" w:hAnsi="Times New Roman" w:cs="Times New Roman"/>
          <w:sz w:val="24"/>
          <w:szCs w:val="24"/>
        </w:rPr>
        <w:t xml:space="preserve">. </w:t>
      </w:r>
      <w:r>
        <w:rPr>
          <w:rFonts w:ascii="Times New Roman" w:hAnsi="Times New Roman" w:cs="Times New Roman"/>
          <w:sz w:val="24"/>
          <w:szCs w:val="24"/>
        </w:rPr>
        <w:t>Each</w:t>
      </w:r>
      <w:r w:rsidRPr="573CB2B7">
        <w:rPr>
          <w:rFonts w:ascii="Times New Roman" w:hAnsi="Times New Roman" w:cs="Times New Roman"/>
          <w:sz w:val="24"/>
          <w:szCs w:val="24"/>
        </w:rPr>
        <w:t xml:space="preserve"> focus group</w:t>
      </w:r>
      <w:r>
        <w:rPr>
          <w:rFonts w:ascii="Times New Roman" w:hAnsi="Times New Roman" w:cs="Times New Roman"/>
          <w:sz w:val="24"/>
          <w:szCs w:val="24"/>
        </w:rPr>
        <w:t xml:space="preserve"> </w:t>
      </w:r>
      <w:r w:rsidR="00990BFA">
        <w:rPr>
          <w:rFonts w:ascii="Times New Roman" w:hAnsi="Times New Roman" w:cs="Times New Roman"/>
          <w:sz w:val="24"/>
          <w:szCs w:val="24"/>
        </w:rPr>
        <w:t xml:space="preserve">session </w:t>
      </w:r>
      <w:r w:rsidRPr="573CB2B7">
        <w:rPr>
          <w:rFonts w:ascii="Times New Roman" w:hAnsi="Times New Roman" w:cs="Times New Roman"/>
          <w:sz w:val="24"/>
          <w:szCs w:val="24"/>
        </w:rPr>
        <w:t>will take no longer than 1.5 hours.</w:t>
      </w:r>
      <w:r w:rsidRPr="6F81CA6D">
        <w:rPr>
          <w:rFonts w:ascii="Times New Roman" w:hAnsi="Times New Roman" w:cs="Times New Roman"/>
          <w:sz w:val="24"/>
          <w:szCs w:val="24"/>
        </w:rPr>
        <w:t xml:space="preserve"> </w:t>
      </w:r>
    </w:p>
    <w:p w:rsidR="00D25B6E" w:rsidP="6F81CA6D" w:rsidRDefault="00D25B6E" w14:paraId="7A2AC945" w14:textId="5CA625DE">
      <w:pPr>
        <w:rPr>
          <w:rFonts w:ascii="Times New Roman" w:hAnsi="Times New Roman" w:cs="Times New Roman"/>
          <w:sz w:val="24"/>
          <w:szCs w:val="24"/>
        </w:rPr>
      </w:pPr>
    </w:p>
    <w:p w:rsidR="00D25B6E" w:rsidP="187566AD" w:rsidRDefault="60575833" w14:paraId="2BDF25CD" w14:textId="1AFCFA48">
      <w:pPr>
        <w:rPr>
          <w:sz w:val="24"/>
          <w:szCs w:val="24"/>
        </w:rPr>
      </w:pPr>
      <w:r w:rsidRPr="6DB37AD5">
        <w:rPr>
          <w:rFonts w:ascii="Times New Roman" w:hAnsi="Times New Roman"/>
          <w:sz w:val="24"/>
          <w:szCs w:val="24"/>
        </w:rPr>
        <w:t xml:space="preserve">AHA will engage </w:t>
      </w:r>
      <w:r w:rsidRPr="6DB37AD5" w:rsidR="26A030BB">
        <w:rPr>
          <w:rFonts w:ascii="Times New Roman" w:hAnsi="Times New Roman"/>
          <w:sz w:val="24"/>
          <w:szCs w:val="24"/>
        </w:rPr>
        <w:t xml:space="preserve">up to 16 </w:t>
      </w:r>
      <w:r w:rsidRPr="6DB37AD5">
        <w:rPr>
          <w:rFonts w:ascii="Times New Roman" w:hAnsi="Times New Roman"/>
          <w:sz w:val="24"/>
          <w:szCs w:val="24"/>
        </w:rPr>
        <w:t xml:space="preserve">CBO </w:t>
      </w:r>
      <w:r w:rsidRPr="6DB37AD5" w:rsidR="4B9DB79B">
        <w:rPr>
          <w:rFonts w:ascii="Times New Roman" w:hAnsi="Times New Roman"/>
          <w:sz w:val="24"/>
          <w:szCs w:val="24"/>
        </w:rPr>
        <w:t xml:space="preserve">partners </w:t>
      </w:r>
      <w:r w:rsidRPr="6DB37AD5">
        <w:rPr>
          <w:rFonts w:ascii="Times New Roman" w:hAnsi="Times New Roman"/>
          <w:sz w:val="24"/>
          <w:szCs w:val="24"/>
        </w:rPr>
        <w:t>to facilitate</w:t>
      </w:r>
      <w:r w:rsidRPr="6DB37AD5" w:rsidR="4B9DB79B">
        <w:rPr>
          <w:rFonts w:ascii="Times New Roman" w:hAnsi="Times New Roman"/>
          <w:sz w:val="24"/>
          <w:szCs w:val="24"/>
        </w:rPr>
        <w:t xml:space="preserve"> educational health lessons</w:t>
      </w:r>
      <w:r w:rsidRPr="6DB37AD5" w:rsidR="642173CD">
        <w:rPr>
          <w:rFonts w:ascii="Times New Roman" w:hAnsi="Times New Roman"/>
          <w:sz w:val="24"/>
          <w:szCs w:val="24"/>
        </w:rPr>
        <w:t xml:space="preserve"> and providing related data</w:t>
      </w:r>
      <w:r w:rsidRPr="6DB37AD5" w:rsidR="5D1CF074">
        <w:rPr>
          <w:rFonts w:ascii="Times New Roman" w:hAnsi="Times New Roman"/>
          <w:sz w:val="24"/>
          <w:szCs w:val="24"/>
        </w:rPr>
        <w:t xml:space="preserve">. </w:t>
      </w:r>
      <w:r w:rsidRPr="6DB37AD5" w:rsidR="18E5089F">
        <w:rPr>
          <w:rFonts w:ascii="Times New Roman" w:hAnsi="Times New Roman"/>
          <w:sz w:val="24"/>
          <w:szCs w:val="24"/>
        </w:rPr>
        <w:t>I</w:t>
      </w:r>
      <w:r w:rsidRPr="6DB37AD5" w:rsidR="238747C1">
        <w:rPr>
          <w:rFonts w:ascii="Times New Roman" w:hAnsi="Times New Roman"/>
          <w:sz w:val="24"/>
          <w:szCs w:val="24"/>
        </w:rPr>
        <w:t>ndividual consumers receiving health lessons will be asked to complete corresponding questionnaires</w:t>
      </w:r>
      <w:r w:rsidRPr="6DB37AD5" w:rsidR="2A542CB5">
        <w:rPr>
          <w:rFonts w:ascii="Times New Roman" w:hAnsi="Times New Roman"/>
          <w:sz w:val="24"/>
          <w:szCs w:val="24"/>
        </w:rPr>
        <w:t>; questionnaires should take an individual no longer than 10 minutes to complete.</w:t>
      </w:r>
      <w:r w:rsidRPr="6DB37AD5" w:rsidR="5F289695">
        <w:rPr>
          <w:rFonts w:ascii="Times New Roman" w:hAnsi="Times New Roman"/>
          <w:sz w:val="24"/>
          <w:szCs w:val="24"/>
        </w:rPr>
        <w:t xml:space="preserve"> We anticipate </w:t>
      </w:r>
      <w:r w:rsidRPr="6DB37AD5" w:rsidR="11EF8D60">
        <w:rPr>
          <w:rFonts w:ascii="Times New Roman" w:hAnsi="Times New Roman"/>
          <w:sz w:val="24"/>
          <w:szCs w:val="24"/>
        </w:rPr>
        <w:t>each of our collaborating CBOs to</w:t>
      </w:r>
      <w:r w:rsidRPr="6DB37AD5" w:rsidR="205C2DC5">
        <w:rPr>
          <w:rFonts w:ascii="Times New Roman" w:hAnsi="Times New Roman"/>
          <w:sz w:val="24"/>
          <w:szCs w:val="24"/>
        </w:rPr>
        <w:t xml:space="preserve"> deliver</w:t>
      </w:r>
      <w:r w:rsidRPr="6DB37AD5" w:rsidR="5F289695">
        <w:rPr>
          <w:rFonts w:ascii="Times New Roman" w:hAnsi="Times New Roman"/>
          <w:sz w:val="24"/>
          <w:szCs w:val="24"/>
        </w:rPr>
        <w:t xml:space="preserve"> </w:t>
      </w:r>
      <w:r w:rsidRPr="6DB37AD5" w:rsidR="4AE11BE5">
        <w:rPr>
          <w:rFonts w:ascii="Times New Roman" w:hAnsi="Times New Roman"/>
          <w:sz w:val="24"/>
          <w:szCs w:val="24"/>
        </w:rPr>
        <w:t>quarterly</w:t>
      </w:r>
      <w:r w:rsidRPr="6DB37AD5" w:rsidR="65071636">
        <w:rPr>
          <w:rFonts w:ascii="Times New Roman" w:hAnsi="Times New Roman"/>
          <w:sz w:val="24"/>
          <w:szCs w:val="24"/>
        </w:rPr>
        <w:t xml:space="preserve"> </w:t>
      </w:r>
      <w:r w:rsidRPr="6DB37AD5" w:rsidR="5F289695">
        <w:rPr>
          <w:rFonts w:ascii="Times New Roman" w:hAnsi="Times New Roman"/>
          <w:sz w:val="24"/>
          <w:szCs w:val="24"/>
        </w:rPr>
        <w:t>health lesson</w:t>
      </w:r>
      <w:r w:rsidRPr="6DB37AD5" w:rsidR="065546F8">
        <w:rPr>
          <w:rFonts w:ascii="Times New Roman" w:hAnsi="Times New Roman"/>
          <w:sz w:val="24"/>
          <w:szCs w:val="24"/>
        </w:rPr>
        <w:t>s</w:t>
      </w:r>
      <w:r w:rsidRPr="6DB37AD5" w:rsidR="5F289695">
        <w:rPr>
          <w:rFonts w:ascii="Times New Roman" w:hAnsi="Times New Roman"/>
          <w:sz w:val="24"/>
          <w:szCs w:val="24"/>
        </w:rPr>
        <w:t xml:space="preserve">, with up to </w:t>
      </w:r>
      <w:r w:rsidRPr="6DB37AD5" w:rsidR="27F7BFC0">
        <w:rPr>
          <w:rFonts w:ascii="Times New Roman" w:hAnsi="Times New Roman"/>
          <w:sz w:val="24"/>
          <w:szCs w:val="24"/>
        </w:rPr>
        <w:t xml:space="preserve">200 </w:t>
      </w:r>
      <w:r w:rsidRPr="6DB37AD5" w:rsidR="5F289695">
        <w:rPr>
          <w:rFonts w:ascii="Times New Roman" w:hAnsi="Times New Roman"/>
          <w:sz w:val="24"/>
          <w:szCs w:val="24"/>
        </w:rPr>
        <w:t xml:space="preserve">individuals joining </w:t>
      </w:r>
      <w:r w:rsidRPr="6DB37AD5" w:rsidR="69AE6E54">
        <w:rPr>
          <w:rFonts w:ascii="Times New Roman" w:hAnsi="Times New Roman"/>
          <w:sz w:val="24"/>
          <w:szCs w:val="24"/>
        </w:rPr>
        <w:t xml:space="preserve">each </w:t>
      </w:r>
      <w:r w:rsidRPr="6DB37AD5" w:rsidR="5F289695">
        <w:rPr>
          <w:rFonts w:ascii="Times New Roman" w:hAnsi="Times New Roman"/>
          <w:sz w:val="24"/>
          <w:szCs w:val="24"/>
        </w:rPr>
        <w:t>lesson</w:t>
      </w:r>
      <w:r w:rsidRPr="6DB37AD5" w:rsidR="205C2DC5">
        <w:rPr>
          <w:rFonts w:ascii="Times New Roman" w:hAnsi="Times New Roman"/>
          <w:sz w:val="24"/>
          <w:szCs w:val="24"/>
        </w:rPr>
        <w:t>.</w:t>
      </w:r>
      <w:r w:rsidRPr="6DB37AD5" w:rsidR="5F289695">
        <w:rPr>
          <w:rFonts w:ascii="Times New Roman" w:hAnsi="Times New Roman"/>
          <w:sz w:val="24"/>
          <w:szCs w:val="24"/>
        </w:rPr>
        <w:t xml:space="preserve"> </w:t>
      </w:r>
      <w:r w:rsidRPr="6DB37AD5" w:rsidR="65071636">
        <w:rPr>
          <w:rFonts w:ascii="Times New Roman" w:hAnsi="Times New Roman"/>
          <w:sz w:val="24"/>
          <w:szCs w:val="24"/>
        </w:rPr>
        <w:t xml:space="preserve">Further, CBOs will work to collect questionnaire submissions from </w:t>
      </w:r>
      <w:r w:rsidRPr="6DB37AD5" w:rsidR="27F7BFC0">
        <w:rPr>
          <w:rFonts w:ascii="Times New Roman" w:hAnsi="Times New Roman"/>
          <w:sz w:val="24"/>
          <w:szCs w:val="24"/>
        </w:rPr>
        <w:t xml:space="preserve">approximately </w:t>
      </w:r>
      <w:r w:rsidRPr="6DB37AD5" w:rsidR="65071636">
        <w:rPr>
          <w:rFonts w:ascii="Times New Roman" w:hAnsi="Times New Roman"/>
          <w:sz w:val="24"/>
          <w:szCs w:val="24"/>
        </w:rPr>
        <w:t xml:space="preserve">30 percent of attendees. </w:t>
      </w:r>
      <w:r w:rsidRPr="6DB37AD5" w:rsidR="58BC6036">
        <w:rPr>
          <w:rFonts w:ascii="Times New Roman" w:hAnsi="Times New Roman"/>
          <w:sz w:val="24"/>
          <w:szCs w:val="24"/>
        </w:rPr>
        <w:t>Thus, f</w:t>
      </w:r>
      <w:r w:rsidRPr="6DB37AD5" w:rsidR="3CCA24DD">
        <w:rPr>
          <w:rFonts w:ascii="Times New Roman" w:hAnsi="Times New Roman"/>
          <w:sz w:val="24"/>
          <w:szCs w:val="24"/>
        </w:rPr>
        <w:t>or the purposes of estimating annual burden hours, the number of individual consumer respondents are calculated as follows:</w:t>
      </w:r>
    </w:p>
    <w:p w:rsidR="00D25B6E" w:rsidP="00AF747B" w:rsidRDefault="3A8611A2" w14:paraId="7272FA90" w14:textId="64DA3FCF">
      <w:pPr>
        <w:pStyle w:val="ListParagraph"/>
        <w:numPr>
          <w:ilvl w:val="0"/>
          <w:numId w:val="36"/>
        </w:numPr>
        <w:rPr>
          <w:rFonts w:ascii="Times New Roman" w:hAnsi="Times New Roman"/>
          <w:sz w:val="24"/>
          <w:szCs w:val="24"/>
        </w:rPr>
      </w:pPr>
      <w:r w:rsidRPr="3A8611A2">
        <w:rPr>
          <w:rFonts w:ascii="Times New Roman" w:hAnsi="Times New Roman"/>
          <w:sz w:val="24"/>
          <w:szCs w:val="24"/>
        </w:rPr>
        <w:t>Consumers estimate</w:t>
      </w:r>
      <w:r w:rsidRPr="5C8FC687" w:rsidR="5C8FC687">
        <w:rPr>
          <w:rFonts w:ascii="Times New Roman" w:hAnsi="Times New Roman"/>
          <w:sz w:val="24"/>
          <w:szCs w:val="24"/>
        </w:rPr>
        <w:t>: 16</w:t>
      </w:r>
      <w:r w:rsidRPr="3A8611A2">
        <w:rPr>
          <w:rFonts w:ascii="Times New Roman" w:hAnsi="Times New Roman"/>
          <w:sz w:val="24"/>
          <w:szCs w:val="24"/>
        </w:rPr>
        <w:t xml:space="preserve"> CBOs x 4 lessons/year x 200 participants per lesson x 30% response rate = 3,120 consumers/year</w:t>
      </w:r>
    </w:p>
    <w:p w:rsidR="00D25B6E" w:rsidP="00981986" w:rsidRDefault="42765E02" w14:paraId="319B9337" w14:textId="76FB809A">
      <w:pPr>
        <w:rPr>
          <w:sz w:val="24"/>
          <w:szCs w:val="24"/>
        </w:rPr>
      </w:pPr>
      <w:r w:rsidRPr="314471B0">
        <w:rPr>
          <w:rFonts w:ascii="Times New Roman" w:hAnsi="Times New Roman" w:cs="Times New Roman"/>
          <w:sz w:val="24"/>
          <w:szCs w:val="24"/>
        </w:rPr>
        <w:t xml:space="preserve">Due to the nature of COVID, delivery of health lessons is anticipated to be via online platforms which then allows CBOs to reach a </w:t>
      </w:r>
      <w:r w:rsidRPr="10C4E21B" w:rsidR="458FF48C">
        <w:rPr>
          <w:rFonts w:ascii="Times New Roman" w:hAnsi="Times New Roman" w:cs="Times New Roman"/>
          <w:sz w:val="24"/>
          <w:szCs w:val="24"/>
        </w:rPr>
        <w:t>much</w:t>
      </w:r>
      <w:r w:rsidRPr="10C4E21B" w:rsidR="0229BBB8">
        <w:rPr>
          <w:rFonts w:ascii="Times New Roman" w:hAnsi="Times New Roman" w:cs="Times New Roman"/>
          <w:sz w:val="24"/>
          <w:szCs w:val="24"/>
        </w:rPr>
        <w:t xml:space="preserve"> </w:t>
      </w:r>
      <w:r w:rsidRPr="314471B0">
        <w:rPr>
          <w:rFonts w:ascii="Times New Roman" w:hAnsi="Times New Roman" w:cs="Times New Roman"/>
          <w:sz w:val="24"/>
          <w:szCs w:val="24"/>
        </w:rPr>
        <w:t xml:space="preserve">larger number of </w:t>
      </w:r>
      <w:r w:rsidRPr="10C4E21B" w:rsidR="0229BBB8">
        <w:rPr>
          <w:rFonts w:ascii="Times New Roman" w:hAnsi="Times New Roman" w:cs="Times New Roman"/>
          <w:sz w:val="24"/>
          <w:szCs w:val="24"/>
        </w:rPr>
        <w:t>individual community members.</w:t>
      </w:r>
      <w:r w:rsidRPr="10C4E21B" w:rsidR="4A034409">
        <w:rPr>
          <w:rFonts w:ascii="Times New Roman" w:hAnsi="Times New Roman" w:cs="Times New Roman"/>
          <w:sz w:val="24"/>
          <w:szCs w:val="24"/>
        </w:rPr>
        <w:t xml:space="preserve"> However, when it is safe to do so, CBOs may opt to have in-person delivery of health lessons, and as such, fewer participants </w:t>
      </w:r>
      <w:r w:rsidRPr="10C4E21B" w:rsidR="4E83B660">
        <w:rPr>
          <w:rFonts w:ascii="Times New Roman" w:hAnsi="Times New Roman" w:cs="Times New Roman"/>
          <w:sz w:val="24"/>
          <w:szCs w:val="24"/>
        </w:rPr>
        <w:t xml:space="preserve">are expected to </w:t>
      </w:r>
      <w:proofErr w:type="gramStart"/>
      <w:r w:rsidRPr="10C4E21B" w:rsidR="4E83B660">
        <w:rPr>
          <w:rFonts w:ascii="Times New Roman" w:hAnsi="Times New Roman" w:cs="Times New Roman"/>
          <w:sz w:val="24"/>
          <w:szCs w:val="24"/>
        </w:rPr>
        <w:t xml:space="preserve">be </w:t>
      </w:r>
      <w:r w:rsidRPr="10C4E21B" w:rsidR="4A034409">
        <w:rPr>
          <w:rFonts w:ascii="Times New Roman" w:hAnsi="Times New Roman" w:cs="Times New Roman"/>
          <w:sz w:val="24"/>
          <w:szCs w:val="24"/>
        </w:rPr>
        <w:t>in attendance at</w:t>
      </w:r>
      <w:proofErr w:type="gramEnd"/>
      <w:r w:rsidRPr="10C4E21B" w:rsidR="4A034409">
        <w:rPr>
          <w:rFonts w:ascii="Times New Roman" w:hAnsi="Times New Roman" w:cs="Times New Roman"/>
          <w:sz w:val="24"/>
          <w:szCs w:val="24"/>
        </w:rPr>
        <w:t xml:space="preserve"> each le</w:t>
      </w:r>
      <w:r w:rsidRPr="10C4E21B" w:rsidR="7A1B45FF">
        <w:rPr>
          <w:rFonts w:ascii="Times New Roman" w:hAnsi="Times New Roman" w:cs="Times New Roman"/>
          <w:sz w:val="24"/>
          <w:szCs w:val="24"/>
        </w:rPr>
        <w:t xml:space="preserve">sson. </w:t>
      </w:r>
      <w:r w:rsidRPr="38D09969" w:rsidR="7A1B45FF">
        <w:rPr>
          <w:rFonts w:ascii="Times New Roman" w:hAnsi="Times New Roman" w:cs="Times New Roman"/>
          <w:sz w:val="24"/>
          <w:szCs w:val="24"/>
        </w:rPr>
        <w:t>Thus</w:t>
      </w:r>
      <w:r w:rsidRPr="7335D244" w:rsidR="7A1B45FF">
        <w:rPr>
          <w:rFonts w:ascii="Times New Roman" w:hAnsi="Times New Roman" w:cs="Times New Roman"/>
          <w:sz w:val="24"/>
          <w:szCs w:val="24"/>
        </w:rPr>
        <w:t xml:space="preserve">, </w:t>
      </w:r>
      <w:r w:rsidRPr="7335D244" w:rsidR="2C91A636">
        <w:rPr>
          <w:rFonts w:ascii="Times New Roman" w:hAnsi="Times New Roman" w:cs="Times New Roman"/>
          <w:sz w:val="24"/>
          <w:szCs w:val="24"/>
        </w:rPr>
        <w:t xml:space="preserve">given the uncertainty as to the timeframe of </w:t>
      </w:r>
      <w:r w:rsidRPr="6CA80B8E" w:rsidR="2C91A636">
        <w:rPr>
          <w:rFonts w:ascii="Times New Roman" w:hAnsi="Times New Roman" w:cs="Times New Roman"/>
          <w:sz w:val="24"/>
          <w:szCs w:val="24"/>
        </w:rPr>
        <w:t xml:space="preserve">safe in-person activities, </w:t>
      </w:r>
      <w:r w:rsidRPr="6CA80B8E" w:rsidR="7A1B45FF">
        <w:rPr>
          <w:rFonts w:ascii="Times New Roman" w:hAnsi="Times New Roman" w:cs="Times New Roman"/>
          <w:sz w:val="24"/>
          <w:szCs w:val="24"/>
        </w:rPr>
        <w:t>the</w:t>
      </w:r>
      <w:r w:rsidRPr="10C4E21B" w:rsidR="7A1B45FF">
        <w:rPr>
          <w:rFonts w:ascii="Times New Roman" w:hAnsi="Times New Roman" w:cs="Times New Roman"/>
          <w:sz w:val="24"/>
          <w:szCs w:val="24"/>
        </w:rPr>
        <w:t xml:space="preserve"> estimated burden hours for this activity </w:t>
      </w:r>
      <w:r w:rsidRPr="10C4E21B" w:rsidR="30C31029">
        <w:rPr>
          <w:rFonts w:ascii="Times New Roman" w:hAnsi="Times New Roman" w:cs="Times New Roman"/>
          <w:sz w:val="24"/>
          <w:szCs w:val="24"/>
        </w:rPr>
        <w:t>are</w:t>
      </w:r>
      <w:r w:rsidRPr="10C4E21B" w:rsidR="7A1B45FF">
        <w:rPr>
          <w:rFonts w:ascii="Times New Roman" w:hAnsi="Times New Roman" w:cs="Times New Roman"/>
          <w:sz w:val="24"/>
          <w:szCs w:val="24"/>
        </w:rPr>
        <w:t xml:space="preserve"> conservatively inflated.</w:t>
      </w:r>
      <w:r w:rsidRPr="10C4E21B" w:rsidR="0229BBB8">
        <w:rPr>
          <w:rFonts w:ascii="Times New Roman" w:hAnsi="Times New Roman" w:cs="Times New Roman"/>
          <w:sz w:val="24"/>
          <w:szCs w:val="24"/>
        </w:rPr>
        <w:t xml:space="preserve"> </w:t>
      </w:r>
      <w:r w:rsidRPr="6F81CA6D" w:rsidR="7035F5B6">
        <w:rPr>
          <w:rFonts w:ascii="Times New Roman" w:hAnsi="Times New Roman" w:cs="Times New Roman"/>
          <w:sz w:val="24"/>
          <w:szCs w:val="24"/>
        </w:rPr>
        <w:t xml:space="preserve"> </w:t>
      </w:r>
      <w:r w:rsidRPr="6F81CA6D" w:rsidR="00C13F2E">
        <w:rPr>
          <w:rFonts w:ascii="Times New Roman" w:hAnsi="Times New Roman" w:cs="Times New Roman"/>
          <w:sz w:val="24"/>
          <w:szCs w:val="24"/>
        </w:rPr>
        <w:t xml:space="preserve"> </w:t>
      </w:r>
      <w:r w:rsidRPr="6F81CA6D" w:rsidR="008E0250">
        <w:rPr>
          <w:rFonts w:ascii="Times New Roman" w:hAnsi="Times New Roman" w:cs="Times New Roman"/>
          <w:sz w:val="24"/>
          <w:szCs w:val="24"/>
        </w:rPr>
        <w:t xml:space="preserve"> </w:t>
      </w:r>
    </w:p>
    <w:p w:rsidR="004E310A" w:rsidP="10C4E21B" w:rsidRDefault="004E310A" w14:paraId="1BEC3883" w14:textId="5040A798">
      <w:pPr>
        <w:rPr>
          <w:rFonts w:ascii="Times New Roman" w:hAnsi="Times New Roman" w:cs="Times New Roman"/>
          <w:sz w:val="24"/>
          <w:szCs w:val="24"/>
        </w:rPr>
      </w:pPr>
    </w:p>
    <w:p w:rsidR="004E310A" w:rsidP="10C4E21B" w:rsidRDefault="004E310A" w14:paraId="5B6A6049" w14:textId="079D9967">
      <w:pPr>
        <w:rPr>
          <w:color w:val="000000" w:themeColor="text1"/>
          <w:sz w:val="24"/>
          <w:szCs w:val="24"/>
        </w:rPr>
      </w:pPr>
      <w:r>
        <w:rPr>
          <w:rFonts w:ascii="Times New Roman" w:hAnsi="Times New Roman" w:cs="Times New Roman"/>
          <w:sz w:val="24"/>
          <w:szCs w:val="24"/>
        </w:rPr>
        <w:t>Social needs platforms</w:t>
      </w:r>
      <w:r w:rsidR="008A4A2E">
        <w:rPr>
          <w:rFonts w:ascii="Times New Roman" w:hAnsi="Times New Roman" w:cs="Times New Roman"/>
          <w:sz w:val="24"/>
          <w:szCs w:val="24"/>
        </w:rPr>
        <w:t xml:space="preserve"> will be utilized by CHCs and CBOs to assist with linkage of patients to needed services. </w:t>
      </w:r>
      <w:proofErr w:type="gramStart"/>
      <w:r w:rsidR="00990BFA">
        <w:rPr>
          <w:rFonts w:ascii="Times New Roman" w:hAnsi="Times New Roman" w:cs="Times New Roman"/>
          <w:sz w:val="24"/>
          <w:szCs w:val="24"/>
        </w:rPr>
        <w:t>In order to</w:t>
      </w:r>
      <w:proofErr w:type="gramEnd"/>
      <w:r w:rsidR="00990BFA">
        <w:rPr>
          <w:rFonts w:ascii="Times New Roman" w:hAnsi="Times New Roman" w:cs="Times New Roman"/>
          <w:sz w:val="24"/>
          <w:szCs w:val="24"/>
        </w:rPr>
        <w:t xml:space="preserve"> determine level of support needed by CHCs/CBOs to implement this process, a </w:t>
      </w:r>
      <w:r w:rsidRPr="00617167" w:rsidR="00990BFA">
        <w:rPr>
          <w:rFonts w:ascii="Times New Roman" w:hAnsi="Times New Roman" w:cs="Times New Roman"/>
          <w:color w:val="000000" w:themeColor="text1"/>
          <w:sz w:val="24"/>
          <w:szCs w:val="24"/>
        </w:rPr>
        <w:t xml:space="preserve">readiness assessment developed by Unite Us </w:t>
      </w:r>
      <w:r w:rsidR="00990BFA">
        <w:rPr>
          <w:rFonts w:ascii="Times New Roman" w:hAnsi="Times New Roman" w:cs="Times New Roman"/>
          <w:color w:val="000000" w:themeColor="text1"/>
          <w:sz w:val="24"/>
          <w:szCs w:val="24"/>
        </w:rPr>
        <w:t>will be conducted. The assessment should take no longer than 15 minutes for each CHC/CBO to complete.</w:t>
      </w:r>
      <w:r w:rsidRPr="3B980AE8" w:rsidR="651B4770">
        <w:rPr>
          <w:rFonts w:ascii="Times New Roman" w:hAnsi="Times New Roman" w:cs="Times New Roman"/>
          <w:color w:val="000000" w:themeColor="text1"/>
          <w:sz w:val="24"/>
          <w:szCs w:val="24"/>
        </w:rPr>
        <w:t xml:space="preserve"> </w:t>
      </w:r>
      <w:r w:rsidRPr="17C0F5D3" w:rsidR="651B4770">
        <w:rPr>
          <w:rFonts w:ascii="Times New Roman" w:hAnsi="Times New Roman" w:cs="Times New Roman"/>
          <w:color w:val="000000" w:themeColor="text1"/>
          <w:sz w:val="24"/>
          <w:szCs w:val="24"/>
        </w:rPr>
        <w:t>Upon implementation,</w:t>
      </w:r>
      <w:r w:rsidRPr="3647229B" w:rsidR="651B4770">
        <w:rPr>
          <w:rFonts w:ascii="Times New Roman" w:hAnsi="Times New Roman" w:cs="Times New Roman"/>
          <w:color w:val="000000" w:themeColor="text1"/>
          <w:sz w:val="24"/>
          <w:szCs w:val="24"/>
        </w:rPr>
        <w:t xml:space="preserve"> </w:t>
      </w:r>
      <w:r w:rsidRPr="17C0F5D3" w:rsidR="651B4770">
        <w:rPr>
          <w:rFonts w:ascii="Times New Roman" w:hAnsi="Times New Roman" w:cs="Times New Roman"/>
          <w:color w:val="000000" w:themeColor="text1"/>
          <w:sz w:val="24"/>
          <w:szCs w:val="24"/>
        </w:rPr>
        <w:t>up to</w:t>
      </w:r>
      <w:r w:rsidRPr="260CB823" w:rsidR="651B4770">
        <w:rPr>
          <w:rFonts w:ascii="Times New Roman" w:hAnsi="Times New Roman" w:cs="Times New Roman"/>
          <w:color w:val="000000" w:themeColor="text1"/>
          <w:sz w:val="24"/>
          <w:szCs w:val="24"/>
        </w:rPr>
        <w:t xml:space="preserve"> </w:t>
      </w:r>
      <w:r w:rsidRPr="187566AD" w:rsidR="6687E504">
        <w:rPr>
          <w:rFonts w:ascii="Times New Roman" w:hAnsi="Times New Roman" w:cs="Times New Roman"/>
          <w:color w:val="000000" w:themeColor="text1"/>
          <w:sz w:val="24"/>
          <w:szCs w:val="24"/>
        </w:rPr>
        <w:t>10,000</w:t>
      </w:r>
      <w:r w:rsidRPr="17C0F5D3" w:rsidR="651B4770">
        <w:rPr>
          <w:rFonts w:ascii="Times New Roman" w:hAnsi="Times New Roman" w:cs="Times New Roman"/>
          <w:color w:val="000000" w:themeColor="text1"/>
          <w:sz w:val="24"/>
          <w:szCs w:val="24"/>
        </w:rPr>
        <w:t xml:space="preserve"> i</w:t>
      </w:r>
      <w:r w:rsidRPr="17C0F5D3" w:rsidR="6E5BB536">
        <w:rPr>
          <w:rFonts w:ascii="Times New Roman" w:hAnsi="Times New Roman" w:cs="Times New Roman"/>
          <w:color w:val="000000" w:themeColor="text1"/>
          <w:sz w:val="24"/>
          <w:szCs w:val="24"/>
        </w:rPr>
        <w:t xml:space="preserve">ndividual consumers </w:t>
      </w:r>
      <w:r w:rsidRPr="187566AD" w:rsidR="7064EFE2">
        <w:rPr>
          <w:rFonts w:ascii="Times New Roman" w:hAnsi="Times New Roman" w:cs="Times New Roman"/>
          <w:color w:val="000000" w:themeColor="text1"/>
          <w:sz w:val="24"/>
          <w:szCs w:val="24"/>
        </w:rPr>
        <w:t xml:space="preserve">(approximately 2.5% of the number of patients identified as having hypertension in NHCI CHCs via UDS 2020 data) </w:t>
      </w:r>
      <w:r w:rsidRPr="17C0F5D3" w:rsidR="6E5BB536">
        <w:rPr>
          <w:rFonts w:ascii="Times New Roman" w:hAnsi="Times New Roman" w:cs="Times New Roman"/>
          <w:color w:val="000000" w:themeColor="text1"/>
          <w:sz w:val="24"/>
          <w:szCs w:val="24"/>
        </w:rPr>
        <w:t xml:space="preserve">will be targeted to participate in </w:t>
      </w:r>
      <w:r w:rsidRPr="14CEE378" w:rsidR="6E5BB536">
        <w:rPr>
          <w:rFonts w:ascii="Times New Roman" w:hAnsi="Times New Roman" w:cs="Times New Roman"/>
          <w:color w:val="000000" w:themeColor="text1"/>
          <w:sz w:val="24"/>
          <w:szCs w:val="24"/>
        </w:rPr>
        <w:t xml:space="preserve">SDOH-related </w:t>
      </w:r>
      <w:r w:rsidRPr="5C8B4AFD" w:rsidR="6E5BB536">
        <w:rPr>
          <w:rFonts w:ascii="Times New Roman" w:hAnsi="Times New Roman" w:cs="Times New Roman"/>
          <w:color w:val="000000" w:themeColor="text1"/>
          <w:sz w:val="24"/>
          <w:szCs w:val="24"/>
        </w:rPr>
        <w:t>activities</w:t>
      </w:r>
      <w:r w:rsidRPr="17C0F5D3" w:rsidR="6E5BB536">
        <w:rPr>
          <w:rFonts w:ascii="Times New Roman" w:hAnsi="Times New Roman" w:cs="Times New Roman"/>
          <w:color w:val="000000" w:themeColor="text1"/>
          <w:sz w:val="24"/>
          <w:szCs w:val="24"/>
        </w:rPr>
        <w:t xml:space="preserve"> annually, with an estimated </w:t>
      </w:r>
      <w:r w:rsidRPr="38D09969" w:rsidR="6E5BB536">
        <w:rPr>
          <w:rFonts w:ascii="Times New Roman" w:hAnsi="Times New Roman" w:cs="Times New Roman"/>
          <w:color w:val="000000" w:themeColor="text1"/>
          <w:sz w:val="24"/>
          <w:szCs w:val="24"/>
        </w:rPr>
        <w:t>maximum</w:t>
      </w:r>
      <w:r w:rsidRPr="17C0F5D3" w:rsidR="6E5BB536">
        <w:rPr>
          <w:rFonts w:ascii="Times New Roman" w:hAnsi="Times New Roman" w:cs="Times New Roman"/>
          <w:color w:val="000000" w:themeColor="text1"/>
          <w:sz w:val="24"/>
          <w:szCs w:val="24"/>
        </w:rPr>
        <w:t xml:space="preserve"> burden </w:t>
      </w:r>
      <w:r w:rsidRPr="38D09969" w:rsidR="6E5BB536">
        <w:rPr>
          <w:rFonts w:ascii="Times New Roman" w:hAnsi="Times New Roman" w:cs="Times New Roman"/>
          <w:color w:val="000000" w:themeColor="text1"/>
          <w:sz w:val="24"/>
          <w:szCs w:val="24"/>
        </w:rPr>
        <w:t xml:space="preserve">of 10 minutes </w:t>
      </w:r>
      <w:r w:rsidRPr="17C0F5D3" w:rsidR="6E5BB536">
        <w:rPr>
          <w:rFonts w:ascii="Times New Roman" w:hAnsi="Times New Roman" w:cs="Times New Roman"/>
          <w:color w:val="000000" w:themeColor="text1"/>
          <w:sz w:val="24"/>
          <w:szCs w:val="24"/>
        </w:rPr>
        <w:t>per individual to be associated with this activity.</w:t>
      </w:r>
      <w:r w:rsidRPr="187566AD" w:rsidR="7064EFE2">
        <w:rPr>
          <w:rFonts w:ascii="Times New Roman" w:hAnsi="Times New Roman" w:cs="Times New Roman"/>
          <w:color w:val="000000" w:themeColor="text1"/>
          <w:sz w:val="24"/>
          <w:szCs w:val="24"/>
        </w:rPr>
        <w:t xml:space="preserve"> </w:t>
      </w:r>
    </w:p>
    <w:p w:rsidR="004E310A" w:rsidP="10C4E21B" w:rsidRDefault="004E310A" w14:paraId="29C3AD46" w14:textId="52DB1957">
      <w:pPr>
        <w:rPr>
          <w:rFonts w:ascii="Times New Roman" w:hAnsi="Times New Roman" w:cs="Times New Roman"/>
          <w:sz w:val="24"/>
          <w:szCs w:val="24"/>
        </w:rPr>
      </w:pPr>
    </w:p>
    <w:p w:rsidR="004E310A" w:rsidP="10C4E21B" w:rsidRDefault="004E310A" w14:paraId="3A680050" w14:textId="258B1F48">
      <w:pPr>
        <w:rPr>
          <w:rFonts w:ascii="Times New Roman" w:hAnsi="Times New Roman" w:cs="Times New Roman"/>
          <w:color w:val="000000" w:themeColor="text1"/>
          <w:sz w:val="24"/>
          <w:szCs w:val="24"/>
        </w:rPr>
      </w:pPr>
      <w:r>
        <w:rPr>
          <w:rFonts w:ascii="Times New Roman" w:hAnsi="Times New Roman" w:cs="Times New Roman"/>
          <w:sz w:val="24"/>
          <w:szCs w:val="24"/>
        </w:rPr>
        <w:t>Remote patient monitoring</w:t>
      </w:r>
      <w:r w:rsidR="000D5256">
        <w:rPr>
          <w:rFonts w:ascii="Times New Roman" w:hAnsi="Times New Roman" w:cs="Times New Roman"/>
          <w:sz w:val="24"/>
          <w:szCs w:val="24"/>
        </w:rPr>
        <w:t xml:space="preserve"> (RPM) will be utilized by a subset of our CBO partners to c</w:t>
      </w:r>
      <w:r w:rsidRPr="005F2FEF" w:rsidR="000D5256">
        <w:rPr>
          <w:rFonts w:ascii="Times New Roman" w:hAnsi="Times New Roman" w:cs="Times New Roman"/>
          <w:color w:val="000000" w:themeColor="text1"/>
          <w:sz w:val="24"/>
          <w:szCs w:val="24"/>
        </w:rPr>
        <w:t>ollect aggregate metrics</w:t>
      </w:r>
      <w:r w:rsidRPr="187566AD" w:rsidR="364E5946">
        <w:rPr>
          <w:rFonts w:ascii="Times New Roman" w:hAnsi="Times New Roman" w:cs="Times New Roman"/>
          <w:color w:val="000000" w:themeColor="text1"/>
          <w:sz w:val="24"/>
          <w:szCs w:val="24"/>
        </w:rPr>
        <w:t>, with an estimate of up to 5 CBOs per year participating in this activity.</w:t>
      </w:r>
      <w:r w:rsidR="000D5256">
        <w:rPr>
          <w:rFonts w:ascii="Times New Roman" w:hAnsi="Times New Roman" w:cs="Times New Roman"/>
          <w:color w:val="000000" w:themeColor="text1"/>
          <w:sz w:val="24"/>
          <w:szCs w:val="24"/>
        </w:rPr>
        <w:t xml:space="preserve"> A one-time training will be provided to our CBO partners to educate them on how to implement the RPM process. This training should take no longer than 1 hour to complete</w:t>
      </w:r>
      <w:r w:rsidRPr="4931D0A8" w:rsidR="6E5BB536">
        <w:rPr>
          <w:rFonts w:ascii="Times New Roman" w:hAnsi="Times New Roman" w:cs="Times New Roman"/>
          <w:color w:val="000000" w:themeColor="text1"/>
          <w:sz w:val="24"/>
          <w:szCs w:val="24"/>
        </w:rPr>
        <w:t xml:space="preserve">. Upon implementation, </w:t>
      </w:r>
      <w:r w:rsidRPr="3BE9788B" w:rsidR="6E5BB536">
        <w:rPr>
          <w:rFonts w:ascii="Times New Roman" w:hAnsi="Times New Roman" w:cs="Times New Roman"/>
          <w:color w:val="000000" w:themeColor="text1"/>
          <w:sz w:val="24"/>
          <w:szCs w:val="24"/>
        </w:rPr>
        <w:t xml:space="preserve">up to 2,750 </w:t>
      </w:r>
      <w:r w:rsidRPr="67B7FD70" w:rsidR="6E5BB536">
        <w:rPr>
          <w:rFonts w:ascii="Times New Roman" w:hAnsi="Times New Roman" w:cs="Times New Roman"/>
          <w:color w:val="000000" w:themeColor="text1"/>
          <w:sz w:val="24"/>
          <w:szCs w:val="24"/>
        </w:rPr>
        <w:t xml:space="preserve">individual consumers will be targeted to participate in the RPM </w:t>
      </w:r>
      <w:r w:rsidRPr="2C82529B" w:rsidR="6E5BB536">
        <w:rPr>
          <w:rFonts w:ascii="Times New Roman" w:hAnsi="Times New Roman" w:cs="Times New Roman"/>
          <w:color w:val="000000" w:themeColor="text1"/>
          <w:sz w:val="24"/>
          <w:szCs w:val="24"/>
        </w:rPr>
        <w:t>activity</w:t>
      </w:r>
      <w:r w:rsidRPr="3251A60D" w:rsidR="6E5BB536">
        <w:rPr>
          <w:rFonts w:ascii="Times New Roman" w:hAnsi="Times New Roman" w:cs="Times New Roman"/>
          <w:color w:val="000000" w:themeColor="text1"/>
          <w:sz w:val="24"/>
          <w:szCs w:val="24"/>
        </w:rPr>
        <w:t xml:space="preserve"> annually</w:t>
      </w:r>
      <w:r w:rsidRPr="2C82529B" w:rsidR="6E5BB536">
        <w:rPr>
          <w:rFonts w:ascii="Times New Roman" w:hAnsi="Times New Roman" w:cs="Times New Roman"/>
          <w:color w:val="000000" w:themeColor="text1"/>
          <w:sz w:val="24"/>
          <w:szCs w:val="24"/>
        </w:rPr>
        <w:t xml:space="preserve">, with an estimated </w:t>
      </w:r>
      <w:r w:rsidRPr="3E9FECDB" w:rsidR="107EA17F">
        <w:rPr>
          <w:rFonts w:ascii="Times New Roman" w:hAnsi="Times New Roman" w:cs="Times New Roman"/>
          <w:color w:val="000000" w:themeColor="text1"/>
          <w:sz w:val="24"/>
          <w:szCs w:val="24"/>
        </w:rPr>
        <w:t>maximum burden of</w:t>
      </w:r>
      <w:r w:rsidRPr="6CF79234" w:rsidR="107EA17F">
        <w:rPr>
          <w:rFonts w:ascii="Times New Roman" w:hAnsi="Times New Roman" w:cs="Times New Roman"/>
          <w:color w:val="000000" w:themeColor="text1"/>
          <w:sz w:val="24"/>
          <w:szCs w:val="24"/>
        </w:rPr>
        <w:t xml:space="preserve"> </w:t>
      </w:r>
      <w:r w:rsidRPr="2C82529B" w:rsidR="6E5BB536">
        <w:rPr>
          <w:rFonts w:ascii="Times New Roman" w:hAnsi="Times New Roman" w:cs="Times New Roman"/>
          <w:color w:val="000000" w:themeColor="text1"/>
          <w:sz w:val="24"/>
          <w:szCs w:val="24"/>
        </w:rPr>
        <w:t>1</w:t>
      </w:r>
      <w:r w:rsidRPr="3251A60D" w:rsidR="6E5BB536">
        <w:rPr>
          <w:rFonts w:ascii="Times New Roman" w:hAnsi="Times New Roman" w:cs="Times New Roman"/>
          <w:color w:val="000000" w:themeColor="text1"/>
          <w:sz w:val="24"/>
          <w:szCs w:val="24"/>
        </w:rPr>
        <w:t>-</w:t>
      </w:r>
      <w:r w:rsidRPr="2C82529B" w:rsidR="6E5BB536">
        <w:rPr>
          <w:rFonts w:ascii="Times New Roman" w:hAnsi="Times New Roman" w:cs="Times New Roman"/>
          <w:color w:val="000000" w:themeColor="text1"/>
          <w:sz w:val="24"/>
          <w:szCs w:val="24"/>
        </w:rPr>
        <w:t xml:space="preserve">hour </w:t>
      </w:r>
      <w:r w:rsidRPr="29904040" w:rsidR="6E5BB536">
        <w:rPr>
          <w:rFonts w:ascii="Times New Roman" w:hAnsi="Times New Roman" w:cs="Times New Roman"/>
          <w:color w:val="000000" w:themeColor="text1"/>
          <w:sz w:val="24"/>
          <w:szCs w:val="24"/>
        </w:rPr>
        <w:t xml:space="preserve">per individual to be </w:t>
      </w:r>
      <w:r w:rsidRPr="3251A60D" w:rsidR="6E5BB536">
        <w:rPr>
          <w:rFonts w:ascii="Times New Roman" w:hAnsi="Times New Roman" w:cs="Times New Roman"/>
          <w:color w:val="000000" w:themeColor="text1"/>
          <w:sz w:val="24"/>
          <w:szCs w:val="24"/>
        </w:rPr>
        <w:t>associated</w:t>
      </w:r>
      <w:r w:rsidRPr="29904040" w:rsidR="6E5BB536">
        <w:rPr>
          <w:rFonts w:ascii="Times New Roman" w:hAnsi="Times New Roman" w:cs="Times New Roman"/>
          <w:color w:val="000000" w:themeColor="text1"/>
          <w:sz w:val="24"/>
          <w:szCs w:val="24"/>
        </w:rPr>
        <w:t xml:space="preserve"> with this </w:t>
      </w:r>
      <w:r w:rsidRPr="29D5372F" w:rsidR="6E5BB536">
        <w:rPr>
          <w:rFonts w:ascii="Times New Roman" w:hAnsi="Times New Roman" w:cs="Times New Roman"/>
          <w:color w:val="000000" w:themeColor="text1"/>
          <w:sz w:val="24"/>
          <w:szCs w:val="24"/>
        </w:rPr>
        <w:t xml:space="preserve">activity. </w:t>
      </w:r>
      <w:r w:rsidRPr="568F2CDA" w:rsidR="6E5BB536">
        <w:rPr>
          <w:rFonts w:ascii="Times New Roman" w:hAnsi="Times New Roman" w:cs="Times New Roman"/>
          <w:color w:val="000000" w:themeColor="text1"/>
          <w:sz w:val="24"/>
          <w:szCs w:val="24"/>
        </w:rPr>
        <w:t xml:space="preserve">Canary Telehealth will provide aggregated metrics to AHA on a quarterly basis, with </w:t>
      </w:r>
      <w:r w:rsidRPr="6C98EAC4" w:rsidR="6E5BB536">
        <w:rPr>
          <w:rFonts w:ascii="Times New Roman" w:hAnsi="Times New Roman" w:cs="Times New Roman"/>
          <w:color w:val="000000" w:themeColor="text1"/>
          <w:sz w:val="24"/>
          <w:szCs w:val="24"/>
        </w:rPr>
        <w:t>the estimated burden of this reporting totaling 1</w:t>
      </w:r>
      <w:r w:rsidRPr="3BB985B1" w:rsidR="6E5BB536">
        <w:rPr>
          <w:rFonts w:ascii="Times New Roman" w:hAnsi="Times New Roman" w:cs="Times New Roman"/>
          <w:color w:val="000000" w:themeColor="text1"/>
          <w:sz w:val="24"/>
          <w:szCs w:val="24"/>
        </w:rPr>
        <w:t xml:space="preserve">-hour per quarter, or 4 hours annually. </w:t>
      </w:r>
    </w:p>
    <w:p w:rsidR="004E310A" w:rsidP="10C4E21B" w:rsidRDefault="004E310A" w14:paraId="2A004BA3" w14:textId="6862751E">
      <w:pPr>
        <w:rPr>
          <w:rFonts w:ascii="Times New Roman" w:hAnsi="Times New Roman" w:cs="Times New Roman"/>
          <w:sz w:val="24"/>
          <w:szCs w:val="24"/>
        </w:rPr>
      </w:pPr>
    </w:p>
    <w:p w:rsidR="004E310A" w:rsidP="10C4E21B" w:rsidRDefault="004E310A" w14:paraId="2433F5FD" w14:textId="70418366">
      <w:pPr>
        <w:rPr>
          <w:rFonts w:ascii="Times New Roman" w:hAnsi="Times New Roman" w:cs="Times New Roman"/>
          <w:sz w:val="24"/>
          <w:szCs w:val="24"/>
        </w:rPr>
      </w:pPr>
      <w:r>
        <w:rPr>
          <w:rFonts w:ascii="Times New Roman" w:hAnsi="Times New Roman" w:cs="Times New Roman"/>
          <w:sz w:val="24"/>
          <w:szCs w:val="24"/>
        </w:rPr>
        <w:t>Blood pressure control metrics via Electronic Health Records (EHRs)</w:t>
      </w:r>
      <w:r w:rsidR="00A0634A">
        <w:rPr>
          <w:rFonts w:ascii="Times New Roman" w:hAnsi="Times New Roman" w:cs="Times New Roman"/>
          <w:sz w:val="24"/>
          <w:szCs w:val="24"/>
        </w:rPr>
        <w:t xml:space="preserve"> will be utilized as a secondary data source. As such, processes are already in place to receive this information and therefore will have no corresponding data-reporting burden. </w:t>
      </w:r>
    </w:p>
    <w:p w:rsidR="006A581C" w:rsidRDefault="006A581C" w14:paraId="73C88886" w14:textId="7DC4926A">
      <w:pPr>
        <w:widowControl/>
        <w:autoSpaceDE/>
        <w:autoSpaceDN/>
        <w:adjustRightInd/>
        <w:rPr>
          <w:rFonts w:ascii="Times New Roman" w:hAnsi="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739"/>
        <w:gridCol w:w="1524"/>
        <w:gridCol w:w="1431"/>
        <w:gridCol w:w="1490"/>
        <w:gridCol w:w="1446"/>
      </w:tblGrid>
      <w:tr w:rsidRPr="00741479" w:rsidR="00E11650" w:rsidTr="001C7DAE" w14:paraId="3B89292D" w14:textId="77777777">
        <w:trPr>
          <w:trHeight w:val="872"/>
        </w:trPr>
        <w:tc>
          <w:tcPr>
            <w:tcW w:w="1587" w:type="pct"/>
            <w:tcBorders>
              <w:top w:val="single" w:color="auto" w:sz="4" w:space="0"/>
              <w:bottom w:val="single" w:color="auto" w:sz="6" w:space="0"/>
            </w:tcBorders>
            <w:shd w:val="clear" w:color="auto" w:fill="FFFFFF" w:themeFill="background1"/>
            <w:vAlign w:val="center"/>
          </w:tcPr>
          <w:p w:rsidRPr="00E11650" w:rsidR="00E11650" w:rsidP="00AB78F9" w:rsidRDefault="00E11650" w14:paraId="2A218F31" w14:textId="77777777">
            <w:pPr>
              <w:jc w:val="center"/>
              <w:rPr>
                <w:rFonts w:ascii="Times New Roman" w:hAnsi="Times New Roman" w:cs="Times New Roman"/>
                <w:b/>
                <w:sz w:val="24"/>
                <w:szCs w:val="24"/>
              </w:rPr>
            </w:pPr>
            <w:r w:rsidRPr="6F81CA6D">
              <w:rPr>
                <w:rFonts w:ascii="Times New Roman" w:hAnsi="Times New Roman" w:cs="Times New Roman"/>
                <w:b/>
                <w:bCs/>
                <w:sz w:val="24"/>
                <w:szCs w:val="24"/>
              </w:rPr>
              <w:t>Type of Respondent</w:t>
            </w:r>
          </w:p>
        </w:tc>
        <w:tc>
          <w:tcPr>
            <w:tcW w:w="883" w:type="pct"/>
            <w:tcBorders>
              <w:top w:val="single" w:color="auto" w:sz="4" w:space="0"/>
              <w:bottom w:val="single" w:color="auto" w:sz="6" w:space="0"/>
            </w:tcBorders>
            <w:shd w:val="clear" w:color="auto" w:fill="FFFFFF" w:themeFill="background1"/>
            <w:vAlign w:val="center"/>
          </w:tcPr>
          <w:p w:rsidRPr="00E11650" w:rsidR="00E11650" w:rsidP="00AB78F9" w:rsidRDefault="00E11650" w14:paraId="647F2503"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No. of Respondents</w:t>
            </w:r>
          </w:p>
        </w:tc>
        <w:tc>
          <w:tcPr>
            <w:tcW w:w="829" w:type="pct"/>
            <w:tcBorders>
              <w:top w:val="single" w:color="auto" w:sz="4" w:space="0"/>
              <w:bottom w:val="single" w:color="auto" w:sz="6" w:space="0"/>
            </w:tcBorders>
            <w:shd w:val="clear" w:color="auto" w:fill="FFFFFF" w:themeFill="background1"/>
            <w:vAlign w:val="center"/>
          </w:tcPr>
          <w:p w:rsidRPr="00E11650" w:rsidR="00E11650" w:rsidP="00AB78F9" w:rsidRDefault="00E11650" w14:paraId="7CBBD89A"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No. Responses per Respondent</w:t>
            </w:r>
          </w:p>
        </w:tc>
        <w:tc>
          <w:tcPr>
            <w:tcW w:w="863" w:type="pct"/>
            <w:tcBorders>
              <w:top w:val="single" w:color="auto" w:sz="4" w:space="0"/>
              <w:bottom w:val="single" w:color="auto" w:sz="6" w:space="0"/>
            </w:tcBorders>
            <w:shd w:val="clear" w:color="auto" w:fill="FFFFFF" w:themeFill="background1"/>
            <w:vAlign w:val="center"/>
          </w:tcPr>
          <w:p w:rsidRPr="00E11650" w:rsidR="00E11650" w:rsidP="00AB78F9" w:rsidRDefault="00E11650" w14:paraId="4D717718"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 xml:space="preserve"> Average Burden per Response (in hours)</w:t>
            </w:r>
          </w:p>
        </w:tc>
        <w:tc>
          <w:tcPr>
            <w:tcW w:w="838" w:type="pct"/>
            <w:tcBorders>
              <w:top w:val="single" w:color="auto" w:sz="4" w:space="0"/>
              <w:bottom w:val="single" w:color="auto" w:sz="6" w:space="0"/>
            </w:tcBorders>
            <w:shd w:val="clear" w:color="auto" w:fill="FFFFFF" w:themeFill="background1"/>
            <w:vAlign w:val="center"/>
          </w:tcPr>
          <w:p w:rsidRPr="00E11650" w:rsidR="00E11650" w:rsidP="00AB78F9" w:rsidRDefault="00E11650" w14:paraId="14F2A3F8" w14:textId="77777777">
            <w:pPr>
              <w:jc w:val="center"/>
              <w:rPr>
                <w:rFonts w:ascii="Times New Roman" w:hAnsi="Times New Roman" w:cs="Times New Roman"/>
                <w:b/>
                <w:sz w:val="24"/>
                <w:szCs w:val="24"/>
              </w:rPr>
            </w:pPr>
            <w:r w:rsidRPr="6F81CA6D">
              <w:rPr>
                <w:rFonts w:ascii="Times New Roman" w:hAnsi="Times New Roman" w:cs="Times New Roman"/>
                <w:b/>
                <w:bCs/>
                <w:sz w:val="24"/>
                <w:szCs w:val="24"/>
              </w:rPr>
              <w:t>Total Burden Hours</w:t>
            </w:r>
          </w:p>
        </w:tc>
      </w:tr>
      <w:tr w:rsidRPr="00741479" w:rsidR="005560FD" w:rsidTr="001C7DAE" w14:paraId="14F93D66" w14:textId="77777777">
        <w:trPr>
          <w:trHeight w:val="305"/>
        </w:trPr>
        <w:tc>
          <w:tcPr>
            <w:tcW w:w="1587" w:type="pct"/>
            <w:vAlign w:val="center"/>
          </w:tcPr>
          <w:p w:rsidRPr="6F81CA6D" w:rsidR="005560FD" w:rsidP="005560FD" w:rsidRDefault="35137DB8" w14:paraId="37345C5D" w14:textId="49FC8503">
            <w:pPr>
              <w:rPr>
                <w:rFonts w:ascii="Times New Roman" w:hAnsi="Times New Roman" w:cs="Times New Roman"/>
                <w:sz w:val="24"/>
                <w:szCs w:val="24"/>
              </w:rPr>
            </w:pPr>
            <w:r w:rsidRPr="4BC72578">
              <w:rPr>
                <w:rFonts w:ascii="Times New Roman" w:hAnsi="Times New Roman" w:cs="Times New Roman"/>
                <w:sz w:val="24"/>
                <w:szCs w:val="24"/>
              </w:rPr>
              <w:t>CHCs:</w:t>
            </w:r>
            <w:r w:rsidR="005560FD">
              <w:rPr>
                <w:rFonts w:ascii="Times New Roman" w:hAnsi="Times New Roman" w:cs="Times New Roman"/>
                <w:sz w:val="24"/>
                <w:szCs w:val="24"/>
              </w:rPr>
              <w:t xml:space="preserve"> Qualtrics survey (</w:t>
            </w:r>
            <w:r w:rsidR="004B4CC3">
              <w:rPr>
                <w:rFonts w:ascii="Times New Roman" w:hAnsi="Times New Roman" w:cs="Times New Roman"/>
                <w:sz w:val="24"/>
                <w:szCs w:val="24"/>
              </w:rPr>
              <w:t>4</w:t>
            </w:r>
            <w:r w:rsidR="005560FD">
              <w:rPr>
                <w:rFonts w:ascii="Times New Roman" w:hAnsi="Times New Roman" w:cs="Times New Roman"/>
                <w:sz w:val="24"/>
                <w:szCs w:val="24"/>
              </w:rPr>
              <w:t xml:space="preserve"> quarters)</w:t>
            </w:r>
          </w:p>
        </w:tc>
        <w:tc>
          <w:tcPr>
            <w:tcW w:w="883" w:type="pct"/>
            <w:vAlign w:val="center"/>
          </w:tcPr>
          <w:p w:rsidRPr="6F81CA6D" w:rsidR="005560FD" w:rsidP="005560FD" w:rsidRDefault="005560FD" w14:paraId="6EC82BBB" w14:textId="1689F155">
            <w:pPr>
              <w:spacing w:line="259"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829" w:type="pct"/>
            <w:vAlign w:val="center"/>
          </w:tcPr>
          <w:p w:rsidR="005560FD" w:rsidP="005560FD" w:rsidRDefault="005560FD" w14:paraId="10429DDF" w14:textId="467F7ED6">
            <w:pPr>
              <w:jc w:val="center"/>
              <w:rPr>
                <w:rFonts w:ascii="Times New Roman" w:hAnsi="Times New Roman" w:cs="Times New Roman"/>
                <w:sz w:val="24"/>
                <w:szCs w:val="24"/>
              </w:rPr>
            </w:pPr>
            <w:r>
              <w:rPr>
                <w:rFonts w:ascii="Times New Roman" w:hAnsi="Times New Roman" w:cs="Times New Roman"/>
                <w:sz w:val="24"/>
                <w:szCs w:val="24"/>
              </w:rPr>
              <w:t>2</w:t>
            </w:r>
          </w:p>
        </w:tc>
        <w:tc>
          <w:tcPr>
            <w:tcW w:w="863" w:type="pct"/>
            <w:vAlign w:val="center"/>
          </w:tcPr>
          <w:p w:rsidR="005560FD" w:rsidP="005560FD" w:rsidRDefault="005560FD" w14:paraId="66AF2E14" w14:textId="13F0E9B0">
            <w:pPr>
              <w:jc w:val="center"/>
              <w:rPr>
                <w:rFonts w:ascii="Times New Roman" w:hAnsi="Times New Roman" w:cs="Times New Roman"/>
                <w:sz w:val="24"/>
                <w:szCs w:val="24"/>
              </w:rPr>
            </w:pPr>
            <w:r w:rsidRPr="00E11650">
              <w:rPr>
                <w:rFonts w:ascii="Times New Roman" w:hAnsi="Times New Roman" w:cs="Times New Roman"/>
                <w:sz w:val="24"/>
                <w:szCs w:val="24"/>
              </w:rPr>
              <w:t>1</w:t>
            </w:r>
            <w:r>
              <w:rPr>
                <w:rFonts w:ascii="Times New Roman" w:hAnsi="Times New Roman" w:cs="Times New Roman"/>
                <w:sz w:val="24"/>
                <w:szCs w:val="24"/>
              </w:rPr>
              <w:t>.5</w:t>
            </w:r>
          </w:p>
        </w:tc>
        <w:tc>
          <w:tcPr>
            <w:tcW w:w="838" w:type="pct"/>
            <w:vAlign w:val="center"/>
          </w:tcPr>
          <w:p w:rsidRPr="6F81CA6D" w:rsidR="005560FD" w:rsidP="005560FD" w:rsidRDefault="005560FD" w14:paraId="6987ACB3" w14:textId="3659AC67">
            <w:pPr>
              <w:jc w:val="center"/>
              <w:rPr>
                <w:rFonts w:ascii="Times New Roman" w:hAnsi="Times New Roman" w:cs="Times New Roman"/>
                <w:sz w:val="24"/>
                <w:szCs w:val="24"/>
              </w:rPr>
            </w:pPr>
            <w:r>
              <w:rPr>
                <w:rFonts w:ascii="Times New Roman" w:hAnsi="Times New Roman" w:cs="Times New Roman"/>
                <w:sz w:val="24"/>
                <w:szCs w:val="24"/>
              </w:rPr>
              <w:t>1050</w:t>
            </w:r>
          </w:p>
        </w:tc>
      </w:tr>
      <w:tr w:rsidRPr="00741479" w:rsidR="005560FD" w:rsidTr="001C7DAE" w14:paraId="62FF22A9" w14:textId="77777777">
        <w:trPr>
          <w:trHeight w:val="305"/>
        </w:trPr>
        <w:tc>
          <w:tcPr>
            <w:tcW w:w="1587" w:type="pct"/>
            <w:vAlign w:val="center"/>
          </w:tcPr>
          <w:p w:rsidRPr="6F81CA6D" w:rsidR="005560FD" w:rsidP="005560FD" w:rsidRDefault="35137DB8" w14:paraId="1FEFE71D" w14:textId="2B99C46A">
            <w:pPr>
              <w:rPr>
                <w:rFonts w:ascii="Times New Roman" w:hAnsi="Times New Roman" w:cs="Times New Roman"/>
                <w:sz w:val="24"/>
                <w:szCs w:val="24"/>
              </w:rPr>
            </w:pPr>
            <w:r w:rsidRPr="4BF422FA">
              <w:rPr>
                <w:rFonts w:ascii="Times New Roman" w:hAnsi="Times New Roman" w:cs="Times New Roman"/>
                <w:sz w:val="24"/>
                <w:szCs w:val="24"/>
              </w:rPr>
              <w:t>CBOs:</w:t>
            </w:r>
            <w:r w:rsidRPr="6F81CA6D" w:rsidR="005560FD">
              <w:rPr>
                <w:rFonts w:ascii="Times New Roman" w:hAnsi="Times New Roman" w:cs="Times New Roman"/>
                <w:sz w:val="24"/>
                <w:szCs w:val="24"/>
              </w:rPr>
              <w:t xml:space="preserve"> </w:t>
            </w:r>
            <w:r w:rsidR="005560FD">
              <w:rPr>
                <w:rFonts w:ascii="Times New Roman" w:hAnsi="Times New Roman" w:cs="Times New Roman"/>
                <w:sz w:val="24"/>
                <w:szCs w:val="24"/>
              </w:rPr>
              <w:t>Qualtrics survey (</w:t>
            </w:r>
            <w:r w:rsidR="004B4CC3">
              <w:rPr>
                <w:rFonts w:ascii="Times New Roman" w:hAnsi="Times New Roman" w:cs="Times New Roman"/>
                <w:sz w:val="24"/>
                <w:szCs w:val="24"/>
              </w:rPr>
              <w:t>4</w:t>
            </w:r>
            <w:r w:rsidR="005560FD">
              <w:rPr>
                <w:rFonts w:ascii="Times New Roman" w:hAnsi="Times New Roman" w:cs="Times New Roman"/>
                <w:sz w:val="24"/>
                <w:szCs w:val="24"/>
              </w:rPr>
              <w:t xml:space="preserve"> quarters)</w:t>
            </w:r>
          </w:p>
        </w:tc>
        <w:tc>
          <w:tcPr>
            <w:tcW w:w="883" w:type="pct"/>
            <w:vAlign w:val="center"/>
          </w:tcPr>
          <w:p w:rsidRPr="6F81CA6D" w:rsidR="005560FD" w:rsidP="005560FD" w:rsidRDefault="088862AA" w14:paraId="5182179B" w14:textId="376BCC7F">
            <w:pPr>
              <w:spacing w:line="259" w:lineRule="auto"/>
              <w:jc w:val="center"/>
              <w:rPr>
                <w:rFonts w:ascii="Times New Roman" w:hAnsi="Times New Roman" w:cs="Times New Roman"/>
                <w:sz w:val="24"/>
                <w:szCs w:val="24"/>
              </w:rPr>
            </w:pPr>
            <w:r w:rsidRPr="187566AD">
              <w:rPr>
                <w:rFonts w:ascii="Times New Roman" w:hAnsi="Times New Roman" w:cs="Times New Roman"/>
                <w:sz w:val="24"/>
                <w:szCs w:val="24"/>
              </w:rPr>
              <w:t>16</w:t>
            </w:r>
          </w:p>
        </w:tc>
        <w:tc>
          <w:tcPr>
            <w:tcW w:w="829" w:type="pct"/>
            <w:vAlign w:val="center"/>
          </w:tcPr>
          <w:p w:rsidR="005560FD" w:rsidP="005560FD" w:rsidRDefault="005560FD" w14:paraId="06D06782" w14:textId="220BEC14">
            <w:pPr>
              <w:jc w:val="center"/>
              <w:rPr>
                <w:rFonts w:ascii="Times New Roman" w:hAnsi="Times New Roman" w:cs="Times New Roman"/>
                <w:sz w:val="24"/>
                <w:szCs w:val="24"/>
              </w:rPr>
            </w:pPr>
            <w:r>
              <w:rPr>
                <w:rFonts w:ascii="Times New Roman" w:hAnsi="Times New Roman" w:cs="Times New Roman"/>
                <w:sz w:val="24"/>
                <w:szCs w:val="24"/>
              </w:rPr>
              <w:t>2</w:t>
            </w:r>
          </w:p>
        </w:tc>
        <w:tc>
          <w:tcPr>
            <w:tcW w:w="863" w:type="pct"/>
            <w:vAlign w:val="center"/>
          </w:tcPr>
          <w:p w:rsidR="005560FD" w:rsidP="005560FD" w:rsidRDefault="009535A5" w14:paraId="041FA3AC" w14:textId="6E181185">
            <w:pPr>
              <w:jc w:val="center"/>
              <w:rPr>
                <w:rFonts w:ascii="Times New Roman" w:hAnsi="Times New Roman" w:cs="Times New Roman"/>
                <w:sz w:val="24"/>
                <w:szCs w:val="24"/>
              </w:rPr>
            </w:pPr>
            <w:r>
              <w:rPr>
                <w:rFonts w:ascii="Times New Roman" w:hAnsi="Times New Roman" w:cs="Times New Roman"/>
                <w:sz w:val="24"/>
                <w:szCs w:val="24"/>
              </w:rPr>
              <w:t>2</w:t>
            </w:r>
          </w:p>
        </w:tc>
        <w:tc>
          <w:tcPr>
            <w:tcW w:w="838" w:type="pct"/>
            <w:vAlign w:val="center"/>
          </w:tcPr>
          <w:p w:rsidRPr="6F81CA6D" w:rsidR="005560FD" w:rsidP="005560FD" w:rsidRDefault="00E01C90" w14:paraId="4CD6AEDD" w14:textId="7B70B961">
            <w:pPr>
              <w:jc w:val="center"/>
              <w:rPr>
                <w:rFonts w:ascii="Times New Roman" w:hAnsi="Times New Roman" w:cs="Times New Roman"/>
                <w:sz w:val="24"/>
                <w:szCs w:val="24"/>
              </w:rPr>
            </w:pPr>
            <w:r>
              <w:rPr>
                <w:rFonts w:ascii="Times New Roman" w:hAnsi="Times New Roman" w:cs="Times New Roman"/>
                <w:sz w:val="24"/>
                <w:szCs w:val="24"/>
              </w:rPr>
              <w:t>192</w:t>
            </w:r>
          </w:p>
        </w:tc>
      </w:tr>
      <w:tr w:rsidRPr="00741479" w:rsidR="005560FD" w:rsidTr="001C7DAE" w14:paraId="6D4EE711" w14:textId="77777777">
        <w:trPr>
          <w:trHeight w:val="305"/>
        </w:trPr>
        <w:tc>
          <w:tcPr>
            <w:tcW w:w="1587" w:type="pct"/>
            <w:vAlign w:val="center"/>
          </w:tcPr>
          <w:p w:rsidRPr="004A7159" w:rsidR="005560FD" w:rsidP="005560FD" w:rsidRDefault="35137DB8" w14:paraId="7B30907F" w14:textId="31ECAECB">
            <w:pPr>
              <w:rPr>
                <w:rFonts w:ascii="Times New Roman" w:hAnsi="Times New Roman" w:cs="Times New Roman"/>
                <w:sz w:val="24"/>
                <w:szCs w:val="24"/>
              </w:rPr>
            </w:pPr>
            <w:r w:rsidRPr="004A7159">
              <w:rPr>
                <w:rFonts w:ascii="Times New Roman" w:hAnsi="Times New Roman" w:cs="Times New Roman"/>
                <w:sz w:val="24"/>
                <w:szCs w:val="24"/>
              </w:rPr>
              <w:t>CHCs:</w:t>
            </w:r>
            <w:r w:rsidRPr="004A7159" w:rsidR="005560FD">
              <w:rPr>
                <w:rFonts w:ascii="Times New Roman" w:hAnsi="Times New Roman" w:cs="Times New Roman"/>
                <w:sz w:val="24"/>
                <w:szCs w:val="24"/>
              </w:rPr>
              <w:t xml:space="preserve"> </w:t>
            </w:r>
            <w:r w:rsidRPr="004A7159" w:rsidR="7B29489F">
              <w:rPr>
                <w:rFonts w:ascii="Times New Roman" w:hAnsi="Times New Roman" w:cs="Times New Roman"/>
                <w:sz w:val="24"/>
                <w:szCs w:val="24"/>
              </w:rPr>
              <w:t>Training</w:t>
            </w:r>
            <w:r w:rsidRPr="004A7159" w:rsidR="005560FD">
              <w:rPr>
                <w:rFonts w:ascii="Times New Roman" w:hAnsi="Times New Roman" w:cs="Times New Roman"/>
                <w:sz w:val="24"/>
                <w:szCs w:val="24"/>
              </w:rPr>
              <w:t xml:space="preserve"> on data entry into </w:t>
            </w:r>
            <w:proofErr w:type="spellStart"/>
            <w:r w:rsidRPr="004A7159" w:rsidR="005560FD">
              <w:rPr>
                <w:rFonts w:ascii="Times New Roman" w:hAnsi="Times New Roman" w:cs="Times New Roman"/>
                <w:sz w:val="24"/>
                <w:szCs w:val="24"/>
              </w:rPr>
              <w:t>DREaM</w:t>
            </w:r>
            <w:proofErr w:type="spellEnd"/>
          </w:p>
        </w:tc>
        <w:tc>
          <w:tcPr>
            <w:tcW w:w="883" w:type="pct"/>
            <w:vAlign w:val="center"/>
          </w:tcPr>
          <w:p w:rsidRPr="004A7159" w:rsidR="005560FD" w:rsidP="005560FD" w:rsidRDefault="005560FD" w14:paraId="112461DC" w14:textId="5A2BBF1F">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350</w:t>
            </w:r>
          </w:p>
        </w:tc>
        <w:tc>
          <w:tcPr>
            <w:tcW w:w="829" w:type="pct"/>
            <w:vAlign w:val="center"/>
          </w:tcPr>
          <w:p w:rsidRPr="004A7159" w:rsidR="005560FD" w:rsidP="005560FD" w:rsidRDefault="005560FD" w14:paraId="3BCAE301" w14:textId="39F81619">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05560FD" w:rsidP="005560FD" w:rsidRDefault="005560FD" w14:paraId="71736C09" w14:textId="4B715743">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38" w:type="pct"/>
            <w:vAlign w:val="center"/>
          </w:tcPr>
          <w:p w:rsidRPr="004A7159" w:rsidR="005560FD" w:rsidP="005560FD" w:rsidRDefault="005560FD" w14:paraId="74048AD4" w14:textId="45460ECD">
            <w:pPr>
              <w:jc w:val="center"/>
              <w:rPr>
                <w:rFonts w:ascii="Times New Roman" w:hAnsi="Times New Roman" w:cs="Times New Roman"/>
                <w:sz w:val="24"/>
                <w:szCs w:val="24"/>
              </w:rPr>
            </w:pPr>
            <w:r w:rsidRPr="004A7159">
              <w:rPr>
                <w:rFonts w:ascii="Times New Roman" w:hAnsi="Times New Roman" w:cs="Times New Roman"/>
                <w:sz w:val="24"/>
                <w:szCs w:val="24"/>
              </w:rPr>
              <w:t>350</w:t>
            </w:r>
          </w:p>
        </w:tc>
      </w:tr>
      <w:tr w:rsidRPr="00741479" w:rsidR="005560FD" w:rsidTr="001C7DAE" w14:paraId="711C4FAD" w14:textId="77777777">
        <w:trPr>
          <w:trHeight w:val="305"/>
        </w:trPr>
        <w:tc>
          <w:tcPr>
            <w:tcW w:w="1587" w:type="pct"/>
            <w:vAlign w:val="center"/>
          </w:tcPr>
          <w:p w:rsidRPr="004A7159" w:rsidR="005560FD" w:rsidP="005560FD" w:rsidRDefault="7B29489F" w14:paraId="0047DA9E" w14:textId="7E724A7E">
            <w:pPr>
              <w:rPr>
                <w:rFonts w:ascii="Times New Roman" w:hAnsi="Times New Roman" w:cs="Times New Roman"/>
                <w:sz w:val="24"/>
                <w:szCs w:val="24"/>
              </w:rPr>
            </w:pPr>
            <w:r w:rsidRPr="004A7159">
              <w:rPr>
                <w:rFonts w:ascii="Times New Roman" w:hAnsi="Times New Roman" w:cs="Times New Roman"/>
                <w:sz w:val="24"/>
                <w:szCs w:val="24"/>
              </w:rPr>
              <w:t>CBOs: Training</w:t>
            </w:r>
            <w:r w:rsidRPr="004A7159" w:rsidR="7BA902E4">
              <w:rPr>
                <w:rFonts w:ascii="Times New Roman" w:hAnsi="Times New Roman" w:cs="Times New Roman"/>
                <w:sz w:val="24"/>
                <w:szCs w:val="24"/>
              </w:rPr>
              <w:t xml:space="preserve"> on data entry into </w:t>
            </w:r>
            <w:proofErr w:type="spellStart"/>
            <w:r w:rsidRPr="004A7159" w:rsidR="7BA902E4">
              <w:rPr>
                <w:rFonts w:ascii="Times New Roman" w:hAnsi="Times New Roman" w:cs="Times New Roman"/>
                <w:sz w:val="24"/>
                <w:szCs w:val="24"/>
              </w:rPr>
              <w:t>DREaM</w:t>
            </w:r>
            <w:proofErr w:type="spellEnd"/>
          </w:p>
        </w:tc>
        <w:tc>
          <w:tcPr>
            <w:tcW w:w="883" w:type="pct"/>
            <w:vAlign w:val="center"/>
          </w:tcPr>
          <w:p w:rsidRPr="004A7159" w:rsidR="005560FD" w:rsidP="005560FD" w:rsidRDefault="088862AA" w14:paraId="5F9A7D5E" w14:textId="55F6CD95">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16</w:t>
            </w:r>
          </w:p>
        </w:tc>
        <w:tc>
          <w:tcPr>
            <w:tcW w:w="829" w:type="pct"/>
            <w:vAlign w:val="center"/>
          </w:tcPr>
          <w:p w:rsidRPr="004A7159" w:rsidR="005560FD" w:rsidP="005560FD" w:rsidRDefault="005560FD" w14:paraId="44C8722A" w14:textId="7E2A7DC1">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05560FD" w:rsidP="005560FD" w:rsidRDefault="005560FD" w14:paraId="58D09683" w14:textId="608FCBC5">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38" w:type="pct"/>
            <w:vAlign w:val="center"/>
          </w:tcPr>
          <w:p w:rsidRPr="004A7159" w:rsidR="005560FD" w:rsidP="005560FD" w:rsidRDefault="088862AA" w14:paraId="552B16F3" w14:textId="1E70C7EC">
            <w:pPr>
              <w:jc w:val="center"/>
              <w:rPr>
                <w:rFonts w:ascii="Times New Roman" w:hAnsi="Times New Roman" w:cs="Times New Roman"/>
                <w:sz w:val="24"/>
                <w:szCs w:val="24"/>
              </w:rPr>
            </w:pPr>
            <w:r w:rsidRPr="004A7159">
              <w:rPr>
                <w:rFonts w:ascii="Times New Roman" w:hAnsi="Times New Roman" w:cs="Times New Roman"/>
                <w:sz w:val="24"/>
                <w:szCs w:val="24"/>
              </w:rPr>
              <w:t>16</w:t>
            </w:r>
          </w:p>
        </w:tc>
      </w:tr>
      <w:tr w:rsidRPr="00741479" w:rsidR="005560FD" w:rsidTr="001C7DAE" w14:paraId="59E055FA" w14:textId="77777777">
        <w:trPr>
          <w:trHeight w:val="305"/>
        </w:trPr>
        <w:tc>
          <w:tcPr>
            <w:tcW w:w="1587" w:type="pct"/>
            <w:vAlign w:val="center"/>
          </w:tcPr>
          <w:p w:rsidRPr="004A7159" w:rsidR="005560FD" w:rsidP="005560FD" w:rsidRDefault="7BA902E4" w14:paraId="407442C8" w14:textId="30285ECD">
            <w:pPr>
              <w:rPr>
                <w:rFonts w:ascii="Times New Roman" w:hAnsi="Times New Roman" w:cs="Times New Roman"/>
                <w:sz w:val="24"/>
                <w:szCs w:val="24"/>
              </w:rPr>
            </w:pPr>
            <w:r w:rsidRPr="004A7159">
              <w:rPr>
                <w:rFonts w:ascii="Times New Roman" w:hAnsi="Times New Roman" w:cs="Times New Roman"/>
                <w:sz w:val="24"/>
                <w:szCs w:val="24"/>
              </w:rPr>
              <w:t xml:space="preserve">CHCs: Feasibility assessment </w:t>
            </w:r>
            <w:r w:rsidRPr="004A7159" w:rsidR="77EC3D57">
              <w:rPr>
                <w:rFonts w:ascii="Times New Roman" w:hAnsi="Times New Roman" w:cs="Times New Roman"/>
                <w:sz w:val="24"/>
                <w:szCs w:val="24"/>
              </w:rPr>
              <w:t>focus groups</w:t>
            </w:r>
            <w:r w:rsidRPr="004A7159">
              <w:rPr>
                <w:rFonts w:ascii="Times New Roman" w:hAnsi="Times New Roman" w:cs="Times New Roman"/>
                <w:sz w:val="24"/>
                <w:szCs w:val="24"/>
              </w:rPr>
              <w:t xml:space="preserve"> </w:t>
            </w:r>
            <w:r w:rsidRPr="004A7159" w:rsidR="77EC3D57">
              <w:rPr>
                <w:rFonts w:ascii="Times New Roman" w:hAnsi="Times New Roman" w:cs="Times New Roman"/>
                <w:sz w:val="24"/>
                <w:szCs w:val="24"/>
              </w:rPr>
              <w:t>(</w:t>
            </w:r>
            <w:r w:rsidRPr="004A7159" w:rsidR="00F50C70">
              <w:rPr>
                <w:rFonts w:ascii="Times New Roman" w:hAnsi="Times New Roman" w:cs="Times New Roman"/>
                <w:sz w:val="24"/>
                <w:szCs w:val="24"/>
              </w:rPr>
              <w:t>2</w:t>
            </w:r>
            <w:r w:rsidRPr="004A7159" w:rsidR="005560FD">
              <w:rPr>
                <w:rFonts w:ascii="Times New Roman" w:hAnsi="Times New Roman" w:cs="Times New Roman"/>
                <w:sz w:val="24"/>
                <w:szCs w:val="24"/>
              </w:rPr>
              <w:t xml:space="preserve"> times a year)</w:t>
            </w:r>
          </w:p>
        </w:tc>
        <w:tc>
          <w:tcPr>
            <w:tcW w:w="883" w:type="pct"/>
            <w:vAlign w:val="center"/>
          </w:tcPr>
          <w:p w:rsidRPr="004A7159" w:rsidR="005560FD" w:rsidP="005560FD" w:rsidRDefault="005560FD" w14:paraId="4732BF4F" w14:textId="35E33BE6">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16</w:t>
            </w:r>
          </w:p>
        </w:tc>
        <w:tc>
          <w:tcPr>
            <w:tcW w:w="829" w:type="pct"/>
            <w:vAlign w:val="center"/>
          </w:tcPr>
          <w:p w:rsidRPr="004A7159" w:rsidR="005560FD" w:rsidP="005560FD" w:rsidRDefault="00CF2E52" w14:paraId="00E20C93" w14:textId="18A9057B">
            <w:pPr>
              <w:jc w:val="center"/>
              <w:rPr>
                <w:rFonts w:ascii="Times New Roman" w:hAnsi="Times New Roman" w:cs="Times New Roman"/>
                <w:sz w:val="24"/>
                <w:szCs w:val="24"/>
              </w:rPr>
            </w:pPr>
            <w:r w:rsidRPr="004A7159">
              <w:rPr>
                <w:rFonts w:ascii="Times New Roman" w:hAnsi="Times New Roman" w:cs="Times New Roman"/>
                <w:sz w:val="24"/>
                <w:szCs w:val="24"/>
              </w:rPr>
              <w:t>3</w:t>
            </w:r>
          </w:p>
        </w:tc>
        <w:tc>
          <w:tcPr>
            <w:tcW w:w="863" w:type="pct"/>
            <w:vAlign w:val="center"/>
          </w:tcPr>
          <w:p w:rsidRPr="004A7159" w:rsidR="005560FD" w:rsidP="005560FD" w:rsidRDefault="005560FD" w14:paraId="7B0912D4" w14:textId="18AF4FD7">
            <w:pPr>
              <w:jc w:val="center"/>
              <w:rPr>
                <w:rFonts w:ascii="Times New Roman" w:hAnsi="Times New Roman" w:cs="Times New Roman"/>
                <w:sz w:val="24"/>
                <w:szCs w:val="24"/>
              </w:rPr>
            </w:pPr>
            <w:r w:rsidRPr="004A7159">
              <w:rPr>
                <w:rFonts w:ascii="Times New Roman" w:hAnsi="Times New Roman" w:cs="Times New Roman"/>
                <w:sz w:val="24"/>
                <w:szCs w:val="24"/>
              </w:rPr>
              <w:t>1.5</w:t>
            </w:r>
          </w:p>
        </w:tc>
        <w:tc>
          <w:tcPr>
            <w:tcW w:w="838" w:type="pct"/>
            <w:vAlign w:val="center"/>
          </w:tcPr>
          <w:p w:rsidRPr="004A7159" w:rsidR="005560FD" w:rsidP="005560FD" w:rsidRDefault="00CF2E52" w14:paraId="26244E66" w14:textId="2743F21D">
            <w:pPr>
              <w:jc w:val="center"/>
              <w:rPr>
                <w:rFonts w:ascii="Times New Roman" w:hAnsi="Times New Roman" w:cs="Times New Roman"/>
                <w:sz w:val="24"/>
                <w:szCs w:val="24"/>
              </w:rPr>
            </w:pPr>
            <w:r w:rsidRPr="004A7159">
              <w:rPr>
                <w:rFonts w:ascii="Times New Roman" w:hAnsi="Times New Roman" w:cs="Times New Roman"/>
                <w:sz w:val="24"/>
                <w:szCs w:val="24"/>
              </w:rPr>
              <w:t>72</w:t>
            </w:r>
          </w:p>
        </w:tc>
      </w:tr>
      <w:tr w:rsidRPr="00741479" w:rsidR="005560FD" w:rsidTr="001C7DAE" w14:paraId="02162BD3" w14:textId="77777777">
        <w:trPr>
          <w:trHeight w:val="305"/>
        </w:trPr>
        <w:tc>
          <w:tcPr>
            <w:tcW w:w="1587" w:type="pct"/>
            <w:vAlign w:val="center"/>
          </w:tcPr>
          <w:p w:rsidRPr="004A7159" w:rsidR="005560FD" w:rsidP="005560FD" w:rsidRDefault="005560FD" w14:paraId="5388843A" w14:textId="4B12085E">
            <w:pPr>
              <w:rPr>
                <w:rFonts w:ascii="Times New Roman" w:hAnsi="Times New Roman" w:cs="Times New Roman"/>
                <w:sz w:val="24"/>
                <w:szCs w:val="24"/>
              </w:rPr>
            </w:pPr>
            <w:r w:rsidRPr="004A7159">
              <w:rPr>
                <w:rFonts w:ascii="Times New Roman" w:hAnsi="Times New Roman" w:cs="Times New Roman"/>
                <w:sz w:val="24"/>
                <w:szCs w:val="24"/>
              </w:rPr>
              <w:t xml:space="preserve">CBOs: </w:t>
            </w:r>
            <w:r w:rsidRPr="004A7159" w:rsidR="7BA902E4">
              <w:rPr>
                <w:rFonts w:ascii="Times New Roman" w:hAnsi="Times New Roman" w:cs="Times New Roman"/>
                <w:sz w:val="24"/>
                <w:szCs w:val="24"/>
              </w:rPr>
              <w:t>Feasibility</w:t>
            </w:r>
            <w:r w:rsidRPr="004A7159">
              <w:rPr>
                <w:rFonts w:ascii="Times New Roman" w:hAnsi="Times New Roman" w:cs="Times New Roman"/>
                <w:sz w:val="24"/>
                <w:szCs w:val="24"/>
              </w:rPr>
              <w:t xml:space="preserve"> assessment focus </w:t>
            </w:r>
            <w:r w:rsidRPr="004A7159" w:rsidR="3A12833C">
              <w:rPr>
                <w:rFonts w:ascii="Times New Roman" w:hAnsi="Times New Roman" w:cs="Times New Roman"/>
                <w:sz w:val="24"/>
                <w:szCs w:val="24"/>
              </w:rPr>
              <w:t>groups</w:t>
            </w:r>
            <w:r w:rsidRPr="004A7159" w:rsidR="77EC3D57">
              <w:rPr>
                <w:rFonts w:ascii="Times New Roman" w:hAnsi="Times New Roman" w:cs="Times New Roman"/>
                <w:sz w:val="24"/>
                <w:szCs w:val="24"/>
              </w:rPr>
              <w:t xml:space="preserve"> (</w:t>
            </w:r>
            <w:r w:rsidRPr="004A7159" w:rsidR="00F50C70">
              <w:rPr>
                <w:rFonts w:ascii="Times New Roman" w:hAnsi="Times New Roman" w:cs="Times New Roman"/>
                <w:sz w:val="24"/>
                <w:szCs w:val="24"/>
              </w:rPr>
              <w:t>2</w:t>
            </w:r>
            <w:r w:rsidRPr="004A7159">
              <w:rPr>
                <w:rFonts w:ascii="Times New Roman" w:hAnsi="Times New Roman" w:cs="Times New Roman"/>
                <w:sz w:val="24"/>
                <w:szCs w:val="24"/>
              </w:rPr>
              <w:t xml:space="preserve"> times a year)</w:t>
            </w:r>
          </w:p>
        </w:tc>
        <w:tc>
          <w:tcPr>
            <w:tcW w:w="883" w:type="pct"/>
            <w:vAlign w:val="center"/>
          </w:tcPr>
          <w:p w:rsidRPr="004A7159" w:rsidR="005560FD" w:rsidP="005560FD" w:rsidRDefault="005560FD" w14:paraId="3745752B" w14:textId="77847611">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16</w:t>
            </w:r>
          </w:p>
        </w:tc>
        <w:tc>
          <w:tcPr>
            <w:tcW w:w="829" w:type="pct"/>
            <w:vAlign w:val="center"/>
          </w:tcPr>
          <w:p w:rsidRPr="004A7159" w:rsidR="005560FD" w:rsidP="005560FD" w:rsidRDefault="00CF2E52" w14:paraId="7EACD320" w14:textId="74ABFF60">
            <w:pPr>
              <w:jc w:val="center"/>
              <w:rPr>
                <w:rFonts w:ascii="Times New Roman" w:hAnsi="Times New Roman" w:cs="Times New Roman"/>
                <w:sz w:val="24"/>
                <w:szCs w:val="24"/>
              </w:rPr>
            </w:pPr>
            <w:r w:rsidRPr="004A7159">
              <w:rPr>
                <w:rFonts w:ascii="Times New Roman" w:hAnsi="Times New Roman" w:cs="Times New Roman"/>
                <w:sz w:val="24"/>
                <w:szCs w:val="24"/>
              </w:rPr>
              <w:t>3</w:t>
            </w:r>
          </w:p>
        </w:tc>
        <w:tc>
          <w:tcPr>
            <w:tcW w:w="863" w:type="pct"/>
            <w:vAlign w:val="center"/>
          </w:tcPr>
          <w:p w:rsidRPr="004A7159" w:rsidR="005560FD" w:rsidP="005560FD" w:rsidRDefault="005560FD" w14:paraId="472C7107" w14:textId="69BC2796">
            <w:pPr>
              <w:jc w:val="center"/>
              <w:rPr>
                <w:rFonts w:ascii="Times New Roman" w:hAnsi="Times New Roman" w:cs="Times New Roman"/>
                <w:sz w:val="24"/>
                <w:szCs w:val="24"/>
              </w:rPr>
            </w:pPr>
            <w:r w:rsidRPr="004A7159">
              <w:rPr>
                <w:rFonts w:ascii="Times New Roman" w:hAnsi="Times New Roman" w:cs="Times New Roman"/>
                <w:sz w:val="24"/>
                <w:szCs w:val="24"/>
              </w:rPr>
              <w:t>1.5</w:t>
            </w:r>
          </w:p>
        </w:tc>
        <w:tc>
          <w:tcPr>
            <w:tcW w:w="838" w:type="pct"/>
            <w:vAlign w:val="center"/>
          </w:tcPr>
          <w:p w:rsidRPr="004A7159" w:rsidR="005560FD" w:rsidP="005560FD" w:rsidRDefault="00CF2E52" w14:paraId="0EF903DF" w14:textId="0570F29A">
            <w:pPr>
              <w:jc w:val="center"/>
              <w:rPr>
                <w:rFonts w:ascii="Times New Roman" w:hAnsi="Times New Roman" w:cs="Times New Roman"/>
                <w:sz w:val="24"/>
                <w:szCs w:val="24"/>
              </w:rPr>
            </w:pPr>
            <w:r w:rsidRPr="004A7159">
              <w:rPr>
                <w:rFonts w:ascii="Times New Roman" w:hAnsi="Times New Roman" w:cs="Times New Roman"/>
                <w:sz w:val="24"/>
                <w:szCs w:val="24"/>
              </w:rPr>
              <w:t>72</w:t>
            </w:r>
          </w:p>
        </w:tc>
      </w:tr>
      <w:tr w:rsidRPr="00741479" w:rsidR="005560FD" w:rsidTr="001C7DAE" w14:paraId="3AD92D94" w14:textId="77777777">
        <w:trPr>
          <w:trHeight w:val="305"/>
        </w:trPr>
        <w:tc>
          <w:tcPr>
            <w:tcW w:w="1587" w:type="pct"/>
            <w:vAlign w:val="center"/>
          </w:tcPr>
          <w:p w:rsidRPr="004A7159" w:rsidR="005560FD" w:rsidP="005560FD" w:rsidRDefault="3A12833C" w14:paraId="61B932BF" w14:textId="07A52438">
            <w:pPr>
              <w:rPr>
                <w:rFonts w:ascii="Times New Roman" w:hAnsi="Times New Roman" w:cs="Times New Roman"/>
                <w:sz w:val="24"/>
                <w:szCs w:val="24"/>
              </w:rPr>
            </w:pPr>
            <w:r w:rsidRPr="004A7159">
              <w:rPr>
                <w:rFonts w:ascii="Times New Roman" w:hAnsi="Times New Roman" w:cs="Times New Roman"/>
                <w:sz w:val="24"/>
                <w:szCs w:val="24"/>
              </w:rPr>
              <w:t>Individual Consumers:</w:t>
            </w:r>
            <w:r w:rsidRPr="004A7159" w:rsidR="005560FD">
              <w:rPr>
                <w:rFonts w:ascii="Times New Roman" w:hAnsi="Times New Roman" w:cs="Times New Roman"/>
                <w:sz w:val="24"/>
                <w:szCs w:val="24"/>
              </w:rPr>
              <w:t xml:space="preserve"> ETS health lesson learning questionnaires</w:t>
            </w:r>
          </w:p>
        </w:tc>
        <w:tc>
          <w:tcPr>
            <w:tcW w:w="883" w:type="pct"/>
            <w:vAlign w:val="center"/>
          </w:tcPr>
          <w:p w:rsidRPr="004A7159" w:rsidR="005560FD" w:rsidP="005560FD" w:rsidRDefault="005560FD" w14:paraId="18DCBEF4" w14:textId="7A7A6ADF">
            <w:pPr>
              <w:jc w:val="center"/>
              <w:rPr>
                <w:rFonts w:ascii="Times New Roman" w:hAnsi="Times New Roman" w:cs="Times New Roman"/>
                <w:sz w:val="24"/>
                <w:szCs w:val="24"/>
              </w:rPr>
            </w:pPr>
            <w:r w:rsidRPr="004A7159">
              <w:rPr>
                <w:rFonts w:ascii="Times New Roman" w:hAnsi="Times New Roman" w:cs="Times New Roman"/>
                <w:sz w:val="24"/>
                <w:szCs w:val="24"/>
              </w:rPr>
              <w:t>3,</w:t>
            </w:r>
            <w:r w:rsidRPr="004A7159" w:rsidR="00CF2E52">
              <w:rPr>
                <w:rFonts w:ascii="Times New Roman" w:hAnsi="Times New Roman" w:cs="Times New Roman"/>
                <w:sz w:val="24"/>
                <w:szCs w:val="24"/>
              </w:rPr>
              <w:t>120</w:t>
            </w:r>
          </w:p>
        </w:tc>
        <w:tc>
          <w:tcPr>
            <w:tcW w:w="829" w:type="pct"/>
            <w:vAlign w:val="center"/>
          </w:tcPr>
          <w:p w:rsidRPr="004A7159" w:rsidR="005560FD" w:rsidP="005560FD" w:rsidRDefault="005560FD" w14:paraId="679649E4" w14:textId="1B3FE10B">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05560FD" w:rsidP="005560FD" w:rsidRDefault="005560FD" w14:paraId="0B9D92F6" w14:textId="7CA9339E">
            <w:pPr>
              <w:jc w:val="center"/>
              <w:rPr>
                <w:rFonts w:ascii="Times New Roman" w:hAnsi="Times New Roman" w:cs="Times New Roman"/>
                <w:sz w:val="24"/>
                <w:szCs w:val="24"/>
              </w:rPr>
            </w:pPr>
            <w:r w:rsidRPr="004A7159">
              <w:rPr>
                <w:rFonts w:ascii="Times New Roman" w:hAnsi="Times New Roman" w:cs="Times New Roman"/>
                <w:sz w:val="24"/>
                <w:szCs w:val="24"/>
              </w:rPr>
              <w:t>10/60</w:t>
            </w:r>
          </w:p>
        </w:tc>
        <w:tc>
          <w:tcPr>
            <w:tcW w:w="838" w:type="pct"/>
            <w:vAlign w:val="center"/>
          </w:tcPr>
          <w:p w:rsidRPr="004A7159" w:rsidR="005560FD" w:rsidP="005560FD" w:rsidRDefault="005560FD" w14:paraId="371BA6C2" w14:textId="56CA64D6">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w:t>
            </w:r>
            <w:r w:rsidRPr="004A7159" w:rsidR="00CF2E52">
              <w:rPr>
                <w:rFonts w:ascii="Times New Roman" w:hAnsi="Times New Roman" w:cs="Times New Roman"/>
                <w:sz w:val="24"/>
                <w:szCs w:val="24"/>
              </w:rPr>
              <w:t>,872</w:t>
            </w:r>
          </w:p>
        </w:tc>
      </w:tr>
      <w:tr w:rsidRPr="00741479" w:rsidR="005560FD" w:rsidTr="001C7DAE" w14:paraId="3C616510" w14:textId="77777777">
        <w:trPr>
          <w:trHeight w:val="305"/>
        </w:trPr>
        <w:tc>
          <w:tcPr>
            <w:tcW w:w="1587" w:type="pct"/>
            <w:vAlign w:val="center"/>
          </w:tcPr>
          <w:p w:rsidRPr="004A7159" w:rsidR="005560FD" w:rsidP="005560FD" w:rsidRDefault="005560FD" w14:paraId="366EE17D" w14:textId="1CDDAAAF">
            <w:pPr>
              <w:rPr>
                <w:rFonts w:ascii="Times New Roman" w:hAnsi="Times New Roman" w:cs="Times New Roman"/>
                <w:sz w:val="24"/>
                <w:szCs w:val="24"/>
              </w:rPr>
            </w:pPr>
            <w:r w:rsidRPr="004A7159">
              <w:rPr>
                <w:rFonts w:ascii="Times New Roman" w:hAnsi="Times New Roman" w:cs="Times New Roman"/>
                <w:sz w:val="24"/>
                <w:szCs w:val="24"/>
              </w:rPr>
              <w:t>CHCs: Social Needs Platforms</w:t>
            </w:r>
            <w:r w:rsidRPr="004A7159" w:rsidR="002F2A50">
              <w:rPr>
                <w:rFonts w:ascii="Times New Roman" w:hAnsi="Times New Roman" w:cs="Times New Roman"/>
                <w:sz w:val="24"/>
                <w:szCs w:val="24"/>
              </w:rPr>
              <w:t xml:space="preserve"> Readiness Assessment</w:t>
            </w:r>
          </w:p>
        </w:tc>
        <w:tc>
          <w:tcPr>
            <w:tcW w:w="883" w:type="pct"/>
            <w:vAlign w:val="center"/>
          </w:tcPr>
          <w:p w:rsidRPr="004A7159" w:rsidR="005560FD" w:rsidP="005560FD" w:rsidRDefault="002F2A50" w14:paraId="56CD45E3" w14:textId="6F065FAE">
            <w:pPr>
              <w:jc w:val="center"/>
              <w:rPr>
                <w:rFonts w:ascii="Times New Roman" w:hAnsi="Times New Roman" w:cs="Times New Roman"/>
                <w:sz w:val="24"/>
                <w:szCs w:val="24"/>
              </w:rPr>
            </w:pPr>
            <w:r w:rsidRPr="004A7159">
              <w:rPr>
                <w:rFonts w:ascii="Times New Roman" w:hAnsi="Times New Roman" w:cs="Times New Roman"/>
                <w:sz w:val="24"/>
                <w:szCs w:val="24"/>
              </w:rPr>
              <w:t>350</w:t>
            </w:r>
          </w:p>
        </w:tc>
        <w:tc>
          <w:tcPr>
            <w:tcW w:w="829" w:type="pct"/>
            <w:vAlign w:val="center"/>
          </w:tcPr>
          <w:p w:rsidRPr="004A7159" w:rsidR="005560FD" w:rsidP="005560FD" w:rsidRDefault="002F2A50" w14:paraId="1BFEE843" w14:textId="62917AB0">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05560FD" w:rsidP="005560FD" w:rsidRDefault="002F2A50" w14:paraId="1D21212B" w14:textId="021CA21C">
            <w:pPr>
              <w:jc w:val="center"/>
              <w:rPr>
                <w:rFonts w:ascii="Times New Roman" w:hAnsi="Times New Roman" w:cs="Times New Roman"/>
                <w:sz w:val="24"/>
                <w:szCs w:val="24"/>
              </w:rPr>
            </w:pPr>
            <w:r w:rsidRPr="004A7159">
              <w:rPr>
                <w:rFonts w:ascii="Times New Roman" w:hAnsi="Times New Roman" w:cs="Times New Roman"/>
                <w:sz w:val="24"/>
                <w:szCs w:val="24"/>
              </w:rPr>
              <w:t>15/60</w:t>
            </w:r>
          </w:p>
        </w:tc>
        <w:tc>
          <w:tcPr>
            <w:tcW w:w="838" w:type="pct"/>
            <w:vAlign w:val="center"/>
          </w:tcPr>
          <w:p w:rsidRPr="004A7159" w:rsidR="005560FD" w:rsidP="005560FD" w:rsidRDefault="002945C8" w14:paraId="1B022565" w14:textId="48631DAF">
            <w:pPr>
              <w:jc w:val="center"/>
              <w:rPr>
                <w:rFonts w:ascii="Times New Roman" w:hAnsi="Times New Roman" w:cs="Times New Roman"/>
                <w:sz w:val="24"/>
                <w:szCs w:val="24"/>
              </w:rPr>
            </w:pPr>
            <w:r w:rsidRPr="004A7159">
              <w:rPr>
                <w:rFonts w:ascii="Times New Roman" w:hAnsi="Times New Roman" w:cs="Times New Roman"/>
                <w:sz w:val="24"/>
                <w:szCs w:val="24"/>
              </w:rPr>
              <w:t>88</w:t>
            </w:r>
          </w:p>
        </w:tc>
      </w:tr>
      <w:tr w:rsidRPr="00741479" w:rsidR="002F2A50" w:rsidTr="001C7DAE" w14:paraId="3D165F09" w14:textId="77777777">
        <w:trPr>
          <w:trHeight w:val="305"/>
        </w:trPr>
        <w:tc>
          <w:tcPr>
            <w:tcW w:w="1587" w:type="pct"/>
            <w:vAlign w:val="center"/>
          </w:tcPr>
          <w:p w:rsidRPr="004A7159" w:rsidR="002F2A50" w:rsidP="005560FD" w:rsidRDefault="002F2A50" w14:paraId="5D44CD48" w14:textId="629AA41A">
            <w:pPr>
              <w:rPr>
                <w:rFonts w:ascii="Times New Roman" w:hAnsi="Times New Roman" w:cs="Times New Roman"/>
                <w:sz w:val="24"/>
                <w:szCs w:val="24"/>
              </w:rPr>
            </w:pPr>
            <w:r w:rsidRPr="004A7159">
              <w:rPr>
                <w:rFonts w:ascii="Times New Roman" w:hAnsi="Times New Roman" w:cs="Times New Roman"/>
                <w:sz w:val="24"/>
                <w:szCs w:val="24"/>
              </w:rPr>
              <w:t>CBOs: Social Needs Platforms Readiness Assessment</w:t>
            </w:r>
          </w:p>
        </w:tc>
        <w:tc>
          <w:tcPr>
            <w:tcW w:w="883" w:type="pct"/>
            <w:vAlign w:val="center"/>
          </w:tcPr>
          <w:p w:rsidRPr="004A7159" w:rsidR="002F2A50" w:rsidDel="00C70CAB" w:rsidP="005560FD" w:rsidRDefault="3E3949EC" w14:paraId="33841C9F" w14:textId="65860A41">
            <w:pPr>
              <w:jc w:val="center"/>
              <w:rPr>
                <w:rFonts w:ascii="Times New Roman" w:hAnsi="Times New Roman" w:cs="Times New Roman"/>
                <w:sz w:val="24"/>
                <w:szCs w:val="24"/>
              </w:rPr>
            </w:pPr>
            <w:r w:rsidRPr="004A7159">
              <w:rPr>
                <w:rFonts w:ascii="Times New Roman" w:hAnsi="Times New Roman" w:cs="Times New Roman"/>
                <w:sz w:val="24"/>
                <w:szCs w:val="24"/>
              </w:rPr>
              <w:t>16</w:t>
            </w:r>
          </w:p>
        </w:tc>
        <w:tc>
          <w:tcPr>
            <w:tcW w:w="829" w:type="pct"/>
            <w:vAlign w:val="center"/>
          </w:tcPr>
          <w:p w:rsidRPr="004A7159" w:rsidR="002F2A50" w:rsidDel="00C70CAB" w:rsidP="005560FD" w:rsidRDefault="002F2A50" w14:paraId="6E4AD4F4" w14:textId="28865D1A">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02F2A50" w:rsidDel="00C70CAB" w:rsidP="005560FD" w:rsidRDefault="002F2A50" w14:paraId="47D882A3" w14:textId="253C2AF2">
            <w:pPr>
              <w:jc w:val="center"/>
              <w:rPr>
                <w:rFonts w:ascii="Times New Roman" w:hAnsi="Times New Roman" w:cs="Times New Roman"/>
                <w:sz w:val="24"/>
                <w:szCs w:val="24"/>
              </w:rPr>
            </w:pPr>
            <w:r w:rsidRPr="004A7159">
              <w:rPr>
                <w:rFonts w:ascii="Times New Roman" w:hAnsi="Times New Roman" w:cs="Times New Roman"/>
                <w:sz w:val="24"/>
                <w:szCs w:val="24"/>
              </w:rPr>
              <w:t>15/60</w:t>
            </w:r>
          </w:p>
        </w:tc>
        <w:tc>
          <w:tcPr>
            <w:tcW w:w="838" w:type="pct"/>
            <w:vAlign w:val="center"/>
          </w:tcPr>
          <w:p w:rsidRPr="004A7159" w:rsidR="002F2A50" w:rsidDel="00C70CAB" w:rsidP="005560FD" w:rsidRDefault="00F44995" w14:paraId="58187391" w14:textId="1629962F">
            <w:pPr>
              <w:jc w:val="center"/>
              <w:rPr>
                <w:rFonts w:ascii="Times New Roman" w:hAnsi="Times New Roman" w:cs="Times New Roman"/>
                <w:sz w:val="24"/>
                <w:szCs w:val="24"/>
              </w:rPr>
            </w:pPr>
            <w:r w:rsidRPr="004A7159">
              <w:rPr>
                <w:rFonts w:ascii="Times New Roman" w:hAnsi="Times New Roman" w:cs="Times New Roman"/>
                <w:sz w:val="24"/>
                <w:szCs w:val="24"/>
              </w:rPr>
              <w:t>4</w:t>
            </w:r>
          </w:p>
        </w:tc>
      </w:tr>
      <w:tr w:rsidR="05B179D4" w:rsidTr="001C7DAE" w14:paraId="11C0A6AB" w14:textId="77777777">
        <w:trPr>
          <w:trHeight w:val="305"/>
        </w:trPr>
        <w:tc>
          <w:tcPr>
            <w:tcW w:w="1587" w:type="pct"/>
            <w:vAlign w:val="center"/>
          </w:tcPr>
          <w:p w:rsidRPr="004A7159" w:rsidR="05B179D4" w:rsidP="05B179D4" w:rsidRDefault="05B179D4" w14:paraId="0E679247" w14:textId="6B008ECD">
            <w:pPr>
              <w:rPr>
                <w:sz w:val="24"/>
                <w:szCs w:val="24"/>
              </w:rPr>
            </w:pPr>
            <w:r w:rsidRPr="004A7159">
              <w:rPr>
                <w:rFonts w:ascii="Times New Roman" w:hAnsi="Times New Roman" w:cs="Times New Roman"/>
                <w:sz w:val="24"/>
                <w:szCs w:val="24"/>
              </w:rPr>
              <w:t>I</w:t>
            </w:r>
            <w:r w:rsidRPr="004A7159" w:rsidR="05F670C3">
              <w:rPr>
                <w:rFonts w:ascii="Times New Roman" w:hAnsi="Times New Roman" w:cs="Times New Roman"/>
                <w:sz w:val="24"/>
                <w:szCs w:val="24"/>
              </w:rPr>
              <w:t xml:space="preserve">ndividual Consumers: </w:t>
            </w:r>
            <w:r w:rsidRPr="004A7159" w:rsidR="46FB6F0A">
              <w:rPr>
                <w:rFonts w:ascii="Times New Roman" w:hAnsi="Times New Roman" w:cs="Times New Roman"/>
                <w:sz w:val="24"/>
                <w:szCs w:val="24"/>
              </w:rPr>
              <w:t>Social Needs Platform Participation</w:t>
            </w:r>
          </w:p>
        </w:tc>
        <w:tc>
          <w:tcPr>
            <w:tcW w:w="883" w:type="pct"/>
            <w:vAlign w:val="center"/>
          </w:tcPr>
          <w:p w:rsidRPr="004A7159" w:rsidR="05B179D4" w:rsidP="05B179D4" w:rsidRDefault="187566AD" w14:paraId="7E43B4B8" w14:textId="0C8E3CC2">
            <w:pPr>
              <w:jc w:val="center"/>
              <w:rPr>
                <w:rFonts w:ascii="Times New Roman" w:hAnsi="Times New Roman" w:cs="Times New Roman"/>
                <w:sz w:val="24"/>
                <w:szCs w:val="24"/>
              </w:rPr>
            </w:pPr>
            <w:r w:rsidRPr="004A7159">
              <w:rPr>
                <w:rFonts w:ascii="Times New Roman" w:hAnsi="Times New Roman" w:cs="Times New Roman"/>
                <w:sz w:val="24"/>
                <w:szCs w:val="24"/>
              </w:rPr>
              <w:t>10,000</w:t>
            </w:r>
          </w:p>
        </w:tc>
        <w:tc>
          <w:tcPr>
            <w:tcW w:w="829" w:type="pct"/>
            <w:vAlign w:val="center"/>
          </w:tcPr>
          <w:p w:rsidRPr="004A7159" w:rsidR="05B179D4" w:rsidP="05B179D4" w:rsidRDefault="187566AD" w14:paraId="5AD709A6" w14:textId="23FD4DF8">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5B179D4" w:rsidP="05B179D4" w:rsidRDefault="187566AD" w14:paraId="0739D097" w14:textId="6A2CB48B">
            <w:pPr>
              <w:jc w:val="center"/>
              <w:rPr>
                <w:rFonts w:ascii="Times New Roman" w:hAnsi="Times New Roman" w:cs="Times New Roman"/>
                <w:sz w:val="24"/>
                <w:szCs w:val="24"/>
              </w:rPr>
            </w:pPr>
            <w:r w:rsidRPr="004A7159">
              <w:rPr>
                <w:rFonts w:ascii="Times New Roman" w:hAnsi="Times New Roman" w:cs="Times New Roman"/>
                <w:sz w:val="24"/>
                <w:szCs w:val="24"/>
              </w:rPr>
              <w:t>10/60</w:t>
            </w:r>
          </w:p>
        </w:tc>
        <w:tc>
          <w:tcPr>
            <w:tcW w:w="838" w:type="pct"/>
            <w:vAlign w:val="center"/>
          </w:tcPr>
          <w:p w:rsidRPr="004A7159" w:rsidR="05B179D4" w:rsidP="05B179D4" w:rsidRDefault="187566AD" w14:paraId="46644013" w14:textId="5C8F89FB">
            <w:pPr>
              <w:jc w:val="center"/>
              <w:rPr>
                <w:rFonts w:ascii="Times New Roman" w:hAnsi="Times New Roman" w:cs="Times New Roman"/>
                <w:sz w:val="24"/>
                <w:szCs w:val="24"/>
              </w:rPr>
            </w:pPr>
            <w:r w:rsidRPr="004A7159">
              <w:rPr>
                <w:rFonts w:ascii="Times New Roman" w:hAnsi="Times New Roman" w:cs="Times New Roman"/>
                <w:sz w:val="24"/>
                <w:szCs w:val="24"/>
              </w:rPr>
              <w:t>1,666</w:t>
            </w:r>
          </w:p>
        </w:tc>
      </w:tr>
      <w:tr w:rsidR="187566AD" w:rsidTr="001C7DAE" w14:paraId="4E8151CD" w14:textId="77777777">
        <w:trPr>
          <w:trHeight w:val="305"/>
        </w:trPr>
        <w:tc>
          <w:tcPr>
            <w:tcW w:w="1587" w:type="pct"/>
            <w:vAlign w:val="center"/>
          </w:tcPr>
          <w:p w:rsidRPr="004A7159" w:rsidR="187566AD" w:rsidP="187566AD" w:rsidRDefault="187566AD" w14:paraId="4766C745" w14:textId="4820B202">
            <w:pPr>
              <w:rPr>
                <w:rFonts w:ascii="Times New Roman" w:hAnsi="Times New Roman" w:cs="Times New Roman"/>
                <w:sz w:val="24"/>
                <w:szCs w:val="24"/>
              </w:rPr>
            </w:pPr>
            <w:r w:rsidRPr="004A7159">
              <w:rPr>
                <w:rFonts w:ascii="Times New Roman" w:hAnsi="Times New Roman" w:cs="Times New Roman"/>
                <w:sz w:val="24"/>
                <w:szCs w:val="24"/>
              </w:rPr>
              <w:t xml:space="preserve">Management Occupation: </w:t>
            </w:r>
            <w:r w:rsidRPr="004A7159" w:rsidR="00D97222">
              <w:rPr>
                <w:rFonts w:ascii="Times New Roman" w:hAnsi="Times New Roman" w:cs="Times New Roman"/>
                <w:sz w:val="24"/>
                <w:szCs w:val="24"/>
              </w:rPr>
              <w:t>Remote Patient Monitoring P</w:t>
            </w:r>
            <w:r w:rsidRPr="004A7159">
              <w:rPr>
                <w:rFonts w:ascii="Times New Roman" w:hAnsi="Times New Roman" w:cs="Times New Roman"/>
                <w:sz w:val="24"/>
                <w:szCs w:val="24"/>
              </w:rPr>
              <w:t>rovider data delivery</w:t>
            </w:r>
          </w:p>
        </w:tc>
        <w:tc>
          <w:tcPr>
            <w:tcW w:w="883" w:type="pct"/>
            <w:vAlign w:val="center"/>
          </w:tcPr>
          <w:p w:rsidRPr="004A7159" w:rsidR="187566AD" w:rsidP="187566AD" w:rsidRDefault="187566AD" w14:paraId="74AFA3AB" w14:textId="357697CE">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29" w:type="pct"/>
            <w:vAlign w:val="center"/>
          </w:tcPr>
          <w:p w:rsidRPr="004A7159" w:rsidR="187566AD" w:rsidP="187566AD" w:rsidRDefault="187566AD" w14:paraId="31F9E69E" w14:textId="7DE4D052">
            <w:pPr>
              <w:jc w:val="center"/>
              <w:rPr>
                <w:rFonts w:ascii="Times New Roman" w:hAnsi="Times New Roman" w:cs="Times New Roman"/>
                <w:sz w:val="24"/>
                <w:szCs w:val="24"/>
              </w:rPr>
            </w:pPr>
            <w:r w:rsidRPr="004A7159">
              <w:rPr>
                <w:rFonts w:ascii="Times New Roman" w:hAnsi="Times New Roman" w:cs="Times New Roman"/>
                <w:sz w:val="24"/>
                <w:szCs w:val="24"/>
              </w:rPr>
              <w:t>4</w:t>
            </w:r>
          </w:p>
        </w:tc>
        <w:tc>
          <w:tcPr>
            <w:tcW w:w="863" w:type="pct"/>
            <w:vAlign w:val="center"/>
          </w:tcPr>
          <w:p w:rsidRPr="004A7159" w:rsidR="187566AD" w:rsidP="187566AD" w:rsidRDefault="187566AD" w14:paraId="15793F2D" w14:textId="1A6286DA">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38" w:type="pct"/>
            <w:vAlign w:val="center"/>
          </w:tcPr>
          <w:p w:rsidRPr="004A7159" w:rsidR="187566AD" w:rsidP="187566AD" w:rsidRDefault="187566AD" w14:paraId="6A2199B2" w14:textId="0E5A30D1">
            <w:pPr>
              <w:jc w:val="center"/>
              <w:rPr>
                <w:rFonts w:ascii="Times New Roman" w:hAnsi="Times New Roman" w:cs="Times New Roman"/>
                <w:sz w:val="24"/>
                <w:szCs w:val="24"/>
              </w:rPr>
            </w:pPr>
            <w:r w:rsidRPr="004A7159">
              <w:rPr>
                <w:rFonts w:ascii="Times New Roman" w:hAnsi="Times New Roman" w:cs="Times New Roman"/>
                <w:sz w:val="24"/>
                <w:szCs w:val="24"/>
              </w:rPr>
              <w:t>4</w:t>
            </w:r>
          </w:p>
        </w:tc>
      </w:tr>
      <w:tr w:rsidR="005560FD" w:rsidTr="001C7DAE" w14:paraId="716A7EAC" w14:textId="77777777">
        <w:trPr>
          <w:trHeight w:val="305"/>
        </w:trPr>
        <w:tc>
          <w:tcPr>
            <w:tcW w:w="1587" w:type="pct"/>
            <w:vAlign w:val="center"/>
          </w:tcPr>
          <w:p w:rsidRPr="004A7159" w:rsidR="005560FD" w:rsidP="005560FD" w:rsidRDefault="005560FD" w14:paraId="793AC80E" w14:textId="32391F6A">
            <w:pPr>
              <w:rPr>
                <w:rFonts w:ascii="Times New Roman" w:hAnsi="Times New Roman" w:cs="Times New Roman"/>
                <w:sz w:val="24"/>
                <w:szCs w:val="24"/>
              </w:rPr>
            </w:pPr>
            <w:r w:rsidRPr="004A7159">
              <w:rPr>
                <w:rFonts w:ascii="Times New Roman" w:hAnsi="Times New Roman" w:cs="Times New Roman"/>
                <w:sz w:val="24"/>
                <w:szCs w:val="24"/>
              </w:rPr>
              <w:t>CBOs: Remote Patient Monitoring</w:t>
            </w:r>
            <w:r w:rsidRPr="004A7159" w:rsidR="002F2A50">
              <w:rPr>
                <w:rFonts w:ascii="Times New Roman" w:hAnsi="Times New Roman" w:cs="Times New Roman"/>
                <w:sz w:val="24"/>
                <w:szCs w:val="24"/>
              </w:rPr>
              <w:t xml:space="preserve"> </w:t>
            </w:r>
            <w:r w:rsidRPr="004A7159">
              <w:rPr>
                <w:rFonts w:ascii="Times New Roman" w:hAnsi="Times New Roman" w:cs="Times New Roman"/>
                <w:sz w:val="24"/>
                <w:szCs w:val="24"/>
              </w:rPr>
              <w:t xml:space="preserve">(RPM) </w:t>
            </w:r>
          </w:p>
        </w:tc>
        <w:tc>
          <w:tcPr>
            <w:tcW w:w="883" w:type="pct"/>
            <w:vAlign w:val="center"/>
          </w:tcPr>
          <w:p w:rsidRPr="004A7159" w:rsidR="005560FD" w:rsidP="005560FD" w:rsidRDefault="00F44995" w14:paraId="6CF0CC6F" w14:textId="3B3F8844">
            <w:pPr>
              <w:jc w:val="center"/>
              <w:rPr>
                <w:rFonts w:ascii="Times New Roman" w:hAnsi="Times New Roman" w:cs="Times New Roman"/>
                <w:sz w:val="24"/>
                <w:szCs w:val="24"/>
              </w:rPr>
            </w:pPr>
            <w:r w:rsidRPr="004A7159">
              <w:rPr>
                <w:rFonts w:ascii="Times New Roman" w:hAnsi="Times New Roman" w:cs="Times New Roman"/>
                <w:sz w:val="24"/>
                <w:szCs w:val="24"/>
              </w:rPr>
              <w:t>5</w:t>
            </w:r>
          </w:p>
        </w:tc>
        <w:tc>
          <w:tcPr>
            <w:tcW w:w="829" w:type="pct"/>
            <w:vAlign w:val="center"/>
          </w:tcPr>
          <w:p w:rsidRPr="004A7159" w:rsidR="005560FD" w:rsidP="005560FD" w:rsidRDefault="002F2A50" w14:paraId="474D2638" w14:textId="37E350AF">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005560FD" w:rsidP="005560FD" w:rsidRDefault="002F2A50" w14:paraId="7DAE6239" w14:textId="269B11E2">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38" w:type="pct"/>
            <w:vAlign w:val="center"/>
          </w:tcPr>
          <w:p w:rsidRPr="004A7159" w:rsidR="005560FD" w:rsidP="005560FD" w:rsidRDefault="00F44995" w14:paraId="42F991D4" w14:textId="70F18343">
            <w:pPr>
              <w:jc w:val="center"/>
              <w:rPr>
                <w:rFonts w:ascii="Times New Roman" w:hAnsi="Times New Roman" w:cs="Times New Roman"/>
                <w:sz w:val="24"/>
                <w:szCs w:val="24"/>
              </w:rPr>
            </w:pPr>
            <w:r w:rsidRPr="004A7159">
              <w:rPr>
                <w:rFonts w:ascii="Times New Roman" w:hAnsi="Times New Roman" w:cs="Times New Roman"/>
                <w:sz w:val="24"/>
                <w:szCs w:val="24"/>
              </w:rPr>
              <w:t>5</w:t>
            </w:r>
          </w:p>
        </w:tc>
      </w:tr>
      <w:tr w:rsidR="4021B394" w:rsidTr="001C7DAE" w14:paraId="45A4AAAA" w14:textId="77777777">
        <w:trPr>
          <w:trHeight w:val="305"/>
        </w:trPr>
        <w:tc>
          <w:tcPr>
            <w:tcW w:w="1587" w:type="pct"/>
            <w:vAlign w:val="center"/>
          </w:tcPr>
          <w:p w:rsidRPr="004A7159" w:rsidR="4021B394" w:rsidP="4021B394" w:rsidRDefault="3F4E6F0C" w14:paraId="446ED6C5" w14:textId="747A889D">
            <w:pPr>
              <w:rPr>
                <w:rFonts w:ascii="Times New Roman" w:hAnsi="Times New Roman" w:cs="Times New Roman"/>
                <w:sz w:val="24"/>
                <w:szCs w:val="24"/>
              </w:rPr>
            </w:pPr>
            <w:r w:rsidRPr="004A7159">
              <w:rPr>
                <w:rFonts w:ascii="Times New Roman" w:hAnsi="Times New Roman" w:cs="Times New Roman"/>
                <w:sz w:val="24"/>
                <w:szCs w:val="24"/>
              </w:rPr>
              <w:t>Individual Consumers: Remote Patient Monitoring</w:t>
            </w:r>
            <w:r w:rsidRPr="004A7159" w:rsidR="162D0593">
              <w:rPr>
                <w:rFonts w:ascii="Times New Roman" w:hAnsi="Times New Roman" w:cs="Times New Roman"/>
                <w:sz w:val="24"/>
                <w:szCs w:val="24"/>
              </w:rPr>
              <w:t xml:space="preserve"> (</w:t>
            </w:r>
            <w:r w:rsidRPr="004A7159">
              <w:rPr>
                <w:rFonts w:ascii="Times New Roman" w:hAnsi="Times New Roman" w:cs="Times New Roman"/>
                <w:sz w:val="24"/>
                <w:szCs w:val="24"/>
              </w:rPr>
              <w:t>RPM)</w:t>
            </w:r>
          </w:p>
        </w:tc>
        <w:tc>
          <w:tcPr>
            <w:tcW w:w="883" w:type="pct"/>
            <w:vAlign w:val="center"/>
          </w:tcPr>
          <w:p w:rsidRPr="004A7159" w:rsidR="4021B394" w:rsidP="4021B394" w:rsidRDefault="187566AD" w14:paraId="38D6E269" w14:textId="3A74124E">
            <w:pPr>
              <w:jc w:val="center"/>
              <w:rPr>
                <w:rFonts w:ascii="Times New Roman" w:hAnsi="Times New Roman" w:cs="Times New Roman"/>
                <w:sz w:val="24"/>
                <w:szCs w:val="24"/>
              </w:rPr>
            </w:pPr>
            <w:r w:rsidRPr="004A7159">
              <w:rPr>
                <w:rFonts w:ascii="Times New Roman" w:hAnsi="Times New Roman" w:cs="Times New Roman"/>
                <w:sz w:val="24"/>
                <w:szCs w:val="24"/>
              </w:rPr>
              <w:t>2750</w:t>
            </w:r>
          </w:p>
        </w:tc>
        <w:tc>
          <w:tcPr>
            <w:tcW w:w="829" w:type="pct"/>
            <w:vAlign w:val="center"/>
          </w:tcPr>
          <w:p w:rsidRPr="004A7159" w:rsidR="4021B394" w:rsidP="4021B394" w:rsidRDefault="187566AD" w14:paraId="34F4419F" w14:textId="2110E6B7">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63" w:type="pct"/>
            <w:vAlign w:val="center"/>
          </w:tcPr>
          <w:p w:rsidRPr="004A7159" w:rsidR="4021B394" w:rsidP="4021B394" w:rsidRDefault="187566AD" w14:paraId="5E7C934F" w14:textId="7E4E9BB3">
            <w:pPr>
              <w:jc w:val="center"/>
              <w:rPr>
                <w:rFonts w:ascii="Times New Roman" w:hAnsi="Times New Roman" w:cs="Times New Roman"/>
                <w:sz w:val="24"/>
                <w:szCs w:val="24"/>
              </w:rPr>
            </w:pPr>
            <w:r w:rsidRPr="004A7159">
              <w:rPr>
                <w:rFonts w:ascii="Times New Roman" w:hAnsi="Times New Roman" w:cs="Times New Roman"/>
                <w:sz w:val="24"/>
                <w:szCs w:val="24"/>
              </w:rPr>
              <w:t>1</w:t>
            </w:r>
          </w:p>
        </w:tc>
        <w:tc>
          <w:tcPr>
            <w:tcW w:w="838" w:type="pct"/>
            <w:vAlign w:val="center"/>
          </w:tcPr>
          <w:p w:rsidRPr="004A7159" w:rsidR="4021B394" w:rsidP="4021B394" w:rsidRDefault="187566AD" w14:paraId="5A401CC0" w14:textId="7B77B313">
            <w:pPr>
              <w:jc w:val="center"/>
              <w:rPr>
                <w:rFonts w:ascii="Times New Roman" w:hAnsi="Times New Roman" w:cs="Times New Roman"/>
                <w:sz w:val="24"/>
                <w:szCs w:val="24"/>
              </w:rPr>
            </w:pPr>
            <w:r w:rsidRPr="004A7159">
              <w:rPr>
                <w:rFonts w:ascii="Times New Roman" w:hAnsi="Times New Roman" w:cs="Times New Roman"/>
                <w:sz w:val="24"/>
                <w:szCs w:val="24"/>
              </w:rPr>
              <w:t>2750</w:t>
            </w:r>
          </w:p>
        </w:tc>
      </w:tr>
      <w:tr w:rsidR="005560FD" w:rsidTr="001C7DAE" w14:paraId="2C4200AE" w14:textId="77777777">
        <w:trPr>
          <w:trHeight w:val="1185"/>
        </w:trPr>
        <w:tc>
          <w:tcPr>
            <w:tcW w:w="1587" w:type="pct"/>
            <w:tcBorders>
              <w:top w:val="single" w:color="auto" w:sz="4" w:space="0"/>
              <w:left w:val="single" w:color="auto" w:sz="4" w:space="0"/>
              <w:bottom w:val="single" w:color="auto" w:sz="4" w:space="0"/>
              <w:right w:val="single" w:color="auto" w:sz="4" w:space="0"/>
            </w:tcBorders>
            <w:vAlign w:val="center"/>
          </w:tcPr>
          <w:p w:rsidRPr="004A7159" w:rsidR="005560FD" w:rsidDel="0066400D" w:rsidP="005560FD" w:rsidRDefault="005560FD" w14:paraId="1D2B975B" w14:textId="356B36A7">
            <w:pPr>
              <w:rPr>
                <w:rFonts w:ascii="Times New Roman" w:hAnsi="Times New Roman" w:cs="Times New Roman"/>
                <w:sz w:val="24"/>
                <w:szCs w:val="24"/>
              </w:rPr>
            </w:pPr>
            <w:r w:rsidRPr="004A7159">
              <w:rPr>
                <w:rFonts w:ascii="Times New Roman" w:hAnsi="Times New Roman" w:cs="Times New Roman"/>
                <w:sz w:val="24"/>
                <w:szCs w:val="24"/>
              </w:rPr>
              <w:t>Blood Pressure Control Metrics via Electronic Health Records</w:t>
            </w:r>
          </w:p>
        </w:tc>
        <w:tc>
          <w:tcPr>
            <w:tcW w:w="883" w:type="pct"/>
            <w:tcBorders>
              <w:top w:val="single" w:color="auto" w:sz="4" w:space="0"/>
              <w:left w:val="single" w:color="auto" w:sz="4" w:space="0"/>
              <w:bottom w:val="single" w:color="auto" w:sz="4" w:space="0"/>
              <w:right w:val="single" w:color="auto" w:sz="4" w:space="0"/>
            </w:tcBorders>
            <w:vAlign w:val="center"/>
          </w:tcPr>
          <w:p w:rsidRPr="004A7159" w:rsidR="005560FD" w:rsidP="005560FD" w:rsidRDefault="009535A5" w14:paraId="2C5A50A2" w14:textId="1C7DD133">
            <w:pPr>
              <w:jc w:val="center"/>
              <w:rPr>
                <w:rFonts w:ascii="Times New Roman" w:hAnsi="Times New Roman" w:cs="Times New Roman"/>
                <w:sz w:val="24"/>
                <w:szCs w:val="24"/>
              </w:rPr>
            </w:pPr>
            <w:r w:rsidRPr="004A7159">
              <w:rPr>
                <w:rFonts w:ascii="Times New Roman" w:hAnsi="Times New Roman" w:cs="Times New Roman"/>
                <w:sz w:val="24"/>
                <w:szCs w:val="24"/>
              </w:rPr>
              <w:t>350</w:t>
            </w:r>
          </w:p>
        </w:tc>
        <w:tc>
          <w:tcPr>
            <w:tcW w:w="829" w:type="pct"/>
            <w:tcBorders>
              <w:top w:val="single" w:color="auto" w:sz="4" w:space="0"/>
              <w:left w:val="single" w:color="auto" w:sz="4" w:space="0"/>
              <w:bottom w:val="single" w:color="auto" w:sz="4" w:space="0"/>
              <w:right w:val="single" w:color="auto" w:sz="4" w:space="0"/>
            </w:tcBorders>
            <w:vAlign w:val="center"/>
          </w:tcPr>
          <w:p w:rsidRPr="004A7159" w:rsidR="005560FD" w:rsidP="005560FD" w:rsidRDefault="00CF2E52" w14:paraId="1FD410C6" w14:textId="26A0258E">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0</w:t>
            </w:r>
          </w:p>
        </w:tc>
        <w:tc>
          <w:tcPr>
            <w:tcW w:w="863" w:type="pct"/>
            <w:tcBorders>
              <w:top w:val="single" w:color="auto" w:sz="4" w:space="0"/>
              <w:left w:val="single" w:color="auto" w:sz="4" w:space="0"/>
              <w:bottom w:val="single" w:color="auto" w:sz="4" w:space="0"/>
              <w:right w:val="single" w:color="auto" w:sz="4" w:space="0"/>
            </w:tcBorders>
            <w:vAlign w:val="center"/>
          </w:tcPr>
          <w:p w:rsidRPr="004A7159" w:rsidR="005560FD" w:rsidP="005560FD" w:rsidRDefault="00CF2E52" w14:paraId="25943F11" w14:textId="68CD72CE">
            <w:pPr>
              <w:jc w:val="center"/>
              <w:rPr>
                <w:rFonts w:ascii="Times New Roman" w:hAnsi="Times New Roman" w:cs="Times New Roman"/>
                <w:sz w:val="24"/>
                <w:szCs w:val="24"/>
              </w:rPr>
            </w:pPr>
            <w:r w:rsidRPr="004A7159">
              <w:rPr>
                <w:rFonts w:ascii="Times New Roman" w:hAnsi="Times New Roman" w:cs="Times New Roman"/>
                <w:sz w:val="24"/>
                <w:szCs w:val="24"/>
              </w:rPr>
              <w:t>0</w:t>
            </w:r>
          </w:p>
        </w:tc>
        <w:tc>
          <w:tcPr>
            <w:tcW w:w="838" w:type="pct"/>
            <w:tcBorders>
              <w:top w:val="single" w:color="auto" w:sz="4" w:space="0"/>
              <w:left w:val="single" w:color="auto" w:sz="4" w:space="0"/>
              <w:bottom w:val="single" w:color="auto" w:sz="4" w:space="0"/>
              <w:right w:val="single" w:color="auto" w:sz="4" w:space="0"/>
            </w:tcBorders>
            <w:vAlign w:val="center"/>
          </w:tcPr>
          <w:p w:rsidRPr="004A7159" w:rsidR="005560FD" w:rsidP="005560FD" w:rsidRDefault="00CF2E52" w14:paraId="43443F6D" w14:textId="2CBA27D9">
            <w:pPr>
              <w:jc w:val="center"/>
              <w:rPr>
                <w:rFonts w:ascii="Times New Roman" w:hAnsi="Times New Roman" w:cs="Times New Roman"/>
                <w:sz w:val="24"/>
                <w:szCs w:val="24"/>
              </w:rPr>
            </w:pPr>
            <w:r w:rsidRPr="004A7159">
              <w:rPr>
                <w:rFonts w:ascii="Times New Roman" w:hAnsi="Times New Roman" w:cs="Times New Roman"/>
                <w:sz w:val="24"/>
                <w:szCs w:val="24"/>
              </w:rPr>
              <w:t>0</w:t>
            </w:r>
          </w:p>
        </w:tc>
      </w:tr>
      <w:tr w:rsidRPr="00F5791E" w:rsidR="005560FD" w:rsidTr="001C7DAE" w14:paraId="2DD46913" w14:textId="77777777">
        <w:tc>
          <w:tcPr>
            <w:tcW w:w="1587" w:type="pct"/>
            <w:vAlign w:val="center"/>
          </w:tcPr>
          <w:p w:rsidRPr="00E11650" w:rsidR="005560FD" w:rsidP="005560FD" w:rsidRDefault="005560FD" w14:paraId="7F6EFAB0"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Total</w:t>
            </w:r>
          </w:p>
        </w:tc>
        <w:tc>
          <w:tcPr>
            <w:tcW w:w="883" w:type="pct"/>
            <w:vAlign w:val="center"/>
          </w:tcPr>
          <w:p w:rsidRPr="00E11650" w:rsidR="005560FD" w:rsidP="005560FD" w:rsidRDefault="005560FD" w14:paraId="5F943702" w14:textId="77777777">
            <w:pPr>
              <w:jc w:val="center"/>
              <w:rPr>
                <w:rFonts w:ascii="Times New Roman" w:hAnsi="Times New Roman" w:cs="Times New Roman"/>
                <w:b/>
                <w:sz w:val="24"/>
                <w:szCs w:val="24"/>
              </w:rPr>
            </w:pPr>
          </w:p>
        </w:tc>
        <w:tc>
          <w:tcPr>
            <w:tcW w:w="829" w:type="pct"/>
            <w:vAlign w:val="center"/>
          </w:tcPr>
          <w:p w:rsidRPr="00E11650" w:rsidR="005560FD" w:rsidP="005560FD" w:rsidRDefault="005560FD" w14:paraId="540F3858" w14:textId="77777777">
            <w:pPr>
              <w:jc w:val="center"/>
              <w:rPr>
                <w:rFonts w:ascii="Times New Roman" w:hAnsi="Times New Roman" w:cs="Times New Roman"/>
                <w:b/>
                <w:sz w:val="24"/>
                <w:szCs w:val="24"/>
              </w:rPr>
            </w:pPr>
          </w:p>
        </w:tc>
        <w:tc>
          <w:tcPr>
            <w:tcW w:w="863" w:type="pct"/>
            <w:vAlign w:val="center"/>
          </w:tcPr>
          <w:p w:rsidRPr="00E11650" w:rsidR="005560FD" w:rsidP="005560FD" w:rsidRDefault="005560FD" w14:paraId="66F16208" w14:textId="77777777">
            <w:pPr>
              <w:jc w:val="center"/>
              <w:rPr>
                <w:rFonts w:ascii="Times New Roman" w:hAnsi="Times New Roman" w:cs="Times New Roman"/>
                <w:b/>
                <w:sz w:val="24"/>
                <w:szCs w:val="24"/>
              </w:rPr>
            </w:pPr>
          </w:p>
        </w:tc>
        <w:tc>
          <w:tcPr>
            <w:tcW w:w="838" w:type="pct"/>
            <w:vAlign w:val="center"/>
          </w:tcPr>
          <w:p w:rsidRPr="00E11650" w:rsidR="005560FD" w:rsidP="005560FD" w:rsidRDefault="00E01C90" w14:paraId="554AB37B" w14:textId="307F19EF">
            <w:pPr>
              <w:spacing w:line="259" w:lineRule="auto"/>
              <w:jc w:val="center"/>
              <w:rPr>
                <w:sz w:val="24"/>
                <w:szCs w:val="24"/>
              </w:rPr>
            </w:pPr>
            <w:r>
              <w:rPr>
                <w:rFonts w:ascii="Times New Roman" w:hAnsi="Times New Roman" w:cs="Times New Roman"/>
                <w:b/>
                <w:bCs/>
                <w:sz w:val="24"/>
                <w:szCs w:val="24"/>
              </w:rPr>
              <w:t>8141</w:t>
            </w:r>
          </w:p>
        </w:tc>
      </w:tr>
    </w:tbl>
    <w:p w:rsidRPr="00EA6B64" w:rsidR="006412A1" w:rsidP="001B3FC7" w:rsidRDefault="006412A1" w14:paraId="1334C162" w14:textId="77777777">
      <w:pPr>
        <w:rPr>
          <w:rFonts w:ascii="Times New Roman" w:hAnsi="Times New Roman" w:cs="Times New Roman"/>
          <w:sz w:val="24"/>
        </w:rPr>
      </w:pPr>
    </w:p>
    <w:p w:rsidRPr="00CD51B5" w:rsidR="00CD51B5" w:rsidP="00CD51B5" w:rsidRDefault="006412A1" w14:paraId="71E6E0DC" w14:textId="0D8DD616">
      <w:pPr>
        <w:numPr>
          <w:ilvl w:val="0"/>
          <w:numId w:val="9"/>
        </w:numPr>
        <w:rPr>
          <w:rFonts w:ascii="Times New Roman" w:hAnsi="Times New Roman" w:cs="Times New Roman"/>
          <w:b/>
          <w:sz w:val="24"/>
        </w:rPr>
      </w:pPr>
      <w:r w:rsidRPr="00EA6B64">
        <w:rPr>
          <w:rFonts w:ascii="Times New Roman" w:hAnsi="Times New Roman" w:cs="Times New Roman"/>
          <w:b/>
          <w:sz w:val="24"/>
        </w:rPr>
        <w:t xml:space="preserve">Burden Cost (average hourly rate) </w:t>
      </w:r>
    </w:p>
    <w:p w:rsidR="00CD51B5" w:rsidP="00CD51B5" w:rsidRDefault="00CD51B5" w14:paraId="1F7EA63F" w14:textId="77777777"/>
    <w:tbl>
      <w:tblPr>
        <w:tblpPr w:leftFromText="180" w:rightFromText="180" w:vertAnchor="text"/>
        <w:tblW w:w="5000" w:type="pct"/>
        <w:tblCellMar>
          <w:left w:w="0" w:type="dxa"/>
          <w:right w:w="0" w:type="dxa"/>
        </w:tblCellMar>
        <w:tblLook w:val="04A0" w:firstRow="1" w:lastRow="0" w:firstColumn="1" w:lastColumn="0" w:noHBand="0" w:noVBand="1"/>
      </w:tblPr>
      <w:tblGrid>
        <w:gridCol w:w="2889"/>
        <w:gridCol w:w="1212"/>
        <w:gridCol w:w="1764"/>
        <w:gridCol w:w="2755"/>
      </w:tblGrid>
      <w:tr w:rsidR="00CD51B5" w:rsidTr="00981986" w14:paraId="240391C4" w14:textId="77777777">
        <w:trPr>
          <w:trHeight w:val="872"/>
        </w:trPr>
        <w:tc>
          <w:tcPr>
            <w:tcW w:w="1676"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CD51B5" w:rsidR="00CD51B5" w:rsidRDefault="00CD51B5" w14:paraId="58BC76DB" w14:textId="77777777">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sz w:val="24"/>
                <w:szCs w:val="24"/>
              </w:rPr>
              <w:t>Type of Respondent</w:t>
            </w:r>
          </w:p>
        </w:tc>
        <w:tc>
          <w:tcPr>
            <w:tcW w:w="703" w:type="pct"/>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CD51B5" w:rsidR="00CD51B5" w:rsidRDefault="00CD51B5" w14:paraId="5128A3B2" w14:textId="77777777">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sz w:val="24"/>
                <w:szCs w:val="24"/>
              </w:rPr>
              <w:t>Total Burden Hours</w:t>
            </w:r>
          </w:p>
        </w:tc>
        <w:tc>
          <w:tcPr>
            <w:tcW w:w="1023" w:type="pct"/>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CD51B5" w:rsidR="00CD51B5" w:rsidRDefault="00CD51B5" w14:paraId="1F1CD256" w14:textId="77777777">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color w:val="000000"/>
                <w:sz w:val="24"/>
                <w:szCs w:val="24"/>
              </w:rPr>
              <w:t xml:space="preserve">Hourly Wage Rate </w:t>
            </w:r>
            <w:r w:rsidRPr="00CD51B5">
              <w:rPr>
                <w:rFonts w:ascii="Times New Roman" w:hAnsi="Times New Roman" w:cs="Times New Roman"/>
                <w:b/>
                <w:bCs/>
                <w:sz w:val="24"/>
                <w:szCs w:val="24"/>
              </w:rPr>
              <w:t>Respondent</w:t>
            </w:r>
          </w:p>
        </w:tc>
        <w:tc>
          <w:tcPr>
            <w:tcW w:w="1598"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vAlign w:val="center"/>
            <w:hideMark/>
          </w:tcPr>
          <w:p w:rsidRPr="00CD51B5" w:rsidR="00CD51B5" w:rsidP="00CD51B5" w:rsidRDefault="00CD51B5" w14:paraId="2FBDEB95" w14:textId="2C5851F9">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color w:val="000000"/>
                <w:sz w:val="24"/>
                <w:szCs w:val="24"/>
              </w:rPr>
              <w:t>Respondent Cost</w:t>
            </w:r>
          </w:p>
        </w:tc>
      </w:tr>
      <w:tr w:rsidR="000A2165" w:rsidTr="00981986" w14:paraId="75DBC484"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5C329FAC" w:rsidR="57001F8E" w:rsidP="187566AD" w:rsidRDefault="57001F8E" w14:paraId="27BD46E1" w14:textId="00C8D1C5">
            <w:pPr>
              <w:rPr>
                <w:rFonts w:ascii="Times New Roman" w:hAnsi="Times New Roman" w:cs="Times New Roman"/>
                <w:sz w:val="24"/>
                <w:szCs w:val="24"/>
              </w:rPr>
            </w:pPr>
            <w:r w:rsidRPr="5C329FAC">
              <w:rPr>
                <w:rFonts w:ascii="Times New Roman" w:hAnsi="Times New Roman" w:cs="Times New Roman"/>
                <w:sz w:val="24"/>
                <w:szCs w:val="24"/>
              </w:rPr>
              <w:t>CHCs:</w:t>
            </w:r>
            <w:r w:rsidRPr="5C329FAC" w:rsidR="054306F3">
              <w:rPr>
                <w:rFonts w:ascii="Times New Roman" w:hAnsi="Times New Roman" w:cs="Times New Roman"/>
                <w:sz w:val="24"/>
                <w:szCs w:val="24"/>
              </w:rPr>
              <w:t xml:space="preserve"> Qualtrics survey (</w:t>
            </w:r>
            <w:r w:rsidR="002945C8">
              <w:rPr>
                <w:rFonts w:ascii="Times New Roman" w:hAnsi="Times New Roman" w:cs="Times New Roman"/>
                <w:sz w:val="24"/>
                <w:szCs w:val="24"/>
              </w:rPr>
              <w:t>4</w:t>
            </w:r>
            <w:r w:rsidRPr="5C329FAC" w:rsidR="054306F3">
              <w:rPr>
                <w:rFonts w:ascii="Times New Roman" w:hAnsi="Times New Roman" w:cs="Times New Roman"/>
                <w:sz w:val="24"/>
                <w:szCs w:val="24"/>
              </w:rPr>
              <w:t xml:space="preserve"> quarters)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187566AD" w:rsidR="7BA902E4" w:rsidP="187566AD" w:rsidRDefault="7BA902E4" w14:paraId="3F11D3E5" w14:textId="3659AC67">
            <w:pPr>
              <w:jc w:val="center"/>
              <w:rPr>
                <w:rFonts w:ascii="Times New Roman" w:hAnsi="Times New Roman" w:cs="Times New Roman"/>
                <w:sz w:val="24"/>
                <w:szCs w:val="24"/>
              </w:rPr>
            </w:pPr>
            <w:r w:rsidRPr="187566AD">
              <w:rPr>
                <w:rFonts w:ascii="Times New Roman" w:hAnsi="Times New Roman" w:cs="Times New Roman"/>
                <w:sz w:val="24"/>
                <w:szCs w:val="24"/>
              </w:rPr>
              <w:t>1050</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CD51B5" w:rsidR="000A2165" w:rsidP="000A2165" w:rsidRDefault="5AAE617B" w14:paraId="6115AFC4" w14:textId="44E1F883">
            <w:pPr>
              <w:spacing w:line="252" w:lineRule="auto"/>
              <w:jc w:val="center"/>
              <w:rPr>
                <w:rFonts w:ascii="Times New Roman" w:hAnsi="Times New Roman" w:cs="Times New Roman" w:eastAsiaTheme="minorEastAsia"/>
                <w:sz w:val="24"/>
                <w:szCs w:val="24"/>
              </w:rPr>
            </w:pPr>
            <w:r w:rsidRPr="187566AD">
              <w:rPr>
                <w:rFonts w:ascii="Times New Roman" w:hAnsi="Times New Roman" w:cs="Times New Roman"/>
                <w:sz w:val="24"/>
                <w:szCs w:val="24"/>
              </w:rPr>
              <w:t>$43.80</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5BD8" w:rsidR="000A2165" w:rsidP="000A2165" w:rsidRDefault="002945C8" w14:paraId="0DF47290" w14:textId="773392C4">
            <w:pPr>
              <w:spacing w:line="252" w:lineRule="auto"/>
              <w:jc w:val="center"/>
              <w:rPr>
                <w:rFonts w:ascii="Times New Roman" w:hAnsi="Times New Roman" w:cs="Times New Roman" w:eastAsiaTheme="minorEastAsia"/>
                <w:sz w:val="24"/>
                <w:szCs w:val="24"/>
              </w:rPr>
            </w:pPr>
            <w:r w:rsidRPr="002945C8">
              <w:rPr>
                <w:rFonts w:ascii="Times New Roman" w:hAnsi="Times New Roman" w:cs="Times New Roman"/>
                <w:color w:val="000000" w:themeColor="text1"/>
                <w:sz w:val="24"/>
                <w:szCs w:val="24"/>
              </w:rPr>
              <w:t>$122,640</w:t>
            </w:r>
          </w:p>
        </w:tc>
      </w:tr>
      <w:tr w:rsidR="187566AD" w:rsidTr="00981986" w14:paraId="62CC9490"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7B29489F" w:rsidP="187566AD" w:rsidRDefault="7B29489F" w14:paraId="7C709E04" w14:textId="0C52EB7E">
            <w:pPr>
              <w:rPr>
                <w:rFonts w:ascii="Times New Roman" w:hAnsi="Times New Roman" w:cs="Times New Roman"/>
                <w:sz w:val="24"/>
                <w:szCs w:val="24"/>
              </w:rPr>
            </w:pPr>
            <w:r w:rsidRPr="187566AD">
              <w:rPr>
                <w:rFonts w:ascii="Times New Roman" w:hAnsi="Times New Roman" w:cs="Times New Roman"/>
                <w:sz w:val="24"/>
                <w:szCs w:val="24"/>
              </w:rPr>
              <w:t>CBOs:</w:t>
            </w:r>
            <w:r w:rsidRPr="187566AD" w:rsidR="7BA902E4">
              <w:rPr>
                <w:rFonts w:ascii="Times New Roman" w:hAnsi="Times New Roman" w:cs="Times New Roman"/>
                <w:sz w:val="24"/>
                <w:szCs w:val="24"/>
              </w:rPr>
              <w:t xml:space="preserve"> Qualtrics survey (</w:t>
            </w:r>
            <w:r w:rsidR="002945C8">
              <w:rPr>
                <w:rFonts w:ascii="Times New Roman" w:hAnsi="Times New Roman" w:cs="Times New Roman"/>
                <w:sz w:val="24"/>
                <w:szCs w:val="24"/>
              </w:rPr>
              <w:t>4</w:t>
            </w:r>
            <w:r w:rsidRPr="187566AD" w:rsidR="7BA902E4">
              <w:rPr>
                <w:rFonts w:ascii="Times New Roman" w:hAnsi="Times New Roman" w:cs="Times New Roman"/>
                <w:sz w:val="24"/>
                <w:szCs w:val="24"/>
              </w:rPr>
              <w:t xml:space="preserve"> quarters)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88862AA" w:rsidP="187566AD" w:rsidRDefault="088862AA" w14:paraId="648E9539" w14:textId="6E24F226">
            <w:pPr>
              <w:jc w:val="center"/>
              <w:rPr>
                <w:rFonts w:ascii="Times New Roman" w:hAnsi="Times New Roman" w:cs="Times New Roman"/>
                <w:sz w:val="24"/>
                <w:szCs w:val="24"/>
              </w:rPr>
            </w:pPr>
            <w:r w:rsidRPr="187566AD">
              <w:rPr>
                <w:rFonts w:ascii="Times New Roman" w:hAnsi="Times New Roman" w:cs="Times New Roman"/>
                <w:sz w:val="24"/>
                <w:szCs w:val="24"/>
              </w:rPr>
              <w:t>16</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5AAE617B" w:rsidP="187566AD" w:rsidRDefault="5AAE617B" w14:paraId="1DC660C9" w14:textId="3F808358">
            <w:pPr>
              <w:spacing w:line="252" w:lineRule="auto"/>
              <w:jc w:val="center"/>
              <w:rPr>
                <w:rFonts w:ascii="Times New Roman" w:hAnsi="Times New Roman" w:cs="Times New Roman" w:eastAsiaTheme="minorEastAsia"/>
                <w:sz w:val="24"/>
                <w:szCs w:val="24"/>
              </w:rPr>
            </w:pPr>
            <w:r w:rsidRPr="187566AD">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187566AD" w:rsidP="5C329FAC" w:rsidRDefault="002945C8" w14:paraId="55179A2C" w14:textId="1697FCA6">
            <w:pPr>
              <w:spacing w:line="252"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01C90">
              <w:rPr>
                <w:rFonts w:ascii="Times New Roman" w:hAnsi="Times New Roman" w:cs="Times New Roman"/>
                <w:color w:val="000000" w:themeColor="text1"/>
                <w:sz w:val="24"/>
                <w:szCs w:val="24"/>
              </w:rPr>
              <w:t>3585</w:t>
            </w:r>
          </w:p>
        </w:tc>
      </w:tr>
      <w:tr w:rsidR="187566AD" w:rsidTr="00981986" w14:paraId="25814FCB"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7B29489F" w:rsidP="187566AD" w:rsidRDefault="7B29489F" w14:paraId="2AEB00CB" w14:textId="31ECAECB">
            <w:pPr>
              <w:rPr>
                <w:rFonts w:ascii="Times New Roman" w:hAnsi="Times New Roman" w:cs="Times New Roman"/>
                <w:sz w:val="24"/>
                <w:szCs w:val="24"/>
              </w:rPr>
            </w:pPr>
            <w:r w:rsidRPr="187566AD">
              <w:rPr>
                <w:rFonts w:ascii="Times New Roman" w:hAnsi="Times New Roman" w:cs="Times New Roman"/>
                <w:sz w:val="24"/>
                <w:szCs w:val="24"/>
              </w:rPr>
              <w:t>CHCs:</w:t>
            </w:r>
            <w:r w:rsidRPr="187566AD" w:rsidR="7BA902E4">
              <w:rPr>
                <w:rFonts w:ascii="Times New Roman" w:hAnsi="Times New Roman" w:cs="Times New Roman"/>
                <w:sz w:val="24"/>
                <w:szCs w:val="24"/>
              </w:rPr>
              <w:t xml:space="preserve"> </w:t>
            </w:r>
            <w:r w:rsidRPr="187566AD">
              <w:rPr>
                <w:rFonts w:ascii="Times New Roman" w:hAnsi="Times New Roman" w:cs="Times New Roman"/>
                <w:sz w:val="24"/>
                <w:szCs w:val="24"/>
              </w:rPr>
              <w:t>Training</w:t>
            </w:r>
            <w:r w:rsidRPr="187566AD" w:rsidR="7BA902E4">
              <w:rPr>
                <w:rFonts w:ascii="Times New Roman" w:hAnsi="Times New Roman" w:cs="Times New Roman"/>
                <w:sz w:val="24"/>
                <w:szCs w:val="24"/>
              </w:rPr>
              <w:t xml:space="preserve"> on data entry into </w:t>
            </w:r>
            <w:proofErr w:type="spellStart"/>
            <w:r w:rsidRPr="187566AD" w:rsidR="7BA902E4">
              <w:rPr>
                <w:rFonts w:ascii="Times New Roman" w:hAnsi="Times New Roman" w:cs="Times New Roman"/>
                <w:sz w:val="24"/>
                <w:szCs w:val="24"/>
              </w:rPr>
              <w:t>DREaM</w:t>
            </w:r>
            <w:proofErr w:type="spellEnd"/>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7BA902E4" w:rsidP="187566AD" w:rsidRDefault="7BA902E4" w14:paraId="14A9AD6E" w14:textId="45460ECD">
            <w:pPr>
              <w:jc w:val="center"/>
              <w:rPr>
                <w:rFonts w:ascii="Times New Roman" w:hAnsi="Times New Roman" w:cs="Times New Roman"/>
                <w:sz w:val="24"/>
                <w:szCs w:val="24"/>
              </w:rPr>
            </w:pPr>
            <w:r w:rsidRPr="187566AD">
              <w:rPr>
                <w:rFonts w:ascii="Times New Roman" w:hAnsi="Times New Roman" w:cs="Times New Roman"/>
                <w:sz w:val="24"/>
                <w:szCs w:val="24"/>
              </w:rPr>
              <w:t>350</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187566AD" w:rsidP="5C329FAC" w:rsidRDefault="3A7CC66B" w14:paraId="10A9F82E" w14:textId="64D95CE6">
            <w:pPr>
              <w:spacing w:line="252" w:lineRule="auto"/>
              <w:jc w:val="center"/>
              <w:rPr>
                <w:rFonts w:ascii="Times New Roman" w:hAnsi="Times New Roman" w:cs="Times New Roman" w:eastAsiaTheme="minorEastAsia"/>
                <w:sz w:val="24"/>
                <w:szCs w:val="24"/>
              </w:rPr>
            </w:pPr>
            <w:r w:rsidRPr="5C329FAC">
              <w:rPr>
                <w:rFonts w:ascii="Times New Roman" w:hAnsi="Times New Roman" w:cs="Times New Roman"/>
                <w:sz w:val="24"/>
                <w:szCs w:val="24"/>
              </w:rPr>
              <w:t>$43.80</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187566AD" w:rsidP="5C329FAC" w:rsidRDefault="5C329FAC" w14:paraId="2363F843" w14:textId="3F0D0D10">
            <w:pPr>
              <w:spacing w:line="252" w:lineRule="auto"/>
              <w:jc w:val="center"/>
              <w:rPr>
                <w:rFonts w:ascii="Times New Roman" w:hAnsi="Times New Roman" w:cs="Times New Roman"/>
                <w:color w:val="000000" w:themeColor="text1"/>
                <w:sz w:val="24"/>
                <w:szCs w:val="24"/>
              </w:rPr>
            </w:pPr>
            <w:r w:rsidRPr="5C329FAC">
              <w:rPr>
                <w:rFonts w:ascii="Times New Roman" w:hAnsi="Times New Roman" w:cs="Times New Roman"/>
                <w:color w:val="000000" w:themeColor="text1"/>
                <w:sz w:val="24"/>
                <w:szCs w:val="24"/>
              </w:rPr>
              <w:t>$15,330.00</w:t>
            </w:r>
          </w:p>
        </w:tc>
      </w:tr>
      <w:tr w:rsidR="187566AD" w:rsidTr="00981986" w14:paraId="539A1CDD"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A7159" w:rsidR="7B29489F" w:rsidP="187566AD" w:rsidRDefault="7B29489F" w14:paraId="4D8E5EA2" w14:textId="7E724A7E">
            <w:pPr>
              <w:rPr>
                <w:rFonts w:ascii="Times New Roman" w:hAnsi="Times New Roman" w:cs="Times New Roman"/>
                <w:sz w:val="24"/>
                <w:szCs w:val="24"/>
              </w:rPr>
            </w:pPr>
            <w:r w:rsidRPr="004A7159">
              <w:rPr>
                <w:rFonts w:ascii="Times New Roman" w:hAnsi="Times New Roman" w:cs="Times New Roman"/>
                <w:sz w:val="24"/>
                <w:szCs w:val="24"/>
              </w:rPr>
              <w:t>CBOs: Training</w:t>
            </w:r>
            <w:r w:rsidRPr="004A7159" w:rsidR="7BA902E4">
              <w:rPr>
                <w:rFonts w:ascii="Times New Roman" w:hAnsi="Times New Roman" w:cs="Times New Roman"/>
                <w:sz w:val="24"/>
                <w:szCs w:val="24"/>
              </w:rPr>
              <w:t xml:space="preserve"> on data entry into </w:t>
            </w:r>
            <w:proofErr w:type="spellStart"/>
            <w:r w:rsidRPr="004A7159" w:rsidR="7BA902E4">
              <w:rPr>
                <w:rFonts w:ascii="Times New Roman" w:hAnsi="Times New Roman" w:cs="Times New Roman"/>
                <w:sz w:val="24"/>
                <w:szCs w:val="24"/>
              </w:rPr>
              <w:t>DREaM</w:t>
            </w:r>
            <w:proofErr w:type="spellEnd"/>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A7159" w:rsidR="088862AA" w:rsidP="187566AD" w:rsidRDefault="088862AA" w14:paraId="6F751176" w14:textId="1E70C7EC">
            <w:pPr>
              <w:jc w:val="center"/>
              <w:rPr>
                <w:rFonts w:ascii="Times New Roman" w:hAnsi="Times New Roman" w:cs="Times New Roman"/>
                <w:sz w:val="24"/>
                <w:szCs w:val="24"/>
              </w:rPr>
            </w:pPr>
            <w:r w:rsidRPr="004A7159">
              <w:rPr>
                <w:rFonts w:ascii="Times New Roman" w:hAnsi="Times New Roman" w:cs="Times New Roman"/>
                <w:sz w:val="24"/>
                <w:szCs w:val="24"/>
              </w:rPr>
              <w:t>16</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5AAE617B" w:rsidP="187566AD" w:rsidRDefault="5AAE617B" w14:paraId="6D1692C2" w14:textId="5193A4DE">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187566AD" w:rsidP="5C329FAC" w:rsidRDefault="5C329FAC" w14:paraId="53E52D6D" w14:textId="3D7FC535">
            <w:pPr>
              <w:spacing w:line="252" w:lineRule="auto"/>
              <w:jc w:val="center"/>
              <w:rPr>
                <w:rFonts w:ascii="Times New Roman" w:hAnsi="Times New Roman" w:cs="Times New Roman"/>
                <w:sz w:val="24"/>
                <w:szCs w:val="24"/>
              </w:rPr>
            </w:pPr>
            <w:r w:rsidRPr="004A7159">
              <w:rPr>
                <w:rFonts w:ascii="Times New Roman" w:hAnsi="Times New Roman" w:cs="Times New Roman"/>
                <w:sz w:val="24"/>
                <w:szCs w:val="24"/>
              </w:rPr>
              <w:t>$448.16</w:t>
            </w:r>
          </w:p>
        </w:tc>
      </w:tr>
      <w:tr w:rsidR="000A2165" w:rsidTr="00981986" w14:paraId="147F64E3"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A7159" w:rsidR="000A2165" w:rsidP="000A2165" w:rsidRDefault="7BA902E4" w14:paraId="10B2E2E5" w14:textId="2BF61D0D">
            <w:pPr>
              <w:spacing w:line="252" w:lineRule="auto"/>
              <w:rPr>
                <w:rFonts w:ascii="Times New Roman" w:hAnsi="Times New Roman" w:cs="Times New Roman" w:eastAsiaTheme="minorHAnsi"/>
                <w:sz w:val="24"/>
                <w:szCs w:val="24"/>
              </w:rPr>
            </w:pPr>
            <w:r w:rsidRPr="004A7159">
              <w:rPr>
                <w:rFonts w:ascii="Times New Roman" w:hAnsi="Times New Roman" w:cs="Times New Roman"/>
                <w:sz w:val="24"/>
                <w:szCs w:val="24"/>
              </w:rPr>
              <w:t xml:space="preserve">CHCs: Feasibility assessment </w:t>
            </w:r>
            <w:r w:rsidRPr="004A7159" w:rsidR="77EC3D57">
              <w:rPr>
                <w:rFonts w:ascii="Times New Roman" w:hAnsi="Times New Roman" w:cs="Times New Roman"/>
                <w:sz w:val="24"/>
                <w:szCs w:val="24"/>
              </w:rPr>
              <w:t>focus groups</w:t>
            </w:r>
            <w:r w:rsidRPr="004A7159">
              <w:rPr>
                <w:rFonts w:ascii="Times New Roman" w:hAnsi="Times New Roman" w:cs="Times New Roman"/>
                <w:sz w:val="24"/>
                <w:szCs w:val="24"/>
              </w:rPr>
              <w:t xml:space="preserve"> </w:t>
            </w:r>
            <w:r w:rsidRPr="004A7159" w:rsidR="77EC3D57">
              <w:rPr>
                <w:rFonts w:ascii="Times New Roman" w:hAnsi="Times New Roman" w:cs="Times New Roman"/>
                <w:sz w:val="24"/>
                <w:szCs w:val="24"/>
              </w:rPr>
              <w:t>(</w:t>
            </w:r>
            <w:r w:rsidRPr="004A7159" w:rsidR="00F50C70">
              <w:rPr>
                <w:rFonts w:ascii="Times New Roman" w:hAnsi="Times New Roman" w:cs="Times New Roman"/>
                <w:sz w:val="24"/>
                <w:szCs w:val="24"/>
              </w:rPr>
              <w:t>2</w:t>
            </w:r>
            <w:r w:rsidRPr="004A7159">
              <w:rPr>
                <w:rFonts w:ascii="Times New Roman" w:hAnsi="Times New Roman" w:cs="Times New Roman"/>
                <w:sz w:val="24"/>
                <w:szCs w:val="24"/>
              </w:rPr>
              <w:t xml:space="preserve"> times a year)</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A7159" w:rsidR="088862AA" w:rsidP="187566AD" w:rsidRDefault="088862AA" w14:paraId="445EA4A5" w14:textId="2743F21D">
            <w:pPr>
              <w:jc w:val="center"/>
              <w:rPr>
                <w:rFonts w:ascii="Times New Roman" w:hAnsi="Times New Roman" w:cs="Times New Roman"/>
                <w:sz w:val="24"/>
                <w:szCs w:val="24"/>
              </w:rPr>
            </w:pPr>
            <w:r w:rsidRPr="004A7159">
              <w:rPr>
                <w:rFonts w:ascii="Times New Roman" w:hAnsi="Times New Roman" w:cs="Times New Roman"/>
                <w:sz w:val="24"/>
                <w:szCs w:val="24"/>
              </w:rPr>
              <w:t>72</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000A2165" w14:paraId="63C0227D" w14:textId="482A08B5">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320C149C" w14:textId="14F3B820">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w:t>
            </w:r>
            <w:r w:rsidRPr="004A7159" w:rsidR="002945C8">
              <w:rPr>
                <w:rFonts w:ascii="Times New Roman" w:hAnsi="Times New Roman" w:cs="Times New Roman"/>
                <w:sz w:val="24"/>
                <w:szCs w:val="24"/>
              </w:rPr>
              <w:t>2689</w:t>
            </w:r>
          </w:p>
        </w:tc>
      </w:tr>
      <w:tr w:rsidR="000A2165" w:rsidTr="00981986" w14:paraId="5A141E1C"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7BA902E4" w:rsidP="187566AD" w:rsidRDefault="7BA902E4" w14:paraId="2B282EC4" w14:textId="5AED6035">
            <w:pPr>
              <w:rPr>
                <w:rFonts w:ascii="Times New Roman" w:hAnsi="Times New Roman" w:cs="Times New Roman"/>
                <w:sz w:val="24"/>
                <w:szCs w:val="24"/>
              </w:rPr>
            </w:pPr>
            <w:r w:rsidRPr="004A7159">
              <w:rPr>
                <w:rFonts w:ascii="Times New Roman" w:hAnsi="Times New Roman" w:cs="Times New Roman"/>
                <w:sz w:val="24"/>
                <w:szCs w:val="24"/>
              </w:rPr>
              <w:t xml:space="preserve">CBOs: Feasibility assessment focus </w:t>
            </w:r>
            <w:r w:rsidRPr="004A7159" w:rsidR="77EC3D57">
              <w:rPr>
                <w:rFonts w:ascii="Times New Roman" w:hAnsi="Times New Roman" w:cs="Times New Roman"/>
                <w:sz w:val="24"/>
                <w:szCs w:val="24"/>
              </w:rPr>
              <w:t>groups (</w:t>
            </w:r>
            <w:r w:rsidRPr="004A7159" w:rsidR="00F50C70">
              <w:rPr>
                <w:rFonts w:ascii="Times New Roman" w:hAnsi="Times New Roman" w:cs="Times New Roman"/>
                <w:sz w:val="24"/>
                <w:szCs w:val="24"/>
              </w:rPr>
              <w:t>2</w:t>
            </w:r>
            <w:r w:rsidRPr="004A7159">
              <w:rPr>
                <w:rFonts w:ascii="Times New Roman" w:hAnsi="Times New Roman" w:cs="Times New Roman"/>
                <w:sz w:val="24"/>
                <w:szCs w:val="24"/>
              </w:rPr>
              <w:t xml:space="preserve"> times a year)</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88862AA" w:rsidP="187566AD" w:rsidRDefault="088862AA" w14:paraId="3B3417D3" w14:textId="0570F29A">
            <w:pPr>
              <w:jc w:val="center"/>
              <w:rPr>
                <w:rFonts w:ascii="Times New Roman" w:hAnsi="Times New Roman" w:cs="Times New Roman"/>
                <w:sz w:val="24"/>
                <w:szCs w:val="24"/>
              </w:rPr>
            </w:pPr>
            <w:r w:rsidRPr="004A7159">
              <w:rPr>
                <w:rFonts w:ascii="Times New Roman" w:hAnsi="Times New Roman" w:cs="Times New Roman"/>
                <w:sz w:val="24"/>
                <w:szCs w:val="24"/>
              </w:rPr>
              <w:t>72</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3F9434D9" w14:textId="5F3BD158">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$43.80</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33BC4E49" w14:textId="01C80D63">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w:t>
            </w:r>
            <w:r w:rsidRPr="004A7159" w:rsidR="002945C8">
              <w:rPr>
                <w:rFonts w:ascii="Times New Roman" w:hAnsi="Times New Roman" w:cs="Times New Roman"/>
                <w:sz w:val="24"/>
                <w:szCs w:val="24"/>
              </w:rPr>
              <w:t>4205</w:t>
            </w:r>
          </w:p>
        </w:tc>
      </w:tr>
      <w:tr w:rsidR="000A2165" w:rsidTr="00981986" w14:paraId="58D49E25"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77EC3D57" w:rsidP="187566AD" w:rsidRDefault="77EC3D57" w14:paraId="6EE8B027" w14:textId="07A52438">
            <w:pPr>
              <w:rPr>
                <w:rFonts w:ascii="Times New Roman" w:hAnsi="Times New Roman" w:cs="Times New Roman"/>
                <w:sz w:val="24"/>
                <w:szCs w:val="24"/>
              </w:rPr>
            </w:pPr>
            <w:r w:rsidRPr="004A7159">
              <w:rPr>
                <w:rFonts w:ascii="Times New Roman" w:hAnsi="Times New Roman" w:cs="Times New Roman"/>
                <w:sz w:val="24"/>
                <w:szCs w:val="24"/>
              </w:rPr>
              <w:t>Individual Consumers:</w:t>
            </w:r>
            <w:r w:rsidRPr="004A7159" w:rsidR="7BA902E4">
              <w:rPr>
                <w:rFonts w:ascii="Times New Roman" w:hAnsi="Times New Roman" w:cs="Times New Roman"/>
                <w:sz w:val="24"/>
                <w:szCs w:val="24"/>
              </w:rPr>
              <w:t xml:space="preserve"> ETS health lesson learning questionnaires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7BA902E4" w:rsidP="187566AD" w:rsidRDefault="7BA902E4" w14:paraId="68D5E8DF" w14:textId="56CA64D6">
            <w:pPr>
              <w:spacing w:line="259" w:lineRule="auto"/>
              <w:jc w:val="center"/>
              <w:rPr>
                <w:rFonts w:ascii="Times New Roman" w:hAnsi="Times New Roman" w:cs="Times New Roman"/>
                <w:sz w:val="24"/>
                <w:szCs w:val="24"/>
              </w:rPr>
            </w:pPr>
            <w:r w:rsidRPr="004A7159">
              <w:rPr>
                <w:rFonts w:ascii="Times New Roman" w:hAnsi="Times New Roman" w:cs="Times New Roman"/>
                <w:sz w:val="24"/>
                <w:szCs w:val="24"/>
              </w:rPr>
              <w:t>1</w:t>
            </w:r>
            <w:r w:rsidRPr="004A7159" w:rsidR="088862AA">
              <w:rPr>
                <w:rFonts w:ascii="Times New Roman" w:hAnsi="Times New Roman" w:cs="Times New Roman"/>
                <w:sz w:val="24"/>
                <w:szCs w:val="24"/>
              </w:rPr>
              <w:t>,872</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3D749F5A" w14:textId="0EA67175">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3E1222FA" w14:textId="22D82878">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w:t>
            </w:r>
            <w:r w:rsidRPr="004A7159" w:rsidR="002945C8">
              <w:rPr>
                <w:rFonts w:ascii="Times New Roman" w:hAnsi="Times New Roman" w:cs="Times New Roman"/>
                <w:sz w:val="24"/>
                <w:szCs w:val="24"/>
              </w:rPr>
              <w:t>87391</w:t>
            </w:r>
          </w:p>
        </w:tc>
      </w:tr>
      <w:tr w:rsidR="000A2165" w:rsidTr="00981986" w14:paraId="47545D17"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7BA902E4" w:rsidP="187566AD" w:rsidRDefault="7BA902E4" w14:paraId="7F715E34" w14:textId="1CDDAAAF">
            <w:pPr>
              <w:rPr>
                <w:rFonts w:ascii="Times New Roman" w:hAnsi="Times New Roman" w:cs="Times New Roman"/>
                <w:sz w:val="24"/>
                <w:szCs w:val="24"/>
              </w:rPr>
            </w:pPr>
            <w:r w:rsidRPr="004A7159">
              <w:rPr>
                <w:rFonts w:ascii="Times New Roman" w:hAnsi="Times New Roman" w:cs="Times New Roman"/>
                <w:sz w:val="24"/>
                <w:szCs w:val="24"/>
              </w:rPr>
              <w:t>CHCs: Social Needs Platforms</w:t>
            </w:r>
            <w:r w:rsidRPr="004A7159" w:rsidR="3E3949EC">
              <w:rPr>
                <w:rFonts w:ascii="Times New Roman" w:hAnsi="Times New Roman" w:cs="Times New Roman"/>
                <w:sz w:val="24"/>
                <w:szCs w:val="24"/>
              </w:rPr>
              <w:t xml:space="preserve"> Readiness Assessment</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3E3949EC" w:rsidP="187566AD" w:rsidRDefault="3E3949EC" w14:paraId="671D9896" w14:textId="1F83BC6E">
            <w:pPr>
              <w:jc w:val="center"/>
              <w:rPr>
                <w:rFonts w:ascii="Times New Roman" w:hAnsi="Times New Roman" w:cs="Times New Roman"/>
                <w:sz w:val="24"/>
                <w:szCs w:val="24"/>
              </w:rPr>
            </w:pPr>
            <w:r w:rsidRPr="004A7159">
              <w:rPr>
                <w:rFonts w:ascii="Times New Roman" w:hAnsi="Times New Roman" w:cs="Times New Roman"/>
                <w:sz w:val="24"/>
                <w:szCs w:val="24"/>
              </w:rPr>
              <w:t>87.5</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19F0F0E5" w14:textId="48F772CA">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$43.80</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4B5642FA" w14:textId="34084022">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w:t>
            </w:r>
            <w:r w:rsidRPr="004A7159" w:rsidR="002945C8">
              <w:rPr>
                <w:rFonts w:ascii="Times New Roman" w:hAnsi="Times New Roman" w:cs="Times New Roman"/>
                <w:sz w:val="24"/>
                <w:szCs w:val="24"/>
              </w:rPr>
              <w:t>15330</w:t>
            </w:r>
          </w:p>
        </w:tc>
      </w:tr>
      <w:tr w:rsidR="000A2165" w:rsidTr="00981986" w14:paraId="5CCB0D45"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3E3949EC" w:rsidP="187566AD" w:rsidRDefault="3E3949EC" w14:paraId="025031BB" w14:textId="629AA41A">
            <w:pPr>
              <w:rPr>
                <w:rFonts w:ascii="Times New Roman" w:hAnsi="Times New Roman" w:cs="Times New Roman"/>
                <w:sz w:val="24"/>
                <w:szCs w:val="24"/>
              </w:rPr>
            </w:pPr>
            <w:r w:rsidRPr="004A7159">
              <w:rPr>
                <w:rFonts w:ascii="Times New Roman" w:hAnsi="Times New Roman" w:cs="Times New Roman"/>
                <w:sz w:val="24"/>
                <w:szCs w:val="24"/>
              </w:rPr>
              <w:t>CBOs: Social Needs Platforms Readiness Assessment</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F44995" w:rsidP="187566AD" w:rsidRDefault="00F44995" w14:paraId="0546EC87" w14:textId="1629962F">
            <w:pPr>
              <w:jc w:val="center"/>
              <w:rPr>
                <w:rFonts w:ascii="Times New Roman" w:hAnsi="Times New Roman" w:cs="Times New Roman"/>
                <w:sz w:val="24"/>
                <w:szCs w:val="24"/>
              </w:rPr>
            </w:pPr>
            <w:r w:rsidRPr="004A7159">
              <w:rPr>
                <w:rFonts w:ascii="Times New Roman" w:hAnsi="Times New Roman" w:cs="Times New Roman"/>
                <w:sz w:val="24"/>
                <w:szCs w:val="24"/>
              </w:rPr>
              <w:t>4</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3CCBADAB" w14:textId="04A393EE">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6CD259C7" w14:textId="19EB274B">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$112.0</w:t>
            </w:r>
            <w:r w:rsidRPr="004A7159" w:rsidR="001C7DAE">
              <w:rPr>
                <w:rFonts w:ascii="Times New Roman" w:hAnsi="Times New Roman" w:cs="Times New Roman"/>
                <w:sz w:val="24"/>
                <w:szCs w:val="24"/>
              </w:rPr>
              <w:t>4</w:t>
            </w:r>
            <w:r w:rsidRPr="004A7159">
              <w:rPr>
                <w:rFonts w:ascii="Times New Roman" w:hAnsi="Times New Roman" w:cs="Times New Roman"/>
                <w:sz w:val="24"/>
                <w:szCs w:val="24"/>
              </w:rPr>
              <w:t xml:space="preserve"> </w:t>
            </w:r>
          </w:p>
        </w:tc>
      </w:tr>
      <w:tr w:rsidR="000A2165" w:rsidTr="00981986" w14:paraId="40F7A728"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0FD4100C" w:rsidP="187566AD" w:rsidRDefault="0FD4100C" w14:paraId="03DFE679" w14:textId="6B008ECD">
            <w:pPr>
              <w:rPr>
                <w:sz w:val="24"/>
                <w:szCs w:val="24"/>
              </w:rPr>
            </w:pPr>
            <w:r w:rsidRPr="004A7159">
              <w:rPr>
                <w:rFonts w:ascii="Times New Roman" w:hAnsi="Times New Roman" w:cs="Times New Roman"/>
                <w:sz w:val="24"/>
                <w:szCs w:val="24"/>
              </w:rPr>
              <w:t>I</w:t>
            </w:r>
            <w:r w:rsidRPr="004A7159" w:rsidR="03B657B5">
              <w:rPr>
                <w:rFonts w:ascii="Times New Roman" w:hAnsi="Times New Roman" w:cs="Times New Roman"/>
                <w:sz w:val="24"/>
                <w:szCs w:val="24"/>
              </w:rPr>
              <w:t xml:space="preserve">ndividual Consumers: </w:t>
            </w:r>
            <w:r w:rsidRPr="004A7159" w:rsidR="1C426726">
              <w:rPr>
                <w:rFonts w:ascii="Times New Roman" w:hAnsi="Times New Roman" w:cs="Times New Roman"/>
                <w:sz w:val="24"/>
                <w:szCs w:val="24"/>
              </w:rPr>
              <w:t>Social Needs Platform Participation</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187566AD" w:rsidP="187566AD" w:rsidRDefault="187566AD" w14:paraId="1ACC284F" w14:textId="5C8F89FB">
            <w:pPr>
              <w:jc w:val="center"/>
              <w:rPr>
                <w:sz w:val="24"/>
                <w:szCs w:val="24"/>
              </w:rPr>
            </w:pPr>
            <w:r w:rsidRPr="004A7159">
              <w:rPr>
                <w:sz w:val="24"/>
                <w:szCs w:val="24"/>
              </w:rPr>
              <w:t>1,666</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6CCC4483" w14:textId="42948021">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736D3E30" w14:textId="0CD0C66A">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w:t>
            </w:r>
            <w:r w:rsidRPr="004A7159" w:rsidR="002945C8">
              <w:rPr>
                <w:rFonts w:ascii="Times New Roman" w:hAnsi="Times New Roman" w:cs="Times New Roman"/>
                <w:sz w:val="24"/>
                <w:szCs w:val="24"/>
              </w:rPr>
              <w:t>280,100</w:t>
            </w:r>
          </w:p>
        </w:tc>
      </w:tr>
      <w:tr w:rsidR="000A2165" w:rsidTr="00981986" w14:paraId="75157EC7"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187566AD" w:rsidP="187566AD" w:rsidRDefault="187566AD" w14:paraId="4AEAA36C" w14:textId="1F2E2F2F">
            <w:pPr>
              <w:rPr>
                <w:rFonts w:ascii="Times New Roman" w:hAnsi="Times New Roman" w:cs="Times New Roman"/>
                <w:sz w:val="24"/>
                <w:szCs w:val="24"/>
              </w:rPr>
            </w:pPr>
            <w:r w:rsidRPr="004A7159">
              <w:rPr>
                <w:rFonts w:ascii="Times New Roman" w:hAnsi="Times New Roman" w:cs="Times New Roman"/>
                <w:sz w:val="24"/>
                <w:szCs w:val="24"/>
              </w:rPr>
              <w:t>Management Occupation: RPM provider data delivery</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187566AD" w:rsidP="187566AD" w:rsidRDefault="187566AD" w14:paraId="3D6C892F" w14:textId="0E5A30D1">
            <w:pPr>
              <w:jc w:val="center"/>
              <w:rPr>
                <w:rFonts w:ascii="Times New Roman" w:hAnsi="Times New Roman" w:cs="Times New Roman"/>
                <w:sz w:val="24"/>
                <w:szCs w:val="24"/>
              </w:rPr>
            </w:pPr>
            <w:r w:rsidRPr="004A7159">
              <w:rPr>
                <w:rFonts w:ascii="Times New Roman" w:hAnsi="Times New Roman" w:cs="Times New Roman"/>
                <w:sz w:val="24"/>
                <w:szCs w:val="24"/>
              </w:rPr>
              <w:t>4</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5559B125" w14:textId="5B1AEE6C">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$59.31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6CEDAD12" w14:textId="7E596874">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$237.24</w:t>
            </w:r>
          </w:p>
        </w:tc>
      </w:tr>
      <w:tr w:rsidR="000A2165" w:rsidTr="00981986" w14:paraId="58BFD882"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7BA902E4" w:rsidP="187566AD" w:rsidRDefault="7BA902E4" w14:paraId="587A772D" w14:textId="32391F6A">
            <w:pPr>
              <w:rPr>
                <w:rFonts w:ascii="Times New Roman" w:hAnsi="Times New Roman" w:cs="Times New Roman"/>
                <w:sz w:val="24"/>
                <w:szCs w:val="24"/>
              </w:rPr>
            </w:pPr>
            <w:r w:rsidRPr="004A7159">
              <w:rPr>
                <w:rFonts w:ascii="Times New Roman" w:hAnsi="Times New Roman" w:cs="Times New Roman"/>
                <w:sz w:val="24"/>
                <w:szCs w:val="24"/>
              </w:rPr>
              <w:t>CBOs: Remote Patient Monitoring</w:t>
            </w:r>
            <w:r w:rsidRPr="004A7159" w:rsidR="3E3949EC">
              <w:rPr>
                <w:rFonts w:ascii="Times New Roman" w:hAnsi="Times New Roman" w:cs="Times New Roman"/>
                <w:sz w:val="24"/>
                <w:szCs w:val="24"/>
              </w:rPr>
              <w:t xml:space="preserve"> </w:t>
            </w:r>
            <w:r w:rsidRPr="004A7159">
              <w:rPr>
                <w:rFonts w:ascii="Times New Roman" w:hAnsi="Times New Roman" w:cs="Times New Roman"/>
                <w:sz w:val="24"/>
                <w:szCs w:val="24"/>
              </w:rPr>
              <w:t xml:space="preserve">(RPM) </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F44995" w:rsidP="187566AD" w:rsidRDefault="00F44995" w14:paraId="4D48A6BE" w14:textId="70F18343">
            <w:pPr>
              <w:jc w:val="center"/>
              <w:rPr>
                <w:rFonts w:ascii="Times New Roman" w:hAnsi="Times New Roman" w:cs="Times New Roman"/>
                <w:sz w:val="24"/>
                <w:szCs w:val="24"/>
              </w:rPr>
            </w:pPr>
            <w:r w:rsidRPr="004A7159">
              <w:rPr>
                <w:rFonts w:ascii="Times New Roman" w:hAnsi="Times New Roman" w:cs="Times New Roman"/>
                <w:sz w:val="24"/>
                <w:szCs w:val="24"/>
              </w:rPr>
              <w:t>5</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0D638EB5" w14:textId="76F73862">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3F6675BE" w14:textId="7C0DC837">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$140.05</w:t>
            </w:r>
          </w:p>
        </w:tc>
      </w:tr>
      <w:tr w:rsidR="000A2165" w:rsidTr="00981986" w14:paraId="41CAA4E6"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A7159" w:rsidR="6BFE8468" w:rsidP="187566AD" w:rsidRDefault="6BFE8468" w14:paraId="61C9A41E" w14:textId="747A889D">
            <w:pPr>
              <w:rPr>
                <w:rFonts w:ascii="Times New Roman" w:hAnsi="Times New Roman" w:cs="Times New Roman"/>
                <w:sz w:val="24"/>
                <w:szCs w:val="24"/>
              </w:rPr>
            </w:pPr>
            <w:r w:rsidRPr="004A7159">
              <w:rPr>
                <w:rFonts w:ascii="Times New Roman" w:hAnsi="Times New Roman" w:cs="Times New Roman"/>
                <w:sz w:val="24"/>
                <w:szCs w:val="24"/>
              </w:rPr>
              <w:t>Individual Consumers: Remote Patient Monitoring</w:t>
            </w:r>
            <w:r w:rsidRPr="004A7159" w:rsidR="01D6B11E">
              <w:rPr>
                <w:rFonts w:ascii="Times New Roman" w:hAnsi="Times New Roman" w:cs="Times New Roman"/>
                <w:sz w:val="24"/>
                <w:szCs w:val="24"/>
              </w:rPr>
              <w:t xml:space="preserve"> (</w:t>
            </w:r>
            <w:r w:rsidRPr="004A7159">
              <w:rPr>
                <w:rFonts w:ascii="Times New Roman" w:hAnsi="Times New Roman" w:cs="Times New Roman"/>
                <w:sz w:val="24"/>
                <w:szCs w:val="24"/>
              </w:rPr>
              <w:t>RPM)</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187566AD" w:rsidP="187566AD" w:rsidRDefault="187566AD" w14:paraId="6A7A5B3F" w14:textId="7B77B313">
            <w:pPr>
              <w:jc w:val="center"/>
              <w:rPr>
                <w:rFonts w:ascii="Times New Roman" w:hAnsi="Times New Roman" w:cs="Times New Roman"/>
                <w:sz w:val="24"/>
                <w:szCs w:val="24"/>
              </w:rPr>
            </w:pPr>
            <w:r w:rsidRPr="004A7159">
              <w:rPr>
                <w:rFonts w:ascii="Times New Roman" w:hAnsi="Times New Roman" w:cs="Times New Roman"/>
                <w:sz w:val="24"/>
                <w:szCs w:val="24"/>
              </w:rPr>
              <w:t>2750</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4A7159" w:rsidR="000A2165" w:rsidP="000A2165" w:rsidRDefault="5AAE617B" w14:paraId="4B3CCB9C" w14:textId="48152C51">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$28.01</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7159" w:rsidR="000A2165" w:rsidP="000A2165" w:rsidRDefault="000A2165" w14:paraId="765BFB75" w14:textId="094AF21F">
            <w:pPr>
              <w:spacing w:line="252" w:lineRule="auto"/>
              <w:jc w:val="center"/>
              <w:rPr>
                <w:rFonts w:ascii="Times New Roman" w:hAnsi="Times New Roman" w:cs="Times New Roman" w:eastAsiaTheme="minorEastAsia"/>
                <w:sz w:val="24"/>
                <w:szCs w:val="24"/>
              </w:rPr>
            </w:pPr>
            <w:r w:rsidRPr="004A7159">
              <w:rPr>
                <w:rFonts w:ascii="Times New Roman" w:hAnsi="Times New Roman" w:cs="Times New Roman"/>
                <w:sz w:val="24"/>
                <w:szCs w:val="24"/>
              </w:rPr>
              <w:t>$77,027.50</w:t>
            </w:r>
          </w:p>
        </w:tc>
      </w:tr>
      <w:tr w:rsidR="000A2165" w:rsidTr="00981986" w14:paraId="16A5ED30" w14:textId="77777777">
        <w:trPr>
          <w:trHeight w:val="305"/>
        </w:trPr>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187566AD" w:rsidR="7BA902E4" w:rsidP="187566AD" w:rsidRDefault="7BA902E4" w14:paraId="36D22206" w14:textId="356B36A7">
            <w:pPr>
              <w:rPr>
                <w:rFonts w:ascii="Times New Roman" w:hAnsi="Times New Roman" w:cs="Times New Roman"/>
                <w:sz w:val="24"/>
                <w:szCs w:val="24"/>
              </w:rPr>
            </w:pPr>
            <w:r w:rsidRPr="187566AD">
              <w:rPr>
                <w:rFonts w:ascii="Times New Roman" w:hAnsi="Times New Roman" w:cs="Times New Roman"/>
                <w:sz w:val="24"/>
                <w:szCs w:val="24"/>
              </w:rPr>
              <w:t>Blood Pressure Control Metrics via Electronic Health Records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187566AD" w:rsidR="088862AA" w:rsidP="187566AD" w:rsidRDefault="009535A5" w14:paraId="34A35DBD" w14:textId="55A90C6A">
            <w:pPr>
              <w:jc w:val="center"/>
              <w:rPr>
                <w:rFonts w:ascii="Times New Roman" w:hAnsi="Times New Roman" w:cs="Times New Roman"/>
                <w:sz w:val="24"/>
                <w:szCs w:val="24"/>
              </w:rPr>
            </w:pPr>
            <w:r>
              <w:rPr>
                <w:rFonts w:ascii="Times New Roman" w:hAnsi="Times New Roman" w:cs="Times New Roman"/>
                <w:sz w:val="24"/>
                <w:szCs w:val="24"/>
              </w:rPr>
              <w:t>350</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tcPr>
          <w:p w:rsidRPr="00D17679" w:rsidR="000A2165" w:rsidP="000A2165" w:rsidRDefault="000A2165" w14:paraId="0BD9D7B8" w14:textId="4FD5EB93">
            <w:pPr>
              <w:spacing w:line="25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bottom"/>
          </w:tcPr>
          <w:p w:rsidRPr="004A5BD8" w:rsidR="000A2165" w:rsidP="000A2165" w:rsidRDefault="000A2165" w14:paraId="24C8DF66" w14:textId="7DDFC089">
            <w:pPr>
              <w:spacing w:line="252" w:lineRule="auto"/>
              <w:jc w:val="center"/>
              <w:rPr>
                <w:rFonts w:ascii="Times New Roman" w:hAnsi="Times New Roman" w:cs="Times New Roman"/>
                <w:sz w:val="24"/>
                <w:szCs w:val="24"/>
              </w:rPr>
            </w:pPr>
            <w:r w:rsidRPr="004A5BD8">
              <w:rPr>
                <w:rFonts w:ascii="Times New Roman" w:hAnsi="Times New Roman" w:cs="Times New Roman"/>
                <w:color w:val="000000"/>
                <w:sz w:val="24"/>
                <w:szCs w:val="24"/>
              </w:rPr>
              <w:t xml:space="preserve">$0.00 </w:t>
            </w:r>
          </w:p>
        </w:tc>
      </w:tr>
      <w:tr w:rsidR="00CD51B5" w:rsidTr="00981986" w14:paraId="28AFA429" w14:textId="77777777">
        <w:tc>
          <w:tcPr>
            <w:tcW w:w="167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D51B5" w:rsidR="00CD51B5" w:rsidRDefault="00CD51B5" w14:paraId="27348A12" w14:textId="77777777">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sz w:val="24"/>
                <w:szCs w:val="24"/>
              </w:rPr>
              <w:t>Total</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D51B5" w:rsidR="00CD51B5" w:rsidRDefault="00CD51B5" w14:paraId="25A19FD8" w14:textId="77777777">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sz w:val="24"/>
                <w:szCs w:val="24"/>
              </w:rPr>
              <w:t> </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D51B5" w:rsidR="00CD51B5" w:rsidRDefault="00CD51B5" w14:paraId="447DEA00" w14:textId="77777777">
            <w:pPr>
              <w:spacing w:line="252" w:lineRule="auto"/>
              <w:jc w:val="center"/>
              <w:rPr>
                <w:rFonts w:ascii="Times New Roman" w:hAnsi="Times New Roman" w:cs="Times New Roman" w:eastAsiaTheme="minorHAnsi"/>
                <w:sz w:val="24"/>
                <w:szCs w:val="24"/>
              </w:rPr>
            </w:pPr>
            <w:r w:rsidRPr="00CD51B5">
              <w:rPr>
                <w:rFonts w:ascii="Times New Roman" w:hAnsi="Times New Roman" w:cs="Times New Roman"/>
                <w:b/>
                <w:bCs/>
                <w:sz w:val="24"/>
                <w:szCs w:val="24"/>
              </w:rPr>
              <w:t> </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A5BD8" w:rsidR="00CD51B5" w:rsidP="004A5BD8" w:rsidRDefault="004A5BD8" w14:paraId="2D86D53F" w14:textId="79F992C8">
            <w:pPr>
              <w:widowControl/>
              <w:autoSpaceDE/>
              <w:autoSpaceDN/>
              <w:adjustRightInd/>
              <w:jc w:val="center"/>
              <w:rPr>
                <w:rFonts w:ascii="Times New Roman" w:hAnsi="Times New Roman" w:cs="Times New Roman"/>
                <w:color w:val="000000"/>
                <w:sz w:val="24"/>
                <w:szCs w:val="24"/>
              </w:rPr>
            </w:pPr>
            <w:r w:rsidRPr="5C329FAC">
              <w:rPr>
                <w:rFonts w:ascii="Times New Roman" w:hAnsi="Times New Roman" w:cs="Times New Roman"/>
                <w:color w:val="000000" w:themeColor="text1"/>
                <w:sz w:val="24"/>
                <w:szCs w:val="24"/>
              </w:rPr>
              <w:t>$</w:t>
            </w:r>
            <w:r w:rsidRPr="002945C8" w:rsidR="002945C8">
              <w:rPr>
                <w:rFonts w:ascii="Times New Roman" w:hAnsi="Times New Roman" w:cs="Times New Roman"/>
                <w:color w:val="000000" w:themeColor="text1"/>
                <w:sz w:val="24"/>
                <w:szCs w:val="24"/>
              </w:rPr>
              <w:t>6</w:t>
            </w:r>
            <w:r w:rsidR="00E01C90">
              <w:rPr>
                <w:rFonts w:ascii="Times New Roman" w:hAnsi="Times New Roman" w:cs="Times New Roman"/>
                <w:color w:val="000000" w:themeColor="text1"/>
                <w:sz w:val="24"/>
                <w:szCs w:val="24"/>
              </w:rPr>
              <w:t>09</w:t>
            </w:r>
            <w:r w:rsidRPr="002945C8" w:rsidR="002945C8">
              <w:rPr>
                <w:rFonts w:ascii="Times New Roman" w:hAnsi="Times New Roman" w:cs="Times New Roman"/>
                <w:color w:val="000000" w:themeColor="text1"/>
                <w:sz w:val="24"/>
                <w:szCs w:val="24"/>
              </w:rPr>
              <w:t>,</w:t>
            </w:r>
            <w:r w:rsidR="00E01C90">
              <w:rPr>
                <w:rFonts w:ascii="Times New Roman" w:hAnsi="Times New Roman" w:cs="Times New Roman"/>
                <w:color w:val="000000" w:themeColor="text1"/>
                <w:sz w:val="24"/>
                <w:szCs w:val="24"/>
              </w:rPr>
              <w:t>235</w:t>
            </w:r>
          </w:p>
        </w:tc>
      </w:tr>
    </w:tbl>
    <w:p w:rsidR="00CD51B5" w:rsidP="00CD51B5" w:rsidRDefault="00CD51B5" w14:paraId="2CCE3818" w14:textId="04E0E43A">
      <w:pPr>
        <w:rPr>
          <w:rFonts w:ascii="Times New Roman" w:hAnsi="Times New Roman" w:cs="Times New Roman"/>
          <w:sz w:val="24"/>
          <w:szCs w:val="24"/>
        </w:rPr>
      </w:pPr>
    </w:p>
    <w:p w:rsidRPr="00677CFC" w:rsidR="007B0116" w:rsidP="6F81CA6D" w:rsidRDefault="007B0116" w14:paraId="3A664F01" w14:textId="344BC577">
      <w:pPr>
        <w:rPr>
          <w:rFonts w:ascii="Times New Roman" w:hAnsi="Times New Roman" w:cs="Times New Roman"/>
          <w:sz w:val="24"/>
          <w:szCs w:val="24"/>
        </w:rPr>
      </w:pPr>
      <w:r w:rsidRPr="6F81CA6D">
        <w:rPr>
          <w:rFonts w:ascii="Times New Roman" w:hAnsi="Times New Roman" w:cs="Times New Roman"/>
          <w:sz w:val="24"/>
          <w:szCs w:val="24"/>
        </w:rPr>
        <w:t xml:space="preserve">The </w:t>
      </w:r>
      <w:r w:rsidRPr="6F81CA6D" w:rsidR="00CD51B5">
        <w:rPr>
          <w:rFonts w:ascii="Times New Roman" w:hAnsi="Times New Roman" w:cs="Times New Roman"/>
          <w:sz w:val="24"/>
          <w:szCs w:val="24"/>
        </w:rPr>
        <w:t>$</w:t>
      </w:r>
      <w:r w:rsidRPr="6F81CA6D" w:rsidR="00246351">
        <w:rPr>
          <w:rFonts w:ascii="Times New Roman" w:hAnsi="Times New Roman" w:cs="Times New Roman"/>
          <w:sz w:val="24"/>
          <w:szCs w:val="24"/>
        </w:rPr>
        <w:t>2</w:t>
      </w:r>
      <w:r w:rsidRPr="5C329FAC" w:rsidR="6EC6A923">
        <w:rPr>
          <w:rFonts w:ascii="Times New Roman" w:hAnsi="Times New Roman" w:cs="Times New Roman"/>
          <w:sz w:val="24"/>
          <w:szCs w:val="24"/>
        </w:rPr>
        <w:t>8</w:t>
      </w:r>
      <w:r w:rsidRPr="6F81CA6D" w:rsidR="6EC6A923">
        <w:rPr>
          <w:rFonts w:ascii="Times New Roman" w:hAnsi="Times New Roman" w:cs="Times New Roman"/>
          <w:sz w:val="24"/>
          <w:szCs w:val="24"/>
        </w:rPr>
        <w:t>.0</w:t>
      </w:r>
      <w:r w:rsidRPr="5C329FAC" w:rsidR="6EC6A923">
        <w:rPr>
          <w:rFonts w:ascii="Times New Roman" w:hAnsi="Times New Roman" w:cs="Times New Roman"/>
          <w:sz w:val="24"/>
          <w:szCs w:val="24"/>
        </w:rPr>
        <w:t>1</w:t>
      </w:r>
      <w:r w:rsidRPr="6F81CA6D" w:rsidR="00CD51B5">
        <w:rPr>
          <w:rFonts w:ascii="Times New Roman" w:hAnsi="Times New Roman" w:cs="Times New Roman"/>
          <w:sz w:val="24"/>
          <w:szCs w:val="24"/>
        </w:rPr>
        <w:t xml:space="preserve"> hourly wage rate for </w:t>
      </w:r>
      <w:r w:rsidRPr="6F81CA6D" w:rsidR="4A31746E">
        <w:rPr>
          <w:rFonts w:ascii="Times New Roman" w:hAnsi="Times New Roman" w:cs="Times New Roman"/>
          <w:sz w:val="24"/>
          <w:szCs w:val="24"/>
        </w:rPr>
        <w:t>Individual Consumers (consumers</w:t>
      </w:r>
      <w:r w:rsidRPr="6F81CA6D" w:rsidR="00CD51B5">
        <w:rPr>
          <w:rFonts w:ascii="Times New Roman" w:hAnsi="Times New Roman" w:cs="Times New Roman"/>
          <w:sz w:val="24"/>
          <w:szCs w:val="24"/>
        </w:rPr>
        <w:t>/</w:t>
      </w:r>
      <w:proofErr w:type="gramStart"/>
      <w:r w:rsidRPr="6F81CA6D" w:rsidR="00CD51B5">
        <w:rPr>
          <w:rFonts w:ascii="Times New Roman" w:hAnsi="Times New Roman" w:cs="Times New Roman"/>
          <w:sz w:val="24"/>
          <w:szCs w:val="24"/>
        </w:rPr>
        <w:t>general public</w:t>
      </w:r>
      <w:proofErr w:type="gramEnd"/>
      <w:r w:rsidRPr="6F81CA6D" w:rsidR="00CD51B5">
        <w:rPr>
          <w:rFonts w:ascii="Times New Roman" w:hAnsi="Times New Roman" w:cs="Times New Roman"/>
          <w:sz w:val="24"/>
          <w:szCs w:val="24"/>
        </w:rPr>
        <w:t xml:space="preserve"> </w:t>
      </w:r>
      <w:r w:rsidRPr="6F81CA6D" w:rsidR="00B12F7B">
        <w:rPr>
          <w:rFonts w:ascii="Times New Roman" w:hAnsi="Times New Roman" w:cs="Times New Roman"/>
          <w:sz w:val="24"/>
          <w:szCs w:val="24"/>
        </w:rPr>
        <w:t>and community</w:t>
      </w:r>
      <w:r w:rsidRPr="6F81CA6D" w:rsidR="5CE92396">
        <w:rPr>
          <w:rFonts w:ascii="Times New Roman" w:hAnsi="Times New Roman" w:cs="Times New Roman"/>
          <w:sz w:val="24"/>
          <w:szCs w:val="24"/>
        </w:rPr>
        <w:t>)</w:t>
      </w:r>
      <w:r w:rsidRPr="6F81CA6D" w:rsidR="00B12F7B">
        <w:rPr>
          <w:rFonts w:ascii="Times New Roman" w:hAnsi="Times New Roman" w:cs="Times New Roman"/>
          <w:sz w:val="24"/>
          <w:szCs w:val="24"/>
        </w:rPr>
        <w:t xml:space="preserve"> and </w:t>
      </w:r>
      <w:r w:rsidRPr="6F81CA6D" w:rsidR="5CE92396">
        <w:rPr>
          <w:rFonts w:ascii="Times New Roman" w:hAnsi="Times New Roman" w:cs="Times New Roman"/>
          <w:sz w:val="24"/>
          <w:szCs w:val="24"/>
        </w:rPr>
        <w:t>CBOs (</w:t>
      </w:r>
      <w:r w:rsidRPr="6F81CA6D" w:rsidR="00B12F7B">
        <w:rPr>
          <w:rFonts w:ascii="Times New Roman" w:hAnsi="Times New Roman" w:cs="Times New Roman"/>
          <w:sz w:val="24"/>
          <w:szCs w:val="24"/>
        </w:rPr>
        <w:t>social service occupations</w:t>
      </w:r>
      <w:r w:rsidRPr="6F81CA6D" w:rsidR="5CE92396">
        <w:rPr>
          <w:rFonts w:ascii="Times New Roman" w:hAnsi="Times New Roman" w:cs="Times New Roman"/>
          <w:sz w:val="24"/>
          <w:szCs w:val="24"/>
        </w:rPr>
        <w:t>)</w:t>
      </w:r>
      <w:r w:rsidRPr="6F81CA6D" w:rsidR="00B12F7B">
        <w:rPr>
          <w:rFonts w:ascii="Times New Roman" w:hAnsi="Times New Roman" w:cs="Times New Roman"/>
          <w:sz w:val="24"/>
          <w:szCs w:val="24"/>
        </w:rPr>
        <w:t xml:space="preserve"> </w:t>
      </w:r>
      <w:r w:rsidRPr="6F81CA6D" w:rsidR="00677CFC">
        <w:rPr>
          <w:rFonts w:ascii="Times New Roman" w:hAnsi="Times New Roman" w:cs="Times New Roman"/>
          <w:sz w:val="24"/>
          <w:szCs w:val="24"/>
        </w:rPr>
        <w:t>is derived from the</w:t>
      </w:r>
      <w:r w:rsidRPr="6F81CA6D" w:rsidR="00246351">
        <w:rPr>
          <w:rFonts w:ascii="Times New Roman" w:hAnsi="Times New Roman" w:cs="Times New Roman"/>
          <w:sz w:val="24"/>
          <w:szCs w:val="24"/>
        </w:rPr>
        <w:t xml:space="preserve"> mean hourly wage across all occupations via the</w:t>
      </w:r>
      <w:r w:rsidRPr="6F81CA6D" w:rsidR="00677CFC">
        <w:rPr>
          <w:rFonts w:ascii="Times New Roman" w:hAnsi="Times New Roman" w:cs="Times New Roman"/>
          <w:sz w:val="24"/>
          <w:szCs w:val="24"/>
        </w:rPr>
        <w:t xml:space="preserve"> U.S. Department of Labor, Bureau of Labor Statistics May </w:t>
      </w:r>
      <w:r w:rsidRPr="6F81CA6D" w:rsidR="00246351">
        <w:rPr>
          <w:rFonts w:ascii="Times New Roman" w:hAnsi="Times New Roman" w:cs="Times New Roman"/>
          <w:sz w:val="24"/>
          <w:szCs w:val="24"/>
        </w:rPr>
        <w:t>202</w:t>
      </w:r>
      <w:r w:rsidRPr="5C329FAC" w:rsidR="6EC6A923">
        <w:rPr>
          <w:rFonts w:ascii="Times New Roman" w:hAnsi="Times New Roman" w:cs="Times New Roman"/>
          <w:sz w:val="24"/>
          <w:szCs w:val="24"/>
        </w:rPr>
        <w:t>1</w:t>
      </w:r>
      <w:r w:rsidRPr="6F81CA6D" w:rsidR="00246351">
        <w:rPr>
          <w:rFonts w:ascii="Times New Roman" w:hAnsi="Times New Roman" w:cs="Times New Roman"/>
          <w:sz w:val="24"/>
          <w:szCs w:val="24"/>
        </w:rPr>
        <w:t xml:space="preserve"> </w:t>
      </w:r>
      <w:r w:rsidRPr="6F81CA6D" w:rsidR="00677CFC">
        <w:rPr>
          <w:rFonts w:ascii="Times New Roman" w:hAnsi="Times New Roman" w:cs="Times New Roman"/>
          <w:sz w:val="24"/>
          <w:szCs w:val="24"/>
        </w:rPr>
        <w:t>report “National Occupational Employment and Wage Estimates</w:t>
      </w:r>
      <w:r w:rsidRPr="6F81CA6D" w:rsidR="00CD51B5">
        <w:rPr>
          <w:rFonts w:ascii="Times New Roman" w:hAnsi="Times New Roman" w:cs="Times New Roman"/>
          <w:sz w:val="24"/>
          <w:szCs w:val="24"/>
        </w:rPr>
        <w:t xml:space="preserve"> </w:t>
      </w:r>
      <w:r w:rsidRPr="6F81CA6D" w:rsidR="00677CFC">
        <w:rPr>
          <w:rFonts w:ascii="Times New Roman" w:hAnsi="Times New Roman" w:cs="Times New Roman"/>
          <w:sz w:val="24"/>
          <w:szCs w:val="24"/>
        </w:rPr>
        <w:t>United States”</w:t>
      </w:r>
      <w:r w:rsidRPr="6F81CA6D">
        <w:rPr>
          <w:rStyle w:val="FootnoteReference"/>
          <w:rFonts w:ascii="Times New Roman" w:hAnsi="Times New Roman" w:cs="Times New Roman"/>
          <w:sz w:val="24"/>
          <w:szCs w:val="24"/>
        </w:rPr>
        <w:footnoteReference w:id="2"/>
      </w:r>
      <w:r w:rsidRPr="6F81CA6D">
        <w:rPr>
          <w:rFonts w:ascii="Times New Roman" w:hAnsi="Times New Roman" w:cs="Times New Roman"/>
          <w:sz w:val="24"/>
          <w:szCs w:val="24"/>
        </w:rPr>
        <w:t>.</w:t>
      </w:r>
      <w:r w:rsidRPr="6F81CA6D" w:rsidR="00677CFC">
        <w:rPr>
          <w:rFonts w:ascii="Times New Roman" w:hAnsi="Times New Roman" w:cs="Times New Roman"/>
          <w:sz w:val="24"/>
          <w:szCs w:val="24"/>
        </w:rPr>
        <w:t xml:space="preserve"> </w:t>
      </w:r>
      <w:r w:rsidRPr="6F81CA6D" w:rsidR="00CD51B5">
        <w:rPr>
          <w:rFonts w:ascii="Times New Roman" w:hAnsi="Times New Roman" w:cs="Times New Roman"/>
          <w:sz w:val="24"/>
          <w:szCs w:val="24"/>
        </w:rPr>
        <w:t>The $</w:t>
      </w:r>
      <w:r w:rsidRPr="6F81CA6D" w:rsidR="005A1637">
        <w:rPr>
          <w:rFonts w:ascii="Times New Roman" w:hAnsi="Times New Roman" w:cs="Times New Roman"/>
          <w:sz w:val="24"/>
          <w:szCs w:val="24"/>
        </w:rPr>
        <w:t>4</w:t>
      </w:r>
      <w:r w:rsidRPr="5C329FAC" w:rsidR="0745ECD2">
        <w:rPr>
          <w:rFonts w:ascii="Times New Roman" w:hAnsi="Times New Roman" w:cs="Times New Roman"/>
          <w:sz w:val="24"/>
          <w:szCs w:val="24"/>
        </w:rPr>
        <w:t>3</w:t>
      </w:r>
      <w:r w:rsidRPr="6F81CA6D" w:rsidR="0745ECD2">
        <w:rPr>
          <w:rFonts w:ascii="Times New Roman" w:hAnsi="Times New Roman" w:cs="Times New Roman"/>
          <w:sz w:val="24"/>
          <w:szCs w:val="24"/>
        </w:rPr>
        <w:t>.</w:t>
      </w:r>
      <w:r w:rsidRPr="5C329FAC" w:rsidR="0745ECD2">
        <w:rPr>
          <w:rFonts w:ascii="Times New Roman" w:hAnsi="Times New Roman" w:cs="Times New Roman"/>
          <w:sz w:val="24"/>
          <w:szCs w:val="24"/>
        </w:rPr>
        <w:t>8</w:t>
      </w:r>
      <w:r w:rsidRPr="6F81CA6D" w:rsidR="0745ECD2">
        <w:rPr>
          <w:rFonts w:ascii="Times New Roman" w:hAnsi="Times New Roman" w:cs="Times New Roman"/>
          <w:sz w:val="24"/>
          <w:szCs w:val="24"/>
        </w:rPr>
        <w:t>0</w:t>
      </w:r>
      <w:r w:rsidRPr="6F81CA6D" w:rsidR="00CD51B5">
        <w:rPr>
          <w:rFonts w:ascii="Times New Roman" w:hAnsi="Times New Roman" w:cs="Times New Roman"/>
          <w:sz w:val="24"/>
          <w:szCs w:val="24"/>
        </w:rPr>
        <w:t xml:space="preserve"> hourly wage rate for </w:t>
      </w:r>
      <w:r w:rsidRPr="6F81CA6D" w:rsidR="4A31746E">
        <w:rPr>
          <w:rFonts w:ascii="Times New Roman" w:hAnsi="Times New Roman" w:cs="Times New Roman"/>
          <w:sz w:val="24"/>
          <w:szCs w:val="24"/>
        </w:rPr>
        <w:t>CHCs (health</w:t>
      </w:r>
      <w:r w:rsidRPr="6F81CA6D" w:rsidR="00CD51B5">
        <w:rPr>
          <w:rFonts w:ascii="Times New Roman" w:hAnsi="Times New Roman" w:cs="Times New Roman"/>
          <w:sz w:val="24"/>
          <w:szCs w:val="24"/>
        </w:rPr>
        <w:t xml:space="preserve"> care professionals</w:t>
      </w:r>
      <w:r w:rsidRPr="6F81CA6D" w:rsidR="4A31746E">
        <w:rPr>
          <w:rFonts w:ascii="Times New Roman" w:hAnsi="Times New Roman" w:cs="Times New Roman"/>
          <w:sz w:val="24"/>
          <w:szCs w:val="24"/>
        </w:rPr>
        <w:t>)</w:t>
      </w:r>
      <w:r w:rsidRPr="6F81CA6D" w:rsidR="00CD51B5">
        <w:rPr>
          <w:rFonts w:ascii="Times New Roman" w:hAnsi="Times New Roman" w:cs="Times New Roman"/>
          <w:sz w:val="24"/>
          <w:szCs w:val="24"/>
        </w:rPr>
        <w:t xml:space="preserve"> is based on the U.S. Department of Labor, Bureau of Labor Statistics May </w:t>
      </w:r>
      <w:r w:rsidRPr="6F81CA6D" w:rsidR="005A1637">
        <w:rPr>
          <w:rFonts w:ascii="Times New Roman" w:hAnsi="Times New Roman" w:cs="Times New Roman"/>
          <w:sz w:val="24"/>
          <w:szCs w:val="24"/>
        </w:rPr>
        <w:t>202</w:t>
      </w:r>
      <w:r w:rsidRPr="5C329FAC" w:rsidR="0745ECD2">
        <w:rPr>
          <w:rFonts w:ascii="Times New Roman" w:hAnsi="Times New Roman" w:cs="Times New Roman"/>
          <w:sz w:val="24"/>
          <w:szCs w:val="24"/>
        </w:rPr>
        <w:t>1</w:t>
      </w:r>
      <w:r w:rsidRPr="6F81CA6D" w:rsidR="005A1637">
        <w:rPr>
          <w:rFonts w:ascii="Times New Roman" w:hAnsi="Times New Roman" w:cs="Times New Roman"/>
          <w:sz w:val="24"/>
          <w:szCs w:val="24"/>
        </w:rPr>
        <w:t xml:space="preserve"> </w:t>
      </w:r>
      <w:r w:rsidRPr="6F81CA6D" w:rsidR="00CD51B5">
        <w:rPr>
          <w:rFonts w:ascii="Times New Roman" w:hAnsi="Times New Roman" w:cs="Times New Roman"/>
          <w:sz w:val="24"/>
          <w:szCs w:val="24"/>
        </w:rPr>
        <w:t xml:space="preserve">report “National Occupational Employment and Wage Estimates United States” for Healthcare Practitioners and Technical Occupations. </w:t>
      </w:r>
      <w:r w:rsidRPr="5C329FAC" w:rsidR="7494C79D">
        <w:rPr>
          <w:rFonts w:ascii="Times New Roman" w:hAnsi="Times New Roman" w:cs="Times New Roman"/>
          <w:sz w:val="24"/>
          <w:szCs w:val="24"/>
        </w:rPr>
        <w:t xml:space="preserve">The $59.31 hourly wage rate for RPM services is based on the U.S. Department of Labor, Bureau of Labor Statistics May 2021 report “National Occupational Employment and Wage Estimates United States” for Management Occupations. </w:t>
      </w:r>
      <w:r w:rsidRPr="6F81CA6D" w:rsidR="00677CFC">
        <w:rPr>
          <w:rFonts w:ascii="Times New Roman" w:hAnsi="Times New Roman" w:cs="Times New Roman"/>
          <w:sz w:val="24"/>
          <w:szCs w:val="24"/>
        </w:rPr>
        <w:t xml:space="preserve">The </w:t>
      </w:r>
      <w:r w:rsidRPr="6F81CA6D" w:rsidR="00CD51B5">
        <w:rPr>
          <w:rFonts w:ascii="Times New Roman" w:hAnsi="Times New Roman" w:cs="Times New Roman"/>
          <w:sz w:val="24"/>
          <w:szCs w:val="24"/>
        </w:rPr>
        <w:t xml:space="preserve">total </w:t>
      </w:r>
      <w:r w:rsidRPr="6F81CA6D" w:rsidR="00AD7FA2">
        <w:rPr>
          <w:rFonts w:ascii="Times New Roman" w:hAnsi="Times New Roman" w:cs="Times New Roman"/>
          <w:sz w:val="24"/>
          <w:szCs w:val="24"/>
        </w:rPr>
        <w:t>estimated</w:t>
      </w:r>
      <w:r w:rsidRPr="6F81CA6D" w:rsidR="009C1B5E">
        <w:rPr>
          <w:rFonts w:ascii="Times New Roman" w:hAnsi="Times New Roman" w:cs="Times New Roman"/>
          <w:sz w:val="24"/>
          <w:szCs w:val="24"/>
        </w:rPr>
        <w:t xml:space="preserve"> cost for </w:t>
      </w:r>
      <w:r w:rsidRPr="6F81CA6D">
        <w:rPr>
          <w:rFonts w:ascii="Times New Roman" w:hAnsi="Times New Roman" w:cs="Times New Roman"/>
          <w:sz w:val="24"/>
          <w:szCs w:val="24"/>
        </w:rPr>
        <w:t>this</w:t>
      </w:r>
      <w:r w:rsidRPr="6F81CA6D" w:rsidR="00AD7FA2">
        <w:rPr>
          <w:rFonts w:ascii="Times New Roman" w:hAnsi="Times New Roman" w:cs="Times New Roman"/>
          <w:sz w:val="24"/>
          <w:szCs w:val="24"/>
        </w:rPr>
        <w:t xml:space="preserve"> information collection for</w:t>
      </w:r>
      <w:r w:rsidRPr="6F81CA6D" w:rsidR="00045668">
        <w:rPr>
          <w:rFonts w:ascii="Times New Roman" w:hAnsi="Times New Roman" w:cs="Times New Roman"/>
          <w:sz w:val="24"/>
          <w:szCs w:val="24"/>
        </w:rPr>
        <w:t xml:space="preserve"> </w:t>
      </w:r>
      <w:r w:rsidRPr="002945C8" w:rsidR="002945C8">
        <w:rPr>
          <w:rFonts w:ascii="Times New Roman" w:hAnsi="Times New Roman" w:cs="Times New Roman"/>
          <w:b/>
          <w:bCs/>
          <w:sz w:val="24"/>
          <w:szCs w:val="24"/>
        </w:rPr>
        <w:t>9997</w:t>
      </w:r>
      <w:r w:rsidR="002945C8">
        <w:rPr>
          <w:rFonts w:ascii="Times New Roman" w:hAnsi="Times New Roman" w:cs="Times New Roman"/>
          <w:b/>
          <w:bCs/>
          <w:sz w:val="24"/>
          <w:szCs w:val="24"/>
        </w:rPr>
        <w:t xml:space="preserve"> </w:t>
      </w:r>
      <w:r w:rsidRPr="6F81CA6D" w:rsidR="00045668">
        <w:rPr>
          <w:rFonts w:ascii="Times New Roman" w:hAnsi="Times New Roman" w:cs="Times New Roman"/>
          <w:sz w:val="24"/>
          <w:szCs w:val="24"/>
        </w:rPr>
        <w:t xml:space="preserve">hours of reporting time is </w:t>
      </w:r>
      <w:r w:rsidRPr="2788E564" w:rsidR="6B933093">
        <w:rPr>
          <w:rFonts w:ascii="Times New Roman" w:hAnsi="Times New Roman" w:cs="Times New Roman"/>
          <w:b/>
          <w:bCs/>
          <w:sz w:val="24"/>
          <w:szCs w:val="24"/>
        </w:rPr>
        <w:t>$</w:t>
      </w:r>
      <w:r w:rsidRPr="002945C8" w:rsidR="002945C8">
        <w:rPr>
          <w:rFonts w:ascii="Times New Roman" w:hAnsi="Times New Roman" w:cs="Times New Roman"/>
          <w:b/>
          <w:bCs/>
          <w:sz w:val="24"/>
          <w:szCs w:val="24"/>
        </w:rPr>
        <w:t>6</w:t>
      </w:r>
      <w:r w:rsidR="00E01C90">
        <w:rPr>
          <w:rFonts w:ascii="Times New Roman" w:hAnsi="Times New Roman" w:cs="Times New Roman"/>
          <w:b/>
          <w:bCs/>
          <w:sz w:val="24"/>
          <w:szCs w:val="24"/>
        </w:rPr>
        <w:t>09</w:t>
      </w:r>
      <w:r w:rsidRPr="002945C8" w:rsidR="002945C8">
        <w:rPr>
          <w:rFonts w:ascii="Times New Roman" w:hAnsi="Times New Roman" w:cs="Times New Roman"/>
          <w:b/>
          <w:bCs/>
          <w:sz w:val="24"/>
          <w:szCs w:val="24"/>
        </w:rPr>
        <w:t>,</w:t>
      </w:r>
      <w:r w:rsidR="00E01C90">
        <w:rPr>
          <w:rFonts w:ascii="Times New Roman" w:hAnsi="Times New Roman" w:cs="Times New Roman"/>
          <w:b/>
          <w:bCs/>
          <w:sz w:val="24"/>
          <w:szCs w:val="24"/>
        </w:rPr>
        <w:t>235</w:t>
      </w:r>
      <w:r w:rsidRPr="6F81CA6D" w:rsidR="00045668">
        <w:rPr>
          <w:rFonts w:ascii="Times New Roman" w:hAnsi="Times New Roman" w:cs="Times New Roman"/>
          <w:sz w:val="24"/>
          <w:szCs w:val="24"/>
        </w:rPr>
        <w:t>.</w:t>
      </w:r>
      <w:r w:rsidRPr="6F81CA6D" w:rsidDel="00045668" w:rsidR="00045668">
        <w:rPr>
          <w:rFonts w:ascii="Times New Roman" w:hAnsi="Times New Roman" w:cs="Times New Roman"/>
          <w:sz w:val="24"/>
          <w:szCs w:val="24"/>
          <w:highlight w:val="yellow"/>
        </w:rPr>
        <w:t xml:space="preserve"> </w:t>
      </w:r>
      <w:r w:rsidRPr="6F81CA6D">
        <w:rPr>
          <w:rFonts w:ascii="Times New Roman" w:hAnsi="Times New Roman" w:cs="Times New Roman"/>
          <w:sz w:val="24"/>
          <w:szCs w:val="24"/>
        </w:rPr>
        <w:t xml:space="preserve"> </w:t>
      </w:r>
    </w:p>
    <w:p w:rsidRPr="004115D3" w:rsidR="004115D3" w:rsidP="004115D3" w:rsidRDefault="004115D3" w14:paraId="7DFCE4F8" w14:textId="28798396">
      <w:pPr>
        <w:rPr>
          <w:rFonts w:ascii="Times New Roman" w:hAnsi="Times New Roman" w:cs="Times New Roman"/>
          <w:sz w:val="24"/>
        </w:rPr>
      </w:pPr>
    </w:p>
    <w:p w:rsidR="004115D3" w:rsidP="004115D3" w:rsidRDefault="004115D3" w14:paraId="688C8128" w14:textId="22E8C2D8">
      <w:pPr>
        <w:rPr>
          <w:rFonts w:ascii="Times New Roman" w:hAnsi="Times New Roman" w:cs="Times New Roman"/>
          <w:sz w:val="24"/>
        </w:rPr>
      </w:pPr>
      <w:r w:rsidRPr="004115D3">
        <w:rPr>
          <w:rFonts w:ascii="Times New Roman" w:hAnsi="Times New Roman" w:cs="Times New Roman"/>
          <w:sz w:val="24"/>
        </w:rPr>
        <w:t xml:space="preserve">The number of respondents and length of response was determined </w:t>
      </w:r>
      <w:proofErr w:type="gramStart"/>
      <w:r w:rsidRPr="004115D3">
        <w:rPr>
          <w:rFonts w:ascii="Times New Roman" w:hAnsi="Times New Roman" w:cs="Times New Roman"/>
          <w:sz w:val="24"/>
        </w:rPr>
        <w:t>on the basis of</w:t>
      </w:r>
      <w:proofErr w:type="gramEnd"/>
      <w:r w:rsidRPr="004115D3">
        <w:rPr>
          <w:rFonts w:ascii="Times New Roman" w:hAnsi="Times New Roman" w:cs="Times New Roman"/>
          <w:sz w:val="24"/>
        </w:rPr>
        <w:t xml:space="preserve"> </w:t>
      </w:r>
      <w:r w:rsidR="00C208B7">
        <w:rPr>
          <w:rFonts w:ascii="Times New Roman" w:hAnsi="Times New Roman" w:cs="Times New Roman"/>
          <w:sz w:val="24"/>
        </w:rPr>
        <w:t xml:space="preserve">survey length estimates from Qualtrics </w:t>
      </w:r>
      <w:r w:rsidR="00205300">
        <w:rPr>
          <w:rFonts w:ascii="Times New Roman" w:hAnsi="Times New Roman" w:cs="Times New Roman"/>
          <w:sz w:val="24"/>
        </w:rPr>
        <w:t xml:space="preserve">and other survey instruments. </w:t>
      </w:r>
      <w:r w:rsidRPr="004115D3">
        <w:rPr>
          <w:rFonts w:ascii="Times New Roman" w:hAnsi="Times New Roman" w:cs="Times New Roman"/>
          <w:sz w:val="24"/>
        </w:rPr>
        <w:t>The actual numbers will vary depending upon the topic of interest.</w:t>
      </w:r>
    </w:p>
    <w:p w:rsidRPr="00EA6B64" w:rsidR="006412A1" w:rsidP="006412A1" w:rsidRDefault="006412A1" w14:paraId="4C791245" w14:textId="77777777">
      <w:pPr>
        <w:rPr>
          <w:rFonts w:ascii="Times New Roman" w:hAnsi="Times New Roman" w:cs="Times New Roman"/>
          <w:sz w:val="24"/>
        </w:rPr>
      </w:pPr>
    </w:p>
    <w:p w:rsidRPr="00EA6B64" w:rsidR="006412A1" w:rsidP="006412A1" w:rsidRDefault="006412A1" w14:paraId="5BBEB5F5" w14:textId="3A783A0C">
      <w:pPr>
        <w:rPr>
          <w:rFonts w:ascii="Times New Roman" w:hAnsi="Times New Roman" w:cs="Times New Roman"/>
          <w:b/>
          <w:sz w:val="24"/>
        </w:rPr>
      </w:pPr>
      <w:r w:rsidRPr="00EA6B64">
        <w:rPr>
          <w:rFonts w:ascii="Times New Roman" w:hAnsi="Times New Roman" w:cs="Times New Roman"/>
          <w:b/>
          <w:sz w:val="24"/>
        </w:rPr>
        <w:t xml:space="preserve">13.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Estimates of Other Total Annual Cost Burden to Respondents and Record Keepers</w:t>
      </w:r>
    </w:p>
    <w:p w:rsidRPr="00EA6B64" w:rsidR="006412A1" w:rsidP="006412A1" w:rsidRDefault="006412A1" w14:paraId="3E57707D" w14:textId="77777777">
      <w:pPr>
        <w:rPr>
          <w:rFonts w:ascii="Times New Roman" w:hAnsi="Times New Roman" w:cs="Times New Roman"/>
          <w:b/>
          <w:sz w:val="24"/>
        </w:rPr>
      </w:pPr>
    </w:p>
    <w:p w:rsidRPr="00EA6B64" w:rsidR="006412A1" w:rsidP="006412A1" w:rsidRDefault="006412A1" w14:paraId="3B83483F" w14:textId="77777777">
      <w:pPr>
        <w:rPr>
          <w:rFonts w:ascii="Times New Roman" w:hAnsi="Times New Roman" w:cs="Times New Roman"/>
          <w:sz w:val="24"/>
        </w:rPr>
      </w:pPr>
      <w:r w:rsidRPr="00EA6B64">
        <w:rPr>
          <w:rFonts w:ascii="Times New Roman" w:hAnsi="Times New Roman" w:cs="Times New Roman"/>
          <w:sz w:val="24"/>
        </w:rPr>
        <w:t xml:space="preserve">There will be no new annual capital or maintenance costs to the respondent </w:t>
      </w:r>
      <w:proofErr w:type="gramStart"/>
      <w:r w:rsidRPr="00EA6B64">
        <w:rPr>
          <w:rFonts w:ascii="Times New Roman" w:hAnsi="Times New Roman" w:cs="Times New Roman"/>
          <w:sz w:val="24"/>
        </w:rPr>
        <w:t>as a result of</w:t>
      </w:r>
      <w:proofErr w:type="gramEnd"/>
      <w:r w:rsidRPr="00EA6B64">
        <w:rPr>
          <w:rFonts w:ascii="Times New Roman" w:hAnsi="Times New Roman" w:cs="Times New Roman"/>
          <w:sz w:val="24"/>
        </w:rPr>
        <w:t xml:space="preserve"> this data collection.</w:t>
      </w:r>
    </w:p>
    <w:p w:rsidRPr="00EA6B64" w:rsidR="006412A1" w:rsidP="006412A1" w:rsidRDefault="006412A1" w14:paraId="367774C0" w14:textId="77777777">
      <w:pPr>
        <w:rPr>
          <w:rFonts w:ascii="Times New Roman" w:hAnsi="Times New Roman" w:cs="Times New Roman"/>
          <w:sz w:val="24"/>
        </w:rPr>
      </w:pPr>
    </w:p>
    <w:p w:rsidRPr="00EA6B64" w:rsidR="006412A1" w:rsidP="146B7B97" w:rsidRDefault="006412A1" w14:paraId="1FC6B7C1" w14:textId="3157C251">
      <w:pPr>
        <w:rPr>
          <w:rFonts w:ascii="Times New Roman" w:hAnsi="Times New Roman" w:cs="Times New Roman"/>
          <w:b/>
          <w:bCs/>
          <w:sz w:val="24"/>
          <w:szCs w:val="24"/>
        </w:rPr>
      </w:pPr>
      <w:r w:rsidRPr="146B7B97">
        <w:rPr>
          <w:rFonts w:ascii="Times New Roman" w:hAnsi="Times New Roman" w:cs="Times New Roman"/>
          <w:b/>
          <w:bCs/>
          <w:sz w:val="24"/>
          <w:szCs w:val="24"/>
        </w:rPr>
        <w:t xml:space="preserve">14. </w:t>
      </w:r>
      <w:r w:rsidRPr="146B7B97" w:rsidR="006B67F5">
        <w:rPr>
          <w:rFonts w:ascii="Times New Roman" w:hAnsi="Times New Roman" w:cs="Times New Roman"/>
          <w:b/>
          <w:bCs/>
          <w:sz w:val="24"/>
          <w:szCs w:val="24"/>
        </w:rPr>
        <w:t xml:space="preserve"> </w:t>
      </w:r>
      <w:r w:rsidRPr="146B7B97">
        <w:rPr>
          <w:rFonts w:ascii="Times New Roman" w:hAnsi="Times New Roman" w:cs="Times New Roman"/>
          <w:b/>
          <w:bCs/>
          <w:sz w:val="24"/>
          <w:szCs w:val="24"/>
        </w:rPr>
        <w:t xml:space="preserve">Annualized Cost to the Government </w:t>
      </w:r>
    </w:p>
    <w:p w:rsidRPr="00EA6B64" w:rsidR="006412A1" w:rsidP="006412A1" w:rsidRDefault="006412A1" w14:paraId="25841DF6" w14:textId="77777777">
      <w:pPr>
        <w:rPr>
          <w:rFonts w:ascii="Times New Roman" w:hAnsi="Times New Roman" w:cs="Times New Roman"/>
          <w:b/>
          <w:sz w:val="24"/>
        </w:rPr>
      </w:pPr>
    </w:p>
    <w:p w:rsidR="006412A1" w:rsidP="006412A1" w:rsidRDefault="5230C13E" w14:paraId="587E3EB5" w14:textId="4BB1421D">
      <w:pPr>
        <w:rPr>
          <w:rFonts w:ascii="Times New Roman" w:hAnsi="Times New Roman" w:cs="Times New Roman"/>
          <w:sz w:val="24"/>
          <w:szCs w:val="24"/>
        </w:rPr>
      </w:pPr>
      <w:r w:rsidRPr="10C4E21B">
        <w:rPr>
          <w:rFonts w:ascii="Times New Roman" w:hAnsi="Times New Roman" w:cs="Times New Roman"/>
          <w:sz w:val="24"/>
          <w:szCs w:val="24"/>
        </w:rPr>
        <w:t xml:space="preserve">The OMH may incur </w:t>
      </w:r>
      <w:r w:rsidRPr="10C4E21B" w:rsidR="006412A1">
        <w:rPr>
          <w:rFonts w:ascii="Times New Roman" w:hAnsi="Times New Roman" w:cs="Times New Roman"/>
          <w:sz w:val="24"/>
          <w:szCs w:val="24"/>
        </w:rPr>
        <w:t xml:space="preserve">the following estimated costs annually </w:t>
      </w:r>
      <w:r w:rsidRPr="10C4E21B" w:rsidR="3D63DCDB">
        <w:rPr>
          <w:rFonts w:ascii="Times New Roman" w:hAnsi="Times New Roman" w:cs="Times New Roman"/>
          <w:sz w:val="24"/>
          <w:szCs w:val="24"/>
        </w:rPr>
        <w:t xml:space="preserve">through </w:t>
      </w:r>
      <w:r w:rsidRPr="55347097" w:rsidR="4711B216">
        <w:rPr>
          <w:rFonts w:ascii="Times New Roman" w:hAnsi="Times New Roman" w:cs="Times New Roman"/>
          <w:sz w:val="24"/>
          <w:szCs w:val="24"/>
        </w:rPr>
        <w:t xml:space="preserve">NHCI </w:t>
      </w:r>
      <w:r w:rsidRPr="5D1B7000" w:rsidR="3D63DCDB">
        <w:rPr>
          <w:rFonts w:ascii="Times New Roman" w:hAnsi="Times New Roman" w:cs="Times New Roman"/>
          <w:sz w:val="24"/>
          <w:szCs w:val="24"/>
        </w:rPr>
        <w:t>subcontract</w:t>
      </w:r>
      <w:r w:rsidRPr="55347097" w:rsidR="3D63DCDB">
        <w:rPr>
          <w:rFonts w:ascii="Times New Roman" w:hAnsi="Times New Roman" w:cs="Times New Roman"/>
          <w:sz w:val="24"/>
          <w:szCs w:val="24"/>
        </w:rPr>
        <w:t xml:space="preserve"> </w:t>
      </w:r>
      <w:r w:rsidRPr="55347097" w:rsidR="6771B5C2">
        <w:rPr>
          <w:rFonts w:ascii="Times New Roman" w:hAnsi="Times New Roman" w:cs="Times New Roman"/>
          <w:sz w:val="24"/>
          <w:szCs w:val="24"/>
        </w:rPr>
        <w:t>awards</w:t>
      </w:r>
      <w:r w:rsidRPr="10C4E21B" w:rsidR="3D63DCDB">
        <w:rPr>
          <w:rFonts w:ascii="Times New Roman" w:hAnsi="Times New Roman" w:cs="Times New Roman"/>
          <w:sz w:val="24"/>
          <w:szCs w:val="24"/>
        </w:rPr>
        <w:t xml:space="preserve"> with implementation vendors </w:t>
      </w:r>
      <w:r w:rsidRPr="10C4E21B" w:rsidR="7F5CEB71">
        <w:rPr>
          <w:rFonts w:ascii="Times New Roman" w:hAnsi="Times New Roman" w:cs="Times New Roman"/>
          <w:sz w:val="24"/>
          <w:szCs w:val="24"/>
        </w:rPr>
        <w:t>for the purpose of</w:t>
      </w:r>
      <w:r w:rsidRPr="10C4E21B" w:rsidR="3D63DCDB">
        <w:rPr>
          <w:rFonts w:ascii="Times New Roman" w:hAnsi="Times New Roman" w:cs="Times New Roman"/>
          <w:sz w:val="24"/>
          <w:szCs w:val="24"/>
        </w:rPr>
        <w:t xml:space="preserve"> </w:t>
      </w:r>
      <w:r w:rsidRPr="10C4E21B" w:rsidR="006412A1">
        <w:rPr>
          <w:rFonts w:ascii="Times New Roman" w:hAnsi="Times New Roman" w:cs="Times New Roman"/>
          <w:sz w:val="24"/>
          <w:szCs w:val="24"/>
        </w:rPr>
        <w:t xml:space="preserve">setting up </w:t>
      </w:r>
      <w:r w:rsidRPr="10C4E21B" w:rsidR="112AAD74">
        <w:rPr>
          <w:rFonts w:ascii="Times New Roman" w:hAnsi="Times New Roman" w:cs="Times New Roman"/>
          <w:sz w:val="24"/>
          <w:szCs w:val="24"/>
        </w:rPr>
        <w:t>the NHCI program logistics</w:t>
      </w:r>
      <w:r w:rsidRPr="10C4E21B" w:rsidR="09169BCE">
        <w:rPr>
          <w:rFonts w:ascii="Times New Roman" w:hAnsi="Times New Roman" w:cs="Times New Roman"/>
          <w:sz w:val="24"/>
          <w:szCs w:val="24"/>
        </w:rPr>
        <w:t xml:space="preserve"> and evaluation</w:t>
      </w:r>
      <w:r w:rsidRPr="10C4E21B" w:rsidR="112AAD74">
        <w:rPr>
          <w:rFonts w:ascii="Times New Roman" w:hAnsi="Times New Roman" w:cs="Times New Roman"/>
          <w:sz w:val="24"/>
          <w:szCs w:val="24"/>
        </w:rPr>
        <w:t>:</w:t>
      </w:r>
    </w:p>
    <w:p w:rsidR="006412A1" w:rsidP="009A112A" w:rsidRDefault="006412A1" w14:paraId="3DE177A7" w14:textId="49DF52AD">
      <w:pPr>
        <w:rPr>
          <w:rFonts w:eastAsia="Courier"/>
          <w:sz w:val="24"/>
          <w:szCs w:val="24"/>
        </w:rPr>
      </w:pPr>
    </w:p>
    <w:p w:rsidR="4289A173" w:rsidP="10C4E21B" w:rsidRDefault="4289A173" w14:paraId="54DADA3C" w14:textId="1D1A911F">
      <w:pPr>
        <w:numPr>
          <w:ilvl w:val="0"/>
          <w:numId w:val="13"/>
        </w:numPr>
        <w:rPr>
          <w:rFonts w:ascii="Times New Roman" w:hAnsi="Times New Roman" w:cs="Times New Roman"/>
          <w:sz w:val="24"/>
          <w:szCs w:val="24"/>
        </w:rPr>
      </w:pPr>
      <w:r w:rsidRPr="10C4E21B">
        <w:rPr>
          <w:rFonts w:ascii="Times New Roman" w:hAnsi="Times New Roman" w:cs="Times New Roman"/>
          <w:sz w:val="24"/>
          <w:szCs w:val="24"/>
        </w:rPr>
        <w:t xml:space="preserve">Contract - External Evaluation (Summit Consulting, LLC), $ </w:t>
      </w:r>
      <w:r w:rsidRPr="10C4E21B" w:rsidR="6E5B5EC5">
        <w:rPr>
          <w:rFonts w:ascii="Times New Roman" w:hAnsi="Times New Roman" w:cs="Times New Roman"/>
          <w:sz w:val="24"/>
          <w:szCs w:val="24"/>
        </w:rPr>
        <w:t>100,00</w:t>
      </w:r>
      <w:r w:rsidRPr="10C4E21B">
        <w:rPr>
          <w:rFonts w:ascii="Times New Roman" w:hAnsi="Times New Roman" w:cs="Times New Roman"/>
          <w:sz w:val="24"/>
          <w:szCs w:val="24"/>
        </w:rPr>
        <w:t>0.00</w:t>
      </w:r>
    </w:p>
    <w:p w:rsidR="4289A173" w:rsidP="006A581C" w:rsidRDefault="4289A173" w14:paraId="5BD35CA2" w14:textId="75155053">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Contract - Project Management (</w:t>
      </w:r>
      <w:proofErr w:type="spellStart"/>
      <w:r w:rsidRPr="006A581C">
        <w:rPr>
          <w:rFonts w:ascii="Times New Roman" w:hAnsi="Times New Roman" w:eastAsia="Times New Roman"/>
          <w:sz w:val="24"/>
          <w:szCs w:val="24"/>
        </w:rPr>
        <w:t>Pensivia</w:t>
      </w:r>
      <w:proofErr w:type="spellEnd"/>
      <w:r w:rsidRPr="006A581C">
        <w:rPr>
          <w:rFonts w:ascii="Times New Roman" w:hAnsi="Times New Roman" w:eastAsia="Times New Roman"/>
          <w:sz w:val="24"/>
          <w:szCs w:val="24"/>
        </w:rPr>
        <w:t>, LLC), $ 50,000.00</w:t>
      </w:r>
    </w:p>
    <w:p w:rsidR="4289A173" w:rsidP="006A581C" w:rsidRDefault="4289A173" w14:paraId="28DFEB98" w14:textId="133CFB79">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Consultant Pool, $ </w:t>
      </w:r>
      <w:r w:rsidRPr="2EE1D146" w:rsidR="6545472E">
        <w:rPr>
          <w:rFonts w:ascii="Times New Roman" w:hAnsi="Times New Roman" w:eastAsia="Times New Roman"/>
          <w:sz w:val="24"/>
          <w:szCs w:val="24"/>
        </w:rPr>
        <w:t>1</w:t>
      </w:r>
      <w:r w:rsidRPr="2EE1D146" w:rsidR="5606CF76">
        <w:rPr>
          <w:rFonts w:ascii="Times New Roman" w:hAnsi="Times New Roman" w:eastAsia="Times New Roman"/>
          <w:sz w:val="24"/>
          <w:szCs w:val="24"/>
        </w:rPr>
        <w:t>7</w:t>
      </w:r>
      <w:r w:rsidRPr="10C4E21B" w:rsidR="384D8812">
        <w:rPr>
          <w:rFonts w:ascii="Times New Roman" w:hAnsi="Times New Roman" w:eastAsia="Times New Roman"/>
          <w:sz w:val="24"/>
          <w:szCs w:val="24"/>
        </w:rPr>
        <w:t>,</w:t>
      </w:r>
      <w:r w:rsidRPr="10C4E21B" w:rsidR="70F31914">
        <w:rPr>
          <w:rFonts w:ascii="Times New Roman" w:hAnsi="Times New Roman" w:eastAsia="Times New Roman"/>
          <w:sz w:val="24"/>
          <w:szCs w:val="24"/>
        </w:rPr>
        <w:t>000.00</w:t>
      </w:r>
    </w:p>
    <w:p w:rsidR="4289A173" w:rsidP="006A581C" w:rsidRDefault="4289A173" w14:paraId="3468BED0" w14:textId="1A3EAC21">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AHA Business Technology / Systems </w:t>
      </w:r>
      <w:r w:rsidRPr="10C4E21B" w:rsidR="592200CC">
        <w:rPr>
          <w:rFonts w:ascii="Times New Roman" w:hAnsi="Times New Roman" w:eastAsia="Times New Roman"/>
          <w:sz w:val="24"/>
          <w:szCs w:val="24"/>
        </w:rPr>
        <w:t>Development,</w:t>
      </w:r>
      <w:r w:rsidRPr="006A581C">
        <w:rPr>
          <w:rFonts w:ascii="Times New Roman" w:hAnsi="Times New Roman" w:eastAsia="Times New Roman"/>
          <w:sz w:val="24"/>
          <w:szCs w:val="24"/>
        </w:rPr>
        <w:t xml:space="preserve"> $ </w:t>
      </w:r>
      <w:r w:rsidRPr="10C4E21B" w:rsidR="31A3166E">
        <w:rPr>
          <w:rFonts w:ascii="Times New Roman" w:hAnsi="Times New Roman" w:eastAsia="Times New Roman"/>
          <w:sz w:val="24"/>
          <w:szCs w:val="24"/>
        </w:rPr>
        <w:t>21</w:t>
      </w:r>
      <w:r w:rsidRPr="10C4E21B" w:rsidR="4450889E">
        <w:rPr>
          <w:rFonts w:ascii="Times New Roman" w:hAnsi="Times New Roman" w:eastAsia="Times New Roman"/>
          <w:sz w:val="24"/>
          <w:szCs w:val="24"/>
        </w:rPr>
        <w:t>7</w:t>
      </w:r>
      <w:r w:rsidRPr="10C4E21B" w:rsidR="31A3166E">
        <w:rPr>
          <w:rFonts w:ascii="Times New Roman" w:hAnsi="Times New Roman" w:eastAsia="Times New Roman"/>
          <w:sz w:val="24"/>
          <w:szCs w:val="24"/>
        </w:rPr>
        <w:t>,</w:t>
      </w:r>
      <w:r w:rsidRPr="10C4E21B" w:rsidR="49180DAB">
        <w:rPr>
          <w:rFonts w:ascii="Times New Roman" w:hAnsi="Times New Roman" w:eastAsia="Times New Roman"/>
          <w:sz w:val="24"/>
          <w:szCs w:val="24"/>
        </w:rPr>
        <w:t>000</w:t>
      </w:r>
      <w:r w:rsidRPr="10C4E21B" w:rsidR="31A3166E">
        <w:rPr>
          <w:rFonts w:ascii="Times New Roman" w:hAnsi="Times New Roman" w:eastAsia="Times New Roman"/>
          <w:sz w:val="24"/>
          <w:szCs w:val="24"/>
        </w:rPr>
        <w:t>.</w:t>
      </w:r>
      <w:r w:rsidRPr="10C4E21B" w:rsidR="186D6FA8">
        <w:rPr>
          <w:rFonts w:ascii="Times New Roman" w:hAnsi="Times New Roman" w:eastAsia="Times New Roman"/>
          <w:sz w:val="24"/>
          <w:szCs w:val="24"/>
        </w:rPr>
        <w:t>00</w:t>
      </w:r>
    </w:p>
    <w:p w:rsidR="4289A173" w:rsidP="10C4E21B" w:rsidRDefault="4289A173" w14:paraId="2FE0E339" w14:textId="0EAC1511">
      <w:pPr>
        <w:numPr>
          <w:ilvl w:val="0"/>
          <w:numId w:val="13"/>
        </w:numPr>
        <w:rPr>
          <w:rFonts w:ascii="Times New Roman" w:hAnsi="Times New Roman" w:cs="Times New Roman"/>
          <w:sz w:val="24"/>
          <w:szCs w:val="24"/>
        </w:rPr>
      </w:pPr>
      <w:r w:rsidRPr="006A581C">
        <w:rPr>
          <w:rFonts w:ascii="Times New Roman" w:hAnsi="Times New Roman" w:cs="Times New Roman"/>
          <w:sz w:val="24"/>
          <w:szCs w:val="24"/>
        </w:rPr>
        <w:t>American Medical Association (AMA)</w:t>
      </w:r>
      <w:r w:rsidRPr="10C4E21B" w:rsidR="350CFF62">
        <w:rPr>
          <w:rFonts w:ascii="Times New Roman" w:hAnsi="Times New Roman" w:cs="Times New Roman"/>
          <w:sz w:val="24"/>
          <w:szCs w:val="24"/>
        </w:rPr>
        <w:t xml:space="preserve">, </w:t>
      </w:r>
      <w:r w:rsidRPr="006A581C">
        <w:rPr>
          <w:rFonts w:ascii="Times New Roman" w:hAnsi="Times New Roman" w:cs="Times New Roman"/>
          <w:sz w:val="24"/>
          <w:szCs w:val="24"/>
        </w:rPr>
        <w:t xml:space="preserve">$ </w:t>
      </w:r>
      <w:r w:rsidRPr="6CA80B8E" w:rsidR="2161317C">
        <w:rPr>
          <w:rFonts w:ascii="Times New Roman" w:hAnsi="Times New Roman" w:cs="Times New Roman"/>
          <w:sz w:val="24"/>
          <w:szCs w:val="24"/>
        </w:rPr>
        <w:t>3</w:t>
      </w:r>
      <w:r w:rsidRPr="6CA80B8E" w:rsidR="71057BE7">
        <w:rPr>
          <w:rFonts w:ascii="Times New Roman" w:hAnsi="Times New Roman" w:cs="Times New Roman"/>
          <w:sz w:val="24"/>
          <w:szCs w:val="24"/>
        </w:rPr>
        <w:t>3</w:t>
      </w:r>
      <w:r w:rsidRPr="6CA80B8E" w:rsidR="21D7809B">
        <w:rPr>
          <w:rFonts w:ascii="Times New Roman" w:hAnsi="Times New Roman" w:cs="Times New Roman"/>
          <w:sz w:val="24"/>
          <w:szCs w:val="24"/>
        </w:rPr>
        <w:t>0</w:t>
      </w:r>
      <w:r w:rsidRPr="10C4E21B" w:rsidR="2161317C">
        <w:rPr>
          <w:rFonts w:ascii="Times New Roman" w:hAnsi="Times New Roman" w:cs="Times New Roman"/>
          <w:sz w:val="24"/>
          <w:szCs w:val="24"/>
        </w:rPr>
        <w:t>,000</w:t>
      </w:r>
    </w:p>
    <w:p w:rsidR="4289A173" w:rsidP="006A581C" w:rsidRDefault="4289A173" w14:paraId="7732C83B" w14:textId="48B8763B">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Ambulatory Data Platform and </w:t>
      </w:r>
      <w:proofErr w:type="gramStart"/>
      <w:r w:rsidRPr="006A581C">
        <w:rPr>
          <w:rFonts w:ascii="Times New Roman" w:hAnsi="Times New Roman" w:eastAsia="Times New Roman"/>
          <w:sz w:val="24"/>
          <w:szCs w:val="24"/>
        </w:rPr>
        <w:t>Maintenance ,</w:t>
      </w:r>
      <w:proofErr w:type="gramEnd"/>
      <w:r w:rsidRPr="006A581C">
        <w:rPr>
          <w:rFonts w:ascii="Times New Roman" w:hAnsi="Times New Roman" w:eastAsia="Times New Roman"/>
          <w:sz w:val="24"/>
          <w:szCs w:val="24"/>
        </w:rPr>
        <w:t xml:space="preserve"> $ </w:t>
      </w:r>
      <w:r w:rsidRPr="10C4E21B" w:rsidR="5A5CD8EF">
        <w:rPr>
          <w:rFonts w:ascii="Times New Roman" w:hAnsi="Times New Roman" w:eastAsia="Times New Roman"/>
          <w:sz w:val="24"/>
          <w:szCs w:val="24"/>
        </w:rPr>
        <w:t>1</w:t>
      </w:r>
      <w:r w:rsidRPr="006A581C">
        <w:rPr>
          <w:rFonts w:ascii="Times New Roman" w:hAnsi="Times New Roman" w:eastAsia="Times New Roman"/>
          <w:sz w:val="24"/>
          <w:szCs w:val="24"/>
        </w:rPr>
        <w:t>00,000.00</w:t>
      </w:r>
    </w:p>
    <w:p w:rsidR="4289A173" w:rsidP="006A581C" w:rsidRDefault="4289A173" w14:paraId="21F685FA" w14:textId="13198A4E">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E-Learning Modules Preparation (Multicultural Healthcare Marketing Group), $ </w:t>
      </w:r>
      <w:r w:rsidRPr="2F0C6D51" w:rsidR="7DBC0828">
        <w:rPr>
          <w:rFonts w:ascii="Times New Roman" w:hAnsi="Times New Roman" w:eastAsia="Times New Roman"/>
          <w:sz w:val="24"/>
          <w:szCs w:val="24"/>
        </w:rPr>
        <w:t>3</w:t>
      </w:r>
      <w:r w:rsidRPr="2F0C6D51" w:rsidR="3A987197">
        <w:rPr>
          <w:rFonts w:ascii="Times New Roman" w:hAnsi="Times New Roman" w:eastAsia="Times New Roman"/>
          <w:sz w:val="24"/>
          <w:szCs w:val="24"/>
        </w:rPr>
        <w:t>3</w:t>
      </w:r>
      <w:r w:rsidRPr="10C4E21B" w:rsidR="7DBC0828">
        <w:rPr>
          <w:rFonts w:ascii="Times New Roman" w:hAnsi="Times New Roman" w:eastAsia="Times New Roman"/>
          <w:sz w:val="24"/>
          <w:szCs w:val="24"/>
        </w:rPr>
        <w:t>,000</w:t>
      </w:r>
      <w:r w:rsidRPr="006A581C">
        <w:rPr>
          <w:rFonts w:ascii="Times New Roman" w:hAnsi="Times New Roman" w:eastAsia="Times New Roman"/>
          <w:sz w:val="24"/>
          <w:szCs w:val="24"/>
        </w:rPr>
        <w:t>.00</w:t>
      </w:r>
    </w:p>
    <w:p w:rsidR="4289A173" w:rsidP="006A581C" w:rsidRDefault="4289A173" w14:paraId="0D6B4CCF" w14:textId="02A5A04C">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E-Learning Modules Digitization Vendor, $ </w:t>
      </w:r>
      <w:r w:rsidRPr="10C4E21B" w:rsidR="1126D2FF">
        <w:rPr>
          <w:rFonts w:ascii="Times New Roman" w:hAnsi="Times New Roman" w:eastAsia="Times New Roman"/>
          <w:sz w:val="24"/>
          <w:szCs w:val="24"/>
        </w:rPr>
        <w:t>4</w:t>
      </w:r>
      <w:r w:rsidRPr="006A581C">
        <w:rPr>
          <w:rFonts w:ascii="Times New Roman" w:hAnsi="Times New Roman" w:eastAsia="Times New Roman"/>
          <w:sz w:val="24"/>
          <w:szCs w:val="24"/>
        </w:rPr>
        <w:t>2,000.00</w:t>
      </w:r>
    </w:p>
    <w:p w:rsidR="4289A173" w:rsidP="006A581C" w:rsidRDefault="4289A173" w14:paraId="33E6BFC1" w14:textId="623323E5">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Aunt Bertha/Unite Us, SDOH Integration Training and Resource </w:t>
      </w:r>
      <w:proofErr w:type="gramStart"/>
      <w:r w:rsidRPr="006A581C">
        <w:rPr>
          <w:rFonts w:ascii="Times New Roman" w:hAnsi="Times New Roman" w:eastAsia="Times New Roman"/>
          <w:sz w:val="24"/>
          <w:szCs w:val="24"/>
        </w:rPr>
        <w:t>Development ,</w:t>
      </w:r>
      <w:proofErr w:type="gramEnd"/>
      <w:r w:rsidRPr="006A581C">
        <w:rPr>
          <w:rFonts w:ascii="Times New Roman" w:hAnsi="Times New Roman" w:eastAsia="Times New Roman"/>
          <w:sz w:val="24"/>
          <w:szCs w:val="24"/>
        </w:rPr>
        <w:t xml:space="preserve"> $ </w:t>
      </w:r>
      <w:r w:rsidRPr="10C4E21B" w:rsidR="60ED4D50">
        <w:rPr>
          <w:rFonts w:ascii="Times New Roman" w:hAnsi="Times New Roman" w:eastAsia="Times New Roman"/>
          <w:sz w:val="24"/>
          <w:szCs w:val="24"/>
        </w:rPr>
        <w:t>1</w:t>
      </w:r>
      <w:r w:rsidRPr="006A581C">
        <w:rPr>
          <w:rFonts w:ascii="Times New Roman" w:hAnsi="Times New Roman" w:eastAsia="Times New Roman"/>
          <w:sz w:val="24"/>
          <w:szCs w:val="24"/>
        </w:rPr>
        <w:t>40,000.00</w:t>
      </w:r>
    </w:p>
    <w:p w:rsidR="4289A173" w:rsidP="10C4E21B" w:rsidRDefault="4289A173" w14:paraId="7D39BE59" w14:textId="4E6A0A4F">
      <w:pPr>
        <w:numPr>
          <w:ilvl w:val="0"/>
          <w:numId w:val="13"/>
        </w:numPr>
        <w:rPr>
          <w:rFonts w:ascii="Times New Roman" w:hAnsi="Times New Roman" w:cs="Times New Roman"/>
          <w:sz w:val="24"/>
          <w:szCs w:val="24"/>
        </w:rPr>
      </w:pPr>
      <w:r w:rsidRPr="006A581C">
        <w:rPr>
          <w:rFonts w:ascii="Times New Roman" w:hAnsi="Times New Roman" w:cs="Times New Roman"/>
          <w:sz w:val="24"/>
          <w:szCs w:val="24"/>
        </w:rPr>
        <w:t xml:space="preserve">Contract/Subgrant: Self-Monitoring Data Routing Tool, $ </w:t>
      </w:r>
      <w:r w:rsidRPr="6CA80B8E" w:rsidR="70356A57">
        <w:rPr>
          <w:rFonts w:ascii="Times New Roman" w:hAnsi="Times New Roman" w:cs="Times New Roman"/>
          <w:sz w:val="24"/>
          <w:szCs w:val="24"/>
        </w:rPr>
        <w:t>3</w:t>
      </w:r>
      <w:r w:rsidRPr="6CA80B8E" w:rsidR="5FE3E6C7">
        <w:rPr>
          <w:rFonts w:ascii="Times New Roman" w:hAnsi="Times New Roman" w:cs="Times New Roman"/>
          <w:sz w:val="24"/>
          <w:szCs w:val="24"/>
        </w:rPr>
        <w:t>3</w:t>
      </w:r>
      <w:r w:rsidRPr="006A581C">
        <w:rPr>
          <w:rFonts w:ascii="Times New Roman" w:hAnsi="Times New Roman" w:cs="Times New Roman"/>
          <w:sz w:val="24"/>
          <w:szCs w:val="24"/>
        </w:rPr>
        <w:t>,000.00</w:t>
      </w:r>
    </w:p>
    <w:p w:rsidR="4289A173" w:rsidP="006A581C" w:rsidRDefault="0C82190B" w14:paraId="12E77EF6" w14:textId="74652911">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 xml:space="preserve">Contract/Subgrant: Umbrella Organizations - Faith Based (5), $ </w:t>
      </w:r>
      <w:r w:rsidRPr="2257EC6D" w:rsidR="665A665D">
        <w:rPr>
          <w:rFonts w:ascii="Times New Roman" w:hAnsi="Times New Roman" w:eastAsia="Times New Roman"/>
          <w:sz w:val="24"/>
          <w:szCs w:val="24"/>
        </w:rPr>
        <w:t>167,000</w:t>
      </w:r>
      <w:r w:rsidRPr="006A581C">
        <w:rPr>
          <w:rFonts w:ascii="Times New Roman" w:hAnsi="Times New Roman" w:eastAsia="Times New Roman"/>
          <w:sz w:val="24"/>
          <w:szCs w:val="24"/>
        </w:rPr>
        <w:t>.00</w:t>
      </w:r>
    </w:p>
    <w:p w:rsidR="4289A173" w:rsidP="006A581C" w:rsidRDefault="0C82190B" w14:paraId="775B731C" w14:textId="5ACAE569">
      <w:pPr>
        <w:pStyle w:val="ListParagraph"/>
        <w:numPr>
          <w:ilvl w:val="0"/>
          <w:numId w:val="13"/>
        </w:numPr>
        <w:rPr>
          <w:rFonts w:ascii="Times New Roman" w:hAnsi="Times New Roman"/>
          <w:sz w:val="24"/>
          <w:szCs w:val="24"/>
        </w:rPr>
      </w:pPr>
      <w:r w:rsidRPr="006A581C">
        <w:rPr>
          <w:rFonts w:ascii="Times New Roman" w:hAnsi="Times New Roman" w:eastAsia="Times New Roman"/>
          <w:sz w:val="24"/>
          <w:szCs w:val="24"/>
        </w:rPr>
        <w:t>Contract/Subgrant: Umbrella Organizations - Community Based (5), $ 500,000.00</w:t>
      </w:r>
    </w:p>
    <w:p w:rsidR="4289A173" w:rsidP="10C4E21B" w:rsidRDefault="0C82190B" w14:paraId="2CF4D9D7" w14:textId="37FB4BB4">
      <w:pPr>
        <w:numPr>
          <w:ilvl w:val="0"/>
          <w:numId w:val="13"/>
        </w:numPr>
        <w:rPr>
          <w:rFonts w:ascii="Times New Roman" w:hAnsi="Times New Roman" w:cs="Times New Roman"/>
          <w:sz w:val="24"/>
          <w:szCs w:val="24"/>
        </w:rPr>
      </w:pPr>
      <w:r w:rsidRPr="006A581C">
        <w:rPr>
          <w:rFonts w:ascii="Times New Roman" w:hAnsi="Times New Roman" w:cs="Times New Roman"/>
          <w:sz w:val="24"/>
          <w:szCs w:val="24"/>
        </w:rPr>
        <w:t xml:space="preserve">The Ad </w:t>
      </w:r>
      <w:proofErr w:type="gramStart"/>
      <w:r w:rsidRPr="006A581C">
        <w:rPr>
          <w:rFonts w:ascii="Times New Roman" w:hAnsi="Times New Roman" w:cs="Times New Roman"/>
          <w:sz w:val="24"/>
          <w:szCs w:val="24"/>
        </w:rPr>
        <w:t>Council ,</w:t>
      </w:r>
      <w:proofErr w:type="gramEnd"/>
      <w:r w:rsidRPr="006A581C">
        <w:rPr>
          <w:rFonts w:ascii="Times New Roman" w:hAnsi="Times New Roman" w:cs="Times New Roman"/>
          <w:sz w:val="24"/>
          <w:szCs w:val="24"/>
        </w:rPr>
        <w:t xml:space="preserve"> $ </w:t>
      </w:r>
      <w:r w:rsidRPr="6CA80B8E" w:rsidR="4DDFA067">
        <w:rPr>
          <w:rFonts w:ascii="Times New Roman" w:hAnsi="Times New Roman" w:cs="Times New Roman"/>
          <w:sz w:val="24"/>
          <w:szCs w:val="24"/>
        </w:rPr>
        <w:t>36</w:t>
      </w:r>
      <w:r w:rsidRPr="6CA80B8E" w:rsidR="4831A1A9">
        <w:rPr>
          <w:rFonts w:ascii="Times New Roman" w:hAnsi="Times New Roman" w:cs="Times New Roman"/>
          <w:sz w:val="24"/>
          <w:szCs w:val="24"/>
        </w:rPr>
        <w:t>1</w:t>
      </w:r>
      <w:r w:rsidRPr="6CA80B8E" w:rsidR="4DDFA067">
        <w:rPr>
          <w:rFonts w:ascii="Times New Roman" w:hAnsi="Times New Roman" w:cs="Times New Roman"/>
          <w:sz w:val="24"/>
          <w:szCs w:val="24"/>
        </w:rPr>
        <w:t>,</w:t>
      </w:r>
      <w:r w:rsidRPr="2579F1A2" w:rsidR="0F971BD6">
        <w:rPr>
          <w:rFonts w:ascii="Times New Roman" w:hAnsi="Times New Roman" w:cs="Times New Roman"/>
          <w:sz w:val="24"/>
          <w:szCs w:val="24"/>
        </w:rPr>
        <w:t>000</w:t>
      </w:r>
      <w:r w:rsidRPr="2257EC6D" w:rsidR="4DDFA067">
        <w:rPr>
          <w:rFonts w:ascii="Times New Roman" w:hAnsi="Times New Roman" w:cs="Times New Roman"/>
          <w:sz w:val="24"/>
          <w:szCs w:val="24"/>
        </w:rPr>
        <w:t>.</w:t>
      </w:r>
      <w:r w:rsidRPr="006A581C">
        <w:rPr>
          <w:rFonts w:ascii="Times New Roman" w:hAnsi="Times New Roman" w:cs="Times New Roman"/>
          <w:sz w:val="24"/>
          <w:szCs w:val="24"/>
        </w:rPr>
        <w:t>00</w:t>
      </w:r>
    </w:p>
    <w:p w:rsidR="4289A173" w:rsidP="006A581C" w:rsidRDefault="0C82190B" w14:paraId="2B2E72F9" w14:textId="21A40D5A">
      <w:pPr>
        <w:pStyle w:val="ListParagraph"/>
        <w:numPr>
          <w:ilvl w:val="0"/>
          <w:numId w:val="13"/>
        </w:numPr>
        <w:rPr>
          <w:rFonts w:ascii="Times New Roman" w:hAnsi="Times New Roman"/>
          <w:sz w:val="24"/>
          <w:szCs w:val="24"/>
        </w:rPr>
      </w:pPr>
      <w:proofErr w:type="spellStart"/>
      <w:r w:rsidRPr="006A581C">
        <w:rPr>
          <w:rFonts w:ascii="Times New Roman" w:hAnsi="Times New Roman" w:eastAsia="Times New Roman"/>
          <w:sz w:val="24"/>
          <w:szCs w:val="24"/>
        </w:rPr>
        <w:t>UniWorld</w:t>
      </w:r>
      <w:proofErr w:type="spellEnd"/>
      <w:r w:rsidRPr="006A581C">
        <w:rPr>
          <w:rFonts w:ascii="Times New Roman" w:hAnsi="Times New Roman" w:eastAsia="Times New Roman"/>
          <w:sz w:val="24"/>
          <w:szCs w:val="24"/>
        </w:rPr>
        <w:t xml:space="preserve">, </w:t>
      </w:r>
      <w:proofErr w:type="gramStart"/>
      <w:r w:rsidRPr="006A581C">
        <w:rPr>
          <w:rFonts w:ascii="Times New Roman" w:hAnsi="Times New Roman" w:eastAsia="Times New Roman"/>
          <w:sz w:val="24"/>
          <w:szCs w:val="24"/>
        </w:rPr>
        <w:t>Full Service</w:t>
      </w:r>
      <w:proofErr w:type="gramEnd"/>
      <w:r w:rsidRPr="006A581C">
        <w:rPr>
          <w:rFonts w:ascii="Times New Roman" w:hAnsi="Times New Roman" w:eastAsia="Times New Roman"/>
          <w:sz w:val="24"/>
          <w:szCs w:val="24"/>
        </w:rPr>
        <w:t xml:space="preserve"> Marketing and Communications Agency, $ </w:t>
      </w:r>
      <w:r w:rsidRPr="2788E564" w:rsidR="660ECFEA">
        <w:rPr>
          <w:rFonts w:ascii="Times New Roman" w:hAnsi="Times New Roman" w:eastAsia="Times New Roman"/>
          <w:sz w:val="24"/>
          <w:szCs w:val="24"/>
        </w:rPr>
        <w:t>26</w:t>
      </w:r>
      <w:r w:rsidRPr="2788E564" w:rsidR="2C182BD8">
        <w:rPr>
          <w:rFonts w:ascii="Times New Roman" w:hAnsi="Times New Roman" w:eastAsia="Times New Roman"/>
          <w:sz w:val="24"/>
          <w:szCs w:val="24"/>
        </w:rPr>
        <w:t>4</w:t>
      </w:r>
      <w:r w:rsidRPr="2788E564" w:rsidR="660ECFEA">
        <w:rPr>
          <w:rFonts w:ascii="Times New Roman" w:hAnsi="Times New Roman" w:eastAsia="Times New Roman"/>
          <w:sz w:val="24"/>
          <w:szCs w:val="24"/>
        </w:rPr>
        <w:t>,</w:t>
      </w:r>
      <w:r w:rsidRPr="2788E564" w:rsidR="6EF95452">
        <w:rPr>
          <w:rFonts w:ascii="Times New Roman" w:hAnsi="Times New Roman" w:eastAsia="Times New Roman"/>
          <w:sz w:val="24"/>
          <w:szCs w:val="24"/>
        </w:rPr>
        <w:t>000</w:t>
      </w:r>
      <w:r w:rsidRPr="006A581C">
        <w:rPr>
          <w:rFonts w:ascii="Times New Roman" w:hAnsi="Times New Roman" w:eastAsia="Times New Roman"/>
          <w:sz w:val="24"/>
          <w:szCs w:val="24"/>
        </w:rPr>
        <w:t>.00</w:t>
      </w:r>
    </w:p>
    <w:p w:rsidRPr="00A61745" w:rsidR="006412A1" w:rsidP="006412A1" w:rsidRDefault="006412A1" w14:paraId="3A2F2CB5" w14:textId="77777777">
      <w:pPr>
        <w:rPr>
          <w:rFonts w:ascii="Times New Roman" w:hAnsi="Times New Roman" w:cs="Times New Roman"/>
          <w:b/>
          <w:sz w:val="24"/>
        </w:rPr>
      </w:pPr>
    </w:p>
    <w:p w:rsidRPr="00EA6B64" w:rsidR="006412A1" w:rsidP="146B7B97" w:rsidRDefault="006412A1" w14:paraId="3ED2ED34" w14:textId="7A298909">
      <w:pPr>
        <w:outlineLvl w:val="0"/>
        <w:rPr>
          <w:rFonts w:ascii="Times New Roman" w:hAnsi="Times New Roman" w:cs="Times New Roman"/>
          <w:b/>
          <w:bCs/>
          <w:sz w:val="24"/>
          <w:szCs w:val="24"/>
        </w:rPr>
      </w:pPr>
      <w:r w:rsidRPr="00A61745">
        <w:rPr>
          <w:rFonts w:ascii="Times New Roman" w:hAnsi="Times New Roman" w:cs="Times New Roman"/>
          <w:b/>
          <w:sz w:val="24"/>
        </w:rPr>
        <w:tab/>
      </w:r>
      <w:r w:rsidRPr="146B7B97">
        <w:rPr>
          <w:rFonts w:ascii="Times New Roman" w:hAnsi="Times New Roman" w:cs="Times New Roman"/>
          <w:sz w:val="24"/>
          <w:szCs w:val="24"/>
          <w:u w:val="single"/>
        </w:rPr>
        <w:t>Estimated Annualized Cost to Government</w:t>
      </w:r>
      <w:r w:rsidRPr="146B7B97">
        <w:rPr>
          <w:rFonts w:ascii="Times New Roman" w:hAnsi="Times New Roman" w:cs="Times New Roman"/>
          <w:b/>
          <w:bCs/>
          <w:sz w:val="24"/>
          <w:szCs w:val="24"/>
        </w:rPr>
        <w:t>: $</w:t>
      </w:r>
      <w:r w:rsidRPr="146B7B97" w:rsidR="2F194C04">
        <w:rPr>
          <w:rFonts w:ascii="Times New Roman" w:hAnsi="Times New Roman" w:cs="Times New Roman"/>
          <w:b/>
          <w:bCs/>
          <w:sz w:val="24"/>
          <w:szCs w:val="24"/>
        </w:rPr>
        <w:t xml:space="preserve">2,354,000 </w:t>
      </w:r>
    </w:p>
    <w:p w:rsidRPr="00EA6B64" w:rsidR="006412A1" w:rsidP="006412A1" w:rsidRDefault="006412A1" w14:paraId="3CE2A860" w14:textId="77777777">
      <w:pPr>
        <w:rPr>
          <w:rFonts w:ascii="Times New Roman" w:hAnsi="Times New Roman" w:cs="Times New Roman"/>
          <w:b/>
          <w:sz w:val="24"/>
        </w:rPr>
      </w:pPr>
    </w:p>
    <w:p w:rsidRPr="00EA6B64" w:rsidR="006412A1" w:rsidP="006412A1" w:rsidRDefault="006412A1" w14:paraId="5E624576" w14:textId="0EC65CBE">
      <w:pPr>
        <w:rPr>
          <w:rFonts w:ascii="Times New Roman" w:hAnsi="Times New Roman" w:cs="Times New Roman"/>
          <w:b/>
          <w:sz w:val="24"/>
        </w:rPr>
      </w:pPr>
      <w:r w:rsidRPr="146B7B97">
        <w:rPr>
          <w:rFonts w:ascii="Times New Roman" w:hAnsi="Times New Roman" w:cs="Times New Roman"/>
          <w:b/>
          <w:bCs/>
          <w:sz w:val="24"/>
          <w:szCs w:val="24"/>
        </w:rPr>
        <w:t xml:space="preserve">15. </w:t>
      </w:r>
      <w:r w:rsidRPr="146B7B97" w:rsidR="006B67F5">
        <w:rPr>
          <w:rFonts w:ascii="Times New Roman" w:hAnsi="Times New Roman" w:cs="Times New Roman"/>
          <w:b/>
          <w:bCs/>
          <w:sz w:val="24"/>
          <w:szCs w:val="24"/>
        </w:rPr>
        <w:t xml:space="preserve"> </w:t>
      </w:r>
      <w:r w:rsidRPr="146B7B97">
        <w:rPr>
          <w:rFonts w:ascii="Times New Roman" w:hAnsi="Times New Roman" w:cs="Times New Roman"/>
          <w:b/>
          <w:bCs/>
          <w:sz w:val="24"/>
          <w:szCs w:val="24"/>
        </w:rPr>
        <w:t>Explanation for Program Changes or Adjustments</w:t>
      </w:r>
      <w:r>
        <w:br/>
      </w:r>
    </w:p>
    <w:p w:rsidR="0601EA3F" w:rsidP="146B7B97" w:rsidRDefault="0601EA3F" w14:paraId="65750C33" w14:textId="7168CF98">
      <w:pPr>
        <w:rPr>
          <w:rFonts w:ascii="Times New Roman" w:hAnsi="Times New Roman" w:cs="Times New Roman"/>
          <w:sz w:val="24"/>
          <w:szCs w:val="24"/>
        </w:rPr>
      </w:pPr>
      <w:r w:rsidRPr="0007717E">
        <w:rPr>
          <w:rFonts w:ascii="Times New Roman" w:hAnsi="Times New Roman" w:cs="Times New Roman"/>
          <w:sz w:val="24"/>
          <w:szCs w:val="24"/>
        </w:rPr>
        <w:t>There are no program changes or adjustments included in this request.</w:t>
      </w:r>
    </w:p>
    <w:p w:rsidR="146B7B97" w:rsidP="146B7B97" w:rsidRDefault="146B7B97" w14:paraId="15D5A7A6" w14:textId="26054B0D">
      <w:pPr>
        <w:rPr>
          <w:rFonts w:ascii="Times New Roman" w:hAnsi="Times New Roman" w:cs="Times New Roman"/>
          <w:sz w:val="24"/>
          <w:szCs w:val="24"/>
        </w:rPr>
      </w:pPr>
    </w:p>
    <w:p w:rsidRPr="00EA6B64" w:rsidR="006412A1" w:rsidP="006412A1" w:rsidRDefault="006412A1" w14:paraId="4AE455F4" w14:textId="77777777">
      <w:pPr>
        <w:rPr>
          <w:rFonts w:ascii="Times New Roman" w:hAnsi="Times New Roman" w:cs="Times New Roman"/>
          <w:b/>
          <w:sz w:val="24"/>
        </w:rPr>
      </w:pPr>
    </w:p>
    <w:p w:rsidRPr="00EA6B64" w:rsidR="006412A1" w:rsidP="146B7B97" w:rsidRDefault="006412A1" w14:paraId="34C259A4" w14:textId="6AE0AB27">
      <w:pPr>
        <w:rPr>
          <w:rFonts w:ascii="Times New Roman" w:hAnsi="Times New Roman" w:cs="Times New Roman"/>
          <w:b/>
          <w:bCs/>
          <w:sz w:val="24"/>
          <w:szCs w:val="24"/>
        </w:rPr>
      </w:pPr>
      <w:r w:rsidRPr="146B7B97">
        <w:rPr>
          <w:rFonts w:ascii="Times New Roman" w:hAnsi="Times New Roman" w:cs="Times New Roman"/>
          <w:b/>
          <w:bCs/>
          <w:sz w:val="24"/>
          <w:szCs w:val="24"/>
        </w:rPr>
        <w:t>16</w:t>
      </w:r>
      <w:r w:rsidRPr="00C932DD">
        <w:rPr>
          <w:rFonts w:ascii="Times New Roman" w:hAnsi="Times New Roman" w:cs="Times New Roman"/>
          <w:b/>
          <w:bCs/>
          <w:sz w:val="24"/>
          <w:szCs w:val="24"/>
        </w:rPr>
        <w:t xml:space="preserve">. </w:t>
      </w:r>
      <w:r w:rsidRPr="00C932DD" w:rsidR="006B67F5">
        <w:rPr>
          <w:rFonts w:ascii="Times New Roman" w:hAnsi="Times New Roman" w:cs="Times New Roman"/>
          <w:b/>
          <w:bCs/>
          <w:sz w:val="24"/>
          <w:szCs w:val="24"/>
        </w:rPr>
        <w:t xml:space="preserve"> </w:t>
      </w:r>
      <w:r w:rsidRPr="00C932DD">
        <w:rPr>
          <w:rFonts w:ascii="Times New Roman" w:hAnsi="Times New Roman" w:cs="Times New Roman"/>
          <w:b/>
          <w:bCs/>
          <w:sz w:val="24"/>
          <w:szCs w:val="24"/>
        </w:rPr>
        <w:t>Plans for Tabulation and Publication and Project Time Schedule</w:t>
      </w:r>
      <w:r w:rsidRPr="146B7B97">
        <w:rPr>
          <w:rFonts w:ascii="Times New Roman" w:hAnsi="Times New Roman" w:cs="Times New Roman"/>
          <w:b/>
          <w:bCs/>
          <w:sz w:val="24"/>
          <w:szCs w:val="24"/>
        </w:rPr>
        <w:t xml:space="preserve"> </w:t>
      </w:r>
    </w:p>
    <w:p w:rsidRPr="00EA6B64" w:rsidR="006412A1" w:rsidP="006412A1" w:rsidRDefault="006412A1" w14:paraId="1EF5C6EA" w14:textId="77777777">
      <w:pPr>
        <w:rPr>
          <w:rFonts w:ascii="Times New Roman" w:hAnsi="Times New Roman" w:cs="Times New Roman"/>
          <w:b/>
          <w:sz w:val="24"/>
        </w:rPr>
      </w:pPr>
    </w:p>
    <w:p w:rsidR="00F55F3A" w:rsidP="00E6389A" w:rsidRDefault="00E6389A" w14:paraId="2BE5BB19" w14:textId="02F2E238">
      <w:pPr>
        <w:rPr>
          <w:rFonts w:ascii="Times New Roman" w:hAnsi="Times New Roman" w:cs="Times New Roman"/>
          <w:sz w:val="24"/>
          <w:szCs w:val="24"/>
        </w:rPr>
      </w:pPr>
      <w:r w:rsidRPr="006A581C">
        <w:rPr>
          <w:rFonts w:ascii="Times New Roman" w:hAnsi="Times New Roman" w:cs="Times New Roman"/>
          <w:sz w:val="24"/>
          <w:szCs w:val="24"/>
        </w:rPr>
        <w:t xml:space="preserve">The American Heart Association will not be employing statistical methods in assessing the National Hypertension Control Initiative (NHCI). There are four data collection activities that will result in tabulations and reporting for internal project purposes and publication. All data collection activities will result in summary descriptive statistics and means testing as appropriate. The data collection will not result in metrics generalizable to the population, but findings will inform future implementation of similar activities. </w:t>
      </w:r>
    </w:p>
    <w:p w:rsidR="00F55F3A" w:rsidP="00E6389A" w:rsidRDefault="00F55F3A" w14:paraId="7AF49FE8" w14:textId="02F2E238">
      <w:pPr>
        <w:rPr>
          <w:rFonts w:ascii="Times New Roman" w:hAnsi="Times New Roman" w:cs="Times New Roman"/>
          <w:sz w:val="24"/>
          <w:szCs w:val="24"/>
        </w:rPr>
      </w:pPr>
    </w:p>
    <w:p w:rsidRPr="006A581C" w:rsidR="00E6389A" w:rsidP="00E6389A" w:rsidRDefault="00E6389A" w14:paraId="0D844FEB" w14:textId="27477232">
      <w:pPr>
        <w:rPr>
          <w:rFonts w:ascii="Times New Roman" w:hAnsi="Times New Roman" w:cs="Times New Roman"/>
          <w:sz w:val="24"/>
          <w:szCs w:val="24"/>
        </w:rPr>
      </w:pPr>
      <w:r w:rsidRPr="006A581C">
        <w:rPr>
          <w:rFonts w:ascii="Times New Roman" w:hAnsi="Times New Roman" w:cs="Times New Roman"/>
          <w:sz w:val="24"/>
          <w:szCs w:val="24"/>
        </w:rPr>
        <w:t>The four data collection activities to be conducted are:</w:t>
      </w:r>
    </w:p>
    <w:p w:rsidRPr="005441FE" w:rsidR="00E6389A" w:rsidP="00E6389A" w:rsidRDefault="00E6389A" w14:paraId="27FA9E86" w14:textId="77777777"/>
    <w:p w:rsidR="00E6389A" w:rsidP="00E6389A" w:rsidRDefault="00E6389A" w14:paraId="54A03E57" w14:textId="043D9181">
      <w:pPr>
        <w:pStyle w:val="ListParagraph"/>
        <w:numPr>
          <w:ilvl w:val="0"/>
          <w:numId w:val="25"/>
        </w:numPr>
        <w:spacing w:after="240" w:line="240" w:lineRule="auto"/>
        <w:rPr>
          <w:rFonts w:ascii="Times New Roman" w:hAnsi="Times New Roman"/>
          <w:sz w:val="24"/>
          <w:szCs w:val="24"/>
        </w:rPr>
      </w:pPr>
      <w:r>
        <w:rPr>
          <w:rFonts w:ascii="Times New Roman" w:hAnsi="Times New Roman"/>
          <w:sz w:val="24"/>
          <w:szCs w:val="24"/>
        </w:rPr>
        <w:t xml:space="preserve">Qualtrics Survey to be completed by Community Health Centers </w:t>
      </w:r>
      <w:r w:rsidRPr="1A13EA67" w:rsidR="4FA39B67">
        <w:rPr>
          <w:rFonts w:ascii="Times New Roman" w:hAnsi="Times New Roman"/>
          <w:sz w:val="24"/>
          <w:szCs w:val="24"/>
        </w:rPr>
        <w:t>(</w:t>
      </w:r>
      <w:r>
        <w:rPr>
          <w:rFonts w:ascii="Times New Roman" w:hAnsi="Times New Roman"/>
          <w:sz w:val="24"/>
          <w:szCs w:val="24"/>
        </w:rPr>
        <w:t xml:space="preserve">CHCs) within </w:t>
      </w:r>
      <w:r w:rsidR="0054132D">
        <w:rPr>
          <w:rFonts w:ascii="Times New Roman" w:hAnsi="Times New Roman"/>
          <w:sz w:val="24"/>
          <w:szCs w:val="24"/>
        </w:rPr>
        <w:t xml:space="preserve">1 </w:t>
      </w:r>
      <w:r>
        <w:rPr>
          <w:rFonts w:ascii="Times New Roman" w:hAnsi="Times New Roman"/>
          <w:sz w:val="24"/>
          <w:szCs w:val="24"/>
        </w:rPr>
        <w:t>month of OMB approval</w:t>
      </w:r>
    </w:p>
    <w:p w:rsidRPr="005441FE" w:rsidR="00E6389A" w:rsidP="00E6389A" w:rsidRDefault="0054132D" w14:paraId="22846A45" w14:textId="7D8DBFCC">
      <w:pPr>
        <w:pStyle w:val="ListParagraph"/>
        <w:numPr>
          <w:ilvl w:val="0"/>
          <w:numId w:val="25"/>
        </w:numPr>
        <w:spacing w:after="240" w:line="240" w:lineRule="auto"/>
        <w:rPr>
          <w:rFonts w:ascii="Times New Roman" w:hAnsi="Times New Roman"/>
          <w:sz w:val="24"/>
          <w:szCs w:val="24"/>
        </w:rPr>
      </w:pPr>
      <w:r>
        <w:rPr>
          <w:rFonts w:ascii="Times New Roman" w:hAnsi="Times New Roman"/>
          <w:color w:val="000000" w:themeColor="text1"/>
          <w:sz w:val="24"/>
          <w:szCs w:val="24"/>
        </w:rPr>
        <w:t>Data Reporting, Evaluation, and Monitoring</w:t>
      </w:r>
      <w:r w:rsidRPr="00B841B2">
        <w:rPr>
          <w:rFonts w:ascii="Times New Roman" w:hAnsi="Times New Roman"/>
          <w:color w:val="000000" w:themeColor="text1"/>
          <w:sz w:val="24"/>
          <w:szCs w:val="24"/>
        </w:rPr>
        <w:t xml:space="preserve"> </w:t>
      </w:r>
      <w:r w:rsidRPr="009152E1" w:rsidR="00E6389A">
        <w:rPr>
          <w:rFonts w:ascii="Times New Roman" w:hAnsi="Times New Roman"/>
          <w:sz w:val="24"/>
          <w:szCs w:val="24"/>
        </w:rPr>
        <w:t>(</w:t>
      </w:r>
      <w:proofErr w:type="spellStart"/>
      <w:r>
        <w:rPr>
          <w:rFonts w:ascii="Times New Roman" w:hAnsi="Times New Roman"/>
          <w:sz w:val="24"/>
          <w:szCs w:val="24"/>
        </w:rPr>
        <w:t>DRE</w:t>
      </w:r>
      <w:r w:rsidR="00017324">
        <w:rPr>
          <w:rFonts w:ascii="Times New Roman" w:hAnsi="Times New Roman"/>
          <w:sz w:val="24"/>
          <w:szCs w:val="24"/>
        </w:rPr>
        <w:t>a</w:t>
      </w:r>
      <w:r>
        <w:rPr>
          <w:rFonts w:ascii="Times New Roman" w:hAnsi="Times New Roman"/>
          <w:sz w:val="24"/>
          <w:szCs w:val="24"/>
        </w:rPr>
        <w:t>M</w:t>
      </w:r>
      <w:proofErr w:type="spellEnd"/>
      <w:r w:rsidRPr="009152E1" w:rsidR="00E6389A">
        <w:rPr>
          <w:rFonts w:ascii="Times New Roman" w:hAnsi="Times New Roman"/>
          <w:sz w:val="24"/>
          <w:szCs w:val="24"/>
        </w:rPr>
        <w:t xml:space="preserve">) </w:t>
      </w:r>
      <w:r w:rsidR="00E6389A">
        <w:rPr>
          <w:rFonts w:ascii="Times New Roman" w:hAnsi="Times New Roman"/>
          <w:sz w:val="24"/>
          <w:szCs w:val="24"/>
        </w:rPr>
        <w:t xml:space="preserve">to be completed by CHCs and Community-based Organizations (CBOs) within 6 months of OMB approval and quarterly thereafter.  </w:t>
      </w:r>
    </w:p>
    <w:p w:rsidRPr="005441FE" w:rsidR="00E6389A" w:rsidP="00E6389A" w:rsidRDefault="00E6389A" w14:paraId="4CEDAAAA" w14:textId="77777777">
      <w:pPr>
        <w:pStyle w:val="ListParagraph"/>
        <w:numPr>
          <w:ilvl w:val="0"/>
          <w:numId w:val="25"/>
        </w:numPr>
        <w:spacing w:after="240" w:line="240" w:lineRule="auto"/>
        <w:rPr>
          <w:rFonts w:ascii="Times New Roman" w:hAnsi="Times New Roman"/>
          <w:sz w:val="24"/>
          <w:szCs w:val="24"/>
        </w:rPr>
      </w:pPr>
      <w:r w:rsidRPr="005441FE">
        <w:rPr>
          <w:rFonts w:ascii="Times New Roman" w:hAnsi="Times New Roman"/>
          <w:sz w:val="24"/>
          <w:szCs w:val="24"/>
        </w:rPr>
        <w:t>Feasibility</w:t>
      </w:r>
      <w:r>
        <w:rPr>
          <w:rFonts w:ascii="Times New Roman" w:hAnsi="Times New Roman"/>
          <w:sz w:val="24"/>
          <w:szCs w:val="24"/>
        </w:rPr>
        <w:t xml:space="preserve"> assessment focus groups with CHCs and CBOs to be completed within 9 months of OMB approval and yearly thereafter</w:t>
      </w:r>
    </w:p>
    <w:p w:rsidRPr="00816BC5" w:rsidR="00E6389A" w:rsidP="00E6389A" w:rsidRDefault="00E6389A" w14:paraId="54B90E2E" w14:textId="07263473">
      <w:pPr>
        <w:pStyle w:val="ListParagraph"/>
        <w:numPr>
          <w:ilvl w:val="0"/>
          <w:numId w:val="25"/>
        </w:numPr>
        <w:spacing w:after="240" w:line="240" w:lineRule="auto"/>
        <w:rPr>
          <w:rFonts w:ascii="Times New Roman" w:hAnsi="Times New Roman"/>
          <w:sz w:val="24"/>
          <w:szCs w:val="24"/>
        </w:rPr>
      </w:pPr>
      <w:r w:rsidRPr="005441FE">
        <w:rPr>
          <w:rFonts w:ascii="Times New Roman" w:hAnsi="Times New Roman"/>
          <w:sz w:val="24"/>
          <w:szCs w:val="24"/>
        </w:rPr>
        <w:t xml:space="preserve">Empowered to Serve </w:t>
      </w:r>
      <w:r>
        <w:rPr>
          <w:rFonts w:ascii="Times New Roman" w:hAnsi="Times New Roman"/>
          <w:sz w:val="24"/>
          <w:szCs w:val="24"/>
        </w:rPr>
        <w:t xml:space="preserve">Health lessons curriculum </w:t>
      </w:r>
      <w:r w:rsidRPr="00816BC5">
        <w:rPr>
          <w:rFonts w:ascii="Times New Roman" w:hAnsi="Times New Roman"/>
          <w:color w:val="000000"/>
          <w:sz w:val="24"/>
          <w:szCs w:val="24"/>
        </w:rPr>
        <w:t xml:space="preserve">assessing </w:t>
      </w:r>
      <w:r>
        <w:rPr>
          <w:rFonts w:ascii="Times New Roman" w:hAnsi="Times New Roman"/>
          <w:color w:val="000000"/>
          <w:sz w:val="24"/>
          <w:szCs w:val="24"/>
        </w:rPr>
        <w:t xml:space="preserve">hypertension </w:t>
      </w:r>
      <w:r w:rsidRPr="00816BC5">
        <w:rPr>
          <w:rFonts w:ascii="Times New Roman" w:hAnsi="Times New Roman"/>
          <w:color w:val="000000"/>
          <w:sz w:val="24"/>
          <w:szCs w:val="24"/>
        </w:rPr>
        <w:t>awareness</w:t>
      </w:r>
      <w:r>
        <w:rPr>
          <w:rFonts w:ascii="Times New Roman" w:hAnsi="Times New Roman"/>
          <w:color w:val="000000"/>
          <w:sz w:val="24"/>
          <w:szCs w:val="24"/>
        </w:rPr>
        <w:t xml:space="preserve">, </w:t>
      </w:r>
      <w:proofErr w:type="gramStart"/>
      <w:r w:rsidRPr="00816BC5">
        <w:rPr>
          <w:rFonts w:ascii="Times New Roman" w:hAnsi="Times New Roman"/>
          <w:color w:val="000000"/>
          <w:sz w:val="24"/>
          <w:szCs w:val="24"/>
        </w:rPr>
        <w:t>education</w:t>
      </w:r>
      <w:proofErr w:type="gramEnd"/>
      <w:r w:rsidRPr="00816BC5">
        <w:rPr>
          <w:rFonts w:ascii="Times New Roman" w:hAnsi="Times New Roman"/>
          <w:color w:val="000000"/>
          <w:sz w:val="24"/>
          <w:szCs w:val="24"/>
        </w:rPr>
        <w:t xml:space="preserve"> </w:t>
      </w:r>
      <w:r>
        <w:rPr>
          <w:rFonts w:ascii="Times New Roman" w:hAnsi="Times New Roman"/>
          <w:sz w:val="24"/>
          <w:szCs w:val="24"/>
        </w:rPr>
        <w:t xml:space="preserve">and corresponding quizzes to be administered to </w:t>
      </w:r>
      <w:r w:rsidRPr="005441FE">
        <w:rPr>
          <w:rFonts w:ascii="Times New Roman" w:hAnsi="Times New Roman"/>
          <w:sz w:val="24"/>
          <w:szCs w:val="24"/>
        </w:rPr>
        <w:t>CBO</w:t>
      </w:r>
      <w:r>
        <w:rPr>
          <w:rFonts w:ascii="Times New Roman" w:hAnsi="Times New Roman"/>
          <w:sz w:val="24"/>
          <w:szCs w:val="24"/>
        </w:rPr>
        <w:t xml:space="preserve"> participants within 3 months of OMB approval and</w:t>
      </w:r>
      <w:r w:rsidRPr="005441FE">
        <w:rPr>
          <w:rFonts w:ascii="Times New Roman" w:hAnsi="Times New Roman"/>
          <w:sz w:val="24"/>
          <w:szCs w:val="24"/>
        </w:rPr>
        <w:t xml:space="preserve"> </w:t>
      </w:r>
      <w:r>
        <w:rPr>
          <w:rFonts w:ascii="Times New Roman" w:hAnsi="Times New Roman" w:eastAsia="Times New Roman"/>
          <w:bCs/>
          <w:sz w:val="24"/>
          <w:szCs w:val="24"/>
        </w:rPr>
        <w:t xml:space="preserve">on an ongoing basis throughout years </w:t>
      </w:r>
      <w:r w:rsidR="00B76047">
        <w:rPr>
          <w:rFonts w:ascii="Times New Roman" w:hAnsi="Times New Roman" w:eastAsia="Times New Roman"/>
          <w:bCs/>
          <w:sz w:val="24"/>
          <w:szCs w:val="24"/>
        </w:rPr>
        <w:t>2</w:t>
      </w:r>
      <w:r>
        <w:rPr>
          <w:rFonts w:ascii="Times New Roman" w:hAnsi="Times New Roman" w:eastAsia="Times New Roman"/>
          <w:bCs/>
          <w:sz w:val="24"/>
          <w:szCs w:val="24"/>
        </w:rPr>
        <w:t>-3 of the NHCI initiative. In years 2-3, CBOs will also report the aggregate number of referrals they make to CHCs.</w:t>
      </w:r>
    </w:p>
    <w:p w:rsidRPr="00EA6B64" w:rsidR="006963C1" w:rsidRDefault="006963C1" w14:paraId="4EA310EF" w14:textId="64E5FEF3">
      <w:pPr>
        <w:rPr>
          <w:rFonts w:ascii="Times New Roman" w:hAnsi="Times New Roman" w:cs="Times New Roman"/>
          <w:sz w:val="24"/>
          <w:szCs w:val="24"/>
        </w:rPr>
      </w:pPr>
    </w:p>
    <w:p w:rsidR="001F3239" w:rsidRDefault="00BB3A44" w14:paraId="595A531D" w14:textId="4903B5DD">
      <w:pPr>
        <w:rPr>
          <w:rFonts w:ascii="Times New Roman" w:hAnsi="Times New Roman" w:cs="Times New Roman"/>
          <w:sz w:val="24"/>
          <w:szCs w:val="24"/>
        </w:rPr>
      </w:pPr>
      <w:r w:rsidRPr="55347097">
        <w:rPr>
          <w:rFonts w:ascii="Times New Roman" w:hAnsi="Times New Roman" w:cs="Times New Roman"/>
          <w:sz w:val="24"/>
          <w:szCs w:val="24"/>
        </w:rPr>
        <w:t xml:space="preserve">The units of analyses for the Qualtrics Survey, </w:t>
      </w:r>
      <w:proofErr w:type="spellStart"/>
      <w:r w:rsidR="0054132D">
        <w:rPr>
          <w:rFonts w:ascii="Times New Roman" w:hAnsi="Times New Roman" w:cs="Times New Roman"/>
          <w:sz w:val="24"/>
          <w:szCs w:val="24"/>
        </w:rPr>
        <w:t>DRE</w:t>
      </w:r>
      <w:r w:rsidR="00017324">
        <w:rPr>
          <w:rFonts w:ascii="Times New Roman" w:hAnsi="Times New Roman" w:cs="Times New Roman"/>
          <w:sz w:val="24"/>
          <w:szCs w:val="24"/>
        </w:rPr>
        <w:t>a</w:t>
      </w:r>
      <w:r w:rsidR="0054132D">
        <w:rPr>
          <w:rFonts w:ascii="Times New Roman" w:hAnsi="Times New Roman" w:cs="Times New Roman"/>
          <w:sz w:val="24"/>
          <w:szCs w:val="24"/>
        </w:rPr>
        <w:t>M</w:t>
      </w:r>
      <w:proofErr w:type="spellEnd"/>
      <w:r w:rsidRPr="55347097">
        <w:rPr>
          <w:rFonts w:ascii="Times New Roman" w:hAnsi="Times New Roman" w:cs="Times New Roman"/>
          <w:sz w:val="24"/>
          <w:szCs w:val="24"/>
        </w:rPr>
        <w:t xml:space="preserve">, and </w:t>
      </w:r>
      <w:proofErr w:type="spellStart"/>
      <w:r w:rsidRPr="55347097">
        <w:rPr>
          <w:rFonts w:ascii="Times New Roman" w:hAnsi="Times New Roman" w:cs="Times New Roman"/>
          <w:sz w:val="24"/>
          <w:szCs w:val="24"/>
        </w:rPr>
        <w:t>EmPOWERED</w:t>
      </w:r>
      <w:proofErr w:type="spellEnd"/>
      <w:r w:rsidRPr="55347097">
        <w:rPr>
          <w:rFonts w:ascii="Times New Roman" w:hAnsi="Times New Roman" w:cs="Times New Roman"/>
          <w:sz w:val="24"/>
          <w:szCs w:val="24"/>
        </w:rPr>
        <w:t xml:space="preserve"> to Health Lessons are CHCs and CBOs.</w:t>
      </w:r>
      <w:r w:rsidRPr="00134A49" w:rsidR="00134A49">
        <w:t xml:space="preserve"> </w:t>
      </w:r>
      <w:r w:rsidRPr="55347097" w:rsidR="00134A49">
        <w:rPr>
          <w:rFonts w:ascii="Times New Roman" w:hAnsi="Times New Roman" w:cs="Times New Roman"/>
          <w:sz w:val="24"/>
          <w:szCs w:val="24"/>
        </w:rPr>
        <w:t>AHA will generate descriptive statistics for data collected using these activities</w:t>
      </w:r>
      <w:r w:rsidRPr="55347097" w:rsidR="00A77647">
        <w:rPr>
          <w:rFonts w:ascii="Times New Roman" w:hAnsi="Times New Roman" w:cs="Times New Roman"/>
          <w:sz w:val="24"/>
          <w:szCs w:val="24"/>
        </w:rPr>
        <w:t>/data collection tools</w:t>
      </w:r>
      <w:r w:rsidRPr="55347097" w:rsidR="00134A49">
        <w:rPr>
          <w:rFonts w:ascii="Times New Roman" w:hAnsi="Times New Roman" w:cs="Times New Roman"/>
          <w:sz w:val="24"/>
          <w:szCs w:val="24"/>
        </w:rPr>
        <w:t>.  When possible, the data will be cross-sectioned by urban/rural status of the CHCs with T-tests being conducted to determine true differences in urban/rural status. Per quarter, th</w:t>
      </w:r>
      <w:r w:rsidRPr="55347097" w:rsidR="00F12319">
        <w:rPr>
          <w:rFonts w:ascii="Times New Roman" w:hAnsi="Times New Roman" w:cs="Times New Roman"/>
          <w:sz w:val="24"/>
          <w:szCs w:val="24"/>
        </w:rPr>
        <w:t>ese data</w:t>
      </w:r>
      <w:r w:rsidRPr="55347097" w:rsidR="00134A49">
        <w:rPr>
          <w:rFonts w:ascii="Times New Roman" w:hAnsi="Times New Roman" w:cs="Times New Roman"/>
          <w:sz w:val="24"/>
          <w:szCs w:val="24"/>
        </w:rPr>
        <w:t xml:space="preserve"> would be presented in a bar chart but could be presented in a line chart once more quarterly data collection periods have been completed.</w:t>
      </w:r>
      <w:r w:rsidRPr="55347097">
        <w:rPr>
          <w:rFonts w:ascii="Times New Roman" w:hAnsi="Times New Roman" w:cs="Times New Roman"/>
          <w:sz w:val="24"/>
          <w:szCs w:val="24"/>
        </w:rPr>
        <w:t xml:space="preserve"> </w:t>
      </w:r>
    </w:p>
    <w:p w:rsidR="001F3239" w:rsidRDefault="001F3239" w14:paraId="5D32CA9C" w14:textId="339E8D8E">
      <w:pPr>
        <w:rPr>
          <w:rFonts w:ascii="Times New Roman" w:hAnsi="Times New Roman" w:cs="Times New Roman"/>
          <w:sz w:val="24"/>
          <w:szCs w:val="24"/>
        </w:rPr>
      </w:pPr>
      <w:r w:rsidRPr="55347097">
        <w:rPr>
          <w:rFonts w:ascii="Times New Roman" w:hAnsi="Times New Roman" w:cs="Times New Roman"/>
          <w:sz w:val="24"/>
          <w:szCs w:val="24"/>
        </w:rPr>
        <w:t xml:space="preserve">The Feasibility assessments will collect </w:t>
      </w:r>
      <w:r w:rsidR="0070481F">
        <w:rPr>
          <w:rFonts w:ascii="Times New Roman" w:hAnsi="Times New Roman" w:cs="Times New Roman"/>
          <w:sz w:val="24"/>
        </w:rPr>
        <w:t>qualitative information from up</w:t>
      </w:r>
      <w:r w:rsidR="003A4018">
        <w:rPr>
          <w:rFonts w:ascii="Times New Roman" w:hAnsi="Times New Roman" w:cs="Times New Roman"/>
          <w:sz w:val="24"/>
        </w:rPr>
        <w:t xml:space="preserve"> </w:t>
      </w:r>
      <w:r w:rsidR="0070481F">
        <w:rPr>
          <w:rFonts w:ascii="Times New Roman" w:hAnsi="Times New Roman" w:cs="Times New Roman"/>
          <w:sz w:val="24"/>
        </w:rPr>
        <w:t xml:space="preserve">to </w:t>
      </w:r>
      <w:r w:rsidR="00451C9A">
        <w:rPr>
          <w:rFonts w:ascii="Times New Roman" w:hAnsi="Times New Roman" w:cs="Times New Roman"/>
          <w:sz w:val="24"/>
        </w:rPr>
        <w:t xml:space="preserve">16 </w:t>
      </w:r>
      <w:r w:rsidR="00BB32A6">
        <w:rPr>
          <w:rFonts w:ascii="Times New Roman" w:hAnsi="Times New Roman" w:cs="Times New Roman"/>
          <w:sz w:val="24"/>
        </w:rPr>
        <w:t xml:space="preserve">CHCs and </w:t>
      </w:r>
      <w:r w:rsidR="00451C9A">
        <w:rPr>
          <w:rFonts w:ascii="Times New Roman" w:hAnsi="Times New Roman" w:cs="Times New Roman"/>
          <w:sz w:val="24"/>
        </w:rPr>
        <w:t xml:space="preserve">16 </w:t>
      </w:r>
      <w:r w:rsidR="00BB32A6">
        <w:rPr>
          <w:rFonts w:ascii="Times New Roman" w:hAnsi="Times New Roman" w:cs="Times New Roman"/>
          <w:sz w:val="24"/>
        </w:rPr>
        <w:t xml:space="preserve">CBOs annually to inform </w:t>
      </w:r>
      <w:r w:rsidR="00FC62A0">
        <w:rPr>
          <w:rFonts w:ascii="Times New Roman" w:hAnsi="Times New Roman" w:cs="Times New Roman"/>
          <w:sz w:val="24"/>
        </w:rPr>
        <w:t>implementation adjustments and improvements</w:t>
      </w:r>
      <w:r w:rsidR="005B1F55">
        <w:rPr>
          <w:rFonts w:ascii="Times New Roman" w:hAnsi="Times New Roman" w:cs="Times New Roman"/>
          <w:sz w:val="24"/>
        </w:rPr>
        <w:t xml:space="preserve">. All information collected will be synthesized into </w:t>
      </w:r>
      <w:r w:rsidR="00F32672">
        <w:rPr>
          <w:rFonts w:ascii="Times New Roman" w:hAnsi="Times New Roman" w:cs="Times New Roman"/>
          <w:sz w:val="24"/>
        </w:rPr>
        <w:t>narratives com</w:t>
      </w:r>
      <w:r w:rsidR="007C4E1D">
        <w:rPr>
          <w:rFonts w:ascii="Times New Roman" w:hAnsi="Times New Roman" w:cs="Times New Roman"/>
          <w:sz w:val="24"/>
        </w:rPr>
        <w:t>paring CHCs and CBOs of different characteristics, for example size</w:t>
      </w:r>
      <w:r w:rsidR="00832E83">
        <w:rPr>
          <w:rFonts w:ascii="Times New Roman" w:hAnsi="Times New Roman" w:cs="Times New Roman"/>
          <w:sz w:val="24"/>
        </w:rPr>
        <w:t xml:space="preserve"> (number of participants served)</w:t>
      </w:r>
      <w:r w:rsidR="007C4E1D">
        <w:rPr>
          <w:rFonts w:ascii="Times New Roman" w:hAnsi="Times New Roman" w:cs="Times New Roman"/>
          <w:sz w:val="24"/>
        </w:rPr>
        <w:t xml:space="preserve">, </w:t>
      </w:r>
      <w:r w:rsidR="0081566B">
        <w:rPr>
          <w:rFonts w:ascii="Times New Roman" w:hAnsi="Times New Roman" w:cs="Times New Roman"/>
          <w:sz w:val="24"/>
        </w:rPr>
        <w:t>urban/rural location</w:t>
      </w:r>
      <w:r w:rsidR="00832E83">
        <w:rPr>
          <w:rFonts w:ascii="Times New Roman" w:hAnsi="Times New Roman" w:cs="Times New Roman"/>
          <w:sz w:val="24"/>
        </w:rPr>
        <w:t xml:space="preserve">, and </w:t>
      </w:r>
      <w:r w:rsidR="00D930C0">
        <w:rPr>
          <w:rFonts w:ascii="Times New Roman" w:hAnsi="Times New Roman" w:cs="Times New Roman"/>
          <w:sz w:val="24"/>
        </w:rPr>
        <w:t>type of CBO.</w:t>
      </w:r>
    </w:p>
    <w:p w:rsidR="001F3239" w:rsidRDefault="001F3239" w14:paraId="4573A175" w14:textId="64E5FEF3">
      <w:pPr>
        <w:rPr>
          <w:rFonts w:ascii="Times New Roman" w:hAnsi="Times New Roman" w:cs="Times New Roman"/>
          <w:sz w:val="24"/>
          <w:szCs w:val="24"/>
        </w:rPr>
      </w:pPr>
    </w:p>
    <w:p w:rsidRPr="00EA6B64" w:rsidR="006412A1" w:rsidRDefault="001F3239" w14:paraId="78F16BDA" w14:textId="48521B6B">
      <w:pPr>
        <w:rPr>
          <w:rFonts w:ascii="Times New Roman" w:hAnsi="Times New Roman" w:cs="Times New Roman"/>
          <w:sz w:val="24"/>
        </w:rPr>
      </w:pPr>
      <w:r>
        <w:rPr>
          <w:rFonts w:ascii="Times New Roman" w:hAnsi="Times New Roman" w:cs="Times New Roman"/>
          <w:sz w:val="24"/>
        </w:rPr>
        <w:t>In conclusion, n</w:t>
      </w:r>
      <w:r w:rsidRPr="00EA6B64" w:rsidR="006412A1">
        <w:rPr>
          <w:rFonts w:ascii="Times New Roman" w:hAnsi="Times New Roman" w:cs="Times New Roman"/>
          <w:sz w:val="24"/>
        </w:rPr>
        <w:t xml:space="preserve">o complex or analytical techniques will be used for the results of the collection of information. Findings from all data collection will be included in individual summary reports. The reports will describe the testing methods, findings, conclusions, implications, and recommendations for use in development </w:t>
      </w:r>
      <w:r w:rsidRPr="00EA6B64" w:rsidR="00F4637C">
        <w:rPr>
          <w:rFonts w:ascii="Times New Roman" w:hAnsi="Times New Roman" w:cs="Times New Roman"/>
          <w:sz w:val="24"/>
        </w:rPr>
        <w:t xml:space="preserve">and refinement </w:t>
      </w:r>
      <w:r w:rsidRPr="00EA6B64" w:rsidR="006412A1">
        <w:rPr>
          <w:rFonts w:ascii="Times New Roman" w:hAnsi="Times New Roman" w:cs="Times New Roman"/>
          <w:sz w:val="24"/>
        </w:rPr>
        <w:t xml:space="preserve">of disease prevention and health promotion messages, materials, and tools. No attempt will be made to generalize the findings to be nationally representative. </w:t>
      </w:r>
    </w:p>
    <w:p w:rsidRPr="00EA6B64" w:rsidR="006412A1" w:rsidRDefault="006412A1" w14:paraId="49593486" w14:textId="77777777">
      <w:pPr>
        <w:rPr>
          <w:rFonts w:ascii="Times New Roman" w:hAnsi="Times New Roman" w:cs="Times New Roman"/>
          <w:b/>
          <w:sz w:val="24"/>
        </w:rPr>
      </w:pPr>
    </w:p>
    <w:p w:rsidRPr="00EA6B64" w:rsidR="006412A1" w:rsidRDefault="006412A1" w14:paraId="7E40DDD4" w14:textId="1F6BB393">
      <w:pPr>
        <w:rPr>
          <w:rFonts w:ascii="Times New Roman" w:hAnsi="Times New Roman" w:cs="Times New Roman"/>
          <w:b/>
          <w:sz w:val="24"/>
        </w:rPr>
      </w:pPr>
      <w:r w:rsidRPr="00EA6B64">
        <w:rPr>
          <w:rFonts w:ascii="Times New Roman" w:hAnsi="Times New Roman" w:cs="Times New Roman"/>
          <w:b/>
          <w:sz w:val="24"/>
        </w:rPr>
        <w:t xml:space="preserve">17.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Reason(s) Display of OMB Expiration Date </w:t>
      </w:r>
      <w:r w:rsidRPr="00EA6B64" w:rsidR="00594131">
        <w:rPr>
          <w:rFonts w:ascii="Times New Roman" w:hAnsi="Times New Roman" w:cs="Times New Roman"/>
          <w:b/>
          <w:sz w:val="24"/>
        </w:rPr>
        <w:t>I</w:t>
      </w:r>
      <w:r w:rsidRPr="00EA6B64">
        <w:rPr>
          <w:rFonts w:ascii="Times New Roman" w:hAnsi="Times New Roman" w:cs="Times New Roman"/>
          <w:b/>
          <w:sz w:val="24"/>
        </w:rPr>
        <w:t>s Inappropriate</w:t>
      </w:r>
    </w:p>
    <w:p w:rsidRPr="00EA6B64" w:rsidR="006412A1" w:rsidRDefault="006412A1" w14:paraId="198B1676" w14:textId="77777777">
      <w:pPr>
        <w:rPr>
          <w:rFonts w:ascii="Times New Roman" w:hAnsi="Times New Roman" w:cs="Times New Roman"/>
          <w:b/>
          <w:sz w:val="24"/>
        </w:rPr>
      </w:pPr>
    </w:p>
    <w:p w:rsidRPr="00EA6B64" w:rsidR="006412A1" w:rsidP="007839BE" w:rsidRDefault="006412A1" w14:paraId="07E97DDE" w14:textId="77777777">
      <w:pPr>
        <w:outlineLvl w:val="0"/>
        <w:rPr>
          <w:rFonts w:ascii="Times New Roman" w:hAnsi="Times New Roman" w:cs="Times New Roman"/>
          <w:sz w:val="24"/>
        </w:rPr>
      </w:pPr>
      <w:r w:rsidRPr="00EA6B64">
        <w:rPr>
          <w:rFonts w:ascii="Times New Roman" w:hAnsi="Times New Roman" w:cs="Times New Roman"/>
          <w:sz w:val="24"/>
        </w:rPr>
        <w:t xml:space="preserve">Expiration date display exemption is not requested. </w:t>
      </w:r>
    </w:p>
    <w:p w:rsidRPr="00EA6B64" w:rsidR="006412A1" w:rsidRDefault="006412A1" w14:paraId="238E6EB0" w14:textId="77777777">
      <w:pPr>
        <w:rPr>
          <w:rFonts w:ascii="Times New Roman" w:hAnsi="Times New Roman" w:cs="Times New Roman"/>
          <w:sz w:val="24"/>
        </w:rPr>
      </w:pPr>
    </w:p>
    <w:p w:rsidRPr="00EA6B64" w:rsidR="006412A1" w:rsidRDefault="006412A1" w14:paraId="2A3922E4" w14:textId="1ABFC83A">
      <w:pPr>
        <w:rPr>
          <w:rFonts w:ascii="Times New Roman" w:hAnsi="Times New Roman" w:cs="Times New Roman"/>
          <w:b/>
          <w:sz w:val="24"/>
        </w:rPr>
      </w:pPr>
      <w:r w:rsidRPr="00EA6B64">
        <w:rPr>
          <w:rFonts w:ascii="Times New Roman" w:hAnsi="Times New Roman" w:cs="Times New Roman"/>
          <w:b/>
          <w:sz w:val="24"/>
        </w:rPr>
        <w:t xml:space="preserve">18.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Exceptions to Certification for Paperwork Reduction Act Submissions</w:t>
      </w:r>
    </w:p>
    <w:p w:rsidRPr="00EA6B64" w:rsidR="006412A1" w:rsidRDefault="006412A1" w14:paraId="6CFC4D35" w14:textId="77777777">
      <w:pPr>
        <w:rPr>
          <w:rFonts w:ascii="Times New Roman" w:hAnsi="Times New Roman" w:cs="Times New Roman"/>
          <w:b/>
          <w:sz w:val="24"/>
        </w:rPr>
      </w:pPr>
    </w:p>
    <w:p w:rsidRPr="00EA6B64" w:rsidR="006412A1" w:rsidRDefault="006412A1" w14:paraId="262AD5EE" w14:textId="59E24920">
      <w:pPr>
        <w:rPr>
          <w:rFonts w:ascii="Times New Roman" w:hAnsi="Times New Roman" w:cs="Times New Roman"/>
          <w:sz w:val="24"/>
        </w:rPr>
      </w:pPr>
      <w:r w:rsidRPr="00EA6B64">
        <w:rPr>
          <w:rFonts w:ascii="Times New Roman" w:hAnsi="Times New Roman" w:cs="Times New Roman"/>
          <w:sz w:val="24"/>
        </w:rPr>
        <w:t>The data encompassed by the projects discussed in this supporting statement will fully comply with all guidelines of 5 CFR 1320.9</w:t>
      </w:r>
      <w:r w:rsidRPr="00EA6B64" w:rsidR="00594131">
        <w:rPr>
          <w:rFonts w:ascii="Times New Roman" w:hAnsi="Times New Roman" w:cs="Times New Roman"/>
          <w:sz w:val="24"/>
        </w:rPr>
        <w:t>.</w:t>
      </w:r>
      <w:r w:rsidRPr="00EA6B64">
        <w:rPr>
          <w:rFonts w:ascii="Times New Roman" w:hAnsi="Times New Roman" w:cs="Times New Roman"/>
          <w:sz w:val="24"/>
        </w:rPr>
        <w:t xml:space="preserve"> </w:t>
      </w:r>
      <w:r w:rsidRPr="00EA6B64" w:rsidR="00594131">
        <w:rPr>
          <w:rFonts w:ascii="Times New Roman" w:hAnsi="Times New Roman" w:cs="Times New Roman"/>
          <w:sz w:val="24"/>
        </w:rPr>
        <w:t>N</w:t>
      </w:r>
      <w:r w:rsidRPr="00EA6B64">
        <w:rPr>
          <w:rFonts w:ascii="Times New Roman" w:hAnsi="Times New Roman" w:cs="Times New Roman"/>
          <w:sz w:val="24"/>
        </w:rPr>
        <w:t>o exception is requested to certification for Paperwork Reduction Act Submission.</w:t>
      </w:r>
    </w:p>
    <w:p w:rsidRPr="00EA6B64" w:rsidR="006412A1" w:rsidRDefault="006412A1" w14:paraId="545DBFAF" w14:textId="77777777">
      <w:pPr>
        <w:rPr>
          <w:rFonts w:ascii="Times New Roman" w:hAnsi="Times New Roman" w:cs="Times New Roman"/>
          <w:sz w:val="24"/>
        </w:rPr>
      </w:pPr>
      <w:r w:rsidRPr="00EA6B64">
        <w:rPr>
          <w:rFonts w:ascii="Times New Roman" w:hAnsi="Times New Roman" w:cs="Times New Roman"/>
          <w:sz w:val="24"/>
        </w:rPr>
        <w:t xml:space="preserve"> </w:t>
      </w:r>
    </w:p>
    <w:p w:rsidRPr="00EA6B64" w:rsidR="006412A1" w:rsidP="007839BE" w:rsidRDefault="006412A1" w14:paraId="2B8F8D91" w14:textId="05424CB7">
      <w:pPr>
        <w:outlineLvl w:val="0"/>
        <w:rPr>
          <w:rFonts w:ascii="Times New Roman" w:hAnsi="Times New Roman" w:cs="Times New Roman"/>
          <w:b/>
          <w:sz w:val="24"/>
        </w:rPr>
      </w:pPr>
      <w:r w:rsidRPr="00EA6B64">
        <w:rPr>
          <w:rFonts w:ascii="Times New Roman" w:hAnsi="Times New Roman" w:cs="Times New Roman"/>
          <w:b/>
          <w:sz w:val="24"/>
        </w:rPr>
        <w:t xml:space="preserve">B.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Collection of Information Employing Statistical Methods</w:t>
      </w:r>
    </w:p>
    <w:p w:rsidRPr="00EA6B64" w:rsidR="006412A1" w:rsidRDefault="006412A1" w14:paraId="3D36CA38" w14:textId="77777777">
      <w:pPr>
        <w:rPr>
          <w:rFonts w:ascii="Times New Roman" w:hAnsi="Times New Roman" w:cs="Times New Roman"/>
          <w:b/>
          <w:sz w:val="24"/>
        </w:rPr>
      </w:pPr>
    </w:p>
    <w:p w:rsidRPr="00EA6B64" w:rsidR="006412A1" w:rsidRDefault="006412A1" w14:paraId="79F89850" w14:textId="1A247FAA">
      <w:pPr>
        <w:rPr>
          <w:rFonts w:ascii="Times New Roman" w:hAnsi="Times New Roman" w:cs="Times New Roman"/>
          <w:sz w:val="24"/>
        </w:rPr>
      </w:pPr>
      <w:r w:rsidRPr="00EA6B64">
        <w:rPr>
          <w:rFonts w:ascii="Times New Roman" w:hAnsi="Times New Roman" w:cs="Times New Roman"/>
          <w:sz w:val="24"/>
        </w:rPr>
        <w:t>Information will not be collected requiring statistical analysis employing statistical methods.</w:t>
      </w:r>
    </w:p>
    <w:p w:rsidRPr="00EA6B64" w:rsidR="006412A1" w:rsidP="007839BE" w:rsidRDefault="006412A1" w14:paraId="50F82A53" w14:textId="591C33D5">
      <w:pPr>
        <w:ind w:left="360"/>
        <w:jc w:val="center"/>
        <w:outlineLvl w:val="0"/>
        <w:rPr>
          <w:rFonts w:ascii="Times New Roman" w:hAnsi="Times New Roman" w:cs="Times New Roman"/>
          <w:sz w:val="24"/>
        </w:rPr>
      </w:pPr>
      <w:r w:rsidRPr="00EA6B64">
        <w:rPr>
          <w:rFonts w:ascii="Times New Roman" w:hAnsi="Times New Roman" w:cs="Times New Roman"/>
          <w:b/>
          <w:sz w:val="24"/>
        </w:rPr>
        <w:br w:type="page"/>
      </w:r>
      <w:r w:rsidRPr="00EA6B64" w:rsidR="00D175C4">
        <w:rPr>
          <w:rFonts w:ascii="Times New Roman" w:hAnsi="Times New Roman" w:cs="Times New Roman"/>
          <w:sz w:val="24"/>
        </w:rPr>
        <w:t>APPENDICES</w:t>
      </w:r>
    </w:p>
    <w:p w:rsidRPr="00EA6B64" w:rsidR="006412A1" w:rsidP="006412A1" w:rsidRDefault="006412A1" w14:paraId="5B7C9655" w14:textId="77777777">
      <w:pPr>
        <w:ind w:left="360"/>
        <w:jc w:val="center"/>
        <w:rPr>
          <w:rFonts w:ascii="Times New Roman" w:hAnsi="Times New Roman" w:cs="Times New Roman"/>
          <w:b/>
          <w:sz w:val="24"/>
        </w:rPr>
      </w:pPr>
    </w:p>
    <w:p w:rsidR="4E3C1D9B" w:rsidP="4E3C1D9B" w:rsidRDefault="467E2201" w14:paraId="4D62FB4E" w14:textId="6D8F1421">
      <w:pPr>
        <w:numPr>
          <w:ilvl w:val="0"/>
          <w:numId w:val="10"/>
        </w:numPr>
        <w:rPr>
          <w:rFonts w:ascii="Times New Roman" w:hAnsi="Times New Roman" w:cs="Times New Roman"/>
          <w:sz w:val="24"/>
          <w:szCs w:val="24"/>
        </w:rPr>
      </w:pPr>
      <w:r w:rsidRPr="467E2201">
        <w:rPr>
          <w:rFonts w:ascii="Times New Roman" w:hAnsi="Times New Roman" w:cs="Times New Roman"/>
          <w:sz w:val="24"/>
          <w:szCs w:val="24"/>
        </w:rPr>
        <w:t xml:space="preserve">Qualtrics and </w:t>
      </w:r>
      <w:proofErr w:type="spellStart"/>
      <w:r w:rsidRPr="467E2201">
        <w:rPr>
          <w:rFonts w:ascii="Times New Roman" w:hAnsi="Times New Roman" w:cs="Times New Roman"/>
          <w:sz w:val="24"/>
          <w:szCs w:val="24"/>
        </w:rPr>
        <w:t>DREaM</w:t>
      </w:r>
      <w:proofErr w:type="spellEnd"/>
      <w:r w:rsidRPr="467E2201">
        <w:rPr>
          <w:rFonts w:ascii="Times New Roman" w:hAnsi="Times New Roman" w:cs="Times New Roman"/>
          <w:sz w:val="24"/>
          <w:szCs w:val="24"/>
        </w:rPr>
        <w:t xml:space="preserve"> CHC quarterly survey questions</w:t>
      </w:r>
    </w:p>
    <w:p w:rsidRPr="00C932DD" w:rsidR="4099FD4B" w:rsidP="4099FD4B" w:rsidRDefault="4099FD4B" w14:paraId="72A3A82C" w14:textId="3CBA54B9">
      <w:pPr>
        <w:numPr>
          <w:ilvl w:val="0"/>
          <w:numId w:val="10"/>
        </w:numPr>
        <w:rPr>
          <w:rFonts w:ascii="Times New Roman" w:hAnsi="Times New Roman" w:eastAsia="Courier" w:cs="Times New Roman"/>
          <w:sz w:val="24"/>
          <w:szCs w:val="24"/>
        </w:rPr>
      </w:pPr>
      <w:r w:rsidRPr="00C932DD">
        <w:rPr>
          <w:rFonts w:ascii="Times New Roman" w:hAnsi="Times New Roman" w:cs="Times New Roman"/>
          <w:sz w:val="24"/>
          <w:szCs w:val="24"/>
        </w:rPr>
        <w:t xml:space="preserve">Qualtrics and </w:t>
      </w:r>
      <w:proofErr w:type="spellStart"/>
      <w:r w:rsidRPr="00C932DD">
        <w:rPr>
          <w:rFonts w:ascii="Times New Roman" w:hAnsi="Times New Roman" w:cs="Times New Roman"/>
          <w:sz w:val="24"/>
          <w:szCs w:val="24"/>
        </w:rPr>
        <w:t>DREaM</w:t>
      </w:r>
      <w:proofErr w:type="spellEnd"/>
      <w:r w:rsidRPr="00C932DD">
        <w:rPr>
          <w:rFonts w:ascii="Times New Roman" w:hAnsi="Times New Roman" w:cs="Times New Roman"/>
          <w:sz w:val="24"/>
          <w:szCs w:val="24"/>
        </w:rPr>
        <w:t xml:space="preserve"> CBO quarterly survey questions</w:t>
      </w:r>
    </w:p>
    <w:p w:rsidRPr="00C932DD" w:rsidR="495B6318" w:rsidP="495B6318" w:rsidRDefault="495B6318" w14:paraId="00061F4D" w14:textId="27C4E9FD">
      <w:pPr>
        <w:numPr>
          <w:ilvl w:val="0"/>
          <w:numId w:val="10"/>
        </w:numPr>
        <w:rPr>
          <w:rFonts w:ascii="Times New Roman" w:hAnsi="Times New Roman" w:eastAsia="Courier" w:cs="Times New Roman"/>
          <w:sz w:val="24"/>
          <w:szCs w:val="24"/>
        </w:rPr>
      </w:pPr>
      <w:r w:rsidRPr="00C932DD">
        <w:rPr>
          <w:rFonts w:ascii="Times New Roman" w:hAnsi="Times New Roman" w:cs="Times New Roman"/>
          <w:sz w:val="24"/>
          <w:szCs w:val="24"/>
        </w:rPr>
        <w:t>Feasibility Assessments-CHCs and CBOs</w:t>
      </w:r>
    </w:p>
    <w:p w:rsidRPr="00C932DD" w:rsidR="67E18FE0" w:rsidP="67E18FE0" w:rsidRDefault="67E18FE0" w14:paraId="3EC235C9" w14:textId="6B553136">
      <w:pPr>
        <w:numPr>
          <w:ilvl w:val="0"/>
          <w:numId w:val="10"/>
        </w:numPr>
        <w:rPr>
          <w:rFonts w:ascii="Times New Roman" w:hAnsi="Times New Roman" w:cs="Times New Roman"/>
          <w:sz w:val="24"/>
          <w:szCs w:val="24"/>
        </w:rPr>
      </w:pPr>
      <w:r w:rsidRPr="00C932DD">
        <w:rPr>
          <w:rFonts w:ascii="Times New Roman" w:hAnsi="Times New Roman" w:cs="Times New Roman"/>
          <w:sz w:val="24"/>
          <w:szCs w:val="24"/>
        </w:rPr>
        <w:t>Empowered to Serve Surveys</w:t>
      </w:r>
    </w:p>
    <w:p w:rsidRPr="00C932DD" w:rsidR="67E18FE0" w:rsidP="00C932DD" w:rsidRDefault="67E18FE0" w14:paraId="2EB79A78" w14:textId="69CBB626">
      <w:pPr>
        <w:numPr>
          <w:ilvl w:val="1"/>
          <w:numId w:val="10"/>
        </w:numPr>
        <w:rPr>
          <w:rFonts w:ascii="Times New Roman" w:hAnsi="Times New Roman" w:eastAsia="Courier" w:cs="Times New Roman"/>
          <w:sz w:val="24"/>
          <w:szCs w:val="24"/>
        </w:rPr>
      </w:pPr>
      <w:r w:rsidRPr="00C932DD">
        <w:rPr>
          <w:rFonts w:ascii="Times New Roman" w:hAnsi="Times New Roman" w:cs="Times New Roman"/>
          <w:sz w:val="24"/>
          <w:szCs w:val="24"/>
        </w:rPr>
        <w:t>ETS Control Your Blood Pressure</w:t>
      </w:r>
    </w:p>
    <w:p w:rsidRPr="00C932DD" w:rsidR="0959CF04" w:rsidP="0959CF04" w:rsidRDefault="07C4EF0F" w14:paraId="03CCBC66" w14:textId="7509727D">
      <w:pPr>
        <w:numPr>
          <w:ilvl w:val="1"/>
          <w:numId w:val="10"/>
        </w:numPr>
        <w:rPr>
          <w:rFonts w:ascii="Times New Roman" w:hAnsi="Times New Roman" w:eastAsia="Courier" w:cs="Times New Roman"/>
          <w:sz w:val="24"/>
          <w:szCs w:val="24"/>
        </w:rPr>
      </w:pPr>
      <w:r w:rsidRPr="00C932DD">
        <w:rPr>
          <w:rFonts w:ascii="Times New Roman" w:hAnsi="Times New Roman" w:cs="Times New Roman"/>
          <w:sz w:val="24"/>
          <w:szCs w:val="24"/>
        </w:rPr>
        <w:t>ETS Salt and Cardiovascular Risk</w:t>
      </w:r>
    </w:p>
    <w:p w:rsidRPr="00C932DD" w:rsidR="07C4EF0F" w:rsidP="07C4EF0F" w:rsidRDefault="07C4EF0F" w14:paraId="78B2385D" w14:textId="62B26EA5">
      <w:pPr>
        <w:numPr>
          <w:ilvl w:val="1"/>
          <w:numId w:val="10"/>
        </w:numPr>
        <w:rPr>
          <w:rFonts w:ascii="Times New Roman" w:hAnsi="Times New Roman" w:eastAsia="Courier" w:cs="Times New Roman"/>
          <w:sz w:val="24"/>
          <w:szCs w:val="24"/>
        </w:rPr>
      </w:pPr>
      <w:r w:rsidRPr="00C932DD">
        <w:rPr>
          <w:rFonts w:ascii="Times New Roman" w:hAnsi="Times New Roman" w:cs="Times New Roman"/>
          <w:sz w:val="24"/>
          <w:szCs w:val="24"/>
        </w:rPr>
        <w:t>ETS Get Active</w:t>
      </w:r>
    </w:p>
    <w:p w:rsidRPr="00EA6B64" w:rsidR="001D5A45" w:rsidP="778A8496" w:rsidRDefault="778A8496" w14:paraId="0ECE148F" w14:textId="063F91F7">
      <w:pPr>
        <w:numPr>
          <w:ilvl w:val="0"/>
          <w:numId w:val="10"/>
        </w:numPr>
        <w:rPr>
          <w:rFonts w:ascii="Times New Roman" w:hAnsi="Times New Roman" w:cs="Times New Roman"/>
          <w:sz w:val="24"/>
          <w:szCs w:val="24"/>
        </w:rPr>
      </w:pPr>
      <w:r w:rsidRPr="778A8496">
        <w:rPr>
          <w:rFonts w:ascii="Times New Roman" w:hAnsi="Times New Roman" w:cs="Times New Roman"/>
          <w:sz w:val="24"/>
          <w:szCs w:val="24"/>
        </w:rPr>
        <w:t>CBO Readiness Assessment for SDOH platform</w:t>
      </w:r>
    </w:p>
    <w:p w:rsidRPr="00EA6B64" w:rsidR="001D5A45" w:rsidP="2BD5785A" w:rsidRDefault="2BD5785A" w14:paraId="57DC7625" w14:textId="09E3C092">
      <w:pPr>
        <w:numPr>
          <w:ilvl w:val="0"/>
          <w:numId w:val="10"/>
        </w:numPr>
        <w:rPr>
          <w:rFonts w:ascii="Times New Roman" w:hAnsi="Times New Roman" w:cs="Times New Roman"/>
          <w:sz w:val="24"/>
          <w:szCs w:val="24"/>
        </w:rPr>
      </w:pPr>
      <w:r w:rsidRPr="2BD5785A">
        <w:rPr>
          <w:rFonts w:ascii="Times New Roman" w:hAnsi="Times New Roman" w:cs="Times New Roman"/>
          <w:sz w:val="24"/>
          <w:szCs w:val="24"/>
        </w:rPr>
        <w:t>CHC Readiness Assessment for SDOH platform</w:t>
      </w:r>
    </w:p>
    <w:p w:rsidRPr="00EA6B64" w:rsidR="001D5A45" w:rsidP="08589631" w:rsidRDefault="001D5A45" w14:paraId="416E8B0E" w14:textId="5446B3ED">
      <w:pPr>
        <w:rPr>
          <w:rFonts w:ascii="Times New Roman" w:hAnsi="Times New Roman" w:cs="Times New Roman"/>
          <w:sz w:val="24"/>
          <w:szCs w:val="24"/>
        </w:rPr>
      </w:pPr>
    </w:p>
    <w:sectPr w:rsidRPr="00EA6B64" w:rsidR="001D5A45">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51106" w14:textId="77777777" w:rsidR="001609DA" w:rsidRDefault="001609DA">
      <w:r>
        <w:separator/>
      </w:r>
    </w:p>
  </w:endnote>
  <w:endnote w:type="continuationSeparator" w:id="0">
    <w:p w14:paraId="0B7F196C" w14:textId="77777777" w:rsidR="001609DA" w:rsidRDefault="001609DA">
      <w:r>
        <w:continuationSeparator/>
      </w:r>
    </w:p>
  </w:endnote>
  <w:endnote w:type="continuationNotice" w:id="1">
    <w:p w14:paraId="40581F77" w14:textId="77777777" w:rsidR="001609DA" w:rsidRDefault="00160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9E423" w14:textId="77777777" w:rsidR="00370925" w:rsidRDefault="00370925" w:rsidP="00641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1E80F" w14:textId="77777777" w:rsidR="00370925" w:rsidRDefault="00370925" w:rsidP="00641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4CED" w14:textId="44DFEF9D" w:rsidR="00370925" w:rsidRPr="00D175C4" w:rsidRDefault="00370925" w:rsidP="006412A1">
    <w:pPr>
      <w:pStyle w:val="Footer"/>
      <w:framePr w:wrap="around" w:vAnchor="text" w:hAnchor="margin" w:xAlign="right" w:y="1"/>
      <w:rPr>
        <w:rStyle w:val="PageNumber"/>
        <w:rFonts w:ascii="Times New Roman" w:hAnsi="Times New Roman" w:cs="Times New Roman"/>
        <w:sz w:val="24"/>
        <w:szCs w:val="24"/>
      </w:rPr>
    </w:pPr>
    <w:r w:rsidRPr="00D175C4">
      <w:rPr>
        <w:rStyle w:val="PageNumber"/>
        <w:rFonts w:ascii="Times New Roman" w:hAnsi="Times New Roman" w:cs="Times New Roman"/>
        <w:sz w:val="24"/>
        <w:szCs w:val="24"/>
      </w:rPr>
      <w:fldChar w:fldCharType="begin"/>
    </w:r>
    <w:r w:rsidRPr="00D175C4">
      <w:rPr>
        <w:rStyle w:val="PageNumber"/>
        <w:rFonts w:ascii="Times New Roman" w:hAnsi="Times New Roman" w:cs="Times New Roman"/>
        <w:sz w:val="24"/>
        <w:szCs w:val="24"/>
      </w:rPr>
      <w:instrText xml:space="preserve">PAGE  </w:instrText>
    </w:r>
    <w:r w:rsidRPr="00D175C4">
      <w:rPr>
        <w:rStyle w:val="PageNumber"/>
        <w:rFonts w:ascii="Times New Roman" w:hAnsi="Times New Roman" w:cs="Times New Roman"/>
        <w:sz w:val="24"/>
        <w:szCs w:val="24"/>
      </w:rPr>
      <w:fldChar w:fldCharType="separate"/>
    </w:r>
    <w:r w:rsidR="00615101">
      <w:rPr>
        <w:rStyle w:val="PageNumber"/>
        <w:rFonts w:ascii="Times New Roman" w:hAnsi="Times New Roman" w:cs="Times New Roman"/>
        <w:noProof/>
        <w:sz w:val="24"/>
        <w:szCs w:val="24"/>
      </w:rPr>
      <w:t>1</w:t>
    </w:r>
    <w:r w:rsidRPr="00D175C4">
      <w:rPr>
        <w:rStyle w:val="PageNumber"/>
        <w:rFonts w:ascii="Times New Roman" w:hAnsi="Times New Roman" w:cs="Times New Roman"/>
        <w:sz w:val="24"/>
        <w:szCs w:val="24"/>
      </w:rPr>
      <w:fldChar w:fldCharType="end"/>
    </w:r>
  </w:p>
  <w:p w14:paraId="2D6CFE36" w14:textId="77777777" w:rsidR="00370925" w:rsidRDefault="00370925" w:rsidP="006412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EE72B" w14:textId="77777777" w:rsidR="001609DA" w:rsidRDefault="001609DA">
      <w:r>
        <w:separator/>
      </w:r>
    </w:p>
  </w:footnote>
  <w:footnote w:type="continuationSeparator" w:id="0">
    <w:p w14:paraId="245A8100" w14:textId="77777777" w:rsidR="001609DA" w:rsidRDefault="001609DA">
      <w:r>
        <w:continuationSeparator/>
      </w:r>
    </w:p>
  </w:footnote>
  <w:footnote w:type="continuationNotice" w:id="1">
    <w:p w14:paraId="6CC5880D" w14:textId="77777777" w:rsidR="001609DA" w:rsidRDefault="001609DA"/>
  </w:footnote>
  <w:footnote w:id="2">
    <w:p w14:paraId="154DB149" w14:textId="3D4DADE7" w:rsidR="007B0116" w:rsidRPr="00EA6B64" w:rsidRDefault="007B0116" w:rsidP="007B0116">
      <w:pPr>
        <w:rPr>
          <w:rFonts w:ascii="Times New Roman" w:hAnsi="Times New Roman" w:cs="Times New Roman"/>
          <w:sz w:val="24"/>
        </w:rPr>
      </w:pPr>
      <w:r>
        <w:rPr>
          <w:rStyle w:val="FootnoteReference"/>
        </w:rPr>
        <w:footnoteRef/>
      </w:r>
      <w:r>
        <w:t xml:space="preserve"> </w:t>
      </w:r>
      <w:r w:rsidRPr="00EA6B64">
        <w:rPr>
          <w:rFonts w:ascii="Times New Roman" w:hAnsi="Times New Roman" w:cs="Times New Roman"/>
          <w:sz w:val="24"/>
        </w:rPr>
        <w:t xml:space="preserve">See </w:t>
      </w:r>
      <w:hyperlink r:id="rId1" w:history="1">
        <w:r w:rsidRPr="004115D3">
          <w:rPr>
            <w:rStyle w:val="Hyperlink"/>
            <w:rFonts w:ascii="Times New Roman" w:hAnsi="Times New Roman" w:cs="Times New Roman"/>
            <w:sz w:val="24"/>
          </w:rPr>
          <w:t>https://www.bls.gov/oes/current/oes_nat.htm</w:t>
        </w:r>
      </w:hyperlink>
      <w:r w:rsidRPr="00EA6B64">
        <w:rPr>
          <w:rFonts w:ascii="Times New Roman" w:hAnsi="Times New Roman" w:cs="Times New Roman"/>
          <w:sz w:val="24"/>
        </w:rPr>
        <w:t>.</w:t>
      </w:r>
    </w:p>
    <w:p w14:paraId="6096F484" w14:textId="77777777" w:rsidR="007B0116" w:rsidRDefault="007B0116" w:rsidP="007B011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F84D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E1BE5"/>
    <w:multiLevelType w:val="hybridMultilevel"/>
    <w:tmpl w:val="C2C6A5CC"/>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E72AC"/>
    <w:multiLevelType w:val="hybridMultilevel"/>
    <w:tmpl w:val="71DA19C0"/>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54549"/>
    <w:multiLevelType w:val="hybridMultilevel"/>
    <w:tmpl w:val="FFFFFFFF"/>
    <w:lvl w:ilvl="0" w:tplc="798C805A">
      <w:start w:val="1"/>
      <w:numFmt w:val="bullet"/>
      <w:lvlText w:val=""/>
      <w:lvlJc w:val="left"/>
      <w:pPr>
        <w:ind w:left="720" w:hanging="360"/>
      </w:pPr>
      <w:rPr>
        <w:rFonts w:ascii="Symbol" w:hAnsi="Symbol" w:hint="default"/>
      </w:rPr>
    </w:lvl>
    <w:lvl w:ilvl="1" w:tplc="7D84CA1A">
      <w:start w:val="1"/>
      <w:numFmt w:val="bullet"/>
      <w:lvlText w:val="o"/>
      <w:lvlJc w:val="left"/>
      <w:pPr>
        <w:ind w:left="1440" w:hanging="360"/>
      </w:pPr>
      <w:rPr>
        <w:rFonts w:ascii="Courier New" w:hAnsi="Courier New" w:hint="default"/>
      </w:rPr>
    </w:lvl>
    <w:lvl w:ilvl="2" w:tplc="DACA0B34">
      <w:start w:val="1"/>
      <w:numFmt w:val="bullet"/>
      <w:lvlText w:val=""/>
      <w:lvlJc w:val="left"/>
      <w:pPr>
        <w:ind w:left="2160" w:hanging="360"/>
      </w:pPr>
      <w:rPr>
        <w:rFonts w:ascii="Wingdings" w:hAnsi="Wingdings" w:hint="default"/>
      </w:rPr>
    </w:lvl>
    <w:lvl w:ilvl="3" w:tplc="3990C4B8">
      <w:start w:val="1"/>
      <w:numFmt w:val="bullet"/>
      <w:lvlText w:val=""/>
      <w:lvlJc w:val="left"/>
      <w:pPr>
        <w:ind w:left="2880" w:hanging="360"/>
      </w:pPr>
      <w:rPr>
        <w:rFonts w:ascii="Symbol" w:hAnsi="Symbol" w:hint="default"/>
      </w:rPr>
    </w:lvl>
    <w:lvl w:ilvl="4" w:tplc="7EEC80EC">
      <w:start w:val="1"/>
      <w:numFmt w:val="bullet"/>
      <w:lvlText w:val="o"/>
      <w:lvlJc w:val="left"/>
      <w:pPr>
        <w:ind w:left="3600" w:hanging="360"/>
      </w:pPr>
      <w:rPr>
        <w:rFonts w:ascii="Courier New" w:hAnsi="Courier New" w:hint="default"/>
      </w:rPr>
    </w:lvl>
    <w:lvl w:ilvl="5" w:tplc="41D4AF06">
      <w:start w:val="1"/>
      <w:numFmt w:val="bullet"/>
      <w:lvlText w:val=""/>
      <w:lvlJc w:val="left"/>
      <w:pPr>
        <w:ind w:left="4320" w:hanging="360"/>
      </w:pPr>
      <w:rPr>
        <w:rFonts w:ascii="Wingdings" w:hAnsi="Wingdings" w:hint="default"/>
      </w:rPr>
    </w:lvl>
    <w:lvl w:ilvl="6" w:tplc="0882C84C">
      <w:start w:val="1"/>
      <w:numFmt w:val="bullet"/>
      <w:lvlText w:val=""/>
      <w:lvlJc w:val="left"/>
      <w:pPr>
        <w:ind w:left="5040" w:hanging="360"/>
      </w:pPr>
      <w:rPr>
        <w:rFonts w:ascii="Symbol" w:hAnsi="Symbol" w:hint="default"/>
      </w:rPr>
    </w:lvl>
    <w:lvl w:ilvl="7" w:tplc="C52CC664">
      <w:start w:val="1"/>
      <w:numFmt w:val="bullet"/>
      <w:lvlText w:val="o"/>
      <w:lvlJc w:val="left"/>
      <w:pPr>
        <w:ind w:left="5760" w:hanging="360"/>
      </w:pPr>
      <w:rPr>
        <w:rFonts w:ascii="Courier New" w:hAnsi="Courier New" w:hint="default"/>
      </w:rPr>
    </w:lvl>
    <w:lvl w:ilvl="8" w:tplc="90DE3408">
      <w:start w:val="1"/>
      <w:numFmt w:val="bullet"/>
      <w:lvlText w:val=""/>
      <w:lvlJc w:val="left"/>
      <w:pPr>
        <w:ind w:left="6480" w:hanging="360"/>
      </w:pPr>
      <w:rPr>
        <w:rFonts w:ascii="Wingdings" w:hAnsi="Wingdings" w:hint="default"/>
      </w:rPr>
    </w:lvl>
  </w:abstractNum>
  <w:abstractNum w:abstractNumId="4" w15:restartNumberingAfterBreak="0">
    <w:nsid w:val="09554076"/>
    <w:multiLevelType w:val="hybridMultilevel"/>
    <w:tmpl w:val="FFFFFFFF"/>
    <w:lvl w:ilvl="0" w:tplc="4F8AE348">
      <w:start w:val="1"/>
      <w:numFmt w:val="bullet"/>
      <w:lvlText w:val=""/>
      <w:lvlJc w:val="left"/>
      <w:pPr>
        <w:ind w:left="720" w:hanging="360"/>
      </w:pPr>
      <w:rPr>
        <w:rFonts w:ascii="Symbol" w:hAnsi="Symbol" w:hint="default"/>
      </w:rPr>
    </w:lvl>
    <w:lvl w:ilvl="1" w:tplc="DE808392">
      <w:start w:val="1"/>
      <w:numFmt w:val="bullet"/>
      <w:lvlText w:val="o"/>
      <w:lvlJc w:val="left"/>
      <w:pPr>
        <w:ind w:left="1440" w:hanging="360"/>
      </w:pPr>
      <w:rPr>
        <w:rFonts w:ascii="Courier New" w:hAnsi="Courier New" w:hint="default"/>
      </w:rPr>
    </w:lvl>
    <w:lvl w:ilvl="2" w:tplc="0396D186">
      <w:start w:val="1"/>
      <w:numFmt w:val="bullet"/>
      <w:lvlText w:val=""/>
      <w:lvlJc w:val="left"/>
      <w:pPr>
        <w:ind w:left="2160" w:hanging="360"/>
      </w:pPr>
      <w:rPr>
        <w:rFonts w:ascii="Wingdings" w:hAnsi="Wingdings" w:hint="default"/>
      </w:rPr>
    </w:lvl>
    <w:lvl w:ilvl="3" w:tplc="A560EC5A">
      <w:start w:val="1"/>
      <w:numFmt w:val="bullet"/>
      <w:lvlText w:val=""/>
      <w:lvlJc w:val="left"/>
      <w:pPr>
        <w:ind w:left="2880" w:hanging="360"/>
      </w:pPr>
      <w:rPr>
        <w:rFonts w:ascii="Symbol" w:hAnsi="Symbol" w:hint="default"/>
      </w:rPr>
    </w:lvl>
    <w:lvl w:ilvl="4" w:tplc="CCF4305A">
      <w:start w:val="1"/>
      <w:numFmt w:val="bullet"/>
      <w:lvlText w:val="o"/>
      <w:lvlJc w:val="left"/>
      <w:pPr>
        <w:ind w:left="3600" w:hanging="360"/>
      </w:pPr>
      <w:rPr>
        <w:rFonts w:ascii="Courier New" w:hAnsi="Courier New" w:hint="default"/>
      </w:rPr>
    </w:lvl>
    <w:lvl w:ilvl="5" w:tplc="7312EAAC">
      <w:start w:val="1"/>
      <w:numFmt w:val="bullet"/>
      <w:lvlText w:val=""/>
      <w:lvlJc w:val="left"/>
      <w:pPr>
        <w:ind w:left="4320" w:hanging="360"/>
      </w:pPr>
      <w:rPr>
        <w:rFonts w:ascii="Wingdings" w:hAnsi="Wingdings" w:hint="default"/>
      </w:rPr>
    </w:lvl>
    <w:lvl w:ilvl="6" w:tplc="62EE9FC2">
      <w:start w:val="1"/>
      <w:numFmt w:val="bullet"/>
      <w:lvlText w:val=""/>
      <w:lvlJc w:val="left"/>
      <w:pPr>
        <w:ind w:left="5040" w:hanging="360"/>
      </w:pPr>
      <w:rPr>
        <w:rFonts w:ascii="Symbol" w:hAnsi="Symbol" w:hint="default"/>
      </w:rPr>
    </w:lvl>
    <w:lvl w:ilvl="7" w:tplc="7C22B026">
      <w:start w:val="1"/>
      <w:numFmt w:val="bullet"/>
      <w:lvlText w:val="o"/>
      <w:lvlJc w:val="left"/>
      <w:pPr>
        <w:ind w:left="5760" w:hanging="360"/>
      </w:pPr>
      <w:rPr>
        <w:rFonts w:ascii="Courier New" w:hAnsi="Courier New" w:hint="default"/>
      </w:rPr>
    </w:lvl>
    <w:lvl w:ilvl="8" w:tplc="42F65B1A">
      <w:start w:val="1"/>
      <w:numFmt w:val="bullet"/>
      <w:lvlText w:val=""/>
      <w:lvlJc w:val="left"/>
      <w:pPr>
        <w:ind w:left="6480" w:hanging="360"/>
      </w:pPr>
      <w:rPr>
        <w:rFonts w:ascii="Wingdings" w:hAnsi="Wingdings" w:hint="default"/>
      </w:rPr>
    </w:lvl>
  </w:abstractNum>
  <w:abstractNum w:abstractNumId="5"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EE34AEB"/>
    <w:multiLevelType w:val="hybridMultilevel"/>
    <w:tmpl w:val="FFFFFFFF"/>
    <w:lvl w:ilvl="0" w:tplc="B6BE4A54">
      <w:start w:val="1"/>
      <w:numFmt w:val="bullet"/>
      <w:lvlText w:val=""/>
      <w:lvlJc w:val="left"/>
      <w:pPr>
        <w:ind w:left="720" w:hanging="360"/>
      </w:pPr>
      <w:rPr>
        <w:rFonts w:ascii="Symbol" w:hAnsi="Symbol" w:hint="default"/>
      </w:rPr>
    </w:lvl>
    <w:lvl w:ilvl="1" w:tplc="FD041C26">
      <w:start w:val="1"/>
      <w:numFmt w:val="bullet"/>
      <w:lvlText w:val="o"/>
      <w:lvlJc w:val="left"/>
      <w:pPr>
        <w:ind w:left="1440" w:hanging="360"/>
      </w:pPr>
      <w:rPr>
        <w:rFonts w:ascii="Courier New" w:hAnsi="Courier New" w:hint="default"/>
      </w:rPr>
    </w:lvl>
    <w:lvl w:ilvl="2" w:tplc="57C0EB20">
      <w:start w:val="1"/>
      <w:numFmt w:val="bullet"/>
      <w:lvlText w:val=""/>
      <w:lvlJc w:val="left"/>
      <w:pPr>
        <w:ind w:left="2160" w:hanging="360"/>
      </w:pPr>
      <w:rPr>
        <w:rFonts w:ascii="Wingdings" w:hAnsi="Wingdings" w:hint="default"/>
      </w:rPr>
    </w:lvl>
    <w:lvl w:ilvl="3" w:tplc="E11EE7FE">
      <w:start w:val="1"/>
      <w:numFmt w:val="bullet"/>
      <w:lvlText w:val=""/>
      <w:lvlJc w:val="left"/>
      <w:pPr>
        <w:ind w:left="2880" w:hanging="360"/>
      </w:pPr>
      <w:rPr>
        <w:rFonts w:ascii="Symbol" w:hAnsi="Symbol" w:hint="default"/>
      </w:rPr>
    </w:lvl>
    <w:lvl w:ilvl="4" w:tplc="8D927CC6">
      <w:start w:val="1"/>
      <w:numFmt w:val="bullet"/>
      <w:lvlText w:val="o"/>
      <w:lvlJc w:val="left"/>
      <w:pPr>
        <w:ind w:left="3600" w:hanging="360"/>
      </w:pPr>
      <w:rPr>
        <w:rFonts w:ascii="Courier New" w:hAnsi="Courier New" w:hint="default"/>
      </w:rPr>
    </w:lvl>
    <w:lvl w:ilvl="5" w:tplc="588AF782">
      <w:start w:val="1"/>
      <w:numFmt w:val="bullet"/>
      <w:lvlText w:val=""/>
      <w:lvlJc w:val="left"/>
      <w:pPr>
        <w:ind w:left="4320" w:hanging="360"/>
      </w:pPr>
      <w:rPr>
        <w:rFonts w:ascii="Wingdings" w:hAnsi="Wingdings" w:hint="default"/>
      </w:rPr>
    </w:lvl>
    <w:lvl w:ilvl="6" w:tplc="FC8E7686">
      <w:start w:val="1"/>
      <w:numFmt w:val="bullet"/>
      <w:lvlText w:val=""/>
      <w:lvlJc w:val="left"/>
      <w:pPr>
        <w:ind w:left="5040" w:hanging="360"/>
      </w:pPr>
      <w:rPr>
        <w:rFonts w:ascii="Symbol" w:hAnsi="Symbol" w:hint="default"/>
      </w:rPr>
    </w:lvl>
    <w:lvl w:ilvl="7" w:tplc="5DC23E1E">
      <w:start w:val="1"/>
      <w:numFmt w:val="bullet"/>
      <w:lvlText w:val="o"/>
      <w:lvlJc w:val="left"/>
      <w:pPr>
        <w:ind w:left="5760" w:hanging="360"/>
      </w:pPr>
      <w:rPr>
        <w:rFonts w:ascii="Courier New" w:hAnsi="Courier New" w:hint="default"/>
      </w:rPr>
    </w:lvl>
    <w:lvl w:ilvl="8" w:tplc="9232018C">
      <w:start w:val="1"/>
      <w:numFmt w:val="bullet"/>
      <w:lvlText w:val=""/>
      <w:lvlJc w:val="left"/>
      <w:pPr>
        <w:ind w:left="6480" w:hanging="360"/>
      </w:pPr>
      <w:rPr>
        <w:rFonts w:ascii="Wingdings" w:hAnsi="Wingdings" w:hint="default"/>
      </w:rPr>
    </w:lvl>
  </w:abstractNum>
  <w:abstractNum w:abstractNumId="7" w15:restartNumberingAfterBreak="0">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77B57"/>
    <w:multiLevelType w:val="hybridMultilevel"/>
    <w:tmpl w:val="AE2EA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9540EC"/>
    <w:multiLevelType w:val="hybridMultilevel"/>
    <w:tmpl w:val="A3687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B0A14"/>
    <w:multiLevelType w:val="hybridMultilevel"/>
    <w:tmpl w:val="079C2F06"/>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93163"/>
    <w:multiLevelType w:val="hybridMultilevel"/>
    <w:tmpl w:val="FFFFFFFF"/>
    <w:lvl w:ilvl="0" w:tplc="E24C0A70">
      <w:start w:val="1"/>
      <w:numFmt w:val="bullet"/>
      <w:lvlText w:val=""/>
      <w:lvlJc w:val="left"/>
      <w:pPr>
        <w:ind w:left="720" w:hanging="360"/>
      </w:pPr>
      <w:rPr>
        <w:rFonts w:ascii="Symbol" w:hAnsi="Symbol" w:hint="default"/>
      </w:rPr>
    </w:lvl>
    <w:lvl w:ilvl="1" w:tplc="D15C4288">
      <w:start w:val="1"/>
      <w:numFmt w:val="bullet"/>
      <w:lvlText w:val="o"/>
      <w:lvlJc w:val="left"/>
      <w:pPr>
        <w:ind w:left="1440" w:hanging="360"/>
      </w:pPr>
      <w:rPr>
        <w:rFonts w:ascii="Courier New" w:hAnsi="Courier New" w:hint="default"/>
      </w:rPr>
    </w:lvl>
    <w:lvl w:ilvl="2" w:tplc="EAE29C0E">
      <w:start w:val="1"/>
      <w:numFmt w:val="bullet"/>
      <w:lvlText w:val=""/>
      <w:lvlJc w:val="left"/>
      <w:pPr>
        <w:ind w:left="2160" w:hanging="360"/>
      </w:pPr>
      <w:rPr>
        <w:rFonts w:ascii="Wingdings" w:hAnsi="Wingdings" w:hint="default"/>
      </w:rPr>
    </w:lvl>
    <w:lvl w:ilvl="3" w:tplc="453ED262">
      <w:start w:val="1"/>
      <w:numFmt w:val="bullet"/>
      <w:lvlText w:val=""/>
      <w:lvlJc w:val="left"/>
      <w:pPr>
        <w:ind w:left="2880" w:hanging="360"/>
      </w:pPr>
      <w:rPr>
        <w:rFonts w:ascii="Symbol" w:hAnsi="Symbol" w:hint="default"/>
      </w:rPr>
    </w:lvl>
    <w:lvl w:ilvl="4" w:tplc="784EE46C">
      <w:start w:val="1"/>
      <w:numFmt w:val="bullet"/>
      <w:lvlText w:val="o"/>
      <w:lvlJc w:val="left"/>
      <w:pPr>
        <w:ind w:left="3600" w:hanging="360"/>
      </w:pPr>
      <w:rPr>
        <w:rFonts w:ascii="Courier New" w:hAnsi="Courier New" w:hint="default"/>
      </w:rPr>
    </w:lvl>
    <w:lvl w:ilvl="5" w:tplc="7DEE8714">
      <w:start w:val="1"/>
      <w:numFmt w:val="bullet"/>
      <w:lvlText w:val=""/>
      <w:lvlJc w:val="left"/>
      <w:pPr>
        <w:ind w:left="4320" w:hanging="360"/>
      </w:pPr>
      <w:rPr>
        <w:rFonts w:ascii="Wingdings" w:hAnsi="Wingdings" w:hint="default"/>
      </w:rPr>
    </w:lvl>
    <w:lvl w:ilvl="6" w:tplc="8C588862">
      <w:start w:val="1"/>
      <w:numFmt w:val="bullet"/>
      <w:lvlText w:val=""/>
      <w:lvlJc w:val="left"/>
      <w:pPr>
        <w:ind w:left="5040" w:hanging="360"/>
      </w:pPr>
      <w:rPr>
        <w:rFonts w:ascii="Symbol" w:hAnsi="Symbol" w:hint="default"/>
      </w:rPr>
    </w:lvl>
    <w:lvl w:ilvl="7" w:tplc="8F08CA1E">
      <w:start w:val="1"/>
      <w:numFmt w:val="bullet"/>
      <w:lvlText w:val="o"/>
      <w:lvlJc w:val="left"/>
      <w:pPr>
        <w:ind w:left="5760" w:hanging="360"/>
      </w:pPr>
      <w:rPr>
        <w:rFonts w:ascii="Courier New" w:hAnsi="Courier New" w:hint="default"/>
      </w:rPr>
    </w:lvl>
    <w:lvl w:ilvl="8" w:tplc="75F844CE">
      <w:start w:val="1"/>
      <w:numFmt w:val="bullet"/>
      <w:lvlText w:val=""/>
      <w:lvlJc w:val="left"/>
      <w:pPr>
        <w:ind w:left="6480" w:hanging="360"/>
      </w:pPr>
      <w:rPr>
        <w:rFonts w:ascii="Wingdings" w:hAnsi="Wingdings" w:hint="default"/>
      </w:rPr>
    </w:lvl>
  </w:abstractNum>
  <w:abstractNum w:abstractNumId="12" w15:restartNumberingAfterBreak="0">
    <w:nsid w:val="1A8F289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425987"/>
    <w:multiLevelType w:val="hybridMultilevel"/>
    <w:tmpl w:val="FFFFFFFF"/>
    <w:lvl w:ilvl="0" w:tplc="CC2A1020">
      <w:start w:val="1"/>
      <w:numFmt w:val="bullet"/>
      <w:lvlText w:val=""/>
      <w:lvlJc w:val="left"/>
      <w:pPr>
        <w:ind w:left="720" w:hanging="360"/>
      </w:pPr>
      <w:rPr>
        <w:rFonts w:ascii="Symbol" w:hAnsi="Symbol" w:hint="default"/>
      </w:rPr>
    </w:lvl>
    <w:lvl w:ilvl="1" w:tplc="206C4642">
      <w:start w:val="1"/>
      <w:numFmt w:val="bullet"/>
      <w:lvlText w:val="o"/>
      <w:lvlJc w:val="left"/>
      <w:pPr>
        <w:ind w:left="1440" w:hanging="360"/>
      </w:pPr>
      <w:rPr>
        <w:rFonts w:ascii="Courier New" w:hAnsi="Courier New" w:hint="default"/>
      </w:rPr>
    </w:lvl>
    <w:lvl w:ilvl="2" w:tplc="E440F90E">
      <w:start w:val="1"/>
      <w:numFmt w:val="bullet"/>
      <w:lvlText w:val=""/>
      <w:lvlJc w:val="left"/>
      <w:pPr>
        <w:ind w:left="2160" w:hanging="360"/>
      </w:pPr>
      <w:rPr>
        <w:rFonts w:ascii="Wingdings" w:hAnsi="Wingdings" w:hint="default"/>
      </w:rPr>
    </w:lvl>
    <w:lvl w:ilvl="3" w:tplc="185ABCF6">
      <w:start w:val="1"/>
      <w:numFmt w:val="bullet"/>
      <w:lvlText w:val=""/>
      <w:lvlJc w:val="left"/>
      <w:pPr>
        <w:ind w:left="2880" w:hanging="360"/>
      </w:pPr>
      <w:rPr>
        <w:rFonts w:ascii="Symbol" w:hAnsi="Symbol" w:hint="default"/>
      </w:rPr>
    </w:lvl>
    <w:lvl w:ilvl="4" w:tplc="B52CF9E0">
      <w:start w:val="1"/>
      <w:numFmt w:val="bullet"/>
      <w:lvlText w:val="o"/>
      <w:lvlJc w:val="left"/>
      <w:pPr>
        <w:ind w:left="3600" w:hanging="360"/>
      </w:pPr>
      <w:rPr>
        <w:rFonts w:ascii="Courier New" w:hAnsi="Courier New" w:hint="default"/>
      </w:rPr>
    </w:lvl>
    <w:lvl w:ilvl="5" w:tplc="BC5A407C">
      <w:start w:val="1"/>
      <w:numFmt w:val="bullet"/>
      <w:lvlText w:val=""/>
      <w:lvlJc w:val="left"/>
      <w:pPr>
        <w:ind w:left="4320" w:hanging="360"/>
      </w:pPr>
      <w:rPr>
        <w:rFonts w:ascii="Wingdings" w:hAnsi="Wingdings" w:hint="default"/>
      </w:rPr>
    </w:lvl>
    <w:lvl w:ilvl="6" w:tplc="2B48B03C">
      <w:start w:val="1"/>
      <w:numFmt w:val="bullet"/>
      <w:lvlText w:val=""/>
      <w:lvlJc w:val="left"/>
      <w:pPr>
        <w:ind w:left="5040" w:hanging="360"/>
      </w:pPr>
      <w:rPr>
        <w:rFonts w:ascii="Symbol" w:hAnsi="Symbol" w:hint="default"/>
      </w:rPr>
    </w:lvl>
    <w:lvl w:ilvl="7" w:tplc="8A7AEAA2">
      <w:start w:val="1"/>
      <w:numFmt w:val="bullet"/>
      <w:lvlText w:val="o"/>
      <w:lvlJc w:val="left"/>
      <w:pPr>
        <w:ind w:left="5760" w:hanging="360"/>
      </w:pPr>
      <w:rPr>
        <w:rFonts w:ascii="Courier New" w:hAnsi="Courier New" w:hint="default"/>
      </w:rPr>
    </w:lvl>
    <w:lvl w:ilvl="8" w:tplc="F202F688">
      <w:start w:val="1"/>
      <w:numFmt w:val="bullet"/>
      <w:lvlText w:val=""/>
      <w:lvlJc w:val="left"/>
      <w:pPr>
        <w:ind w:left="6480" w:hanging="360"/>
      </w:pPr>
      <w:rPr>
        <w:rFonts w:ascii="Wingdings" w:hAnsi="Wingdings" w:hint="default"/>
      </w:rPr>
    </w:lvl>
  </w:abstractNum>
  <w:abstractNum w:abstractNumId="14" w15:restartNumberingAfterBreak="0">
    <w:nsid w:val="20C96F81"/>
    <w:multiLevelType w:val="hybridMultilevel"/>
    <w:tmpl w:val="22F6C22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0B0F3B"/>
    <w:multiLevelType w:val="hybridMultilevel"/>
    <w:tmpl w:val="FFFFFFFF"/>
    <w:lvl w:ilvl="0" w:tplc="DC2655DE">
      <w:start w:val="1"/>
      <w:numFmt w:val="bullet"/>
      <w:lvlText w:val=""/>
      <w:lvlJc w:val="left"/>
      <w:pPr>
        <w:ind w:left="720" w:hanging="360"/>
      </w:pPr>
      <w:rPr>
        <w:rFonts w:ascii="Symbol" w:hAnsi="Symbol" w:hint="default"/>
      </w:rPr>
    </w:lvl>
    <w:lvl w:ilvl="1" w:tplc="B02E46C8">
      <w:start w:val="1"/>
      <w:numFmt w:val="bullet"/>
      <w:lvlText w:val="o"/>
      <w:lvlJc w:val="left"/>
      <w:pPr>
        <w:ind w:left="1440" w:hanging="360"/>
      </w:pPr>
      <w:rPr>
        <w:rFonts w:ascii="Courier New" w:hAnsi="Courier New" w:hint="default"/>
      </w:rPr>
    </w:lvl>
    <w:lvl w:ilvl="2" w:tplc="E4483ECC">
      <w:start w:val="1"/>
      <w:numFmt w:val="bullet"/>
      <w:lvlText w:val=""/>
      <w:lvlJc w:val="left"/>
      <w:pPr>
        <w:ind w:left="2160" w:hanging="360"/>
      </w:pPr>
      <w:rPr>
        <w:rFonts w:ascii="Wingdings" w:hAnsi="Wingdings" w:hint="default"/>
      </w:rPr>
    </w:lvl>
    <w:lvl w:ilvl="3" w:tplc="99503396">
      <w:start w:val="1"/>
      <w:numFmt w:val="bullet"/>
      <w:lvlText w:val=""/>
      <w:lvlJc w:val="left"/>
      <w:pPr>
        <w:ind w:left="2880" w:hanging="360"/>
      </w:pPr>
      <w:rPr>
        <w:rFonts w:ascii="Symbol" w:hAnsi="Symbol" w:hint="default"/>
      </w:rPr>
    </w:lvl>
    <w:lvl w:ilvl="4" w:tplc="4732A1E2">
      <w:start w:val="1"/>
      <w:numFmt w:val="bullet"/>
      <w:lvlText w:val="o"/>
      <w:lvlJc w:val="left"/>
      <w:pPr>
        <w:ind w:left="3600" w:hanging="360"/>
      </w:pPr>
      <w:rPr>
        <w:rFonts w:ascii="Courier New" w:hAnsi="Courier New" w:hint="default"/>
      </w:rPr>
    </w:lvl>
    <w:lvl w:ilvl="5" w:tplc="CC603CE0">
      <w:start w:val="1"/>
      <w:numFmt w:val="bullet"/>
      <w:lvlText w:val=""/>
      <w:lvlJc w:val="left"/>
      <w:pPr>
        <w:ind w:left="4320" w:hanging="360"/>
      </w:pPr>
      <w:rPr>
        <w:rFonts w:ascii="Wingdings" w:hAnsi="Wingdings" w:hint="default"/>
      </w:rPr>
    </w:lvl>
    <w:lvl w:ilvl="6" w:tplc="AFA4C948">
      <w:start w:val="1"/>
      <w:numFmt w:val="bullet"/>
      <w:lvlText w:val=""/>
      <w:lvlJc w:val="left"/>
      <w:pPr>
        <w:ind w:left="5040" w:hanging="360"/>
      </w:pPr>
      <w:rPr>
        <w:rFonts w:ascii="Symbol" w:hAnsi="Symbol" w:hint="default"/>
      </w:rPr>
    </w:lvl>
    <w:lvl w:ilvl="7" w:tplc="61D2528C">
      <w:start w:val="1"/>
      <w:numFmt w:val="bullet"/>
      <w:lvlText w:val="o"/>
      <w:lvlJc w:val="left"/>
      <w:pPr>
        <w:ind w:left="5760" w:hanging="360"/>
      </w:pPr>
      <w:rPr>
        <w:rFonts w:ascii="Courier New" w:hAnsi="Courier New" w:hint="default"/>
      </w:rPr>
    </w:lvl>
    <w:lvl w:ilvl="8" w:tplc="30A4857A">
      <w:start w:val="1"/>
      <w:numFmt w:val="bullet"/>
      <w:lvlText w:val=""/>
      <w:lvlJc w:val="left"/>
      <w:pPr>
        <w:ind w:left="6480" w:hanging="360"/>
      </w:pPr>
      <w:rPr>
        <w:rFonts w:ascii="Wingdings" w:hAnsi="Wingdings" w:hint="default"/>
      </w:rPr>
    </w:lvl>
  </w:abstractNum>
  <w:abstractNum w:abstractNumId="16" w15:restartNumberingAfterBreak="0">
    <w:nsid w:val="2323270D"/>
    <w:multiLevelType w:val="hybridMultilevel"/>
    <w:tmpl w:val="E53810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A473A3"/>
    <w:multiLevelType w:val="hybridMultilevel"/>
    <w:tmpl w:val="FFFFFFFF"/>
    <w:lvl w:ilvl="0" w:tplc="EC5400F2">
      <w:start w:val="1"/>
      <w:numFmt w:val="bullet"/>
      <w:lvlText w:val=""/>
      <w:lvlJc w:val="left"/>
      <w:pPr>
        <w:ind w:left="720" w:hanging="360"/>
      </w:pPr>
      <w:rPr>
        <w:rFonts w:ascii="Symbol" w:hAnsi="Symbol" w:hint="default"/>
      </w:rPr>
    </w:lvl>
    <w:lvl w:ilvl="1" w:tplc="AF527D12">
      <w:start w:val="1"/>
      <w:numFmt w:val="bullet"/>
      <w:lvlText w:val="o"/>
      <w:lvlJc w:val="left"/>
      <w:pPr>
        <w:ind w:left="1440" w:hanging="360"/>
      </w:pPr>
      <w:rPr>
        <w:rFonts w:ascii="Courier New" w:hAnsi="Courier New" w:hint="default"/>
      </w:rPr>
    </w:lvl>
    <w:lvl w:ilvl="2" w:tplc="9EFC9C48">
      <w:start w:val="1"/>
      <w:numFmt w:val="bullet"/>
      <w:lvlText w:val=""/>
      <w:lvlJc w:val="left"/>
      <w:pPr>
        <w:ind w:left="2160" w:hanging="360"/>
      </w:pPr>
      <w:rPr>
        <w:rFonts w:ascii="Wingdings" w:hAnsi="Wingdings" w:hint="default"/>
      </w:rPr>
    </w:lvl>
    <w:lvl w:ilvl="3" w:tplc="E756910C">
      <w:start w:val="1"/>
      <w:numFmt w:val="bullet"/>
      <w:lvlText w:val=""/>
      <w:lvlJc w:val="left"/>
      <w:pPr>
        <w:ind w:left="2880" w:hanging="360"/>
      </w:pPr>
      <w:rPr>
        <w:rFonts w:ascii="Symbol" w:hAnsi="Symbol" w:hint="default"/>
      </w:rPr>
    </w:lvl>
    <w:lvl w:ilvl="4" w:tplc="038C5EAA">
      <w:start w:val="1"/>
      <w:numFmt w:val="bullet"/>
      <w:lvlText w:val="o"/>
      <w:lvlJc w:val="left"/>
      <w:pPr>
        <w:ind w:left="3600" w:hanging="360"/>
      </w:pPr>
      <w:rPr>
        <w:rFonts w:ascii="Courier New" w:hAnsi="Courier New" w:hint="default"/>
      </w:rPr>
    </w:lvl>
    <w:lvl w:ilvl="5" w:tplc="F97CD546">
      <w:start w:val="1"/>
      <w:numFmt w:val="bullet"/>
      <w:lvlText w:val=""/>
      <w:lvlJc w:val="left"/>
      <w:pPr>
        <w:ind w:left="4320" w:hanging="360"/>
      </w:pPr>
      <w:rPr>
        <w:rFonts w:ascii="Wingdings" w:hAnsi="Wingdings" w:hint="default"/>
      </w:rPr>
    </w:lvl>
    <w:lvl w:ilvl="6" w:tplc="9F56249C">
      <w:start w:val="1"/>
      <w:numFmt w:val="bullet"/>
      <w:lvlText w:val=""/>
      <w:lvlJc w:val="left"/>
      <w:pPr>
        <w:ind w:left="5040" w:hanging="360"/>
      </w:pPr>
      <w:rPr>
        <w:rFonts w:ascii="Symbol" w:hAnsi="Symbol" w:hint="default"/>
      </w:rPr>
    </w:lvl>
    <w:lvl w:ilvl="7" w:tplc="F5D23CC4">
      <w:start w:val="1"/>
      <w:numFmt w:val="bullet"/>
      <w:lvlText w:val="o"/>
      <w:lvlJc w:val="left"/>
      <w:pPr>
        <w:ind w:left="5760" w:hanging="360"/>
      </w:pPr>
      <w:rPr>
        <w:rFonts w:ascii="Courier New" w:hAnsi="Courier New" w:hint="default"/>
      </w:rPr>
    </w:lvl>
    <w:lvl w:ilvl="8" w:tplc="AFAAAB86">
      <w:start w:val="1"/>
      <w:numFmt w:val="bullet"/>
      <w:lvlText w:val=""/>
      <w:lvlJc w:val="left"/>
      <w:pPr>
        <w:ind w:left="6480" w:hanging="360"/>
      </w:pPr>
      <w:rPr>
        <w:rFonts w:ascii="Wingdings" w:hAnsi="Wingdings" w:hint="default"/>
      </w:rPr>
    </w:lvl>
  </w:abstractNum>
  <w:abstractNum w:abstractNumId="18" w15:restartNumberingAfterBreak="0">
    <w:nsid w:val="248E2268"/>
    <w:multiLevelType w:val="hybridMultilevel"/>
    <w:tmpl w:val="FFFFFFFF"/>
    <w:lvl w:ilvl="0" w:tplc="473C5C80">
      <w:start w:val="1"/>
      <w:numFmt w:val="bullet"/>
      <w:lvlText w:val=""/>
      <w:lvlJc w:val="left"/>
      <w:pPr>
        <w:ind w:left="720" w:hanging="360"/>
      </w:pPr>
      <w:rPr>
        <w:rFonts w:ascii="Symbol" w:hAnsi="Symbol" w:hint="default"/>
      </w:rPr>
    </w:lvl>
    <w:lvl w:ilvl="1" w:tplc="2C0AE40E">
      <w:start w:val="1"/>
      <w:numFmt w:val="bullet"/>
      <w:lvlText w:val="o"/>
      <w:lvlJc w:val="left"/>
      <w:pPr>
        <w:ind w:left="1440" w:hanging="360"/>
      </w:pPr>
      <w:rPr>
        <w:rFonts w:ascii="Courier New" w:hAnsi="Courier New" w:hint="default"/>
      </w:rPr>
    </w:lvl>
    <w:lvl w:ilvl="2" w:tplc="876CCE16">
      <w:start w:val="1"/>
      <w:numFmt w:val="bullet"/>
      <w:lvlText w:val=""/>
      <w:lvlJc w:val="left"/>
      <w:pPr>
        <w:ind w:left="2160" w:hanging="360"/>
      </w:pPr>
      <w:rPr>
        <w:rFonts w:ascii="Wingdings" w:hAnsi="Wingdings" w:hint="default"/>
      </w:rPr>
    </w:lvl>
    <w:lvl w:ilvl="3" w:tplc="D390DC28">
      <w:start w:val="1"/>
      <w:numFmt w:val="bullet"/>
      <w:lvlText w:val=""/>
      <w:lvlJc w:val="left"/>
      <w:pPr>
        <w:ind w:left="2880" w:hanging="360"/>
      </w:pPr>
      <w:rPr>
        <w:rFonts w:ascii="Symbol" w:hAnsi="Symbol" w:hint="default"/>
      </w:rPr>
    </w:lvl>
    <w:lvl w:ilvl="4" w:tplc="A38EE610">
      <w:start w:val="1"/>
      <w:numFmt w:val="bullet"/>
      <w:lvlText w:val="o"/>
      <w:lvlJc w:val="left"/>
      <w:pPr>
        <w:ind w:left="3600" w:hanging="360"/>
      </w:pPr>
      <w:rPr>
        <w:rFonts w:ascii="Courier New" w:hAnsi="Courier New" w:hint="default"/>
      </w:rPr>
    </w:lvl>
    <w:lvl w:ilvl="5" w:tplc="81F2BDF8">
      <w:start w:val="1"/>
      <w:numFmt w:val="bullet"/>
      <w:lvlText w:val=""/>
      <w:lvlJc w:val="left"/>
      <w:pPr>
        <w:ind w:left="4320" w:hanging="360"/>
      </w:pPr>
      <w:rPr>
        <w:rFonts w:ascii="Wingdings" w:hAnsi="Wingdings" w:hint="default"/>
      </w:rPr>
    </w:lvl>
    <w:lvl w:ilvl="6" w:tplc="752690A6">
      <w:start w:val="1"/>
      <w:numFmt w:val="bullet"/>
      <w:lvlText w:val=""/>
      <w:lvlJc w:val="left"/>
      <w:pPr>
        <w:ind w:left="5040" w:hanging="360"/>
      </w:pPr>
      <w:rPr>
        <w:rFonts w:ascii="Symbol" w:hAnsi="Symbol" w:hint="default"/>
      </w:rPr>
    </w:lvl>
    <w:lvl w:ilvl="7" w:tplc="B63A4C72">
      <w:start w:val="1"/>
      <w:numFmt w:val="bullet"/>
      <w:lvlText w:val="o"/>
      <w:lvlJc w:val="left"/>
      <w:pPr>
        <w:ind w:left="5760" w:hanging="360"/>
      </w:pPr>
      <w:rPr>
        <w:rFonts w:ascii="Courier New" w:hAnsi="Courier New" w:hint="default"/>
      </w:rPr>
    </w:lvl>
    <w:lvl w:ilvl="8" w:tplc="0576EA6E">
      <w:start w:val="1"/>
      <w:numFmt w:val="bullet"/>
      <w:lvlText w:val=""/>
      <w:lvlJc w:val="left"/>
      <w:pPr>
        <w:ind w:left="6480" w:hanging="360"/>
      </w:pPr>
      <w:rPr>
        <w:rFonts w:ascii="Wingdings" w:hAnsi="Wingdings" w:hint="default"/>
      </w:rPr>
    </w:lvl>
  </w:abstractNum>
  <w:abstractNum w:abstractNumId="19" w15:restartNumberingAfterBreak="0">
    <w:nsid w:val="25085A78"/>
    <w:multiLevelType w:val="hybridMultilevel"/>
    <w:tmpl w:val="C9FEAD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493581"/>
    <w:multiLevelType w:val="hybridMultilevel"/>
    <w:tmpl w:val="FFFFFFFF"/>
    <w:lvl w:ilvl="0" w:tplc="9CD8AEF4">
      <w:start w:val="1"/>
      <w:numFmt w:val="bullet"/>
      <w:lvlText w:val=""/>
      <w:lvlJc w:val="left"/>
      <w:pPr>
        <w:ind w:left="720" w:hanging="360"/>
      </w:pPr>
      <w:rPr>
        <w:rFonts w:ascii="Symbol" w:hAnsi="Symbol" w:hint="default"/>
      </w:rPr>
    </w:lvl>
    <w:lvl w:ilvl="1" w:tplc="4678EBC0">
      <w:start w:val="1"/>
      <w:numFmt w:val="bullet"/>
      <w:lvlText w:val="o"/>
      <w:lvlJc w:val="left"/>
      <w:pPr>
        <w:ind w:left="1440" w:hanging="360"/>
      </w:pPr>
      <w:rPr>
        <w:rFonts w:ascii="Courier New" w:hAnsi="Courier New" w:hint="default"/>
      </w:rPr>
    </w:lvl>
    <w:lvl w:ilvl="2" w:tplc="C8DE6B84">
      <w:start w:val="1"/>
      <w:numFmt w:val="bullet"/>
      <w:lvlText w:val=""/>
      <w:lvlJc w:val="left"/>
      <w:pPr>
        <w:ind w:left="2160" w:hanging="360"/>
      </w:pPr>
      <w:rPr>
        <w:rFonts w:ascii="Wingdings" w:hAnsi="Wingdings" w:hint="default"/>
      </w:rPr>
    </w:lvl>
    <w:lvl w:ilvl="3" w:tplc="2A8CBBC6">
      <w:start w:val="1"/>
      <w:numFmt w:val="bullet"/>
      <w:lvlText w:val=""/>
      <w:lvlJc w:val="left"/>
      <w:pPr>
        <w:ind w:left="2880" w:hanging="360"/>
      </w:pPr>
      <w:rPr>
        <w:rFonts w:ascii="Symbol" w:hAnsi="Symbol" w:hint="default"/>
      </w:rPr>
    </w:lvl>
    <w:lvl w:ilvl="4" w:tplc="4072B804">
      <w:start w:val="1"/>
      <w:numFmt w:val="bullet"/>
      <w:lvlText w:val="o"/>
      <w:lvlJc w:val="left"/>
      <w:pPr>
        <w:ind w:left="3600" w:hanging="360"/>
      </w:pPr>
      <w:rPr>
        <w:rFonts w:ascii="Courier New" w:hAnsi="Courier New" w:hint="default"/>
      </w:rPr>
    </w:lvl>
    <w:lvl w:ilvl="5" w:tplc="1FD0AF44">
      <w:start w:val="1"/>
      <w:numFmt w:val="bullet"/>
      <w:lvlText w:val=""/>
      <w:lvlJc w:val="left"/>
      <w:pPr>
        <w:ind w:left="4320" w:hanging="360"/>
      </w:pPr>
      <w:rPr>
        <w:rFonts w:ascii="Wingdings" w:hAnsi="Wingdings" w:hint="default"/>
      </w:rPr>
    </w:lvl>
    <w:lvl w:ilvl="6" w:tplc="59F690AC">
      <w:start w:val="1"/>
      <w:numFmt w:val="bullet"/>
      <w:lvlText w:val=""/>
      <w:lvlJc w:val="left"/>
      <w:pPr>
        <w:ind w:left="5040" w:hanging="360"/>
      </w:pPr>
      <w:rPr>
        <w:rFonts w:ascii="Symbol" w:hAnsi="Symbol" w:hint="default"/>
      </w:rPr>
    </w:lvl>
    <w:lvl w:ilvl="7" w:tplc="9BD6D8AC">
      <w:start w:val="1"/>
      <w:numFmt w:val="bullet"/>
      <w:lvlText w:val="o"/>
      <w:lvlJc w:val="left"/>
      <w:pPr>
        <w:ind w:left="5760" w:hanging="360"/>
      </w:pPr>
      <w:rPr>
        <w:rFonts w:ascii="Courier New" w:hAnsi="Courier New" w:hint="default"/>
      </w:rPr>
    </w:lvl>
    <w:lvl w:ilvl="8" w:tplc="D548AA38">
      <w:start w:val="1"/>
      <w:numFmt w:val="bullet"/>
      <w:lvlText w:val=""/>
      <w:lvlJc w:val="left"/>
      <w:pPr>
        <w:ind w:left="6480" w:hanging="360"/>
      </w:pPr>
      <w:rPr>
        <w:rFonts w:ascii="Wingdings" w:hAnsi="Wingdings" w:hint="default"/>
      </w:rPr>
    </w:lvl>
  </w:abstractNum>
  <w:abstractNum w:abstractNumId="21" w15:restartNumberingAfterBreak="0">
    <w:nsid w:val="35053F35"/>
    <w:multiLevelType w:val="hybridMultilevel"/>
    <w:tmpl w:val="7F0C6C18"/>
    <w:lvl w:ilvl="0" w:tplc="18A6FC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00717"/>
    <w:multiLevelType w:val="hybridMultilevel"/>
    <w:tmpl w:val="68CCD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DE6499"/>
    <w:multiLevelType w:val="hybridMultilevel"/>
    <w:tmpl w:val="9EAE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E2A02"/>
    <w:multiLevelType w:val="hybridMultilevel"/>
    <w:tmpl w:val="72AA58CE"/>
    <w:lvl w:ilvl="0" w:tplc="2C46EDF2">
      <w:start w:val="5"/>
      <w:numFmt w:val="decimal"/>
      <w:lvlText w:val="%1."/>
      <w:lvlJc w:val="left"/>
      <w:pPr>
        <w:ind w:left="720" w:hanging="360"/>
      </w:pPr>
    </w:lvl>
    <w:lvl w:ilvl="1" w:tplc="E8AA7B00">
      <w:start w:val="1"/>
      <w:numFmt w:val="lowerLetter"/>
      <w:lvlText w:val="%2."/>
      <w:lvlJc w:val="left"/>
      <w:pPr>
        <w:ind w:left="1440" w:hanging="360"/>
      </w:pPr>
    </w:lvl>
    <w:lvl w:ilvl="2" w:tplc="414A0EF4">
      <w:start w:val="1"/>
      <w:numFmt w:val="lowerRoman"/>
      <w:lvlText w:val="%3."/>
      <w:lvlJc w:val="right"/>
      <w:pPr>
        <w:ind w:left="2160" w:hanging="180"/>
      </w:pPr>
    </w:lvl>
    <w:lvl w:ilvl="3" w:tplc="2C401918">
      <w:start w:val="1"/>
      <w:numFmt w:val="decimal"/>
      <w:lvlText w:val="%4."/>
      <w:lvlJc w:val="left"/>
      <w:pPr>
        <w:ind w:left="2880" w:hanging="360"/>
      </w:pPr>
    </w:lvl>
    <w:lvl w:ilvl="4" w:tplc="EC9CCA20">
      <w:start w:val="1"/>
      <w:numFmt w:val="lowerLetter"/>
      <w:lvlText w:val="%5."/>
      <w:lvlJc w:val="left"/>
      <w:pPr>
        <w:ind w:left="3600" w:hanging="360"/>
      </w:pPr>
    </w:lvl>
    <w:lvl w:ilvl="5" w:tplc="E4D8F2EA">
      <w:start w:val="1"/>
      <w:numFmt w:val="lowerRoman"/>
      <w:lvlText w:val="%6."/>
      <w:lvlJc w:val="right"/>
      <w:pPr>
        <w:ind w:left="4320" w:hanging="180"/>
      </w:pPr>
    </w:lvl>
    <w:lvl w:ilvl="6" w:tplc="7BFE259E">
      <w:start w:val="1"/>
      <w:numFmt w:val="decimal"/>
      <w:lvlText w:val="%7."/>
      <w:lvlJc w:val="left"/>
      <w:pPr>
        <w:ind w:left="5040" w:hanging="360"/>
      </w:pPr>
    </w:lvl>
    <w:lvl w:ilvl="7" w:tplc="7054C6B2">
      <w:start w:val="1"/>
      <w:numFmt w:val="lowerLetter"/>
      <w:lvlText w:val="%8."/>
      <w:lvlJc w:val="left"/>
      <w:pPr>
        <w:ind w:left="5760" w:hanging="360"/>
      </w:pPr>
    </w:lvl>
    <w:lvl w:ilvl="8" w:tplc="49ACBB88">
      <w:start w:val="1"/>
      <w:numFmt w:val="lowerRoman"/>
      <w:lvlText w:val="%9."/>
      <w:lvlJc w:val="right"/>
      <w:pPr>
        <w:ind w:left="6480" w:hanging="180"/>
      </w:pPr>
    </w:lvl>
  </w:abstractNum>
  <w:abstractNum w:abstractNumId="25" w15:restartNumberingAfterBreak="0">
    <w:nsid w:val="4D08763F"/>
    <w:multiLevelType w:val="hybridMultilevel"/>
    <w:tmpl w:val="618CA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83123"/>
    <w:multiLevelType w:val="hybridMultilevel"/>
    <w:tmpl w:val="51267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67603"/>
    <w:multiLevelType w:val="hybridMultilevel"/>
    <w:tmpl w:val="BB2E867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E61C3C"/>
    <w:multiLevelType w:val="hybridMultilevel"/>
    <w:tmpl w:val="C63EB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C84B98"/>
    <w:multiLevelType w:val="hybridMultilevel"/>
    <w:tmpl w:val="8F507E6A"/>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7053BC"/>
    <w:multiLevelType w:val="hybridMultilevel"/>
    <w:tmpl w:val="2502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9390C"/>
    <w:multiLevelType w:val="hybridMultilevel"/>
    <w:tmpl w:val="6EF4EB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B5471C"/>
    <w:multiLevelType w:val="hybridMultilevel"/>
    <w:tmpl w:val="A2C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1638C"/>
    <w:multiLevelType w:val="hybridMultilevel"/>
    <w:tmpl w:val="99305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4438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8B5404"/>
    <w:multiLevelType w:val="hybridMultilevel"/>
    <w:tmpl w:val="CC1A970A"/>
    <w:lvl w:ilvl="0" w:tplc="E5D48AB0">
      <w:start w:val="1"/>
      <w:numFmt w:val="decimal"/>
      <w:lvlText w:val="%1."/>
      <w:lvlJc w:val="left"/>
      <w:pPr>
        <w:ind w:left="720" w:hanging="360"/>
      </w:pPr>
    </w:lvl>
    <w:lvl w:ilvl="1" w:tplc="26D8B4D8">
      <w:start w:val="1"/>
      <w:numFmt w:val="lowerLetter"/>
      <w:lvlText w:val="%2."/>
      <w:lvlJc w:val="left"/>
      <w:pPr>
        <w:ind w:left="1440" w:hanging="360"/>
      </w:pPr>
    </w:lvl>
    <w:lvl w:ilvl="2" w:tplc="43047B6E">
      <w:start w:val="1"/>
      <w:numFmt w:val="lowerRoman"/>
      <w:lvlText w:val="%3."/>
      <w:lvlJc w:val="right"/>
      <w:pPr>
        <w:ind w:left="2160" w:hanging="180"/>
      </w:pPr>
    </w:lvl>
    <w:lvl w:ilvl="3" w:tplc="CFD829F8">
      <w:start w:val="1"/>
      <w:numFmt w:val="decimal"/>
      <w:lvlText w:val="%4."/>
      <w:lvlJc w:val="left"/>
      <w:pPr>
        <w:ind w:left="2880" w:hanging="360"/>
      </w:pPr>
    </w:lvl>
    <w:lvl w:ilvl="4" w:tplc="5B1CDD98">
      <w:start w:val="1"/>
      <w:numFmt w:val="lowerLetter"/>
      <w:lvlText w:val="%5."/>
      <w:lvlJc w:val="left"/>
      <w:pPr>
        <w:ind w:left="3600" w:hanging="360"/>
      </w:pPr>
    </w:lvl>
    <w:lvl w:ilvl="5" w:tplc="9E188D3E">
      <w:start w:val="1"/>
      <w:numFmt w:val="lowerRoman"/>
      <w:lvlText w:val="%6."/>
      <w:lvlJc w:val="right"/>
      <w:pPr>
        <w:ind w:left="4320" w:hanging="180"/>
      </w:pPr>
    </w:lvl>
    <w:lvl w:ilvl="6" w:tplc="0B74BA4E">
      <w:start w:val="1"/>
      <w:numFmt w:val="decimal"/>
      <w:lvlText w:val="%7."/>
      <w:lvlJc w:val="left"/>
      <w:pPr>
        <w:ind w:left="5040" w:hanging="360"/>
      </w:pPr>
    </w:lvl>
    <w:lvl w:ilvl="7" w:tplc="BB7E5A4C">
      <w:start w:val="1"/>
      <w:numFmt w:val="lowerLetter"/>
      <w:lvlText w:val="%8."/>
      <w:lvlJc w:val="left"/>
      <w:pPr>
        <w:ind w:left="5760" w:hanging="360"/>
      </w:pPr>
    </w:lvl>
    <w:lvl w:ilvl="8" w:tplc="69E4BFEA">
      <w:start w:val="1"/>
      <w:numFmt w:val="lowerRoman"/>
      <w:lvlText w:val="%9."/>
      <w:lvlJc w:val="right"/>
      <w:pPr>
        <w:ind w:left="6480" w:hanging="180"/>
      </w:pPr>
    </w:lvl>
  </w:abstractNum>
  <w:abstractNum w:abstractNumId="36" w15:restartNumberingAfterBreak="0">
    <w:nsid w:val="71E24B47"/>
    <w:multiLevelType w:val="hybridMultilevel"/>
    <w:tmpl w:val="25301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7D0797"/>
    <w:multiLevelType w:val="hybridMultilevel"/>
    <w:tmpl w:val="A89CFFAE"/>
    <w:lvl w:ilvl="0" w:tplc="CDCA3D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891C69"/>
    <w:multiLevelType w:val="hybridMultilevel"/>
    <w:tmpl w:val="254C17BA"/>
    <w:lvl w:ilvl="0" w:tplc="18A6FC9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b w:val="0"/>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24"/>
  </w:num>
  <w:num w:numId="2">
    <w:abstractNumId w:val="35"/>
  </w:num>
  <w:num w:numId="3">
    <w:abstractNumId w:val="1"/>
  </w:num>
  <w:num w:numId="4">
    <w:abstractNumId w:val="10"/>
  </w:num>
  <w:num w:numId="5">
    <w:abstractNumId w:val="31"/>
  </w:num>
  <w:num w:numId="6">
    <w:abstractNumId w:val="16"/>
  </w:num>
  <w:num w:numId="7">
    <w:abstractNumId w:val="8"/>
  </w:num>
  <w:num w:numId="8">
    <w:abstractNumId w:val="2"/>
  </w:num>
  <w:num w:numId="9">
    <w:abstractNumId w:val="12"/>
  </w:num>
  <w:num w:numId="10">
    <w:abstractNumId w:val="27"/>
  </w:num>
  <w:num w:numId="11">
    <w:abstractNumId w:val="14"/>
  </w:num>
  <w:num w:numId="12">
    <w:abstractNumId w:val="29"/>
  </w:num>
  <w:num w:numId="13">
    <w:abstractNumId w:val="7"/>
  </w:num>
  <w:num w:numId="14">
    <w:abstractNumId w:val="34"/>
  </w:num>
  <w:num w:numId="15">
    <w:abstractNumId w:val="0"/>
  </w:num>
  <w:num w:numId="16">
    <w:abstractNumId w:val="25"/>
  </w:num>
  <w:num w:numId="17">
    <w:abstractNumId w:val="32"/>
  </w:num>
  <w:num w:numId="18">
    <w:abstractNumId w:val="39"/>
    <w:lvlOverride w:ilvl="0"/>
    <w:lvlOverride w:ilvl="1">
      <w:startOverride w:val="1"/>
    </w:lvlOverride>
    <w:lvlOverride w:ilvl="2"/>
    <w:lvlOverride w:ilvl="3"/>
    <w:lvlOverride w:ilvl="4"/>
    <w:lvlOverride w:ilvl="5"/>
    <w:lvlOverride w:ilvl="6"/>
    <w:lvlOverride w:ilvl="7"/>
    <w:lvlOverride w:ilvl="8"/>
  </w:num>
  <w:num w:numId="19">
    <w:abstractNumId w:val="28"/>
  </w:num>
  <w:num w:numId="20">
    <w:abstractNumId w:val="36"/>
  </w:num>
  <w:num w:numId="21">
    <w:abstractNumId w:val="30"/>
  </w:num>
  <w:num w:numId="22">
    <w:abstractNumId w:val="21"/>
  </w:num>
  <w:num w:numId="23">
    <w:abstractNumId w:val="38"/>
  </w:num>
  <w:num w:numId="24">
    <w:abstractNumId w:val="33"/>
  </w:num>
  <w:num w:numId="25">
    <w:abstractNumId w:val="22"/>
  </w:num>
  <w:num w:numId="26">
    <w:abstractNumId w:val="5"/>
  </w:num>
  <w:num w:numId="27">
    <w:abstractNumId w:val="23"/>
  </w:num>
  <w:num w:numId="28">
    <w:abstractNumId w:val="20"/>
  </w:num>
  <w:num w:numId="29">
    <w:abstractNumId w:val="13"/>
  </w:num>
  <w:num w:numId="30">
    <w:abstractNumId w:val="4"/>
  </w:num>
  <w:num w:numId="31">
    <w:abstractNumId w:val="6"/>
  </w:num>
  <w:num w:numId="32">
    <w:abstractNumId w:val="17"/>
  </w:num>
  <w:num w:numId="33">
    <w:abstractNumId w:val="3"/>
  </w:num>
  <w:num w:numId="34">
    <w:abstractNumId w:val="11"/>
  </w:num>
  <w:num w:numId="35">
    <w:abstractNumId w:val="18"/>
  </w:num>
  <w:num w:numId="36">
    <w:abstractNumId w:val="15"/>
  </w:num>
  <w:num w:numId="37">
    <w:abstractNumId w:val="26"/>
  </w:num>
  <w:num w:numId="38">
    <w:abstractNumId w:val="9"/>
  </w:num>
  <w:num w:numId="39">
    <w:abstractNumId w:val="1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20"/>
    <w:rsid w:val="000063A6"/>
    <w:rsid w:val="0000662F"/>
    <w:rsid w:val="00007BAF"/>
    <w:rsid w:val="0001245D"/>
    <w:rsid w:val="000130A6"/>
    <w:rsid w:val="000146CE"/>
    <w:rsid w:val="0001523F"/>
    <w:rsid w:val="00015582"/>
    <w:rsid w:val="000155A0"/>
    <w:rsid w:val="00017324"/>
    <w:rsid w:val="0002028E"/>
    <w:rsid w:val="00021564"/>
    <w:rsid w:val="00021E9A"/>
    <w:rsid w:val="00022772"/>
    <w:rsid w:val="00024978"/>
    <w:rsid w:val="00025604"/>
    <w:rsid w:val="000272C5"/>
    <w:rsid w:val="0003238F"/>
    <w:rsid w:val="000323A6"/>
    <w:rsid w:val="00032863"/>
    <w:rsid w:val="00032CF9"/>
    <w:rsid w:val="00032DAB"/>
    <w:rsid w:val="00034E91"/>
    <w:rsid w:val="0004036C"/>
    <w:rsid w:val="0004079A"/>
    <w:rsid w:val="000438B3"/>
    <w:rsid w:val="000443CB"/>
    <w:rsid w:val="00044F4F"/>
    <w:rsid w:val="00045668"/>
    <w:rsid w:val="0004624F"/>
    <w:rsid w:val="0005121C"/>
    <w:rsid w:val="00051765"/>
    <w:rsid w:val="000535F1"/>
    <w:rsid w:val="00054FDE"/>
    <w:rsid w:val="000565AA"/>
    <w:rsid w:val="00060A2C"/>
    <w:rsid w:val="00061089"/>
    <w:rsid w:val="000615E6"/>
    <w:rsid w:val="00061BDE"/>
    <w:rsid w:val="00062240"/>
    <w:rsid w:val="000625F0"/>
    <w:rsid w:val="00063D96"/>
    <w:rsid w:val="00064794"/>
    <w:rsid w:val="00072511"/>
    <w:rsid w:val="0007412D"/>
    <w:rsid w:val="000741B3"/>
    <w:rsid w:val="00075B56"/>
    <w:rsid w:val="00075B68"/>
    <w:rsid w:val="00076874"/>
    <w:rsid w:val="00076B71"/>
    <w:rsid w:val="0007717E"/>
    <w:rsid w:val="00077225"/>
    <w:rsid w:val="000773BB"/>
    <w:rsid w:val="000776C7"/>
    <w:rsid w:val="00083D18"/>
    <w:rsid w:val="00085CD7"/>
    <w:rsid w:val="00085D85"/>
    <w:rsid w:val="00085F83"/>
    <w:rsid w:val="00087AC6"/>
    <w:rsid w:val="00090FF9"/>
    <w:rsid w:val="00092247"/>
    <w:rsid w:val="0009687A"/>
    <w:rsid w:val="00096F7C"/>
    <w:rsid w:val="000A00E0"/>
    <w:rsid w:val="000A0439"/>
    <w:rsid w:val="000A2165"/>
    <w:rsid w:val="000A2A5D"/>
    <w:rsid w:val="000A4CA2"/>
    <w:rsid w:val="000A56EC"/>
    <w:rsid w:val="000A7180"/>
    <w:rsid w:val="000B26E1"/>
    <w:rsid w:val="000B30CB"/>
    <w:rsid w:val="000B359F"/>
    <w:rsid w:val="000B3DE1"/>
    <w:rsid w:val="000B4239"/>
    <w:rsid w:val="000B6F54"/>
    <w:rsid w:val="000B711F"/>
    <w:rsid w:val="000C00C3"/>
    <w:rsid w:val="000C096D"/>
    <w:rsid w:val="000C350D"/>
    <w:rsid w:val="000C3A87"/>
    <w:rsid w:val="000D14D7"/>
    <w:rsid w:val="000D4B5E"/>
    <w:rsid w:val="000D5256"/>
    <w:rsid w:val="000D5918"/>
    <w:rsid w:val="000E0555"/>
    <w:rsid w:val="000E74A7"/>
    <w:rsid w:val="000E7CBD"/>
    <w:rsid w:val="000F067C"/>
    <w:rsid w:val="000F0902"/>
    <w:rsid w:val="000F5BAC"/>
    <w:rsid w:val="000F7645"/>
    <w:rsid w:val="0010181F"/>
    <w:rsid w:val="00101890"/>
    <w:rsid w:val="00101F65"/>
    <w:rsid w:val="001020A3"/>
    <w:rsid w:val="00102DF5"/>
    <w:rsid w:val="001039FD"/>
    <w:rsid w:val="0010443C"/>
    <w:rsid w:val="00105FB5"/>
    <w:rsid w:val="00110677"/>
    <w:rsid w:val="00112615"/>
    <w:rsid w:val="00115D37"/>
    <w:rsid w:val="0011FDAF"/>
    <w:rsid w:val="00121706"/>
    <w:rsid w:val="001219E0"/>
    <w:rsid w:val="00122028"/>
    <w:rsid w:val="001253CD"/>
    <w:rsid w:val="001274F5"/>
    <w:rsid w:val="00132332"/>
    <w:rsid w:val="00134A49"/>
    <w:rsid w:val="0013782F"/>
    <w:rsid w:val="001422EB"/>
    <w:rsid w:val="001449CE"/>
    <w:rsid w:val="00145775"/>
    <w:rsid w:val="00146BC2"/>
    <w:rsid w:val="00147368"/>
    <w:rsid w:val="001474A7"/>
    <w:rsid w:val="00147A04"/>
    <w:rsid w:val="0015024A"/>
    <w:rsid w:val="00150A24"/>
    <w:rsid w:val="0015143A"/>
    <w:rsid w:val="00151CCF"/>
    <w:rsid w:val="00151D87"/>
    <w:rsid w:val="00153113"/>
    <w:rsid w:val="00154A45"/>
    <w:rsid w:val="00155229"/>
    <w:rsid w:val="00156519"/>
    <w:rsid w:val="0015666A"/>
    <w:rsid w:val="00157950"/>
    <w:rsid w:val="001609DA"/>
    <w:rsid w:val="0016368B"/>
    <w:rsid w:val="00163C5E"/>
    <w:rsid w:val="00163FBC"/>
    <w:rsid w:val="00164A9F"/>
    <w:rsid w:val="00172699"/>
    <w:rsid w:val="0017271B"/>
    <w:rsid w:val="00173C79"/>
    <w:rsid w:val="00174A14"/>
    <w:rsid w:val="00180394"/>
    <w:rsid w:val="00180422"/>
    <w:rsid w:val="00183070"/>
    <w:rsid w:val="00191C42"/>
    <w:rsid w:val="00193967"/>
    <w:rsid w:val="00194D89"/>
    <w:rsid w:val="00194F88"/>
    <w:rsid w:val="001A0C61"/>
    <w:rsid w:val="001A31C5"/>
    <w:rsid w:val="001A5DC6"/>
    <w:rsid w:val="001A5EEA"/>
    <w:rsid w:val="001A7340"/>
    <w:rsid w:val="001B0F20"/>
    <w:rsid w:val="001B3F5E"/>
    <w:rsid w:val="001B3FC7"/>
    <w:rsid w:val="001B4450"/>
    <w:rsid w:val="001B5CEF"/>
    <w:rsid w:val="001B79BE"/>
    <w:rsid w:val="001C01BB"/>
    <w:rsid w:val="001C56D6"/>
    <w:rsid w:val="001C5857"/>
    <w:rsid w:val="001C5A09"/>
    <w:rsid w:val="001C713D"/>
    <w:rsid w:val="001C769F"/>
    <w:rsid w:val="001C7DAE"/>
    <w:rsid w:val="001D2B8B"/>
    <w:rsid w:val="001D3FB6"/>
    <w:rsid w:val="001D5A45"/>
    <w:rsid w:val="001D661E"/>
    <w:rsid w:val="001D6EE8"/>
    <w:rsid w:val="001E2694"/>
    <w:rsid w:val="001E62E7"/>
    <w:rsid w:val="001E6B59"/>
    <w:rsid w:val="001F17B3"/>
    <w:rsid w:val="001F1EC7"/>
    <w:rsid w:val="001F3239"/>
    <w:rsid w:val="001F3CB0"/>
    <w:rsid w:val="001F3E46"/>
    <w:rsid w:val="001F6973"/>
    <w:rsid w:val="001F79B5"/>
    <w:rsid w:val="0020400E"/>
    <w:rsid w:val="00204BEE"/>
    <w:rsid w:val="00204DA1"/>
    <w:rsid w:val="00205300"/>
    <w:rsid w:val="00206959"/>
    <w:rsid w:val="0021099F"/>
    <w:rsid w:val="00211938"/>
    <w:rsid w:val="00211A88"/>
    <w:rsid w:val="00211B59"/>
    <w:rsid w:val="002137D8"/>
    <w:rsid w:val="0021514B"/>
    <w:rsid w:val="00216F4F"/>
    <w:rsid w:val="0022121D"/>
    <w:rsid w:val="00223E56"/>
    <w:rsid w:val="002255FF"/>
    <w:rsid w:val="002268CB"/>
    <w:rsid w:val="00227568"/>
    <w:rsid w:val="00227AE3"/>
    <w:rsid w:val="00242B1A"/>
    <w:rsid w:val="00245066"/>
    <w:rsid w:val="002451F1"/>
    <w:rsid w:val="0024528C"/>
    <w:rsid w:val="00246351"/>
    <w:rsid w:val="00246955"/>
    <w:rsid w:val="002504EA"/>
    <w:rsid w:val="00251D4F"/>
    <w:rsid w:val="00254D87"/>
    <w:rsid w:val="00263294"/>
    <w:rsid w:val="00264343"/>
    <w:rsid w:val="00265288"/>
    <w:rsid w:val="002657DB"/>
    <w:rsid w:val="00266867"/>
    <w:rsid w:val="00270B70"/>
    <w:rsid w:val="00270C10"/>
    <w:rsid w:val="00273545"/>
    <w:rsid w:val="00276212"/>
    <w:rsid w:val="0027645B"/>
    <w:rsid w:val="0027694C"/>
    <w:rsid w:val="00277500"/>
    <w:rsid w:val="00277C98"/>
    <w:rsid w:val="002859C0"/>
    <w:rsid w:val="0028643A"/>
    <w:rsid w:val="00287FAE"/>
    <w:rsid w:val="00293D8C"/>
    <w:rsid w:val="002945C8"/>
    <w:rsid w:val="002956DD"/>
    <w:rsid w:val="00296F10"/>
    <w:rsid w:val="00297984"/>
    <w:rsid w:val="002A0DB0"/>
    <w:rsid w:val="002A1B60"/>
    <w:rsid w:val="002A3BF2"/>
    <w:rsid w:val="002A52D5"/>
    <w:rsid w:val="002A582E"/>
    <w:rsid w:val="002A59F0"/>
    <w:rsid w:val="002A61D9"/>
    <w:rsid w:val="002A66C9"/>
    <w:rsid w:val="002A6D7F"/>
    <w:rsid w:val="002A6FAC"/>
    <w:rsid w:val="002B00B4"/>
    <w:rsid w:val="002B04B7"/>
    <w:rsid w:val="002B0CEB"/>
    <w:rsid w:val="002B288C"/>
    <w:rsid w:val="002B32B9"/>
    <w:rsid w:val="002B660D"/>
    <w:rsid w:val="002B6909"/>
    <w:rsid w:val="002C0B0A"/>
    <w:rsid w:val="002C0F98"/>
    <w:rsid w:val="002C2329"/>
    <w:rsid w:val="002C6F88"/>
    <w:rsid w:val="002D23BE"/>
    <w:rsid w:val="002D440E"/>
    <w:rsid w:val="002D64E2"/>
    <w:rsid w:val="002D653F"/>
    <w:rsid w:val="002E0AD3"/>
    <w:rsid w:val="002E443D"/>
    <w:rsid w:val="002E593F"/>
    <w:rsid w:val="002E7BCF"/>
    <w:rsid w:val="002F0A8D"/>
    <w:rsid w:val="002F25C5"/>
    <w:rsid w:val="002F2A50"/>
    <w:rsid w:val="00302703"/>
    <w:rsid w:val="00307761"/>
    <w:rsid w:val="00314632"/>
    <w:rsid w:val="003148A1"/>
    <w:rsid w:val="0031588F"/>
    <w:rsid w:val="0031622F"/>
    <w:rsid w:val="00316585"/>
    <w:rsid w:val="003169F9"/>
    <w:rsid w:val="00321C09"/>
    <w:rsid w:val="00324214"/>
    <w:rsid w:val="003254E0"/>
    <w:rsid w:val="00325AD3"/>
    <w:rsid w:val="00330325"/>
    <w:rsid w:val="00330CFB"/>
    <w:rsid w:val="0033106E"/>
    <w:rsid w:val="003334DC"/>
    <w:rsid w:val="00340014"/>
    <w:rsid w:val="0034072A"/>
    <w:rsid w:val="00341B33"/>
    <w:rsid w:val="00344E38"/>
    <w:rsid w:val="00345480"/>
    <w:rsid w:val="00347C38"/>
    <w:rsid w:val="0035054A"/>
    <w:rsid w:val="0035101A"/>
    <w:rsid w:val="00352ECA"/>
    <w:rsid w:val="003544FF"/>
    <w:rsid w:val="003549E9"/>
    <w:rsid w:val="0035704B"/>
    <w:rsid w:val="00360178"/>
    <w:rsid w:val="003625C1"/>
    <w:rsid w:val="0036407D"/>
    <w:rsid w:val="00367B58"/>
    <w:rsid w:val="00370925"/>
    <w:rsid w:val="00372580"/>
    <w:rsid w:val="0037515D"/>
    <w:rsid w:val="0038077A"/>
    <w:rsid w:val="00390959"/>
    <w:rsid w:val="00394D0A"/>
    <w:rsid w:val="003955CD"/>
    <w:rsid w:val="0039589A"/>
    <w:rsid w:val="00395E6A"/>
    <w:rsid w:val="00396B89"/>
    <w:rsid w:val="003A4018"/>
    <w:rsid w:val="003A40D2"/>
    <w:rsid w:val="003A456A"/>
    <w:rsid w:val="003A472C"/>
    <w:rsid w:val="003A6778"/>
    <w:rsid w:val="003A7784"/>
    <w:rsid w:val="003B122A"/>
    <w:rsid w:val="003B188C"/>
    <w:rsid w:val="003B1922"/>
    <w:rsid w:val="003B254C"/>
    <w:rsid w:val="003B27A0"/>
    <w:rsid w:val="003B5EF5"/>
    <w:rsid w:val="003C1275"/>
    <w:rsid w:val="003C176A"/>
    <w:rsid w:val="003C1BEE"/>
    <w:rsid w:val="003C1EA6"/>
    <w:rsid w:val="003C4190"/>
    <w:rsid w:val="003C4894"/>
    <w:rsid w:val="003D0E52"/>
    <w:rsid w:val="003D1346"/>
    <w:rsid w:val="003D6D2B"/>
    <w:rsid w:val="003D74DA"/>
    <w:rsid w:val="003E3B9F"/>
    <w:rsid w:val="003E3BEE"/>
    <w:rsid w:val="003E7D48"/>
    <w:rsid w:val="003F218F"/>
    <w:rsid w:val="003F2330"/>
    <w:rsid w:val="003F4E96"/>
    <w:rsid w:val="003F7134"/>
    <w:rsid w:val="004008FB"/>
    <w:rsid w:val="004024CC"/>
    <w:rsid w:val="00406663"/>
    <w:rsid w:val="0040786B"/>
    <w:rsid w:val="00407B00"/>
    <w:rsid w:val="00410FFB"/>
    <w:rsid w:val="004115D3"/>
    <w:rsid w:val="00412AE9"/>
    <w:rsid w:val="004161E5"/>
    <w:rsid w:val="00416FD7"/>
    <w:rsid w:val="0042170D"/>
    <w:rsid w:val="00421C88"/>
    <w:rsid w:val="0042467C"/>
    <w:rsid w:val="00425205"/>
    <w:rsid w:val="0042683B"/>
    <w:rsid w:val="0043063B"/>
    <w:rsid w:val="00430650"/>
    <w:rsid w:val="00431EC3"/>
    <w:rsid w:val="00433A87"/>
    <w:rsid w:val="004349F6"/>
    <w:rsid w:val="00434CB0"/>
    <w:rsid w:val="004416B5"/>
    <w:rsid w:val="004427B5"/>
    <w:rsid w:val="00443A29"/>
    <w:rsid w:val="00444C00"/>
    <w:rsid w:val="00446F0F"/>
    <w:rsid w:val="00451C9A"/>
    <w:rsid w:val="004558E1"/>
    <w:rsid w:val="00457306"/>
    <w:rsid w:val="00460933"/>
    <w:rsid w:val="00462D59"/>
    <w:rsid w:val="0046432F"/>
    <w:rsid w:val="004649BF"/>
    <w:rsid w:val="00467505"/>
    <w:rsid w:val="00470483"/>
    <w:rsid w:val="004704F3"/>
    <w:rsid w:val="00471658"/>
    <w:rsid w:val="00471A1D"/>
    <w:rsid w:val="0047270E"/>
    <w:rsid w:val="00473487"/>
    <w:rsid w:val="0047672A"/>
    <w:rsid w:val="00476C21"/>
    <w:rsid w:val="00480A60"/>
    <w:rsid w:val="00480E9C"/>
    <w:rsid w:val="00484E72"/>
    <w:rsid w:val="004850FE"/>
    <w:rsid w:val="00486FA6"/>
    <w:rsid w:val="0048768A"/>
    <w:rsid w:val="00487D95"/>
    <w:rsid w:val="004902E4"/>
    <w:rsid w:val="004919C1"/>
    <w:rsid w:val="00492977"/>
    <w:rsid w:val="004940F6"/>
    <w:rsid w:val="00494552"/>
    <w:rsid w:val="00494BA9"/>
    <w:rsid w:val="00496ED4"/>
    <w:rsid w:val="004975C6"/>
    <w:rsid w:val="00498661"/>
    <w:rsid w:val="004A5BD8"/>
    <w:rsid w:val="004A7159"/>
    <w:rsid w:val="004B08E8"/>
    <w:rsid w:val="004B2D5A"/>
    <w:rsid w:val="004B2F13"/>
    <w:rsid w:val="004B2F61"/>
    <w:rsid w:val="004B42F3"/>
    <w:rsid w:val="004B4CC3"/>
    <w:rsid w:val="004B4ECC"/>
    <w:rsid w:val="004B700B"/>
    <w:rsid w:val="004B75C8"/>
    <w:rsid w:val="004C0D5B"/>
    <w:rsid w:val="004C2C22"/>
    <w:rsid w:val="004C31CE"/>
    <w:rsid w:val="004C3660"/>
    <w:rsid w:val="004C4284"/>
    <w:rsid w:val="004C475E"/>
    <w:rsid w:val="004C4829"/>
    <w:rsid w:val="004C7458"/>
    <w:rsid w:val="004D0EEA"/>
    <w:rsid w:val="004D1FF3"/>
    <w:rsid w:val="004D27CE"/>
    <w:rsid w:val="004D439E"/>
    <w:rsid w:val="004D6030"/>
    <w:rsid w:val="004D69F1"/>
    <w:rsid w:val="004D7052"/>
    <w:rsid w:val="004D721A"/>
    <w:rsid w:val="004D7BF0"/>
    <w:rsid w:val="004E310A"/>
    <w:rsid w:val="004E36C6"/>
    <w:rsid w:val="004E4FC6"/>
    <w:rsid w:val="004F2E21"/>
    <w:rsid w:val="004F53B6"/>
    <w:rsid w:val="004F717E"/>
    <w:rsid w:val="005007AB"/>
    <w:rsid w:val="00500FED"/>
    <w:rsid w:val="00503BC4"/>
    <w:rsid w:val="005042B8"/>
    <w:rsid w:val="00505DE8"/>
    <w:rsid w:val="005071DA"/>
    <w:rsid w:val="0051069D"/>
    <w:rsid w:val="0051193C"/>
    <w:rsid w:val="00513B56"/>
    <w:rsid w:val="0051604E"/>
    <w:rsid w:val="00516E93"/>
    <w:rsid w:val="00520263"/>
    <w:rsid w:val="00520F26"/>
    <w:rsid w:val="0052309F"/>
    <w:rsid w:val="00523C84"/>
    <w:rsid w:val="0053179F"/>
    <w:rsid w:val="00533E7E"/>
    <w:rsid w:val="005404AE"/>
    <w:rsid w:val="0054132D"/>
    <w:rsid w:val="0054141B"/>
    <w:rsid w:val="00541EB8"/>
    <w:rsid w:val="00543D77"/>
    <w:rsid w:val="005450FE"/>
    <w:rsid w:val="00547274"/>
    <w:rsid w:val="005560FD"/>
    <w:rsid w:val="00556290"/>
    <w:rsid w:val="005604FE"/>
    <w:rsid w:val="0056134A"/>
    <w:rsid w:val="00564D7F"/>
    <w:rsid w:val="00564EFD"/>
    <w:rsid w:val="0056590D"/>
    <w:rsid w:val="00565C5D"/>
    <w:rsid w:val="00565C60"/>
    <w:rsid w:val="00567942"/>
    <w:rsid w:val="00570271"/>
    <w:rsid w:val="00571514"/>
    <w:rsid w:val="005719B9"/>
    <w:rsid w:val="005742FC"/>
    <w:rsid w:val="005757B7"/>
    <w:rsid w:val="00575F2A"/>
    <w:rsid w:val="00576A67"/>
    <w:rsid w:val="0058052F"/>
    <w:rsid w:val="00580D38"/>
    <w:rsid w:val="00580E7F"/>
    <w:rsid w:val="0058200D"/>
    <w:rsid w:val="00582B39"/>
    <w:rsid w:val="00582ED9"/>
    <w:rsid w:val="00584318"/>
    <w:rsid w:val="00584937"/>
    <w:rsid w:val="00586385"/>
    <w:rsid w:val="00593532"/>
    <w:rsid w:val="00594131"/>
    <w:rsid w:val="00595C9E"/>
    <w:rsid w:val="00597CCB"/>
    <w:rsid w:val="005A1637"/>
    <w:rsid w:val="005A28F2"/>
    <w:rsid w:val="005A4645"/>
    <w:rsid w:val="005A68E7"/>
    <w:rsid w:val="005A7ABB"/>
    <w:rsid w:val="005B1F55"/>
    <w:rsid w:val="005B2920"/>
    <w:rsid w:val="005B7E14"/>
    <w:rsid w:val="005C0099"/>
    <w:rsid w:val="005C058F"/>
    <w:rsid w:val="005C3E7E"/>
    <w:rsid w:val="005C5BA7"/>
    <w:rsid w:val="005C755C"/>
    <w:rsid w:val="005C7EC4"/>
    <w:rsid w:val="005D183C"/>
    <w:rsid w:val="005D2563"/>
    <w:rsid w:val="005D3571"/>
    <w:rsid w:val="005D528E"/>
    <w:rsid w:val="005D59D0"/>
    <w:rsid w:val="005D6D44"/>
    <w:rsid w:val="005D7F03"/>
    <w:rsid w:val="005E2A30"/>
    <w:rsid w:val="005E50B0"/>
    <w:rsid w:val="005E7346"/>
    <w:rsid w:val="005F1B18"/>
    <w:rsid w:val="005F1FA7"/>
    <w:rsid w:val="005F2FEF"/>
    <w:rsid w:val="005F3B26"/>
    <w:rsid w:val="005F5290"/>
    <w:rsid w:val="005F5790"/>
    <w:rsid w:val="005F5889"/>
    <w:rsid w:val="00601CBD"/>
    <w:rsid w:val="00604B01"/>
    <w:rsid w:val="006057DD"/>
    <w:rsid w:val="00610BD5"/>
    <w:rsid w:val="006110AC"/>
    <w:rsid w:val="00615101"/>
    <w:rsid w:val="00615910"/>
    <w:rsid w:val="00617167"/>
    <w:rsid w:val="00620D72"/>
    <w:rsid w:val="006216A3"/>
    <w:rsid w:val="00623483"/>
    <w:rsid w:val="006246DF"/>
    <w:rsid w:val="00624EA6"/>
    <w:rsid w:val="006261E2"/>
    <w:rsid w:val="00627E01"/>
    <w:rsid w:val="00636778"/>
    <w:rsid w:val="00636C08"/>
    <w:rsid w:val="0063700C"/>
    <w:rsid w:val="00640614"/>
    <w:rsid w:val="006412A1"/>
    <w:rsid w:val="00642DD1"/>
    <w:rsid w:val="00644D24"/>
    <w:rsid w:val="0064544B"/>
    <w:rsid w:val="00645626"/>
    <w:rsid w:val="00646461"/>
    <w:rsid w:val="00647794"/>
    <w:rsid w:val="00647CAF"/>
    <w:rsid w:val="00653629"/>
    <w:rsid w:val="0066034E"/>
    <w:rsid w:val="0066400D"/>
    <w:rsid w:val="00667866"/>
    <w:rsid w:val="00671654"/>
    <w:rsid w:val="006762CC"/>
    <w:rsid w:val="00677351"/>
    <w:rsid w:val="00677CFC"/>
    <w:rsid w:val="00683510"/>
    <w:rsid w:val="00683542"/>
    <w:rsid w:val="00686DBE"/>
    <w:rsid w:val="006914C7"/>
    <w:rsid w:val="006924D4"/>
    <w:rsid w:val="00693094"/>
    <w:rsid w:val="006963C1"/>
    <w:rsid w:val="00697517"/>
    <w:rsid w:val="006A1459"/>
    <w:rsid w:val="006A581C"/>
    <w:rsid w:val="006A7101"/>
    <w:rsid w:val="006A7335"/>
    <w:rsid w:val="006B20B9"/>
    <w:rsid w:val="006B4646"/>
    <w:rsid w:val="006B67F5"/>
    <w:rsid w:val="006C00E8"/>
    <w:rsid w:val="006C0701"/>
    <w:rsid w:val="006C1843"/>
    <w:rsid w:val="006C2DC0"/>
    <w:rsid w:val="006C3191"/>
    <w:rsid w:val="006C38AC"/>
    <w:rsid w:val="006C4119"/>
    <w:rsid w:val="006C6766"/>
    <w:rsid w:val="006D22DA"/>
    <w:rsid w:val="006D2B5E"/>
    <w:rsid w:val="006D4615"/>
    <w:rsid w:val="006E214A"/>
    <w:rsid w:val="006E48BE"/>
    <w:rsid w:val="006F0198"/>
    <w:rsid w:val="006F41BB"/>
    <w:rsid w:val="007002A6"/>
    <w:rsid w:val="00701622"/>
    <w:rsid w:val="007021AE"/>
    <w:rsid w:val="0070481F"/>
    <w:rsid w:val="00704B3F"/>
    <w:rsid w:val="00706E5F"/>
    <w:rsid w:val="0071050F"/>
    <w:rsid w:val="00711C16"/>
    <w:rsid w:val="00713816"/>
    <w:rsid w:val="00717059"/>
    <w:rsid w:val="00717D49"/>
    <w:rsid w:val="007221B8"/>
    <w:rsid w:val="0072310C"/>
    <w:rsid w:val="00724477"/>
    <w:rsid w:val="00724A91"/>
    <w:rsid w:val="00725295"/>
    <w:rsid w:val="00726D0C"/>
    <w:rsid w:val="00727476"/>
    <w:rsid w:val="00733CD1"/>
    <w:rsid w:val="00734A1A"/>
    <w:rsid w:val="007374C8"/>
    <w:rsid w:val="0073752D"/>
    <w:rsid w:val="00740EC0"/>
    <w:rsid w:val="00740FE0"/>
    <w:rsid w:val="00742534"/>
    <w:rsid w:val="007440BD"/>
    <w:rsid w:val="00744FD3"/>
    <w:rsid w:val="007464A4"/>
    <w:rsid w:val="007476FB"/>
    <w:rsid w:val="00750EEC"/>
    <w:rsid w:val="00751D7B"/>
    <w:rsid w:val="00752F4A"/>
    <w:rsid w:val="00752FE8"/>
    <w:rsid w:val="00753593"/>
    <w:rsid w:val="0075713F"/>
    <w:rsid w:val="007603AE"/>
    <w:rsid w:val="00761E8A"/>
    <w:rsid w:val="007631C3"/>
    <w:rsid w:val="007640D5"/>
    <w:rsid w:val="00765287"/>
    <w:rsid w:val="00767882"/>
    <w:rsid w:val="007736F7"/>
    <w:rsid w:val="00774281"/>
    <w:rsid w:val="007827BB"/>
    <w:rsid w:val="007839BE"/>
    <w:rsid w:val="0078634F"/>
    <w:rsid w:val="0079096D"/>
    <w:rsid w:val="00790B5D"/>
    <w:rsid w:val="007928F3"/>
    <w:rsid w:val="00795385"/>
    <w:rsid w:val="0079542D"/>
    <w:rsid w:val="007A2C8E"/>
    <w:rsid w:val="007A3C2C"/>
    <w:rsid w:val="007A458A"/>
    <w:rsid w:val="007A4FA7"/>
    <w:rsid w:val="007A666C"/>
    <w:rsid w:val="007B0116"/>
    <w:rsid w:val="007B02D7"/>
    <w:rsid w:val="007B121A"/>
    <w:rsid w:val="007B26D9"/>
    <w:rsid w:val="007B6CD4"/>
    <w:rsid w:val="007B76F9"/>
    <w:rsid w:val="007C1AEE"/>
    <w:rsid w:val="007C480B"/>
    <w:rsid w:val="007C4E1D"/>
    <w:rsid w:val="007C5763"/>
    <w:rsid w:val="007C5FAF"/>
    <w:rsid w:val="007C6422"/>
    <w:rsid w:val="007D0B74"/>
    <w:rsid w:val="007D0FDC"/>
    <w:rsid w:val="007D1F59"/>
    <w:rsid w:val="007D32F8"/>
    <w:rsid w:val="007D4ABE"/>
    <w:rsid w:val="007D553E"/>
    <w:rsid w:val="007D5826"/>
    <w:rsid w:val="007E0301"/>
    <w:rsid w:val="007E429E"/>
    <w:rsid w:val="007F196E"/>
    <w:rsid w:val="007F3351"/>
    <w:rsid w:val="007F38F9"/>
    <w:rsid w:val="007F4D41"/>
    <w:rsid w:val="007F5DE9"/>
    <w:rsid w:val="008015D8"/>
    <w:rsid w:val="00802A7F"/>
    <w:rsid w:val="008030CB"/>
    <w:rsid w:val="00803458"/>
    <w:rsid w:val="0080666D"/>
    <w:rsid w:val="00806FDB"/>
    <w:rsid w:val="00807D56"/>
    <w:rsid w:val="00807E70"/>
    <w:rsid w:val="00812149"/>
    <w:rsid w:val="0081272B"/>
    <w:rsid w:val="00812ACA"/>
    <w:rsid w:val="00814BDE"/>
    <w:rsid w:val="0081566B"/>
    <w:rsid w:val="00820053"/>
    <w:rsid w:val="008200BC"/>
    <w:rsid w:val="00820AAF"/>
    <w:rsid w:val="008211A3"/>
    <w:rsid w:val="008225DA"/>
    <w:rsid w:val="008226C4"/>
    <w:rsid w:val="00822892"/>
    <w:rsid w:val="00825733"/>
    <w:rsid w:val="00825A4B"/>
    <w:rsid w:val="00825FE5"/>
    <w:rsid w:val="008276D7"/>
    <w:rsid w:val="0082777C"/>
    <w:rsid w:val="00827E13"/>
    <w:rsid w:val="00830853"/>
    <w:rsid w:val="0083123D"/>
    <w:rsid w:val="0083178A"/>
    <w:rsid w:val="00832E83"/>
    <w:rsid w:val="00834B04"/>
    <w:rsid w:val="00842D6C"/>
    <w:rsid w:val="00847EE7"/>
    <w:rsid w:val="00851352"/>
    <w:rsid w:val="00853EEE"/>
    <w:rsid w:val="00854C44"/>
    <w:rsid w:val="008550F4"/>
    <w:rsid w:val="00860215"/>
    <w:rsid w:val="00861B14"/>
    <w:rsid w:val="00861BB6"/>
    <w:rsid w:val="0086237C"/>
    <w:rsid w:val="00862DDA"/>
    <w:rsid w:val="00864FB3"/>
    <w:rsid w:val="00865B4E"/>
    <w:rsid w:val="00865FC4"/>
    <w:rsid w:val="0086653A"/>
    <w:rsid w:val="00867A05"/>
    <w:rsid w:val="008714B5"/>
    <w:rsid w:val="008714D4"/>
    <w:rsid w:val="008715F7"/>
    <w:rsid w:val="00871FBC"/>
    <w:rsid w:val="00872CB4"/>
    <w:rsid w:val="008730DB"/>
    <w:rsid w:val="00875788"/>
    <w:rsid w:val="0087721C"/>
    <w:rsid w:val="00882C1C"/>
    <w:rsid w:val="00884DE5"/>
    <w:rsid w:val="00886380"/>
    <w:rsid w:val="00890390"/>
    <w:rsid w:val="008915C7"/>
    <w:rsid w:val="00891B84"/>
    <w:rsid w:val="00892511"/>
    <w:rsid w:val="008938AD"/>
    <w:rsid w:val="0089715B"/>
    <w:rsid w:val="008A01F8"/>
    <w:rsid w:val="008A037D"/>
    <w:rsid w:val="008A0551"/>
    <w:rsid w:val="008A0DEB"/>
    <w:rsid w:val="008A161E"/>
    <w:rsid w:val="008A1B1C"/>
    <w:rsid w:val="008A4A2E"/>
    <w:rsid w:val="008A7234"/>
    <w:rsid w:val="008A7DDC"/>
    <w:rsid w:val="008B06E4"/>
    <w:rsid w:val="008B0D5B"/>
    <w:rsid w:val="008B27F1"/>
    <w:rsid w:val="008B2BC0"/>
    <w:rsid w:val="008B5A8E"/>
    <w:rsid w:val="008B5EBF"/>
    <w:rsid w:val="008B6C9C"/>
    <w:rsid w:val="008C24A4"/>
    <w:rsid w:val="008C419A"/>
    <w:rsid w:val="008C49BF"/>
    <w:rsid w:val="008D066B"/>
    <w:rsid w:val="008D2450"/>
    <w:rsid w:val="008D4580"/>
    <w:rsid w:val="008E0250"/>
    <w:rsid w:val="008E0931"/>
    <w:rsid w:val="008E20EC"/>
    <w:rsid w:val="008E20FF"/>
    <w:rsid w:val="008E4259"/>
    <w:rsid w:val="008E670B"/>
    <w:rsid w:val="008F01B9"/>
    <w:rsid w:val="008F01C3"/>
    <w:rsid w:val="008F079A"/>
    <w:rsid w:val="008F2607"/>
    <w:rsid w:val="008F6482"/>
    <w:rsid w:val="008F74E1"/>
    <w:rsid w:val="009005D2"/>
    <w:rsid w:val="00900F24"/>
    <w:rsid w:val="00901679"/>
    <w:rsid w:val="009048A1"/>
    <w:rsid w:val="00904901"/>
    <w:rsid w:val="009057D6"/>
    <w:rsid w:val="00905BC2"/>
    <w:rsid w:val="00905FE1"/>
    <w:rsid w:val="00906F76"/>
    <w:rsid w:val="00913BCD"/>
    <w:rsid w:val="00913F8A"/>
    <w:rsid w:val="00914377"/>
    <w:rsid w:val="009162D0"/>
    <w:rsid w:val="00920E76"/>
    <w:rsid w:val="00921B66"/>
    <w:rsid w:val="0092218A"/>
    <w:rsid w:val="0092587C"/>
    <w:rsid w:val="009310C8"/>
    <w:rsid w:val="009324A5"/>
    <w:rsid w:val="00932D26"/>
    <w:rsid w:val="00941C2B"/>
    <w:rsid w:val="0094259D"/>
    <w:rsid w:val="00944CB9"/>
    <w:rsid w:val="009458A2"/>
    <w:rsid w:val="00946E66"/>
    <w:rsid w:val="009535A5"/>
    <w:rsid w:val="0095484D"/>
    <w:rsid w:val="0095525C"/>
    <w:rsid w:val="00960C4C"/>
    <w:rsid w:val="00960F24"/>
    <w:rsid w:val="009676F7"/>
    <w:rsid w:val="00970058"/>
    <w:rsid w:val="0097148A"/>
    <w:rsid w:val="009720A8"/>
    <w:rsid w:val="00972F6B"/>
    <w:rsid w:val="0097692A"/>
    <w:rsid w:val="009774C0"/>
    <w:rsid w:val="0097793B"/>
    <w:rsid w:val="00981986"/>
    <w:rsid w:val="00981A8F"/>
    <w:rsid w:val="0098215E"/>
    <w:rsid w:val="00985A48"/>
    <w:rsid w:val="0098697A"/>
    <w:rsid w:val="00987BE9"/>
    <w:rsid w:val="00990BFA"/>
    <w:rsid w:val="00992509"/>
    <w:rsid w:val="00992CE4"/>
    <w:rsid w:val="0099414C"/>
    <w:rsid w:val="009A112A"/>
    <w:rsid w:val="009A240E"/>
    <w:rsid w:val="009A3EB9"/>
    <w:rsid w:val="009A42DF"/>
    <w:rsid w:val="009A583B"/>
    <w:rsid w:val="009B1396"/>
    <w:rsid w:val="009B191B"/>
    <w:rsid w:val="009B2113"/>
    <w:rsid w:val="009B30FB"/>
    <w:rsid w:val="009B3919"/>
    <w:rsid w:val="009B5559"/>
    <w:rsid w:val="009B67AE"/>
    <w:rsid w:val="009B7EC7"/>
    <w:rsid w:val="009C1B5E"/>
    <w:rsid w:val="009C250B"/>
    <w:rsid w:val="009C25FA"/>
    <w:rsid w:val="009C2AFE"/>
    <w:rsid w:val="009C3FF0"/>
    <w:rsid w:val="009D166C"/>
    <w:rsid w:val="009D1CEB"/>
    <w:rsid w:val="009D1D03"/>
    <w:rsid w:val="009D3340"/>
    <w:rsid w:val="009D48F1"/>
    <w:rsid w:val="009D639E"/>
    <w:rsid w:val="009E0ABD"/>
    <w:rsid w:val="009E20EC"/>
    <w:rsid w:val="009E3D21"/>
    <w:rsid w:val="009E413F"/>
    <w:rsid w:val="009F1AED"/>
    <w:rsid w:val="009F266B"/>
    <w:rsid w:val="009F2F2A"/>
    <w:rsid w:val="009F3021"/>
    <w:rsid w:val="009F36CD"/>
    <w:rsid w:val="009F3BFA"/>
    <w:rsid w:val="009F5059"/>
    <w:rsid w:val="009F52E7"/>
    <w:rsid w:val="00A005C5"/>
    <w:rsid w:val="00A03B9C"/>
    <w:rsid w:val="00A0634A"/>
    <w:rsid w:val="00A0637A"/>
    <w:rsid w:val="00A109C4"/>
    <w:rsid w:val="00A130BC"/>
    <w:rsid w:val="00A14150"/>
    <w:rsid w:val="00A15BE3"/>
    <w:rsid w:val="00A174F4"/>
    <w:rsid w:val="00A241E3"/>
    <w:rsid w:val="00A24339"/>
    <w:rsid w:val="00A2632A"/>
    <w:rsid w:val="00A27706"/>
    <w:rsid w:val="00A278FD"/>
    <w:rsid w:val="00A30E7B"/>
    <w:rsid w:val="00A32560"/>
    <w:rsid w:val="00A336BD"/>
    <w:rsid w:val="00A427C3"/>
    <w:rsid w:val="00A431E7"/>
    <w:rsid w:val="00A46347"/>
    <w:rsid w:val="00A50EED"/>
    <w:rsid w:val="00A5320F"/>
    <w:rsid w:val="00A5493D"/>
    <w:rsid w:val="00A556B2"/>
    <w:rsid w:val="00A61745"/>
    <w:rsid w:val="00A654CB"/>
    <w:rsid w:val="00A65D03"/>
    <w:rsid w:val="00A66DC8"/>
    <w:rsid w:val="00A71951"/>
    <w:rsid w:val="00A72246"/>
    <w:rsid w:val="00A72E7C"/>
    <w:rsid w:val="00A72FC4"/>
    <w:rsid w:val="00A73B74"/>
    <w:rsid w:val="00A75C86"/>
    <w:rsid w:val="00A76ACF"/>
    <w:rsid w:val="00A76D19"/>
    <w:rsid w:val="00A77647"/>
    <w:rsid w:val="00A802EF"/>
    <w:rsid w:val="00A81F5A"/>
    <w:rsid w:val="00A85016"/>
    <w:rsid w:val="00A855A7"/>
    <w:rsid w:val="00A85F68"/>
    <w:rsid w:val="00A87157"/>
    <w:rsid w:val="00A9224C"/>
    <w:rsid w:val="00A94AC8"/>
    <w:rsid w:val="00A954E4"/>
    <w:rsid w:val="00A97F93"/>
    <w:rsid w:val="00AA11CF"/>
    <w:rsid w:val="00AA27C4"/>
    <w:rsid w:val="00AA4C94"/>
    <w:rsid w:val="00AA5E07"/>
    <w:rsid w:val="00AA625C"/>
    <w:rsid w:val="00AA6426"/>
    <w:rsid w:val="00AB1866"/>
    <w:rsid w:val="00AB50F8"/>
    <w:rsid w:val="00AB6DA2"/>
    <w:rsid w:val="00AB78F9"/>
    <w:rsid w:val="00AC1A5B"/>
    <w:rsid w:val="00AC1F48"/>
    <w:rsid w:val="00AC2561"/>
    <w:rsid w:val="00AC55C0"/>
    <w:rsid w:val="00AC7F40"/>
    <w:rsid w:val="00AD15C9"/>
    <w:rsid w:val="00AD3F58"/>
    <w:rsid w:val="00AD43CA"/>
    <w:rsid w:val="00AD7FA2"/>
    <w:rsid w:val="00AE0192"/>
    <w:rsid w:val="00AE1E59"/>
    <w:rsid w:val="00AE3D14"/>
    <w:rsid w:val="00AE40B7"/>
    <w:rsid w:val="00AE49E6"/>
    <w:rsid w:val="00AE5BB6"/>
    <w:rsid w:val="00AE7E87"/>
    <w:rsid w:val="00AF0F62"/>
    <w:rsid w:val="00AF3C7C"/>
    <w:rsid w:val="00AF6BD4"/>
    <w:rsid w:val="00AF747B"/>
    <w:rsid w:val="00B015BC"/>
    <w:rsid w:val="00B118EF"/>
    <w:rsid w:val="00B1202D"/>
    <w:rsid w:val="00B12F7B"/>
    <w:rsid w:val="00B1312E"/>
    <w:rsid w:val="00B14C06"/>
    <w:rsid w:val="00B15890"/>
    <w:rsid w:val="00B204DD"/>
    <w:rsid w:val="00B21C51"/>
    <w:rsid w:val="00B236DE"/>
    <w:rsid w:val="00B23713"/>
    <w:rsid w:val="00B23EBC"/>
    <w:rsid w:val="00B262CF"/>
    <w:rsid w:val="00B323C3"/>
    <w:rsid w:val="00B33F47"/>
    <w:rsid w:val="00B4386D"/>
    <w:rsid w:val="00B45954"/>
    <w:rsid w:val="00B47E36"/>
    <w:rsid w:val="00B50CB4"/>
    <w:rsid w:val="00B51E88"/>
    <w:rsid w:val="00B54C8D"/>
    <w:rsid w:val="00B60F9E"/>
    <w:rsid w:val="00B61892"/>
    <w:rsid w:val="00B62189"/>
    <w:rsid w:val="00B625C1"/>
    <w:rsid w:val="00B6349D"/>
    <w:rsid w:val="00B64F3F"/>
    <w:rsid w:val="00B6611F"/>
    <w:rsid w:val="00B6613F"/>
    <w:rsid w:val="00B6694B"/>
    <w:rsid w:val="00B67639"/>
    <w:rsid w:val="00B70707"/>
    <w:rsid w:val="00B745E6"/>
    <w:rsid w:val="00B74983"/>
    <w:rsid w:val="00B75121"/>
    <w:rsid w:val="00B751BB"/>
    <w:rsid w:val="00B75A72"/>
    <w:rsid w:val="00B76047"/>
    <w:rsid w:val="00B776C8"/>
    <w:rsid w:val="00B77D3C"/>
    <w:rsid w:val="00B80EC7"/>
    <w:rsid w:val="00B8192C"/>
    <w:rsid w:val="00B8199A"/>
    <w:rsid w:val="00B821EA"/>
    <w:rsid w:val="00B841B2"/>
    <w:rsid w:val="00B842D5"/>
    <w:rsid w:val="00B85B61"/>
    <w:rsid w:val="00B93E16"/>
    <w:rsid w:val="00B971EE"/>
    <w:rsid w:val="00BA06A2"/>
    <w:rsid w:val="00BA089C"/>
    <w:rsid w:val="00BA213A"/>
    <w:rsid w:val="00BA523A"/>
    <w:rsid w:val="00BA5E68"/>
    <w:rsid w:val="00BA7A59"/>
    <w:rsid w:val="00BB1483"/>
    <w:rsid w:val="00BB32A6"/>
    <w:rsid w:val="00BB3A44"/>
    <w:rsid w:val="00BB5AC6"/>
    <w:rsid w:val="00BB5C9A"/>
    <w:rsid w:val="00BC02B3"/>
    <w:rsid w:val="00BC18CA"/>
    <w:rsid w:val="00BC32B6"/>
    <w:rsid w:val="00BC4942"/>
    <w:rsid w:val="00BC4EE9"/>
    <w:rsid w:val="00BC7379"/>
    <w:rsid w:val="00BD1EAC"/>
    <w:rsid w:val="00BD757F"/>
    <w:rsid w:val="00BD77FE"/>
    <w:rsid w:val="00BE5A23"/>
    <w:rsid w:val="00BE7E57"/>
    <w:rsid w:val="00BF0980"/>
    <w:rsid w:val="00BF3D9A"/>
    <w:rsid w:val="00BF5083"/>
    <w:rsid w:val="00BF599E"/>
    <w:rsid w:val="00BF6006"/>
    <w:rsid w:val="00BF6F4A"/>
    <w:rsid w:val="00C03C2C"/>
    <w:rsid w:val="00C05B75"/>
    <w:rsid w:val="00C0683A"/>
    <w:rsid w:val="00C0723E"/>
    <w:rsid w:val="00C0787C"/>
    <w:rsid w:val="00C13F2E"/>
    <w:rsid w:val="00C14153"/>
    <w:rsid w:val="00C157AB"/>
    <w:rsid w:val="00C16A72"/>
    <w:rsid w:val="00C208B7"/>
    <w:rsid w:val="00C21C0E"/>
    <w:rsid w:val="00C25251"/>
    <w:rsid w:val="00C252E3"/>
    <w:rsid w:val="00C277D9"/>
    <w:rsid w:val="00C30CE3"/>
    <w:rsid w:val="00C3310D"/>
    <w:rsid w:val="00C335A2"/>
    <w:rsid w:val="00C36124"/>
    <w:rsid w:val="00C36D1A"/>
    <w:rsid w:val="00C37364"/>
    <w:rsid w:val="00C37436"/>
    <w:rsid w:val="00C376E4"/>
    <w:rsid w:val="00C40DE8"/>
    <w:rsid w:val="00C41B57"/>
    <w:rsid w:val="00C41B8C"/>
    <w:rsid w:val="00C45449"/>
    <w:rsid w:val="00C458EF"/>
    <w:rsid w:val="00C46A3C"/>
    <w:rsid w:val="00C47903"/>
    <w:rsid w:val="00C50DD0"/>
    <w:rsid w:val="00C52758"/>
    <w:rsid w:val="00C527B9"/>
    <w:rsid w:val="00C55755"/>
    <w:rsid w:val="00C564D7"/>
    <w:rsid w:val="00C57BC3"/>
    <w:rsid w:val="00C60989"/>
    <w:rsid w:val="00C609C9"/>
    <w:rsid w:val="00C611B5"/>
    <w:rsid w:val="00C61A79"/>
    <w:rsid w:val="00C61AC6"/>
    <w:rsid w:val="00C62246"/>
    <w:rsid w:val="00C62334"/>
    <w:rsid w:val="00C63739"/>
    <w:rsid w:val="00C653F9"/>
    <w:rsid w:val="00C70CAB"/>
    <w:rsid w:val="00C736E6"/>
    <w:rsid w:val="00C806F8"/>
    <w:rsid w:val="00C80D35"/>
    <w:rsid w:val="00C8246E"/>
    <w:rsid w:val="00C83C3D"/>
    <w:rsid w:val="00C90A34"/>
    <w:rsid w:val="00C932DD"/>
    <w:rsid w:val="00C94A7B"/>
    <w:rsid w:val="00C94E6B"/>
    <w:rsid w:val="00C96D22"/>
    <w:rsid w:val="00CA3E9B"/>
    <w:rsid w:val="00CA4E12"/>
    <w:rsid w:val="00CB034F"/>
    <w:rsid w:val="00CB1D66"/>
    <w:rsid w:val="00CB2800"/>
    <w:rsid w:val="00CB2C45"/>
    <w:rsid w:val="00CB4DCE"/>
    <w:rsid w:val="00CB5676"/>
    <w:rsid w:val="00CB6A81"/>
    <w:rsid w:val="00CB7394"/>
    <w:rsid w:val="00CC01E0"/>
    <w:rsid w:val="00CC24C7"/>
    <w:rsid w:val="00CC4C06"/>
    <w:rsid w:val="00CC5DD1"/>
    <w:rsid w:val="00CC6339"/>
    <w:rsid w:val="00CD051B"/>
    <w:rsid w:val="00CD3096"/>
    <w:rsid w:val="00CD51B5"/>
    <w:rsid w:val="00CD5A04"/>
    <w:rsid w:val="00CD6E1B"/>
    <w:rsid w:val="00CD74CE"/>
    <w:rsid w:val="00CD7DB4"/>
    <w:rsid w:val="00CD7DCF"/>
    <w:rsid w:val="00CE0718"/>
    <w:rsid w:val="00CE1005"/>
    <w:rsid w:val="00CE226A"/>
    <w:rsid w:val="00CE2559"/>
    <w:rsid w:val="00CE648C"/>
    <w:rsid w:val="00CF1D41"/>
    <w:rsid w:val="00CF2E52"/>
    <w:rsid w:val="00D015D8"/>
    <w:rsid w:val="00D02226"/>
    <w:rsid w:val="00D06407"/>
    <w:rsid w:val="00D070C0"/>
    <w:rsid w:val="00D10FDA"/>
    <w:rsid w:val="00D121E9"/>
    <w:rsid w:val="00D14DA8"/>
    <w:rsid w:val="00D15383"/>
    <w:rsid w:val="00D15976"/>
    <w:rsid w:val="00D15A48"/>
    <w:rsid w:val="00D15A7B"/>
    <w:rsid w:val="00D15E7C"/>
    <w:rsid w:val="00D1614E"/>
    <w:rsid w:val="00D16AB6"/>
    <w:rsid w:val="00D175C4"/>
    <w:rsid w:val="00D17679"/>
    <w:rsid w:val="00D17D34"/>
    <w:rsid w:val="00D17DB4"/>
    <w:rsid w:val="00D20793"/>
    <w:rsid w:val="00D20A53"/>
    <w:rsid w:val="00D21869"/>
    <w:rsid w:val="00D22256"/>
    <w:rsid w:val="00D230B2"/>
    <w:rsid w:val="00D251E9"/>
    <w:rsid w:val="00D25512"/>
    <w:rsid w:val="00D25B6E"/>
    <w:rsid w:val="00D26361"/>
    <w:rsid w:val="00D31293"/>
    <w:rsid w:val="00D34038"/>
    <w:rsid w:val="00D35F27"/>
    <w:rsid w:val="00D35F91"/>
    <w:rsid w:val="00D36FF8"/>
    <w:rsid w:val="00D373DC"/>
    <w:rsid w:val="00D4281C"/>
    <w:rsid w:val="00D437E3"/>
    <w:rsid w:val="00D453C1"/>
    <w:rsid w:val="00D45A93"/>
    <w:rsid w:val="00D46045"/>
    <w:rsid w:val="00D4614E"/>
    <w:rsid w:val="00D46176"/>
    <w:rsid w:val="00D5134C"/>
    <w:rsid w:val="00D5274E"/>
    <w:rsid w:val="00D52CBE"/>
    <w:rsid w:val="00D604A3"/>
    <w:rsid w:val="00D608F9"/>
    <w:rsid w:val="00D6204C"/>
    <w:rsid w:val="00D62BCD"/>
    <w:rsid w:val="00D63842"/>
    <w:rsid w:val="00D66054"/>
    <w:rsid w:val="00D66F55"/>
    <w:rsid w:val="00D6765B"/>
    <w:rsid w:val="00D74124"/>
    <w:rsid w:val="00D7486C"/>
    <w:rsid w:val="00D77DDE"/>
    <w:rsid w:val="00D81664"/>
    <w:rsid w:val="00D81C50"/>
    <w:rsid w:val="00D81FBF"/>
    <w:rsid w:val="00D84B34"/>
    <w:rsid w:val="00D8537E"/>
    <w:rsid w:val="00D855CC"/>
    <w:rsid w:val="00D90255"/>
    <w:rsid w:val="00D930C0"/>
    <w:rsid w:val="00D97222"/>
    <w:rsid w:val="00D97D3E"/>
    <w:rsid w:val="00DA12AF"/>
    <w:rsid w:val="00DA2B53"/>
    <w:rsid w:val="00DA6680"/>
    <w:rsid w:val="00DB1DCC"/>
    <w:rsid w:val="00DB2896"/>
    <w:rsid w:val="00DB3D32"/>
    <w:rsid w:val="00DB588A"/>
    <w:rsid w:val="00DC18FF"/>
    <w:rsid w:val="00DC2FC0"/>
    <w:rsid w:val="00DC300F"/>
    <w:rsid w:val="00DC4049"/>
    <w:rsid w:val="00DC4B77"/>
    <w:rsid w:val="00DC596B"/>
    <w:rsid w:val="00DC694F"/>
    <w:rsid w:val="00DC6E61"/>
    <w:rsid w:val="00DD37A0"/>
    <w:rsid w:val="00DD4764"/>
    <w:rsid w:val="00DD7288"/>
    <w:rsid w:val="00DE102A"/>
    <w:rsid w:val="00DE33A7"/>
    <w:rsid w:val="00DE4906"/>
    <w:rsid w:val="00DF6A72"/>
    <w:rsid w:val="00DF6B7E"/>
    <w:rsid w:val="00DF78CE"/>
    <w:rsid w:val="00DF7F7D"/>
    <w:rsid w:val="00E00D89"/>
    <w:rsid w:val="00E01C90"/>
    <w:rsid w:val="00E02B2A"/>
    <w:rsid w:val="00E02FE3"/>
    <w:rsid w:val="00E0363B"/>
    <w:rsid w:val="00E0434E"/>
    <w:rsid w:val="00E0507C"/>
    <w:rsid w:val="00E063DE"/>
    <w:rsid w:val="00E071C7"/>
    <w:rsid w:val="00E11282"/>
    <w:rsid w:val="00E11650"/>
    <w:rsid w:val="00E15009"/>
    <w:rsid w:val="00E1524B"/>
    <w:rsid w:val="00E16345"/>
    <w:rsid w:val="00E164EB"/>
    <w:rsid w:val="00E20C9D"/>
    <w:rsid w:val="00E22B50"/>
    <w:rsid w:val="00E22CD8"/>
    <w:rsid w:val="00E26E23"/>
    <w:rsid w:val="00E31DA7"/>
    <w:rsid w:val="00E348D7"/>
    <w:rsid w:val="00E36401"/>
    <w:rsid w:val="00E36A02"/>
    <w:rsid w:val="00E415C0"/>
    <w:rsid w:val="00E52081"/>
    <w:rsid w:val="00E56667"/>
    <w:rsid w:val="00E575C2"/>
    <w:rsid w:val="00E6054D"/>
    <w:rsid w:val="00E61BC8"/>
    <w:rsid w:val="00E6254B"/>
    <w:rsid w:val="00E6389A"/>
    <w:rsid w:val="00E66928"/>
    <w:rsid w:val="00E712FF"/>
    <w:rsid w:val="00E71E7B"/>
    <w:rsid w:val="00E72956"/>
    <w:rsid w:val="00E729D4"/>
    <w:rsid w:val="00E737BC"/>
    <w:rsid w:val="00E74113"/>
    <w:rsid w:val="00E74114"/>
    <w:rsid w:val="00E75717"/>
    <w:rsid w:val="00E770E6"/>
    <w:rsid w:val="00E77E9F"/>
    <w:rsid w:val="00E80A19"/>
    <w:rsid w:val="00E82093"/>
    <w:rsid w:val="00E83171"/>
    <w:rsid w:val="00E83AAC"/>
    <w:rsid w:val="00E83CEF"/>
    <w:rsid w:val="00E86A51"/>
    <w:rsid w:val="00E86FD5"/>
    <w:rsid w:val="00E91171"/>
    <w:rsid w:val="00E91FDD"/>
    <w:rsid w:val="00E9201A"/>
    <w:rsid w:val="00E9271F"/>
    <w:rsid w:val="00E93E22"/>
    <w:rsid w:val="00E94F31"/>
    <w:rsid w:val="00E95AF7"/>
    <w:rsid w:val="00E972BA"/>
    <w:rsid w:val="00E974F3"/>
    <w:rsid w:val="00E97560"/>
    <w:rsid w:val="00E97F1D"/>
    <w:rsid w:val="00EA36CE"/>
    <w:rsid w:val="00EA3FC2"/>
    <w:rsid w:val="00EA45CF"/>
    <w:rsid w:val="00EA4EB6"/>
    <w:rsid w:val="00EA53DE"/>
    <w:rsid w:val="00EA6B64"/>
    <w:rsid w:val="00EB1B6B"/>
    <w:rsid w:val="00EB2AA4"/>
    <w:rsid w:val="00EB2E2C"/>
    <w:rsid w:val="00EB3BDD"/>
    <w:rsid w:val="00EB3EF8"/>
    <w:rsid w:val="00EB4173"/>
    <w:rsid w:val="00EB4F5E"/>
    <w:rsid w:val="00EB73D8"/>
    <w:rsid w:val="00EC0241"/>
    <w:rsid w:val="00EC1402"/>
    <w:rsid w:val="00EC15A4"/>
    <w:rsid w:val="00EC23F7"/>
    <w:rsid w:val="00EC374F"/>
    <w:rsid w:val="00EC50BF"/>
    <w:rsid w:val="00ED1BC8"/>
    <w:rsid w:val="00ED2E3E"/>
    <w:rsid w:val="00ED6A4D"/>
    <w:rsid w:val="00EDA856"/>
    <w:rsid w:val="00EE180A"/>
    <w:rsid w:val="00EE1EEB"/>
    <w:rsid w:val="00EE2EFB"/>
    <w:rsid w:val="00EE51BA"/>
    <w:rsid w:val="00EE6AD9"/>
    <w:rsid w:val="00EF190D"/>
    <w:rsid w:val="00EF1A07"/>
    <w:rsid w:val="00EF2800"/>
    <w:rsid w:val="00EF342C"/>
    <w:rsid w:val="00EF3965"/>
    <w:rsid w:val="00EF4CE7"/>
    <w:rsid w:val="00EF4FD2"/>
    <w:rsid w:val="00EF7FEA"/>
    <w:rsid w:val="00F000F2"/>
    <w:rsid w:val="00F01F84"/>
    <w:rsid w:val="00F02344"/>
    <w:rsid w:val="00F03021"/>
    <w:rsid w:val="00F03E96"/>
    <w:rsid w:val="00F03EED"/>
    <w:rsid w:val="00F04723"/>
    <w:rsid w:val="00F05AE8"/>
    <w:rsid w:val="00F0663F"/>
    <w:rsid w:val="00F101B1"/>
    <w:rsid w:val="00F114EA"/>
    <w:rsid w:val="00F11F91"/>
    <w:rsid w:val="00F12319"/>
    <w:rsid w:val="00F12BDB"/>
    <w:rsid w:val="00F13D3B"/>
    <w:rsid w:val="00F15EE0"/>
    <w:rsid w:val="00F15F73"/>
    <w:rsid w:val="00F16309"/>
    <w:rsid w:val="00F17206"/>
    <w:rsid w:val="00F21462"/>
    <w:rsid w:val="00F226FA"/>
    <w:rsid w:val="00F22703"/>
    <w:rsid w:val="00F22CD9"/>
    <w:rsid w:val="00F26F8A"/>
    <w:rsid w:val="00F27D85"/>
    <w:rsid w:val="00F32672"/>
    <w:rsid w:val="00F37B1E"/>
    <w:rsid w:val="00F403B3"/>
    <w:rsid w:val="00F447C6"/>
    <w:rsid w:val="00F44995"/>
    <w:rsid w:val="00F4637C"/>
    <w:rsid w:val="00F4757B"/>
    <w:rsid w:val="00F50C70"/>
    <w:rsid w:val="00F51C64"/>
    <w:rsid w:val="00F53D5F"/>
    <w:rsid w:val="00F55884"/>
    <w:rsid w:val="00F55A57"/>
    <w:rsid w:val="00F55F3A"/>
    <w:rsid w:val="00F56A2C"/>
    <w:rsid w:val="00F60170"/>
    <w:rsid w:val="00F613D5"/>
    <w:rsid w:val="00F65C89"/>
    <w:rsid w:val="00F67F88"/>
    <w:rsid w:val="00F73180"/>
    <w:rsid w:val="00F75465"/>
    <w:rsid w:val="00F76C1A"/>
    <w:rsid w:val="00F806B4"/>
    <w:rsid w:val="00F81C3E"/>
    <w:rsid w:val="00F83F1D"/>
    <w:rsid w:val="00F86EFC"/>
    <w:rsid w:val="00F90776"/>
    <w:rsid w:val="00F913D6"/>
    <w:rsid w:val="00F95AB7"/>
    <w:rsid w:val="00FA2284"/>
    <w:rsid w:val="00FA2C5B"/>
    <w:rsid w:val="00FA6319"/>
    <w:rsid w:val="00FA6A4D"/>
    <w:rsid w:val="00FA6CE7"/>
    <w:rsid w:val="00FA6DB7"/>
    <w:rsid w:val="00FA71BC"/>
    <w:rsid w:val="00FA7BFC"/>
    <w:rsid w:val="00FB36B5"/>
    <w:rsid w:val="00FB564C"/>
    <w:rsid w:val="00FB63D1"/>
    <w:rsid w:val="00FC03A4"/>
    <w:rsid w:val="00FC0A75"/>
    <w:rsid w:val="00FC14E4"/>
    <w:rsid w:val="00FC1721"/>
    <w:rsid w:val="00FC29C9"/>
    <w:rsid w:val="00FC5597"/>
    <w:rsid w:val="00FC5758"/>
    <w:rsid w:val="00FC62A0"/>
    <w:rsid w:val="00FC6B3F"/>
    <w:rsid w:val="00FC6F2F"/>
    <w:rsid w:val="00FC733E"/>
    <w:rsid w:val="00FD123F"/>
    <w:rsid w:val="00FD3451"/>
    <w:rsid w:val="00FD3C0E"/>
    <w:rsid w:val="00FD57C8"/>
    <w:rsid w:val="00FD62CB"/>
    <w:rsid w:val="00FD7CCC"/>
    <w:rsid w:val="00FE6315"/>
    <w:rsid w:val="00FF1101"/>
    <w:rsid w:val="00FF2D2F"/>
    <w:rsid w:val="00FF3393"/>
    <w:rsid w:val="00FF435A"/>
    <w:rsid w:val="00FF68CF"/>
    <w:rsid w:val="0103F3F8"/>
    <w:rsid w:val="0131B92D"/>
    <w:rsid w:val="0132750A"/>
    <w:rsid w:val="014280F1"/>
    <w:rsid w:val="0148E578"/>
    <w:rsid w:val="016662F8"/>
    <w:rsid w:val="018BAE1A"/>
    <w:rsid w:val="018C3D3D"/>
    <w:rsid w:val="0198643B"/>
    <w:rsid w:val="01A3ECD7"/>
    <w:rsid w:val="01B737E9"/>
    <w:rsid w:val="01D6B11E"/>
    <w:rsid w:val="01E0CA59"/>
    <w:rsid w:val="020F8061"/>
    <w:rsid w:val="0229BBB8"/>
    <w:rsid w:val="025C0DD3"/>
    <w:rsid w:val="0274B9A6"/>
    <w:rsid w:val="028DA49A"/>
    <w:rsid w:val="02B06249"/>
    <w:rsid w:val="02B7370A"/>
    <w:rsid w:val="02CFE39A"/>
    <w:rsid w:val="02F36669"/>
    <w:rsid w:val="03045E68"/>
    <w:rsid w:val="031DCEC6"/>
    <w:rsid w:val="031F4558"/>
    <w:rsid w:val="03661421"/>
    <w:rsid w:val="03662AB0"/>
    <w:rsid w:val="039BEDE3"/>
    <w:rsid w:val="03B657B5"/>
    <w:rsid w:val="03BF8503"/>
    <w:rsid w:val="03D178D1"/>
    <w:rsid w:val="03EEB140"/>
    <w:rsid w:val="03F88DB2"/>
    <w:rsid w:val="043788A4"/>
    <w:rsid w:val="0455CBC2"/>
    <w:rsid w:val="04648626"/>
    <w:rsid w:val="04795668"/>
    <w:rsid w:val="048A7696"/>
    <w:rsid w:val="04DAC350"/>
    <w:rsid w:val="04EAD0F8"/>
    <w:rsid w:val="04F57A9B"/>
    <w:rsid w:val="0512343C"/>
    <w:rsid w:val="0512ED83"/>
    <w:rsid w:val="0519B216"/>
    <w:rsid w:val="053FEB05"/>
    <w:rsid w:val="054306F3"/>
    <w:rsid w:val="057AE322"/>
    <w:rsid w:val="05B179D4"/>
    <w:rsid w:val="05E4DBDD"/>
    <w:rsid w:val="05E546EE"/>
    <w:rsid w:val="05F670C3"/>
    <w:rsid w:val="0601EA3F"/>
    <w:rsid w:val="060FE121"/>
    <w:rsid w:val="06198E03"/>
    <w:rsid w:val="063A7C95"/>
    <w:rsid w:val="065546F8"/>
    <w:rsid w:val="068FA420"/>
    <w:rsid w:val="06AECDEB"/>
    <w:rsid w:val="06B88B76"/>
    <w:rsid w:val="06CC9BB7"/>
    <w:rsid w:val="06F23F92"/>
    <w:rsid w:val="06FC6AAC"/>
    <w:rsid w:val="06FCD04E"/>
    <w:rsid w:val="071083A4"/>
    <w:rsid w:val="072D0A2E"/>
    <w:rsid w:val="0745ECD2"/>
    <w:rsid w:val="074AFBDE"/>
    <w:rsid w:val="0754EE23"/>
    <w:rsid w:val="076BE4C1"/>
    <w:rsid w:val="076D7400"/>
    <w:rsid w:val="077A79D8"/>
    <w:rsid w:val="078CBE8C"/>
    <w:rsid w:val="07C4EF0F"/>
    <w:rsid w:val="07CCD5AB"/>
    <w:rsid w:val="07CFC131"/>
    <w:rsid w:val="07D014D6"/>
    <w:rsid w:val="07D92FFB"/>
    <w:rsid w:val="07E84114"/>
    <w:rsid w:val="07EE8361"/>
    <w:rsid w:val="07FC273B"/>
    <w:rsid w:val="07FD410E"/>
    <w:rsid w:val="08079611"/>
    <w:rsid w:val="0813F300"/>
    <w:rsid w:val="08398544"/>
    <w:rsid w:val="08493D86"/>
    <w:rsid w:val="08589631"/>
    <w:rsid w:val="08592259"/>
    <w:rsid w:val="085BD2DE"/>
    <w:rsid w:val="086597A9"/>
    <w:rsid w:val="08677A24"/>
    <w:rsid w:val="0875D661"/>
    <w:rsid w:val="088862AA"/>
    <w:rsid w:val="088C8438"/>
    <w:rsid w:val="08A3425C"/>
    <w:rsid w:val="08ABA3F0"/>
    <w:rsid w:val="08CD196A"/>
    <w:rsid w:val="08CD3064"/>
    <w:rsid w:val="08ED2238"/>
    <w:rsid w:val="08FF2BCC"/>
    <w:rsid w:val="090715DB"/>
    <w:rsid w:val="09169BCE"/>
    <w:rsid w:val="091B7F90"/>
    <w:rsid w:val="091DCA37"/>
    <w:rsid w:val="092EAAF8"/>
    <w:rsid w:val="0938DC31"/>
    <w:rsid w:val="0939170F"/>
    <w:rsid w:val="094D6100"/>
    <w:rsid w:val="094FB991"/>
    <w:rsid w:val="09565FD5"/>
    <w:rsid w:val="0959CF04"/>
    <w:rsid w:val="096079D5"/>
    <w:rsid w:val="09756654"/>
    <w:rsid w:val="097CEE38"/>
    <w:rsid w:val="097EE878"/>
    <w:rsid w:val="09A0E046"/>
    <w:rsid w:val="09A11317"/>
    <w:rsid w:val="09AFC361"/>
    <w:rsid w:val="09EEE2A9"/>
    <w:rsid w:val="09F54730"/>
    <w:rsid w:val="0A036C7B"/>
    <w:rsid w:val="0A137882"/>
    <w:rsid w:val="0A2254B9"/>
    <w:rsid w:val="0A48AADC"/>
    <w:rsid w:val="0A7D1D95"/>
    <w:rsid w:val="0ABB4258"/>
    <w:rsid w:val="0AC10943"/>
    <w:rsid w:val="0AC7499A"/>
    <w:rsid w:val="0ADA536F"/>
    <w:rsid w:val="0ADD15F6"/>
    <w:rsid w:val="0B240FBB"/>
    <w:rsid w:val="0B4C5278"/>
    <w:rsid w:val="0B8474B5"/>
    <w:rsid w:val="0B8FBB3F"/>
    <w:rsid w:val="0B98863F"/>
    <w:rsid w:val="0BA11BFA"/>
    <w:rsid w:val="0BACACDA"/>
    <w:rsid w:val="0BB2E063"/>
    <w:rsid w:val="0BB42F4F"/>
    <w:rsid w:val="0BBA4928"/>
    <w:rsid w:val="0BCA0CEE"/>
    <w:rsid w:val="0BD3CF48"/>
    <w:rsid w:val="0BD9AA5C"/>
    <w:rsid w:val="0BDEAE1D"/>
    <w:rsid w:val="0BE282FF"/>
    <w:rsid w:val="0BE42229"/>
    <w:rsid w:val="0BF5B309"/>
    <w:rsid w:val="0C0EEAB0"/>
    <w:rsid w:val="0C224EEF"/>
    <w:rsid w:val="0C2C37C4"/>
    <w:rsid w:val="0C487230"/>
    <w:rsid w:val="0C6F306F"/>
    <w:rsid w:val="0C82190B"/>
    <w:rsid w:val="0C83EDA6"/>
    <w:rsid w:val="0CB96FF1"/>
    <w:rsid w:val="0D021484"/>
    <w:rsid w:val="0D59536B"/>
    <w:rsid w:val="0D729D97"/>
    <w:rsid w:val="0D762634"/>
    <w:rsid w:val="0D88E5CC"/>
    <w:rsid w:val="0D8A3162"/>
    <w:rsid w:val="0D8F5C61"/>
    <w:rsid w:val="0DB46C5D"/>
    <w:rsid w:val="0DC567F9"/>
    <w:rsid w:val="0DC80825"/>
    <w:rsid w:val="0DCC65CA"/>
    <w:rsid w:val="0E146651"/>
    <w:rsid w:val="0E2D623C"/>
    <w:rsid w:val="0E3B869B"/>
    <w:rsid w:val="0E5E90A6"/>
    <w:rsid w:val="0E709DF5"/>
    <w:rsid w:val="0E9EBF35"/>
    <w:rsid w:val="0EBACBE8"/>
    <w:rsid w:val="0ED4955A"/>
    <w:rsid w:val="0F258076"/>
    <w:rsid w:val="0F6FBA20"/>
    <w:rsid w:val="0F971BD6"/>
    <w:rsid w:val="0FB22548"/>
    <w:rsid w:val="0FD4100C"/>
    <w:rsid w:val="0FD5FCB7"/>
    <w:rsid w:val="0FE0C8B7"/>
    <w:rsid w:val="0FEB00CC"/>
    <w:rsid w:val="0FED4D0C"/>
    <w:rsid w:val="0FF8BA66"/>
    <w:rsid w:val="0FFF8F27"/>
    <w:rsid w:val="100D10C7"/>
    <w:rsid w:val="100F335C"/>
    <w:rsid w:val="1043AB11"/>
    <w:rsid w:val="1051A61D"/>
    <w:rsid w:val="107BA4BE"/>
    <w:rsid w:val="107BFBC7"/>
    <w:rsid w:val="107EA17F"/>
    <w:rsid w:val="10C4E21B"/>
    <w:rsid w:val="10E5053B"/>
    <w:rsid w:val="10F79112"/>
    <w:rsid w:val="10FFA8E7"/>
    <w:rsid w:val="11258A97"/>
    <w:rsid w:val="1126D2FF"/>
    <w:rsid w:val="112AAD74"/>
    <w:rsid w:val="113BCEBA"/>
    <w:rsid w:val="1144C820"/>
    <w:rsid w:val="116D09BD"/>
    <w:rsid w:val="11A322BA"/>
    <w:rsid w:val="11D37FE6"/>
    <w:rsid w:val="11D63DE2"/>
    <w:rsid w:val="11DE574F"/>
    <w:rsid w:val="11EF8D60"/>
    <w:rsid w:val="12057881"/>
    <w:rsid w:val="123AD837"/>
    <w:rsid w:val="1254948D"/>
    <w:rsid w:val="12561AA1"/>
    <w:rsid w:val="12624613"/>
    <w:rsid w:val="12677112"/>
    <w:rsid w:val="126A3399"/>
    <w:rsid w:val="12793DF2"/>
    <w:rsid w:val="12A061FB"/>
    <w:rsid w:val="12A4F4AE"/>
    <w:rsid w:val="12B422B6"/>
    <w:rsid w:val="12DBF539"/>
    <w:rsid w:val="1318FF9D"/>
    <w:rsid w:val="132BE80C"/>
    <w:rsid w:val="134F4501"/>
    <w:rsid w:val="135D26D4"/>
    <w:rsid w:val="1383536D"/>
    <w:rsid w:val="13B87806"/>
    <w:rsid w:val="13BD34CD"/>
    <w:rsid w:val="13DBBB0D"/>
    <w:rsid w:val="13F54585"/>
    <w:rsid w:val="140671EF"/>
    <w:rsid w:val="141B9A18"/>
    <w:rsid w:val="14366D19"/>
    <w:rsid w:val="1441E940"/>
    <w:rsid w:val="144D9537"/>
    <w:rsid w:val="14503E26"/>
    <w:rsid w:val="145DD3EF"/>
    <w:rsid w:val="145F1C18"/>
    <w:rsid w:val="146B7B97"/>
    <w:rsid w:val="14830AA5"/>
    <w:rsid w:val="14860C14"/>
    <w:rsid w:val="14935E6C"/>
    <w:rsid w:val="14B25578"/>
    <w:rsid w:val="14BBE239"/>
    <w:rsid w:val="14C7118C"/>
    <w:rsid w:val="14CEE378"/>
    <w:rsid w:val="14DCDA7B"/>
    <w:rsid w:val="14E974DD"/>
    <w:rsid w:val="14FFB312"/>
    <w:rsid w:val="15152DC8"/>
    <w:rsid w:val="15321022"/>
    <w:rsid w:val="1533D58F"/>
    <w:rsid w:val="153C81CB"/>
    <w:rsid w:val="155587F1"/>
    <w:rsid w:val="1557AE94"/>
    <w:rsid w:val="155D63E2"/>
    <w:rsid w:val="156B504D"/>
    <w:rsid w:val="15747CCA"/>
    <w:rsid w:val="157B7CC5"/>
    <w:rsid w:val="158B0D1C"/>
    <w:rsid w:val="158CB644"/>
    <w:rsid w:val="15A2983A"/>
    <w:rsid w:val="15DFE0F9"/>
    <w:rsid w:val="1610B15F"/>
    <w:rsid w:val="162AF7F0"/>
    <w:rsid w:val="162D0593"/>
    <w:rsid w:val="1638F2FC"/>
    <w:rsid w:val="164783E9"/>
    <w:rsid w:val="167A9099"/>
    <w:rsid w:val="16A9D11A"/>
    <w:rsid w:val="16F76640"/>
    <w:rsid w:val="171ADCBC"/>
    <w:rsid w:val="172E2F52"/>
    <w:rsid w:val="17465B90"/>
    <w:rsid w:val="174AEE1C"/>
    <w:rsid w:val="17611C30"/>
    <w:rsid w:val="177C6F1E"/>
    <w:rsid w:val="178101AA"/>
    <w:rsid w:val="17A22225"/>
    <w:rsid w:val="17A2F518"/>
    <w:rsid w:val="17B6F369"/>
    <w:rsid w:val="17C0F5D3"/>
    <w:rsid w:val="184B95C8"/>
    <w:rsid w:val="186C1E05"/>
    <w:rsid w:val="186D6FA8"/>
    <w:rsid w:val="187566AD"/>
    <w:rsid w:val="18AF3B35"/>
    <w:rsid w:val="18B7FB8E"/>
    <w:rsid w:val="18B8AC53"/>
    <w:rsid w:val="18D99020"/>
    <w:rsid w:val="18E26D5C"/>
    <w:rsid w:val="18E5089F"/>
    <w:rsid w:val="18E78357"/>
    <w:rsid w:val="18F504F7"/>
    <w:rsid w:val="192C7A46"/>
    <w:rsid w:val="194DD420"/>
    <w:rsid w:val="197840EC"/>
    <w:rsid w:val="19B83D98"/>
    <w:rsid w:val="19F86F2A"/>
    <w:rsid w:val="1A13EA67"/>
    <w:rsid w:val="1A1E82D4"/>
    <w:rsid w:val="1A256CAC"/>
    <w:rsid w:val="1A547CB4"/>
    <w:rsid w:val="1A648887"/>
    <w:rsid w:val="1A6F17C9"/>
    <w:rsid w:val="1AC0FF31"/>
    <w:rsid w:val="1AD6FB37"/>
    <w:rsid w:val="1AE4813A"/>
    <w:rsid w:val="1B1B553F"/>
    <w:rsid w:val="1B26612A"/>
    <w:rsid w:val="1B894F18"/>
    <w:rsid w:val="1B956E7B"/>
    <w:rsid w:val="1B97614A"/>
    <w:rsid w:val="1B9A987F"/>
    <w:rsid w:val="1BCA95F1"/>
    <w:rsid w:val="1BCE82EB"/>
    <w:rsid w:val="1BD002E8"/>
    <w:rsid w:val="1BF04D01"/>
    <w:rsid w:val="1BF5A64D"/>
    <w:rsid w:val="1C021791"/>
    <w:rsid w:val="1C1F7189"/>
    <w:rsid w:val="1C426726"/>
    <w:rsid w:val="1C60D4AB"/>
    <w:rsid w:val="1C6E0B64"/>
    <w:rsid w:val="1C79DDD3"/>
    <w:rsid w:val="1C97DDD9"/>
    <w:rsid w:val="1C9AD615"/>
    <w:rsid w:val="1CB88BD5"/>
    <w:rsid w:val="1CB8BEA6"/>
    <w:rsid w:val="1CD3FB03"/>
    <w:rsid w:val="1CE4D7E1"/>
    <w:rsid w:val="1CF8CFCE"/>
    <w:rsid w:val="1D02ADC3"/>
    <w:rsid w:val="1D1A418E"/>
    <w:rsid w:val="1D1E54D4"/>
    <w:rsid w:val="1D39F5B0"/>
    <w:rsid w:val="1D5F387D"/>
    <w:rsid w:val="1D8C1D76"/>
    <w:rsid w:val="1D9162FF"/>
    <w:rsid w:val="1DBA7604"/>
    <w:rsid w:val="1DD437AA"/>
    <w:rsid w:val="1DE3847A"/>
    <w:rsid w:val="1DE61975"/>
    <w:rsid w:val="1DEDEBB8"/>
    <w:rsid w:val="1DEE8D02"/>
    <w:rsid w:val="1DF6C45B"/>
    <w:rsid w:val="1E48DD60"/>
    <w:rsid w:val="1E5D8344"/>
    <w:rsid w:val="1E623C11"/>
    <w:rsid w:val="1E7F944B"/>
    <w:rsid w:val="1EB561DA"/>
    <w:rsid w:val="1EDC51D6"/>
    <w:rsid w:val="1F073341"/>
    <w:rsid w:val="1F260E22"/>
    <w:rsid w:val="1F39FA7E"/>
    <w:rsid w:val="1F574F76"/>
    <w:rsid w:val="1F638CEE"/>
    <w:rsid w:val="1F75173C"/>
    <w:rsid w:val="1FA39DBD"/>
    <w:rsid w:val="1FBAED23"/>
    <w:rsid w:val="1FC75CFA"/>
    <w:rsid w:val="1FE97425"/>
    <w:rsid w:val="1FF15618"/>
    <w:rsid w:val="2010672F"/>
    <w:rsid w:val="20220032"/>
    <w:rsid w:val="202A388F"/>
    <w:rsid w:val="203E6AA9"/>
    <w:rsid w:val="204B5BB4"/>
    <w:rsid w:val="205C2DC5"/>
    <w:rsid w:val="20773F51"/>
    <w:rsid w:val="2086D72A"/>
    <w:rsid w:val="209C80F1"/>
    <w:rsid w:val="20CAC72D"/>
    <w:rsid w:val="20EA75E0"/>
    <w:rsid w:val="20EA7B4F"/>
    <w:rsid w:val="213D63D2"/>
    <w:rsid w:val="2161317C"/>
    <w:rsid w:val="217B2F3D"/>
    <w:rsid w:val="21A8EE93"/>
    <w:rsid w:val="21D7809B"/>
    <w:rsid w:val="21E36846"/>
    <w:rsid w:val="2202B157"/>
    <w:rsid w:val="220655A2"/>
    <w:rsid w:val="2231C62D"/>
    <w:rsid w:val="2233FA5F"/>
    <w:rsid w:val="223CC573"/>
    <w:rsid w:val="2257EC6D"/>
    <w:rsid w:val="22626ED2"/>
    <w:rsid w:val="22A8E618"/>
    <w:rsid w:val="22B65F45"/>
    <w:rsid w:val="22F37F76"/>
    <w:rsid w:val="231098C6"/>
    <w:rsid w:val="23680983"/>
    <w:rsid w:val="238747C1"/>
    <w:rsid w:val="238B497A"/>
    <w:rsid w:val="2399F100"/>
    <w:rsid w:val="239E0DD9"/>
    <w:rsid w:val="23B76416"/>
    <w:rsid w:val="23F2D641"/>
    <w:rsid w:val="2405E3BD"/>
    <w:rsid w:val="24335179"/>
    <w:rsid w:val="24537A49"/>
    <w:rsid w:val="245609FF"/>
    <w:rsid w:val="24848B11"/>
    <w:rsid w:val="2487FFAF"/>
    <w:rsid w:val="2493ABDB"/>
    <w:rsid w:val="24C0A95D"/>
    <w:rsid w:val="24C14AA7"/>
    <w:rsid w:val="24D08273"/>
    <w:rsid w:val="254EB983"/>
    <w:rsid w:val="2551B97D"/>
    <w:rsid w:val="2552C069"/>
    <w:rsid w:val="25530A3C"/>
    <w:rsid w:val="2557D094"/>
    <w:rsid w:val="2579F1A2"/>
    <w:rsid w:val="25C19DB2"/>
    <w:rsid w:val="25EDB1A4"/>
    <w:rsid w:val="26027850"/>
    <w:rsid w:val="260CB823"/>
    <w:rsid w:val="26102CC1"/>
    <w:rsid w:val="26457C70"/>
    <w:rsid w:val="266A5A96"/>
    <w:rsid w:val="266F3720"/>
    <w:rsid w:val="268B0F74"/>
    <w:rsid w:val="26A030BB"/>
    <w:rsid w:val="26A97671"/>
    <w:rsid w:val="26E3BBF6"/>
    <w:rsid w:val="270776E8"/>
    <w:rsid w:val="270F3D08"/>
    <w:rsid w:val="2714C492"/>
    <w:rsid w:val="2740C747"/>
    <w:rsid w:val="27616686"/>
    <w:rsid w:val="2771D80F"/>
    <w:rsid w:val="27757F7E"/>
    <w:rsid w:val="27769D6C"/>
    <w:rsid w:val="277EFF8E"/>
    <w:rsid w:val="2788E564"/>
    <w:rsid w:val="279E9524"/>
    <w:rsid w:val="27DC8C9D"/>
    <w:rsid w:val="27EDD2DB"/>
    <w:rsid w:val="27F7BFC0"/>
    <w:rsid w:val="2833F2C2"/>
    <w:rsid w:val="2839C4DD"/>
    <w:rsid w:val="284383E2"/>
    <w:rsid w:val="28449621"/>
    <w:rsid w:val="287D36D2"/>
    <w:rsid w:val="28892869"/>
    <w:rsid w:val="28A20CF3"/>
    <w:rsid w:val="28A6E368"/>
    <w:rsid w:val="28BA372A"/>
    <w:rsid w:val="291075DE"/>
    <w:rsid w:val="291A9E2B"/>
    <w:rsid w:val="2961F728"/>
    <w:rsid w:val="2973F0B5"/>
    <w:rsid w:val="297D3F01"/>
    <w:rsid w:val="29904040"/>
    <w:rsid w:val="29AA29E3"/>
    <w:rsid w:val="29B66381"/>
    <w:rsid w:val="29C1EC1D"/>
    <w:rsid w:val="29CDFF45"/>
    <w:rsid w:val="29D5372F"/>
    <w:rsid w:val="29FB279F"/>
    <w:rsid w:val="2A4AD30F"/>
    <w:rsid w:val="2A542CB5"/>
    <w:rsid w:val="2A74E606"/>
    <w:rsid w:val="2A7F2035"/>
    <w:rsid w:val="2A809A10"/>
    <w:rsid w:val="2A80A934"/>
    <w:rsid w:val="2AA7909A"/>
    <w:rsid w:val="2AA8AE88"/>
    <w:rsid w:val="2AADC10B"/>
    <w:rsid w:val="2ACFC8BF"/>
    <w:rsid w:val="2AEF68CA"/>
    <w:rsid w:val="2B097924"/>
    <w:rsid w:val="2B0F3012"/>
    <w:rsid w:val="2B210CEF"/>
    <w:rsid w:val="2B3643D5"/>
    <w:rsid w:val="2B3A571B"/>
    <w:rsid w:val="2B93A994"/>
    <w:rsid w:val="2BB5B895"/>
    <w:rsid w:val="2BC3F397"/>
    <w:rsid w:val="2BD5785A"/>
    <w:rsid w:val="2C08EFD2"/>
    <w:rsid w:val="2C0CB086"/>
    <w:rsid w:val="2C182BD8"/>
    <w:rsid w:val="2C374830"/>
    <w:rsid w:val="2C3DC14E"/>
    <w:rsid w:val="2C496E81"/>
    <w:rsid w:val="2C57F4B2"/>
    <w:rsid w:val="2C82529B"/>
    <w:rsid w:val="2C91A636"/>
    <w:rsid w:val="2CABE50B"/>
    <w:rsid w:val="2CDCCEBD"/>
    <w:rsid w:val="2CE1F407"/>
    <w:rsid w:val="2CF8C296"/>
    <w:rsid w:val="2CFA33D2"/>
    <w:rsid w:val="2D101AB9"/>
    <w:rsid w:val="2D2BC1CA"/>
    <w:rsid w:val="2D45D618"/>
    <w:rsid w:val="2D82FA47"/>
    <w:rsid w:val="2D9ECDF4"/>
    <w:rsid w:val="2DB19C62"/>
    <w:rsid w:val="2DB6F963"/>
    <w:rsid w:val="2DBD378C"/>
    <w:rsid w:val="2DBF976E"/>
    <w:rsid w:val="2E01FE2E"/>
    <w:rsid w:val="2E0D585F"/>
    <w:rsid w:val="2E131F4A"/>
    <w:rsid w:val="2E2F2BFD"/>
    <w:rsid w:val="2E32D36C"/>
    <w:rsid w:val="2E6A10B4"/>
    <w:rsid w:val="2E85BBEF"/>
    <w:rsid w:val="2ED80FE0"/>
    <w:rsid w:val="2EE1D146"/>
    <w:rsid w:val="2EE76ABE"/>
    <w:rsid w:val="2EEFE480"/>
    <w:rsid w:val="2EFEC2E1"/>
    <w:rsid w:val="2F06BA67"/>
    <w:rsid w:val="2F0C6D51"/>
    <w:rsid w:val="2F0EBAA0"/>
    <w:rsid w:val="2F194C04"/>
    <w:rsid w:val="2F2BC063"/>
    <w:rsid w:val="2F3BEF14"/>
    <w:rsid w:val="2F3EC1A2"/>
    <w:rsid w:val="2F7464F6"/>
    <w:rsid w:val="2F787207"/>
    <w:rsid w:val="2F7C4568"/>
    <w:rsid w:val="2F7D1041"/>
    <w:rsid w:val="2F88A22C"/>
    <w:rsid w:val="2F94FE00"/>
    <w:rsid w:val="2FA1D2B2"/>
    <w:rsid w:val="2FD1D45A"/>
    <w:rsid w:val="2FF05D00"/>
    <w:rsid w:val="2FF30C4A"/>
    <w:rsid w:val="300C1D70"/>
    <w:rsid w:val="303495A9"/>
    <w:rsid w:val="307A2BFD"/>
    <w:rsid w:val="30A483A1"/>
    <w:rsid w:val="30AB6972"/>
    <w:rsid w:val="30BA73CB"/>
    <w:rsid w:val="30C104FF"/>
    <w:rsid w:val="30C31029"/>
    <w:rsid w:val="30D26D38"/>
    <w:rsid w:val="30E741C0"/>
    <w:rsid w:val="30ED9DDA"/>
    <w:rsid w:val="30EE3F24"/>
    <w:rsid w:val="3107F42C"/>
    <w:rsid w:val="3136A80F"/>
    <w:rsid w:val="314471B0"/>
    <w:rsid w:val="31476199"/>
    <w:rsid w:val="315C5B16"/>
    <w:rsid w:val="316FFCC5"/>
    <w:rsid w:val="319F2C65"/>
    <w:rsid w:val="31A3166E"/>
    <w:rsid w:val="31B2B41A"/>
    <w:rsid w:val="31CB3860"/>
    <w:rsid w:val="3212EE85"/>
    <w:rsid w:val="322B2CC9"/>
    <w:rsid w:val="325021E4"/>
    <w:rsid w:val="3251A60D"/>
    <w:rsid w:val="3257893F"/>
    <w:rsid w:val="327B387D"/>
    <w:rsid w:val="32AF4880"/>
    <w:rsid w:val="32B68605"/>
    <w:rsid w:val="32BA8D77"/>
    <w:rsid w:val="32C02F6C"/>
    <w:rsid w:val="32E51EA5"/>
    <w:rsid w:val="336C6AAE"/>
    <w:rsid w:val="33A273FB"/>
    <w:rsid w:val="33AF48AD"/>
    <w:rsid w:val="33F7B43A"/>
    <w:rsid w:val="34187BB2"/>
    <w:rsid w:val="3424A724"/>
    <w:rsid w:val="34722CE3"/>
    <w:rsid w:val="34895235"/>
    <w:rsid w:val="34BCE240"/>
    <w:rsid w:val="34BEF589"/>
    <w:rsid w:val="34BF1FC4"/>
    <w:rsid w:val="34D1C38D"/>
    <w:rsid w:val="34D3721F"/>
    <w:rsid w:val="34F538C1"/>
    <w:rsid w:val="34FB13D5"/>
    <w:rsid w:val="350CFF62"/>
    <w:rsid w:val="35137DB8"/>
    <w:rsid w:val="352853E9"/>
    <w:rsid w:val="352F0CE7"/>
    <w:rsid w:val="3543B868"/>
    <w:rsid w:val="355C96BD"/>
    <w:rsid w:val="3562CD8B"/>
    <w:rsid w:val="3569A8D8"/>
    <w:rsid w:val="356F652B"/>
    <w:rsid w:val="356F97FC"/>
    <w:rsid w:val="35888843"/>
    <w:rsid w:val="358D2AE1"/>
    <w:rsid w:val="35A0A7B8"/>
    <w:rsid w:val="35A48304"/>
    <w:rsid w:val="35A4CE04"/>
    <w:rsid w:val="35CB53F9"/>
    <w:rsid w:val="35EA323F"/>
    <w:rsid w:val="35EEE09A"/>
    <w:rsid w:val="36279245"/>
    <w:rsid w:val="363691F5"/>
    <w:rsid w:val="363C064C"/>
    <w:rsid w:val="3647229B"/>
    <w:rsid w:val="364E5946"/>
    <w:rsid w:val="3662F648"/>
    <w:rsid w:val="366A78BD"/>
    <w:rsid w:val="366B15A4"/>
    <w:rsid w:val="3670B50B"/>
    <w:rsid w:val="36A078E4"/>
    <w:rsid w:val="36BB2D67"/>
    <w:rsid w:val="36C4AC01"/>
    <w:rsid w:val="36CF0FA5"/>
    <w:rsid w:val="3719FF22"/>
    <w:rsid w:val="3746035B"/>
    <w:rsid w:val="3765A92B"/>
    <w:rsid w:val="3773CA60"/>
    <w:rsid w:val="377C71A6"/>
    <w:rsid w:val="3788FF0E"/>
    <w:rsid w:val="378B2D9F"/>
    <w:rsid w:val="379A0898"/>
    <w:rsid w:val="37B7D67B"/>
    <w:rsid w:val="37B85DF2"/>
    <w:rsid w:val="37C77852"/>
    <w:rsid w:val="37C8B77E"/>
    <w:rsid w:val="3803F3F7"/>
    <w:rsid w:val="38228BB2"/>
    <w:rsid w:val="383C404C"/>
    <w:rsid w:val="384CD913"/>
    <w:rsid w:val="384D8812"/>
    <w:rsid w:val="38503CEA"/>
    <w:rsid w:val="387E9BF2"/>
    <w:rsid w:val="3896955F"/>
    <w:rsid w:val="389A4303"/>
    <w:rsid w:val="38AB9974"/>
    <w:rsid w:val="38C19A6B"/>
    <w:rsid w:val="38C392E1"/>
    <w:rsid w:val="38D09969"/>
    <w:rsid w:val="39059F45"/>
    <w:rsid w:val="392BB8C5"/>
    <w:rsid w:val="392E18A7"/>
    <w:rsid w:val="3958DF00"/>
    <w:rsid w:val="3965E751"/>
    <w:rsid w:val="3986196B"/>
    <w:rsid w:val="39C75AB2"/>
    <w:rsid w:val="39CEB7C9"/>
    <w:rsid w:val="39D8E3CD"/>
    <w:rsid w:val="3A12833C"/>
    <w:rsid w:val="3A1BD8AC"/>
    <w:rsid w:val="3A1D1651"/>
    <w:rsid w:val="3A303AB1"/>
    <w:rsid w:val="3A7CC66B"/>
    <w:rsid w:val="3A853D87"/>
    <w:rsid w:val="3A8611A2"/>
    <w:rsid w:val="3A987197"/>
    <w:rsid w:val="3AAD42DB"/>
    <w:rsid w:val="3AB7BBA7"/>
    <w:rsid w:val="3ACB5264"/>
    <w:rsid w:val="3ACB52CD"/>
    <w:rsid w:val="3AF4382C"/>
    <w:rsid w:val="3AF9F47F"/>
    <w:rsid w:val="3B0285D4"/>
    <w:rsid w:val="3B0A3DCF"/>
    <w:rsid w:val="3B280FEF"/>
    <w:rsid w:val="3B41F08C"/>
    <w:rsid w:val="3B5C41B0"/>
    <w:rsid w:val="3B70AE4D"/>
    <w:rsid w:val="3B980AE8"/>
    <w:rsid w:val="3B9A252A"/>
    <w:rsid w:val="3BA1D902"/>
    <w:rsid w:val="3BB985B1"/>
    <w:rsid w:val="3BD96512"/>
    <w:rsid w:val="3BE9788B"/>
    <w:rsid w:val="3BEE3DE8"/>
    <w:rsid w:val="3BF76F8E"/>
    <w:rsid w:val="3C1DCB20"/>
    <w:rsid w:val="3C2BB78B"/>
    <w:rsid w:val="3C58EF0E"/>
    <w:rsid w:val="3C70873C"/>
    <w:rsid w:val="3C730B4E"/>
    <w:rsid w:val="3C895EAD"/>
    <w:rsid w:val="3C936700"/>
    <w:rsid w:val="3C939462"/>
    <w:rsid w:val="3C9B93CE"/>
    <w:rsid w:val="3CA52948"/>
    <w:rsid w:val="3CC4FD36"/>
    <w:rsid w:val="3CCA24DD"/>
    <w:rsid w:val="3CCADC4F"/>
    <w:rsid w:val="3CD927C6"/>
    <w:rsid w:val="3CE64F83"/>
    <w:rsid w:val="3CFAD9C1"/>
    <w:rsid w:val="3D2528CC"/>
    <w:rsid w:val="3D270A57"/>
    <w:rsid w:val="3D2C22AE"/>
    <w:rsid w:val="3D447FFA"/>
    <w:rsid w:val="3D63DCDB"/>
    <w:rsid w:val="3D7F3D68"/>
    <w:rsid w:val="3DF3C18F"/>
    <w:rsid w:val="3E025C02"/>
    <w:rsid w:val="3E092B46"/>
    <w:rsid w:val="3E3949EC"/>
    <w:rsid w:val="3E3DB0AC"/>
    <w:rsid w:val="3E3FDA36"/>
    <w:rsid w:val="3E5F8973"/>
    <w:rsid w:val="3E607373"/>
    <w:rsid w:val="3E6D6B46"/>
    <w:rsid w:val="3E6EB138"/>
    <w:rsid w:val="3E6FA08D"/>
    <w:rsid w:val="3E7F002C"/>
    <w:rsid w:val="3E8D0B3F"/>
    <w:rsid w:val="3E9693F7"/>
    <w:rsid w:val="3E9FECDB"/>
    <w:rsid w:val="3EA4EEB1"/>
    <w:rsid w:val="3EB0903A"/>
    <w:rsid w:val="3EB41583"/>
    <w:rsid w:val="3ED1887C"/>
    <w:rsid w:val="3F0CC74F"/>
    <w:rsid w:val="3F123D5D"/>
    <w:rsid w:val="3F41BC29"/>
    <w:rsid w:val="3F4B2D0A"/>
    <w:rsid w:val="3F4E3A15"/>
    <w:rsid w:val="3F4E6F0C"/>
    <w:rsid w:val="3F51BE3E"/>
    <w:rsid w:val="3F604FC7"/>
    <w:rsid w:val="3F65DBA3"/>
    <w:rsid w:val="3F6F037E"/>
    <w:rsid w:val="3F822A5F"/>
    <w:rsid w:val="3F86B318"/>
    <w:rsid w:val="3F8E2028"/>
    <w:rsid w:val="3F973BA3"/>
    <w:rsid w:val="3F98AD6B"/>
    <w:rsid w:val="3F99FE2A"/>
    <w:rsid w:val="3FB74AC5"/>
    <w:rsid w:val="3FDC3D2A"/>
    <w:rsid w:val="40088789"/>
    <w:rsid w:val="40171C7F"/>
    <w:rsid w:val="40213419"/>
    <w:rsid w:val="4021B394"/>
    <w:rsid w:val="402DA0FD"/>
    <w:rsid w:val="4040BF12"/>
    <w:rsid w:val="4063B9FA"/>
    <w:rsid w:val="4069950E"/>
    <w:rsid w:val="40706ADB"/>
    <w:rsid w:val="40856EF0"/>
    <w:rsid w:val="4085A1C1"/>
    <w:rsid w:val="408A1D4B"/>
    <w:rsid w:val="4099FD4B"/>
    <w:rsid w:val="409B1610"/>
    <w:rsid w:val="40A62126"/>
    <w:rsid w:val="40B215B0"/>
    <w:rsid w:val="4107FB1C"/>
    <w:rsid w:val="41125E11"/>
    <w:rsid w:val="4120C300"/>
    <w:rsid w:val="412BE8C7"/>
    <w:rsid w:val="4139D532"/>
    <w:rsid w:val="41458BF6"/>
    <w:rsid w:val="41747C44"/>
    <w:rsid w:val="419A251C"/>
    <w:rsid w:val="41D144AA"/>
    <w:rsid w:val="41D17781"/>
    <w:rsid w:val="421781CF"/>
    <w:rsid w:val="421D2C0B"/>
    <w:rsid w:val="422E67DD"/>
    <w:rsid w:val="4233A790"/>
    <w:rsid w:val="424CA0D4"/>
    <w:rsid w:val="425F38EF"/>
    <w:rsid w:val="4262B503"/>
    <w:rsid w:val="42765E02"/>
    <w:rsid w:val="4283B1FB"/>
    <w:rsid w:val="4289A173"/>
    <w:rsid w:val="428DC988"/>
    <w:rsid w:val="42EB6288"/>
    <w:rsid w:val="431AC3C0"/>
    <w:rsid w:val="431E6B2F"/>
    <w:rsid w:val="431FB358"/>
    <w:rsid w:val="43212DB6"/>
    <w:rsid w:val="4326726E"/>
    <w:rsid w:val="435ECF92"/>
    <w:rsid w:val="4381FE87"/>
    <w:rsid w:val="4392D9E1"/>
    <w:rsid w:val="439D71BB"/>
    <w:rsid w:val="43B56B28"/>
    <w:rsid w:val="43BC30A1"/>
    <w:rsid w:val="43C6F576"/>
    <w:rsid w:val="43C7A21E"/>
    <w:rsid w:val="43DCDE73"/>
    <w:rsid w:val="44171649"/>
    <w:rsid w:val="4450889E"/>
    <w:rsid w:val="44965989"/>
    <w:rsid w:val="449A39FE"/>
    <w:rsid w:val="44A7955B"/>
    <w:rsid w:val="44E048A6"/>
    <w:rsid w:val="44F98A3C"/>
    <w:rsid w:val="452FA339"/>
    <w:rsid w:val="453E56F0"/>
    <w:rsid w:val="4562FE46"/>
    <w:rsid w:val="458BE1F0"/>
    <w:rsid w:val="458FF48C"/>
    <w:rsid w:val="45A2CF30"/>
    <w:rsid w:val="45AC3E3F"/>
    <w:rsid w:val="45D7DAFB"/>
    <w:rsid w:val="45E13016"/>
    <w:rsid w:val="45FCCA34"/>
    <w:rsid w:val="460FFE44"/>
    <w:rsid w:val="46101595"/>
    <w:rsid w:val="461AA070"/>
    <w:rsid w:val="467E2201"/>
    <w:rsid w:val="4680FEF3"/>
    <w:rsid w:val="4691014E"/>
    <w:rsid w:val="46A30AAE"/>
    <w:rsid w:val="46A60493"/>
    <w:rsid w:val="46B4D491"/>
    <w:rsid w:val="46BA1F8A"/>
    <w:rsid w:val="46BB8990"/>
    <w:rsid w:val="46DEF033"/>
    <w:rsid w:val="46E46636"/>
    <w:rsid w:val="46E60553"/>
    <w:rsid w:val="46FABF73"/>
    <w:rsid w:val="46FB6F0A"/>
    <w:rsid w:val="4711B216"/>
    <w:rsid w:val="47182DD4"/>
    <w:rsid w:val="4757F9C4"/>
    <w:rsid w:val="47777B15"/>
    <w:rsid w:val="477B4FE6"/>
    <w:rsid w:val="478850A5"/>
    <w:rsid w:val="47D39029"/>
    <w:rsid w:val="4831A1A9"/>
    <w:rsid w:val="487A74B8"/>
    <w:rsid w:val="487AB588"/>
    <w:rsid w:val="4893AA05"/>
    <w:rsid w:val="48BFD4B0"/>
    <w:rsid w:val="48E2FF88"/>
    <w:rsid w:val="48E990BC"/>
    <w:rsid w:val="48E9E461"/>
    <w:rsid w:val="48F9E4A4"/>
    <w:rsid w:val="49087A95"/>
    <w:rsid w:val="49180DAB"/>
    <w:rsid w:val="4931D0A8"/>
    <w:rsid w:val="493E3983"/>
    <w:rsid w:val="495B6318"/>
    <w:rsid w:val="49AD7A0E"/>
    <w:rsid w:val="49D817AE"/>
    <w:rsid w:val="49EEF32D"/>
    <w:rsid w:val="4A034409"/>
    <w:rsid w:val="4A0A402F"/>
    <w:rsid w:val="4A1D416E"/>
    <w:rsid w:val="4A31746E"/>
    <w:rsid w:val="4A57F88A"/>
    <w:rsid w:val="4A7779DB"/>
    <w:rsid w:val="4A9600D5"/>
    <w:rsid w:val="4AB0E441"/>
    <w:rsid w:val="4AC79585"/>
    <w:rsid w:val="4AD01429"/>
    <w:rsid w:val="4AE11BE5"/>
    <w:rsid w:val="4B04D1BF"/>
    <w:rsid w:val="4B0C8C74"/>
    <w:rsid w:val="4B21873F"/>
    <w:rsid w:val="4B469C11"/>
    <w:rsid w:val="4B53B90A"/>
    <w:rsid w:val="4B76C630"/>
    <w:rsid w:val="4B9DB79B"/>
    <w:rsid w:val="4BB1EE92"/>
    <w:rsid w:val="4BC31232"/>
    <w:rsid w:val="4BC72578"/>
    <w:rsid w:val="4BC75849"/>
    <w:rsid w:val="4BD46EC7"/>
    <w:rsid w:val="4BD511E3"/>
    <w:rsid w:val="4BDAD8CE"/>
    <w:rsid w:val="4BDC298D"/>
    <w:rsid w:val="4BF422FA"/>
    <w:rsid w:val="4C551F6C"/>
    <w:rsid w:val="4C679C62"/>
    <w:rsid w:val="4C75DA45"/>
    <w:rsid w:val="4C885B43"/>
    <w:rsid w:val="4C938527"/>
    <w:rsid w:val="4CA9722D"/>
    <w:rsid w:val="4CB40D2F"/>
    <w:rsid w:val="4CED9ED3"/>
    <w:rsid w:val="4D00191B"/>
    <w:rsid w:val="4D087988"/>
    <w:rsid w:val="4D47E640"/>
    <w:rsid w:val="4D94EB89"/>
    <w:rsid w:val="4DDFA067"/>
    <w:rsid w:val="4E1B2AC8"/>
    <w:rsid w:val="4E26D6F4"/>
    <w:rsid w:val="4E274C57"/>
    <w:rsid w:val="4E332435"/>
    <w:rsid w:val="4E3C1D9B"/>
    <w:rsid w:val="4E5B8F2B"/>
    <w:rsid w:val="4E6F0B6A"/>
    <w:rsid w:val="4E7101B9"/>
    <w:rsid w:val="4E83B660"/>
    <w:rsid w:val="4EA400ED"/>
    <w:rsid w:val="4EDDE0C3"/>
    <w:rsid w:val="4EE63555"/>
    <w:rsid w:val="4EFA90DF"/>
    <w:rsid w:val="4F25800C"/>
    <w:rsid w:val="4F3A61A3"/>
    <w:rsid w:val="4F4731C7"/>
    <w:rsid w:val="4F4784A3"/>
    <w:rsid w:val="4F51E512"/>
    <w:rsid w:val="4F705AD2"/>
    <w:rsid w:val="4F83400C"/>
    <w:rsid w:val="4F8FD755"/>
    <w:rsid w:val="4FA32C07"/>
    <w:rsid w:val="4FA39B67"/>
    <w:rsid w:val="4FB3B95C"/>
    <w:rsid w:val="4FD468A2"/>
    <w:rsid w:val="4FFDFB12"/>
    <w:rsid w:val="502B240F"/>
    <w:rsid w:val="50698064"/>
    <w:rsid w:val="507DD7D1"/>
    <w:rsid w:val="508F2E42"/>
    <w:rsid w:val="5094B096"/>
    <w:rsid w:val="5094B879"/>
    <w:rsid w:val="50A812CC"/>
    <w:rsid w:val="50C52A04"/>
    <w:rsid w:val="50F15550"/>
    <w:rsid w:val="50FE2BEE"/>
    <w:rsid w:val="5109C885"/>
    <w:rsid w:val="511CC9C4"/>
    <w:rsid w:val="512AC0C7"/>
    <w:rsid w:val="51465C34"/>
    <w:rsid w:val="5154F12A"/>
    <w:rsid w:val="51612D67"/>
    <w:rsid w:val="51653551"/>
    <w:rsid w:val="51801BDD"/>
    <w:rsid w:val="51814204"/>
    <w:rsid w:val="518344DA"/>
    <w:rsid w:val="5190B56F"/>
    <w:rsid w:val="51AD6923"/>
    <w:rsid w:val="51BC789B"/>
    <w:rsid w:val="51C3439B"/>
    <w:rsid w:val="51E03536"/>
    <w:rsid w:val="51E424A6"/>
    <w:rsid w:val="51E9340B"/>
    <w:rsid w:val="5230C13E"/>
    <w:rsid w:val="524BE0BA"/>
    <w:rsid w:val="524D85FD"/>
    <w:rsid w:val="52585B5D"/>
    <w:rsid w:val="52A5CBB7"/>
    <w:rsid w:val="532E9AB4"/>
    <w:rsid w:val="53440463"/>
    <w:rsid w:val="53454C8C"/>
    <w:rsid w:val="5354431B"/>
    <w:rsid w:val="53661A93"/>
    <w:rsid w:val="5381409D"/>
    <w:rsid w:val="53BA08FC"/>
    <w:rsid w:val="53C6378C"/>
    <w:rsid w:val="53C6584F"/>
    <w:rsid w:val="53C90A48"/>
    <w:rsid w:val="53D08720"/>
    <w:rsid w:val="53DBBC63"/>
    <w:rsid w:val="53DD1834"/>
    <w:rsid w:val="5440552B"/>
    <w:rsid w:val="5445E1BB"/>
    <w:rsid w:val="546EDB9A"/>
    <w:rsid w:val="5476FBCE"/>
    <w:rsid w:val="54772930"/>
    <w:rsid w:val="54845DEB"/>
    <w:rsid w:val="5505E1DA"/>
    <w:rsid w:val="552F051C"/>
    <w:rsid w:val="552FE39F"/>
    <w:rsid w:val="55347097"/>
    <w:rsid w:val="55349A0E"/>
    <w:rsid w:val="5537F04B"/>
    <w:rsid w:val="553D102F"/>
    <w:rsid w:val="554B7A13"/>
    <w:rsid w:val="55732B4A"/>
    <w:rsid w:val="5597DE12"/>
    <w:rsid w:val="55A57517"/>
    <w:rsid w:val="55B7A23B"/>
    <w:rsid w:val="55EE5E43"/>
    <w:rsid w:val="5606CF76"/>
    <w:rsid w:val="56097DE3"/>
    <w:rsid w:val="56375EE7"/>
    <w:rsid w:val="564EE446"/>
    <w:rsid w:val="56626229"/>
    <w:rsid w:val="56690273"/>
    <w:rsid w:val="567CB859"/>
    <w:rsid w:val="568F2CDA"/>
    <w:rsid w:val="56C355DB"/>
    <w:rsid w:val="56DB64F0"/>
    <w:rsid w:val="57001F8E"/>
    <w:rsid w:val="5715B823"/>
    <w:rsid w:val="573CB2B7"/>
    <w:rsid w:val="5762A433"/>
    <w:rsid w:val="57C5EE37"/>
    <w:rsid w:val="57DB683C"/>
    <w:rsid w:val="57E54796"/>
    <w:rsid w:val="57E8F42E"/>
    <w:rsid w:val="57EC57B9"/>
    <w:rsid w:val="57F6DC7C"/>
    <w:rsid w:val="5818619E"/>
    <w:rsid w:val="58202C5A"/>
    <w:rsid w:val="583943B5"/>
    <w:rsid w:val="58474EC8"/>
    <w:rsid w:val="584F86C1"/>
    <w:rsid w:val="584FEC63"/>
    <w:rsid w:val="5867FB00"/>
    <w:rsid w:val="586DA8CA"/>
    <w:rsid w:val="587DD502"/>
    <w:rsid w:val="58BC6036"/>
    <w:rsid w:val="58FA46AF"/>
    <w:rsid w:val="590B9D20"/>
    <w:rsid w:val="590C3E6A"/>
    <w:rsid w:val="592200CC"/>
    <w:rsid w:val="5926485C"/>
    <w:rsid w:val="593C7B17"/>
    <w:rsid w:val="5940F6A1"/>
    <w:rsid w:val="596957CA"/>
    <w:rsid w:val="59A72FA5"/>
    <w:rsid w:val="59B76E5D"/>
    <w:rsid w:val="59BD2BAB"/>
    <w:rsid w:val="59CCD2EB"/>
    <w:rsid w:val="59D31342"/>
    <w:rsid w:val="59DF2AA4"/>
    <w:rsid w:val="5A17DFF6"/>
    <w:rsid w:val="5A2700C0"/>
    <w:rsid w:val="5A3BD204"/>
    <w:rsid w:val="5A3C4E3C"/>
    <w:rsid w:val="5A45B7C8"/>
    <w:rsid w:val="5A5CA414"/>
    <w:rsid w:val="5A5CD8EF"/>
    <w:rsid w:val="5A8F2598"/>
    <w:rsid w:val="5AA24155"/>
    <w:rsid w:val="5AAE617B"/>
    <w:rsid w:val="5AE04905"/>
    <w:rsid w:val="5AE07BD6"/>
    <w:rsid w:val="5AF5041F"/>
    <w:rsid w:val="5AFA54E9"/>
    <w:rsid w:val="5B034826"/>
    <w:rsid w:val="5B23F87B"/>
    <w:rsid w:val="5B2B5610"/>
    <w:rsid w:val="5B3B8A1E"/>
    <w:rsid w:val="5B503A0C"/>
    <w:rsid w:val="5BB73F3D"/>
    <w:rsid w:val="5BBB0B42"/>
    <w:rsid w:val="5BE8AB66"/>
    <w:rsid w:val="5BF0E09D"/>
    <w:rsid w:val="5C19BC2E"/>
    <w:rsid w:val="5C1E818B"/>
    <w:rsid w:val="5C329FAC"/>
    <w:rsid w:val="5C367AF8"/>
    <w:rsid w:val="5C3A8DCF"/>
    <w:rsid w:val="5C7B71E7"/>
    <w:rsid w:val="5C802EAE"/>
    <w:rsid w:val="5C80EA56"/>
    <w:rsid w:val="5C8B4AFD"/>
    <w:rsid w:val="5C8FC687"/>
    <w:rsid w:val="5CB4DD6D"/>
    <w:rsid w:val="5CB8C36C"/>
    <w:rsid w:val="5CE92396"/>
    <w:rsid w:val="5CEF72D6"/>
    <w:rsid w:val="5D1B7000"/>
    <w:rsid w:val="5D1CF074"/>
    <w:rsid w:val="5D385C2C"/>
    <w:rsid w:val="5D602746"/>
    <w:rsid w:val="5D7A9603"/>
    <w:rsid w:val="5D7DCF3A"/>
    <w:rsid w:val="5D96A2B6"/>
    <w:rsid w:val="5DC34DA7"/>
    <w:rsid w:val="5DDA48E6"/>
    <w:rsid w:val="5DEA2B6B"/>
    <w:rsid w:val="5DF6D4DF"/>
    <w:rsid w:val="5DF6EF46"/>
    <w:rsid w:val="5E05FEEF"/>
    <w:rsid w:val="5E0CDFE0"/>
    <w:rsid w:val="5E1C4A7D"/>
    <w:rsid w:val="5E1C7D4E"/>
    <w:rsid w:val="5E28EAA1"/>
    <w:rsid w:val="5E4610CA"/>
    <w:rsid w:val="5E464E33"/>
    <w:rsid w:val="5E6521E1"/>
    <w:rsid w:val="5E816794"/>
    <w:rsid w:val="5E94A44A"/>
    <w:rsid w:val="5EA246E4"/>
    <w:rsid w:val="5ED3C14D"/>
    <w:rsid w:val="5EDE6B65"/>
    <w:rsid w:val="5EEEDFFF"/>
    <w:rsid w:val="5F251B57"/>
    <w:rsid w:val="5F289695"/>
    <w:rsid w:val="5F3B8E92"/>
    <w:rsid w:val="5F652102"/>
    <w:rsid w:val="5FE32C06"/>
    <w:rsid w:val="5FE3E6C7"/>
    <w:rsid w:val="601CF256"/>
    <w:rsid w:val="601FD494"/>
    <w:rsid w:val="60575833"/>
    <w:rsid w:val="605FC3A5"/>
    <w:rsid w:val="606C4895"/>
    <w:rsid w:val="607DFF2D"/>
    <w:rsid w:val="60801061"/>
    <w:rsid w:val="609CA93C"/>
    <w:rsid w:val="60A626ED"/>
    <w:rsid w:val="60C998BA"/>
    <w:rsid w:val="60D1536F"/>
    <w:rsid w:val="60EA6ACA"/>
    <w:rsid w:val="60ED4D50"/>
    <w:rsid w:val="612A698B"/>
    <w:rsid w:val="612C5494"/>
    <w:rsid w:val="612F61B9"/>
    <w:rsid w:val="613C897A"/>
    <w:rsid w:val="615192F4"/>
    <w:rsid w:val="61652B3F"/>
    <w:rsid w:val="6179774A"/>
    <w:rsid w:val="6188AD48"/>
    <w:rsid w:val="61BBAC7C"/>
    <w:rsid w:val="61DFAA3E"/>
    <w:rsid w:val="61EDD4FD"/>
    <w:rsid w:val="61F50147"/>
    <w:rsid w:val="6205AD9A"/>
    <w:rsid w:val="6242289C"/>
    <w:rsid w:val="625F19F9"/>
    <w:rsid w:val="625F63CC"/>
    <w:rsid w:val="627A068E"/>
    <w:rsid w:val="6294790F"/>
    <w:rsid w:val="629B35EA"/>
    <w:rsid w:val="62A5CC83"/>
    <w:rsid w:val="62A901AC"/>
    <w:rsid w:val="62B840E2"/>
    <w:rsid w:val="62B981E0"/>
    <w:rsid w:val="63346EAB"/>
    <w:rsid w:val="635B5525"/>
    <w:rsid w:val="6367BD97"/>
    <w:rsid w:val="63AFB274"/>
    <w:rsid w:val="63BBAB15"/>
    <w:rsid w:val="63EC720A"/>
    <w:rsid w:val="641B5DF8"/>
    <w:rsid w:val="64215826"/>
    <w:rsid w:val="642173CD"/>
    <w:rsid w:val="64302F3C"/>
    <w:rsid w:val="64651A44"/>
    <w:rsid w:val="647ABFA3"/>
    <w:rsid w:val="6488A01E"/>
    <w:rsid w:val="6497A1FD"/>
    <w:rsid w:val="64D0EA05"/>
    <w:rsid w:val="64DABC59"/>
    <w:rsid w:val="65071636"/>
    <w:rsid w:val="650FF79C"/>
    <w:rsid w:val="651B4770"/>
    <w:rsid w:val="6545472E"/>
    <w:rsid w:val="6558573B"/>
    <w:rsid w:val="65688477"/>
    <w:rsid w:val="658FA6E5"/>
    <w:rsid w:val="65962343"/>
    <w:rsid w:val="65C692C1"/>
    <w:rsid w:val="65DE268C"/>
    <w:rsid w:val="65E144F4"/>
    <w:rsid w:val="65FEBF96"/>
    <w:rsid w:val="660ECFEA"/>
    <w:rsid w:val="6615A03E"/>
    <w:rsid w:val="6631147E"/>
    <w:rsid w:val="6633DFDE"/>
    <w:rsid w:val="665A665D"/>
    <w:rsid w:val="66733E4E"/>
    <w:rsid w:val="6687E504"/>
    <w:rsid w:val="668EA6DA"/>
    <w:rsid w:val="669CCCA1"/>
    <w:rsid w:val="66A7CB9E"/>
    <w:rsid w:val="66AAB90C"/>
    <w:rsid w:val="66B57825"/>
    <w:rsid w:val="66C9CA23"/>
    <w:rsid w:val="66DC5755"/>
    <w:rsid w:val="66E200F9"/>
    <w:rsid w:val="66F694D4"/>
    <w:rsid w:val="66F78958"/>
    <w:rsid w:val="674EF51D"/>
    <w:rsid w:val="676F58DD"/>
    <w:rsid w:val="6771B5C2"/>
    <w:rsid w:val="677E4F0D"/>
    <w:rsid w:val="67825F0B"/>
    <w:rsid w:val="678D02C4"/>
    <w:rsid w:val="679929C2"/>
    <w:rsid w:val="67B7FD70"/>
    <w:rsid w:val="67E18FE0"/>
    <w:rsid w:val="68325EAD"/>
    <w:rsid w:val="683CC251"/>
    <w:rsid w:val="6852FDF1"/>
    <w:rsid w:val="687AE155"/>
    <w:rsid w:val="6881B940"/>
    <w:rsid w:val="68879454"/>
    <w:rsid w:val="689DA11F"/>
    <w:rsid w:val="68A6DD65"/>
    <w:rsid w:val="68D69163"/>
    <w:rsid w:val="68DF8C82"/>
    <w:rsid w:val="68E63180"/>
    <w:rsid w:val="6905E3D4"/>
    <w:rsid w:val="6922954B"/>
    <w:rsid w:val="6931C123"/>
    <w:rsid w:val="693430AF"/>
    <w:rsid w:val="693A0675"/>
    <w:rsid w:val="694EE03B"/>
    <w:rsid w:val="6986B5AA"/>
    <w:rsid w:val="69ABD097"/>
    <w:rsid w:val="69AE6E54"/>
    <w:rsid w:val="69FF72A7"/>
    <w:rsid w:val="6A1BA7C1"/>
    <w:rsid w:val="6A20C98D"/>
    <w:rsid w:val="6A346DB6"/>
    <w:rsid w:val="6A625655"/>
    <w:rsid w:val="6A7351F1"/>
    <w:rsid w:val="6A920ED7"/>
    <w:rsid w:val="6ACCD1B4"/>
    <w:rsid w:val="6B007C5A"/>
    <w:rsid w:val="6B0E4C1A"/>
    <w:rsid w:val="6B0F34B3"/>
    <w:rsid w:val="6B25A4A2"/>
    <w:rsid w:val="6B2FEC55"/>
    <w:rsid w:val="6B308704"/>
    <w:rsid w:val="6B3F5A5E"/>
    <w:rsid w:val="6B5537FD"/>
    <w:rsid w:val="6B64D56B"/>
    <w:rsid w:val="6B7C6936"/>
    <w:rsid w:val="6B8CA7EE"/>
    <w:rsid w:val="6B933093"/>
    <w:rsid w:val="6B9D54D1"/>
    <w:rsid w:val="6BA0B608"/>
    <w:rsid w:val="6BE5C00C"/>
    <w:rsid w:val="6BFE8468"/>
    <w:rsid w:val="6C23E9F9"/>
    <w:rsid w:val="6C35158F"/>
    <w:rsid w:val="6C3953B7"/>
    <w:rsid w:val="6C3D0119"/>
    <w:rsid w:val="6C80F157"/>
    <w:rsid w:val="6C98EAC4"/>
    <w:rsid w:val="6CA19866"/>
    <w:rsid w:val="6CA6A45E"/>
    <w:rsid w:val="6CA80B8E"/>
    <w:rsid w:val="6CF79234"/>
    <w:rsid w:val="6CFA56AA"/>
    <w:rsid w:val="6D223456"/>
    <w:rsid w:val="6D2A2DB5"/>
    <w:rsid w:val="6D3912FE"/>
    <w:rsid w:val="6D3F976C"/>
    <w:rsid w:val="6D731A7A"/>
    <w:rsid w:val="6D9F0709"/>
    <w:rsid w:val="6DB37AD5"/>
    <w:rsid w:val="6DCD2CB9"/>
    <w:rsid w:val="6DE4F355"/>
    <w:rsid w:val="6DED12B1"/>
    <w:rsid w:val="6DF7F494"/>
    <w:rsid w:val="6E11DF15"/>
    <w:rsid w:val="6E16041D"/>
    <w:rsid w:val="6E184573"/>
    <w:rsid w:val="6E350CD1"/>
    <w:rsid w:val="6E59AA4D"/>
    <w:rsid w:val="6E5AC83B"/>
    <w:rsid w:val="6E5B5EC5"/>
    <w:rsid w:val="6E5BB536"/>
    <w:rsid w:val="6E6E7B91"/>
    <w:rsid w:val="6EB774DF"/>
    <w:rsid w:val="6EBBD15F"/>
    <w:rsid w:val="6EC6A923"/>
    <w:rsid w:val="6EC84BDD"/>
    <w:rsid w:val="6ED7B3BF"/>
    <w:rsid w:val="6EF95452"/>
    <w:rsid w:val="6F040499"/>
    <w:rsid w:val="6F0CF14F"/>
    <w:rsid w:val="6F181D91"/>
    <w:rsid w:val="6F2E3F94"/>
    <w:rsid w:val="6F403941"/>
    <w:rsid w:val="6F81CA6D"/>
    <w:rsid w:val="6F8FF54D"/>
    <w:rsid w:val="6F93FAF0"/>
    <w:rsid w:val="6FCC88FC"/>
    <w:rsid w:val="6FCDC069"/>
    <w:rsid w:val="6FDA714A"/>
    <w:rsid w:val="70050EFD"/>
    <w:rsid w:val="700F0FA6"/>
    <w:rsid w:val="70346C4E"/>
    <w:rsid w:val="70356A57"/>
    <w:rsid w:val="7035F5B6"/>
    <w:rsid w:val="7053551B"/>
    <w:rsid w:val="7064EFE2"/>
    <w:rsid w:val="708043F2"/>
    <w:rsid w:val="70A08596"/>
    <w:rsid w:val="70A2F5AD"/>
    <w:rsid w:val="70C98410"/>
    <w:rsid w:val="70D38FBB"/>
    <w:rsid w:val="70EF31EE"/>
    <w:rsid w:val="70F31914"/>
    <w:rsid w:val="70F465C4"/>
    <w:rsid w:val="70FE281E"/>
    <w:rsid w:val="71057BE7"/>
    <w:rsid w:val="71234C43"/>
    <w:rsid w:val="7158788A"/>
    <w:rsid w:val="7194971D"/>
    <w:rsid w:val="71DEB9D3"/>
    <w:rsid w:val="71F26950"/>
    <w:rsid w:val="72193A45"/>
    <w:rsid w:val="72449211"/>
    <w:rsid w:val="72613124"/>
    <w:rsid w:val="72856F78"/>
    <w:rsid w:val="7296B502"/>
    <w:rsid w:val="72A36063"/>
    <w:rsid w:val="72B9B537"/>
    <w:rsid w:val="72F0DB55"/>
    <w:rsid w:val="72F98127"/>
    <w:rsid w:val="730EEADE"/>
    <w:rsid w:val="73346493"/>
    <w:rsid w:val="7335D244"/>
    <w:rsid w:val="734B46E0"/>
    <w:rsid w:val="734D1BB0"/>
    <w:rsid w:val="7376A4EB"/>
    <w:rsid w:val="739F0FE1"/>
    <w:rsid w:val="73A39CFE"/>
    <w:rsid w:val="7448E6F5"/>
    <w:rsid w:val="745B94B9"/>
    <w:rsid w:val="7461639A"/>
    <w:rsid w:val="74670DDF"/>
    <w:rsid w:val="746EDFCB"/>
    <w:rsid w:val="7484A72F"/>
    <w:rsid w:val="7494C79D"/>
    <w:rsid w:val="74B74B58"/>
    <w:rsid w:val="7529E7FD"/>
    <w:rsid w:val="75340923"/>
    <w:rsid w:val="7540113E"/>
    <w:rsid w:val="754B66FB"/>
    <w:rsid w:val="754DEC19"/>
    <w:rsid w:val="7565E586"/>
    <w:rsid w:val="7578AA95"/>
    <w:rsid w:val="759572BE"/>
    <w:rsid w:val="759D13DB"/>
    <w:rsid w:val="75BFADB9"/>
    <w:rsid w:val="75C7686E"/>
    <w:rsid w:val="75CFEC71"/>
    <w:rsid w:val="75F7E1BE"/>
    <w:rsid w:val="7600FD39"/>
    <w:rsid w:val="760D6614"/>
    <w:rsid w:val="761C9E15"/>
    <w:rsid w:val="7621A0F2"/>
    <w:rsid w:val="7648B6AF"/>
    <w:rsid w:val="765AC347"/>
    <w:rsid w:val="7671E8FF"/>
    <w:rsid w:val="767F19ED"/>
    <w:rsid w:val="7699E1E1"/>
    <w:rsid w:val="76ADA8C6"/>
    <w:rsid w:val="76C72B32"/>
    <w:rsid w:val="76DB1159"/>
    <w:rsid w:val="76E38555"/>
    <w:rsid w:val="770C2221"/>
    <w:rsid w:val="7712727F"/>
    <w:rsid w:val="7743CB25"/>
    <w:rsid w:val="775F3202"/>
    <w:rsid w:val="776EE929"/>
    <w:rsid w:val="7787137C"/>
    <w:rsid w:val="778A8496"/>
    <w:rsid w:val="77A3B9C2"/>
    <w:rsid w:val="77BF0EEE"/>
    <w:rsid w:val="77C2A7DF"/>
    <w:rsid w:val="77C93F37"/>
    <w:rsid w:val="77CA9565"/>
    <w:rsid w:val="77D3943A"/>
    <w:rsid w:val="77D86BBC"/>
    <w:rsid w:val="77E8DF30"/>
    <w:rsid w:val="77EC3D57"/>
    <w:rsid w:val="78076BFD"/>
    <w:rsid w:val="78253D08"/>
    <w:rsid w:val="782B6F82"/>
    <w:rsid w:val="78435873"/>
    <w:rsid w:val="785AD3A1"/>
    <w:rsid w:val="786E114E"/>
    <w:rsid w:val="78803006"/>
    <w:rsid w:val="78C1FECC"/>
    <w:rsid w:val="78CAD76F"/>
    <w:rsid w:val="78E90AA4"/>
    <w:rsid w:val="78EE13D7"/>
    <w:rsid w:val="78F78B1E"/>
    <w:rsid w:val="7909B842"/>
    <w:rsid w:val="79381CAE"/>
    <w:rsid w:val="794506D6"/>
    <w:rsid w:val="7966A89E"/>
    <w:rsid w:val="797728B0"/>
    <w:rsid w:val="798974EE"/>
    <w:rsid w:val="79990442"/>
    <w:rsid w:val="79B5CB91"/>
    <w:rsid w:val="79D41420"/>
    <w:rsid w:val="79E142E1"/>
    <w:rsid w:val="79F5D13C"/>
    <w:rsid w:val="7A14E8C1"/>
    <w:rsid w:val="7A1B45FF"/>
    <w:rsid w:val="7A42F89A"/>
    <w:rsid w:val="7A5AF207"/>
    <w:rsid w:val="7A68946A"/>
    <w:rsid w:val="7A95A923"/>
    <w:rsid w:val="7AD7B64C"/>
    <w:rsid w:val="7AE06289"/>
    <w:rsid w:val="7AF36C75"/>
    <w:rsid w:val="7B1658F1"/>
    <w:rsid w:val="7B191732"/>
    <w:rsid w:val="7B227580"/>
    <w:rsid w:val="7B29489F"/>
    <w:rsid w:val="7B2D7E43"/>
    <w:rsid w:val="7B32AB0A"/>
    <w:rsid w:val="7B4E9854"/>
    <w:rsid w:val="7B64C630"/>
    <w:rsid w:val="7B747393"/>
    <w:rsid w:val="7B8FA275"/>
    <w:rsid w:val="7B9964CF"/>
    <w:rsid w:val="7B9F3FE3"/>
    <w:rsid w:val="7BA69A1A"/>
    <w:rsid w:val="7BA902E4"/>
    <w:rsid w:val="7BBE88F4"/>
    <w:rsid w:val="7BE99D79"/>
    <w:rsid w:val="7BF5DB79"/>
    <w:rsid w:val="7BFBC0CC"/>
    <w:rsid w:val="7BFE47D8"/>
    <w:rsid w:val="7C0765C7"/>
    <w:rsid w:val="7C0B3A98"/>
    <w:rsid w:val="7C19DA26"/>
    <w:rsid w:val="7C266D9B"/>
    <w:rsid w:val="7C2978D0"/>
    <w:rsid w:val="7C2EBE71"/>
    <w:rsid w:val="7C3156EF"/>
    <w:rsid w:val="7C48AF12"/>
    <w:rsid w:val="7C4C5CB6"/>
    <w:rsid w:val="7C5DB327"/>
    <w:rsid w:val="7C66B605"/>
    <w:rsid w:val="7C76113B"/>
    <w:rsid w:val="7C9C4AB8"/>
    <w:rsid w:val="7CA2AA16"/>
    <w:rsid w:val="7CACEF12"/>
    <w:rsid w:val="7CD9F203"/>
    <w:rsid w:val="7D113F19"/>
    <w:rsid w:val="7D18A505"/>
    <w:rsid w:val="7D22C967"/>
    <w:rsid w:val="7D34C122"/>
    <w:rsid w:val="7D44F608"/>
    <w:rsid w:val="7D686CFE"/>
    <w:rsid w:val="7D6E3182"/>
    <w:rsid w:val="7D94BDD8"/>
    <w:rsid w:val="7D986547"/>
    <w:rsid w:val="7DBC0828"/>
    <w:rsid w:val="7DE25464"/>
    <w:rsid w:val="7DE8B6BA"/>
    <w:rsid w:val="7DF9A226"/>
    <w:rsid w:val="7E382B55"/>
    <w:rsid w:val="7E4F743E"/>
    <w:rsid w:val="7E67AF91"/>
    <w:rsid w:val="7E7C4E29"/>
    <w:rsid w:val="7E91523E"/>
    <w:rsid w:val="7EBC5782"/>
    <w:rsid w:val="7ED90BB4"/>
    <w:rsid w:val="7EDA29A2"/>
    <w:rsid w:val="7EF69B31"/>
    <w:rsid w:val="7F128948"/>
    <w:rsid w:val="7F32C3E0"/>
    <w:rsid w:val="7F5CEB71"/>
    <w:rsid w:val="7F6BD235"/>
    <w:rsid w:val="7F74C577"/>
    <w:rsid w:val="7F805266"/>
    <w:rsid w:val="7FC16B77"/>
    <w:rsid w:val="7FD851B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25D75"/>
  <w14:defaultImageDpi w14:val="300"/>
  <w15:docId w15:val="{47F2ECCC-2C1E-4CF6-B71C-8AF9176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 w:type="paragraph" w:styleId="BlockText">
    <w:name w:val="Block Text"/>
    <w:basedOn w:val="Normal"/>
    <w:rsid w:val="00CD51B5"/>
    <w:pPr>
      <w:widowControl/>
      <w:tabs>
        <w:tab w:val="left" w:pos="720"/>
        <w:tab w:val="left" w:pos="1440"/>
      </w:tabs>
      <w:autoSpaceDE/>
      <w:autoSpaceDN/>
      <w:adjustRightInd/>
      <w:ind w:left="720" w:right="-720"/>
    </w:pPr>
    <w:rPr>
      <w:rFonts w:ascii="Times New Roman" w:hAnsi="Times New Roman" w:cs="Times New Roman"/>
      <w:sz w:val="28"/>
    </w:rPr>
  </w:style>
  <w:style w:type="paragraph" w:styleId="ListParagraph">
    <w:name w:val="List Paragraph"/>
    <w:basedOn w:val="Normal"/>
    <w:uiPriority w:val="34"/>
    <w:qFormat/>
    <w:rsid w:val="00F04723"/>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unhideWhenUsed/>
    <w:rsid w:val="00584318"/>
    <w:rPr>
      <w:color w:val="605E5C"/>
      <w:shd w:val="clear" w:color="auto" w:fill="E1DFDD"/>
    </w:rPr>
  </w:style>
  <w:style w:type="character" w:styleId="Mention">
    <w:name w:val="Mention"/>
    <w:basedOn w:val="DefaultParagraphFont"/>
    <w:uiPriority w:val="99"/>
    <w:unhideWhenUsed/>
    <w:rsid w:val="00584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8192">
      <w:bodyDiv w:val="1"/>
      <w:marLeft w:val="0"/>
      <w:marRight w:val="0"/>
      <w:marTop w:val="0"/>
      <w:marBottom w:val="0"/>
      <w:divBdr>
        <w:top w:val="none" w:sz="0" w:space="0" w:color="auto"/>
        <w:left w:val="none" w:sz="0" w:space="0" w:color="auto"/>
        <w:bottom w:val="none" w:sz="0" w:space="0" w:color="auto"/>
        <w:right w:val="none" w:sz="0" w:space="0" w:color="auto"/>
      </w:divBdr>
    </w:div>
    <w:div w:id="131364297">
      <w:bodyDiv w:val="1"/>
      <w:marLeft w:val="0"/>
      <w:marRight w:val="0"/>
      <w:marTop w:val="0"/>
      <w:marBottom w:val="0"/>
      <w:divBdr>
        <w:top w:val="none" w:sz="0" w:space="0" w:color="auto"/>
        <w:left w:val="none" w:sz="0" w:space="0" w:color="auto"/>
        <w:bottom w:val="none" w:sz="0" w:space="0" w:color="auto"/>
        <w:right w:val="none" w:sz="0" w:space="0" w:color="auto"/>
      </w:divBdr>
    </w:div>
    <w:div w:id="133110577">
      <w:bodyDiv w:val="1"/>
      <w:marLeft w:val="0"/>
      <w:marRight w:val="0"/>
      <w:marTop w:val="0"/>
      <w:marBottom w:val="0"/>
      <w:divBdr>
        <w:top w:val="none" w:sz="0" w:space="0" w:color="auto"/>
        <w:left w:val="none" w:sz="0" w:space="0" w:color="auto"/>
        <w:bottom w:val="none" w:sz="0" w:space="0" w:color="auto"/>
        <w:right w:val="none" w:sz="0" w:space="0" w:color="auto"/>
      </w:divBdr>
    </w:div>
    <w:div w:id="172038055">
      <w:bodyDiv w:val="1"/>
      <w:marLeft w:val="0"/>
      <w:marRight w:val="0"/>
      <w:marTop w:val="0"/>
      <w:marBottom w:val="0"/>
      <w:divBdr>
        <w:top w:val="none" w:sz="0" w:space="0" w:color="auto"/>
        <w:left w:val="none" w:sz="0" w:space="0" w:color="auto"/>
        <w:bottom w:val="none" w:sz="0" w:space="0" w:color="auto"/>
        <w:right w:val="none" w:sz="0" w:space="0" w:color="auto"/>
      </w:divBdr>
    </w:div>
    <w:div w:id="221061960">
      <w:bodyDiv w:val="1"/>
      <w:marLeft w:val="0"/>
      <w:marRight w:val="0"/>
      <w:marTop w:val="0"/>
      <w:marBottom w:val="0"/>
      <w:divBdr>
        <w:top w:val="none" w:sz="0" w:space="0" w:color="auto"/>
        <w:left w:val="none" w:sz="0" w:space="0" w:color="auto"/>
        <w:bottom w:val="none" w:sz="0" w:space="0" w:color="auto"/>
        <w:right w:val="none" w:sz="0" w:space="0" w:color="auto"/>
      </w:divBdr>
    </w:div>
    <w:div w:id="222372935">
      <w:bodyDiv w:val="1"/>
      <w:marLeft w:val="0"/>
      <w:marRight w:val="0"/>
      <w:marTop w:val="0"/>
      <w:marBottom w:val="0"/>
      <w:divBdr>
        <w:top w:val="none" w:sz="0" w:space="0" w:color="auto"/>
        <w:left w:val="none" w:sz="0" w:space="0" w:color="auto"/>
        <w:bottom w:val="none" w:sz="0" w:space="0" w:color="auto"/>
        <w:right w:val="none" w:sz="0" w:space="0" w:color="auto"/>
      </w:divBdr>
    </w:div>
    <w:div w:id="240070644">
      <w:bodyDiv w:val="1"/>
      <w:marLeft w:val="0"/>
      <w:marRight w:val="0"/>
      <w:marTop w:val="0"/>
      <w:marBottom w:val="0"/>
      <w:divBdr>
        <w:top w:val="none" w:sz="0" w:space="0" w:color="auto"/>
        <w:left w:val="none" w:sz="0" w:space="0" w:color="auto"/>
        <w:bottom w:val="none" w:sz="0" w:space="0" w:color="auto"/>
        <w:right w:val="none" w:sz="0" w:space="0" w:color="auto"/>
      </w:divBdr>
      <w:divsChild>
        <w:div w:id="46731658">
          <w:marLeft w:val="0"/>
          <w:marRight w:val="0"/>
          <w:marTop w:val="0"/>
          <w:marBottom w:val="0"/>
          <w:divBdr>
            <w:top w:val="none" w:sz="0" w:space="0" w:color="auto"/>
            <w:left w:val="none" w:sz="0" w:space="0" w:color="auto"/>
            <w:bottom w:val="none" w:sz="0" w:space="0" w:color="auto"/>
            <w:right w:val="none" w:sz="0" w:space="0" w:color="auto"/>
          </w:divBdr>
        </w:div>
        <w:div w:id="267352972">
          <w:marLeft w:val="0"/>
          <w:marRight w:val="0"/>
          <w:marTop w:val="0"/>
          <w:marBottom w:val="0"/>
          <w:divBdr>
            <w:top w:val="none" w:sz="0" w:space="0" w:color="auto"/>
            <w:left w:val="none" w:sz="0" w:space="0" w:color="auto"/>
            <w:bottom w:val="none" w:sz="0" w:space="0" w:color="auto"/>
            <w:right w:val="none" w:sz="0" w:space="0" w:color="auto"/>
          </w:divBdr>
        </w:div>
        <w:div w:id="1466659426">
          <w:marLeft w:val="0"/>
          <w:marRight w:val="0"/>
          <w:marTop w:val="0"/>
          <w:marBottom w:val="0"/>
          <w:divBdr>
            <w:top w:val="none" w:sz="0" w:space="0" w:color="auto"/>
            <w:left w:val="none" w:sz="0" w:space="0" w:color="auto"/>
            <w:bottom w:val="none" w:sz="0" w:space="0" w:color="auto"/>
            <w:right w:val="none" w:sz="0" w:space="0" w:color="auto"/>
          </w:divBdr>
        </w:div>
        <w:div w:id="1629168711">
          <w:marLeft w:val="0"/>
          <w:marRight w:val="0"/>
          <w:marTop w:val="0"/>
          <w:marBottom w:val="0"/>
          <w:divBdr>
            <w:top w:val="none" w:sz="0" w:space="0" w:color="auto"/>
            <w:left w:val="none" w:sz="0" w:space="0" w:color="auto"/>
            <w:bottom w:val="none" w:sz="0" w:space="0" w:color="auto"/>
            <w:right w:val="none" w:sz="0" w:space="0" w:color="auto"/>
          </w:divBdr>
        </w:div>
        <w:div w:id="1722318454">
          <w:marLeft w:val="0"/>
          <w:marRight w:val="0"/>
          <w:marTop w:val="0"/>
          <w:marBottom w:val="0"/>
          <w:divBdr>
            <w:top w:val="none" w:sz="0" w:space="0" w:color="auto"/>
            <w:left w:val="none" w:sz="0" w:space="0" w:color="auto"/>
            <w:bottom w:val="none" w:sz="0" w:space="0" w:color="auto"/>
            <w:right w:val="none" w:sz="0" w:space="0" w:color="auto"/>
          </w:divBdr>
        </w:div>
      </w:divsChild>
    </w:div>
    <w:div w:id="278414294">
      <w:bodyDiv w:val="1"/>
      <w:marLeft w:val="0"/>
      <w:marRight w:val="0"/>
      <w:marTop w:val="0"/>
      <w:marBottom w:val="0"/>
      <w:divBdr>
        <w:top w:val="none" w:sz="0" w:space="0" w:color="auto"/>
        <w:left w:val="none" w:sz="0" w:space="0" w:color="auto"/>
        <w:bottom w:val="none" w:sz="0" w:space="0" w:color="auto"/>
        <w:right w:val="none" w:sz="0" w:space="0" w:color="auto"/>
      </w:divBdr>
      <w:divsChild>
        <w:div w:id="259414023">
          <w:marLeft w:val="0"/>
          <w:marRight w:val="0"/>
          <w:marTop w:val="0"/>
          <w:marBottom w:val="0"/>
          <w:divBdr>
            <w:top w:val="none" w:sz="0" w:space="0" w:color="auto"/>
            <w:left w:val="none" w:sz="0" w:space="0" w:color="auto"/>
            <w:bottom w:val="none" w:sz="0" w:space="0" w:color="auto"/>
            <w:right w:val="none" w:sz="0" w:space="0" w:color="auto"/>
          </w:divBdr>
        </w:div>
        <w:div w:id="715934563">
          <w:marLeft w:val="0"/>
          <w:marRight w:val="0"/>
          <w:marTop w:val="0"/>
          <w:marBottom w:val="0"/>
          <w:divBdr>
            <w:top w:val="none" w:sz="0" w:space="0" w:color="auto"/>
            <w:left w:val="none" w:sz="0" w:space="0" w:color="auto"/>
            <w:bottom w:val="none" w:sz="0" w:space="0" w:color="auto"/>
            <w:right w:val="none" w:sz="0" w:space="0" w:color="auto"/>
          </w:divBdr>
        </w:div>
        <w:div w:id="1598706863">
          <w:marLeft w:val="0"/>
          <w:marRight w:val="0"/>
          <w:marTop w:val="0"/>
          <w:marBottom w:val="0"/>
          <w:divBdr>
            <w:top w:val="none" w:sz="0" w:space="0" w:color="auto"/>
            <w:left w:val="none" w:sz="0" w:space="0" w:color="auto"/>
            <w:bottom w:val="none" w:sz="0" w:space="0" w:color="auto"/>
            <w:right w:val="none" w:sz="0" w:space="0" w:color="auto"/>
          </w:divBdr>
        </w:div>
        <w:div w:id="1886259819">
          <w:marLeft w:val="0"/>
          <w:marRight w:val="0"/>
          <w:marTop w:val="0"/>
          <w:marBottom w:val="0"/>
          <w:divBdr>
            <w:top w:val="none" w:sz="0" w:space="0" w:color="auto"/>
            <w:left w:val="none" w:sz="0" w:space="0" w:color="auto"/>
            <w:bottom w:val="none" w:sz="0" w:space="0" w:color="auto"/>
            <w:right w:val="none" w:sz="0" w:space="0" w:color="auto"/>
          </w:divBdr>
        </w:div>
      </w:divsChild>
    </w:div>
    <w:div w:id="314069087">
      <w:bodyDiv w:val="1"/>
      <w:marLeft w:val="0"/>
      <w:marRight w:val="0"/>
      <w:marTop w:val="0"/>
      <w:marBottom w:val="0"/>
      <w:divBdr>
        <w:top w:val="none" w:sz="0" w:space="0" w:color="auto"/>
        <w:left w:val="none" w:sz="0" w:space="0" w:color="auto"/>
        <w:bottom w:val="none" w:sz="0" w:space="0" w:color="auto"/>
        <w:right w:val="none" w:sz="0" w:space="0" w:color="auto"/>
      </w:divBdr>
    </w:div>
    <w:div w:id="352924856">
      <w:bodyDiv w:val="1"/>
      <w:marLeft w:val="0"/>
      <w:marRight w:val="0"/>
      <w:marTop w:val="0"/>
      <w:marBottom w:val="0"/>
      <w:divBdr>
        <w:top w:val="none" w:sz="0" w:space="0" w:color="auto"/>
        <w:left w:val="none" w:sz="0" w:space="0" w:color="auto"/>
        <w:bottom w:val="none" w:sz="0" w:space="0" w:color="auto"/>
        <w:right w:val="none" w:sz="0" w:space="0" w:color="auto"/>
      </w:divBdr>
    </w:div>
    <w:div w:id="463471522">
      <w:bodyDiv w:val="1"/>
      <w:marLeft w:val="0"/>
      <w:marRight w:val="0"/>
      <w:marTop w:val="0"/>
      <w:marBottom w:val="0"/>
      <w:divBdr>
        <w:top w:val="none" w:sz="0" w:space="0" w:color="auto"/>
        <w:left w:val="none" w:sz="0" w:space="0" w:color="auto"/>
        <w:bottom w:val="none" w:sz="0" w:space="0" w:color="auto"/>
        <w:right w:val="none" w:sz="0" w:space="0" w:color="auto"/>
      </w:divBdr>
      <w:divsChild>
        <w:div w:id="106780639">
          <w:marLeft w:val="0"/>
          <w:marRight w:val="0"/>
          <w:marTop w:val="0"/>
          <w:marBottom w:val="0"/>
          <w:divBdr>
            <w:top w:val="none" w:sz="0" w:space="0" w:color="auto"/>
            <w:left w:val="none" w:sz="0" w:space="0" w:color="auto"/>
            <w:bottom w:val="none" w:sz="0" w:space="0" w:color="auto"/>
            <w:right w:val="none" w:sz="0" w:space="0" w:color="auto"/>
          </w:divBdr>
        </w:div>
        <w:div w:id="461651824">
          <w:marLeft w:val="0"/>
          <w:marRight w:val="0"/>
          <w:marTop w:val="0"/>
          <w:marBottom w:val="0"/>
          <w:divBdr>
            <w:top w:val="none" w:sz="0" w:space="0" w:color="auto"/>
            <w:left w:val="none" w:sz="0" w:space="0" w:color="auto"/>
            <w:bottom w:val="none" w:sz="0" w:space="0" w:color="auto"/>
            <w:right w:val="none" w:sz="0" w:space="0" w:color="auto"/>
          </w:divBdr>
        </w:div>
        <w:div w:id="497501930">
          <w:marLeft w:val="0"/>
          <w:marRight w:val="0"/>
          <w:marTop w:val="0"/>
          <w:marBottom w:val="0"/>
          <w:divBdr>
            <w:top w:val="none" w:sz="0" w:space="0" w:color="auto"/>
            <w:left w:val="none" w:sz="0" w:space="0" w:color="auto"/>
            <w:bottom w:val="none" w:sz="0" w:space="0" w:color="auto"/>
            <w:right w:val="none" w:sz="0" w:space="0" w:color="auto"/>
          </w:divBdr>
        </w:div>
        <w:div w:id="674264267">
          <w:marLeft w:val="0"/>
          <w:marRight w:val="0"/>
          <w:marTop w:val="0"/>
          <w:marBottom w:val="0"/>
          <w:divBdr>
            <w:top w:val="none" w:sz="0" w:space="0" w:color="auto"/>
            <w:left w:val="none" w:sz="0" w:space="0" w:color="auto"/>
            <w:bottom w:val="none" w:sz="0" w:space="0" w:color="auto"/>
            <w:right w:val="none" w:sz="0" w:space="0" w:color="auto"/>
          </w:divBdr>
        </w:div>
        <w:div w:id="814373187">
          <w:marLeft w:val="0"/>
          <w:marRight w:val="0"/>
          <w:marTop w:val="0"/>
          <w:marBottom w:val="0"/>
          <w:divBdr>
            <w:top w:val="none" w:sz="0" w:space="0" w:color="auto"/>
            <w:left w:val="none" w:sz="0" w:space="0" w:color="auto"/>
            <w:bottom w:val="none" w:sz="0" w:space="0" w:color="auto"/>
            <w:right w:val="none" w:sz="0" w:space="0" w:color="auto"/>
          </w:divBdr>
        </w:div>
        <w:div w:id="893195052">
          <w:marLeft w:val="0"/>
          <w:marRight w:val="0"/>
          <w:marTop w:val="0"/>
          <w:marBottom w:val="0"/>
          <w:divBdr>
            <w:top w:val="none" w:sz="0" w:space="0" w:color="auto"/>
            <w:left w:val="none" w:sz="0" w:space="0" w:color="auto"/>
            <w:bottom w:val="none" w:sz="0" w:space="0" w:color="auto"/>
            <w:right w:val="none" w:sz="0" w:space="0" w:color="auto"/>
          </w:divBdr>
        </w:div>
        <w:div w:id="1021738875">
          <w:marLeft w:val="0"/>
          <w:marRight w:val="0"/>
          <w:marTop w:val="0"/>
          <w:marBottom w:val="0"/>
          <w:divBdr>
            <w:top w:val="none" w:sz="0" w:space="0" w:color="auto"/>
            <w:left w:val="none" w:sz="0" w:space="0" w:color="auto"/>
            <w:bottom w:val="none" w:sz="0" w:space="0" w:color="auto"/>
            <w:right w:val="none" w:sz="0" w:space="0" w:color="auto"/>
          </w:divBdr>
        </w:div>
        <w:div w:id="1130051235">
          <w:marLeft w:val="0"/>
          <w:marRight w:val="0"/>
          <w:marTop w:val="0"/>
          <w:marBottom w:val="0"/>
          <w:divBdr>
            <w:top w:val="none" w:sz="0" w:space="0" w:color="auto"/>
            <w:left w:val="none" w:sz="0" w:space="0" w:color="auto"/>
            <w:bottom w:val="none" w:sz="0" w:space="0" w:color="auto"/>
            <w:right w:val="none" w:sz="0" w:space="0" w:color="auto"/>
          </w:divBdr>
        </w:div>
        <w:div w:id="1232350218">
          <w:marLeft w:val="0"/>
          <w:marRight w:val="0"/>
          <w:marTop w:val="0"/>
          <w:marBottom w:val="0"/>
          <w:divBdr>
            <w:top w:val="none" w:sz="0" w:space="0" w:color="auto"/>
            <w:left w:val="none" w:sz="0" w:space="0" w:color="auto"/>
            <w:bottom w:val="none" w:sz="0" w:space="0" w:color="auto"/>
            <w:right w:val="none" w:sz="0" w:space="0" w:color="auto"/>
          </w:divBdr>
        </w:div>
        <w:div w:id="1355813611">
          <w:marLeft w:val="0"/>
          <w:marRight w:val="0"/>
          <w:marTop w:val="0"/>
          <w:marBottom w:val="0"/>
          <w:divBdr>
            <w:top w:val="none" w:sz="0" w:space="0" w:color="auto"/>
            <w:left w:val="none" w:sz="0" w:space="0" w:color="auto"/>
            <w:bottom w:val="none" w:sz="0" w:space="0" w:color="auto"/>
            <w:right w:val="none" w:sz="0" w:space="0" w:color="auto"/>
          </w:divBdr>
        </w:div>
        <w:div w:id="1362895296">
          <w:marLeft w:val="0"/>
          <w:marRight w:val="0"/>
          <w:marTop w:val="0"/>
          <w:marBottom w:val="0"/>
          <w:divBdr>
            <w:top w:val="none" w:sz="0" w:space="0" w:color="auto"/>
            <w:left w:val="none" w:sz="0" w:space="0" w:color="auto"/>
            <w:bottom w:val="none" w:sz="0" w:space="0" w:color="auto"/>
            <w:right w:val="none" w:sz="0" w:space="0" w:color="auto"/>
          </w:divBdr>
        </w:div>
        <w:div w:id="1540316791">
          <w:marLeft w:val="0"/>
          <w:marRight w:val="0"/>
          <w:marTop w:val="0"/>
          <w:marBottom w:val="0"/>
          <w:divBdr>
            <w:top w:val="none" w:sz="0" w:space="0" w:color="auto"/>
            <w:left w:val="none" w:sz="0" w:space="0" w:color="auto"/>
            <w:bottom w:val="none" w:sz="0" w:space="0" w:color="auto"/>
            <w:right w:val="none" w:sz="0" w:space="0" w:color="auto"/>
          </w:divBdr>
        </w:div>
        <w:div w:id="1708142490">
          <w:marLeft w:val="0"/>
          <w:marRight w:val="0"/>
          <w:marTop w:val="0"/>
          <w:marBottom w:val="0"/>
          <w:divBdr>
            <w:top w:val="none" w:sz="0" w:space="0" w:color="auto"/>
            <w:left w:val="none" w:sz="0" w:space="0" w:color="auto"/>
            <w:bottom w:val="none" w:sz="0" w:space="0" w:color="auto"/>
            <w:right w:val="none" w:sz="0" w:space="0" w:color="auto"/>
          </w:divBdr>
        </w:div>
        <w:div w:id="1786121942">
          <w:marLeft w:val="0"/>
          <w:marRight w:val="0"/>
          <w:marTop w:val="0"/>
          <w:marBottom w:val="0"/>
          <w:divBdr>
            <w:top w:val="none" w:sz="0" w:space="0" w:color="auto"/>
            <w:left w:val="none" w:sz="0" w:space="0" w:color="auto"/>
            <w:bottom w:val="none" w:sz="0" w:space="0" w:color="auto"/>
            <w:right w:val="none" w:sz="0" w:space="0" w:color="auto"/>
          </w:divBdr>
        </w:div>
        <w:div w:id="1787188660">
          <w:marLeft w:val="0"/>
          <w:marRight w:val="0"/>
          <w:marTop w:val="0"/>
          <w:marBottom w:val="0"/>
          <w:divBdr>
            <w:top w:val="none" w:sz="0" w:space="0" w:color="auto"/>
            <w:left w:val="none" w:sz="0" w:space="0" w:color="auto"/>
            <w:bottom w:val="none" w:sz="0" w:space="0" w:color="auto"/>
            <w:right w:val="none" w:sz="0" w:space="0" w:color="auto"/>
          </w:divBdr>
        </w:div>
        <w:div w:id="1911041934">
          <w:marLeft w:val="0"/>
          <w:marRight w:val="0"/>
          <w:marTop w:val="0"/>
          <w:marBottom w:val="0"/>
          <w:divBdr>
            <w:top w:val="none" w:sz="0" w:space="0" w:color="auto"/>
            <w:left w:val="none" w:sz="0" w:space="0" w:color="auto"/>
            <w:bottom w:val="none" w:sz="0" w:space="0" w:color="auto"/>
            <w:right w:val="none" w:sz="0" w:space="0" w:color="auto"/>
          </w:divBdr>
        </w:div>
      </w:divsChild>
    </w:div>
    <w:div w:id="691690171">
      <w:bodyDiv w:val="1"/>
      <w:marLeft w:val="0"/>
      <w:marRight w:val="0"/>
      <w:marTop w:val="0"/>
      <w:marBottom w:val="0"/>
      <w:divBdr>
        <w:top w:val="none" w:sz="0" w:space="0" w:color="auto"/>
        <w:left w:val="none" w:sz="0" w:space="0" w:color="auto"/>
        <w:bottom w:val="none" w:sz="0" w:space="0" w:color="auto"/>
        <w:right w:val="none" w:sz="0" w:space="0" w:color="auto"/>
      </w:divBdr>
    </w:div>
    <w:div w:id="759251753">
      <w:bodyDiv w:val="1"/>
      <w:marLeft w:val="0"/>
      <w:marRight w:val="0"/>
      <w:marTop w:val="0"/>
      <w:marBottom w:val="0"/>
      <w:divBdr>
        <w:top w:val="none" w:sz="0" w:space="0" w:color="auto"/>
        <w:left w:val="none" w:sz="0" w:space="0" w:color="auto"/>
        <w:bottom w:val="none" w:sz="0" w:space="0" w:color="auto"/>
        <w:right w:val="none" w:sz="0" w:space="0" w:color="auto"/>
      </w:divBdr>
    </w:div>
    <w:div w:id="840898271">
      <w:bodyDiv w:val="1"/>
      <w:marLeft w:val="0"/>
      <w:marRight w:val="0"/>
      <w:marTop w:val="0"/>
      <w:marBottom w:val="0"/>
      <w:divBdr>
        <w:top w:val="none" w:sz="0" w:space="0" w:color="auto"/>
        <w:left w:val="none" w:sz="0" w:space="0" w:color="auto"/>
        <w:bottom w:val="none" w:sz="0" w:space="0" w:color="auto"/>
        <w:right w:val="none" w:sz="0" w:space="0" w:color="auto"/>
      </w:divBdr>
      <w:divsChild>
        <w:div w:id="843132284">
          <w:marLeft w:val="0"/>
          <w:marRight w:val="0"/>
          <w:marTop w:val="0"/>
          <w:marBottom w:val="0"/>
          <w:divBdr>
            <w:top w:val="none" w:sz="0" w:space="0" w:color="auto"/>
            <w:left w:val="none" w:sz="0" w:space="0" w:color="auto"/>
            <w:bottom w:val="none" w:sz="0" w:space="0" w:color="auto"/>
            <w:right w:val="none" w:sz="0" w:space="0" w:color="auto"/>
          </w:divBdr>
        </w:div>
        <w:div w:id="1607156250">
          <w:marLeft w:val="0"/>
          <w:marRight w:val="0"/>
          <w:marTop w:val="0"/>
          <w:marBottom w:val="0"/>
          <w:divBdr>
            <w:top w:val="none" w:sz="0" w:space="0" w:color="auto"/>
            <w:left w:val="none" w:sz="0" w:space="0" w:color="auto"/>
            <w:bottom w:val="none" w:sz="0" w:space="0" w:color="auto"/>
            <w:right w:val="none" w:sz="0" w:space="0" w:color="auto"/>
          </w:divBdr>
        </w:div>
        <w:div w:id="1671837097">
          <w:marLeft w:val="0"/>
          <w:marRight w:val="0"/>
          <w:marTop w:val="0"/>
          <w:marBottom w:val="0"/>
          <w:divBdr>
            <w:top w:val="none" w:sz="0" w:space="0" w:color="auto"/>
            <w:left w:val="none" w:sz="0" w:space="0" w:color="auto"/>
            <w:bottom w:val="none" w:sz="0" w:space="0" w:color="auto"/>
            <w:right w:val="none" w:sz="0" w:space="0" w:color="auto"/>
          </w:divBdr>
        </w:div>
        <w:div w:id="2124882896">
          <w:marLeft w:val="0"/>
          <w:marRight w:val="0"/>
          <w:marTop w:val="0"/>
          <w:marBottom w:val="0"/>
          <w:divBdr>
            <w:top w:val="none" w:sz="0" w:space="0" w:color="auto"/>
            <w:left w:val="none" w:sz="0" w:space="0" w:color="auto"/>
            <w:bottom w:val="none" w:sz="0" w:space="0" w:color="auto"/>
            <w:right w:val="none" w:sz="0" w:space="0" w:color="auto"/>
          </w:divBdr>
        </w:div>
      </w:divsChild>
    </w:div>
    <w:div w:id="854610388">
      <w:bodyDiv w:val="1"/>
      <w:marLeft w:val="0"/>
      <w:marRight w:val="0"/>
      <w:marTop w:val="0"/>
      <w:marBottom w:val="0"/>
      <w:divBdr>
        <w:top w:val="none" w:sz="0" w:space="0" w:color="auto"/>
        <w:left w:val="none" w:sz="0" w:space="0" w:color="auto"/>
        <w:bottom w:val="none" w:sz="0" w:space="0" w:color="auto"/>
        <w:right w:val="none" w:sz="0" w:space="0" w:color="auto"/>
      </w:divBdr>
    </w:div>
    <w:div w:id="887767751">
      <w:bodyDiv w:val="1"/>
      <w:marLeft w:val="0"/>
      <w:marRight w:val="0"/>
      <w:marTop w:val="0"/>
      <w:marBottom w:val="0"/>
      <w:divBdr>
        <w:top w:val="none" w:sz="0" w:space="0" w:color="auto"/>
        <w:left w:val="none" w:sz="0" w:space="0" w:color="auto"/>
        <w:bottom w:val="none" w:sz="0" w:space="0" w:color="auto"/>
        <w:right w:val="none" w:sz="0" w:space="0" w:color="auto"/>
      </w:divBdr>
    </w:div>
    <w:div w:id="939799239">
      <w:bodyDiv w:val="1"/>
      <w:marLeft w:val="0"/>
      <w:marRight w:val="0"/>
      <w:marTop w:val="0"/>
      <w:marBottom w:val="0"/>
      <w:divBdr>
        <w:top w:val="none" w:sz="0" w:space="0" w:color="auto"/>
        <w:left w:val="none" w:sz="0" w:space="0" w:color="auto"/>
        <w:bottom w:val="none" w:sz="0" w:space="0" w:color="auto"/>
        <w:right w:val="none" w:sz="0" w:space="0" w:color="auto"/>
      </w:divBdr>
    </w:div>
    <w:div w:id="1013149988">
      <w:bodyDiv w:val="1"/>
      <w:marLeft w:val="0"/>
      <w:marRight w:val="0"/>
      <w:marTop w:val="0"/>
      <w:marBottom w:val="0"/>
      <w:divBdr>
        <w:top w:val="none" w:sz="0" w:space="0" w:color="auto"/>
        <w:left w:val="none" w:sz="0" w:space="0" w:color="auto"/>
        <w:bottom w:val="none" w:sz="0" w:space="0" w:color="auto"/>
        <w:right w:val="none" w:sz="0" w:space="0" w:color="auto"/>
      </w:divBdr>
    </w:div>
    <w:div w:id="1055155076">
      <w:bodyDiv w:val="1"/>
      <w:marLeft w:val="0"/>
      <w:marRight w:val="0"/>
      <w:marTop w:val="0"/>
      <w:marBottom w:val="0"/>
      <w:divBdr>
        <w:top w:val="none" w:sz="0" w:space="0" w:color="auto"/>
        <w:left w:val="none" w:sz="0" w:space="0" w:color="auto"/>
        <w:bottom w:val="none" w:sz="0" w:space="0" w:color="auto"/>
        <w:right w:val="none" w:sz="0" w:space="0" w:color="auto"/>
      </w:divBdr>
      <w:divsChild>
        <w:div w:id="704521769">
          <w:marLeft w:val="0"/>
          <w:marRight w:val="0"/>
          <w:marTop w:val="0"/>
          <w:marBottom w:val="0"/>
          <w:divBdr>
            <w:top w:val="none" w:sz="0" w:space="0" w:color="auto"/>
            <w:left w:val="none" w:sz="0" w:space="0" w:color="auto"/>
            <w:bottom w:val="none" w:sz="0" w:space="0" w:color="auto"/>
            <w:right w:val="none" w:sz="0" w:space="0" w:color="auto"/>
          </w:divBdr>
        </w:div>
        <w:div w:id="1127890269">
          <w:marLeft w:val="0"/>
          <w:marRight w:val="0"/>
          <w:marTop w:val="0"/>
          <w:marBottom w:val="0"/>
          <w:divBdr>
            <w:top w:val="none" w:sz="0" w:space="0" w:color="auto"/>
            <w:left w:val="none" w:sz="0" w:space="0" w:color="auto"/>
            <w:bottom w:val="none" w:sz="0" w:space="0" w:color="auto"/>
            <w:right w:val="none" w:sz="0" w:space="0" w:color="auto"/>
          </w:divBdr>
        </w:div>
        <w:div w:id="2068412780">
          <w:marLeft w:val="0"/>
          <w:marRight w:val="0"/>
          <w:marTop w:val="0"/>
          <w:marBottom w:val="0"/>
          <w:divBdr>
            <w:top w:val="none" w:sz="0" w:space="0" w:color="auto"/>
            <w:left w:val="none" w:sz="0" w:space="0" w:color="auto"/>
            <w:bottom w:val="none" w:sz="0" w:space="0" w:color="auto"/>
            <w:right w:val="none" w:sz="0" w:space="0" w:color="auto"/>
          </w:divBdr>
        </w:div>
      </w:divsChild>
    </w:div>
    <w:div w:id="1221940753">
      <w:bodyDiv w:val="1"/>
      <w:marLeft w:val="0"/>
      <w:marRight w:val="0"/>
      <w:marTop w:val="0"/>
      <w:marBottom w:val="0"/>
      <w:divBdr>
        <w:top w:val="none" w:sz="0" w:space="0" w:color="auto"/>
        <w:left w:val="none" w:sz="0" w:space="0" w:color="auto"/>
        <w:bottom w:val="none" w:sz="0" w:space="0" w:color="auto"/>
        <w:right w:val="none" w:sz="0" w:space="0" w:color="auto"/>
      </w:divBdr>
      <w:divsChild>
        <w:div w:id="401871198">
          <w:marLeft w:val="0"/>
          <w:marRight w:val="0"/>
          <w:marTop w:val="0"/>
          <w:marBottom w:val="0"/>
          <w:divBdr>
            <w:top w:val="none" w:sz="0" w:space="0" w:color="auto"/>
            <w:left w:val="none" w:sz="0" w:space="0" w:color="auto"/>
            <w:bottom w:val="none" w:sz="0" w:space="0" w:color="auto"/>
            <w:right w:val="none" w:sz="0" w:space="0" w:color="auto"/>
          </w:divBdr>
        </w:div>
        <w:div w:id="1040781734">
          <w:marLeft w:val="0"/>
          <w:marRight w:val="0"/>
          <w:marTop w:val="0"/>
          <w:marBottom w:val="0"/>
          <w:divBdr>
            <w:top w:val="none" w:sz="0" w:space="0" w:color="auto"/>
            <w:left w:val="none" w:sz="0" w:space="0" w:color="auto"/>
            <w:bottom w:val="none" w:sz="0" w:space="0" w:color="auto"/>
            <w:right w:val="none" w:sz="0" w:space="0" w:color="auto"/>
          </w:divBdr>
        </w:div>
        <w:div w:id="1044983202">
          <w:marLeft w:val="0"/>
          <w:marRight w:val="0"/>
          <w:marTop w:val="0"/>
          <w:marBottom w:val="0"/>
          <w:divBdr>
            <w:top w:val="none" w:sz="0" w:space="0" w:color="auto"/>
            <w:left w:val="none" w:sz="0" w:space="0" w:color="auto"/>
            <w:bottom w:val="none" w:sz="0" w:space="0" w:color="auto"/>
            <w:right w:val="none" w:sz="0" w:space="0" w:color="auto"/>
          </w:divBdr>
        </w:div>
        <w:div w:id="1514999449">
          <w:marLeft w:val="0"/>
          <w:marRight w:val="0"/>
          <w:marTop w:val="0"/>
          <w:marBottom w:val="0"/>
          <w:divBdr>
            <w:top w:val="none" w:sz="0" w:space="0" w:color="auto"/>
            <w:left w:val="none" w:sz="0" w:space="0" w:color="auto"/>
            <w:bottom w:val="none" w:sz="0" w:space="0" w:color="auto"/>
            <w:right w:val="none" w:sz="0" w:space="0" w:color="auto"/>
          </w:divBdr>
        </w:div>
        <w:div w:id="1951274930">
          <w:marLeft w:val="0"/>
          <w:marRight w:val="0"/>
          <w:marTop w:val="0"/>
          <w:marBottom w:val="0"/>
          <w:divBdr>
            <w:top w:val="none" w:sz="0" w:space="0" w:color="auto"/>
            <w:left w:val="none" w:sz="0" w:space="0" w:color="auto"/>
            <w:bottom w:val="none" w:sz="0" w:space="0" w:color="auto"/>
            <w:right w:val="none" w:sz="0" w:space="0" w:color="auto"/>
          </w:divBdr>
        </w:div>
      </w:divsChild>
    </w:div>
    <w:div w:id="1261720097">
      <w:bodyDiv w:val="1"/>
      <w:marLeft w:val="0"/>
      <w:marRight w:val="0"/>
      <w:marTop w:val="0"/>
      <w:marBottom w:val="0"/>
      <w:divBdr>
        <w:top w:val="none" w:sz="0" w:space="0" w:color="auto"/>
        <w:left w:val="none" w:sz="0" w:space="0" w:color="auto"/>
        <w:bottom w:val="none" w:sz="0" w:space="0" w:color="auto"/>
        <w:right w:val="none" w:sz="0" w:space="0" w:color="auto"/>
      </w:divBdr>
    </w:div>
    <w:div w:id="1338773927">
      <w:bodyDiv w:val="1"/>
      <w:marLeft w:val="0"/>
      <w:marRight w:val="0"/>
      <w:marTop w:val="0"/>
      <w:marBottom w:val="0"/>
      <w:divBdr>
        <w:top w:val="none" w:sz="0" w:space="0" w:color="auto"/>
        <w:left w:val="none" w:sz="0" w:space="0" w:color="auto"/>
        <w:bottom w:val="none" w:sz="0" w:space="0" w:color="auto"/>
        <w:right w:val="none" w:sz="0" w:space="0" w:color="auto"/>
      </w:divBdr>
    </w:div>
    <w:div w:id="1472021054">
      <w:bodyDiv w:val="1"/>
      <w:marLeft w:val="0"/>
      <w:marRight w:val="0"/>
      <w:marTop w:val="0"/>
      <w:marBottom w:val="0"/>
      <w:divBdr>
        <w:top w:val="none" w:sz="0" w:space="0" w:color="auto"/>
        <w:left w:val="none" w:sz="0" w:space="0" w:color="auto"/>
        <w:bottom w:val="none" w:sz="0" w:space="0" w:color="auto"/>
        <w:right w:val="none" w:sz="0" w:space="0" w:color="auto"/>
      </w:divBdr>
    </w:div>
    <w:div w:id="1506556685">
      <w:bodyDiv w:val="1"/>
      <w:marLeft w:val="0"/>
      <w:marRight w:val="0"/>
      <w:marTop w:val="0"/>
      <w:marBottom w:val="0"/>
      <w:divBdr>
        <w:top w:val="none" w:sz="0" w:space="0" w:color="auto"/>
        <w:left w:val="none" w:sz="0" w:space="0" w:color="auto"/>
        <w:bottom w:val="none" w:sz="0" w:space="0" w:color="auto"/>
        <w:right w:val="none" w:sz="0" w:space="0" w:color="auto"/>
      </w:divBdr>
      <w:divsChild>
        <w:div w:id="41055668">
          <w:marLeft w:val="0"/>
          <w:marRight w:val="0"/>
          <w:marTop w:val="0"/>
          <w:marBottom w:val="0"/>
          <w:divBdr>
            <w:top w:val="none" w:sz="0" w:space="0" w:color="auto"/>
            <w:left w:val="none" w:sz="0" w:space="0" w:color="auto"/>
            <w:bottom w:val="none" w:sz="0" w:space="0" w:color="auto"/>
            <w:right w:val="none" w:sz="0" w:space="0" w:color="auto"/>
          </w:divBdr>
        </w:div>
        <w:div w:id="108821088">
          <w:marLeft w:val="0"/>
          <w:marRight w:val="0"/>
          <w:marTop w:val="0"/>
          <w:marBottom w:val="0"/>
          <w:divBdr>
            <w:top w:val="none" w:sz="0" w:space="0" w:color="auto"/>
            <w:left w:val="none" w:sz="0" w:space="0" w:color="auto"/>
            <w:bottom w:val="none" w:sz="0" w:space="0" w:color="auto"/>
            <w:right w:val="none" w:sz="0" w:space="0" w:color="auto"/>
          </w:divBdr>
        </w:div>
        <w:div w:id="140314761">
          <w:marLeft w:val="0"/>
          <w:marRight w:val="0"/>
          <w:marTop w:val="0"/>
          <w:marBottom w:val="0"/>
          <w:divBdr>
            <w:top w:val="none" w:sz="0" w:space="0" w:color="auto"/>
            <w:left w:val="none" w:sz="0" w:space="0" w:color="auto"/>
            <w:bottom w:val="none" w:sz="0" w:space="0" w:color="auto"/>
            <w:right w:val="none" w:sz="0" w:space="0" w:color="auto"/>
          </w:divBdr>
        </w:div>
        <w:div w:id="345450385">
          <w:marLeft w:val="0"/>
          <w:marRight w:val="0"/>
          <w:marTop w:val="0"/>
          <w:marBottom w:val="0"/>
          <w:divBdr>
            <w:top w:val="none" w:sz="0" w:space="0" w:color="auto"/>
            <w:left w:val="none" w:sz="0" w:space="0" w:color="auto"/>
            <w:bottom w:val="none" w:sz="0" w:space="0" w:color="auto"/>
            <w:right w:val="none" w:sz="0" w:space="0" w:color="auto"/>
          </w:divBdr>
        </w:div>
        <w:div w:id="525144157">
          <w:marLeft w:val="0"/>
          <w:marRight w:val="0"/>
          <w:marTop w:val="0"/>
          <w:marBottom w:val="0"/>
          <w:divBdr>
            <w:top w:val="none" w:sz="0" w:space="0" w:color="auto"/>
            <w:left w:val="none" w:sz="0" w:space="0" w:color="auto"/>
            <w:bottom w:val="none" w:sz="0" w:space="0" w:color="auto"/>
            <w:right w:val="none" w:sz="0" w:space="0" w:color="auto"/>
          </w:divBdr>
        </w:div>
        <w:div w:id="543103322">
          <w:marLeft w:val="0"/>
          <w:marRight w:val="0"/>
          <w:marTop w:val="0"/>
          <w:marBottom w:val="0"/>
          <w:divBdr>
            <w:top w:val="none" w:sz="0" w:space="0" w:color="auto"/>
            <w:left w:val="none" w:sz="0" w:space="0" w:color="auto"/>
            <w:bottom w:val="none" w:sz="0" w:space="0" w:color="auto"/>
            <w:right w:val="none" w:sz="0" w:space="0" w:color="auto"/>
          </w:divBdr>
        </w:div>
        <w:div w:id="596640307">
          <w:marLeft w:val="0"/>
          <w:marRight w:val="0"/>
          <w:marTop w:val="0"/>
          <w:marBottom w:val="0"/>
          <w:divBdr>
            <w:top w:val="none" w:sz="0" w:space="0" w:color="auto"/>
            <w:left w:val="none" w:sz="0" w:space="0" w:color="auto"/>
            <w:bottom w:val="none" w:sz="0" w:space="0" w:color="auto"/>
            <w:right w:val="none" w:sz="0" w:space="0" w:color="auto"/>
          </w:divBdr>
        </w:div>
        <w:div w:id="890575883">
          <w:marLeft w:val="0"/>
          <w:marRight w:val="0"/>
          <w:marTop w:val="0"/>
          <w:marBottom w:val="0"/>
          <w:divBdr>
            <w:top w:val="none" w:sz="0" w:space="0" w:color="auto"/>
            <w:left w:val="none" w:sz="0" w:space="0" w:color="auto"/>
            <w:bottom w:val="none" w:sz="0" w:space="0" w:color="auto"/>
            <w:right w:val="none" w:sz="0" w:space="0" w:color="auto"/>
          </w:divBdr>
        </w:div>
        <w:div w:id="969558343">
          <w:marLeft w:val="0"/>
          <w:marRight w:val="0"/>
          <w:marTop w:val="0"/>
          <w:marBottom w:val="0"/>
          <w:divBdr>
            <w:top w:val="none" w:sz="0" w:space="0" w:color="auto"/>
            <w:left w:val="none" w:sz="0" w:space="0" w:color="auto"/>
            <w:bottom w:val="none" w:sz="0" w:space="0" w:color="auto"/>
            <w:right w:val="none" w:sz="0" w:space="0" w:color="auto"/>
          </w:divBdr>
        </w:div>
        <w:div w:id="1332368148">
          <w:marLeft w:val="0"/>
          <w:marRight w:val="0"/>
          <w:marTop w:val="0"/>
          <w:marBottom w:val="0"/>
          <w:divBdr>
            <w:top w:val="none" w:sz="0" w:space="0" w:color="auto"/>
            <w:left w:val="none" w:sz="0" w:space="0" w:color="auto"/>
            <w:bottom w:val="none" w:sz="0" w:space="0" w:color="auto"/>
            <w:right w:val="none" w:sz="0" w:space="0" w:color="auto"/>
          </w:divBdr>
        </w:div>
        <w:div w:id="1422408782">
          <w:marLeft w:val="0"/>
          <w:marRight w:val="0"/>
          <w:marTop w:val="0"/>
          <w:marBottom w:val="0"/>
          <w:divBdr>
            <w:top w:val="none" w:sz="0" w:space="0" w:color="auto"/>
            <w:left w:val="none" w:sz="0" w:space="0" w:color="auto"/>
            <w:bottom w:val="none" w:sz="0" w:space="0" w:color="auto"/>
            <w:right w:val="none" w:sz="0" w:space="0" w:color="auto"/>
          </w:divBdr>
        </w:div>
        <w:div w:id="1762599345">
          <w:marLeft w:val="0"/>
          <w:marRight w:val="0"/>
          <w:marTop w:val="0"/>
          <w:marBottom w:val="0"/>
          <w:divBdr>
            <w:top w:val="none" w:sz="0" w:space="0" w:color="auto"/>
            <w:left w:val="none" w:sz="0" w:space="0" w:color="auto"/>
            <w:bottom w:val="none" w:sz="0" w:space="0" w:color="auto"/>
            <w:right w:val="none" w:sz="0" w:space="0" w:color="auto"/>
          </w:divBdr>
        </w:div>
        <w:div w:id="1798373611">
          <w:marLeft w:val="0"/>
          <w:marRight w:val="0"/>
          <w:marTop w:val="0"/>
          <w:marBottom w:val="0"/>
          <w:divBdr>
            <w:top w:val="none" w:sz="0" w:space="0" w:color="auto"/>
            <w:left w:val="none" w:sz="0" w:space="0" w:color="auto"/>
            <w:bottom w:val="none" w:sz="0" w:space="0" w:color="auto"/>
            <w:right w:val="none" w:sz="0" w:space="0" w:color="auto"/>
          </w:divBdr>
        </w:div>
        <w:div w:id="1918783883">
          <w:marLeft w:val="0"/>
          <w:marRight w:val="0"/>
          <w:marTop w:val="0"/>
          <w:marBottom w:val="0"/>
          <w:divBdr>
            <w:top w:val="none" w:sz="0" w:space="0" w:color="auto"/>
            <w:left w:val="none" w:sz="0" w:space="0" w:color="auto"/>
            <w:bottom w:val="none" w:sz="0" w:space="0" w:color="auto"/>
            <w:right w:val="none" w:sz="0" w:space="0" w:color="auto"/>
          </w:divBdr>
        </w:div>
        <w:div w:id="2064744270">
          <w:marLeft w:val="0"/>
          <w:marRight w:val="0"/>
          <w:marTop w:val="0"/>
          <w:marBottom w:val="0"/>
          <w:divBdr>
            <w:top w:val="none" w:sz="0" w:space="0" w:color="auto"/>
            <w:left w:val="none" w:sz="0" w:space="0" w:color="auto"/>
            <w:bottom w:val="none" w:sz="0" w:space="0" w:color="auto"/>
            <w:right w:val="none" w:sz="0" w:space="0" w:color="auto"/>
          </w:divBdr>
        </w:div>
        <w:div w:id="2079475653">
          <w:marLeft w:val="0"/>
          <w:marRight w:val="0"/>
          <w:marTop w:val="0"/>
          <w:marBottom w:val="0"/>
          <w:divBdr>
            <w:top w:val="none" w:sz="0" w:space="0" w:color="auto"/>
            <w:left w:val="none" w:sz="0" w:space="0" w:color="auto"/>
            <w:bottom w:val="none" w:sz="0" w:space="0" w:color="auto"/>
            <w:right w:val="none" w:sz="0" w:space="0" w:color="auto"/>
          </w:divBdr>
        </w:div>
      </w:divsChild>
    </w:div>
    <w:div w:id="1514954689">
      <w:bodyDiv w:val="1"/>
      <w:marLeft w:val="0"/>
      <w:marRight w:val="0"/>
      <w:marTop w:val="0"/>
      <w:marBottom w:val="0"/>
      <w:divBdr>
        <w:top w:val="none" w:sz="0" w:space="0" w:color="auto"/>
        <w:left w:val="none" w:sz="0" w:space="0" w:color="auto"/>
        <w:bottom w:val="none" w:sz="0" w:space="0" w:color="auto"/>
        <w:right w:val="none" w:sz="0" w:space="0" w:color="auto"/>
      </w:divBdr>
    </w:div>
    <w:div w:id="1532304225">
      <w:bodyDiv w:val="1"/>
      <w:marLeft w:val="0"/>
      <w:marRight w:val="0"/>
      <w:marTop w:val="0"/>
      <w:marBottom w:val="0"/>
      <w:divBdr>
        <w:top w:val="none" w:sz="0" w:space="0" w:color="auto"/>
        <w:left w:val="none" w:sz="0" w:space="0" w:color="auto"/>
        <w:bottom w:val="none" w:sz="0" w:space="0" w:color="auto"/>
        <w:right w:val="none" w:sz="0" w:space="0" w:color="auto"/>
      </w:divBdr>
    </w:div>
    <w:div w:id="1577864750">
      <w:bodyDiv w:val="1"/>
      <w:marLeft w:val="0"/>
      <w:marRight w:val="0"/>
      <w:marTop w:val="0"/>
      <w:marBottom w:val="0"/>
      <w:divBdr>
        <w:top w:val="none" w:sz="0" w:space="0" w:color="auto"/>
        <w:left w:val="none" w:sz="0" w:space="0" w:color="auto"/>
        <w:bottom w:val="none" w:sz="0" w:space="0" w:color="auto"/>
        <w:right w:val="none" w:sz="0" w:space="0" w:color="auto"/>
      </w:divBdr>
      <w:divsChild>
        <w:div w:id="498428717">
          <w:marLeft w:val="0"/>
          <w:marRight w:val="0"/>
          <w:marTop w:val="0"/>
          <w:marBottom w:val="0"/>
          <w:divBdr>
            <w:top w:val="none" w:sz="0" w:space="0" w:color="auto"/>
            <w:left w:val="none" w:sz="0" w:space="0" w:color="auto"/>
            <w:bottom w:val="none" w:sz="0" w:space="0" w:color="auto"/>
            <w:right w:val="none" w:sz="0" w:space="0" w:color="auto"/>
          </w:divBdr>
        </w:div>
        <w:div w:id="878781405">
          <w:marLeft w:val="0"/>
          <w:marRight w:val="0"/>
          <w:marTop w:val="0"/>
          <w:marBottom w:val="0"/>
          <w:divBdr>
            <w:top w:val="none" w:sz="0" w:space="0" w:color="auto"/>
            <w:left w:val="none" w:sz="0" w:space="0" w:color="auto"/>
            <w:bottom w:val="none" w:sz="0" w:space="0" w:color="auto"/>
            <w:right w:val="none" w:sz="0" w:space="0" w:color="auto"/>
          </w:divBdr>
        </w:div>
        <w:div w:id="1287465193">
          <w:marLeft w:val="0"/>
          <w:marRight w:val="0"/>
          <w:marTop w:val="0"/>
          <w:marBottom w:val="0"/>
          <w:divBdr>
            <w:top w:val="none" w:sz="0" w:space="0" w:color="auto"/>
            <w:left w:val="none" w:sz="0" w:space="0" w:color="auto"/>
            <w:bottom w:val="none" w:sz="0" w:space="0" w:color="auto"/>
            <w:right w:val="none" w:sz="0" w:space="0" w:color="auto"/>
          </w:divBdr>
        </w:div>
        <w:div w:id="1574117485">
          <w:marLeft w:val="0"/>
          <w:marRight w:val="0"/>
          <w:marTop w:val="0"/>
          <w:marBottom w:val="0"/>
          <w:divBdr>
            <w:top w:val="none" w:sz="0" w:space="0" w:color="auto"/>
            <w:left w:val="none" w:sz="0" w:space="0" w:color="auto"/>
            <w:bottom w:val="none" w:sz="0" w:space="0" w:color="auto"/>
            <w:right w:val="none" w:sz="0" w:space="0" w:color="auto"/>
          </w:divBdr>
        </w:div>
        <w:div w:id="1898010200">
          <w:marLeft w:val="0"/>
          <w:marRight w:val="0"/>
          <w:marTop w:val="0"/>
          <w:marBottom w:val="0"/>
          <w:divBdr>
            <w:top w:val="none" w:sz="0" w:space="0" w:color="auto"/>
            <w:left w:val="none" w:sz="0" w:space="0" w:color="auto"/>
            <w:bottom w:val="none" w:sz="0" w:space="0" w:color="auto"/>
            <w:right w:val="none" w:sz="0" w:space="0" w:color="auto"/>
          </w:divBdr>
        </w:div>
      </w:divsChild>
    </w:div>
    <w:div w:id="1582642444">
      <w:bodyDiv w:val="1"/>
      <w:marLeft w:val="0"/>
      <w:marRight w:val="0"/>
      <w:marTop w:val="0"/>
      <w:marBottom w:val="0"/>
      <w:divBdr>
        <w:top w:val="none" w:sz="0" w:space="0" w:color="auto"/>
        <w:left w:val="none" w:sz="0" w:space="0" w:color="auto"/>
        <w:bottom w:val="none" w:sz="0" w:space="0" w:color="auto"/>
        <w:right w:val="none" w:sz="0" w:space="0" w:color="auto"/>
      </w:divBdr>
    </w:div>
    <w:div w:id="1614172126">
      <w:bodyDiv w:val="1"/>
      <w:marLeft w:val="0"/>
      <w:marRight w:val="0"/>
      <w:marTop w:val="0"/>
      <w:marBottom w:val="0"/>
      <w:divBdr>
        <w:top w:val="none" w:sz="0" w:space="0" w:color="auto"/>
        <w:left w:val="none" w:sz="0" w:space="0" w:color="auto"/>
        <w:bottom w:val="none" w:sz="0" w:space="0" w:color="auto"/>
        <w:right w:val="none" w:sz="0" w:space="0" w:color="auto"/>
      </w:divBdr>
    </w:div>
    <w:div w:id="1632245702">
      <w:bodyDiv w:val="1"/>
      <w:marLeft w:val="0"/>
      <w:marRight w:val="0"/>
      <w:marTop w:val="0"/>
      <w:marBottom w:val="0"/>
      <w:divBdr>
        <w:top w:val="none" w:sz="0" w:space="0" w:color="auto"/>
        <w:left w:val="none" w:sz="0" w:space="0" w:color="auto"/>
        <w:bottom w:val="none" w:sz="0" w:space="0" w:color="auto"/>
        <w:right w:val="none" w:sz="0" w:space="0" w:color="auto"/>
      </w:divBdr>
    </w:div>
    <w:div w:id="1682971812">
      <w:bodyDiv w:val="1"/>
      <w:marLeft w:val="0"/>
      <w:marRight w:val="0"/>
      <w:marTop w:val="0"/>
      <w:marBottom w:val="0"/>
      <w:divBdr>
        <w:top w:val="none" w:sz="0" w:space="0" w:color="auto"/>
        <w:left w:val="none" w:sz="0" w:space="0" w:color="auto"/>
        <w:bottom w:val="none" w:sz="0" w:space="0" w:color="auto"/>
        <w:right w:val="none" w:sz="0" w:space="0" w:color="auto"/>
      </w:divBdr>
    </w:div>
    <w:div w:id="1708798686">
      <w:bodyDiv w:val="1"/>
      <w:marLeft w:val="0"/>
      <w:marRight w:val="0"/>
      <w:marTop w:val="0"/>
      <w:marBottom w:val="0"/>
      <w:divBdr>
        <w:top w:val="none" w:sz="0" w:space="0" w:color="auto"/>
        <w:left w:val="none" w:sz="0" w:space="0" w:color="auto"/>
        <w:bottom w:val="none" w:sz="0" w:space="0" w:color="auto"/>
        <w:right w:val="none" w:sz="0" w:space="0" w:color="auto"/>
      </w:divBdr>
    </w:div>
    <w:div w:id="1928924721">
      <w:bodyDiv w:val="1"/>
      <w:marLeft w:val="0"/>
      <w:marRight w:val="0"/>
      <w:marTop w:val="0"/>
      <w:marBottom w:val="0"/>
      <w:divBdr>
        <w:top w:val="none" w:sz="0" w:space="0" w:color="auto"/>
        <w:left w:val="none" w:sz="0" w:space="0" w:color="auto"/>
        <w:bottom w:val="none" w:sz="0" w:space="0" w:color="auto"/>
        <w:right w:val="none" w:sz="0" w:space="0" w:color="auto"/>
      </w:divBdr>
      <w:divsChild>
        <w:div w:id="220750454">
          <w:marLeft w:val="0"/>
          <w:marRight w:val="0"/>
          <w:marTop w:val="0"/>
          <w:marBottom w:val="0"/>
          <w:divBdr>
            <w:top w:val="none" w:sz="0" w:space="0" w:color="auto"/>
            <w:left w:val="none" w:sz="0" w:space="0" w:color="auto"/>
            <w:bottom w:val="none" w:sz="0" w:space="0" w:color="auto"/>
            <w:right w:val="none" w:sz="0" w:space="0" w:color="auto"/>
          </w:divBdr>
        </w:div>
        <w:div w:id="621888208">
          <w:marLeft w:val="0"/>
          <w:marRight w:val="0"/>
          <w:marTop w:val="0"/>
          <w:marBottom w:val="0"/>
          <w:divBdr>
            <w:top w:val="none" w:sz="0" w:space="0" w:color="auto"/>
            <w:left w:val="none" w:sz="0" w:space="0" w:color="auto"/>
            <w:bottom w:val="none" w:sz="0" w:space="0" w:color="auto"/>
            <w:right w:val="none" w:sz="0" w:space="0" w:color="auto"/>
          </w:divBdr>
        </w:div>
        <w:div w:id="797333107">
          <w:marLeft w:val="0"/>
          <w:marRight w:val="0"/>
          <w:marTop w:val="0"/>
          <w:marBottom w:val="0"/>
          <w:divBdr>
            <w:top w:val="none" w:sz="0" w:space="0" w:color="auto"/>
            <w:left w:val="none" w:sz="0" w:space="0" w:color="auto"/>
            <w:bottom w:val="none" w:sz="0" w:space="0" w:color="auto"/>
            <w:right w:val="none" w:sz="0" w:space="0" w:color="auto"/>
          </w:divBdr>
        </w:div>
        <w:div w:id="1062293808">
          <w:marLeft w:val="0"/>
          <w:marRight w:val="0"/>
          <w:marTop w:val="0"/>
          <w:marBottom w:val="0"/>
          <w:divBdr>
            <w:top w:val="none" w:sz="0" w:space="0" w:color="auto"/>
            <w:left w:val="none" w:sz="0" w:space="0" w:color="auto"/>
            <w:bottom w:val="none" w:sz="0" w:space="0" w:color="auto"/>
            <w:right w:val="none" w:sz="0" w:space="0" w:color="auto"/>
          </w:divBdr>
        </w:div>
        <w:div w:id="1520510768">
          <w:marLeft w:val="0"/>
          <w:marRight w:val="0"/>
          <w:marTop w:val="0"/>
          <w:marBottom w:val="0"/>
          <w:divBdr>
            <w:top w:val="none" w:sz="0" w:space="0" w:color="auto"/>
            <w:left w:val="none" w:sz="0" w:space="0" w:color="auto"/>
            <w:bottom w:val="none" w:sz="0" w:space="0" w:color="auto"/>
            <w:right w:val="none" w:sz="0" w:space="0" w:color="auto"/>
          </w:divBdr>
        </w:div>
      </w:divsChild>
    </w:div>
    <w:div w:id="193227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si.Martin-Braswell@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1CA7AB15D70A2408E430BFB0F14F0CC" ma:contentTypeVersion="9" ma:contentTypeDescription="Create a new document." ma:contentTypeScope="" ma:versionID="275d64624efef39313e959123d75a30d">
  <xsd:schema xmlns:xsd="http://www.w3.org/2001/XMLSchema" xmlns:xs="http://www.w3.org/2001/XMLSchema" xmlns:p="http://schemas.microsoft.com/office/2006/metadata/properties" xmlns:ns2="8ff1b04f-ed98-42cd-aea3-c4617e5edc78" xmlns:ns3="f81703da-fe6d-47fe-993b-7eb3d65996cd" targetNamespace="http://schemas.microsoft.com/office/2006/metadata/properties" ma:root="true" ma:fieldsID="30bfebdfa349b407723b9354a4846e54" ns2:_="" ns3:_="">
    <xsd:import namespace="8ff1b04f-ed98-42cd-aea3-c4617e5edc78"/>
    <xsd:import namespace="f81703da-fe6d-47fe-993b-7eb3d6599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1b04f-ed98-42cd-aea3-c4617e5ed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703da-fe6d-47fe-993b-7eb3d65996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9122D-2CCF-4B83-B5DF-968FDCF6E6C2}">
  <ds:schemaRefs>
    <ds:schemaRef ds:uri="http://schemas.microsoft.com/sharepoint/v3/contenttype/forms"/>
  </ds:schemaRefs>
</ds:datastoreItem>
</file>

<file path=customXml/itemProps2.xml><?xml version="1.0" encoding="utf-8"?>
<ds:datastoreItem xmlns:ds="http://schemas.openxmlformats.org/officeDocument/2006/customXml" ds:itemID="{7BB672D8-068E-419B-8754-3DC7AE405C5E}">
  <ds:schemaRefs>
    <ds:schemaRef ds:uri="http://schemas.openxmlformats.org/officeDocument/2006/bibliography"/>
  </ds:schemaRefs>
</ds:datastoreItem>
</file>

<file path=customXml/itemProps3.xml><?xml version="1.0" encoding="utf-8"?>
<ds:datastoreItem xmlns:ds="http://schemas.openxmlformats.org/officeDocument/2006/customXml" ds:itemID="{BBE82F82-39FE-4D61-B864-B350CABD9C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168739-C90E-4CBA-9F3E-C92297A916AB}">
  <ds:schemaRefs>
    <ds:schemaRef ds:uri="http://schemas.openxmlformats.org/officeDocument/2006/bibliography"/>
  </ds:schemaRefs>
</ds:datastoreItem>
</file>

<file path=customXml/itemProps5.xml><?xml version="1.0" encoding="utf-8"?>
<ds:datastoreItem xmlns:ds="http://schemas.openxmlformats.org/officeDocument/2006/customXml" ds:itemID="{47D0E8D9-B8CB-462D-A95C-CF5A4F30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1b04f-ed98-42cd-aea3-c4617e5edc78"/>
    <ds:schemaRef ds:uri="f81703da-fe6d-47fe-993b-7eb3d6599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5163</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HHS ITSC</Company>
  <LinksUpToDate>false</LinksUpToDate>
  <CharactersWithSpaces>34524</CharactersWithSpaces>
  <SharedDoc>false</SharedDoc>
  <HLinks>
    <vt:vector size="12" baseType="variant">
      <vt:variant>
        <vt:i4>5832825</vt:i4>
      </vt:variant>
      <vt:variant>
        <vt:i4>0</vt:i4>
      </vt:variant>
      <vt:variant>
        <vt:i4>0</vt:i4>
      </vt:variant>
      <vt:variant>
        <vt:i4>5</vt:i4>
      </vt:variant>
      <vt:variant>
        <vt:lpwstr>mailto:Lusi.Martin-Braswell@hhs.gov</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Administrator</dc:creator>
  <cp:keywords/>
  <cp:lastModifiedBy>Martin-Braswell, Lusi (HHS/OASH)</cp:lastModifiedBy>
  <cp:revision>2</cp:revision>
  <cp:lastPrinted>2018-09-06T23:12:00Z</cp:lastPrinted>
  <dcterms:created xsi:type="dcterms:W3CDTF">2022-05-10T17:58:00Z</dcterms:created>
  <dcterms:modified xsi:type="dcterms:W3CDTF">2022-05-10T17:58:00Z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0x01010041CA7AB15D70A2408E430BFB0F14F0CC</vt:lpwstr>
  </property>
</Properties>
</file>