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B87" w:rsidRPr="00BD4B87" w:rsidRDefault="00BD4B87" w:rsidP="00BD4B87">
      <w:pPr>
        <w:spacing w:before="100" w:beforeAutospacing="1" w:after="100" w:afterAutospacing="1" w:line="240" w:lineRule="auto"/>
        <w:outlineLvl w:val="1"/>
        <w:rPr>
          <w:rFonts w:ascii="Georgia" w:eastAsia="Times New Roman" w:hAnsi="Georgia" w:cs="Times New Roman"/>
          <w:b/>
          <w:bCs/>
          <w:sz w:val="36"/>
          <w:szCs w:val="36"/>
        </w:rPr>
      </w:pPr>
      <w:bookmarkStart w:id="0" w:name="_GoBack"/>
      <w:bookmarkEnd w:id="0"/>
      <w:r w:rsidRPr="00BD4B87">
        <w:rPr>
          <w:rFonts w:ascii="Georgia" w:eastAsia="Times New Roman" w:hAnsi="Georgia" w:cs="Times New Roman"/>
          <w:b/>
          <w:bCs/>
          <w:sz w:val="36"/>
          <w:szCs w:val="36"/>
        </w:rPr>
        <w:t xml:space="preserve">Occupational Employment Statistics </w:t>
      </w:r>
    </w:p>
    <w:p w:rsidR="00BD4B87" w:rsidRPr="00BD4B87" w:rsidRDefault="00BD4B87" w:rsidP="00BD4B87">
      <w:pPr>
        <w:spacing w:before="225" w:after="225" w:line="240" w:lineRule="auto"/>
        <w:ind w:left="150"/>
        <w:outlineLvl w:val="0"/>
        <w:rPr>
          <w:rFonts w:ascii="Georgia" w:eastAsia="Times New Roman" w:hAnsi="Georgia" w:cs="Times New Roman"/>
          <w:b/>
          <w:bCs/>
          <w:kern w:val="36"/>
          <w:sz w:val="33"/>
          <w:szCs w:val="33"/>
        </w:rPr>
      </w:pPr>
      <w:r w:rsidRPr="00BD4B87">
        <w:rPr>
          <w:rFonts w:ascii="Georgia" w:eastAsia="Times New Roman" w:hAnsi="Georgia" w:cs="Times New Roman"/>
          <w:b/>
          <w:bCs/>
          <w:kern w:val="36"/>
          <w:sz w:val="33"/>
          <w:szCs w:val="33"/>
        </w:rPr>
        <w:t>Occupational Employment and Wages, May 2018</w:t>
      </w:r>
    </w:p>
    <w:p w:rsidR="00BD4B87" w:rsidRPr="00BD4B87" w:rsidRDefault="00BD4B87" w:rsidP="00BD4B87">
      <w:pPr>
        <w:pBdr>
          <w:bottom w:val="single" w:sz="6" w:space="0" w:color="000000"/>
        </w:pBdr>
        <w:spacing w:before="100" w:beforeAutospacing="1" w:after="100" w:afterAutospacing="1" w:line="240" w:lineRule="auto"/>
        <w:outlineLvl w:val="1"/>
        <w:rPr>
          <w:rFonts w:ascii="Georgia" w:eastAsia="Times New Roman" w:hAnsi="Georgia" w:cs="Times New Roman"/>
          <w:b/>
          <w:bCs/>
          <w:sz w:val="36"/>
          <w:szCs w:val="36"/>
        </w:rPr>
      </w:pPr>
      <w:r w:rsidRPr="00BD4B87">
        <w:rPr>
          <w:rFonts w:ascii="Georgia" w:eastAsia="Times New Roman" w:hAnsi="Georgia" w:cs="Times New Roman"/>
          <w:b/>
          <w:bCs/>
          <w:sz w:val="36"/>
          <w:szCs w:val="36"/>
        </w:rPr>
        <w:t>43-9041 Insurance Claims and Policy Processing Clerks</w:t>
      </w:r>
    </w:p>
    <w:p w:rsidR="00BD4B87" w:rsidRPr="00BD4B87" w:rsidRDefault="00BD4B87" w:rsidP="00BD4B87">
      <w:pPr>
        <w:spacing w:before="100" w:beforeAutospacing="1" w:after="100" w:afterAutospacing="1" w:line="240" w:lineRule="auto"/>
        <w:rPr>
          <w:rFonts w:ascii="Georgia" w:eastAsia="Times New Roman" w:hAnsi="Georgia" w:cs="Times New Roman"/>
          <w:sz w:val="19"/>
          <w:szCs w:val="19"/>
        </w:rPr>
      </w:pPr>
      <w:r w:rsidRPr="00BD4B87">
        <w:rPr>
          <w:rFonts w:ascii="Georgia" w:eastAsia="Times New Roman" w:hAnsi="Georgia" w:cs="Times New Roman"/>
          <w:sz w:val="19"/>
          <w:szCs w:val="19"/>
        </w:rPr>
        <w:t>Process new insurance policies, modifications to existing policies, and claims forms. Obtain information from policyholders to verify the accuracy and completeness of information on claims forms, applications and related documents, and company records. Update existing policies and company records to reflect changes requested by policyholders and insurance company representatives. Excludes "Claims Adjusters, Examiners, and Investigators" (13-1031).</w:t>
      </w:r>
    </w:p>
    <w:p w:rsidR="00BD4B87" w:rsidRPr="00BD4B87" w:rsidRDefault="002117DA" w:rsidP="00BD4B87">
      <w:pPr>
        <w:spacing w:after="0" w:line="240" w:lineRule="auto"/>
        <w:rPr>
          <w:rFonts w:ascii="Georgia" w:eastAsia="Times New Roman" w:hAnsi="Georgia" w:cs="Times New Roman"/>
          <w:sz w:val="19"/>
          <w:szCs w:val="19"/>
        </w:rPr>
      </w:pPr>
      <w:r>
        <w:rPr>
          <w:rFonts w:ascii="Georgia" w:eastAsia="Times New Roman" w:hAnsi="Georgia" w:cs="Times New Roman"/>
          <w:sz w:val="19"/>
          <w:szCs w:val="19"/>
        </w:rPr>
        <w:pict>
          <v:rect id="_x0000_i1025" style="width:0;height:1.5pt" o:hralign="center" o:hrstd="t" o:hr="t" fillcolor="#a0a0a0" stroked="f"/>
        </w:pict>
      </w:r>
    </w:p>
    <w:p w:rsidR="00BD4B87" w:rsidRPr="00BD4B87" w:rsidRDefault="002117DA" w:rsidP="00BD4B87">
      <w:pPr>
        <w:spacing w:after="0" w:line="240" w:lineRule="auto"/>
        <w:rPr>
          <w:rFonts w:ascii="Georgia" w:eastAsia="Times New Roman" w:hAnsi="Georgia" w:cs="Times New Roman"/>
          <w:sz w:val="19"/>
          <w:szCs w:val="19"/>
        </w:rPr>
      </w:pPr>
      <w:hyperlink r:id="rId5" w:anchor="nat" w:history="1">
        <w:r w:rsidR="00BD4B87" w:rsidRPr="00BD4B87">
          <w:rPr>
            <w:rFonts w:ascii="Georgia" w:eastAsia="Times New Roman" w:hAnsi="Georgia" w:cs="Times New Roman"/>
            <w:color w:val="0000FF"/>
            <w:sz w:val="19"/>
            <w:szCs w:val="19"/>
            <w:u w:val="single"/>
          </w:rPr>
          <w:t>National estimates for this occupation</w:t>
        </w:r>
      </w:hyperlink>
      <w:r w:rsidR="00BD4B87" w:rsidRPr="00BD4B87">
        <w:rPr>
          <w:rFonts w:ascii="Georgia" w:eastAsia="Times New Roman" w:hAnsi="Georgia" w:cs="Times New Roman"/>
          <w:sz w:val="19"/>
          <w:szCs w:val="19"/>
        </w:rPr>
        <w:br/>
      </w:r>
      <w:hyperlink r:id="rId6" w:anchor="ind" w:history="1">
        <w:r w:rsidR="00BD4B87" w:rsidRPr="00BD4B87">
          <w:rPr>
            <w:rFonts w:ascii="Georgia" w:eastAsia="Times New Roman" w:hAnsi="Georgia" w:cs="Times New Roman"/>
            <w:color w:val="0000FF"/>
            <w:sz w:val="19"/>
            <w:szCs w:val="19"/>
            <w:u w:val="single"/>
          </w:rPr>
          <w:t>Industry profile for this occupation</w:t>
        </w:r>
      </w:hyperlink>
      <w:r w:rsidR="00BD4B87" w:rsidRPr="00BD4B87">
        <w:rPr>
          <w:rFonts w:ascii="Georgia" w:eastAsia="Times New Roman" w:hAnsi="Georgia" w:cs="Times New Roman"/>
          <w:sz w:val="19"/>
          <w:szCs w:val="19"/>
        </w:rPr>
        <w:br/>
      </w:r>
      <w:hyperlink r:id="rId7" w:anchor="st" w:history="1">
        <w:r w:rsidR="00BD4B87" w:rsidRPr="00BD4B87">
          <w:rPr>
            <w:rFonts w:ascii="Georgia" w:eastAsia="Times New Roman" w:hAnsi="Georgia" w:cs="Times New Roman"/>
            <w:color w:val="0000FF"/>
            <w:sz w:val="19"/>
            <w:szCs w:val="19"/>
            <w:u w:val="single"/>
          </w:rPr>
          <w:t>Geographic profile for this occupation</w:t>
        </w:r>
      </w:hyperlink>
      <w:r w:rsidR="00BD4B87" w:rsidRPr="00BD4B87">
        <w:rPr>
          <w:rFonts w:ascii="Georgia" w:eastAsia="Times New Roman" w:hAnsi="Georgia" w:cs="Times New Roman"/>
          <w:sz w:val="19"/>
          <w:szCs w:val="19"/>
        </w:rPr>
        <w:br/>
      </w:r>
    </w:p>
    <w:p w:rsidR="00BD4B87" w:rsidRPr="00BD4B87" w:rsidRDefault="00BD4B87" w:rsidP="00BD4B87">
      <w:pPr>
        <w:spacing w:before="100" w:beforeAutospacing="1" w:after="100" w:afterAutospacing="1" w:line="240" w:lineRule="auto"/>
        <w:outlineLvl w:val="3"/>
        <w:rPr>
          <w:rFonts w:ascii="Georgia" w:eastAsia="Times New Roman" w:hAnsi="Georgia" w:cs="Times New Roman"/>
          <w:b/>
          <w:bCs/>
          <w:sz w:val="24"/>
          <w:szCs w:val="24"/>
        </w:rPr>
      </w:pPr>
      <w:r w:rsidRPr="00BD4B87">
        <w:rPr>
          <w:rFonts w:ascii="Georgia" w:eastAsia="Times New Roman" w:hAnsi="Georgia" w:cs="Times New Roman"/>
          <w:b/>
          <w:bCs/>
          <w:sz w:val="24"/>
          <w:szCs w:val="24"/>
        </w:rPr>
        <w:t xml:space="preserve">National estimates for this occupation: </w:t>
      </w:r>
      <w:hyperlink r:id="rId8" w:anchor="top" w:history="1">
        <w:r w:rsidRPr="00BD4B87">
          <w:rPr>
            <w:rFonts w:ascii="Georgia" w:eastAsia="Times New Roman" w:hAnsi="Georgia" w:cs="Times New Roman"/>
            <w:b/>
            <w:bCs/>
            <w:color w:val="0000FF"/>
            <w:sz w:val="24"/>
            <w:szCs w:val="24"/>
            <w:u w:val="single"/>
          </w:rPr>
          <w:t>Top</w:t>
        </w:r>
      </w:hyperlink>
    </w:p>
    <w:p w:rsidR="00BD4B87" w:rsidRPr="00BD4B87" w:rsidRDefault="00BD4B87" w:rsidP="00BD4B87">
      <w:pPr>
        <w:spacing w:before="100" w:beforeAutospacing="1" w:after="100" w:afterAutospacing="1" w:line="240" w:lineRule="auto"/>
        <w:rPr>
          <w:rFonts w:ascii="Georgia" w:eastAsia="Times New Roman" w:hAnsi="Georgia" w:cs="Times New Roman"/>
          <w:sz w:val="19"/>
          <w:szCs w:val="19"/>
        </w:rPr>
      </w:pPr>
      <w:r w:rsidRPr="00BD4B87">
        <w:rPr>
          <w:rFonts w:ascii="Georgia" w:eastAsia="Times New Roman" w:hAnsi="Georgia" w:cs="Times New Roman"/>
          <w:sz w:val="19"/>
          <w:szCs w:val="19"/>
        </w:rPr>
        <w:t>Employment estimate and mean wage estimates for this occupation:</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763"/>
        <w:gridCol w:w="1437"/>
        <w:gridCol w:w="1426"/>
        <w:gridCol w:w="1459"/>
        <w:gridCol w:w="1538"/>
      </w:tblGrid>
      <w:tr w:rsidR="00BD4B87" w:rsidRPr="00BD4B87" w:rsidTr="00BD4B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D4B87" w:rsidRPr="00BD4B87" w:rsidRDefault="00BD4B87" w:rsidP="00BD4B87">
            <w:pPr>
              <w:spacing w:after="0" w:line="240" w:lineRule="auto"/>
              <w:jc w:val="center"/>
              <w:rPr>
                <w:rFonts w:ascii="Georgia" w:eastAsia="Times New Roman" w:hAnsi="Georgia" w:cs="Times New Roman"/>
                <w:b/>
                <w:bCs/>
                <w:sz w:val="19"/>
                <w:szCs w:val="19"/>
              </w:rPr>
            </w:pPr>
            <w:r w:rsidRPr="00BD4B87">
              <w:rPr>
                <w:rFonts w:ascii="Georgia" w:eastAsia="Times New Roman" w:hAnsi="Georgia" w:cs="Times New Roman"/>
                <w:b/>
                <w:bCs/>
                <w:sz w:val="19"/>
                <w:szCs w:val="19"/>
              </w:rPr>
              <w:t xml:space="preserve">Employment </w:t>
            </w:r>
            <w:hyperlink r:id="rId9" w:anchor="(1)" w:history="1">
              <w:r w:rsidRPr="00BD4B87">
                <w:rPr>
                  <w:rFonts w:ascii="Georgia" w:eastAsia="Times New Roman" w:hAnsi="Georgia" w:cs="Times New Roman"/>
                  <w:b/>
                  <w:bCs/>
                  <w:color w:val="0000FF"/>
                  <w:sz w:val="19"/>
                  <w:szCs w:val="19"/>
                  <w:u w:val="single"/>
                </w:rPr>
                <w:t>(1)</w:t>
              </w:r>
            </w:hyperlink>
            <w:r w:rsidRPr="00BD4B87">
              <w:rPr>
                <w:rFonts w:ascii="Georgia" w:eastAsia="Times New Roman" w:hAnsi="Georgia" w:cs="Times New Roman"/>
                <w:b/>
                <w:bCs/>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D4B87" w:rsidRPr="00BD4B87" w:rsidRDefault="00BD4B87" w:rsidP="00BD4B87">
            <w:pPr>
              <w:spacing w:after="0" w:line="240" w:lineRule="auto"/>
              <w:jc w:val="center"/>
              <w:rPr>
                <w:rFonts w:ascii="Georgia" w:eastAsia="Times New Roman" w:hAnsi="Georgia" w:cs="Times New Roman"/>
                <w:b/>
                <w:bCs/>
                <w:sz w:val="19"/>
                <w:szCs w:val="19"/>
              </w:rPr>
            </w:pPr>
            <w:r w:rsidRPr="00BD4B87">
              <w:rPr>
                <w:rFonts w:ascii="Georgia" w:eastAsia="Times New Roman" w:hAnsi="Georgia" w:cs="Times New Roman"/>
                <w:b/>
                <w:bCs/>
                <w:sz w:val="19"/>
                <w:szCs w:val="19"/>
              </w:rPr>
              <w:t>Employment</w:t>
            </w:r>
            <w:r w:rsidRPr="00BD4B87">
              <w:rPr>
                <w:rFonts w:ascii="Georgia" w:eastAsia="Times New Roman" w:hAnsi="Georgia" w:cs="Times New Roman"/>
                <w:b/>
                <w:bCs/>
                <w:sz w:val="19"/>
                <w:szCs w:val="19"/>
              </w:rPr>
              <w:br/>
              <w:t xml:space="preserve">RSE </w:t>
            </w:r>
            <w:hyperlink r:id="rId10" w:anchor="(3)" w:history="1">
              <w:r w:rsidRPr="00BD4B87">
                <w:rPr>
                  <w:rFonts w:ascii="Georgia" w:eastAsia="Times New Roman" w:hAnsi="Georgia" w:cs="Times New Roman"/>
                  <w:b/>
                  <w:bCs/>
                  <w:color w:val="0000FF"/>
                  <w:sz w:val="19"/>
                  <w:szCs w:val="19"/>
                  <w:u w:val="single"/>
                </w:rPr>
                <w:t>(3)</w:t>
              </w:r>
            </w:hyperlink>
            <w:r w:rsidRPr="00BD4B87">
              <w:rPr>
                <w:rFonts w:ascii="Georgia" w:eastAsia="Times New Roman" w:hAnsi="Georgia" w:cs="Times New Roman"/>
                <w:b/>
                <w:bCs/>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D4B87" w:rsidRPr="00BD4B87" w:rsidRDefault="00BD4B87" w:rsidP="00BD4B87">
            <w:pPr>
              <w:spacing w:after="0" w:line="240" w:lineRule="auto"/>
              <w:jc w:val="center"/>
              <w:rPr>
                <w:rFonts w:ascii="Georgia" w:eastAsia="Times New Roman" w:hAnsi="Georgia" w:cs="Times New Roman"/>
                <w:b/>
                <w:bCs/>
                <w:sz w:val="19"/>
                <w:szCs w:val="19"/>
              </w:rPr>
            </w:pPr>
            <w:r w:rsidRPr="00BD4B87">
              <w:rPr>
                <w:rFonts w:ascii="Georgia" w:eastAsia="Times New Roman" w:hAnsi="Georgia" w:cs="Times New Roman"/>
                <w:b/>
                <w:bCs/>
                <w:sz w:val="19"/>
                <w:szCs w:val="19"/>
              </w:rPr>
              <w:t>Mean hourly</w:t>
            </w:r>
            <w:r w:rsidRPr="00BD4B87">
              <w:rPr>
                <w:rFonts w:ascii="Georgia" w:eastAsia="Times New Roman" w:hAnsi="Georgia" w:cs="Times New Roman"/>
                <w:b/>
                <w:bCs/>
                <w:sz w:val="19"/>
                <w:szCs w:val="19"/>
              </w:rPr>
              <w:br/>
              <w:t>wage</w:t>
            </w:r>
          </w:p>
        </w:tc>
        <w:tc>
          <w:tcPr>
            <w:tcW w:w="0" w:type="auto"/>
            <w:tcBorders>
              <w:top w:val="outset" w:sz="6" w:space="0" w:color="auto"/>
              <w:left w:val="outset" w:sz="6" w:space="0" w:color="auto"/>
              <w:bottom w:val="outset" w:sz="6" w:space="0" w:color="auto"/>
              <w:right w:val="outset" w:sz="6" w:space="0" w:color="auto"/>
            </w:tcBorders>
            <w:vAlign w:val="center"/>
            <w:hideMark/>
          </w:tcPr>
          <w:p w:rsidR="00BD4B87" w:rsidRPr="00BD4B87" w:rsidRDefault="00BD4B87" w:rsidP="00BD4B87">
            <w:pPr>
              <w:spacing w:after="0" w:line="240" w:lineRule="auto"/>
              <w:jc w:val="center"/>
              <w:rPr>
                <w:rFonts w:ascii="Georgia" w:eastAsia="Times New Roman" w:hAnsi="Georgia" w:cs="Times New Roman"/>
                <w:b/>
                <w:bCs/>
                <w:sz w:val="19"/>
                <w:szCs w:val="19"/>
              </w:rPr>
            </w:pPr>
            <w:r w:rsidRPr="00BD4B87">
              <w:rPr>
                <w:rFonts w:ascii="Georgia" w:eastAsia="Times New Roman" w:hAnsi="Georgia" w:cs="Times New Roman"/>
                <w:b/>
                <w:bCs/>
                <w:sz w:val="19"/>
                <w:szCs w:val="19"/>
              </w:rPr>
              <w:t>Mean annual</w:t>
            </w:r>
            <w:r w:rsidRPr="00BD4B87">
              <w:rPr>
                <w:rFonts w:ascii="Georgia" w:eastAsia="Times New Roman" w:hAnsi="Georgia" w:cs="Times New Roman"/>
                <w:b/>
                <w:bCs/>
                <w:sz w:val="19"/>
                <w:szCs w:val="19"/>
              </w:rPr>
              <w:br/>
              <w:t xml:space="preserve">wage </w:t>
            </w:r>
            <w:hyperlink r:id="rId11" w:anchor="(2)" w:history="1">
              <w:r w:rsidRPr="00BD4B87">
                <w:rPr>
                  <w:rFonts w:ascii="Georgia" w:eastAsia="Times New Roman" w:hAnsi="Georgia" w:cs="Times New Roman"/>
                  <w:b/>
                  <w:bCs/>
                  <w:color w:val="0000FF"/>
                  <w:sz w:val="19"/>
                  <w:szCs w:val="19"/>
                  <w:u w:val="single"/>
                </w:rPr>
                <w:t>(2)</w:t>
              </w:r>
            </w:hyperlink>
            <w:r w:rsidRPr="00BD4B87">
              <w:rPr>
                <w:rFonts w:ascii="Georgia" w:eastAsia="Times New Roman" w:hAnsi="Georgia" w:cs="Times New Roman"/>
                <w:b/>
                <w:bCs/>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D4B87" w:rsidRPr="00BD4B87" w:rsidRDefault="00BD4B87" w:rsidP="00BD4B87">
            <w:pPr>
              <w:spacing w:after="0" w:line="240" w:lineRule="auto"/>
              <w:jc w:val="center"/>
              <w:rPr>
                <w:rFonts w:ascii="Georgia" w:eastAsia="Times New Roman" w:hAnsi="Georgia" w:cs="Times New Roman"/>
                <w:b/>
                <w:bCs/>
                <w:sz w:val="19"/>
                <w:szCs w:val="19"/>
              </w:rPr>
            </w:pPr>
            <w:r w:rsidRPr="00BD4B87">
              <w:rPr>
                <w:rFonts w:ascii="Georgia" w:eastAsia="Times New Roman" w:hAnsi="Georgia" w:cs="Times New Roman"/>
                <w:b/>
                <w:bCs/>
                <w:sz w:val="19"/>
                <w:szCs w:val="19"/>
              </w:rPr>
              <w:t xml:space="preserve">Wage RSE </w:t>
            </w:r>
            <w:hyperlink r:id="rId12" w:anchor="(3)" w:history="1">
              <w:r w:rsidRPr="00BD4B87">
                <w:rPr>
                  <w:rFonts w:ascii="Georgia" w:eastAsia="Times New Roman" w:hAnsi="Georgia" w:cs="Times New Roman"/>
                  <w:b/>
                  <w:bCs/>
                  <w:color w:val="0000FF"/>
                  <w:sz w:val="19"/>
                  <w:szCs w:val="19"/>
                  <w:u w:val="single"/>
                </w:rPr>
                <w:t>(3)</w:t>
              </w:r>
            </w:hyperlink>
            <w:r w:rsidRPr="00BD4B87">
              <w:rPr>
                <w:rFonts w:ascii="Georgia" w:eastAsia="Times New Roman" w:hAnsi="Georgia" w:cs="Times New Roman"/>
                <w:b/>
                <w:bCs/>
                <w:sz w:val="19"/>
                <w:szCs w:val="19"/>
              </w:rPr>
              <w:t xml:space="preserve"> </w:t>
            </w:r>
          </w:p>
        </w:tc>
      </w:tr>
      <w:tr w:rsidR="00BD4B87" w:rsidRPr="00BD4B87" w:rsidTr="00BD4B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D4B87" w:rsidRPr="00BD4B87" w:rsidRDefault="00BD4B87" w:rsidP="00BD4B87">
            <w:pPr>
              <w:spacing w:after="0" w:line="240" w:lineRule="auto"/>
              <w:jc w:val="center"/>
              <w:rPr>
                <w:rFonts w:ascii="Georgia" w:eastAsia="Times New Roman" w:hAnsi="Georgia" w:cs="Times New Roman"/>
                <w:sz w:val="19"/>
                <w:szCs w:val="19"/>
              </w:rPr>
            </w:pPr>
            <w:r w:rsidRPr="00BD4B87">
              <w:rPr>
                <w:rFonts w:ascii="Georgia" w:eastAsia="Times New Roman" w:hAnsi="Georgia" w:cs="Times New Roman"/>
                <w:sz w:val="19"/>
                <w:szCs w:val="19"/>
              </w:rPr>
              <w:t>274,560</w:t>
            </w:r>
          </w:p>
        </w:tc>
        <w:tc>
          <w:tcPr>
            <w:tcW w:w="0" w:type="auto"/>
            <w:tcBorders>
              <w:top w:val="outset" w:sz="6" w:space="0" w:color="auto"/>
              <w:left w:val="outset" w:sz="6" w:space="0" w:color="auto"/>
              <w:bottom w:val="outset" w:sz="6" w:space="0" w:color="auto"/>
              <w:right w:val="outset" w:sz="6" w:space="0" w:color="auto"/>
            </w:tcBorders>
            <w:vAlign w:val="center"/>
            <w:hideMark/>
          </w:tcPr>
          <w:p w:rsidR="00BD4B87" w:rsidRPr="00BD4B87" w:rsidRDefault="00BD4B87" w:rsidP="00BD4B87">
            <w:pPr>
              <w:spacing w:after="0" w:line="240" w:lineRule="auto"/>
              <w:jc w:val="center"/>
              <w:rPr>
                <w:rFonts w:ascii="Georgia" w:eastAsia="Times New Roman" w:hAnsi="Georgia" w:cs="Times New Roman"/>
                <w:sz w:val="19"/>
                <w:szCs w:val="19"/>
              </w:rPr>
            </w:pPr>
            <w:r w:rsidRPr="00BD4B87">
              <w:rPr>
                <w:rFonts w:ascii="Georgia" w:eastAsia="Times New Roman" w:hAnsi="Georgia" w:cs="Times New Roman"/>
                <w:sz w:val="19"/>
                <w:szCs w:val="19"/>
              </w:rPr>
              <w:t>1.9 %</w:t>
            </w:r>
          </w:p>
        </w:tc>
        <w:tc>
          <w:tcPr>
            <w:tcW w:w="0" w:type="auto"/>
            <w:tcBorders>
              <w:top w:val="outset" w:sz="6" w:space="0" w:color="auto"/>
              <w:left w:val="outset" w:sz="6" w:space="0" w:color="auto"/>
              <w:bottom w:val="outset" w:sz="6" w:space="0" w:color="auto"/>
              <w:right w:val="outset" w:sz="6" w:space="0" w:color="auto"/>
            </w:tcBorders>
            <w:vAlign w:val="center"/>
            <w:hideMark/>
          </w:tcPr>
          <w:p w:rsidR="00BD4B87" w:rsidRPr="00BD4B87" w:rsidRDefault="00BD4B87" w:rsidP="00BD4B87">
            <w:pPr>
              <w:spacing w:after="0" w:line="240" w:lineRule="auto"/>
              <w:jc w:val="center"/>
              <w:rPr>
                <w:rFonts w:ascii="Georgia" w:eastAsia="Times New Roman" w:hAnsi="Georgia" w:cs="Times New Roman"/>
                <w:sz w:val="19"/>
                <w:szCs w:val="19"/>
              </w:rPr>
            </w:pPr>
            <w:r w:rsidRPr="00BD4B87">
              <w:rPr>
                <w:rFonts w:ascii="Georgia" w:eastAsia="Times New Roman" w:hAnsi="Georgia" w:cs="Times New Roman"/>
                <w:sz w:val="19"/>
                <w:szCs w:val="19"/>
              </w:rPr>
              <w:t>$20.26</w:t>
            </w:r>
          </w:p>
        </w:tc>
        <w:tc>
          <w:tcPr>
            <w:tcW w:w="0" w:type="auto"/>
            <w:tcBorders>
              <w:top w:val="outset" w:sz="6" w:space="0" w:color="auto"/>
              <w:left w:val="outset" w:sz="6" w:space="0" w:color="auto"/>
              <w:bottom w:val="outset" w:sz="6" w:space="0" w:color="auto"/>
              <w:right w:val="outset" w:sz="6" w:space="0" w:color="auto"/>
            </w:tcBorders>
            <w:vAlign w:val="center"/>
            <w:hideMark/>
          </w:tcPr>
          <w:p w:rsidR="00BD4B87" w:rsidRPr="00BD4B87" w:rsidRDefault="00BD4B87" w:rsidP="00BD4B87">
            <w:pPr>
              <w:spacing w:after="0" w:line="240" w:lineRule="auto"/>
              <w:jc w:val="center"/>
              <w:rPr>
                <w:rFonts w:ascii="Georgia" w:eastAsia="Times New Roman" w:hAnsi="Georgia" w:cs="Times New Roman"/>
                <w:sz w:val="19"/>
                <w:szCs w:val="19"/>
              </w:rPr>
            </w:pPr>
            <w:r w:rsidRPr="00BD4B87">
              <w:rPr>
                <w:rFonts w:ascii="Georgia" w:eastAsia="Times New Roman" w:hAnsi="Georgia" w:cs="Times New Roman"/>
                <w:sz w:val="19"/>
                <w:szCs w:val="19"/>
              </w:rPr>
              <w:t>$42,150</w:t>
            </w:r>
          </w:p>
        </w:tc>
        <w:tc>
          <w:tcPr>
            <w:tcW w:w="0" w:type="auto"/>
            <w:tcBorders>
              <w:top w:val="outset" w:sz="6" w:space="0" w:color="auto"/>
              <w:left w:val="outset" w:sz="6" w:space="0" w:color="auto"/>
              <w:bottom w:val="outset" w:sz="6" w:space="0" w:color="auto"/>
              <w:right w:val="outset" w:sz="6" w:space="0" w:color="auto"/>
            </w:tcBorders>
            <w:vAlign w:val="center"/>
            <w:hideMark/>
          </w:tcPr>
          <w:p w:rsidR="00BD4B87" w:rsidRPr="00BD4B87" w:rsidRDefault="00BD4B87" w:rsidP="00BD4B87">
            <w:pPr>
              <w:spacing w:after="0" w:line="240" w:lineRule="auto"/>
              <w:jc w:val="center"/>
              <w:rPr>
                <w:rFonts w:ascii="Georgia" w:eastAsia="Times New Roman" w:hAnsi="Georgia" w:cs="Times New Roman"/>
                <w:sz w:val="19"/>
                <w:szCs w:val="19"/>
              </w:rPr>
            </w:pPr>
            <w:r w:rsidRPr="00BD4B87">
              <w:rPr>
                <w:rFonts w:ascii="Georgia" w:eastAsia="Times New Roman" w:hAnsi="Georgia" w:cs="Times New Roman"/>
                <w:sz w:val="19"/>
                <w:szCs w:val="19"/>
              </w:rPr>
              <w:t>0.4 %</w:t>
            </w:r>
          </w:p>
        </w:tc>
      </w:tr>
    </w:tbl>
    <w:p w:rsidR="00BD4B87" w:rsidRPr="00BD4B87" w:rsidRDefault="00BD4B87" w:rsidP="00BD4B87">
      <w:pPr>
        <w:spacing w:before="100" w:beforeAutospacing="1" w:after="100" w:afterAutospacing="1" w:line="240" w:lineRule="auto"/>
        <w:rPr>
          <w:rFonts w:ascii="Georgia" w:eastAsia="Times New Roman" w:hAnsi="Georgia" w:cs="Times New Roman"/>
          <w:sz w:val="19"/>
          <w:szCs w:val="19"/>
        </w:rPr>
      </w:pPr>
      <w:r w:rsidRPr="00BD4B87">
        <w:rPr>
          <w:rFonts w:ascii="Georgia" w:eastAsia="Times New Roman" w:hAnsi="Georgia" w:cs="Times New Roman"/>
          <w:sz w:val="19"/>
          <w:szCs w:val="19"/>
        </w:rPr>
        <w:t>Percentile wage estimates for this occupation:</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617"/>
        <w:gridCol w:w="874"/>
        <w:gridCol w:w="880"/>
        <w:gridCol w:w="1091"/>
        <w:gridCol w:w="889"/>
        <w:gridCol w:w="920"/>
      </w:tblGrid>
      <w:tr w:rsidR="00BD4B87" w:rsidRPr="00BD4B87" w:rsidTr="00BD4B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D4B87" w:rsidRPr="00BD4B87" w:rsidRDefault="00BD4B87" w:rsidP="00BD4B87">
            <w:pPr>
              <w:spacing w:after="0" w:line="240" w:lineRule="auto"/>
              <w:jc w:val="center"/>
              <w:rPr>
                <w:rFonts w:ascii="Georgia" w:eastAsia="Times New Roman" w:hAnsi="Georgia" w:cs="Times New Roman"/>
                <w:b/>
                <w:bCs/>
                <w:sz w:val="19"/>
                <w:szCs w:val="19"/>
              </w:rPr>
            </w:pPr>
            <w:r w:rsidRPr="00BD4B87">
              <w:rPr>
                <w:rFonts w:ascii="Georgia" w:eastAsia="Times New Roman" w:hAnsi="Georgia" w:cs="Times New Roman"/>
                <w:b/>
                <w:bCs/>
                <w:sz w:val="19"/>
                <w:szCs w:val="19"/>
              </w:rPr>
              <w:t xml:space="preserve">Percentile </w:t>
            </w:r>
          </w:p>
        </w:tc>
        <w:tc>
          <w:tcPr>
            <w:tcW w:w="0" w:type="auto"/>
            <w:tcBorders>
              <w:top w:val="outset" w:sz="6" w:space="0" w:color="auto"/>
              <w:left w:val="outset" w:sz="6" w:space="0" w:color="auto"/>
              <w:bottom w:val="outset" w:sz="6" w:space="0" w:color="auto"/>
              <w:right w:val="outset" w:sz="6" w:space="0" w:color="auto"/>
            </w:tcBorders>
            <w:vAlign w:val="center"/>
            <w:hideMark/>
          </w:tcPr>
          <w:p w:rsidR="00BD4B87" w:rsidRPr="00BD4B87" w:rsidRDefault="00BD4B87" w:rsidP="00BD4B87">
            <w:pPr>
              <w:spacing w:after="0" w:line="240" w:lineRule="auto"/>
              <w:jc w:val="center"/>
              <w:rPr>
                <w:rFonts w:ascii="Georgia" w:eastAsia="Times New Roman" w:hAnsi="Georgia" w:cs="Times New Roman"/>
                <w:b/>
                <w:bCs/>
                <w:sz w:val="19"/>
                <w:szCs w:val="19"/>
              </w:rPr>
            </w:pPr>
            <w:r w:rsidRPr="00BD4B87">
              <w:rPr>
                <w:rFonts w:ascii="Georgia" w:eastAsia="Times New Roman" w:hAnsi="Georgia" w:cs="Times New Roman"/>
                <w:b/>
                <w:bCs/>
                <w:sz w:val="19"/>
                <w:szCs w:val="19"/>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BD4B87" w:rsidRPr="00BD4B87" w:rsidRDefault="00BD4B87" w:rsidP="00BD4B87">
            <w:pPr>
              <w:spacing w:after="0" w:line="240" w:lineRule="auto"/>
              <w:jc w:val="center"/>
              <w:rPr>
                <w:rFonts w:ascii="Georgia" w:eastAsia="Times New Roman" w:hAnsi="Georgia" w:cs="Times New Roman"/>
                <w:b/>
                <w:bCs/>
                <w:sz w:val="19"/>
                <w:szCs w:val="19"/>
              </w:rPr>
            </w:pPr>
            <w:r w:rsidRPr="00BD4B87">
              <w:rPr>
                <w:rFonts w:ascii="Georgia" w:eastAsia="Times New Roman" w:hAnsi="Georgia" w:cs="Times New Roman"/>
                <w:b/>
                <w:bCs/>
                <w:sz w:val="19"/>
                <w:szCs w:val="19"/>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BD4B87" w:rsidRPr="00BD4B87" w:rsidRDefault="00BD4B87" w:rsidP="00BD4B87">
            <w:pPr>
              <w:spacing w:after="0" w:line="240" w:lineRule="auto"/>
              <w:jc w:val="center"/>
              <w:rPr>
                <w:rFonts w:ascii="Georgia" w:eastAsia="Times New Roman" w:hAnsi="Georgia" w:cs="Times New Roman"/>
                <w:b/>
                <w:bCs/>
                <w:sz w:val="19"/>
                <w:szCs w:val="19"/>
              </w:rPr>
            </w:pPr>
            <w:r w:rsidRPr="00BD4B87">
              <w:rPr>
                <w:rFonts w:ascii="Georgia" w:eastAsia="Times New Roman" w:hAnsi="Georgia" w:cs="Times New Roman"/>
                <w:b/>
                <w:bCs/>
                <w:sz w:val="19"/>
                <w:szCs w:val="19"/>
              </w:rPr>
              <w:t>50%</w:t>
            </w:r>
            <w:r w:rsidRPr="00BD4B87">
              <w:rPr>
                <w:rFonts w:ascii="Georgia" w:eastAsia="Times New Roman" w:hAnsi="Georgia" w:cs="Times New Roman"/>
                <w:b/>
                <w:bCs/>
                <w:sz w:val="19"/>
                <w:szCs w:val="19"/>
              </w:rPr>
              <w:br/>
              <w:t xml:space="preserve">(Median) </w:t>
            </w:r>
          </w:p>
        </w:tc>
        <w:tc>
          <w:tcPr>
            <w:tcW w:w="0" w:type="auto"/>
            <w:tcBorders>
              <w:top w:val="outset" w:sz="6" w:space="0" w:color="auto"/>
              <w:left w:val="outset" w:sz="6" w:space="0" w:color="auto"/>
              <w:bottom w:val="outset" w:sz="6" w:space="0" w:color="auto"/>
              <w:right w:val="outset" w:sz="6" w:space="0" w:color="auto"/>
            </w:tcBorders>
            <w:vAlign w:val="center"/>
            <w:hideMark/>
          </w:tcPr>
          <w:p w:rsidR="00BD4B87" w:rsidRPr="00BD4B87" w:rsidRDefault="00BD4B87" w:rsidP="00BD4B87">
            <w:pPr>
              <w:spacing w:after="0" w:line="240" w:lineRule="auto"/>
              <w:jc w:val="center"/>
              <w:rPr>
                <w:rFonts w:ascii="Georgia" w:eastAsia="Times New Roman" w:hAnsi="Georgia" w:cs="Times New Roman"/>
                <w:b/>
                <w:bCs/>
                <w:sz w:val="19"/>
                <w:szCs w:val="19"/>
              </w:rPr>
            </w:pPr>
            <w:r w:rsidRPr="00BD4B87">
              <w:rPr>
                <w:rFonts w:ascii="Georgia" w:eastAsia="Times New Roman" w:hAnsi="Georgia" w:cs="Times New Roman"/>
                <w:b/>
                <w:bCs/>
                <w:sz w:val="19"/>
                <w:szCs w:val="19"/>
              </w:rPr>
              <w:t xml:space="preserve">75% </w:t>
            </w:r>
          </w:p>
        </w:tc>
        <w:tc>
          <w:tcPr>
            <w:tcW w:w="0" w:type="auto"/>
            <w:tcBorders>
              <w:top w:val="outset" w:sz="6" w:space="0" w:color="auto"/>
              <w:left w:val="outset" w:sz="6" w:space="0" w:color="auto"/>
              <w:bottom w:val="outset" w:sz="6" w:space="0" w:color="auto"/>
              <w:right w:val="outset" w:sz="6" w:space="0" w:color="auto"/>
            </w:tcBorders>
            <w:vAlign w:val="center"/>
            <w:hideMark/>
          </w:tcPr>
          <w:p w:rsidR="00BD4B87" w:rsidRPr="00BD4B87" w:rsidRDefault="00BD4B87" w:rsidP="00BD4B87">
            <w:pPr>
              <w:spacing w:after="0" w:line="240" w:lineRule="auto"/>
              <w:jc w:val="center"/>
              <w:rPr>
                <w:rFonts w:ascii="Georgia" w:eastAsia="Times New Roman" w:hAnsi="Georgia" w:cs="Times New Roman"/>
                <w:b/>
                <w:bCs/>
                <w:sz w:val="19"/>
                <w:szCs w:val="19"/>
              </w:rPr>
            </w:pPr>
            <w:r w:rsidRPr="00BD4B87">
              <w:rPr>
                <w:rFonts w:ascii="Georgia" w:eastAsia="Times New Roman" w:hAnsi="Georgia" w:cs="Times New Roman"/>
                <w:b/>
                <w:bCs/>
                <w:sz w:val="19"/>
                <w:szCs w:val="19"/>
              </w:rPr>
              <w:t xml:space="preserve">90% </w:t>
            </w:r>
          </w:p>
        </w:tc>
      </w:tr>
      <w:tr w:rsidR="00BD4B87" w:rsidRPr="00BD4B87" w:rsidTr="00BD4B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D4B87" w:rsidRPr="00BD4B87" w:rsidRDefault="00BD4B87" w:rsidP="00BD4B87">
            <w:pPr>
              <w:spacing w:after="0" w:line="240" w:lineRule="auto"/>
              <w:jc w:val="center"/>
              <w:rPr>
                <w:rFonts w:ascii="Georgia" w:eastAsia="Times New Roman" w:hAnsi="Georgia" w:cs="Times New Roman"/>
                <w:sz w:val="19"/>
                <w:szCs w:val="19"/>
              </w:rPr>
            </w:pPr>
            <w:r w:rsidRPr="00BD4B87">
              <w:rPr>
                <w:rFonts w:ascii="Georgia" w:eastAsia="Times New Roman" w:hAnsi="Georgia" w:cs="Times New Roman"/>
                <w:sz w:val="19"/>
                <w:szCs w:val="19"/>
              </w:rPr>
              <w:t xml:space="preserve">Hourly Wage </w:t>
            </w:r>
          </w:p>
        </w:tc>
        <w:tc>
          <w:tcPr>
            <w:tcW w:w="0" w:type="auto"/>
            <w:tcBorders>
              <w:top w:val="outset" w:sz="6" w:space="0" w:color="auto"/>
              <w:left w:val="outset" w:sz="6" w:space="0" w:color="auto"/>
              <w:bottom w:val="outset" w:sz="6" w:space="0" w:color="auto"/>
              <w:right w:val="outset" w:sz="6" w:space="0" w:color="auto"/>
            </w:tcBorders>
            <w:vAlign w:val="center"/>
            <w:hideMark/>
          </w:tcPr>
          <w:p w:rsidR="00BD4B87" w:rsidRPr="00BD4B87" w:rsidRDefault="00BD4B87" w:rsidP="00BD4B87">
            <w:pPr>
              <w:spacing w:after="0" w:line="240" w:lineRule="auto"/>
              <w:jc w:val="center"/>
              <w:rPr>
                <w:rFonts w:ascii="Georgia" w:eastAsia="Times New Roman" w:hAnsi="Georgia" w:cs="Times New Roman"/>
                <w:sz w:val="19"/>
                <w:szCs w:val="19"/>
              </w:rPr>
            </w:pPr>
            <w:r w:rsidRPr="00BD4B87">
              <w:rPr>
                <w:rFonts w:ascii="Georgia" w:eastAsia="Times New Roman" w:hAnsi="Georgia" w:cs="Times New Roman"/>
                <w:sz w:val="19"/>
                <w:szCs w:val="19"/>
              </w:rPr>
              <w:t>$13.24</w:t>
            </w:r>
          </w:p>
        </w:tc>
        <w:tc>
          <w:tcPr>
            <w:tcW w:w="0" w:type="auto"/>
            <w:tcBorders>
              <w:top w:val="outset" w:sz="6" w:space="0" w:color="auto"/>
              <w:left w:val="outset" w:sz="6" w:space="0" w:color="auto"/>
              <w:bottom w:val="outset" w:sz="6" w:space="0" w:color="auto"/>
              <w:right w:val="outset" w:sz="6" w:space="0" w:color="auto"/>
            </w:tcBorders>
            <w:vAlign w:val="center"/>
            <w:hideMark/>
          </w:tcPr>
          <w:p w:rsidR="00BD4B87" w:rsidRPr="00BD4B87" w:rsidRDefault="00BD4B87" w:rsidP="00BD4B87">
            <w:pPr>
              <w:spacing w:after="0" w:line="240" w:lineRule="auto"/>
              <w:jc w:val="center"/>
              <w:rPr>
                <w:rFonts w:ascii="Georgia" w:eastAsia="Times New Roman" w:hAnsi="Georgia" w:cs="Times New Roman"/>
                <w:sz w:val="19"/>
                <w:szCs w:val="19"/>
              </w:rPr>
            </w:pPr>
            <w:r w:rsidRPr="00BD4B87">
              <w:rPr>
                <w:rFonts w:ascii="Georgia" w:eastAsia="Times New Roman" w:hAnsi="Georgia" w:cs="Times New Roman"/>
                <w:sz w:val="19"/>
                <w:szCs w:val="19"/>
              </w:rPr>
              <w:t>$15.98</w:t>
            </w:r>
          </w:p>
        </w:tc>
        <w:tc>
          <w:tcPr>
            <w:tcW w:w="0" w:type="auto"/>
            <w:tcBorders>
              <w:top w:val="outset" w:sz="6" w:space="0" w:color="auto"/>
              <w:left w:val="outset" w:sz="6" w:space="0" w:color="auto"/>
              <w:bottom w:val="outset" w:sz="6" w:space="0" w:color="auto"/>
              <w:right w:val="outset" w:sz="6" w:space="0" w:color="auto"/>
            </w:tcBorders>
            <w:vAlign w:val="center"/>
            <w:hideMark/>
          </w:tcPr>
          <w:p w:rsidR="00BD4B87" w:rsidRPr="00BD4B87" w:rsidRDefault="00BD4B87" w:rsidP="00BD4B87">
            <w:pPr>
              <w:spacing w:after="0" w:line="240" w:lineRule="auto"/>
              <w:jc w:val="center"/>
              <w:rPr>
                <w:rFonts w:ascii="Georgia" w:eastAsia="Times New Roman" w:hAnsi="Georgia" w:cs="Times New Roman"/>
                <w:sz w:val="19"/>
                <w:szCs w:val="19"/>
              </w:rPr>
            </w:pPr>
            <w:r w:rsidRPr="00BD4B87">
              <w:rPr>
                <w:rFonts w:ascii="Georgia" w:eastAsia="Times New Roman" w:hAnsi="Georgia" w:cs="Times New Roman"/>
                <w:sz w:val="19"/>
                <w:szCs w:val="19"/>
              </w:rPr>
              <w:t>$19.07</w:t>
            </w:r>
          </w:p>
        </w:tc>
        <w:tc>
          <w:tcPr>
            <w:tcW w:w="0" w:type="auto"/>
            <w:tcBorders>
              <w:top w:val="outset" w:sz="6" w:space="0" w:color="auto"/>
              <w:left w:val="outset" w:sz="6" w:space="0" w:color="auto"/>
              <w:bottom w:val="outset" w:sz="6" w:space="0" w:color="auto"/>
              <w:right w:val="outset" w:sz="6" w:space="0" w:color="auto"/>
            </w:tcBorders>
            <w:vAlign w:val="center"/>
            <w:hideMark/>
          </w:tcPr>
          <w:p w:rsidR="00BD4B87" w:rsidRPr="00BD4B87" w:rsidRDefault="00BD4B87" w:rsidP="00BD4B87">
            <w:pPr>
              <w:spacing w:after="0" w:line="240" w:lineRule="auto"/>
              <w:jc w:val="center"/>
              <w:rPr>
                <w:rFonts w:ascii="Georgia" w:eastAsia="Times New Roman" w:hAnsi="Georgia" w:cs="Times New Roman"/>
                <w:sz w:val="19"/>
                <w:szCs w:val="19"/>
              </w:rPr>
            </w:pPr>
            <w:r w:rsidRPr="00BD4B87">
              <w:rPr>
                <w:rFonts w:ascii="Georgia" w:eastAsia="Times New Roman" w:hAnsi="Georgia" w:cs="Times New Roman"/>
                <w:sz w:val="19"/>
                <w:szCs w:val="19"/>
              </w:rPr>
              <w:t>$23.72</w:t>
            </w:r>
          </w:p>
        </w:tc>
        <w:tc>
          <w:tcPr>
            <w:tcW w:w="0" w:type="auto"/>
            <w:tcBorders>
              <w:top w:val="outset" w:sz="6" w:space="0" w:color="auto"/>
              <w:left w:val="outset" w:sz="6" w:space="0" w:color="auto"/>
              <w:bottom w:val="outset" w:sz="6" w:space="0" w:color="auto"/>
              <w:right w:val="outset" w:sz="6" w:space="0" w:color="auto"/>
            </w:tcBorders>
            <w:vAlign w:val="center"/>
            <w:hideMark/>
          </w:tcPr>
          <w:p w:rsidR="00BD4B87" w:rsidRPr="00BD4B87" w:rsidRDefault="00BD4B87" w:rsidP="00BD4B87">
            <w:pPr>
              <w:spacing w:after="0" w:line="240" w:lineRule="auto"/>
              <w:jc w:val="center"/>
              <w:rPr>
                <w:rFonts w:ascii="Georgia" w:eastAsia="Times New Roman" w:hAnsi="Georgia" w:cs="Times New Roman"/>
                <w:sz w:val="19"/>
                <w:szCs w:val="19"/>
              </w:rPr>
            </w:pPr>
            <w:r w:rsidRPr="00BD4B87">
              <w:rPr>
                <w:rFonts w:ascii="Georgia" w:eastAsia="Times New Roman" w:hAnsi="Georgia" w:cs="Times New Roman"/>
                <w:sz w:val="19"/>
                <w:szCs w:val="19"/>
              </w:rPr>
              <w:t>$29.09</w:t>
            </w:r>
          </w:p>
        </w:tc>
      </w:tr>
      <w:tr w:rsidR="00BD4B87" w:rsidRPr="00BD4B87" w:rsidTr="00BD4B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D4B87" w:rsidRPr="00BD4B87" w:rsidRDefault="00BD4B87" w:rsidP="00BD4B87">
            <w:pPr>
              <w:spacing w:after="0" w:line="240" w:lineRule="auto"/>
              <w:jc w:val="center"/>
              <w:rPr>
                <w:rFonts w:ascii="Georgia" w:eastAsia="Times New Roman" w:hAnsi="Georgia" w:cs="Times New Roman"/>
                <w:sz w:val="19"/>
                <w:szCs w:val="19"/>
              </w:rPr>
            </w:pPr>
            <w:r w:rsidRPr="00BD4B87">
              <w:rPr>
                <w:rFonts w:ascii="Georgia" w:eastAsia="Times New Roman" w:hAnsi="Georgia" w:cs="Times New Roman"/>
                <w:sz w:val="19"/>
                <w:szCs w:val="19"/>
              </w:rPr>
              <w:t xml:space="preserve">Annual Wage </w:t>
            </w:r>
            <w:hyperlink r:id="rId13" w:anchor="(2)" w:history="1">
              <w:r w:rsidRPr="00BD4B87">
                <w:rPr>
                  <w:rFonts w:ascii="Georgia" w:eastAsia="Times New Roman" w:hAnsi="Georgia" w:cs="Times New Roman"/>
                  <w:color w:val="0000FF"/>
                  <w:sz w:val="19"/>
                  <w:szCs w:val="19"/>
                  <w:u w:val="single"/>
                </w:rPr>
                <w:t>(2)</w:t>
              </w:r>
            </w:hyperlink>
            <w:r w:rsidRPr="00BD4B87">
              <w:rPr>
                <w:rFonts w:ascii="Georgia" w:eastAsia="Times New Roman" w:hAnsi="Georgia" w:cs="Times New Roman"/>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D4B87" w:rsidRPr="00BD4B87" w:rsidRDefault="00BD4B87" w:rsidP="00BD4B87">
            <w:pPr>
              <w:spacing w:after="0" w:line="240" w:lineRule="auto"/>
              <w:jc w:val="center"/>
              <w:rPr>
                <w:rFonts w:ascii="Georgia" w:eastAsia="Times New Roman" w:hAnsi="Georgia" w:cs="Times New Roman"/>
                <w:sz w:val="19"/>
                <w:szCs w:val="19"/>
              </w:rPr>
            </w:pPr>
            <w:r w:rsidRPr="00BD4B87">
              <w:rPr>
                <w:rFonts w:ascii="Georgia" w:eastAsia="Times New Roman" w:hAnsi="Georgia" w:cs="Times New Roman"/>
                <w:sz w:val="19"/>
                <w:szCs w:val="19"/>
              </w:rPr>
              <w:t>$27,540</w:t>
            </w:r>
          </w:p>
        </w:tc>
        <w:tc>
          <w:tcPr>
            <w:tcW w:w="0" w:type="auto"/>
            <w:tcBorders>
              <w:top w:val="outset" w:sz="6" w:space="0" w:color="auto"/>
              <w:left w:val="outset" w:sz="6" w:space="0" w:color="auto"/>
              <w:bottom w:val="outset" w:sz="6" w:space="0" w:color="auto"/>
              <w:right w:val="outset" w:sz="6" w:space="0" w:color="auto"/>
            </w:tcBorders>
            <w:vAlign w:val="center"/>
            <w:hideMark/>
          </w:tcPr>
          <w:p w:rsidR="00BD4B87" w:rsidRPr="00BD4B87" w:rsidRDefault="00BD4B87" w:rsidP="00BD4B87">
            <w:pPr>
              <w:spacing w:after="0" w:line="240" w:lineRule="auto"/>
              <w:jc w:val="center"/>
              <w:rPr>
                <w:rFonts w:ascii="Georgia" w:eastAsia="Times New Roman" w:hAnsi="Georgia" w:cs="Times New Roman"/>
                <w:sz w:val="19"/>
                <w:szCs w:val="19"/>
              </w:rPr>
            </w:pPr>
            <w:r w:rsidRPr="00BD4B87">
              <w:rPr>
                <w:rFonts w:ascii="Georgia" w:eastAsia="Times New Roman" w:hAnsi="Georgia" w:cs="Times New Roman"/>
                <w:sz w:val="19"/>
                <w:szCs w:val="19"/>
              </w:rPr>
              <w:t>$33,250</w:t>
            </w:r>
          </w:p>
        </w:tc>
        <w:tc>
          <w:tcPr>
            <w:tcW w:w="0" w:type="auto"/>
            <w:tcBorders>
              <w:top w:val="outset" w:sz="6" w:space="0" w:color="auto"/>
              <w:left w:val="outset" w:sz="6" w:space="0" w:color="auto"/>
              <w:bottom w:val="outset" w:sz="6" w:space="0" w:color="auto"/>
              <w:right w:val="outset" w:sz="6" w:space="0" w:color="auto"/>
            </w:tcBorders>
            <w:vAlign w:val="center"/>
            <w:hideMark/>
          </w:tcPr>
          <w:p w:rsidR="00BD4B87" w:rsidRPr="00BD4B87" w:rsidRDefault="00BD4B87" w:rsidP="00BD4B87">
            <w:pPr>
              <w:spacing w:after="0" w:line="240" w:lineRule="auto"/>
              <w:jc w:val="center"/>
              <w:rPr>
                <w:rFonts w:ascii="Georgia" w:eastAsia="Times New Roman" w:hAnsi="Georgia" w:cs="Times New Roman"/>
                <w:sz w:val="19"/>
                <w:szCs w:val="19"/>
              </w:rPr>
            </w:pPr>
            <w:r w:rsidRPr="00BD4B87">
              <w:rPr>
                <w:rFonts w:ascii="Georgia" w:eastAsia="Times New Roman" w:hAnsi="Georgia" w:cs="Times New Roman"/>
                <w:sz w:val="19"/>
                <w:szCs w:val="19"/>
              </w:rPr>
              <w:t>$39,660</w:t>
            </w:r>
          </w:p>
        </w:tc>
        <w:tc>
          <w:tcPr>
            <w:tcW w:w="0" w:type="auto"/>
            <w:tcBorders>
              <w:top w:val="outset" w:sz="6" w:space="0" w:color="auto"/>
              <w:left w:val="outset" w:sz="6" w:space="0" w:color="auto"/>
              <w:bottom w:val="outset" w:sz="6" w:space="0" w:color="auto"/>
              <w:right w:val="outset" w:sz="6" w:space="0" w:color="auto"/>
            </w:tcBorders>
            <w:vAlign w:val="center"/>
            <w:hideMark/>
          </w:tcPr>
          <w:p w:rsidR="00BD4B87" w:rsidRPr="00BD4B87" w:rsidRDefault="00BD4B87" w:rsidP="00BD4B87">
            <w:pPr>
              <w:spacing w:after="0" w:line="240" w:lineRule="auto"/>
              <w:jc w:val="center"/>
              <w:rPr>
                <w:rFonts w:ascii="Georgia" w:eastAsia="Times New Roman" w:hAnsi="Georgia" w:cs="Times New Roman"/>
                <w:sz w:val="19"/>
                <w:szCs w:val="19"/>
              </w:rPr>
            </w:pPr>
            <w:r w:rsidRPr="00BD4B87">
              <w:rPr>
                <w:rFonts w:ascii="Georgia" w:eastAsia="Times New Roman" w:hAnsi="Georgia" w:cs="Times New Roman"/>
                <w:sz w:val="19"/>
                <w:szCs w:val="19"/>
              </w:rPr>
              <w:t>$49,330</w:t>
            </w:r>
          </w:p>
        </w:tc>
        <w:tc>
          <w:tcPr>
            <w:tcW w:w="0" w:type="auto"/>
            <w:tcBorders>
              <w:top w:val="outset" w:sz="6" w:space="0" w:color="auto"/>
              <w:left w:val="outset" w:sz="6" w:space="0" w:color="auto"/>
              <w:bottom w:val="outset" w:sz="6" w:space="0" w:color="auto"/>
              <w:right w:val="outset" w:sz="6" w:space="0" w:color="auto"/>
            </w:tcBorders>
            <w:vAlign w:val="center"/>
            <w:hideMark/>
          </w:tcPr>
          <w:p w:rsidR="00BD4B87" w:rsidRPr="00BD4B87" w:rsidRDefault="00BD4B87" w:rsidP="00BD4B87">
            <w:pPr>
              <w:spacing w:after="0" w:line="240" w:lineRule="auto"/>
              <w:jc w:val="center"/>
              <w:rPr>
                <w:rFonts w:ascii="Georgia" w:eastAsia="Times New Roman" w:hAnsi="Georgia" w:cs="Times New Roman"/>
                <w:sz w:val="19"/>
                <w:szCs w:val="19"/>
              </w:rPr>
            </w:pPr>
            <w:r w:rsidRPr="00BD4B87">
              <w:rPr>
                <w:rFonts w:ascii="Georgia" w:eastAsia="Times New Roman" w:hAnsi="Georgia" w:cs="Times New Roman"/>
                <w:sz w:val="19"/>
                <w:szCs w:val="19"/>
              </w:rPr>
              <w:t>$60,500</w:t>
            </w:r>
          </w:p>
        </w:tc>
      </w:tr>
    </w:tbl>
    <w:p w:rsidR="00FC605B" w:rsidRDefault="002117DA"/>
    <w:sectPr w:rsidR="00FC60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B87"/>
    <w:rsid w:val="0010357C"/>
    <w:rsid w:val="00174088"/>
    <w:rsid w:val="002117DA"/>
    <w:rsid w:val="00BD4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73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439041.htm" TargetMode="External"/><Relationship Id="rId13" Type="http://schemas.openxmlformats.org/officeDocument/2006/relationships/hyperlink" Target="https://www.bls.gov/oes/current/oes439041.htm" TargetMode="External"/><Relationship Id="rId3" Type="http://schemas.openxmlformats.org/officeDocument/2006/relationships/settings" Target="settings.xml"/><Relationship Id="rId7" Type="http://schemas.openxmlformats.org/officeDocument/2006/relationships/hyperlink" Target="https://www.bls.gov/oes/current/oes439041.htm" TargetMode="External"/><Relationship Id="rId12" Type="http://schemas.openxmlformats.org/officeDocument/2006/relationships/hyperlink" Target="https://www.bls.gov/oes/current/oes439041.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bls.gov/oes/current/oes439041.htm" TargetMode="External"/><Relationship Id="rId11" Type="http://schemas.openxmlformats.org/officeDocument/2006/relationships/hyperlink" Target="https://www.bls.gov/oes/current/oes439041.htm" TargetMode="External"/><Relationship Id="rId5" Type="http://schemas.openxmlformats.org/officeDocument/2006/relationships/hyperlink" Target="https://www.bls.gov/oes/current/oes439041.htm" TargetMode="External"/><Relationship Id="rId15" Type="http://schemas.openxmlformats.org/officeDocument/2006/relationships/theme" Target="theme/theme1.xml"/><Relationship Id="rId10" Type="http://schemas.openxmlformats.org/officeDocument/2006/relationships/hyperlink" Target="https://www.bls.gov/oes/current/oes439041.htm" TargetMode="External"/><Relationship Id="rId4" Type="http://schemas.openxmlformats.org/officeDocument/2006/relationships/webSettings" Target="webSettings.xml"/><Relationship Id="rId9" Type="http://schemas.openxmlformats.org/officeDocument/2006/relationships/hyperlink" Target="https://www.bls.gov/oes/current/oes439041.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Sharpless, Marcus J - OWCP</dc:creator>
  <cp:keywords/>
  <dc:description/>
  <cp:lastModifiedBy>SYSTEM</cp:lastModifiedBy>
  <cp:revision>2</cp:revision>
  <dcterms:created xsi:type="dcterms:W3CDTF">2019-11-27T16:10:00Z</dcterms:created>
  <dcterms:modified xsi:type="dcterms:W3CDTF">2019-11-27T16:10:00Z</dcterms:modified>
</cp:coreProperties>
</file>