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548" w:rsidRDefault="005D1548" w:rsidP="00595FF3">
      <w:pPr>
        <w:jc w:val="center"/>
        <w:rPr>
          <w:rFonts w:cs="Times New Roman"/>
          <w:b/>
          <w:szCs w:val="24"/>
        </w:rPr>
      </w:pPr>
      <w:bookmarkStart w:id="0" w:name="_GoBack"/>
      <w:bookmarkEnd w:id="0"/>
      <w:r>
        <w:rPr>
          <w:rFonts w:cs="Times New Roman"/>
          <w:b/>
          <w:szCs w:val="24"/>
        </w:rPr>
        <w:t xml:space="preserve">Continuation of </w:t>
      </w:r>
      <w:r w:rsidRPr="005D1548">
        <w:rPr>
          <w:rFonts w:cs="Times New Roman"/>
          <w:b/>
          <w:szCs w:val="24"/>
        </w:rPr>
        <w:t>Appendix</w:t>
      </w:r>
      <w:r>
        <w:rPr>
          <w:rFonts w:cs="Times New Roman"/>
          <w:b/>
          <w:szCs w:val="24"/>
        </w:rPr>
        <w:t xml:space="preserve"> to Part 48</w:t>
      </w:r>
      <w:r w:rsidRPr="005D1548">
        <w:rPr>
          <w:rFonts w:cs="Times New Roman"/>
          <w:b/>
          <w:szCs w:val="24"/>
        </w:rPr>
        <w:t xml:space="preserve"> – </w:t>
      </w:r>
      <w:r>
        <w:rPr>
          <w:rFonts w:cs="Times New Roman"/>
          <w:b/>
          <w:szCs w:val="24"/>
        </w:rPr>
        <w:t xml:space="preserve">Supplement S-1 to </w:t>
      </w:r>
      <w:r w:rsidRPr="005D1548">
        <w:rPr>
          <w:rFonts w:cs="Times New Roman"/>
          <w:b/>
          <w:szCs w:val="24"/>
        </w:rPr>
        <w:t>Form FBOT</w:t>
      </w:r>
    </w:p>
    <w:p w:rsidR="005D1548" w:rsidRDefault="005D1548" w:rsidP="00595FF3">
      <w:pPr>
        <w:jc w:val="center"/>
        <w:rPr>
          <w:rFonts w:cs="Times New Roman"/>
          <w:b/>
          <w:szCs w:val="24"/>
        </w:rPr>
      </w:pPr>
    </w:p>
    <w:p w:rsidR="00595FF3" w:rsidRPr="005D1548" w:rsidRDefault="00595FF3" w:rsidP="00595FF3">
      <w:pPr>
        <w:jc w:val="center"/>
        <w:rPr>
          <w:rFonts w:cs="Times New Roman"/>
          <w:b/>
          <w:szCs w:val="24"/>
        </w:rPr>
      </w:pPr>
      <w:r w:rsidRPr="005D1548">
        <w:rPr>
          <w:rFonts w:cs="Times New Roman"/>
          <w:b/>
          <w:szCs w:val="24"/>
        </w:rPr>
        <w:t>COMMODITY FUTURES TRADING COMMISSION</w:t>
      </w:r>
    </w:p>
    <w:p w:rsidR="00595FF3" w:rsidRPr="005D1548" w:rsidRDefault="00595FF3" w:rsidP="00595FF3">
      <w:pPr>
        <w:jc w:val="center"/>
        <w:rPr>
          <w:rFonts w:cs="Times New Roman"/>
          <w:szCs w:val="24"/>
        </w:rPr>
      </w:pPr>
    </w:p>
    <w:p w:rsidR="00595FF3" w:rsidRPr="005D1548" w:rsidRDefault="006973C5" w:rsidP="00595FF3">
      <w:pPr>
        <w:jc w:val="center"/>
        <w:rPr>
          <w:rFonts w:cs="Times New Roman"/>
          <w:szCs w:val="24"/>
        </w:rPr>
      </w:pPr>
      <w:r w:rsidRPr="005D1548">
        <w:rPr>
          <w:rFonts w:cs="Times New Roman"/>
          <w:szCs w:val="24"/>
        </w:rPr>
        <w:t xml:space="preserve">SUPPLEMENT S-1 to </w:t>
      </w:r>
      <w:r w:rsidR="00595FF3" w:rsidRPr="005D1548">
        <w:rPr>
          <w:rFonts w:cs="Times New Roman"/>
          <w:szCs w:val="24"/>
        </w:rPr>
        <w:t xml:space="preserve">FORM </w:t>
      </w:r>
      <w:r w:rsidR="006A776A" w:rsidRPr="005D1548">
        <w:rPr>
          <w:rFonts w:cs="Times New Roman"/>
          <w:szCs w:val="24"/>
        </w:rPr>
        <w:t>FBOT</w:t>
      </w:r>
    </w:p>
    <w:p w:rsidR="00595FF3" w:rsidRPr="005D1548" w:rsidRDefault="00595FF3" w:rsidP="00595FF3">
      <w:pPr>
        <w:jc w:val="center"/>
        <w:rPr>
          <w:rFonts w:cs="Times New Roman"/>
          <w:szCs w:val="24"/>
        </w:rPr>
      </w:pPr>
    </w:p>
    <w:p w:rsidR="00C11879" w:rsidRPr="005D1548" w:rsidRDefault="00C11879" w:rsidP="00C11879">
      <w:pPr>
        <w:jc w:val="center"/>
        <w:rPr>
          <w:rFonts w:cs="Times New Roman"/>
          <w:b/>
          <w:szCs w:val="24"/>
        </w:rPr>
      </w:pPr>
      <w:r w:rsidRPr="005D1548">
        <w:rPr>
          <w:rFonts w:cs="Times New Roman"/>
          <w:b/>
          <w:szCs w:val="24"/>
        </w:rPr>
        <w:t xml:space="preserve">CLEARING ORGANIZATION </w:t>
      </w:r>
      <w:r w:rsidR="00DA2C68" w:rsidRPr="005D1548">
        <w:rPr>
          <w:rFonts w:cs="Times New Roman"/>
          <w:b/>
          <w:szCs w:val="24"/>
        </w:rPr>
        <w:t xml:space="preserve">SUPPLEMENT TO </w:t>
      </w:r>
    </w:p>
    <w:p w:rsidR="00595FF3" w:rsidRPr="005D1548" w:rsidRDefault="00C11879" w:rsidP="005D1548">
      <w:pPr>
        <w:jc w:val="center"/>
        <w:rPr>
          <w:rFonts w:cs="Times New Roman"/>
          <w:b/>
          <w:szCs w:val="24"/>
        </w:rPr>
      </w:pPr>
      <w:r w:rsidRPr="005D1548">
        <w:rPr>
          <w:rFonts w:cs="Times New Roman"/>
          <w:b/>
          <w:szCs w:val="24"/>
        </w:rPr>
        <w:t xml:space="preserve">FOREIGN BOARD OF TRADE APPLICATION FOR REGISTRATION </w:t>
      </w:r>
    </w:p>
    <w:p w:rsidR="00595FF3" w:rsidRPr="005D1548" w:rsidRDefault="00595FF3" w:rsidP="00595FF3">
      <w:pPr>
        <w:jc w:val="center"/>
      </w:pPr>
    </w:p>
    <w:p w:rsidR="00595FF3" w:rsidRPr="002702D5" w:rsidRDefault="00C11879" w:rsidP="002702D5">
      <w:pPr>
        <w:jc w:val="center"/>
        <w:rPr>
          <w:rFonts w:cs="Times New Roman"/>
          <w:b/>
          <w:szCs w:val="24"/>
          <w:u w:val="single"/>
        </w:rPr>
      </w:pPr>
      <w:r w:rsidRPr="005D1548">
        <w:rPr>
          <w:rFonts w:cs="Times New Roman"/>
          <w:b/>
          <w:szCs w:val="24"/>
          <w:u w:val="single"/>
        </w:rPr>
        <w:t xml:space="preserve">SUPPLEMENT </w:t>
      </w:r>
      <w:r w:rsidR="00595FF3" w:rsidRPr="005D1548">
        <w:rPr>
          <w:rFonts w:cs="Times New Roman"/>
          <w:b/>
          <w:szCs w:val="24"/>
          <w:u w:val="single"/>
        </w:rPr>
        <w:t>INSTRUCTIONS</w:t>
      </w:r>
    </w:p>
    <w:p w:rsidR="00595FF3" w:rsidRPr="005D1548" w:rsidRDefault="00595FF3" w:rsidP="00595FF3">
      <w:pPr>
        <w:rPr>
          <w:b/>
          <w:i/>
          <w:szCs w:val="24"/>
        </w:rPr>
      </w:pPr>
    </w:p>
    <w:p w:rsidR="00595FF3" w:rsidRPr="005D1548" w:rsidRDefault="00595FF3" w:rsidP="00595FF3">
      <w:pPr>
        <w:autoSpaceDE w:val="0"/>
        <w:autoSpaceDN w:val="0"/>
        <w:adjustRightInd w:val="0"/>
        <w:rPr>
          <w:b/>
          <w:i/>
          <w:szCs w:val="24"/>
        </w:rPr>
      </w:pPr>
    </w:p>
    <w:p w:rsidR="00595FF3" w:rsidRPr="005D1548" w:rsidRDefault="00595FF3" w:rsidP="00595FF3">
      <w:pPr>
        <w:autoSpaceDE w:val="0"/>
        <w:autoSpaceDN w:val="0"/>
        <w:adjustRightInd w:val="0"/>
        <w:rPr>
          <w:b/>
        </w:rPr>
      </w:pPr>
      <w:r w:rsidRPr="005D1548">
        <w:rPr>
          <w:b/>
        </w:rPr>
        <w:t>DEFINITIONS</w:t>
      </w:r>
    </w:p>
    <w:p w:rsidR="00595FF3" w:rsidRPr="005D1548" w:rsidRDefault="00595FF3" w:rsidP="00595FF3">
      <w:pPr>
        <w:autoSpaceDE w:val="0"/>
        <w:autoSpaceDN w:val="0"/>
        <w:adjustRightInd w:val="0"/>
        <w:rPr>
          <w:b/>
        </w:rPr>
      </w:pPr>
    </w:p>
    <w:p w:rsidR="00595FF3" w:rsidRDefault="00075DA7" w:rsidP="00075DA7">
      <w:pPr>
        <w:autoSpaceDE w:val="0"/>
        <w:autoSpaceDN w:val="0"/>
        <w:adjustRightInd w:val="0"/>
        <w:ind w:left="360" w:hanging="360"/>
      </w:pPr>
      <w:r>
        <w:t>1.</w:t>
      </w:r>
      <w:r>
        <w:tab/>
      </w:r>
      <w:r w:rsidR="00595FF3" w:rsidRPr="005D1548">
        <w:t>Unless the context requires o</w:t>
      </w:r>
      <w:r w:rsidR="00AE2F3D" w:rsidRPr="005D1548">
        <w:t xml:space="preserve">therwise, all terms used in </w:t>
      </w:r>
      <w:r w:rsidR="00762323" w:rsidRPr="005D1548">
        <w:t xml:space="preserve">this </w:t>
      </w:r>
      <w:r w:rsidR="00762323" w:rsidRPr="005D1548">
        <w:rPr>
          <w:rFonts w:cs="Times New Roman"/>
          <w:szCs w:val="24"/>
        </w:rPr>
        <w:t>supplement</w:t>
      </w:r>
      <w:r w:rsidR="00246EFB" w:rsidRPr="005D1548">
        <w:t xml:space="preserve"> </w:t>
      </w:r>
      <w:r w:rsidR="00595FF3" w:rsidRPr="005D1548">
        <w:t>have the same meaning as in the Commodity Exchange Act, as amended</w:t>
      </w:r>
      <w:r w:rsidR="00246EFB" w:rsidRPr="005D1548">
        <w:t xml:space="preserve"> (CEA or Act)</w:t>
      </w:r>
      <w:r w:rsidR="00595FF3" w:rsidRPr="005D1548">
        <w:t>,</w:t>
      </w:r>
      <w:r w:rsidR="00537DAF">
        <w:rPr>
          <w:rStyle w:val="FootnoteReference"/>
        </w:rPr>
        <w:footnoteReference w:id="1"/>
      </w:r>
      <w:r w:rsidR="00595FF3" w:rsidRPr="005D1548">
        <w:t xml:space="preserve"> and in the </w:t>
      </w:r>
      <w:r w:rsidR="00E35B1D">
        <w:t>r</w:t>
      </w:r>
      <w:r w:rsidR="00595FF3" w:rsidRPr="005D1548">
        <w:t xml:space="preserve">egulations of the </w:t>
      </w:r>
      <w:r w:rsidR="00246EFB" w:rsidRPr="005D1548">
        <w:t xml:space="preserve">Commodity Futures Trading </w:t>
      </w:r>
      <w:r w:rsidR="00595FF3" w:rsidRPr="005D1548">
        <w:t xml:space="preserve">Commission </w:t>
      </w:r>
      <w:r w:rsidR="0025323C" w:rsidRPr="005D1548">
        <w:t>(Commission</w:t>
      </w:r>
      <w:r w:rsidR="00A74CB7" w:rsidRPr="005D1548">
        <w:t xml:space="preserve"> or</w:t>
      </w:r>
      <w:r w:rsidR="00CC4F8C">
        <w:t xml:space="preserve"> </w:t>
      </w:r>
      <w:r w:rsidR="00A74CB7" w:rsidRPr="005D1548">
        <w:t>CFTC</w:t>
      </w:r>
      <w:r w:rsidR="0025323C" w:rsidRPr="005D1548">
        <w:t>)</w:t>
      </w:r>
      <w:r w:rsidR="00595FF3" w:rsidRPr="005D1548">
        <w:t>.</w:t>
      </w:r>
      <w:r w:rsidR="00537DAF">
        <w:rPr>
          <w:rStyle w:val="FootnoteReference"/>
        </w:rPr>
        <w:footnoteReference w:id="2"/>
      </w:r>
    </w:p>
    <w:p w:rsidR="00075DA7" w:rsidRDefault="00075DA7" w:rsidP="00075DA7">
      <w:pPr>
        <w:autoSpaceDE w:val="0"/>
        <w:autoSpaceDN w:val="0"/>
        <w:adjustRightInd w:val="0"/>
        <w:ind w:left="360" w:hanging="360"/>
      </w:pPr>
    </w:p>
    <w:p w:rsidR="00075DA7" w:rsidRPr="005D1548" w:rsidRDefault="00075DA7" w:rsidP="00075DA7">
      <w:pPr>
        <w:autoSpaceDE w:val="0"/>
        <w:autoSpaceDN w:val="0"/>
        <w:adjustRightInd w:val="0"/>
        <w:ind w:left="360" w:hanging="360"/>
      </w:pPr>
      <w:r>
        <w:t>2.</w:t>
      </w:r>
      <w:r>
        <w:tab/>
      </w:r>
      <w:r w:rsidRPr="005D1548">
        <w:rPr>
          <w:rFonts w:cs="Times New Roman"/>
          <w:szCs w:val="24"/>
        </w:rPr>
        <w:t xml:space="preserve">For the purposes of this Supplement S-1, the term “applicant” </w:t>
      </w:r>
      <w:r>
        <w:rPr>
          <w:rFonts w:cs="Times New Roman"/>
          <w:szCs w:val="24"/>
        </w:rPr>
        <w:t xml:space="preserve">refers to the </w:t>
      </w:r>
      <w:r w:rsidRPr="005D1548">
        <w:rPr>
          <w:rFonts w:cs="Times New Roman"/>
          <w:szCs w:val="24"/>
        </w:rPr>
        <w:t>foreign board of trade appl</w:t>
      </w:r>
      <w:r>
        <w:rPr>
          <w:rFonts w:cs="Times New Roman"/>
          <w:szCs w:val="24"/>
        </w:rPr>
        <w:t>ying</w:t>
      </w:r>
      <w:r w:rsidRPr="005D1548">
        <w:rPr>
          <w:rFonts w:cs="Times New Roman"/>
          <w:szCs w:val="24"/>
        </w:rPr>
        <w:t xml:space="preserve"> for registration</w:t>
      </w:r>
      <w:r>
        <w:rPr>
          <w:rFonts w:cs="Times New Roman"/>
          <w:szCs w:val="24"/>
        </w:rPr>
        <w:t xml:space="preserve"> pursuant to CEA section 4(b) and part 48 of Commission Regulations.</w:t>
      </w:r>
      <w:r w:rsidRPr="005D1548">
        <w:rPr>
          <w:rFonts w:cs="Times New Roman"/>
          <w:szCs w:val="24"/>
        </w:rPr>
        <w:t xml:space="preserve"> </w:t>
      </w:r>
      <w:r>
        <w:rPr>
          <w:rFonts w:cs="Times New Roman"/>
          <w:szCs w:val="24"/>
        </w:rPr>
        <w:t xml:space="preserve"> T</w:t>
      </w:r>
      <w:r w:rsidRPr="005D1548">
        <w:rPr>
          <w:rFonts w:cs="Times New Roman"/>
          <w:szCs w:val="24"/>
        </w:rPr>
        <w:t xml:space="preserve">he term “clearing organization” </w:t>
      </w:r>
      <w:r>
        <w:rPr>
          <w:rFonts w:cs="Times New Roman"/>
          <w:szCs w:val="24"/>
        </w:rPr>
        <w:t>refers to the clearing organization that will be clearing trades executed on the trading system of such foreign board of trade.</w:t>
      </w:r>
      <w:r>
        <w:t xml:space="preserve"> </w:t>
      </w:r>
    </w:p>
    <w:p w:rsidR="00595FF3" w:rsidRPr="005D1548" w:rsidRDefault="00595FF3" w:rsidP="00595FF3">
      <w:pPr>
        <w:autoSpaceDE w:val="0"/>
        <w:autoSpaceDN w:val="0"/>
        <w:adjustRightInd w:val="0"/>
        <w:rPr>
          <w:b/>
          <w:i/>
        </w:rPr>
      </w:pPr>
    </w:p>
    <w:p w:rsidR="00595FF3" w:rsidRPr="005D1548" w:rsidRDefault="00595FF3" w:rsidP="00595FF3">
      <w:pPr>
        <w:rPr>
          <w:b/>
        </w:rPr>
      </w:pPr>
      <w:r w:rsidRPr="005D1548">
        <w:rPr>
          <w:b/>
        </w:rPr>
        <w:t>GENERAL INSTRUCTIONS</w:t>
      </w:r>
    </w:p>
    <w:p w:rsidR="00C11879" w:rsidRPr="005D1548" w:rsidRDefault="00C11879" w:rsidP="00C11879">
      <w:pPr>
        <w:autoSpaceDE w:val="0"/>
        <w:autoSpaceDN w:val="0"/>
        <w:adjustRightInd w:val="0"/>
      </w:pPr>
    </w:p>
    <w:p w:rsidR="00962AC1" w:rsidRDefault="00962AC1" w:rsidP="009E0DD4">
      <w:pPr>
        <w:autoSpaceDE w:val="0"/>
        <w:autoSpaceDN w:val="0"/>
        <w:adjustRightInd w:val="0"/>
        <w:ind w:left="360" w:hanging="360"/>
        <w:rPr>
          <w:szCs w:val="24"/>
        </w:rPr>
      </w:pPr>
      <w:r>
        <w:rPr>
          <w:szCs w:val="24"/>
        </w:rPr>
        <w:t>1.</w:t>
      </w:r>
      <w:r>
        <w:rPr>
          <w:szCs w:val="24"/>
        </w:rPr>
        <w:tab/>
      </w:r>
      <w:r w:rsidR="00075DA7">
        <w:rPr>
          <w:szCs w:val="24"/>
        </w:rPr>
        <w:t xml:space="preserve">A </w:t>
      </w:r>
      <w:r w:rsidR="000A1745" w:rsidRPr="005D1548">
        <w:rPr>
          <w:szCs w:val="24"/>
        </w:rPr>
        <w:t xml:space="preserve">Supplement S-1 </w:t>
      </w:r>
      <w:r w:rsidR="009E0DD4">
        <w:rPr>
          <w:szCs w:val="24"/>
        </w:rPr>
        <w:t xml:space="preserve">(including exhibits) </w:t>
      </w:r>
      <w:r w:rsidR="00075DA7">
        <w:rPr>
          <w:szCs w:val="24"/>
        </w:rPr>
        <w:t>shall</w:t>
      </w:r>
      <w:r w:rsidR="00C11879" w:rsidRPr="005D1548">
        <w:rPr>
          <w:szCs w:val="24"/>
        </w:rPr>
        <w:t xml:space="preserve"> be completed by </w:t>
      </w:r>
      <w:r w:rsidR="00075DA7">
        <w:rPr>
          <w:szCs w:val="24"/>
        </w:rPr>
        <w:t>each</w:t>
      </w:r>
      <w:r w:rsidR="00075DA7" w:rsidRPr="005D1548">
        <w:rPr>
          <w:szCs w:val="24"/>
        </w:rPr>
        <w:t xml:space="preserve"> </w:t>
      </w:r>
      <w:r w:rsidR="00C11879" w:rsidRPr="005D1548">
        <w:rPr>
          <w:szCs w:val="24"/>
        </w:rPr>
        <w:t>clearing organization</w:t>
      </w:r>
      <w:r>
        <w:rPr>
          <w:szCs w:val="24"/>
        </w:rPr>
        <w:t xml:space="preserve"> that will be clearing trades </w:t>
      </w:r>
      <w:r w:rsidR="00FC0ECC">
        <w:rPr>
          <w:szCs w:val="24"/>
        </w:rPr>
        <w:t xml:space="preserve">executed on the trading system </w:t>
      </w:r>
      <w:proofErr w:type="gramStart"/>
      <w:r w:rsidR="00FC0ECC">
        <w:rPr>
          <w:szCs w:val="24"/>
        </w:rPr>
        <w:t xml:space="preserve">of </w:t>
      </w:r>
      <w:r>
        <w:rPr>
          <w:szCs w:val="24"/>
        </w:rPr>
        <w:t xml:space="preserve"> a</w:t>
      </w:r>
      <w:proofErr w:type="gramEnd"/>
      <w:r w:rsidR="00C11879" w:rsidRPr="005D1548">
        <w:rPr>
          <w:szCs w:val="24"/>
        </w:rPr>
        <w:t xml:space="preserve"> </w:t>
      </w:r>
      <w:r w:rsidR="00762323" w:rsidRPr="005D1548">
        <w:rPr>
          <w:szCs w:val="24"/>
        </w:rPr>
        <w:t>foreign board</w:t>
      </w:r>
      <w:r w:rsidR="00C11879" w:rsidRPr="005D1548">
        <w:rPr>
          <w:szCs w:val="24"/>
        </w:rPr>
        <w:t xml:space="preserve"> of trade </w:t>
      </w:r>
      <w:r>
        <w:rPr>
          <w:szCs w:val="24"/>
        </w:rPr>
        <w:t>applying</w:t>
      </w:r>
      <w:r w:rsidR="00C11879" w:rsidRPr="005D1548">
        <w:rPr>
          <w:szCs w:val="24"/>
        </w:rPr>
        <w:t xml:space="preserve"> for registration </w:t>
      </w:r>
      <w:r>
        <w:rPr>
          <w:szCs w:val="24"/>
        </w:rPr>
        <w:t>with the Commission pursuant to CEA section 4(b) and pa</w:t>
      </w:r>
      <w:r w:rsidR="00CC605F">
        <w:rPr>
          <w:szCs w:val="24"/>
        </w:rPr>
        <w:t>rt 48 of Commission Regulations</w:t>
      </w:r>
      <w:r w:rsidR="00C11879" w:rsidRPr="005D1548">
        <w:rPr>
          <w:szCs w:val="24"/>
        </w:rPr>
        <w:t>.</w:t>
      </w:r>
      <w:r w:rsidR="002360AD" w:rsidRPr="005D1548">
        <w:rPr>
          <w:szCs w:val="24"/>
        </w:rPr>
        <w:t xml:space="preserve">  </w:t>
      </w:r>
      <w:r w:rsidR="00075DA7">
        <w:rPr>
          <w:szCs w:val="24"/>
        </w:rPr>
        <w:t xml:space="preserve">Each clearing organization shall submit a separate Supplement S-1.  </w:t>
      </w:r>
    </w:p>
    <w:p w:rsidR="00962AC1" w:rsidRDefault="00962AC1" w:rsidP="009E0DD4">
      <w:pPr>
        <w:autoSpaceDE w:val="0"/>
        <w:autoSpaceDN w:val="0"/>
        <w:adjustRightInd w:val="0"/>
        <w:ind w:left="360" w:hanging="360"/>
        <w:rPr>
          <w:szCs w:val="24"/>
        </w:rPr>
      </w:pPr>
    </w:p>
    <w:p w:rsidR="00962AC1" w:rsidRDefault="00962AC1" w:rsidP="00103B27">
      <w:pPr>
        <w:autoSpaceDE w:val="0"/>
        <w:autoSpaceDN w:val="0"/>
        <w:adjustRightInd w:val="0"/>
        <w:ind w:left="360" w:hanging="360"/>
        <w:rPr>
          <w:szCs w:val="24"/>
        </w:rPr>
      </w:pPr>
      <w:r>
        <w:rPr>
          <w:szCs w:val="24"/>
        </w:rPr>
        <w:t>2.</w:t>
      </w:r>
      <w:r>
        <w:rPr>
          <w:szCs w:val="24"/>
        </w:rPr>
        <w:tab/>
        <w:t xml:space="preserve">In the event that the clearing functions of the foreign board of trade applying for registration will be performed by the foreign board of trade itself, the foreign board of trade shall complete this </w:t>
      </w:r>
      <w:r w:rsidRPr="00987E00">
        <w:rPr>
          <w:szCs w:val="24"/>
        </w:rPr>
        <w:t xml:space="preserve">Supplement S-1, but </w:t>
      </w:r>
      <w:r w:rsidR="00987E00">
        <w:rPr>
          <w:szCs w:val="24"/>
        </w:rPr>
        <w:t>need not duplicate information</w:t>
      </w:r>
      <w:r w:rsidR="00987E00" w:rsidRPr="00987E00">
        <w:rPr>
          <w:szCs w:val="24"/>
        </w:rPr>
        <w:t xml:space="preserve"> provided on </w:t>
      </w:r>
      <w:r w:rsidR="00987E00">
        <w:rPr>
          <w:szCs w:val="24"/>
        </w:rPr>
        <w:t xml:space="preserve">its </w:t>
      </w:r>
      <w:r w:rsidR="00987E00" w:rsidRPr="00987E00">
        <w:rPr>
          <w:szCs w:val="24"/>
        </w:rPr>
        <w:t xml:space="preserve">Form FBOT.  Specific reference to or incorporation of </w:t>
      </w:r>
      <w:r w:rsidR="00987E00">
        <w:rPr>
          <w:szCs w:val="24"/>
        </w:rPr>
        <w:t xml:space="preserve">information or documentation (including exhibits) </w:t>
      </w:r>
      <w:r w:rsidR="00987E00" w:rsidRPr="00987E00">
        <w:rPr>
          <w:szCs w:val="24"/>
        </w:rPr>
        <w:t xml:space="preserve">on the associated Form FBOT, where appropriate, </w:t>
      </w:r>
      <w:r w:rsidR="00987E00">
        <w:rPr>
          <w:szCs w:val="24"/>
        </w:rPr>
        <w:t>is</w:t>
      </w:r>
      <w:r w:rsidR="00987E00" w:rsidRPr="00987E00">
        <w:rPr>
          <w:szCs w:val="24"/>
        </w:rPr>
        <w:t xml:space="preserve"> acceptable</w:t>
      </w:r>
      <w:r>
        <w:rPr>
          <w:szCs w:val="24"/>
        </w:rPr>
        <w:t xml:space="preserve">.  </w:t>
      </w:r>
    </w:p>
    <w:p w:rsidR="00FE6868" w:rsidRDefault="00FE6868" w:rsidP="00075DA7">
      <w:pPr>
        <w:autoSpaceDE w:val="0"/>
        <w:autoSpaceDN w:val="0"/>
        <w:adjustRightInd w:val="0"/>
        <w:rPr>
          <w:szCs w:val="24"/>
        </w:rPr>
      </w:pPr>
      <w:r>
        <w:rPr>
          <w:rFonts w:cs="Times New Roman"/>
          <w:szCs w:val="24"/>
        </w:rPr>
        <w:t xml:space="preserve">  </w:t>
      </w:r>
    </w:p>
    <w:p w:rsidR="00FE6868" w:rsidRDefault="00FE6868" w:rsidP="009E0DD4">
      <w:pPr>
        <w:autoSpaceDE w:val="0"/>
        <w:autoSpaceDN w:val="0"/>
        <w:adjustRightInd w:val="0"/>
        <w:ind w:left="360" w:hanging="360"/>
        <w:rPr>
          <w:szCs w:val="24"/>
        </w:rPr>
      </w:pPr>
    </w:p>
    <w:p w:rsidR="00E57C49" w:rsidRDefault="00075DA7" w:rsidP="009E0DD4">
      <w:pPr>
        <w:autoSpaceDE w:val="0"/>
        <w:autoSpaceDN w:val="0"/>
        <w:adjustRightInd w:val="0"/>
        <w:ind w:left="360" w:hanging="360"/>
        <w:rPr>
          <w:rFonts w:cs="Times New Roman"/>
          <w:szCs w:val="24"/>
        </w:rPr>
      </w:pPr>
      <w:r>
        <w:rPr>
          <w:szCs w:val="24"/>
        </w:rPr>
        <w:t>3</w:t>
      </w:r>
      <w:r w:rsidR="00FE6868">
        <w:rPr>
          <w:szCs w:val="24"/>
        </w:rPr>
        <w:t>.</w:t>
      </w:r>
      <w:r w:rsidR="00FE6868">
        <w:rPr>
          <w:szCs w:val="24"/>
        </w:rPr>
        <w:tab/>
        <w:t xml:space="preserve">Supplement S-1, including exhibits, should accompany the foreign board of trade’s Form FBOT and </w:t>
      </w:r>
      <w:r w:rsidR="00FE6868" w:rsidRPr="005D1548">
        <w:rPr>
          <w:szCs w:val="24"/>
        </w:rPr>
        <w:t xml:space="preserve">must be filed </w:t>
      </w:r>
      <w:r w:rsidR="00FE6868">
        <w:rPr>
          <w:szCs w:val="24"/>
        </w:rPr>
        <w:t xml:space="preserve">electronically </w:t>
      </w:r>
      <w:r w:rsidR="00FE6868" w:rsidRPr="005D1548">
        <w:rPr>
          <w:szCs w:val="24"/>
        </w:rPr>
        <w:t xml:space="preserve">with the </w:t>
      </w:r>
      <w:r w:rsidR="00E57C49">
        <w:rPr>
          <w:szCs w:val="24"/>
        </w:rPr>
        <w:t xml:space="preserve">Secretary of the </w:t>
      </w:r>
      <w:r w:rsidR="00FE6868" w:rsidRPr="005D1548">
        <w:rPr>
          <w:szCs w:val="24"/>
        </w:rPr>
        <w:t xml:space="preserve">Commission </w:t>
      </w:r>
      <w:r w:rsidR="00FE6868" w:rsidRPr="00103B27">
        <w:rPr>
          <w:szCs w:val="24"/>
        </w:rPr>
        <w:t xml:space="preserve">at </w:t>
      </w:r>
      <w:hyperlink r:id="rId14" w:history="1">
        <w:r w:rsidR="00FE6868" w:rsidRPr="00103B27">
          <w:rPr>
            <w:rStyle w:val="Hyperlink"/>
            <w:szCs w:val="24"/>
          </w:rPr>
          <w:t>FBOTapplications@cftc.gov</w:t>
        </w:r>
      </w:hyperlink>
      <w:r w:rsidR="00FE6868" w:rsidRPr="005D1548">
        <w:rPr>
          <w:szCs w:val="24"/>
        </w:rPr>
        <w:t>.</w:t>
      </w:r>
      <w:r w:rsidR="00595FF3" w:rsidRPr="005D1548">
        <w:rPr>
          <w:szCs w:val="24"/>
        </w:rPr>
        <w:t xml:space="preserve"> </w:t>
      </w:r>
      <w:r w:rsidR="00E57C49">
        <w:rPr>
          <w:szCs w:val="24"/>
        </w:rPr>
        <w:t xml:space="preserve"> </w:t>
      </w:r>
      <w:r w:rsidR="00762323" w:rsidRPr="005D1548">
        <w:rPr>
          <w:szCs w:val="24"/>
        </w:rPr>
        <w:t>Clearing organizations</w:t>
      </w:r>
      <w:r w:rsidR="00595FF3" w:rsidRPr="005D1548">
        <w:rPr>
          <w:szCs w:val="24"/>
        </w:rPr>
        <w:t xml:space="preserve"> may prepare their own </w:t>
      </w:r>
      <w:r w:rsidR="000A1745" w:rsidRPr="005D1548">
        <w:rPr>
          <w:szCs w:val="24"/>
        </w:rPr>
        <w:t>Supplement</w:t>
      </w:r>
      <w:r w:rsidR="00762323" w:rsidRPr="005D1548">
        <w:rPr>
          <w:szCs w:val="24"/>
        </w:rPr>
        <w:t xml:space="preserve"> S-1</w:t>
      </w:r>
      <w:r w:rsidR="00FC0ECC">
        <w:rPr>
          <w:szCs w:val="24"/>
        </w:rPr>
        <w:t>,</w:t>
      </w:r>
      <w:r w:rsidR="002D27BA" w:rsidRPr="005D1548">
        <w:rPr>
          <w:szCs w:val="24"/>
        </w:rPr>
        <w:t xml:space="preserve"> </w:t>
      </w:r>
      <w:r w:rsidR="00595FF3" w:rsidRPr="005D1548">
        <w:rPr>
          <w:szCs w:val="24"/>
        </w:rPr>
        <w:t xml:space="preserve">but </w:t>
      </w:r>
      <w:r w:rsidR="00CC08F1" w:rsidRPr="005D1548">
        <w:rPr>
          <w:szCs w:val="24"/>
        </w:rPr>
        <w:t>must</w:t>
      </w:r>
      <w:r w:rsidR="00595FF3" w:rsidRPr="005D1548">
        <w:rPr>
          <w:szCs w:val="24"/>
        </w:rPr>
        <w:t xml:space="preserve"> follow the format prescribed </w:t>
      </w:r>
      <w:r w:rsidR="00762323" w:rsidRPr="005D1548">
        <w:rPr>
          <w:szCs w:val="24"/>
        </w:rPr>
        <w:t>herein.</w:t>
      </w:r>
    </w:p>
    <w:p w:rsidR="00E57C49" w:rsidRDefault="00E57C49" w:rsidP="009E0DD4">
      <w:pPr>
        <w:autoSpaceDE w:val="0"/>
        <w:autoSpaceDN w:val="0"/>
        <w:adjustRightInd w:val="0"/>
        <w:ind w:left="360" w:hanging="360"/>
        <w:rPr>
          <w:rFonts w:cs="Times New Roman"/>
          <w:szCs w:val="24"/>
        </w:rPr>
      </w:pPr>
    </w:p>
    <w:p w:rsidR="00595FF3" w:rsidRPr="005D1548" w:rsidRDefault="00075DA7" w:rsidP="009E0DD4">
      <w:pPr>
        <w:autoSpaceDE w:val="0"/>
        <w:autoSpaceDN w:val="0"/>
        <w:adjustRightInd w:val="0"/>
        <w:ind w:left="360" w:hanging="360"/>
        <w:rPr>
          <w:rFonts w:cs="Times New Roman"/>
          <w:szCs w:val="24"/>
        </w:rPr>
      </w:pPr>
      <w:r>
        <w:rPr>
          <w:szCs w:val="24"/>
        </w:rPr>
        <w:t>4</w:t>
      </w:r>
      <w:r w:rsidR="00E57C49">
        <w:rPr>
          <w:szCs w:val="24"/>
        </w:rPr>
        <w:t>.</w:t>
      </w:r>
      <w:r w:rsidR="00E57C49">
        <w:rPr>
          <w:szCs w:val="24"/>
        </w:rPr>
        <w:tab/>
        <w:t>The name of any i</w:t>
      </w:r>
      <w:r w:rsidR="00595FF3" w:rsidRPr="005D1548">
        <w:rPr>
          <w:szCs w:val="24"/>
        </w:rPr>
        <w:t>ndividual</w:t>
      </w:r>
      <w:r w:rsidR="00FD6D5A">
        <w:rPr>
          <w:rFonts w:cs="Times New Roman"/>
          <w:szCs w:val="24"/>
        </w:rPr>
        <w:t xml:space="preserve"> </w:t>
      </w:r>
      <w:r w:rsidR="00E57C49">
        <w:rPr>
          <w:rFonts w:cs="Times New Roman"/>
          <w:szCs w:val="24"/>
        </w:rPr>
        <w:t xml:space="preserve">listed in Supplement S-1 </w:t>
      </w:r>
      <w:r w:rsidR="00595FF3" w:rsidRPr="005D1548">
        <w:rPr>
          <w:rFonts w:cs="Times New Roman"/>
          <w:szCs w:val="24"/>
        </w:rPr>
        <w:t xml:space="preserve">shall be </w:t>
      </w:r>
      <w:r w:rsidR="00E57C49">
        <w:rPr>
          <w:rFonts w:cs="Times New Roman"/>
          <w:szCs w:val="24"/>
        </w:rPr>
        <w:t>provided</w:t>
      </w:r>
      <w:r w:rsidR="00E57C49" w:rsidRPr="005D1548">
        <w:rPr>
          <w:rFonts w:cs="Times New Roman"/>
          <w:szCs w:val="24"/>
        </w:rPr>
        <w:t xml:space="preserve"> </w:t>
      </w:r>
      <w:r w:rsidR="000A1745" w:rsidRPr="005D1548">
        <w:rPr>
          <w:rFonts w:cs="Times New Roman"/>
          <w:szCs w:val="24"/>
        </w:rPr>
        <w:t>in full (Last Name, First Name</w:t>
      </w:r>
      <w:r w:rsidR="00595FF3" w:rsidRPr="005D1548">
        <w:rPr>
          <w:rFonts w:cs="Times New Roman"/>
          <w:szCs w:val="24"/>
        </w:rPr>
        <w:t xml:space="preserve"> </w:t>
      </w:r>
      <w:r w:rsidR="00693E69" w:rsidRPr="005D1548">
        <w:rPr>
          <w:rFonts w:cs="Times New Roman"/>
          <w:szCs w:val="24"/>
        </w:rPr>
        <w:t>and Middle</w:t>
      </w:r>
      <w:r w:rsidR="00595FF3" w:rsidRPr="005D1548">
        <w:rPr>
          <w:rFonts w:cs="Times New Roman"/>
          <w:szCs w:val="24"/>
        </w:rPr>
        <w:t xml:space="preserve"> Name</w:t>
      </w:r>
      <w:r w:rsidR="000A1745" w:rsidRPr="005D1548">
        <w:rPr>
          <w:rFonts w:cs="Times New Roman"/>
          <w:szCs w:val="24"/>
        </w:rPr>
        <w:t xml:space="preserve"> or Initial</w:t>
      </w:r>
      <w:r w:rsidR="00595FF3" w:rsidRPr="005D1548">
        <w:rPr>
          <w:rFonts w:cs="Times New Roman"/>
          <w:szCs w:val="24"/>
        </w:rPr>
        <w:t>).</w:t>
      </w:r>
    </w:p>
    <w:p w:rsidR="00595FF3" w:rsidRPr="005D1548" w:rsidRDefault="00595FF3" w:rsidP="009E0DD4">
      <w:pPr>
        <w:pStyle w:val="ListParagraph"/>
        <w:autoSpaceDE w:val="0"/>
        <w:autoSpaceDN w:val="0"/>
        <w:adjustRightInd w:val="0"/>
        <w:ind w:left="360" w:hanging="360"/>
        <w:rPr>
          <w:rFonts w:cs="Times New Roman"/>
          <w:szCs w:val="24"/>
        </w:rPr>
      </w:pPr>
    </w:p>
    <w:p w:rsidR="00BB1F47" w:rsidRPr="005D1548" w:rsidRDefault="00075DA7" w:rsidP="009E0DD4">
      <w:pPr>
        <w:autoSpaceDE w:val="0"/>
        <w:autoSpaceDN w:val="0"/>
        <w:adjustRightInd w:val="0"/>
        <w:ind w:left="360" w:hanging="360"/>
        <w:rPr>
          <w:rFonts w:cs="Times New Roman"/>
          <w:szCs w:val="24"/>
        </w:rPr>
      </w:pPr>
      <w:r>
        <w:rPr>
          <w:rFonts w:cs="Times New Roman"/>
          <w:szCs w:val="24"/>
        </w:rPr>
        <w:lastRenderedPageBreak/>
        <w:t>5</w:t>
      </w:r>
      <w:r w:rsidR="00FF502C" w:rsidRPr="005D1548">
        <w:rPr>
          <w:rFonts w:cs="Times New Roman"/>
          <w:szCs w:val="24"/>
        </w:rPr>
        <w:t xml:space="preserve">. </w:t>
      </w:r>
      <w:r w:rsidR="00593A7C">
        <w:rPr>
          <w:rFonts w:cs="Times New Roman"/>
          <w:szCs w:val="24"/>
        </w:rPr>
        <w:tab/>
      </w:r>
      <w:r w:rsidR="00337A06">
        <w:rPr>
          <w:rFonts w:cs="Times New Roman"/>
          <w:szCs w:val="24"/>
        </w:rPr>
        <w:t>S</w:t>
      </w:r>
      <w:r w:rsidR="000A1745" w:rsidRPr="005D1548">
        <w:rPr>
          <w:rFonts w:cs="Times New Roman"/>
          <w:szCs w:val="24"/>
        </w:rPr>
        <w:t>upplement</w:t>
      </w:r>
      <w:r w:rsidR="008C4606" w:rsidRPr="005D1548">
        <w:rPr>
          <w:rFonts w:cs="Times New Roman"/>
          <w:szCs w:val="24"/>
        </w:rPr>
        <w:t xml:space="preserve"> </w:t>
      </w:r>
      <w:r w:rsidR="00337A06">
        <w:rPr>
          <w:rFonts w:cs="Times New Roman"/>
          <w:szCs w:val="24"/>
        </w:rPr>
        <w:t xml:space="preserve">S-1 </w:t>
      </w:r>
      <w:r w:rsidR="008C4606" w:rsidRPr="005D1548">
        <w:rPr>
          <w:rFonts w:cs="Times New Roman"/>
          <w:szCs w:val="24"/>
        </w:rPr>
        <w:t xml:space="preserve">must be signed </w:t>
      </w:r>
      <w:r w:rsidR="00337A06">
        <w:rPr>
          <w:rFonts w:cs="Times New Roman"/>
          <w:szCs w:val="24"/>
        </w:rPr>
        <w:t xml:space="preserve">by the </w:t>
      </w:r>
      <w:r w:rsidR="00FD6D5A">
        <w:rPr>
          <w:rFonts w:cs="Times New Roman"/>
          <w:szCs w:val="24"/>
        </w:rPr>
        <w:t xml:space="preserve">Chief Executive Officer </w:t>
      </w:r>
      <w:r w:rsidR="00337A06">
        <w:rPr>
          <w:rFonts w:cs="Times New Roman"/>
          <w:szCs w:val="24"/>
        </w:rPr>
        <w:t>(</w:t>
      </w:r>
      <w:r w:rsidR="00FD6D5A">
        <w:rPr>
          <w:rFonts w:cs="Times New Roman"/>
          <w:szCs w:val="24"/>
        </w:rPr>
        <w:t xml:space="preserve">or </w:t>
      </w:r>
      <w:r w:rsidR="00337A06">
        <w:rPr>
          <w:rFonts w:cs="Times New Roman"/>
          <w:szCs w:val="24"/>
        </w:rPr>
        <w:t>the</w:t>
      </w:r>
      <w:r w:rsidR="00FD6D5A">
        <w:rPr>
          <w:rFonts w:cs="Times New Roman"/>
          <w:szCs w:val="24"/>
        </w:rPr>
        <w:t xml:space="preserve"> functional equivalent</w:t>
      </w:r>
      <w:r w:rsidR="00337A06">
        <w:rPr>
          <w:rFonts w:cs="Times New Roman"/>
          <w:szCs w:val="24"/>
        </w:rPr>
        <w:t>)</w:t>
      </w:r>
      <w:r w:rsidR="008C4606" w:rsidRPr="005D1548">
        <w:rPr>
          <w:rFonts w:cs="Times New Roman"/>
          <w:szCs w:val="24"/>
        </w:rPr>
        <w:t xml:space="preserve"> </w:t>
      </w:r>
      <w:r w:rsidR="00337A06">
        <w:rPr>
          <w:rFonts w:cs="Times New Roman"/>
          <w:szCs w:val="24"/>
        </w:rPr>
        <w:t>of</w:t>
      </w:r>
      <w:r w:rsidR="00337A06" w:rsidRPr="005D1548">
        <w:rPr>
          <w:rFonts w:cs="Times New Roman"/>
          <w:szCs w:val="24"/>
        </w:rPr>
        <w:t xml:space="preserve"> </w:t>
      </w:r>
      <w:r w:rsidR="008C4606" w:rsidRPr="005D1548">
        <w:rPr>
          <w:rFonts w:cs="Times New Roman"/>
          <w:szCs w:val="24"/>
        </w:rPr>
        <w:t>the clearing organization</w:t>
      </w:r>
      <w:r w:rsidR="00337A06">
        <w:rPr>
          <w:rFonts w:cs="Times New Roman"/>
          <w:szCs w:val="24"/>
        </w:rPr>
        <w:t xml:space="preserve"> </w:t>
      </w:r>
      <w:r>
        <w:rPr>
          <w:rFonts w:cs="Times New Roman"/>
          <w:szCs w:val="24"/>
        </w:rPr>
        <w:t>who must possess</w:t>
      </w:r>
      <w:r w:rsidR="008C4606" w:rsidRPr="005D1548">
        <w:rPr>
          <w:rFonts w:cs="Times New Roman"/>
          <w:szCs w:val="24"/>
        </w:rPr>
        <w:t xml:space="preserve"> the authority to bind </w:t>
      </w:r>
      <w:r w:rsidR="00337A06">
        <w:rPr>
          <w:rFonts w:cs="Times New Roman"/>
          <w:szCs w:val="24"/>
        </w:rPr>
        <w:t>the clearing</w:t>
      </w:r>
      <w:r w:rsidR="00337A06" w:rsidRPr="005D1548">
        <w:rPr>
          <w:rFonts w:cs="Times New Roman"/>
          <w:szCs w:val="24"/>
        </w:rPr>
        <w:t xml:space="preserve"> </w:t>
      </w:r>
      <w:r w:rsidR="008C4606" w:rsidRPr="005D1548">
        <w:rPr>
          <w:rFonts w:cs="Times New Roman"/>
          <w:szCs w:val="24"/>
        </w:rPr>
        <w:t>organization.</w:t>
      </w:r>
    </w:p>
    <w:p w:rsidR="00595FF3" w:rsidRPr="005D1548" w:rsidRDefault="00595FF3" w:rsidP="009E0DD4">
      <w:pPr>
        <w:pStyle w:val="ListParagraph"/>
        <w:ind w:left="360" w:hanging="360"/>
        <w:rPr>
          <w:rFonts w:cs="Times New Roman"/>
          <w:szCs w:val="24"/>
        </w:rPr>
      </w:pPr>
    </w:p>
    <w:p w:rsidR="00595FF3" w:rsidRPr="005D1548" w:rsidRDefault="00075DA7" w:rsidP="009E0DD4">
      <w:pPr>
        <w:autoSpaceDE w:val="0"/>
        <w:autoSpaceDN w:val="0"/>
        <w:adjustRightInd w:val="0"/>
        <w:ind w:left="360" w:hanging="360"/>
        <w:rPr>
          <w:rFonts w:cs="Times New Roman"/>
          <w:szCs w:val="24"/>
        </w:rPr>
      </w:pPr>
      <w:r>
        <w:rPr>
          <w:rFonts w:cs="Times New Roman"/>
          <w:szCs w:val="24"/>
        </w:rPr>
        <w:t>6</w:t>
      </w:r>
      <w:r w:rsidR="00593A7C">
        <w:rPr>
          <w:rFonts w:cs="Times New Roman"/>
          <w:szCs w:val="24"/>
        </w:rPr>
        <w:t xml:space="preserve">. </w:t>
      </w:r>
      <w:r w:rsidR="00593A7C">
        <w:rPr>
          <w:rFonts w:cs="Times New Roman"/>
          <w:szCs w:val="24"/>
        </w:rPr>
        <w:tab/>
      </w:r>
      <w:r w:rsidR="00595FF3" w:rsidRPr="005D1548">
        <w:rPr>
          <w:rFonts w:cs="Times New Roman"/>
          <w:szCs w:val="24"/>
        </w:rPr>
        <w:t xml:space="preserve">If </w:t>
      </w:r>
      <w:r w:rsidR="008C4606" w:rsidRPr="005D1548">
        <w:rPr>
          <w:rFonts w:cs="Times New Roman"/>
          <w:szCs w:val="24"/>
        </w:rPr>
        <w:t xml:space="preserve">this </w:t>
      </w:r>
      <w:r w:rsidR="000A1745" w:rsidRPr="005D1548">
        <w:rPr>
          <w:rFonts w:cs="Times New Roman"/>
          <w:szCs w:val="24"/>
        </w:rPr>
        <w:t>Supplement</w:t>
      </w:r>
      <w:r w:rsidR="008C4606" w:rsidRPr="005D1548">
        <w:rPr>
          <w:rFonts w:cs="Times New Roman"/>
          <w:szCs w:val="24"/>
        </w:rPr>
        <w:t xml:space="preserve"> S-1 </w:t>
      </w:r>
      <w:r w:rsidR="00595FF3" w:rsidRPr="005D1548">
        <w:rPr>
          <w:rFonts w:cs="Times New Roman"/>
          <w:szCs w:val="24"/>
        </w:rPr>
        <w:t xml:space="preserve">is being filed </w:t>
      </w:r>
      <w:r w:rsidR="00D07012">
        <w:rPr>
          <w:rFonts w:cs="Times New Roman"/>
          <w:szCs w:val="24"/>
        </w:rPr>
        <w:t>in connection with</w:t>
      </w:r>
      <w:r w:rsidR="00595FF3" w:rsidRPr="005D1548">
        <w:rPr>
          <w:rFonts w:cs="Times New Roman"/>
          <w:szCs w:val="24"/>
        </w:rPr>
        <w:t xml:space="preserve"> a</w:t>
      </w:r>
      <w:r w:rsidR="000A1745" w:rsidRPr="005D1548">
        <w:rPr>
          <w:rFonts w:cs="Times New Roman"/>
          <w:szCs w:val="24"/>
        </w:rPr>
        <w:t xml:space="preserve"> </w:t>
      </w:r>
      <w:r w:rsidR="00595FF3" w:rsidRPr="005D1548">
        <w:rPr>
          <w:rFonts w:cs="Times New Roman"/>
          <w:szCs w:val="24"/>
        </w:rPr>
        <w:t>n</w:t>
      </w:r>
      <w:r w:rsidR="000A1745" w:rsidRPr="005D1548">
        <w:rPr>
          <w:rFonts w:cs="Times New Roman"/>
          <w:szCs w:val="24"/>
        </w:rPr>
        <w:t>ew</w:t>
      </w:r>
      <w:r w:rsidR="00595FF3" w:rsidRPr="005D1548">
        <w:rPr>
          <w:rFonts w:cs="Times New Roman"/>
          <w:szCs w:val="24"/>
        </w:rPr>
        <w:t xml:space="preserve"> application for </w:t>
      </w:r>
      <w:r w:rsidR="00D35A7E" w:rsidRPr="005D1548">
        <w:rPr>
          <w:rFonts w:cs="Times New Roman"/>
          <w:szCs w:val="24"/>
        </w:rPr>
        <w:t>registration</w:t>
      </w:r>
      <w:r w:rsidR="00595FF3" w:rsidRPr="005D1548">
        <w:rPr>
          <w:rFonts w:cs="Times New Roman"/>
          <w:szCs w:val="24"/>
        </w:rPr>
        <w:t xml:space="preserve">, all applicable items must be answered in full. </w:t>
      </w:r>
      <w:r w:rsidR="00910ADD" w:rsidRPr="005D1548">
        <w:rPr>
          <w:rFonts w:cs="Times New Roman"/>
          <w:szCs w:val="24"/>
        </w:rPr>
        <w:t xml:space="preserve"> </w:t>
      </w:r>
      <w:r w:rsidR="00595FF3" w:rsidRPr="005D1548">
        <w:rPr>
          <w:rFonts w:cs="Times New Roman"/>
          <w:szCs w:val="24"/>
        </w:rPr>
        <w:t xml:space="preserve">If any item is not applicable, indicate </w:t>
      </w:r>
      <w:r w:rsidR="000A1745" w:rsidRPr="005D1548">
        <w:rPr>
          <w:rFonts w:cs="Times New Roman"/>
          <w:szCs w:val="24"/>
        </w:rPr>
        <w:t>by marking “none”</w:t>
      </w:r>
      <w:r w:rsidR="00760E1B">
        <w:rPr>
          <w:rFonts w:cs="Times New Roman"/>
          <w:szCs w:val="24"/>
        </w:rPr>
        <w:t xml:space="preserve"> or</w:t>
      </w:r>
      <w:r w:rsidR="000A1745" w:rsidRPr="005D1548">
        <w:rPr>
          <w:rFonts w:cs="Times New Roman"/>
          <w:szCs w:val="24"/>
        </w:rPr>
        <w:t xml:space="preserve"> </w:t>
      </w:r>
      <w:r w:rsidR="00595FF3" w:rsidRPr="005D1548">
        <w:rPr>
          <w:rFonts w:cs="Times New Roman"/>
          <w:szCs w:val="24"/>
        </w:rPr>
        <w:t>“N/A</w:t>
      </w:r>
      <w:r w:rsidR="00760E1B">
        <w:rPr>
          <w:rFonts w:cs="Times New Roman"/>
          <w:szCs w:val="24"/>
        </w:rPr>
        <w:t>.</w:t>
      </w:r>
      <w:r w:rsidR="00595FF3" w:rsidRPr="005D1548">
        <w:rPr>
          <w:rFonts w:cs="Times New Roman"/>
          <w:szCs w:val="24"/>
        </w:rPr>
        <w:t>”</w:t>
      </w:r>
    </w:p>
    <w:p w:rsidR="00595FF3" w:rsidRPr="005D1548" w:rsidRDefault="00595FF3" w:rsidP="009E0DD4">
      <w:pPr>
        <w:pStyle w:val="ListParagraph"/>
        <w:autoSpaceDE w:val="0"/>
        <w:autoSpaceDN w:val="0"/>
        <w:adjustRightInd w:val="0"/>
        <w:ind w:left="360" w:hanging="360"/>
        <w:rPr>
          <w:rFonts w:cs="Times New Roman"/>
          <w:szCs w:val="24"/>
        </w:rPr>
      </w:pPr>
    </w:p>
    <w:p w:rsidR="00D07012" w:rsidRDefault="00075DA7" w:rsidP="009E0DD4">
      <w:pPr>
        <w:autoSpaceDE w:val="0"/>
        <w:autoSpaceDN w:val="0"/>
        <w:adjustRightInd w:val="0"/>
        <w:ind w:left="360" w:hanging="360"/>
        <w:rPr>
          <w:rFonts w:cs="Times New Roman"/>
          <w:szCs w:val="24"/>
        </w:rPr>
      </w:pPr>
      <w:r>
        <w:rPr>
          <w:rFonts w:cs="Times New Roman"/>
          <w:szCs w:val="24"/>
        </w:rPr>
        <w:t>7</w:t>
      </w:r>
      <w:r w:rsidR="00593A7C">
        <w:rPr>
          <w:rFonts w:cs="Times New Roman"/>
          <w:szCs w:val="24"/>
        </w:rPr>
        <w:t xml:space="preserve">. </w:t>
      </w:r>
      <w:r w:rsidR="00593A7C">
        <w:rPr>
          <w:rFonts w:cs="Times New Roman"/>
          <w:szCs w:val="24"/>
        </w:rPr>
        <w:tab/>
      </w:r>
      <w:r w:rsidR="00832815">
        <w:rPr>
          <w:rFonts w:cs="Times New Roman"/>
          <w:szCs w:val="24"/>
        </w:rPr>
        <w:t>Submission of</w:t>
      </w:r>
      <w:r>
        <w:rPr>
          <w:rFonts w:cs="Times New Roman"/>
          <w:szCs w:val="24"/>
        </w:rPr>
        <w:t xml:space="preserve"> a complete Form FBOT and Supplement S-1 (including all information, documentation and exhibits requested therein) </w:t>
      </w:r>
      <w:r w:rsidR="00595FF3" w:rsidRPr="005D1548">
        <w:rPr>
          <w:rFonts w:cs="Times New Roman"/>
          <w:szCs w:val="24"/>
        </w:rPr>
        <w:t xml:space="preserve">is mandatory </w:t>
      </w:r>
      <w:r>
        <w:rPr>
          <w:rFonts w:cs="Times New Roman"/>
          <w:szCs w:val="24"/>
        </w:rPr>
        <w:t xml:space="preserve">and must be received by the Commission before it will begin </w:t>
      </w:r>
      <w:r w:rsidR="00595FF3" w:rsidRPr="005D1548">
        <w:rPr>
          <w:rFonts w:cs="Times New Roman"/>
          <w:szCs w:val="24"/>
        </w:rPr>
        <w:t>to</w:t>
      </w:r>
      <w:r w:rsidR="007B2DA3" w:rsidRPr="005D1548">
        <w:rPr>
          <w:rFonts w:cs="Times New Roman"/>
          <w:szCs w:val="24"/>
        </w:rPr>
        <w:t xml:space="preserve"> </w:t>
      </w:r>
      <w:r w:rsidR="00595FF3" w:rsidRPr="005D1548">
        <w:rPr>
          <w:rFonts w:cs="Times New Roman"/>
          <w:szCs w:val="24"/>
        </w:rPr>
        <w:t>process</w:t>
      </w:r>
      <w:r>
        <w:rPr>
          <w:rFonts w:cs="Times New Roman"/>
          <w:szCs w:val="24"/>
        </w:rPr>
        <w:t xml:space="preserve"> a foreign board of trade’s </w:t>
      </w:r>
      <w:r w:rsidR="00595FF3" w:rsidRPr="005D1548">
        <w:rPr>
          <w:rFonts w:cs="Times New Roman"/>
          <w:szCs w:val="24"/>
        </w:rPr>
        <w:t xml:space="preserve">application for </w:t>
      </w:r>
      <w:r w:rsidR="00151FDC" w:rsidRPr="005D1548">
        <w:rPr>
          <w:rFonts w:cs="Times New Roman"/>
          <w:szCs w:val="24"/>
        </w:rPr>
        <w:t>registration</w:t>
      </w:r>
      <w:r w:rsidR="00595FF3" w:rsidRPr="005D1548">
        <w:rPr>
          <w:rFonts w:cs="Times New Roman"/>
          <w:szCs w:val="24"/>
        </w:rPr>
        <w:t xml:space="preserve">. </w:t>
      </w:r>
      <w:r w:rsidR="006A0884" w:rsidRPr="005D1548">
        <w:rPr>
          <w:rFonts w:cs="Times New Roman"/>
          <w:szCs w:val="24"/>
        </w:rPr>
        <w:t xml:space="preserve"> </w:t>
      </w:r>
      <w:r w:rsidR="00595FF3" w:rsidRPr="005D1548">
        <w:rPr>
          <w:rFonts w:cs="Times New Roman"/>
          <w:szCs w:val="24"/>
        </w:rPr>
        <w:t xml:space="preserve">The information </w:t>
      </w:r>
      <w:r w:rsidR="006A0884" w:rsidRPr="005D1548">
        <w:rPr>
          <w:rFonts w:cs="Times New Roman"/>
          <w:szCs w:val="24"/>
        </w:rPr>
        <w:t xml:space="preserve">provided with </w:t>
      </w:r>
      <w:r>
        <w:rPr>
          <w:rFonts w:cs="Times New Roman"/>
          <w:szCs w:val="24"/>
        </w:rPr>
        <w:t>a Form FBOT and</w:t>
      </w:r>
      <w:r w:rsidRPr="005D1548">
        <w:rPr>
          <w:rFonts w:cs="Times New Roman"/>
          <w:szCs w:val="24"/>
        </w:rPr>
        <w:t xml:space="preserve"> </w:t>
      </w:r>
      <w:r w:rsidR="000A1745" w:rsidRPr="005D1548">
        <w:rPr>
          <w:rFonts w:cs="Times New Roman"/>
          <w:szCs w:val="24"/>
        </w:rPr>
        <w:t>Supplement</w:t>
      </w:r>
      <w:r w:rsidR="00F4690E" w:rsidRPr="005D1548">
        <w:rPr>
          <w:rFonts w:cs="Times New Roman"/>
          <w:szCs w:val="24"/>
        </w:rPr>
        <w:t xml:space="preserve"> S-1</w:t>
      </w:r>
      <w:r w:rsidR="006A0884" w:rsidRPr="005D1548">
        <w:rPr>
          <w:rFonts w:cs="Times New Roman"/>
          <w:szCs w:val="24"/>
        </w:rPr>
        <w:t xml:space="preserve"> </w:t>
      </w:r>
      <w:r w:rsidR="00595FF3" w:rsidRPr="005D1548">
        <w:rPr>
          <w:rFonts w:cs="Times New Roman"/>
          <w:szCs w:val="24"/>
        </w:rPr>
        <w:t xml:space="preserve">will be used </w:t>
      </w:r>
      <w:r w:rsidR="00FC0ECC">
        <w:rPr>
          <w:rFonts w:cs="Times New Roman"/>
          <w:szCs w:val="24"/>
        </w:rPr>
        <w:t xml:space="preserve">to </w:t>
      </w:r>
      <w:r w:rsidR="00595FF3" w:rsidRPr="005D1548">
        <w:rPr>
          <w:rFonts w:cs="Times New Roman"/>
          <w:szCs w:val="24"/>
        </w:rPr>
        <w:t>determin</w:t>
      </w:r>
      <w:r w:rsidR="00FC0ECC">
        <w:rPr>
          <w:rFonts w:cs="Times New Roman"/>
          <w:szCs w:val="24"/>
        </w:rPr>
        <w:t>e</w:t>
      </w:r>
      <w:r w:rsidR="00595FF3" w:rsidRPr="005D1548">
        <w:rPr>
          <w:rFonts w:cs="Times New Roman"/>
          <w:szCs w:val="24"/>
        </w:rPr>
        <w:t xml:space="preserve"> whether the Commission should </w:t>
      </w:r>
      <w:r>
        <w:rPr>
          <w:rFonts w:cs="Times New Roman"/>
          <w:szCs w:val="24"/>
        </w:rPr>
        <w:t xml:space="preserve">approve </w:t>
      </w:r>
      <w:r w:rsidR="00595FF3" w:rsidRPr="005D1548">
        <w:rPr>
          <w:rFonts w:cs="Times New Roman"/>
          <w:szCs w:val="24"/>
        </w:rPr>
        <w:t xml:space="preserve">or deny </w:t>
      </w:r>
      <w:r w:rsidR="00151FDC" w:rsidRPr="005D1548">
        <w:rPr>
          <w:rFonts w:cs="Times New Roman"/>
          <w:szCs w:val="24"/>
        </w:rPr>
        <w:t>registration</w:t>
      </w:r>
      <w:r w:rsidR="00595FF3" w:rsidRPr="005D1548">
        <w:rPr>
          <w:rFonts w:cs="Times New Roman"/>
          <w:szCs w:val="24"/>
        </w:rPr>
        <w:t xml:space="preserve"> to an </w:t>
      </w:r>
      <w:r w:rsidR="00FE51F2" w:rsidRPr="005D1548">
        <w:rPr>
          <w:rFonts w:cs="Times New Roman"/>
          <w:szCs w:val="24"/>
        </w:rPr>
        <w:t>a</w:t>
      </w:r>
      <w:r w:rsidR="00595FF3" w:rsidRPr="005D1548">
        <w:rPr>
          <w:rFonts w:cs="Times New Roman"/>
          <w:szCs w:val="24"/>
        </w:rPr>
        <w:t>pplicant.</w:t>
      </w:r>
      <w:r w:rsidR="00D07012">
        <w:rPr>
          <w:rFonts w:cs="Times New Roman"/>
          <w:szCs w:val="24"/>
        </w:rPr>
        <w:t xml:space="preserve">  Pursuant to its regulations, the </w:t>
      </w:r>
      <w:r w:rsidR="00EF15F5" w:rsidRPr="005D1548">
        <w:rPr>
          <w:rFonts w:cs="Times New Roman"/>
          <w:szCs w:val="24"/>
        </w:rPr>
        <w:t>Commission may determine that in</w:t>
      </w:r>
      <w:r w:rsidR="00FE51F2" w:rsidRPr="005D1548">
        <w:rPr>
          <w:rFonts w:cs="Times New Roman"/>
          <w:szCs w:val="24"/>
        </w:rPr>
        <w:t xml:space="preserve">formation </w:t>
      </w:r>
      <w:r w:rsidR="00D07012">
        <w:rPr>
          <w:rFonts w:cs="Times New Roman"/>
          <w:szCs w:val="24"/>
        </w:rPr>
        <w:t xml:space="preserve">and/or documentation </w:t>
      </w:r>
      <w:r>
        <w:rPr>
          <w:rFonts w:cs="Times New Roman"/>
          <w:szCs w:val="24"/>
        </w:rPr>
        <w:t xml:space="preserve">in addition to that </w:t>
      </w:r>
      <w:r w:rsidR="00D07012">
        <w:rPr>
          <w:rFonts w:cs="Times New Roman"/>
          <w:szCs w:val="24"/>
        </w:rPr>
        <w:t xml:space="preserve">requested in </w:t>
      </w:r>
      <w:r>
        <w:rPr>
          <w:rFonts w:cs="Times New Roman"/>
          <w:szCs w:val="24"/>
        </w:rPr>
        <w:t xml:space="preserve">the </w:t>
      </w:r>
      <w:r w:rsidR="00D07012">
        <w:rPr>
          <w:rFonts w:cs="Times New Roman"/>
          <w:szCs w:val="24"/>
        </w:rPr>
        <w:t xml:space="preserve">Form FBOT and Supplement S-1 </w:t>
      </w:r>
      <w:r w:rsidR="00FE51F2" w:rsidRPr="005D1548">
        <w:rPr>
          <w:rFonts w:cs="Times New Roman"/>
          <w:szCs w:val="24"/>
        </w:rPr>
        <w:t>is required from the a</w:t>
      </w:r>
      <w:r w:rsidR="00EF15F5" w:rsidRPr="005D1548">
        <w:rPr>
          <w:rFonts w:cs="Times New Roman"/>
          <w:szCs w:val="24"/>
        </w:rPr>
        <w:t xml:space="preserve">pplicant </w:t>
      </w:r>
      <w:r w:rsidR="00FE51F2" w:rsidRPr="005D1548">
        <w:rPr>
          <w:rFonts w:cs="Times New Roman"/>
          <w:szCs w:val="24"/>
        </w:rPr>
        <w:t xml:space="preserve">and/or </w:t>
      </w:r>
      <w:proofErr w:type="gramStart"/>
      <w:r>
        <w:rPr>
          <w:rFonts w:cs="Times New Roman"/>
          <w:szCs w:val="24"/>
        </w:rPr>
        <w:t>its</w:t>
      </w:r>
      <w:proofErr w:type="gramEnd"/>
      <w:r w:rsidR="00FE51F2" w:rsidRPr="005D1548">
        <w:rPr>
          <w:rFonts w:cs="Times New Roman"/>
          <w:szCs w:val="24"/>
        </w:rPr>
        <w:t xml:space="preserve"> clearing o</w:t>
      </w:r>
      <w:r w:rsidR="00F4690E" w:rsidRPr="005D1548">
        <w:rPr>
          <w:rFonts w:cs="Times New Roman"/>
          <w:szCs w:val="24"/>
        </w:rPr>
        <w:t>rganization</w:t>
      </w:r>
      <w:r>
        <w:rPr>
          <w:rFonts w:cs="Times New Roman"/>
          <w:szCs w:val="24"/>
        </w:rPr>
        <w:t>(s)</w:t>
      </w:r>
      <w:r w:rsidR="00F4690E" w:rsidRPr="005D1548">
        <w:rPr>
          <w:rFonts w:cs="Times New Roman"/>
          <w:szCs w:val="24"/>
        </w:rPr>
        <w:t xml:space="preserve"> </w:t>
      </w:r>
      <w:r w:rsidR="00EF15F5" w:rsidRPr="005D1548">
        <w:rPr>
          <w:rFonts w:cs="Times New Roman"/>
          <w:szCs w:val="24"/>
        </w:rPr>
        <w:t xml:space="preserve">in order to process </w:t>
      </w:r>
      <w:r w:rsidR="00D07012">
        <w:rPr>
          <w:rFonts w:cs="Times New Roman"/>
          <w:szCs w:val="24"/>
        </w:rPr>
        <w:t xml:space="preserve">the </w:t>
      </w:r>
      <w:r w:rsidR="00EF15F5" w:rsidRPr="005D1548">
        <w:rPr>
          <w:rFonts w:cs="Times New Roman"/>
          <w:szCs w:val="24"/>
        </w:rPr>
        <w:t>application</w:t>
      </w:r>
      <w:r w:rsidR="00D07012">
        <w:rPr>
          <w:rFonts w:cs="Times New Roman"/>
          <w:szCs w:val="24"/>
        </w:rPr>
        <w:t xml:space="preserve"> for registration or to determine whether registration is appropriate</w:t>
      </w:r>
      <w:r w:rsidR="00EF15F5" w:rsidRPr="005D1548">
        <w:rPr>
          <w:rFonts w:cs="Times New Roman"/>
          <w:szCs w:val="24"/>
        </w:rPr>
        <w:t>.</w:t>
      </w:r>
      <w:r w:rsidR="00C66012">
        <w:rPr>
          <w:rFonts w:cs="Times New Roman"/>
          <w:szCs w:val="24"/>
        </w:rPr>
        <w:t xml:space="preserve"> </w:t>
      </w:r>
      <w:r w:rsidR="00595FF3" w:rsidRPr="005D1548">
        <w:rPr>
          <w:rFonts w:cs="Times New Roman"/>
          <w:szCs w:val="24"/>
        </w:rPr>
        <w:t xml:space="preserve"> </w:t>
      </w:r>
    </w:p>
    <w:p w:rsidR="00D07012" w:rsidRDefault="00D07012" w:rsidP="009E0DD4">
      <w:pPr>
        <w:autoSpaceDE w:val="0"/>
        <w:autoSpaceDN w:val="0"/>
        <w:adjustRightInd w:val="0"/>
        <w:ind w:left="360" w:hanging="360"/>
        <w:rPr>
          <w:rFonts w:cs="Times New Roman"/>
          <w:szCs w:val="24"/>
        </w:rPr>
      </w:pPr>
    </w:p>
    <w:p w:rsidR="009E0DD4" w:rsidRDefault="00075DA7" w:rsidP="009E0DD4">
      <w:pPr>
        <w:autoSpaceDE w:val="0"/>
        <w:autoSpaceDN w:val="0"/>
        <w:adjustRightInd w:val="0"/>
        <w:ind w:left="360" w:hanging="360"/>
        <w:rPr>
          <w:rFonts w:cs="Times New Roman"/>
          <w:szCs w:val="24"/>
        </w:rPr>
      </w:pPr>
      <w:r>
        <w:rPr>
          <w:rFonts w:cs="Times New Roman"/>
          <w:szCs w:val="24"/>
        </w:rPr>
        <w:t>8</w:t>
      </w:r>
      <w:r w:rsidR="00D07012">
        <w:rPr>
          <w:rFonts w:cs="Times New Roman"/>
          <w:szCs w:val="24"/>
        </w:rPr>
        <w:t>.</w:t>
      </w:r>
      <w:r w:rsidR="00593A7C">
        <w:rPr>
          <w:rFonts w:cs="Times New Roman"/>
          <w:szCs w:val="24"/>
        </w:rPr>
        <w:tab/>
      </w:r>
      <w:r w:rsidR="00D07012">
        <w:rPr>
          <w:rFonts w:cs="Times New Roman"/>
          <w:szCs w:val="24"/>
        </w:rPr>
        <w:t>Pursuant to Commission regulations, an applicant or its clearing organization must identify with particularity any information in the application (including, but not limited to, any information contained in this Supplement S-1), that will be the subject of a request for confidential treatment and must provide support for any request for confidential treatment pursuant to the procedures set forth Commission regulation 145.9.</w:t>
      </w:r>
      <w:r w:rsidR="00D07012">
        <w:rPr>
          <w:rStyle w:val="FootnoteReference"/>
          <w:rFonts w:cs="Times New Roman"/>
          <w:szCs w:val="24"/>
        </w:rPr>
        <w:footnoteReference w:id="3"/>
      </w:r>
      <w:r w:rsidR="00D07012">
        <w:rPr>
          <w:rFonts w:cs="Times New Roman"/>
          <w:szCs w:val="24"/>
        </w:rPr>
        <w:t xml:space="preserve">  </w:t>
      </w:r>
      <w:r w:rsidR="00595FF3" w:rsidRPr="005D1548">
        <w:rPr>
          <w:rFonts w:cs="Times New Roman"/>
          <w:szCs w:val="24"/>
        </w:rPr>
        <w:t>Except in cases where confidential treatment is granted by the Commission</w:t>
      </w:r>
      <w:r w:rsidR="007B2DA3" w:rsidRPr="005D1548">
        <w:rPr>
          <w:rFonts w:cs="Times New Roman"/>
          <w:szCs w:val="24"/>
        </w:rPr>
        <w:t>,</w:t>
      </w:r>
      <w:r w:rsidR="00595FF3" w:rsidRPr="005D1548">
        <w:rPr>
          <w:rFonts w:cs="Times New Roman"/>
          <w:szCs w:val="24"/>
        </w:rPr>
        <w:t xml:space="preserve"> pursuant to the Freedom of Information Act and Commission </w:t>
      </w:r>
      <w:r w:rsidR="00FC0ECC">
        <w:rPr>
          <w:rFonts w:cs="Times New Roman"/>
          <w:szCs w:val="24"/>
        </w:rPr>
        <w:t>regulations</w:t>
      </w:r>
      <w:r w:rsidR="00595FF3" w:rsidRPr="005D1548">
        <w:rPr>
          <w:rFonts w:cs="Times New Roman"/>
          <w:szCs w:val="24"/>
        </w:rPr>
        <w:t xml:space="preserve">, information supplied </w:t>
      </w:r>
      <w:r>
        <w:rPr>
          <w:rFonts w:cs="Times New Roman"/>
          <w:szCs w:val="24"/>
        </w:rPr>
        <w:t xml:space="preserve">in the </w:t>
      </w:r>
      <w:r w:rsidR="00953EAB" w:rsidRPr="005D1548">
        <w:rPr>
          <w:rFonts w:cs="Times New Roman"/>
          <w:szCs w:val="24"/>
        </w:rPr>
        <w:t>Supplement</w:t>
      </w:r>
      <w:r w:rsidR="00F4690E" w:rsidRPr="005D1548">
        <w:rPr>
          <w:rFonts w:cs="Times New Roman"/>
          <w:szCs w:val="24"/>
        </w:rPr>
        <w:t xml:space="preserve"> S-1</w:t>
      </w:r>
      <w:r w:rsidR="006A0884" w:rsidRPr="005D1548">
        <w:rPr>
          <w:rFonts w:cs="Times New Roman"/>
          <w:szCs w:val="24"/>
        </w:rPr>
        <w:t xml:space="preserve"> </w:t>
      </w:r>
      <w:r w:rsidR="00595FF3" w:rsidRPr="005D1548">
        <w:rPr>
          <w:rFonts w:cs="Times New Roman"/>
          <w:szCs w:val="24"/>
        </w:rPr>
        <w:t xml:space="preserve">will be included routinely in the public files of the Commission and will be available for inspection by any interested person. </w:t>
      </w:r>
      <w:r w:rsidR="00C66012">
        <w:rPr>
          <w:rFonts w:cs="Times New Roman"/>
          <w:szCs w:val="24"/>
        </w:rPr>
        <w:t xml:space="preserve"> </w:t>
      </w:r>
    </w:p>
    <w:p w:rsidR="009E0DD4" w:rsidRDefault="009E0DD4" w:rsidP="009E0DD4">
      <w:pPr>
        <w:autoSpaceDE w:val="0"/>
        <w:autoSpaceDN w:val="0"/>
        <w:adjustRightInd w:val="0"/>
        <w:ind w:left="360" w:hanging="360"/>
        <w:rPr>
          <w:rFonts w:cs="Times New Roman"/>
          <w:szCs w:val="24"/>
        </w:rPr>
      </w:pPr>
    </w:p>
    <w:p w:rsidR="00595FF3" w:rsidRPr="005D1548" w:rsidRDefault="00075DA7" w:rsidP="009E0DD4">
      <w:pPr>
        <w:autoSpaceDE w:val="0"/>
        <w:autoSpaceDN w:val="0"/>
        <w:adjustRightInd w:val="0"/>
        <w:ind w:left="360" w:hanging="360"/>
        <w:rPr>
          <w:rFonts w:cs="Times New Roman"/>
          <w:szCs w:val="24"/>
        </w:rPr>
      </w:pPr>
      <w:r>
        <w:rPr>
          <w:rFonts w:cs="Times New Roman"/>
          <w:szCs w:val="24"/>
        </w:rPr>
        <w:t>9</w:t>
      </w:r>
      <w:r w:rsidR="009E0DD4">
        <w:rPr>
          <w:rFonts w:cs="Times New Roman"/>
          <w:szCs w:val="24"/>
        </w:rPr>
        <w:t>.</w:t>
      </w:r>
      <w:r w:rsidR="00593A7C">
        <w:rPr>
          <w:rFonts w:cs="Times New Roman"/>
          <w:szCs w:val="24"/>
        </w:rPr>
        <w:tab/>
      </w:r>
      <w:r w:rsidR="00E11A8E" w:rsidRPr="009E0DD4">
        <w:rPr>
          <w:rFonts w:cs="Times New Roman"/>
          <w:szCs w:val="24"/>
        </w:rPr>
        <w:t xml:space="preserve">A </w:t>
      </w:r>
      <w:r w:rsidR="00953EAB" w:rsidRPr="009E0DD4">
        <w:rPr>
          <w:rFonts w:cs="Times New Roman"/>
          <w:szCs w:val="24"/>
        </w:rPr>
        <w:t>Supplement S-1</w:t>
      </w:r>
      <w:r w:rsidR="00246EFB" w:rsidRPr="009E0DD4">
        <w:rPr>
          <w:rFonts w:cs="Times New Roman"/>
          <w:szCs w:val="24"/>
        </w:rPr>
        <w:t xml:space="preserve"> </w:t>
      </w:r>
      <w:r w:rsidR="00B81F30">
        <w:rPr>
          <w:rFonts w:cs="Times New Roman"/>
          <w:szCs w:val="24"/>
        </w:rPr>
        <w:t>that</w:t>
      </w:r>
      <w:r w:rsidR="00B81F30" w:rsidRPr="009E0DD4">
        <w:rPr>
          <w:rFonts w:cs="Times New Roman"/>
          <w:szCs w:val="24"/>
        </w:rPr>
        <w:t xml:space="preserve"> </w:t>
      </w:r>
      <w:r w:rsidR="00E11A8E" w:rsidRPr="009E0DD4">
        <w:rPr>
          <w:rFonts w:cs="Times New Roman"/>
          <w:szCs w:val="24"/>
        </w:rPr>
        <w:t xml:space="preserve">is not prepared and executed in compliance with applicable requirements </w:t>
      </w:r>
      <w:r w:rsidR="006A0884" w:rsidRPr="009E0DD4">
        <w:rPr>
          <w:rFonts w:cs="Times New Roman"/>
          <w:szCs w:val="24"/>
        </w:rPr>
        <w:t xml:space="preserve">and instructions </w:t>
      </w:r>
      <w:r w:rsidR="00E11A8E" w:rsidRPr="009E0DD4">
        <w:rPr>
          <w:rFonts w:cs="Times New Roman"/>
          <w:szCs w:val="24"/>
        </w:rPr>
        <w:t>may be returned as not acceptable for filing.</w:t>
      </w:r>
      <w:r w:rsidR="0021477A" w:rsidRPr="009E0DD4">
        <w:rPr>
          <w:rStyle w:val="FootnoteReference"/>
          <w:rFonts w:cs="Times New Roman"/>
          <w:szCs w:val="24"/>
        </w:rPr>
        <w:footnoteReference w:id="4"/>
      </w:r>
      <w:r w:rsidR="0021477A" w:rsidRPr="009E0DD4">
        <w:rPr>
          <w:rFonts w:cs="Times New Roman"/>
          <w:szCs w:val="24"/>
        </w:rPr>
        <w:t xml:space="preserve"> </w:t>
      </w:r>
      <w:r w:rsidR="00E11A8E" w:rsidRPr="009E0DD4">
        <w:rPr>
          <w:rFonts w:cs="Times New Roman"/>
          <w:szCs w:val="24"/>
        </w:rPr>
        <w:t xml:space="preserve"> A</w:t>
      </w:r>
      <w:r w:rsidR="00F4690E" w:rsidRPr="009E0DD4">
        <w:rPr>
          <w:rFonts w:cs="Times New Roman"/>
          <w:szCs w:val="24"/>
        </w:rPr>
        <w:t xml:space="preserve">cceptance of </w:t>
      </w:r>
      <w:r w:rsidR="00953EAB" w:rsidRPr="009E0DD4">
        <w:rPr>
          <w:rFonts w:cs="Times New Roman"/>
          <w:szCs w:val="24"/>
        </w:rPr>
        <w:t>either</w:t>
      </w:r>
      <w:r w:rsidR="00E11A8E" w:rsidRPr="009E0DD4">
        <w:rPr>
          <w:rFonts w:cs="Times New Roman"/>
          <w:szCs w:val="24"/>
        </w:rPr>
        <w:t xml:space="preserve"> </w:t>
      </w:r>
      <w:r w:rsidR="00B81F30">
        <w:rPr>
          <w:rFonts w:cs="Times New Roman"/>
          <w:szCs w:val="24"/>
        </w:rPr>
        <w:t xml:space="preserve">a </w:t>
      </w:r>
      <w:r w:rsidR="00F4690E" w:rsidRPr="009E0DD4">
        <w:rPr>
          <w:rFonts w:cs="Times New Roman"/>
          <w:szCs w:val="24"/>
        </w:rPr>
        <w:t>Form FBOT</w:t>
      </w:r>
      <w:r w:rsidR="00934C8E" w:rsidRPr="009E0DD4">
        <w:rPr>
          <w:rFonts w:cs="Times New Roman"/>
          <w:szCs w:val="24"/>
        </w:rPr>
        <w:t xml:space="preserve"> </w:t>
      </w:r>
      <w:r w:rsidR="00953EAB" w:rsidRPr="009E0DD4">
        <w:rPr>
          <w:rFonts w:cs="Times New Roman"/>
          <w:szCs w:val="24"/>
        </w:rPr>
        <w:t xml:space="preserve">or Supplement S-1 </w:t>
      </w:r>
      <w:r w:rsidR="00934C8E" w:rsidRPr="009E0DD4">
        <w:rPr>
          <w:rFonts w:cs="Times New Roman"/>
          <w:szCs w:val="24"/>
        </w:rPr>
        <w:t>by the Commission</w:t>
      </w:r>
      <w:r w:rsidR="00E11A8E" w:rsidRPr="009E0DD4">
        <w:rPr>
          <w:rFonts w:cs="Times New Roman"/>
          <w:szCs w:val="24"/>
        </w:rPr>
        <w:t xml:space="preserve">, however, shall not constitute a finding that </w:t>
      </w:r>
      <w:r w:rsidR="007E3F30" w:rsidRPr="009E0DD4">
        <w:rPr>
          <w:rFonts w:cs="Times New Roman"/>
          <w:szCs w:val="24"/>
        </w:rPr>
        <w:t xml:space="preserve">the </w:t>
      </w:r>
      <w:r w:rsidR="00953EAB" w:rsidRPr="009E0DD4">
        <w:rPr>
          <w:rFonts w:cs="Times New Roman"/>
          <w:szCs w:val="24"/>
        </w:rPr>
        <w:t>either have</w:t>
      </w:r>
      <w:r w:rsidR="00E11A8E" w:rsidRPr="009E0DD4">
        <w:rPr>
          <w:rFonts w:cs="Times New Roman"/>
          <w:szCs w:val="24"/>
        </w:rPr>
        <w:t xml:space="preserve"> been filed as required or that the information submitted is </w:t>
      </w:r>
      <w:r w:rsidR="003B1A17" w:rsidRPr="009E0DD4">
        <w:rPr>
          <w:rFonts w:cs="Times New Roman"/>
          <w:szCs w:val="24"/>
        </w:rPr>
        <w:t xml:space="preserve">verified to be </w:t>
      </w:r>
      <w:r w:rsidR="00E11A8E" w:rsidRPr="009E0DD4">
        <w:rPr>
          <w:rFonts w:cs="Times New Roman"/>
          <w:szCs w:val="24"/>
        </w:rPr>
        <w:t>true, current</w:t>
      </w:r>
      <w:r w:rsidR="00045B1A" w:rsidRPr="009E0DD4">
        <w:rPr>
          <w:rFonts w:cs="Times New Roman"/>
          <w:szCs w:val="24"/>
        </w:rPr>
        <w:t>,</w:t>
      </w:r>
      <w:r w:rsidR="00E11A8E" w:rsidRPr="009E0DD4">
        <w:rPr>
          <w:rFonts w:cs="Times New Roman"/>
          <w:szCs w:val="24"/>
        </w:rPr>
        <w:t xml:space="preserve"> or complete</w:t>
      </w:r>
      <w:r w:rsidR="00595FF3" w:rsidRPr="009E0DD4">
        <w:rPr>
          <w:rFonts w:cs="Times New Roman"/>
          <w:szCs w:val="24"/>
        </w:rPr>
        <w:t xml:space="preserve">. </w:t>
      </w:r>
    </w:p>
    <w:p w:rsidR="00595FF3" w:rsidRPr="005D1548" w:rsidRDefault="00595FF3" w:rsidP="00595FF3">
      <w:pPr>
        <w:pStyle w:val="ListParagraph"/>
        <w:autoSpaceDE w:val="0"/>
        <w:autoSpaceDN w:val="0"/>
        <w:adjustRightInd w:val="0"/>
        <w:ind w:left="360"/>
        <w:rPr>
          <w:rFonts w:cs="Times New Roman"/>
          <w:szCs w:val="24"/>
        </w:rPr>
      </w:pPr>
    </w:p>
    <w:p w:rsidR="00595FF3" w:rsidRPr="005D1548" w:rsidRDefault="00595FF3" w:rsidP="00595FF3">
      <w:pPr>
        <w:rPr>
          <w:b/>
          <w:szCs w:val="24"/>
        </w:rPr>
      </w:pPr>
      <w:r w:rsidRPr="005D1548">
        <w:rPr>
          <w:b/>
          <w:szCs w:val="24"/>
        </w:rPr>
        <w:t xml:space="preserve">UPDATING INFORMATION </w:t>
      </w:r>
    </w:p>
    <w:p w:rsidR="00595FF3" w:rsidRPr="005D1548" w:rsidRDefault="00595FF3" w:rsidP="00595FF3">
      <w:pPr>
        <w:rPr>
          <w:b/>
          <w:szCs w:val="24"/>
        </w:rPr>
      </w:pPr>
    </w:p>
    <w:p w:rsidR="00595FF3" w:rsidRPr="005D1548" w:rsidRDefault="009E0DD4" w:rsidP="00595FF3">
      <w:pPr>
        <w:autoSpaceDE w:val="0"/>
        <w:autoSpaceDN w:val="0"/>
        <w:adjustRightInd w:val="0"/>
        <w:rPr>
          <w:rFonts w:cs="Times New Roman"/>
          <w:szCs w:val="24"/>
        </w:rPr>
      </w:pPr>
      <w:r>
        <w:rPr>
          <w:rFonts w:cs="Times New Roman"/>
          <w:szCs w:val="24"/>
        </w:rPr>
        <w:t>Pursuant to</w:t>
      </w:r>
      <w:r w:rsidR="006A0884" w:rsidRPr="005D1548">
        <w:rPr>
          <w:rFonts w:cs="Times New Roman"/>
          <w:szCs w:val="24"/>
        </w:rPr>
        <w:t xml:space="preserve"> the Commission’s regulations</w:t>
      </w:r>
      <w:r>
        <w:rPr>
          <w:rFonts w:cs="Times New Roman"/>
          <w:szCs w:val="24"/>
        </w:rPr>
        <w:t xml:space="preserve">, </w:t>
      </w:r>
      <w:r w:rsidR="00595FF3" w:rsidRPr="005D1548">
        <w:rPr>
          <w:rFonts w:cs="Times New Roman"/>
          <w:szCs w:val="24"/>
        </w:rPr>
        <w:t xml:space="preserve">if any information </w:t>
      </w:r>
      <w:r>
        <w:rPr>
          <w:rFonts w:cs="Times New Roman"/>
          <w:szCs w:val="24"/>
        </w:rPr>
        <w:t xml:space="preserve">or documentation </w:t>
      </w:r>
      <w:r w:rsidR="00595FF3" w:rsidRPr="005D1548">
        <w:rPr>
          <w:rFonts w:cs="Times New Roman"/>
          <w:szCs w:val="24"/>
        </w:rPr>
        <w:t xml:space="preserve">contained in </w:t>
      </w:r>
      <w:r w:rsidR="00701F2C" w:rsidRPr="005D1548">
        <w:rPr>
          <w:rFonts w:cs="Times New Roman"/>
          <w:szCs w:val="24"/>
        </w:rPr>
        <w:t xml:space="preserve">this </w:t>
      </w:r>
      <w:r>
        <w:rPr>
          <w:rFonts w:cs="Times New Roman"/>
          <w:szCs w:val="24"/>
        </w:rPr>
        <w:t>S</w:t>
      </w:r>
      <w:r w:rsidR="00953EAB" w:rsidRPr="005D1548">
        <w:rPr>
          <w:rFonts w:cs="Times New Roman"/>
          <w:szCs w:val="24"/>
        </w:rPr>
        <w:t>upplement</w:t>
      </w:r>
      <w:r w:rsidR="00595FF3" w:rsidRPr="005D1548">
        <w:rPr>
          <w:rFonts w:cs="Times New Roman"/>
          <w:szCs w:val="24"/>
        </w:rPr>
        <w:t xml:space="preserve"> </w:t>
      </w:r>
      <w:r>
        <w:rPr>
          <w:rFonts w:cs="Times New Roman"/>
          <w:szCs w:val="24"/>
        </w:rPr>
        <w:t xml:space="preserve">S-1 (including exhibits) </w:t>
      </w:r>
      <w:r w:rsidR="00595FF3" w:rsidRPr="005D1548">
        <w:rPr>
          <w:rFonts w:cs="Times New Roman"/>
          <w:szCs w:val="24"/>
        </w:rPr>
        <w:t>is or becomes inaccurate for any reason</w:t>
      </w:r>
      <w:r w:rsidR="00FD6D5A" w:rsidRPr="00FD6D5A">
        <w:rPr>
          <w:rFonts w:cs="Times New Roman"/>
          <w:szCs w:val="24"/>
        </w:rPr>
        <w:t xml:space="preserve"> </w:t>
      </w:r>
      <w:r w:rsidR="00FD6D5A">
        <w:rPr>
          <w:rFonts w:cs="Times New Roman"/>
          <w:szCs w:val="24"/>
        </w:rPr>
        <w:t xml:space="preserve">prior to the issuance of </w:t>
      </w:r>
      <w:r w:rsidR="00B81F30">
        <w:rPr>
          <w:rFonts w:cs="Times New Roman"/>
          <w:szCs w:val="24"/>
        </w:rPr>
        <w:t>an Order</w:t>
      </w:r>
      <w:r w:rsidR="00FD6D5A">
        <w:rPr>
          <w:rFonts w:cs="Times New Roman"/>
          <w:szCs w:val="24"/>
        </w:rPr>
        <w:t xml:space="preserve"> of Registration</w:t>
      </w:r>
      <w:r w:rsidR="00595FF3" w:rsidRPr="005D1548">
        <w:rPr>
          <w:rFonts w:cs="Times New Roman"/>
          <w:szCs w:val="24"/>
        </w:rPr>
        <w:t xml:space="preserve">, </w:t>
      </w:r>
      <w:r w:rsidR="00760E1B" w:rsidRPr="009F173F">
        <w:t>an amendment correcting such information must be filed promptly with the Commission</w:t>
      </w:r>
      <w:r w:rsidR="00760E1B">
        <w:t xml:space="preserve">.  </w:t>
      </w:r>
      <w:r w:rsidR="00760E1B">
        <w:rPr>
          <w:rFonts w:cs="Times New Roman"/>
          <w:szCs w:val="24"/>
        </w:rPr>
        <w:t>A clearing organization may also submit an amendment to this supplement to correct information that has become inaccurate subsequent to the issuance of an Order of Registration.</w:t>
      </w:r>
      <w:r w:rsidR="00F7101F" w:rsidRPr="005D1548">
        <w:rPr>
          <w:szCs w:val="24"/>
        </w:rPr>
        <w:t xml:space="preserve">  </w:t>
      </w:r>
    </w:p>
    <w:p w:rsidR="00595FF3" w:rsidRPr="002F3F32" w:rsidRDefault="00595FF3" w:rsidP="002F3F32">
      <w:pPr>
        <w:spacing w:after="200" w:line="276" w:lineRule="auto"/>
        <w:jc w:val="center"/>
        <w:rPr>
          <w:rFonts w:cs="Times New Roman"/>
          <w:b/>
          <w:szCs w:val="24"/>
        </w:rPr>
      </w:pPr>
      <w:r>
        <w:rPr>
          <w:sz w:val="20"/>
        </w:rPr>
        <w:br w:type="page"/>
      </w:r>
      <w:r w:rsidRPr="002702D5">
        <w:rPr>
          <w:rFonts w:cs="Times New Roman"/>
          <w:b/>
          <w:szCs w:val="24"/>
        </w:rPr>
        <w:lastRenderedPageBreak/>
        <w:t>COMMODITY FUTURES TRADING COMMISSION</w:t>
      </w:r>
    </w:p>
    <w:p w:rsidR="00595FF3" w:rsidRPr="002702D5" w:rsidRDefault="00F7101F" w:rsidP="00595FF3">
      <w:pPr>
        <w:jc w:val="center"/>
        <w:rPr>
          <w:rFonts w:cs="Times New Roman"/>
          <w:szCs w:val="24"/>
        </w:rPr>
      </w:pPr>
      <w:r w:rsidRPr="002702D5">
        <w:rPr>
          <w:rFonts w:cs="Times New Roman"/>
          <w:szCs w:val="24"/>
        </w:rPr>
        <w:t xml:space="preserve">SUPPLEMENT S-1 to </w:t>
      </w:r>
      <w:r w:rsidR="00595FF3" w:rsidRPr="002702D5">
        <w:rPr>
          <w:rFonts w:cs="Times New Roman"/>
          <w:szCs w:val="24"/>
        </w:rPr>
        <w:t xml:space="preserve">FORM </w:t>
      </w:r>
      <w:r w:rsidRPr="002702D5">
        <w:rPr>
          <w:rFonts w:cs="Times New Roman"/>
          <w:szCs w:val="24"/>
        </w:rPr>
        <w:t>FBOT</w:t>
      </w:r>
    </w:p>
    <w:p w:rsidR="00595FF3" w:rsidRPr="002702D5" w:rsidRDefault="00595FF3" w:rsidP="00595FF3">
      <w:pPr>
        <w:jc w:val="center"/>
        <w:rPr>
          <w:rFonts w:cs="Times New Roman"/>
          <w:szCs w:val="24"/>
        </w:rPr>
      </w:pPr>
    </w:p>
    <w:p w:rsidR="00A169AC" w:rsidRPr="002702D5" w:rsidRDefault="00A169AC" w:rsidP="00A169AC">
      <w:pPr>
        <w:jc w:val="center"/>
        <w:rPr>
          <w:rFonts w:cs="Times New Roman"/>
          <w:b/>
          <w:szCs w:val="24"/>
        </w:rPr>
      </w:pPr>
      <w:r w:rsidRPr="002702D5">
        <w:rPr>
          <w:rFonts w:cs="Times New Roman"/>
          <w:b/>
          <w:szCs w:val="24"/>
        </w:rPr>
        <w:t xml:space="preserve">CLEARING ORGANIZATION SUPPLEMENT TO </w:t>
      </w:r>
    </w:p>
    <w:p w:rsidR="00595FF3" w:rsidRPr="002702D5" w:rsidRDefault="00A169AC" w:rsidP="002702D5">
      <w:pPr>
        <w:jc w:val="center"/>
        <w:rPr>
          <w:rFonts w:cs="Times New Roman"/>
          <w:b/>
          <w:szCs w:val="24"/>
        </w:rPr>
      </w:pPr>
      <w:r w:rsidRPr="002702D5">
        <w:rPr>
          <w:rFonts w:cs="Times New Roman"/>
          <w:b/>
          <w:szCs w:val="24"/>
        </w:rPr>
        <w:t>FOREIGN BOARD OF TRADE APPLICATION FOR REGISTRATION</w:t>
      </w:r>
      <w:r w:rsidR="00595FF3" w:rsidRPr="002702D5">
        <w:rPr>
          <w:rFonts w:cs="Times New Roman"/>
          <w:b/>
          <w:szCs w:val="24"/>
        </w:rPr>
        <w:t xml:space="preserve"> </w:t>
      </w:r>
    </w:p>
    <w:p w:rsidR="00595FF3" w:rsidRPr="002702D5" w:rsidRDefault="00595FF3" w:rsidP="00595FF3"/>
    <w:p w:rsidR="00595FF3" w:rsidRPr="002702D5" w:rsidRDefault="00595FF3" w:rsidP="00595FF3">
      <w:pPr>
        <w:jc w:val="center"/>
        <w:rPr>
          <w:u w:val="single"/>
        </w:rPr>
      </w:pPr>
      <w:r w:rsidRPr="002702D5">
        <w:softHyphen/>
      </w:r>
      <w:r w:rsidRPr="002702D5">
        <w:softHyphen/>
      </w:r>
      <w:r w:rsidRPr="002702D5">
        <w:softHyphen/>
      </w:r>
      <w:r w:rsidRPr="002702D5">
        <w:softHyphen/>
      </w:r>
      <w:r w:rsidRPr="002702D5">
        <w:softHyphen/>
      </w:r>
      <w:r w:rsidRPr="002702D5">
        <w:softHyphen/>
      </w:r>
      <w:r w:rsidRPr="002702D5">
        <w:softHyphen/>
      </w:r>
      <w:r w:rsidR="00F94C62" w:rsidRPr="002702D5">
        <w:rPr>
          <w:u w:val="single"/>
        </w:rPr>
        <w:tab/>
      </w:r>
      <w:r w:rsidR="00F94C62" w:rsidRPr="002702D5">
        <w:rPr>
          <w:u w:val="single"/>
        </w:rPr>
        <w:tab/>
      </w:r>
      <w:r w:rsidR="00F94C62" w:rsidRPr="002702D5">
        <w:rPr>
          <w:u w:val="single"/>
        </w:rPr>
        <w:tab/>
      </w:r>
      <w:r w:rsidR="00F94C62" w:rsidRPr="002702D5">
        <w:rPr>
          <w:u w:val="single"/>
        </w:rPr>
        <w:tab/>
      </w:r>
      <w:r w:rsidR="00F94C62" w:rsidRPr="002702D5">
        <w:rPr>
          <w:u w:val="single"/>
        </w:rPr>
        <w:tab/>
      </w:r>
      <w:r w:rsidR="00F94C62" w:rsidRPr="002702D5">
        <w:rPr>
          <w:u w:val="single"/>
        </w:rPr>
        <w:tab/>
      </w:r>
      <w:r w:rsidR="00F94C62" w:rsidRPr="002702D5">
        <w:rPr>
          <w:u w:val="single"/>
        </w:rPr>
        <w:tab/>
      </w:r>
      <w:r w:rsidR="00F94C62" w:rsidRPr="002702D5">
        <w:rPr>
          <w:u w:val="single"/>
        </w:rPr>
        <w:tab/>
      </w:r>
      <w:r w:rsidR="00F94C62" w:rsidRPr="002702D5">
        <w:rPr>
          <w:u w:val="single"/>
        </w:rPr>
        <w:tab/>
      </w:r>
      <w:r w:rsidR="00F94C62" w:rsidRPr="002702D5">
        <w:rPr>
          <w:u w:val="single"/>
        </w:rPr>
        <w:tab/>
      </w:r>
      <w:r w:rsidR="00F94C62" w:rsidRPr="002702D5">
        <w:rPr>
          <w:u w:val="single"/>
        </w:rPr>
        <w:tab/>
      </w:r>
      <w:r w:rsidR="00F94C62" w:rsidRPr="002702D5">
        <w:rPr>
          <w:u w:val="single"/>
        </w:rPr>
        <w:tab/>
      </w:r>
      <w:r w:rsidR="00F94C62" w:rsidRPr="002702D5">
        <w:rPr>
          <w:u w:val="single"/>
        </w:rPr>
        <w:tab/>
      </w:r>
    </w:p>
    <w:p w:rsidR="00595FF3" w:rsidRPr="002702D5" w:rsidRDefault="00FD1C67" w:rsidP="00595FF3">
      <w:pPr>
        <w:jc w:val="center"/>
        <w:rPr>
          <w:b/>
        </w:rPr>
      </w:pPr>
      <w:r>
        <w:rPr>
          <w:b/>
        </w:rPr>
        <w:t>N</w:t>
      </w:r>
      <w:r w:rsidR="00595FF3" w:rsidRPr="002702D5">
        <w:rPr>
          <w:b/>
        </w:rPr>
        <w:t xml:space="preserve">ame of </w:t>
      </w:r>
      <w:r w:rsidR="001D04F0" w:rsidRPr="002702D5">
        <w:rPr>
          <w:rFonts w:cs="Times New Roman"/>
          <w:b/>
          <w:szCs w:val="24"/>
        </w:rPr>
        <w:t>clearing organization</w:t>
      </w:r>
      <w:r>
        <w:rPr>
          <w:b/>
        </w:rPr>
        <w:t xml:space="preserve"> </w:t>
      </w:r>
      <w:r w:rsidR="00595FF3" w:rsidRPr="002702D5">
        <w:rPr>
          <w:b/>
        </w:rPr>
        <w:t xml:space="preserve">as specified in </w:t>
      </w:r>
      <w:r w:rsidR="00173D08" w:rsidRPr="002702D5">
        <w:rPr>
          <w:b/>
        </w:rPr>
        <w:t>organizational document</w:t>
      </w:r>
      <w:r w:rsidR="00A169AC" w:rsidRPr="002702D5">
        <w:rPr>
          <w:b/>
        </w:rPr>
        <w:t>s</w:t>
      </w:r>
    </w:p>
    <w:p w:rsidR="00595FF3" w:rsidRPr="002702D5" w:rsidRDefault="00595FF3" w:rsidP="00595FF3">
      <w:pPr>
        <w:jc w:val="center"/>
        <w:rPr>
          <w:b/>
        </w:rPr>
      </w:pPr>
    </w:p>
    <w:p w:rsidR="00F94C62" w:rsidRPr="002702D5" w:rsidRDefault="00F94C62" w:rsidP="00595FF3">
      <w:pPr>
        <w:jc w:val="center"/>
        <w:rPr>
          <w:u w:val="single"/>
        </w:rPr>
      </w:pP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p>
    <w:p w:rsidR="00595FF3" w:rsidRDefault="00595FF3" w:rsidP="00595FF3">
      <w:pPr>
        <w:jc w:val="center"/>
        <w:rPr>
          <w:b/>
        </w:rPr>
      </w:pPr>
      <w:r w:rsidRPr="002702D5">
        <w:rPr>
          <w:b/>
        </w:rPr>
        <w:t>Address of principal executive office</w:t>
      </w:r>
    </w:p>
    <w:p w:rsidR="00FD1C67" w:rsidRDefault="00FD1C67" w:rsidP="00595FF3">
      <w:pPr>
        <w:jc w:val="center"/>
        <w:rPr>
          <w:b/>
        </w:rPr>
      </w:pPr>
    </w:p>
    <w:p w:rsidR="00FD1C67" w:rsidRPr="002702D5" w:rsidRDefault="00FD1C67" w:rsidP="00FD1C67">
      <w:pPr>
        <w:jc w:val="center"/>
        <w:rPr>
          <w:u w:val="single"/>
        </w:rPr>
      </w:pP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p>
    <w:p w:rsidR="00FD1C67" w:rsidRPr="002702D5" w:rsidRDefault="00FD1C67" w:rsidP="00FD1C67">
      <w:pPr>
        <w:jc w:val="center"/>
        <w:rPr>
          <w:b/>
        </w:rPr>
      </w:pPr>
      <w:r>
        <w:rPr>
          <w:b/>
        </w:rPr>
        <w:t xml:space="preserve">Name of the foreign board of trade on associated Form FBOT </w:t>
      </w:r>
    </w:p>
    <w:p w:rsidR="00FD1C67" w:rsidRPr="002702D5" w:rsidRDefault="00FD1C67" w:rsidP="00595FF3">
      <w:pPr>
        <w:jc w:val="center"/>
        <w:rPr>
          <w:b/>
        </w:rPr>
      </w:pPr>
    </w:p>
    <w:p w:rsidR="00595FF3" w:rsidRPr="002702D5" w:rsidRDefault="00595FF3" w:rsidP="00595FF3">
      <w:pPr>
        <w:jc w:val="center"/>
        <w:rPr>
          <w:b/>
        </w:rPr>
      </w:pPr>
    </w:p>
    <w:p w:rsidR="00595FF3" w:rsidRPr="002702D5" w:rsidRDefault="00595FF3" w:rsidP="00595FF3">
      <w:pPr>
        <w:pStyle w:val="ListParagraph"/>
        <w:numPr>
          <w:ilvl w:val="0"/>
          <w:numId w:val="3"/>
        </w:numPr>
      </w:pPr>
      <w:r w:rsidRPr="002702D5">
        <w:t xml:space="preserve">If this </w:t>
      </w:r>
      <w:r w:rsidR="00FD1C67">
        <w:t xml:space="preserve">Supplement S-1 </w:t>
      </w:r>
      <w:r w:rsidRPr="002702D5">
        <w:t xml:space="preserve">is </w:t>
      </w:r>
      <w:r w:rsidR="00A169AC" w:rsidRPr="002702D5">
        <w:rPr>
          <w:rFonts w:cs="Times New Roman"/>
          <w:szCs w:val="24"/>
        </w:rPr>
        <w:t xml:space="preserve">accompanying </w:t>
      </w:r>
      <w:r w:rsidRPr="002702D5">
        <w:rPr>
          <w:rFonts w:cs="Times New Roman"/>
          <w:szCs w:val="24"/>
        </w:rPr>
        <w:t>a</w:t>
      </w:r>
      <w:r w:rsidR="00A169AC" w:rsidRPr="002702D5">
        <w:rPr>
          <w:rFonts w:cs="Times New Roman"/>
          <w:szCs w:val="24"/>
        </w:rPr>
        <w:t xml:space="preserve"> </w:t>
      </w:r>
      <w:r w:rsidRPr="002702D5">
        <w:t>n</w:t>
      </w:r>
      <w:r w:rsidR="00A169AC" w:rsidRPr="002702D5">
        <w:t>ew</w:t>
      </w:r>
      <w:r w:rsidRPr="002702D5">
        <w:t xml:space="preserve"> </w:t>
      </w:r>
      <w:r w:rsidR="00A169AC" w:rsidRPr="002702D5">
        <w:rPr>
          <w:rFonts w:cs="Times New Roman"/>
          <w:szCs w:val="24"/>
        </w:rPr>
        <w:t>application</w:t>
      </w:r>
      <w:r w:rsidRPr="002702D5">
        <w:t xml:space="preserve"> for </w:t>
      </w:r>
      <w:r w:rsidR="00020FEC" w:rsidRPr="002702D5">
        <w:t>registration</w:t>
      </w:r>
      <w:r w:rsidR="00A169AC" w:rsidRPr="002702D5">
        <w:t xml:space="preserve">, </w:t>
      </w:r>
      <w:r w:rsidR="00A169AC" w:rsidRPr="002702D5">
        <w:rPr>
          <w:rFonts w:cs="Times New Roman"/>
          <w:szCs w:val="24"/>
        </w:rPr>
        <w:t xml:space="preserve">please </w:t>
      </w:r>
      <w:r w:rsidRPr="002702D5">
        <w:t>complete in full and check here</w:t>
      </w:r>
      <w:r w:rsidR="00A169AC" w:rsidRPr="002702D5">
        <w:rPr>
          <w:rFonts w:cs="Times New Roman"/>
          <w:szCs w:val="24"/>
        </w:rPr>
        <w:t>.</w:t>
      </w:r>
    </w:p>
    <w:p w:rsidR="00595FF3" w:rsidRPr="002702D5" w:rsidRDefault="00595FF3" w:rsidP="00595FF3">
      <w:pPr>
        <w:pStyle w:val="ListParagraph"/>
      </w:pPr>
    </w:p>
    <w:p w:rsidR="002702D5" w:rsidRPr="002702D5" w:rsidRDefault="00595FF3" w:rsidP="002702D5">
      <w:pPr>
        <w:pStyle w:val="ListParagraph"/>
        <w:numPr>
          <w:ilvl w:val="0"/>
          <w:numId w:val="3"/>
        </w:numPr>
        <w:rPr>
          <w:b/>
        </w:rPr>
      </w:pPr>
      <w:r w:rsidRPr="002702D5">
        <w:t xml:space="preserve">If this </w:t>
      </w:r>
      <w:r w:rsidR="00FD1C67">
        <w:t xml:space="preserve">Supplement S-1 </w:t>
      </w:r>
      <w:r w:rsidRPr="002702D5">
        <w:t xml:space="preserve">is an </w:t>
      </w:r>
      <w:r w:rsidR="00FD1C67">
        <w:t xml:space="preserve">amendment </w:t>
      </w:r>
      <w:r w:rsidR="00942A51" w:rsidRPr="002702D5">
        <w:rPr>
          <w:rFonts w:cs="Times New Roman"/>
          <w:szCs w:val="24"/>
        </w:rPr>
        <w:t xml:space="preserve">to a </w:t>
      </w:r>
      <w:r w:rsidR="00942A51" w:rsidRPr="002702D5">
        <w:t>pending</w:t>
      </w:r>
      <w:r w:rsidR="0057564C" w:rsidRPr="002702D5">
        <w:t xml:space="preserve"> application</w:t>
      </w:r>
      <w:r w:rsidR="00A169AC" w:rsidRPr="002702D5">
        <w:rPr>
          <w:rFonts w:cs="Times New Roman"/>
          <w:szCs w:val="24"/>
        </w:rPr>
        <w:t xml:space="preserve"> </w:t>
      </w:r>
      <w:r w:rsidR="003B1A17" w:rsidRPr="002702D5">
        <w:rPr>
          <w:rFonts w:cs="Times New Roman"/>
          <w:szCs w:val="24"/>
        </w:rPr>
        <w:t>f</w:t>
      </w:r>
      <w:r w:rsidR="0057564C" w:rsidRPr="002702D5">
        <w:rPr>
          <w:rFonts w:cs="Times New Roman"/>
          <w:szCs w:val="24"/>
        </w:rPr>
        <w:t xml:space="preserve">or </w:t>
      </w:r>
      <w:r w:rsidR="00020FEC" w:rsidRPr="002702D5">
        <w:rPr>
          <w:rFonts w:cs="Times New Roman"/>
          <w:szCs w:val="24"/>
        </w:rPr>
        <w:t>registration</w:t>
      </w:r>
      <w:r w:rsidR="00760E1B">
        <w:rPr>
          <w:rFonts w:cs="Times New Roman"/>
          <w:szCs w:val="24"/>
        </w:rPr>
        <w:t>,</w:t>
      </w:r>
      <w:r w:rsidR="00760E1B" w:rsidRPr="00760E1B">
        <w:t xml:space="preserve"> </w:t>
      </w:r>
      <w:r w:rsidR="00760E1B">
        <w:t>or to a final application that resulted in the issuance of an Order of Registration,</w:t>
      </w:r>
      <w:r w:rsidR="0025323C" w:rsidRPr="002702D5">
        <w:rPr>
          <w:rFonts w:cs="Times New Roman"/>
          <w:szCs w:val="24"/>
        </w:rPr>
        <w:t>,</w:t>
      </w:r>
      <w:r w:rsidR="00A169AC" w:rsidRPr="002702D5">
        <w:rPr>
          <w:rFonts w:cs="Times New Roman"/>
          <w:szCs w:val="24"/>
        </w:rPr>
        <w:t xml:space="preserve"> please</w:t>
      </w:r>
      <w:r w:rsidR="00A169AC" w:rsidRPr="002702D5">
        <w:t xml:space="preserve"> </w:t>
      </w:r>
      <w:r w:rsidRPr="002702D5">
        <w:t xml:space="preserve">list all items that are amended </w:t>
      </w:r>
      <w:r w:rsidR="00020FEC" w:rsidRPr="002702D5">
        <w:t xml:space="preserve">or otherwise updated </w:t>
      </w:r>
      <w:r w:rsidRPr="002702D5">
        <w:t>and check here</w:t>
      </w:r>
      <w:r w:rsidR="00A169AC" w:rsidRPr="002702D5">
        <w:t>.</w:t>
      </w:r>
      <w:r w:rsidR="002702D5" w:rsidRPr="002702D5">
        <w:rPr>
          <w:rFonts w:cs="Times New Roman"/>
          <w:i/>
          <w:szCs w:val="24"/>
        </w:rPr>
        <w:t xml:space="preserve"> </w:t>
      </w:r>
    </w:p>
    <w:p w:rsidR="002702D5" w:rsidRPr="002702D5" w:rsidRDefault="002702D5" w:rsidP="002702D5">
      <w:pPr>
        <w:pStyle w:val="ListParagraph"/>
        <w:rPr>
          <w:i/>
        </w:rPr>
      </w:pPr>
    </w:p>
    <w:p w:rsidR="001F1A02" w:rsidRDefault="00020FEC" w:rsidP="002702D5">
      <w:pPr>
        <w:ind w:left="360"/>
        <w:rPr>
          <w:i/>
        </w:rPr>
      </w:pPr>
      <w:r w:rsidRPr="002702D5">
        <w:rPr>
          <w:i/>
        </w:rPr>
        <w:t xml:space="preserve">When appropriate, please attach additional page(s) </w:t>
      </w:r>
      <w:r w:rsidR="0047379D" w:rsidRPr="002702D5">
        <w:rPr>
          <w:i/>
        </w:rPr>
        <w:t>containing</w:t>
      </w:r>
      <w:r w:rsidRPr="002702D5">
        <w:rPr>
          <w:i/>
        </w:rPr>
        <w:t xml:space="preserve"> </w:t>
      </w:r>
      <w:r w:rsidR="0057564C" w:rsidRPr="002702D5">
        <w:rPr>
          <w:i/>
        </w:rPr>
        <w:t>a list and explanatory</w:t>
      </w:r>
      <w:r w:rsidRPr="002702D5">
        <w:rPr>
          <w:i/>
        </w:rPr>
        <w:t xml:space="preserve"> stateme</w:t>
      </w:r>
      <w:r w:rsidR="002702D5" w:rsidRPr="002702D5">
        <w:rPr>
          <w:i/>
        </w:rPr>
        <w:t>nt of amendment(s) or update(s</w:t>
      </w:r>
      <w:r w:rsidR="002702D5">
        <w:rPr>
          <w:i/>
        </w:rPr>
        <w:t>).</w:t>
      </w:r>
    </w:p>
    <w:p w:rsidR="00FD1C67" w:rsidRDefault="00FD1C67" w:rsidP="002702D5">
      <w:pPr>
        <w:ind w:left="360"/>
        <w:rPr>
          <w:i/>
        </w:rPr>
      </w:pPr>
    </w:p>
    <w:p w:rsidR="00FD1C67" w:rsidRDefault="00FD1C67" w:rsidP="00FD1C67">
      <w:pPr>
        <w:autoSpaceDE w:val="0"/>
        <w:autoSpaceDN w:val="0"/>
        <w:adjustRightInd w:val="0"/>
        <w:rPr>
          <w:b/>
          <w:szCs w:val="24"/>
        </w:rPr>
      </w:pPr>
      <w:r>
        <w:rPr>
          <w:b/>
          <w:szCs w:val="24"/>
        </w:rPr>
        <w:t>REGISTERED DERIVATIVES CLEARING ORGANIZATIONS</w:t>
      </w:r>
    </w:p>
    <w:p w:rsidR="00FD1C67" w:rsidRDefault="00FD1C67" w:rsidP="00FD1C67">
      <w:pPr>
        <w:autoSpaceDE w:val="0"/>
        <w:autoSpaceDN w:val="0"/>
        <w:adjustRightInd w:val="0"/>
        <w:ind w:left="270"/>
        <w:rPr>
          <w:b/>
          <w:szCs w:val="24"/>
        </w:rPr>
      </w:pPr>
    </w:p>
    <w:p w:rsidR="00FD1C67" w:rsidRDefault="00FD1C67" w:rsidP="00FD1C67">
      <w:pPr>
        <w:autoSpaceDE w:val="0"/>
        <w:autoSpaceDN w:val="0"/>
        <w:adjustRightInd w:val="0"/>
        <w:ind w:left="270"/>
        <w:rPr>
          <w:szCs w:val="24"/>
        </w:rPr>
      </w:pPr>
      <w:r>
        <w:rPr>
          <w:szCs w:val="24"/>
        </w:rPr>
        <w:t xml:space="preserve">If the clearing organization is registered with the Commission in good standing as a derivatives clearing organization (DCO), please indicate by checking here: </w:t>
      </w:r>
    </w:p>
    <w:p w:rsidR="00FD1C67" w:rsidRDefault="00FD1C67" w:rsidP="00FD1C67">
      <w:pPr>
        <w:autoSpaceDE w:val="0"/>
        <w:autoSpaceDN w:val="0"/>
        <w:adjustRightInd w:val="0"/>
        <w:ind w:left="270"/>
        <w:rPr>
          <w:szCs w:val="24"/>
        </w:rPr>
      </w:pPr>
    </w:p>
    <w:p w:rsidR="00FD1C67" w:rsidRPr="00FD1C67" w:rsidRDefault="00FD1C67" w:rsidP="00FD1C67">
      <w:pPr>
        <w:pStyle w:val="ListParagraph"/>
        <w:numPr>
          <w:ilvl w:val="0"/>
          <w:numId w:val="12"/>
        </w:numPr>
        <w:autoSpaceDE w:val="0"/>
        <w:autoSpaceDN w:val="0"/>
        <w:adjustRightInd w:val="0"/>
        <w:ind w:left="360"/>
        <w:jc w:val="both"/>
        <w:rPr>
          <w:szCs w:val="24"/>
        </w:rPr>
      </w:pPr>
      <w:r w:rsidRPr="00FD1C67">
        <w:rPr>
          <w:szCs w:val="24"/>
        </w:rPr>
        <w:t>CFTC registered DCO</w:t>
      </w:r>
      <w:r w:rsidR="00D22A40">
        <w:rPr>
          <w:szCs w:val="24"/>
        </w:rPr>
        <w:t xml:space="preserve">.  </w:t>
      </w:r>
    </w:p>
    <w:p w:rsidR="00FD1C67" w:rsidRDefault="00FD1C67" w:rsidP="00FD1C67">
      <w:pPr>
        <w:autoSpaceDE w:val="0"/>
        <w:autoSpaceDN w:val="0"/>
        <w:adjustRightInd w:val="0"/>
        <w:ind w:left="270"/>
        <w:rPr>
          <w:szCs w:val="24"/>
        </w:rPr>
      </w:pPr>
    </w:p>
    <w:p w:rsidR="00FD1C67" w:rsidRDefault="00FD1C67" w:rsidP="002702D5">
      <w:pPr>
        <w:ind w:left="360"/>
        <w:rPr>
          <w:i/>
          <w:szCs w:val="24"/>
        </w:rPr>
      </w:pPr>
      <w:r w:rsidRPr="00D22A40">
        <w:rPr>
          <w:i/>
          <w:szCs w:val="24"/>
        </w:rPr>
        <w:t xml:space="preserve">If the clearing organization is registered with the Commission in good standing as a DCO, the clearing organization need </w:t>
      </w:r>
      <w:r w:rsidR="004B0134">
        <w:rPr>
          <w:i/>
          <w:szCs w:val="24"/>
        </w:rPr>
        <w:t xml:space="preserve">not </w:t>
      </w:r>
      <w:r w:rsidR="00177B57">
        <w:rPr>
          <w:i/>
          <w:szCs w:val="24"/>
        </w:rPr>
        <w:t xml:space="preserve">complete the remainder of the </w:t>
      </w:r>
      <w:r w:rsidRPr="00D22A40">
        <w:rPr>
          <w:i/>
          <w:szCs w:val="24"/>
        </w:rPr>
        <w:t>Supplement S-1.</w:t>
      </w:r>
    </w:p>
    <w:p w:rsidR="002702D5" w:rsidRPr="002702D5" w:rsidRDefault="002702D5" w:rsidP="002702D5">
      <w:pPr>
        <w:ind w:left="360"/>
        <w:rPr>
          <w:b/>
        </w:rPr>
      </w:pPr>
    </w:p>
    <w:p w:rsidR="00595FF3" w:rsidRPr="002702D5" w:rsidRDefault="00595FF3" w:rsidP="00E2108C">
      <w:pPr>
        <w:rPr>
          <w:b/>
        </w:rPr>
      </w:pPr>
      <w:r w:rsidRPr="002702D5">
        <w:rPr>
          <w:b/>
        </w:rPr>
        <w:t>GENERAL INFORMATION</w:t>
      </w:r>
    </w:p>
    <w:p w:rsidR="00595FF3" w:rsidRPr="002702D5" w:rsidRDefault="00595FF3" w:rsidP="00595FF3">
      <w:pPr>
        <w:ind w:left="360"/>
        <w:rPr>
          <w:b/>
        </w:rPr>
      </w:pPr>
    </w:p>
    <w:p w:rsidR="00595FF3" w:rsidRPr="002702D5" w:rsidRDefault="00FF502C" w:rsidP="00FF502C">
      <w:pPr>
        <w:autoSpaceDE w:val="0"/>
        <w:autoSpaceDN w:val="0"/>
        <w:adjustRightInd w:val="0"/>
        <w:rPr>
          <w:rFonts w:cs="Times New Roman"/>
          <w:szCs w:val="24"/>
        </w:rPr>
      </w:pPr>
      <w:r w:rsidRPr="002702D5">
        <w:t xml:space="preserve">1.  </w:t>
      </w:r>
      <w:r w:rsidR="00595FF3" w:rsidRPr="002702D5">
        <w:t xml:space="preserve">Name under which </w:t>
      </w:r>
      <w:r w:rsidR="008601C2" w:rsidRPr="002702D5">
        <w:t>the business of the</w:t>
      </w:r>
      <w:r w:rsidR="008F22DC" w:rsidRPr="002702D5">
        <w:t xml:space="preserve"> </w:t>
      </w:r>
      <w:r w:rsidR="0057564C" w:rsidRPr="002702D5">
        <w:rPr>
          <w:rFonts w:cs="Times New Roman"/>
          <w:szCs w:val="24"/>
        </w:rPr>
        <w:t>clearing organization</w:t>
      </w:r>
      <w:r w:rsidR="008601C2" w:rsidRPr="002702D5">
        <w:rPr>
          <w:rFonts w:cs="Times New Roman"/>
          <w:szCs w:val="24"/>
        </w:rPr>
        <w:t xml:space="preserve"> </w:t>
      </w:r>
      <w:r w:rsidR="008601C2" w:rsidRPr="002702D5">
        <w:t>will be</w:t>
      </w:r>
      <w:r w:rsidR="00595FF3" w:rsidRPr="002702D5">
        <w:t xml:space="preserve"> conducted, if different than name specified </w:t>
      </w:r>
      <w:r w:rsidR="00FD6D5A">
        <w:rPr>
          <w:rFonts w:cs="Times New Roman"/>
          <w:szCs w:val="24"/>
        </w:rPr>
        <w:t>above</w:t>
      </w:r>
      <w:r w:rsidR="00595FF3" w:rsidRPr="002702D5">
        <w:rPr>
          <w:rFonts w:cs="Times New Roman"/>
          <w:szCs w:val="24"/>
        </w:rPr>
        <w:t>:</w:t>
      </w:r>
    </w:p>
    <w:p w:rsidR="00595FF3" w:rsidRPr="002702D5" w:rsidRDefault="00595FF3" w:rsidP="00595FF3">
      <w:pPr>
        <w:pStyle w:val="ListParagraph"/>
        <w:autoSpaceDE w:val="0"/>
        <w:autoSpaceDN w:val="0"/>
        <w:adjustRightInd w:val="0"/>
        <w:rPr>
          <w:rFonts w:cs="Times New Roman"/>
          <w:szCs w:val="24"/>
        </w:rPr>
      </w:pPr>
    </w:p>
    <w:p w:rsidR="00F94C62" w:rsidRPr="002702D5" w:rsidRDefault="00F94C62" w:rsidP="003A5702">
      <w:pPr>
        <w:ind w:left="720"/>
        <w:jc w:val="both"/>
        <w:rPr>
          <w:rFonts w:cs="Times New Roman"/>
          <w:szCs w:val="24"/>
          <w:u w:val="single"/>
        </w:rPr>
      </w:pPr>
      <w:r w:rsidRPr="002702D5">
        <w:rPr>
          <w:rFonts w:cs="Times New Roman"/>
          <w:szCs w:val="24"/>
          <w:u w:val="single"/>
        </w:rPr>
        <w:tab/>
      </w:r>
      <w:r w:rsidRPr="002702D5">
        <w:rPr>
          <w:rFonts w:cs="Times New Roman"/>
          <w:szCs w:val="24"/>
          <w:u w:val="single"/>
        </w:rPr>
        <w:tab/>
      </w:r>
      <w:r w:rsidRPr="002702D5">
        <w:rPr>
          <w:rFonts w:cs="Times New Roman"/>
          <w:szCs w:val="24"/>
          <w:u w:val="single"/>
        </w:rPr>
        <w:tab/>
      </w:r>
      <w:r w:rsidRPr="002702D5">
        <w:rPr>
          <w:rFonts w:cs="Times New Roman"/>
          <w:szCs w:val="24"/>
          <w:u w:val="single"/>
        </w:rPr>
        <w:tab/>
      </w:r>
      <w:r w:rsidRPr="002702D5">
        <w:rPr>
          <w:rFonts w:cs="Times New Roman"/>
          <w:szCs w:val="24"/>
          <w:u w:val="single"/>
        </w:rPr>
        <w:tab/>
      </w:r>
      <w:r w:rsidRPr="002702D5">
        <w:rPr>
          <w:rFonts w:cs="Times New Roman"/>
          <w:szCs w:val="24"/>
          <w:u w:val="single"/>
        </w:rPr>
        <w:tab/>
      </w:r>
      <w:r w:rsidRPr="002702D5">
        <w:rPr>
          <w:rFonts w:cs="Times New Roman"/>
          <w:szCs w:val="24"/>
          <w:u w:val="single"/>
        </w:rPr>
        <w:tab/>
      </w:r>
      <w:r w:rsidRPr="002702D5">
        <w:rPr>
          <w:rFonts w:cs="Times New Roman"/>
          <w:szCs w:val="24"/>
          <w:u w:val="single"/>
        </w:rPr>
        <w:tab/>
      </w:r>
      <w:r w:rsidRPr="002702D5">
        <w:rPr>
          <w:rFonts w:cs="Times New Roman"/>
          <w:szCs w:val="24"/>
          <w:u w:val="single"/>
        </w:rPr>
        <w:tab/>
      </w:r>
      <w:r w:rsidRPr="002702D5">
        <w:rPr>
          <w:rFonts w:cs="Times New Roman"/>
          <w:szCs w:val="24"/>
          <w:u w:val="single"/>
        </w:rPr>
        <w:tab/>
      </w:r>
      <w:r w:rsidRPr="002702D5">
        <w:rPr>
          <w:rFonts w:cs="Times New Roman"/>
          <w:szCs w:val="24"/>
          <w:u w:val="single"/>
        </w:rPr>
        <w:tab/>
      </w:r>
      <w:r w:rsidRPr="002702D5">
        <w:rPr>
          <w:rFonts w:cs="Times New Roman"/>
          <w:szCs w:val="24"/>
          <w:u w:val="single"/>
        </w:rPr>
        <w:tab/>
      </w:r>
      <w:r w:rsidRPr="002702D5">
        <w:rPr>
          <w:rFonts w:cs="Times New Roman"/>
          <w:szCs w:val="24"/>
          <w:u w:val="single"/>
        </w:rPr>
        <w:tab/>
      </w:r>
    </w:p>
    <w:p w:rsidR="00595FF3" w:rsidRPr="002702D5" w:rsidRDefault="00595FF3" w:rsidP="00595FF3">
      <w:pPr>
        <w:pStyle w:val="ListParagraph"/>
        <w:autoSpaceDE w:val="0"/>
        <w:autoSpaceDN w:val="0"/>
        <w:adjustRightInd w:val="0"/>
        <w:rPr>
          <w:rFonts w:cs="Times New Roman"/>
          <w:szCs w:val="24"/>
        </w:rPr>
      </w:pPr>
    </w:p>
    <w:p w:rsidR="00B81F30" w:rsidRDefault="00B81F30" w:rsidP="00B81F30">
      <w:pPr>
        <w:autoSpaceDE w:val="0"/>
        <w:autoSpaceDN w:val="0"/>
        <w:adjustRightInd w:val="0"/>
      </w:pPr>
      <w:r>
        <w:rPr>
          <w:rFonts w:cs="Times New Roman"/>
          <w:szCs w:val="24"/>
        </w:rPr>
        <w:t>2</w:t>
      </w:r>
      <w:r w:rsidRPr="002702D5">
        <w:t xml:space="preserve">.  List of principal office(s) where </w:t>
      </w:r>
      <w:r w:rsidRPr="002702D5">
        <w:rPr>
          <w:rFonts w:cs="Times New Roman"/>
          <w:szCs w:val="24"/>
        </w:rPr>
        <w:t>clearing organization</w:t>
      </w:r>
      <w:r w:rsidRPr="002702D5">
        <w:t xml:space="preserve"> activities are/will </w:t>
      </w:r>
      <w:proofErr w:type="gramStart"/>
      <w:r w:rsidRPr="002702D5">
        <w:t>be</w:t>
      </w:r>
      <w:proofErr w:type="gramEnd"/>
      <w:r w:rsidRPr="002702D5">
        <w:t xml:space="preserve"> conducted</w:t>
      </w:r>
      <w:r w:rsidR="00D73EAD">
        <w:t xml:space="preserve"> </w:t>
      </w:r>
      <w:r>
        <w:t>(please use multiple entries, when applicable)</w:t>
      </w:r>
      <w:r w:rsidRPr="002702D5">
        <w:t>:</w:t>
      </w:r>
    </w:p>
    <w:p w:rsidR="00B81F30" w:rsidRPr="002702D5" w:rsidRDefault="00B81F30" w:rsidP="00B81F30">
      <w:pPr>
        <w:autoSpaceDE w:val="0"/>
        <w:autoSpaceDN w:val="0"/>
        <w:adjustRightInd w:val="0"/>
      </w:pPr>
    </w:p>
    <w:p w:rsidR="00B81F30" w:rsidRPr="006C3F4D" w:rsidRDefault="00B81F30" w:rsidP="00B81F30">
      <w:pPr>
        <w:pStyle w:val="ListParagraph"/>
        <w:autoSpaceDE w:val="0"/>
        <w:autoSpaceDN w:val="0"/>
        <w:adjustRightInd w:val="0"/>
        <w:rPr>
          <w:rFonts w:cs="Times New Roman"/>
          <w:szCs w:val="24"/>
          <w:u w:val="single"/>
        </w:rPr>
      </w:pPr>
      <w:r w:rsidRPr="006C3F4D">
        <w:t>Office (name and/or location)</w:t>
      </w:r>
      <w:r>
        <w:rPr>
          <w:rFonts w:cs="Times New Roman"/>
          <w:szCs w:val="24"/>
        </w:rPr>
        <w:t>:</w:t>
      </w:r>
      <w:r>
        <w:rPr>
          <w:rFonts w:cs="Times New Roman"/>
          <w:szCs w:val="24"/>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rsidR="00B81F30" w:rsidRDefault="00B81F30" w:rsidP="00B81F30">
      <w:pPr>
        <w:pStyle w:val="ListParagraph"/>
        <w:autoSpaceDE w:val="0"/>
        <w:autoSpaceDN w:val="0"/>
        <w:adjustRightInd w:val="0"/>
        <w:rPr>
          <w:u w:val="single"/>
        </w:rPr>
      </w:pPr>
      <w:r w:rsidRPr="006C3F4D">
        <w:t>Address</w:t>
      </w:r>
      <w:r>
        <w:t>:</w:t>
      </w:r>
      <w:r>
        <w:tab/>
      </w:r>
      <w:r>
        <w:tab/>
      </w:r>
      <w:r>
        <w:tab/>
      </w:r>
      <w:r>
        <w:tab/>
      </w:r>
      <w:r>
        <w:rPr>
          <w:u w:val="single"/>
        </w:rPr>
        <w:tab/>
      </w:r>
      <w:r>
        <w:rPr>
          <w:u w:val="single"/>
        </w:rPr>
        <w:tab/>
      </w:r>
      <w:r>
        <w:rPr>
          <w:u w:val="single"/>
        </w:rPr>
        <w:tab/>
      </w:r>
      <w:r>
        <w:rPr>
          <w:u w:val="single"/>
        </w:rPr>
        <w:tab/>
      </w:r>
      <w:r>
        <w:rPr>
          <w:u w:val="single"/>
        </w:rPr>
        <w:tab/>
      </w:r>
      <w:r>
        <w:rPr>
          <w:u w:val="single"/>
        </w:rPr>
        <w:tab/>
      </w:r>
    </w:p>
    <w:p w:rsidR="00B81F30" w:rsidRDefault="00B81F30" w:rsidP="00B81F30">
      <w:pPr>
        <w:autoSpaceDE w:val="0"/>
        <w:autoSpaceDN w:val="0"/>
        <w:adjustRightInd w:val="0"/>
        <w:rPr>
          <w:u w:val="single"/>
        </w:rPr>
      </w:pPr>
      <w:r>
        <w:lastRenderedPageBreak/>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B81F30" w:rsidRPr="006C3F4D" w:rsidRDefault="00B81F30" w:rsidP="00B81F30">
      <w:pPr>
        <w:autoSpaceDE w:val="0"/>
        <w:autoSpaceDN w:val="0"/>
        <w:adjustRightInd w:val="0"/>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B81F30" w:rsidRDefault="00B81F30" w:rsidP="00B81F30">
      <w:pPr>
        <w:pStyle w:val="ListParagraph"/>
        <w:autoSpaceDE w:val="0"/>
        <w:autoSpaceDN w:val="0"/>
        <w:adjustRightInd w:val="0"/>
        <w:rPr>
          <w:u w:val="single"/>
        </w:rPr>
      </w:pPr>
      <w:r w:rsidRPr="006C3F4D">
        <w:t>Phone Number</w:t>
      </w:r>
      <w:r>
        <w:t>:</w:t>
      </w:r>
      <w:r>
        <w:tab/>
      </w:r>
      <w:r>
        <w:tab/>
      </w:r>
      <w:r>
        <w:tab/>
      </w:r>
      <w:r>
        <w:rPr>
          <w:u w:val="single"/>
        </w:rPr>
        <w:tab/>
      </w:r>
      <w:r>
        <w:rPr>
          <w:u w:val="single"/>
        </w:rPr>
        <w:tab/>
      </w:r>
      <w:r>
        <w:rPr>
          <w:u w:val="single"/>
        </w:rPr>
        <w:tab/>
      </w:r>
      <w:r>
        <w:rPr>
          <w:u w:val="single"/>
        </w:rPr>
        <w:tab/>
      </w:r>
      <w:r>
        <w:rPr>
          <w:u w:val="single"/>
        </w:rPr>
        <w:tab/>
      </w:r>
      <w:r>
        <w:rPr>
          <w:u w:val="single"/>
        </w:rPr>
        <w:tab/>
      </w:r>
    </w:p>
    <w:p w:rsidR="00B81F30" w:rsidRDefault="00B81F30" w:rsidP="00B81F30">
      <w:pPr>
        <w:pStyle w:val="ListParagraph"/>
        <w:autoSpaceDE w:val="0"/>
        <w:autoSpaceDN w:val="0"/>
        <w:adjustRightInd w:val="0"/>
        <w:rPr>
          <w:u w:val="single"/>
        </w:rPr>
      </w:pPr>
      <w:r>
        <w:t>Fax</w:t>
      </w:r>
      <w:r w:rsidRPr="006C3F4D">
        <w:t xml:space="preserve"> Number</w:t>
      </w:r>
      <w:r>
        <w:t>:</w:t>
      </w:r>
      <w:r>
        <w:tab/>
      </w:r>
      <w:r>
        <w:tab/>
      </w:r>
      <w:r>
        <w:tab/>
      </w:r>
      <w:r>
        <w:tab/>
      </w:r>
      <w:r>
        <w:rPr>
          <w:u w:val="single"/>
        </w:rPr>
        <w:tab/>
      </w:r>
      <w:r>
        <w:rPr>
          <w:u w:val="single"/>
        </w:rPr>
        <w:tab/>
      </w:r>
      <w:r>
        <w:rPr>
          <w:u w:val="single"/>
        </w:rPr>
        <w:tab/>
      </w:r>
      <w:r>
        <w:rPr>
          <w:u w:val="single"/>
        </w:rPr>
        <w:tab/>
      </w:r>
      <w:r>
        <w:rPr>
          <w:u w:val="single"/>
        </w:rPr>
        <w:tab/>
      </w:r>
      <w:r>
        <w:rPr>
          <w:u w:val="single"/>
        </w:rPr>
        <w:tab/>
      </w:r>
    </w:p>
    <w:p w:rsidR="00B81F30" w:rsidRDefault="00B81F30" w:rsidP="00B81F30">
      <w:pPr>
        <w:pStyle w:val="ListParagraph"/>
        <w:autoSpaceDE w:val="0"/>
        <w:autoSpaceDN w:val="0"/>
        <w:adjustRightInd w:val="0"/>
        <w:rPr>
          <w:u w:val="single"/>
        </w:rPr>
      </w:pPr>
      <w:r>
        <w:t>Website Address:</w:t>
      </w:r>
      <w:r>
        <w:tab/>
      </w:r>
      <w:r>
        <w:tab/>
      </w:r>
      <w:r>
        <w:tab/>
      </w:r>
      <w:r>
        <w:rPr>
          <w:u w:val="single"/>
        </w:rPr>
        <w:tab/>
      </w:r>
      <w:r>
        <w:rPr>
          <w:u w:val="single"/>
        </w:rPr>
        <w:tab/>
      </w:r>
      <w:r>
        <w:rPr>
          <w:u w:val="single"/>
        </w:rPr>
        <w:tab/>
      </w:r>
      <w:r>
        <w:rPr>
          <w:u w:val="single"/>
        </w:rPr>
        <w:tab/>
      </w:r>
      <w:r>
        <w:rPr>
          <w:u w:val="single"/>
        </w:rPr>
        <w:tab/>
      </w:r>
      <w:r>
        <w:rPr>
          <w:u w:val="single"/>
        </w:rPr>
        <w:tab/>
      </w:r>
    </w:p>
    <w:p w:rsidR="00B81F30" w:rsidRPr="006C3F4D" w:rsidRDefault="00B81F30" w:rsidP="00B81F30">
      <w:pPr>
        <w:pStyle w:val="ListParagraph"/>
        <w:autoSpaceDE w:val="0"/>
        <w:autoSpaceDN w:val="0"/>
        <w:adjustRightInd w:val="0"/>
        <w:rPr>
          <w:u w:val="single"/>
        </w:rPr>
      </w:pPr>
    </w:p>
    <w:p w:rsidR="00B81F30" w:rsidRDefault="00B81F30" w:rsidP="00FD2D88">
      <w:pPr>
        <w:rPr>
          <w:rFonts w:cs="Times New Roman"/>
          <w:szCs w:val="24"/>
        </w:rPr>
      </w:pPr>
      <w:r>
        <w:rPr>
          <w:rFonts w:cs="Times New Roman"/>
          <w:szCs w:val="24"/>
        </w:rPr>
        <w:t>3.</w:t>
      </w:r>
      <w:r w:rsidR="00F233AC">
        <w:rPr>
          <w:rFonts w:cs="Times New Roman"/>
          <w:szCs w:val="24"/>
        </w:rPr>
        <w:t xml:space="preserve">  Contact Information.</w:t>
      </w:r>
    </w:p>
    <w:p w:rsidR="00F233AC" w:rsidRDefault="00F233AC" w:rsidP="00FD2D88">
      <w:pPr>
        <w:rPr>
          <w:rFonts w:cs="Times New Roman"/>
          <w:szCs w:val="24"/>
        </w:rPr>
      </w:pPr>
    </w:p>
    <w:p w:rsidR="00F233AC" w:rsidRDefault="00F233AC" w:rsidP="00FD2D88">
      <w:pPr>
        <w:rPr>
          <w:rFonts w:cs="Times New Roman"/>
          <w:szCs w:val="24"/>
        </w:rPr>
      </w:pPr>
      <w:r>
        <w:rPr>
          <w:rFonts w:cs="Times New Roman"/>
          <w:szCs w:val="24"/>
        </w:rPr>
        <w:t>3a</w:t>
      </w:r>
      <w:r w:rsidR="003A5702" w:rsidRPr="00FD2D88">
        <w:rPr>
          <w:rFonts w:cs="Times New Roman"/>
          <w:szCs w:val="24"/>
        </w:rPr>
        <w:t xml:space="preserve">.  </w:t>
      </w:r>
      <w:r>
        <w:rPr>
          <w:rFonts w:cs="Times New Roman"/>
          <w:szCs w:val="24"/>
        </w:rPr>
        <w:t>Primary Contact for Supplement S-1 (</w:t>
      </w:r>
      <w:r w:rsidRPr="00F233AC">
        <w:rPr>
          <w:rFonts w:cs="Times New Roman"/>
          <w:i/>
          <w:szCs w:val="24"/>
        </w:rPr>
        <w:t>i.e.</w:t>
      </w:r>
      <w:r>
        <w:rPr>
          <w:rFonts w:cs="Times New Roman"/>
          <w:szCs w:val="24"/>
        </w:rPr>
        <w:t>, the person authorized to receive Commission correspondence in connection with this Supplement S-1 and to whom questions regarding the submission should be directed):</w:t>
      </w:r>
    </w:p>
    <w:p w:rsidR="00F233AC" w:rsidRPr="006C3F4D" w:rsidRDefault="00F233AC" w:rsidP="00F233AC">
      <w:pPr>
        <w:pStyle w:val="ListParagraph"/>
        <w:autoSpaceDE w:val="0"/>
        <w:autoSpaceDN w:val="0"/>
        <w:adjustRightInd w:val="0"/>
        <w:rPr>
          <w:rFonts w:cs="Times New Roman"/>
          <w:szCs w:val="24"/>
          <w:u w:val="single"/>
        </w:rPr>
      </w:pPr>
      <w:r>
        <w:t>Name</w:t>
      </w:r>
      <w:r>
        <w:rPr>
          <w:rFonts w:cs="Times New Roman"/>
          <w:szCs w:val="24"/>
        </w:rPr>
        <w:t>:</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rsidR="00F233AC" w:rsidRPr="00F233AC" w:rsidRDefault="00F233AC" w:rsidP="00F233AC">
      <w:pPr>
        <w:pStyle w:val="ListParagraph"/>
        <w:autoSpaceDE w:val="0"/>
        <w:autoSpaceDN w:val="0"/>
        <w:adjustRightInd w:val="0"/>
        <w:rPr>
          <w:u w:val="single"/>
        </w:rPr>
      </w:pPr>
      <w:r>
        <w:t>Title:</w:t>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F233AC" w:rsidRPr="00F233AC" w:rsidRDefault="00F233AC" w:rsidP="00F233AC">
      <w:pPr>
        <w:pStyle w:val="ListParagraph"/>
        <w:autoSpaceDE w:val="0"/>
        <w:autoSpaceDN w:val="0"/>
        <w:adjustRightInd w:val="0"/>
        <w:rPr>
          <w:u w:val="single"/>
        </w:rPr>
      </w:pPr>
      <w:r>
        <w:t>Email Address:</w:t>
      </w:r>
      <w:r>
        <w:tab/>
      </w:r>
      <w:r>
        <w:tab/>
      </w:r>
      <w:r>
        <w:tab/>
      </w:r>
      <w:r>
        <w:rPr>
          <w:u w:val="single"/>
        </w:rPr>
        <w:tab/>
      </w:r>
      <w:r>
        <w:rPr>
          <w:u w:val="single"/>
        </w:rPr>
        <w:tab/>
      </w:r>
      <w:r>
        <w:rPr>
          <w:u w:val="single"/>
        </w:rPr>
        <w:tab/>
      </w:r>
      <w:r>
        <w:rPr>
          <w:u w:val="single"/>
        </w:rPr>
        <w:tab/>
      </w:r>
      <w:r>
        <w:rPr>
          <w:u w:val="single"/>
        </w:rPr>
        <w:tab/>
      </w:r>
      <w:r>
        <w:rPr>
          <w:u w:val="single"/>
        </w:rPr>
        <w:tab/>
      </w:r>
    </w:p>
    <w:p w:rsidR="00F233AC" w:rsidRDefault="00F233AC" w:rsidP="00F233AC">
      <w:pPr>
        <w:pStyle w:val="ListParagraph"/>
        <w:autoSpaceDE w:val="0"/>
        <w:autoSpaceDN w:val="0"/>
        <w:adjustRightInd w:val="0"/>
        <w:rPr>
          <w:u w:val="single"/>
        </w:rPr>
      </w:pPr>
      <w:r>
        <w:t xml:space="preserve">Mailing </w:t>
      </w:r>
      <w:r w:rsidRPr="006C3F4D">
        <w:t>Address</w:t>
      </w:r>
      <w:r>
        <w:t>:</w:t>
      </w:r>
      <w:r>
        <w:tab/>
      </w:r>
      <w:r>
        <w:tab/>
      </w:r>
      <w:r>
        <w:tab/>
      </w:r>
      <w:r>
        <w:rPr>
          <w:u w:val="single"/>
        </w:rPr>
        <w:tab/>
      </w:r>
      <w:r>
        <w:rPr>
          <w:u w:val="single"/>
        </w:rPr>
        <w:tab/>
      </w:r>
      <w:r>
        <w:rPr>
          <w:u w:val="single"/>
        </w:rPr>
        <w:tab/>
      </w:r>
      <w:r>
        <w:rPr>
          <w:u w:val="single"/>
        </w:rPr>
        <w:tab/>
      </w:r>
      <w:r>
        <w:rPr>
          <w:u w:val="single"/>
        </w:rPr>
        <w:tab/>
      </w:r>
      <w:r>
        <w:rPr>
          <w:u w:val="single"/>
        </w:rPr>
        <w:tab/>
      </w:r>
    </w:p>
    <w:p w:rsidR="00F233AC" w:rsidRDefault="00F233AC" w:rsidP="00F233AC">
      <w:pPr>
        <w:autoSpaceDE w:val="0"/>
        <w:autoSpaceDN w:val="0"/>
        <w:adjustRightInd w:val="0"/>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F233AC" w:rsidRPr="006C3F4D" w:rsidRDefault="00F233AC" w:rsidP="00F233AC">
      <w:pPr>
        <w:autoSpaceDE w:val="0"/>
        <w:autoSpaceDN w:val="0"/>
        <w:adjustRightInd w:val="0"/>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F233AC" w:rsidRDefault="00F233AC" w:rsidP="00F233AC">
      <w:pPr>
        <w:pStyle w:val="ListParagraph"/>
        <w:autoSpaceDE w:val="0"/>
        <w:autoSpaceDN w:val="0"/>
        <w:adjustRightInd w:val="0"/>
        <w:rPr>
          <w:u w:val="single"/>
        </w:rPr>
      </w:pPr>
      <w:r w:rsidRPr="006C3F4D">
        <w:t>Phone Number</w:t>
      </w:r>
      <w:r>
        <w:t>:</w:t>
      </w:r>
      <w:r>
        <w:tab/>
      </w:r>
      <w:r>
        <w:tab/>
      </w:r>
      <w:r>
        <w:tab/>
      </w:r>
      <w:r>
        <w:rPr>
          <w:u w:val="single"/>
        </w:rPr>
        <w:tab/>
      </w:r>
      <w:r>
        <w:rPr>
          <w:u w:val="single"/>
        </w:rPr>
        <w:tab/>
      </w:r>
      <w:r>
        <w:rPr>
          <w:u w:val="single"/>
        </w:rPr>
        <w:tab/>
      </w:r>
      <w:r>
        <w:rPr>
          <w:u w:val="single"/>
        </w:rPr>
        <w:tab/>
      </w:r>
      <w:r>
        <w:rPr>
          <w:u w:val="single"/>
        </w:rPr>
        <w:tab/>
      </w:r>
      <w:r>
        <w:rPr>
          <w:u w:val="single"/>
        </w:rPr>
        <w:tab/>
      </w:r>
    </w:p>
    <w:p w:rsidR="00F233AC" w:rsidRDefault="00F233AC" w:rsidP="00F233AC">
      <w:pPr>
        <w:pStyle w:val="ListParagraph"/>
        <w:autoSpaceDE w:val="0"/>
        <w:autoSpaceDN w:val="0"/>
        <w:adjustRightInd w:val="0"/>
        <w:rPr>
          <w:u w:val="single"/>
        </w:rPr>
      </w:pPr>
      <w:r>
        <w:t>Fax</w:t>
      </w:r>
      <w:r w:rsidRPr="006C3F4D">
        <w:t xml:space="preserve"> Number</w:t>
      </w:r>
      <w:r>
        <w:t>:</w:t>
      </w:r>
      <w:r>
        <w:tab/>
      </w:r>
      <w:r>
        <w:tab/>
      </w:r>
      <w:r>
        <w:tab/>
      </w:r>
      <w:r>
        <w:tab/>
      </w:r>
      <w:r>
        <w:rPr>
          <w:u w:val="single"/>
        </w:rPr>
        <w:tab/>
      </w:r>
      <w:r>
        <w:rPr>
          <w:u w:val="single"/>
        </w:rPr>
        <w:tab/>
      </w:r>
      <w:r>
        <w:rPr>
          <w:u w:val="single"/>
        </w:rPr>
        <w:tab/>
      </w:r>
      <w:r>
        <w:rPr>
          <w:u w:val="single"/>
        </w:rPr>
        <w:tab/>
      </w:r>
      <w:r>
        <w:rPr>
          <w:u w:val="single"/>
        </w:rPr>
        <w:tab/>
      </w:r>
      <w:r>
        <w:rPr>
          <w:u w:val="single"/>
        </w:rPr>
        <w:tab/>
      </w:r>
    </w:p>
    <w:p w:rsidR="00F233AC" w:rsidRDefault="00F233AC" w:rsidP="00FD2D88">
      <w:pPr>
        <w:rPr>
          <w:rFonts w:cs="Times New Roman"/>
          <w:szCs w:val="24"/>
        </w:rPr>
      </w:pPr>
    </w:p>
    <w:p w:rsidR="00F233AC" w:rsidRDefault="00F233AC" w:rsidP="00FD2D88">
      <w:pPr>
        <w:rPr>
          <w:rFonts w:cs="Times New Roman"/>
          <w:szCs w:val="24"/>
        </w:rPr>
      </w:pPr>
      <w:r>
        <w:rPr>
          <w:rFonts w:cs="Times New Roman"/>
          <w:szCs w:val="24"/>
        </w:rPr>
        <w:t>3b</w:t>
      </w:r>
      <w:proofErr w:type="gramStart"/>
      <w:r>
        <w:rPr>
          <w:rFonts w:cs="Times New Roman"/>
          <w:szCs w:val="24"/>
        </w:rPr>
        <w:t>.  If</w:t>
      </w:r>
      <w:proofErr w:type="gramEnd"/>
      <w:r>
        <w:rPr>
          <w:rFonts w:cs="Times New Roman"/>
          <w:szCs w:val="24"/>
        </w:rPr>
        <w:t xml:space="preserve"> different than above, primary contact at the clearing organization that is authorized to receive all forms of Commission correspondence:</w:t>
      </w:r>
    </w:p>
    <w:p w:rsidR="00F233AC" w:rsidRPr="006C3F4D" w:rsidRDefault="00F233AC" w:rsidP="00F233AC">
      <w:pPr>
        <w:pStyle w:val="ListParagraph"/>
        <w:autoSpaceDE w:val="0"/>
        <w:autoSpaceDN w:val="0"/>
        <w:adjustRightInd w:val="0"/>
        <w:rPr>
          <w:rFonts w:cs="Times New Roman"/>
          <w:szCs w:val="24"/>
          <w:u w:val="single"/>
        </w:rPr>
      </w:pPr>
      <w:r>
        <w:t>Name</w:t>
      </w:r>
      <w:r>
        <w:rPr>
          <w:rFonts w:cs="Times New Roman"/>
          <w:szCs w:val="24"/>
        </w:rPr>
        <w:t>:</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rsidR="00F233AC" w:rsidRPr="00F233AC" w:rsidRDefault="00F233AC" w:rsidP="00F233AC">
      <w:pPr>
        <w:pStyle w:val="ListParagraph"/>
        <w:autoSpaceDE w:val="0"/>
        <w:autoSpaceDN w:val="0"/>
        <w:adjustRightInd w:val="0"/>
        <w:rPr>
          <w:u w:val="single"/>
        </w:rPr>
      </w:pPr>
      <w:r>
        <w:t>Title:</w:t>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F233AC" w:rsidRPr="00F233AC" w:rsidRDefault="00F233AC" w:rsidP="00F233AC">
      <w:pPr>
        <w:pStyle w:val="ListParagraph"/>
        <w:autoSpaceDE w:val="0"/>
        <w:autoSpaceDN w:val="0"/>
        <w:adjustRightInd w:val="0"/>
        <w:rPr>
          <w:u w:val="single"/>
        </w:rPr>
      </w:pPr>
      <w:r>
        <w:t>Email Address:</w:t>
      </w:r>
      <w:r>
        <w:tab/>
      </w:r>
      <w:r>
        <w:tab/>
      </w:r>
      <w:r>
        <w:tab/>
      </w:r>
      <w:r>
        <w:rPr>
          <w:u w:val="single"/>
        </w:rPr>
        <w:tab/>
      </w:r>
      <w:r>
        <w:rPr>
          <w:u w:val="single"/>
        </w:rPr>
        <w:tab/>
      </w:r>
      <w:r>
        <w:rPr>
          <w:u w:val="single"/>
        </w:rPr>
        <w:tab/>
      </w:r>
      <w:r>
        <w:rPr>
          <w:u w:val="single"/>
        </w:rPr>
        <w:tab/>
      </w:r>
      <w:r>
        <w:rPr>
          <w:u w:val="single"/>
        </w:rPr>
        <w:tab/>
      </w:r>
      <w:r>
        <w:rPr>
          <w:u w:val="single"/>
        </w:rPr>
        <w:tab/>
      </w:r>
    </w:p>
    <w:p w:rsidR="00F233AC" w:rsidRDefault="00F233AC" w:rsidP="00F233AC">
      <w:pPr>
        <w:pStyle w:val="ListParagraph"/>
        <w:autoSpaceDE w:val="0"/>
        <w:autoSpaceDN w:val="0"/>
        <w:adjustRightInd w:val="0"/>
        <w:rPr>
          <w:u w:val="single"/>
        </w:rPr>
      </w:pPr>
      <w:r>
        <w:t xml:space="preserve">Mailing </w:t>
      </w:r>
      <w:r w:rsidRPr="006C3F4D">
        <w:t>Address</w:t>
      </w:r>
      <w:r>
        <w:t>:</w:t>
      </w:r>
      <w:r>
        <w:tab/>
      </w:r>
      <w:r>
        <w:tab/>
      </w:r>
      <w:r>
        <w:tab/>
      </w:r>
      <w:r>
        <w:rPr>
          <w:u w:val="single"/>
        </w:rPr>
        <w:tab/>
      </w:r>
      <w:r>
        <w:rPr>
          <w:u w:val="single"/>
        </w:rPr>
        <w:tab/>
      </w:r>
      <w:r>
        <w:rPr>
          <w:u w:val="single"/>
        </w:rPr>
        <w:tab/>
      </w:r>
      <w:r>
        <w:rPr>
          <w:u w:val="single"/>
        </w:rPr>
        <w:tab/>
      </w:r>
      <w:r>
        <w:rPr>
          <w:u w:val="single"/>
        </w:rPr>
        <w:tab/>
      </w:r>
      <w:r>
        <w:rPr>
          <w:u w:val="single"/>
        </w:rPr>
        <w:tab/>
      </w:r>
    </w:p>
    <w:p w:rsidR="00F233AC" w:rsidRDefault="00F233AC" w:rsidP="00F233AC">
      <w:pPr>
        <w:autoSpaceDE w:val="0"/>
        <w:autoSpaceDN w:val="0"/>
        <w:adjustRightInd w:val="0"/>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F233AC" w:rsidRPr="006C3F4D" w:rsidRDefault="00F233AC" w:rsidP="00F233AC">
      <w:pPr>
        <w:autoSpaceDE w:val="0"/>
        <w:autoSpaceDN w:val="0"/>
        <w:adjustRightInd w:val="0"/>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F233AC" w:rsidRDefault="00F233AC" w:rsidP="00F233AC">
      <w:pPr>
        <w:pStyle w:val="ListParagraph"/>
        <w:autoSpaceDE w:val="0"/>
        <w:autoSpaceDN w:val="0"/>
        <w:adjustRightInd w:val="0"/>
        <w:rPr>
          <w:u w:val="single"/>
        </w:rPr>
      </w:pPr>
      <w:r w:rsidRPr="006C3F4D">
        <w:t>Phone Number</w:t>
      </w:r>
      <w:r>
        <w:t>:</w:t>
      </w:r>
      <w:r>
        <w:tab/>
      </w:r>
      <w:r>
        <w:tab/>
      </w:r>
      <w:r>
        <w:tab/>
      </w:r>
      <w:r>
        <w:rPr>
          <w:u w:val="single"/>
        </w:rPr>
        <w:tab/>
      </w:r>
      <w:r>
        <w:rPr>
          <w:u w:val="single"/>
        </w:rPr>
        <w:tab/>
      </w:r>
      <w:r>
        <w:rPr>
          <w:u w:val="single"/>
        </w:rPr>
        <w:tab/>
      </w:r>
      <w:r>
        <w:rPr>
          <w:u w:val="single"/>
        </w:rPr>
        <w:tab/>
      </w:r>
      <w:r>
        <w:rPr>
          <w:u w:val="single"/>
        </w:rPr>
        <w:tab/>
      </w:r>
      <w:r>
        <w:rPr>
          <w:u w:val="single"/>
        </w:rPr>
        <w:tab/>
      </w:r>
    </w:p>
    <w:p w:rsidR="00595FF3" w:rsidRPr="00F233AC" w:rsidRDefault="00F233AC" w:rsidP="00F233AC">
      <w:pPr>
        <w:pStyle w:val="ListParagraph"/>
        <w:autoSpaceDE w:val="0"/>
        <w:autoSpaceDN w:val="0"/>
        <w:adjustRightInd w:val="0"/>
        <w:rPr>
          <w:u w:val="single"/>
        </w:rPr>
      </w:pPr>
      <w:r>
        <w:t>Fax</w:t>
      </w:r>
      <w:r w:rsidRPr="006C3F4D">
        <w:t xml:space="preserve"> Number</w:t>
      </w:r>
      <w:r>
        <w:t>:</w:t>
      </w:r>
      <w:r>
        <w:tab/>
      </w:r>
      <w:r>
        <w:tab/>
      </w:r>
      <w:r>
        <w:tab/>
      </w:r>
      <w:r>
        <w:tab/>
      </w:r>
      <w:r>
        <w:rPr>
          <w:u w:val="single"/>
        </w:rPr>
        <w:tab/>
      </w:r>
      <w:r>
        <w:rPr>
          <w:u w:val="single"/>
        </w:rPr>
        <w:tab/>
      </w:r>
      <w:r>
        <w:rPr>
          <w:u w:val="single"/>
        </w:rPr>
        <w:tab/>
      </w:r>
      <w:r>
        <w:rPr>
          <w:u w:val="single"/>
        </w:rPr>
        <w:tab/>
      </w:r>
      <w:r>
        <w:rPr>
          <w:u w:val="single"/>
        </w:rPr>
        <w:tab/>
      </w:r>
      <w:r>
        <w:rPr>
          <w:u w:val="single"/>
        </w:rPr>
        <w:tab/>
      </w:r>
    </w:p>
    <w:p w:rsidR="003A5702" w:rsidRDefault="003A5702" w:rsidP="00595FF3">
      <w:pPr>
        <w:pStyle w:val="ListParagraph"/>
        <w:autoSpaceDE w:val="0"/>
        <w:autoSpaceDN w:val="0"/>
        <w:adjustRightInd w:val="0"/>
      </w:pPr>
    </w:p>
    <w:p w:rsidR="00F233AC" w:rsidRPr="002702D5" w:rsidRDefault="00F233AC" w:rsidP="00595FF3">
      <w:pPr>
        <w:pStyle w:val="ListParagraph"/>
        <w:autoSpaceDE w:val="0"/>
        <w:autoSpaceDN w:val="0"/>
        <w:adjustRightInd w:val="0"/>
      </w:pPr>
    </w:p>
    <w:p w:rsidR="00595FF3" w:rsidRPr="002702D5" w:rsidRDefault="00595FF3" w:rsidP="00595FF3">
      <w:pPr>
        <w:autoSpaceDE w:val="0"/>
        <w:autoSpaceDN w:val="0"/>
        <w:adjustRightInd w:val="0"/>
        <w:rPr>
          <w:b/>
        </w:rPr>
      </w:pPr>
      <w:r w:rsidRPr="002702D5">
        <w:rPr>
          <w:b/>
        </w:rPr>
        <w:t>BUSINESS ORGANIZATION</w:t>
      </w:r>
    </w:p>
    <w:p w:rsidR="00595FF3" w:rsidRPr="002702D5" w:rsidRDefault="00595FF3" w:rsidP="00595FF3">
      <w:pPr>
        <w:autoSpaceDE w:val="0"/>
        <w:autoSpaceDN w:val="0"/>
        <w:adjustRightInd w:val="0"/>
        <w:rPr>
          <w:b/>
        </w:rPr>
      </w:pPr>
    </w:p>
    <w:p w:rsidR="0047379D" w:rsidRPr="002702D5" w:rsidRDefault="0047379D" w:rsidP="0047379D">
      <w:pPr>
        <w:autoSpaceDE w:val="0"/>
        <w:autoSpaceDN w:val="0"/>
        <w:adjustRightInd w:val="0"/>
      </w:pPr>
      <w:r w:rsidRPr="002702D5">
        <w:t xml:space="preserve">Describe organization history, including date and, if applicable, location </w:t>
      </w:r>
      <w:r w:rsidR="00655F35" w:rsidRPr="002702D5">
        <w:rPr>
          <w:rFonts w:cs="Times New Roman"/>
          <w:szCs w:val="24"/>
        </w:rPr>
        <w:t xml:space="preserve">of </w:t>
      </w:r>
      <w:r w:rsidRPr="002702D5">
        <w:rPr>
          <w:rFonts w:cs="Times New Roman"/>
          <w:szCs w:val="24"/>
        </w:rPr>
        <w:t>fil</w:t>
      </w:r>
      <w:r w:rsidR="00655F35" w:rsidRPr="002702D5">
        <w:rPr>
          <w:rFonts w:cs="Times New Roman"/>
          <w:szCs w:val="24"/>
        </w:rPr>
        <w:t>ing</w:t>
      </w:r>
      <w:r w:rsidRPr="002702D5">
        <w:t xml:space="preserve"> of original organizational documentation, and describe all substantial amendments or changes thereto.</w:t>
      </w:r>
      <w:r w:rsidR="00AC7C0B" w:rsidRPr="002702D5">
        <w:t xml:space="preserve">  For example</w:t>
      </w:r>
      <w:r w:rsidRPr="002702D5">
        <w:t>:</w:t>
      </w:r>
    </w:p>
    <w:p w:rsidR="0047379D" w:rsidRPr="002702D5" w:rsidRDefault="0047379D" w:rsidP="0047379D">
      <w:pPr>
        <w:autoSpaceDE w:val="0"/>
        <w:autoSpaceDN w:val="0"/>
        <w:adjustRightInd w:val="0"/>
      </w:pPr>
    </w:p>
    <w:p w:rsidR="0047379D" w:rsidRPr="002702D5" w:rsidRDefault="0047379D" w:rsidP="0047379D">
      <w:pPr>
        <w:autoSpaceDE w:val="0"/>
        <w:autoSpaceDN w:val="0"/>
        <w:adjustRightInd w:val="0"/>
      </w:pPr>
      <w:r w:rsidRPr="002702D5">
        <w:rPr>
          <w:rFonts w:cs="Times New Roman"/>
          <w:szCs w:val="24"/>
        </w:rPr>
        <w:t>[</w:t>
      </w:r>
      <w:r w:rsidR="00FE51F2" w:rsidRPr="002702D5">
        <w:rPr>
          <w:rFonts w:cs="Times New Roman"/>
          <w:i/>
          <w:szCs w:val="24"/>
        </w:rPr>
        <w:t>Clearing o</w:t>
      </w:r>
      <w:r w:rsidR="0057564C" w:rsidRPr="002702D5">
        <w:rPr>
          <w:rFonts w:cs="Times New Roman"/>
          <w:i/>
          <w:szCs w:val="24"/>
        </w:rPr>
        <w:t>rganization</w:t>
      </w:r>
      <w:r w:rsidRPr="002702D5">
        <w:t>] is a [</w:t>
      </w:r>
      <w:r w:rsidRPr="002702D5">
        <w:rPr>
          <w:i/>
        </w:rPr>
        <w:t>corporation, partnership, limited liability company, or other applicable organizational designation</w:t>
      </w:r>
      <w:r w:rsidRPr="002702D5">
        <w:t>], having filed its [</w:t>
      </w:r>
      <w:r w:rsidRPr="002702D5">
        <w:rPr>
          <w:i/>
        </w:rPr>
        <w:t>articles of incorporation, certificate of formation, articles of organization, other applicable organizational formation document</w:t>
      </w:r>
      <w:r w:rsidRPr="002702D5">
        <w:t>] with the [</w:t>
      </w:r>
      <w:r w:rsidRPr="002702D5">
        <w:rPr>
          <w:i/>
        </w:rPr>
        <w:t>applicable regulatory body</w:t>
      </w:r>
      <w:r w:rsidRPr="002702D5">
        <w:t xml:space="preserve">] </w:t>
      </w:r>
      <w:r w:rsidR="00AC7C0B" w:rsidRPr="002702D5">
        <w:t>in [</w:t>
      </w:r>
      <w:r w:rsidR="00AC7C0B" w:rsidRPr="002702D5">
        <w:rPr>
          <w:i/>
        </w:rPr>
        <w:t>city, state</w:t>
      </w:r>
      <w:r w:rsidR="006C3F4D">
        <w:rPr>
          <w:i/>
        </w:rPr>
        <w:t>/province</w:t>
      </w:r>
      <w:r w:rsidR="00AC7C0B" w:rsidRPr="002702D5">
        <w:rPr>
          <w:i/>
        </w:rPr>
        <w:t>, country</w:t>
      </w:r>
      <w:r w:rsidR="00AC7C0B" w:rsidRPr="002702D5">
        <w:t xml:space="preserve">] </w:t>
      </w:r>
      <w:r w:rsidRPr="002702D5">
        <w:t>on [</w:t>
      </w:r>
      <w:r w:rsidRPr="002702D5">
        <w:rPr>
          <w:i/>
        </w:rPr>
        <w:t>applicable date</w:t>
      </w:r>
      <w:r w:rsidRPr="002702D5">
        <w:t>].</w:t>
      </w:r>
      <w:r w:rsidR="00FD2D88">
        <w:t xml:space="preserve">  </w:t>
      </w:r>
    </w:p>
    <w:p w:rsidR="00D522BA" w:rsidRPr="002702D5" w:rsidRDefault="00D522BA" w:rsidP="0057564C">
      <w:pPr>
        <w:autoSpaceDE w:val="0"/>
        <w:autoSpaceDN w:val="0"/>
        <w:adjustRightInd w:val="0"/>
        <w:rPr>
          <w:b/>
        </w:rPr>
      </w:pPr>
    </w:p>
    <w:p w:rsidR="0047379D" w:rsidRPr="002702D5" w:rsidRDefault="0047379D" w:rsidP="00FD2D88">
      <w:pPr>
        <w:autoSpaceDE w:val="0"/>
        <w:autoSpaceDN w:val="0"/>
        <w:adjustRightInd w:val="0"/>
        <w:rPr>
          <w:u w:val="single"/>
        </w:rPr>
      </w:pPr>
    </w:p>
    <w:p w:rsidR="00997080" w:rsidRDefault="00997080" w:rsidP="00997080">
      <w:pPr>
        <w:autoSpaceDE w:val="0"/>
        <w:autoSpaceDN w:val="0"/>
        <w:adjustRightInd w:val="0"/>
        <w:rPr>
          <w:b/>
        </w:rPr>
      </w:pPr>
      <w:r w:rsidRPr="002702D5">
        <w:rPr>
          <w:b/>
        </w:rPr>
        <w:t>SIGNATURES</w:t>
      </w:r>
    </w:p>
    <w:p w:rsidR="00465D17" w:rsidRDefault="00465D17" w:rsidP="00997080">
      <w:pPr>
        <w:autoSpaceDE w:val="0"/>
        <w:autoSpaceDN w:val="0"/>
        <w:adjustRightInd w:val="0"/>
        <w:rPr>
          <w:rFonts w:cs="Times New Roman"/>
          <w:b/>
          <w:szCs w:val="24"/>
        </w:rPr>
      </w:pPr>
    </w:p>
    <w:p w:rsidR="006C3F4D" w:rsidRDefault="006C3F4D" w:rsidP="00997080">
      <w:pPr>
        <w:autoSpaceDE w:val="0"/>
        <w:autoSpaceDN w:val="0"/>
        <w:adjustRightInd w:val="0"/>
        <w:rPr>
          <w:rFonts w:cs="Times New Roman"/>
          <w:b/>
          <w:szCs w:val="24"/>
        </w:rPr>
      </w:pPr>
      <w:r w:rsidRPr="002702D5">
        <w:t xml:space="preserve">By signing and submitting this </w:t>
      </w:r>
      <w:r>
        <w:rPr>
          <w:rFonts w:cs="Times New Roman"/>
          <w:szCs w:val="24"/>
        </w:rPr>
        <w:t>S</w:t>
      </w:r>
      <w:r w:rsidRPr="002702D5">
        <w:rPr>
          <w:rFonts w:cs="Times New Roman"/>
          <w:szCs w:val="24"/>
        </w:rPr>
        <w:t>upplement</w:t>
      </w:r>
      <w:r>
        <w:rPr>
          <w:rFonts w:cs="Times New Roman"/>
          <w:szCs w:val="24"/>
        </w:rPr>
        <w:t xml:space="preserve"> S-1</w:t>
      </w:r>
      <w:r w:rsidRPr="002702D5">
        <w:rPr>
          <w:rFonts w:cs="Times New Roman"/>
          <w:szCs w:val="24"/>
        </w:rPr>
        <w:t xml:space="preserve">, </w:t>
      </w:r>
      <w:r>
        <w:rPr>
          <w:rFonts w:cs="Times New Roman"/>
          <w:szCs w:val="24"/>
        </w:rPr>
        <w:t xml:space="preserve">the </w:t>
      </w:r>
      <w:r w:rsidRPr="002702D5">
        <w:rPr>
          <w:rFonts w:cs="Times New Roman"/>
          <w:szCs w:val="24"/>
        </w:rPr>
        <w:t>clearing organization</w:t>
      </w:r>
      <w:r w:rsidRPr="002702D5">
        <w:t xml:space="preserve"> agrees </w:t>
      </w:r>
      <w:r w:rsidR="00177B57">
        <w:t xml:space="preserve">to </w:t>
      </w:r>
      <w:r w:rsidRPr="002702D5">
        <w:t xml:space="preserve">and consents that the notice of any proceeding before the Commission in connection with </w:t>
      </w:r>
      <w:r w:rsidRPr="002702D5">
        <w:rPr>
          <w:rFonts w:cs="Times New Roman"/>
          <w:szCs w:val="24"/>
        </w:rPr>
        <w:t>the associated</w:t>
      </w:r>
      <w:r w:rsidRPr="002702D5">
        <w:t xml:space="preserve"> foreign board of </w:t>
      </w:r>
      <w:r w:rsidRPr="002702D5">
        <w:rPr>
          <w:rFonts w:cs="Times New Roman"/>
          <w:szCs w:val="24"/>
        </w:rPr>
        <w:t>trade’s application for registration</w:t>
      </w:r>
      <w:r w:rsidRPr="002702D5">
        <w:t xml:space="preserve"> </w:t>
      </w:r>
      <w:r>
        <w:t xml:space="preserve">or registration with the Commission </w:t>
      </w:r>
      <w:r w:rsidRPr="002702D5">
        <w:t xml:space="preserve">may be given by sending such </w:t>
      </w:r>
      <w:r w:rsidRPr="002702D5">
        <w:lastRenderedPageBreak/>
        <w:t xml:space="preserve">notice by certified mail or similar secured correspondence to the </w:t>
      </w:r>
      <w:r>
        <w:t>person</w:t>
      </w:r>
      <w:r w:rsidR="00251B96">
        <w:t>s</w:t>
      </w:r>
      <w:r w:rsidRPr="002702D5">
        <w:t xml:space="preserve"> </w:t>
      </w:r>
      <w:r w:rsidRPr="002702D5">
        <w:rPr>
          <w:rFonts w:cs="Times New Roman"/>
          <w:szCs w:val="24"/>
        </w:rPr>
        <w:t xml:space="preserve">specified </w:t>
      </w:r>
      <w:r>
        <w:t>in section</w:t>
      </w:r>
      <w:r w:rsidR="00251B96">
        <w:t>s</w:t>
      </w:r>
      <w:r>
        <w:t xml:space="preserve"> </w:t>
      </w:r>
      <w:r w:rsidR="00251B96">
        <w:t>3a and 3b</w:t>
      </w:r>
      <w:r>
        <w:t xml:space="preserve"> above</w:t>
      </w:r>
      <w:r w:rsidRPr="002702D5">
        <w:t>.</w:t>
      </w:r>
    </w:p>
    <w:p w:rsidR="006C3F4D" w:rsidRPr="002702D5" w:rsidRDefault="006C3F4D" w:rsidP="00997080">
      <w:pPr>
        <w:autoSpaceDE w:val="0"/>
        <w:autoSpaceDN w:val="0"/>
        <w:adjustRightInd w:val="0"/>
        <w:rPr>
          <w:rFonts w:cs="Times New Roman"/>
          <w:b/>
          <w:szCs w:val="24"/>
        </w:rPr>
      </w:pPr>
    </w:p>
    <w:p w:rsidR="00F233AC" w:rsidRDefault="00F233AC" w:rsidP="003A5702">
      <w:pPr>
        <w:pStyle w:val="ListParagraph"/>
        <w:autoSpaceDE w:val="0"/>
        <w:autoSpaceDN w:val="0"/>
        <w:adjustRightInd w:val="0"/>
        <w:ind w:left="0"/>
      </w:pPr>
      <w:r>
        <w:rPr>
          <w:u w:val="single"/>
        </w:rPr>
        <w:tab/>
      </w:r>
      <w:r>
        <w:rPr>
          <w:u w:val="single"/>
        </w:rPr>
        <w:tab/>
      </w:r>
      <w:r>
        <w:rPr>
          <w:u w:val="single"/>
        </w:rPr>
        <w:tab/>
      </w:r>
      <w:r w:rsidRPr="00F233AC">
        <w:t xml:space="preserve"> </w:t>
      </w:r>
      <w:r w:rsidR="00FE51F2" w:rsidRPr="002702D5">
        <w:rPr>
          <w:rFonts w:cs="Times New Roman"/>
          <w:szCs w:val="24"/>
        </w:rPr>
        <w:t>[</w:t>
      </w:r>
      <w:r w:rsidR="006C3F4D">
        <w:t xml:space="preserve">Name of the </w:t>
      </w:r>
      <w:r w:rsidR="006C3F4D">
        <w:rPr>
          <w:rFonts w:cs="Times New Roman"/>
          <w:szCs w:val="24"/>
        </w:rPr>
        <w:t>C</w:t>
      </w:r>
      <w:r w:rsidR="00FE51F2" w:rsidRPr="002702D5">
        <w:rPr>
          <w:rFonts w:cs="Times New Roman"/>
          <w:szCs w:val="24"/>
        </w:rPr>
        <w:t xml:space="preserve">learing </w:t>
      </w:r>
      <w:r w:rsidR="006C3F4D">
        <w:rPr>
          <w:rFonts w:cs="Times New Roman"/>
          <w:szCs w:val="24"/>
        </w:rPr>
        <w:t>O</w:t>
      </w:r>
      <w:r w:rsidR="00045B1A" w:rsidRPr="002702D5">
        <w:rPr>
          <w:rFonts w:cs="Times New Roman"/>
          <w:szCs w:val="24"/>
        </w:rPr>
        <w:t>rganization</w:t>
      </w:r>
      <w:r w:rsidR="00FE51F2" w:rsidRPr="002702D5">
        <w:rPr>
          <w:rFonts w:cs="Times New Roman"/>
          <w:szCs w:val="24"/>
        </w:rPr>
        <w:t>]</w:t>
      </w:r>
      <w:r w:rsidR="00997080" w:rsidRPr="002702D5">
        <w:t xml:space="preserve"> </w:t>
      </w:r>
      <w:r w:rsidR="0025323C" w:rsidRPr="002702D5">
        <w:t xml:space="preserve">has </w:t>
      </w:r>
      <w:r w:rsidR="00997080" w:rsidRPr="002702D5">
        <w:t xml:space="preserve">duly caused this </w:t>
      </w:r>
      <w:r w:rsidR="006C3F4D">
        <w:rPr>
          <w:rFonts w:cs="Times New Roman"/>
          <w:szCs w:val="24"/>
        </w:rPr>
        <w:t>S</w:t>
      </w:r>
      <w:r w:rsidR="00045B1A" w:rsidRPr="002702D5">
        <w:rPr>
          <w:rFonts w:cs="Times New Roman"/>
          <w:szCs w:val="24"/>
        </w:rPr>
        <w:t>upplement</w:t>
      </w:r>
      <w:r w:rsidR="00997080" w:rsidRPr="002702D5">
        <w:t xml:space="preserve"> </w:t>
      </w:r>
      <w:r w:rsidR="006C3F4D">
        <w:t xml:space="preserve">S-1 </w:t>
      </w:r>
      <w:r w:rsidR="00997080" w:rsidRPr="002702D5">
        <w:t xml:space="preserve">to be signed on its behalf by the undersigned, hereunto duly authorized, this ___________ </w:t>
      </w:r>
      <w:r w:rsidR="00FE6109" w:rsidRPr="002702D5">
        <w:t xml:space="preserve">[Number] </w:t>
      </w:r>
      <w:r w:rsidR="00997080" w:rsidRPr="002702D5">
        <w:t xml:space="preserve">day of </w:t>
      </w:r>
      <w:r w:rsidR="00FE6109" w:rsidRPr="002702D5">
        <w:t>_______________________________ [Month], __</w:t>
      </w:r>
      <w:r w:rsidR="00997080" w:rsidRPr="002702D5">
        <w:t>_____</w:t>
      </w:r>
      <w:r w:rsidR="00FE6109" w:rsidRPr="002702D5">
        <w:t xml:space="preserve"> [Year]</w:t>
      </w:r>
      <w:r w:rsidR="00997080" w:rsidRPr="002702D5">
        <w:t xml:space="preserve">.  </w:t>
      </w:r>
    </w:p>
    <w:p w:rsidR="00F233AC" w:rsidRDefault="00F233AC" w:rsidP="003A5702">
      <w:pPr>
        <w:pStyle w:val="ListParagraph"/>
        <w:autoSpaceDE w:val="0"/>
        <w:autoSpaceDN w:val="0"/>
        <w:adjustRightInd w:val="0"/>
        <w:ind w:left="0"/>
      </w:pPr>
    </w:p>
    <w:p w:rsidR="00505772" w:rsidRPr="00505772" w:rsidRDefault="00F233AC" w:rsidP="003A5702">
      <w:pPr>
        <w:pStyle w:val="ListParagraph"/>
        <w:autoSpaceDE w:val="0"/>
        <w:autoSpaceDN w:val="0"/>
        <w:adjustRightInd w:val="0"/>
        <w:ind w:left="0"/>
      </w:pPr>
      <w:r>
        <w:rPr>
          <w:u w:val="single"/>
        </w:rPr>
        <w:tab/>
      </w:r>
      <w:r>
        <w:rPr>
          <w:u w:val="single"/>
        </w:rPr>
        <w:tab/>
      </w:r>
      <w:r>
        <w:rPr>
          <w:u w:val="single"/>
        </w:rPr>
        <w:tab/>
      </w:r>
      <w:r w:rsidRPr="00F233AC">
        <w:t xml:space="preserve"> </w:t>
      </w:r>
      <w:r w:rsidR="00FE51F2" w:rsidRPr="002702D5">
        <w:rPr>
          <w:rFonts w:cs="Times New Roman"/>
          <w:szCs w:val="24"/>
        </w:rPr>
        <w:t>[</w:t>
      </w:r>
      <w:r w:rsidR="006C3F4D">
        <w:rPr>
          <w:rFonts w:cs="Times New Roman"/>
          <w:szCs w:val="24"/>
        </w:rPr>
        <w:t xml:space="preserve">Name of </w:t>
      </w:r>
      <w:r w:rsidR="006C3F4D">
        <w:t>t</w:t>
      </w:r>
      <w:r w:rsidR="00997080" w:rsidRPr="002702D5">
        <w:t xml:space="preserve">he </w:t>
      </w:r>
      <w:r w:rsidR="006C3F4D">
        <w:rPr>
          <w:rFonts w:cs="Times New Roman"/>
          <w:szCs w:val="24"/>
        </w:rPr>
        <w:t>C</w:t>
      </w:r>
      <w:r w:rsidR="00FE51F2" w:rsidRPr="002702D5">
        <w:rPr>
          <w:rFonts w:cs="Times New Roman"/>
          <w:szCs w:val="24"/>
        </w:rPr>
        <w:t xml:space="preserve">learing </w:t>
      </w:r>
      <w:r w:rsidR="006C3F4D">
        <w:rPr>
          <w:rFonts w:cs="Times New Roman"/>
          <w:szCs w:val="24"/>
        </w:rPr>
        <w:t>O</w:t>
      </w:r>
      <w:r w:rsidR="00045B1A" w:rsidRPr="002702D5">
        <w:rPr>
          <w:rFonts w:cs="Times New Roman"/>
          <w:szCs w:val="24"/>
        </w:rPr>
        <w:t>rganization</w:t>
      </w:r>
      <w:r w:rsidR="00FE51F2" w:rsidRPr="002702D5">
        <w:rPr>
          <w:rFonts w:cs="Times New Roman"/>
          <w:szCs w:val="24"/>
        </w:rPr>
        <w:t>]</w:t>
      </w:r>
      <w:r w:rsidR="00997080" w:rsidRPr="002702D5">
        <w:t xml:space="preserve"> and the undersigned represent that all information </w:t>
      </w:r>
      <w:r w:rsidR="0041149C" w:rsidRPr="002702D5">
        <w:t xml:space="preserve">and representations </w:t>
      </w:r>
      <w:r w:rsidR="00045B1A" w:rsidRPr="002702D5">
        <w:t xml:space="preserve">contained </w:t>
      </w:r>
      <w:r>
        <w:t>in this Supplement S-1 (and exhibits)</w:t>
      </w:r>
      <w:r w:rsidR="00045B1A" w:rsidRPr="002702D5">
        <w:t xml:space="preserve"> are</w:t>
      </w:r>
      <w:r w:rsidR="00997080" w:rsidRPr="002702D5">
        <w:t xml:space="preserve"> true, current</w:t>
      </w:r>
      <w:r w:rsidR="00045B1A" w:rsidRPr="002702D5">
        <w:t>,</w:t>
      </w:r>
      <w:r w:rsidR="00997080" w:rsidRPr="002702D5">
        <w:t xml:space="preserve"> and complete.  It is understo</w:t>
      </w:r>
      <w:r w:rsidR="00045B1A" w:rsidRPr="002702D5">
        <w:t xml:space="preserve">od that all </w:t>
      </w:r>
      <w:r w:rsidR="00505772">
        <w:t xml:space="preserve">information, documentation, and exhibits </w:t>
      </w:r>
      <w:r w:rsidR="00997080" w:rsidRPr="002702D5">
        <w:t xml:space="preserve">are considered integral parts of this </w:t>
      </w:r>
      <w:r w:rsidR="00505772">
        <w:rPr>
          <w:rFonts w:cs="Times New Roman"/>
          <w:szCs w:val="24"/>
        </w:rPr>
        <w:t>S</w:t>
      </w:r>
      <w:r w:rsidR="00045B1A" w:rsidRPr="002702D5">
        <w:rPr>
          <w:rFonts w:cs="Times New Roman"/>
          <w:szCs w:val="24"/>
        </w:rPr>
        <w:t>upplement</w:t>
      </w:r>
      <w:r w:rsidR="00997080" w:rsidRPr="002702D5">
        <w:t xml:space="preserve"> </w:t>
      </w:r>
      <w:r w:rsidR="00505772">
        <w:t>S-1.  The</w:t>
      </w:r>
      <w:r w:rsidR="00997080" w:rsidRPr="002702D5">
        <w:t xml:space="preserve"> submission of any amendment </w:t>
      </w:r>
      <w:r w:rsidR="00045B1A" w:rsidRPr="002702D5">
        <w:rPr>
          <w:rFonts w:cs="Times New Roman"/>
          <w:szCs w:val="24"/>
        </w:rPr>
        <w:t xml:space="preserve">to a </w:t>
      </w:r>
      <w:r w:rsidR="00505772">
        <w:rPr>
          <w:rFonts w:cs="Times New Roman"/>
          <w:szCs w:val="24"/>
        </w:rPr>
        <w:t>S</w:t>
      </w:r>
      <w:r w:rsidR="00045B1A" w:rsidRPr="002702D5">
        <w:rPr>
          <w:rFonts w:cs="Times New Roman"/>
          <w:szCs w:val="24"/>
        </w:rPr>
        <w:t xml:space="preserve">upplement </w:t>
      </w:r>
      <w:r w:rsidR="00505772">
        <w:rPr>
          <w:rFonts w:cs="Times New Roman"/>
          <w:szCs w:val="24"/>
        </w:rPr>
        <w:t xml:space="preserve">S-1 </w:t>
      </w:r>
      <w:r w:rsidR="00997080" w:rsidRPr="002702D5">
        <w:t>represent</w:t>
      </w:r>
      <w:r w:rsidR="00045B1A" w:rsidRPr="002702D5">
        <w:t>s that all items and e</w:t>
      </w:r>
      <w:r w:rsidR="00997080" w:rsidRPr="002702D5">
        <w:t>xhibits</w:t>
      </w:r>
      <w:r w:rsidR="00997080" w:rsidRPr="002702D5">
        <w:rPr>
          <w:rFonts w:cs="Times New Roman"/>
          <w:szCs w:val="24"/>
        </w:rPr>
        <w:t xml:space="preserve"> </w:t>
      </w:r>
      <w:r w:rsidR="007D3FC8" w:rsidRPr="002702D5">
        <w:rPr>
          <w:rFonts w:cs="Times New Roman"/>
          <w:szCs w:val="24"/>
        </w:rPr>
        <w:t>not so amended</w:t>
      </w:r>
      <w:r w:rsidR="007D3FC8" w:rsidRPr="002702D5">
        <w:t xml:space="preserve"> </w:t>
      </w:r>
      <w:r w:rsidR="00997080" w:rsidRPr="002702D5">
        <w:t>remain true, current, and complete as previously filed.</w:t>
      </w:r>
    </w:p>
    <w:p w:rsidR="00753ABF" w:rsidRPr="002702D5" w:rsidRDefault="00753ABF" w:rsidP="00505772">
      <w:pPr>
        <w:pStyle w:val="ListParagraph"/>
        <w:autoSpaceDE w:val="0"/>
        <w:autoSpaceDN w:val="0"/>
        <w:adjustRightInd w:val="0"/>
        <w:ind w:left="0"/>
        <w:rPr>
          <w:b/>
        </w:rPr>
      </w:pPr>
    </w:p>
    <w:p w:rsidR="00F94C62" w:rsidRPr="002702D5" w:rsidRDefault="00F94C62" w:rsidP="00505772">
      <w:pPr>
        <w:rPr>
          <w:u w:val="single"/>
        </w:rPr>
      </w:pP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p>
    <w:p w:rsidR="00997080" w:rsidRPr="002702D5" w:rsidRDefault="00FE6109" w:rsidP="00505772">
      <w:pPr>
        <w:pStyle w:val="ListParagraph"/>
        <w:autoSpaceDE w:val="0"/>
        <w:autoSpaceDN w:val="0"/>
        <w:adjustRightInd w:val="0"/>
        <w:ind w:left="0"/>
        <w:rPr>
          <w:b/>
        </w:rPr>
      </w:pPr>
      <w:r w:rsidRPr="002702D5">
        <w:rPr>
          <w:b/>
        </w:rPr>
        <w:t>S</w:t>
      </w:r>
      <w:r w:rsidR="00997080" w:rsidRPr="002702D5">
        <w:rPr>
          <w:b/>
        </w:rPr>
        <w:t xml:space="preserve">ignature of </w:t>
      </w:r>
      <w:r w:rsidRPr="002702D5">
        <w:rPr>
          <w:b/>
        </w:rPr>
        <w:t xml:space="preserve">Chief </w:t>
      </w:r>
      <w:r w:rsidR="0041149C" w:rsidRPr="002702D5">
        <w:rPr>
          <w:b/>
        </w:rPr>
        <w:t xml:space="preserve">Executive </w:t>
      </w:r>
      <w:r w:rsidRPr="002702D5">
        <w:rPr>
          <w:b/>
        </w:rPr>
        <w:t>Officer</w:t>
      </w:r>
      <w:r w:rsidR="0041149C" w:rsidRPr="002702D5">
        <w:rPr>
          <w:b/>
        </w:rPr>
        <w:t xml:space="preserve"> (or functional equivalent</w:t>
      </w:r>
      <w:r w:rsidR="0041149C" w:rsidRPr="002702D5">
        <w:rPr>
          <w:rFonts w:cs="Times New Roman"/>
          <w:b/>
          <w:szCs w:val="24"/>
        </w:rPr>
        <w:t>)</w:t>
      </w:r>
      <w:r w:rsidRPr="002702D5">
        <w:rPr>
          <w:rFonts w:cs="Times New Roman"/>
          <w:b/>
          <w:szCs w:val="24"/>
        </w:rPr>
        <w:t>,</w:t>
      </w:r>
      <w:r w:rsidRPr="002702D5">
        <w:rPr>
          <w:b/>
        </w:rPr>
        <w:t xml:space="preserve"> on behalf of the </w:t>
      </w:r>
      <w:r w:rsidR="00647C21" w:rsidRPr="002702D5">
        <w:rPr>
          <w:rFonts w:cs="Times New Roman"/>
          <w:b/>
          <w:szCs w:val="24"/>
        </w:rPr>
        <w:t>Clearing Organization</w:t>
      </w:r>
    </w:p>
    <w:p w:rsidR="00753ABF" w:rsidRPr="002702D5" w:rsidRDefault="00753ABF" w:rsidP="00505772">
      <w:pPr>
        <w:pStyle w:val="ListParagraph"/>
        <w:autoSpaceDE w:val="0"/>
        <w:autoSpaceDN w:val="0"/>
        <w:adjustRightInd w:val="0"/>
        <w:ind w:left="0"/>
        <w:rPr>
          <w:b/>
        </w:rPr>
      </w:pPr>
    </w:p>
    <w:p w:rsidR="00505772" w:rsidRDefault="00F94C62" w:rsidP="00505772">
      <w:pPr>
        <w:rPr>
          <w:u w:val="single"/>
        </w:rPr>
      </w:pP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p>
    <w:p w:rsidR="00505772" w:rsidRPr="00505772" w:rsidRDefault="00753ABF" w:rsidP="00505772">
      <w:pPr>
        <w:rPr>
          <w:u w:val="single"/>
        </w:rPr>
      </w:pPr>
      <w:r w:rsidRPr="002702D5">
        <w:rPr>
          <w:b/>
        </w:rPr>
        <w:t>Title</w:t>
      </w:r>
    </w:p>
    <w:p w:rsidR="00505772" w:rsidRDefault="00505772" w:rsidP="00505772">
      <w:pPr>
        <w:rPr>
          <w:b/>
        </w:rPr>
      </w:pPr>
    </w:p>
    <w:p w:rsidR="00505772" w:rsidRPr="002702D5" w:rsidRDefault="00505772" w:rsidP="00505772">
      <w:pPr>
        <w:rPr>
          <w:u w:val="single"/>
        </w:rPr>
      </w:pP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r w:rsidRPr="002702D5">
        <w:rPr>
          <w:u w:val="single"/>
        </w:rPr>
        <w:tab/>
      </w:r>
    </w:p>
    <w:p w:rsidR="00753ABF" w:rsidRPr="00505772" w:rsidRDefault="00505772" w:rsidP="00505772">
      <w:pPr>
        <w:pStyle w:val="ListParagraph"/>
        <w:autoSpaceDE w:val="0"/>
        <w:autoSpaceDN w:val="0"/>
        <w:adjustRightInd w:val="0"/>
        <w:ind w:left="0"/>
        <w:rPr>
          <w:b/>
        </w:rPr>
      </w:pPr>
      <w:r w:rsidRPr="002702D5">
        <w:rPr>
          <w:b/>
        </w:rPr>
        <w:t xml:space="preserve">Name of </w:t>
      </w:r>
      <w:r w:rsidRPr="002702D5">
        <w:rPr>
          <w:rFonts w:cs="Times New Roman"/>
          <w:b/>
          <w:szCs w:val="24"/>
        </w:rPr>
        <w:t>Clearing Organization</w:t>
      </w:r>
    </w:p>
    <w:p w:rsidR="00997080" w:rsidRDefault="00997080">
      <w:pPr>
        <w:spacing w:after="200" w:line="276" w:lineRule="auto"/>
        <w:rPr>
          <w:sz w:val="18"/>
        </w:rPr>
      </w:pPr>
      <w:r>
        <w:rPr>
          <w:rFonts w:cs="Times New Roman"/>
          <w:sz w:val="18"/>
          <w:szCs w:val="18"/>
        </w:rPr>
        <w:br w:type="page"/>
      </w:r>
    </w:p>
    <w:p w:rsidR="00997080" w:rsidRPr="00A40CE3" w:rsidRDefault="00224724" w:rsidP="00753ABF">
      <w:pPr>
        <w:autoSpaceDE w:val="0"/>
        <w:autoSpaceDN w:val="0"/>
        <w:adjustRightInd w:val="0"/>
        <w:rPr>
          <w:b/>
          <w:u w:val="single"/>
        </w:rPr>
      </w:pPr>
      <w:r w:rsidRPr="00A40CE3">
        <w:rPr>
          <w:b/>
          <w:u w:val="single"/>
        </w:rPr>
        <w:lastRenderedPageBreak/>
        <w:t>INSTRUCTIONS</w:t>
      </w:r>
      <w:r w:rsidR="00045B1A" w:rsidRPr="00A40CE3">
        <w:rPr>
          <w:b/>
          <w:u w:val="single"/>
        </w:rPr>
        <w:t xml:space="preserve"> </w:t>
      </w:r>
      <w:r w:rsidR="00F233AC">
        <w:rPr>
          <w:b/>
          <w:u w:val="single"/>
        </w:rPr>
        <w:t xml:space="preserve">FOR EXHIBITS TO </w:t>
      </w:r>
      <w:r w:rsidR="00045B1A" w:rsidRPr="00A40CE3">
        <w:rPr>
          <w:rFonts w:cs="Times New Roman"/>
          <w:b/>
          <w:szCs w:val="24"/>
          <w:u w:val="single"/>
        </w:rPr>
        <w:t>SUPPLEMENT S-1</w:t>
      </w:r>
    </w:p>
    <w:p w:rsidR="00F233AC" w:rsidRDefault="00F233AC" w:rsidP="00F233AC">
      <w:pPr>
        <w:autoSpaceDE w:val="0"/>
        <w:autoSpaceDN w:val="0"/>
        <w:adjustRightInd w:val="0"/>
        <w:ind w:left="360" w:hanging="360"/>
      </w:pPr>
      <w:r>
        <w:t>1.</w:t>
      </w:r>
      <w:r>
        <w:tab/>
      </w:r>
      <w:r w:rsidR="00753ABF" w:rsidRPr="00A40CE3">
        <w:t xml:space="preserve">The following exhibits </w:t>
      </w:r>
      <w:r w:rsidR="00E70345" w:rsidRPr="00A40CE3">
        <w:t>must</w:t>
      </w:r>
      <w:r w:rsidR="00753ABF" w:rsidRPr="00A40CE3">
        <w:rPr>
          <w:b/>
        </w:rPr>
        <w:t xml:space="preserve"> </w:t>
      </w:r>
      <w:r w:rsidR="00753ABF" w:rsidRPr="00A40CE3">
        <w:t xml:space="preserve">be filed with the Commission by </w:t>
      </w:r>
      <w:r w:rsidRPr="00F233AC">
        <w:t>the clearing organization(s) that will be clearing trades executed on the trading system of a foreign board of trade applying for registration with the Commission pursuant to CEA section 4(b) and part 48 of Commission Regulations.</w:t>
      </w:r>
      <w:r w:rsidR="00D73EAD">
        <w:t xml:space="preserve"> The information and documentation requested relates to the activities of the clearing organization.</w:t>
      </w:r>
    </w:p>
    <w:p w:rsidR="00F233AC" w:rsidRDefault="00F233AC" w:rsidP="001F1A02">
      <w:pPr>
        <w:autoSpaceDE w:val="0"/>
        <w:autoSpaceDN w:val="0"/>
        <w:adjustRightInd w:val="0"/>
      </w:pPr>
    </w:p>
    <w:p w:rsidR="00541598" w:rsidRDefault="00832815" w:rsidP="00832815">
      <w:pPr>
        <w:autoSpaceDE w:val="0"/>
        <w:autoSpaceDN w:val="0"/>
        <w:adjustRightInd w:val="0"/>
        <w:ind w:left="360" w:hanging="360"/>
      </w:pPr>
      <w:r>
        <w:rPr>
          <w:rFonts w:cs="Times New Roman"/>
          <w:szCs w:val="24"/>
        </w:rPr>
        <w:t>2.</w:t>
      </w:r>
      <w:r>
        <w:rPr>
          <w:rFonts w:cs="Times New Roman"/>
          <w:szCs w:val="24"/>
        </w:rPr>
        <w:tab/>
      </w:r>
      <w:r w:rsidR="00B939F2" w:rsidRPr="00A40CE3">
        <w:t xml:space="preserve">The </w:t>
      </w:r>
      <w:r w:rsidR="00193CA1" w:rsidRPr="00A40CE3">
        <w:t xml:space="preserve">exhibits should be </w:t>
      </w:r>
      <w:r>
        <w:t xml:space="preserve">filed in accordance with the General Instructions to this Supplement S-1 and </w:t>
      </w:r>
      <w:r w:rsidR="00193CA1" w:rsidRPr="00A40CE3">
        <w:t xml:space="preserve">labeled </w:t>
      </w:r>
      <w:r w:rsidR="006315EE" w:rsidRPr="00A40CE3">
        <w:t>as</w:t>
      </w:r>
      <w:r w:rsidR="00193CA1" w:rsidRPr="00A40CE3">
        <w:t xml:space="preserve"> specified</w:t>
      </w:r>
      <w:r w:rsidR="00DB492E">
        <w:t xml:space="preserve"> herein</w:t>
      </w:r>
      <w:r w:rsidR="00193CA1" w:rsidRPr="00A40CE3">
        <w:t xml:space="preserve">. </w:t>
      </w:r>
      <w:r w:rsidR="00457C42" w:rsidRPr="00A40CE3">
        <w:t xml:space="preserve"> </w:t>
      </w:r>
      <w:r w:rsidR="00541598" w:rsidRPr="00A40CE3">
        <w:t>If any ex</w:t>
      </w:r>
      <w:r w:rsidR="004D380C" w:rsidRPr="00A40CE3">
        <w:t>hibit</w:t>
      </w:r>
      <w:r w:rsidR="00541598" w:rsidRPr="00A40CE3">
        <w:t xml:space="preserve"> is not applicable, </w:t>
      </w:r>
      <w:r w:rsidR="004D380C" w:rsidRPr="00A40CE3">
        <w:t>please</w:t>
      </w:r>
      <w:r w:rsidR="00045B1A" w:rsidRPr="00A40CE3">
        <w:t xml:space="preserve"> specify the exhibit letter </w:t>
      </w:r>
      <w:r w:rsidR="00FD6D5A">
        <w:t xml:space="preserve">and </w:t>
      </w:r>
      <w:r w:rsidR="00FD6D5A">
        <w:rPr>
          <w:rFonts w:cs="Times New Roman"/>
          <w:szCs w:val="24"/>
        </w:rPr>
        <w:t xml:space="preserve">number </w:t>
      </w:r>
      <w:r w:rsidR="00045B1A" w:rsidRPr="00A40CE3">
        <w:rPr>
          <w:rFonts w:cs="Times New Roman"/>
          <w:szCs w:val="24"/>
        </w:rPr>
        <w:t xml:space="preserve">and </w:t>
      </w:r>
      <w:r w:rsidR="00045B1A" w:rsidRPr="00A40CE3">
        <w:t xml:space="preserve">indicate by marking “none” </w:t>
      </w:r>
      <w:r w:rsidR="00760E1B">
        <w:t xml:space="preserve">or </w:t>
      </w:r>
      <w:r w:rsidR="00045B1A" w:rsidRPr="00A40CE3">
        <w:t>“N/A</w:t>
      </w:r>
      <w:r w:rsidR="00760E1B">
        <w:t>.</w:t>
      </w:r>
      <w:r w:rsidR="00045B1A" w:rsidRPr="00A40CE3">
        <w:t>”</w:t>
      </w:r>
      <w:r w:rsidR="00987E00">
        <w:t xml:space="preserve">  </w:t>
      </w:r>
    </w:p>
    <w:p w:rsidR="00224724" w:rsidRDefault="00224724" w:rsidP="00753ABF">
      <w:pPr>
        <w:autoSpaceDE w:val="0"/>
        <w:autoSpaceDN w:val="0"/>
        <w:adjustRightInd w:val="0"/>
      </w:pPr>
    </w:p>
    <w:p w:rsidR="00B62135" w:rsidRPr="001E40E7" w:rsidRDefault="00832815" w:rsidP="00B62135">
      <w:pPr>
        <w:autoSpaceDE w:val="0"/>
        <w:autoSpaceDN w:val="0"/>
        <w:adjustRightInd w:val="0"/>
        <w:rPr>
          <w:b/>
          <w:u w:val="single"/>
        </w:rPr>
      </w:pPr>
      <w:r>
        <w:rPr>
          <w:b/>
          <w:u w:val="single"/>
        </w:rPr>
        <w:t>GENERAL REQUIREMENT</w:t>
      </w:r>
      <w:r w:rsidR="00DB492E">
        <w:rPr>
          <w:b/>
          <w:u w:val="single"/>
        </w:rPr>
        <w:t>S</w:t>
      </w:r>
    </w:p>
    <w:p w:rsidR="00B62135" w:rsidRPr="00465343" w:rsidRDefault="00D73EAD" w:rsidP="00D73EAD">
      <w:pPr>
        <w:pStyle w:val="CommentText"/>
      </w:pPr>
      <w:r w:rsidRPr="00D73EAD">
        <w:rPr>
          <w:sz w:val="24"/>
          <w:szCs w:val="24"/>
        </w:rPr>
        <w:t xml:space="preserve">A foreign board of trade applying for registration must submit sufficient information and documentation to successfully demonstrate to Commission staff that it </w:t>
      </w:r>
      <w:r>
        <w:rPr>
          <w:sz w:val="24"/>
          <w:szCs w:val="24"/>
        </w:rPr>
        <w:t xml:space="preserve">and its clearing organization </w:t>
      </w:r>
      <w:r w:rsidRPr="00D73EAD">
        <w:rPr>
          <w:sz w:val="24"/>
          <w:szCs w:val="24"/>
        </w:rPr>
        <w:t>satisf</w:t>
      </w:r>
      <w:r>
        <w:rPr>
          <w:sz w:val="24"/>
          <w:szCs w:val="24"/>
        </w:rPr>
        <w:t>y</w:t>
      </w:r>
      <w:r w:rsidRPr="00D73EAD">
        <w:rPr>
          <w:sz w:val="24"/>
          <w:szCs w:val="24"/>
        </w:rPr>
        <w:t xml:space="preserve"> all of the requirements of Commission regulation 48.7.</w:t>
      </w:r>
      <w:r>
        <w:rPr>
          <w:sz w:val="24"/>
          <w:szCs w:val="24"/>
        </w:rPr>
        <w:t xml:space="preserve"> </w:t>
      </w:r>
      <w:r w:rsidR="00B62135" w:rsidRPr="00D73EAD">
        <w:rPr>
          <w:sz w:val="24"/>
          <w:szCs w:val="24"/>
        </w:rPr>
        <w:t xml:space="preserve">With respect to its review of the foreign board of trade’s clearing organization, the Commission anticipates that </w:t>
      </w:r>
      <w:r w:rsidR="00832815" w:rsidRPr="00D73EAD">
        <w:rPr>
          <w:sz w:val="24"/>
          <w:szCs w:val="24"/>
        </w:rPr>
        <w:t>such</w:t>
      </w:r>
      <w:r w:rsidR="00B62135" w:rsidRPr="00D73EAD">
        <w:rPr>
          <w:sz w:val="24"/>
          <w:szCs w:val="24"/>
        </w:rPr>
        <w:t xml:space="preserve"> information and documentation </w:t>
      </w:r>
      <w:r w:rsidR="00832815" w:rsidRPr="00D73EAD">
        <w:rPr>
          <w:sz w:val="24"/>
          <w:szCs w:val="24"/>
        </w:rPr>
        <w:t xml:space="preserve">would necessarily </w:t>
      </w:r>
      <w:r w:rsidR="00B62135" w:rsidRPr="00D73EAD">
        <w:rPr>
          <w:sz w:val="24"/>
          <w:szCs w:val="24"/>
        </w:rPr>
        <w:t>include, but not be limited to, the following</w:t>
      </w:r>
      <w:r w:rsidR="00B62135">
        <w:t>:</w:t>
      </w:r>
    </w:p>
    <w:p w:rsidR="00B62135" w:rsidRDefault="00B62135" w:rsidP="00753ABF">
      <w:pPr>
        <w:autoSpaceDE w:val="0"/>
        <w:autoSpaceDN w:val="0"/>
        <w:adjustRightInd w:val="0"/>
      </w:pPr>
    </w:p>
    <w:p w:rsidR="00B62135" w:rsidRPr="00A40CE3" w:rsidRDefault="00B62135" w:rsidP="00753ABF">
      <w:pPr>
        <w:autoSpaceDE w:val="0"/>
        <w:autoSpaceDN w:val="0"/>
        <w:adjustRightInd w:val="0"/>
      </w:pPr>
    </w:p>
    <w:p w:rsidR="00193CA1" w:rsidRPr="00A40CE3" w:rsidRDefault="00A457E8" w:rsidP="00753ABF">
      <w:pPr>
        <w:autoSpaceDE w:val="0"/>
        <w:autoSpaceDN w:val="0"/>
        <w:adjustRightInd w:val="0"/>
        <w:rPr>
          <w:b/>
        </w:rPr>
      </w:pPr>
      <w:r w:rsidRPr="00A40CE3">
        <w:rPr>
          <w:b/>
        </w:rPr>
        <w:t>EXHIBIT A</w:t>
      </w:r>
      <w:r w:rsidR="00224724" w:rsidRPr="00A40CE3">
        <w:rPr>
          <w:b/>
        </w:rPr>
        <w:t xml:space="preserve"> – </w:t>
      </w:r>
      <w:r w:rsidRPr="00A40CE3">
        <w:rPr>
          <w:b/>
        </w:rPr>
        <w:t>GENERAL INFORMATION AND DOCUMENTATION</w:t>
      </w:r>
    </w:p>
    <w:p w:rsidR="00FF502C" w:rsidRPr="00A40CE3" w:rsidRDefault="00FF502C" w:rsidP="00FF502C">
      <w:pPr>
        <w:autoSpaceDE w:val="0"/>
        <w:autoSpaceDN w:val="0"/>
        <w:adjustRightInd w:val="0"/>
        <w:rPr>
          <w:b/>
        </w:rPr>
      </w:pPr>
    </w:p>
    <w:p w:rsidR="00DB492E" w:rsidRPr="00A40CE3" w:rsidRDefault="00DB492E" w:rsidP="00DB492E">
      <w:pPr>
        <w:autoSpaceDE w:val="0"/>
        <w:autoSpaceDN w:val="0"/>
        <w:adjustRightInd w:val="0"/>
        <w:ind w:left="270"/>
      </w:pPr>
      <w:r w:rsidRPr="00A40CE3">
        <w:t>Attach</w:t>
      </w:r>
      <w:r>
        <w:t>,</w:t>
      </w:r>
      <w:r w:rsidRPr="00A40CE3">
        <w:t xml:space="preserve"> as </w:t>
      </w:r>
      <w:r w:rsidRPr="00A40CE3">
        <w:rPr>
          <w:b/>
        </w:rPr>
        <w:t>Exhibit A-1,</w:t>
      </w:r>
      <w:r w:rsidRPr="00A40CE3">
        <w:t xml:space="preserve"> a description of the following for the </w:t>
      </w:r>
      <w:r w:rsidRPr="00A40CE3">
        <w:rPr>
          <w:rFonts w:cs="Times New Roman"/>
          <w:szCs w:val="24"/>
        </w:rPr>
        <w:t>clearing organization</w:t>
      </w:r>
      <w:r w:rsidRPr="00A40CE3">
        <w:t xml:space="preserve">:  </w:t>
      </w:r>
    </w:p>
    <w:p w:rsidR="00DB492E" w:rsidRPr="00A40CE3" w:rsidRDefault="00DB492E" w:rsidP="00DB492E">
      <w:pPr>
        <w:autoSpaceDE w:val="0"/>
        <w:autoSpaceDN w:val="0"/>
        <w:adjustRightInd w:val="0"/>
        <w:ind w:left="270"/>
      </w:pPr>
    </w:p>
    <w:p w:rsidR="00DB492E" w:rsidRPr="00A40CE3" w:rsidRDefault="00DB492E" w:rsidP="00DB492E">
      <w:pPr>
        <w:autoSpaceDE w:val="0"/>
        <w:autoSpaceDN w:val="0"/>
        <w:adjustRightInd w:val="0"/>
        <w:ind w:left="270"/>
      </w:pPr>
      <w:proofErr w:type="gramStart"/>
      <w:r w:rsidRPr="00A40CE3">
        <w:t>Location</w:t>
      </w:r>
      <w:r>
        <w:t>,</w:t>
      </w:r>
      <w:r w:rsidRPr="00A40CE3">
        <w:t xml:space="preserve"> history</w:t>
      </w:r>
      <w:r>
        <w:t>,</w:t>
      </w:r>
      <w:r w:rsidRPr="00A40CE3">
        <w:rPr>
          <w:rFonts w:cs="Times New Roman"/>
          <w:szCs w:val="24"/>
        </w:rPr>
        <w:t xml:space="preserve"> </w:t>
      </w:r>
      <w:r w:rsidRPr="00A40CE3">
        <w:t>size</w:t>
      </w:r>
      <w:r>
        <w:t>,</w:t>
      </w:r>
      <w:r w:rsidRPr="00A40CE3">
        <w:t xml:space="preserve"> ownership and corporate structure</w:t>
      </w:r>
      <w:r>
        <w:t>,</w:t>
      </w:r>
      <w:r w:rsidRPr="00A40CE3">
        <w:t xml:space="preserve"> governance and committee structure</w:t>
      </w:r>
      <w:r>
        <w:t>,</w:t>
      </w:r>
      <w:r w:rsidRPr="00A40CE3">
        <w:t xml:space="preserve"> </w:t>
      </w:r>
      <w:r w:rsidRPr="00A40CE3">
        <w:rPr>
          <w:rFonts w:cs="Times New Roman"/>
          <w:szCs w:val="24"/>
        </w:rPr>
        <w:t xml:space="preserve">and </w:t>
      </w:r>
      <w:r w:rsidRPr="00A40CE3">
        <w:t>current or anticipated presence of staff in the United States.</w:t>
      </w:r>
      <w:proofErr w:type="gramEnd"/>
    </w:p>
    <w:p w:rsidR="00DB492E" w:rsidRPr="00A40CE3" w:rsidRDefault="00DB492E" w:rsidP="00DB492E">
      <w:pPr>
        <w:autoSpaceDE w:val="0"/>
        <w:autoSpaceDN w:val="0"/>
        <w:adjustRightInd w:val="0"/>
        <w:ind w:left="270"/>
      </w:pPr>
    </w:p>
    <w:p w:rsidR="00DB492E" w:rsidRPr="00A40CE3" w:rsidRDefault="00DB492E" w:rsidP="00DB492E">
      <w:pPr>
        <w:autoSpaceDE w:val="0"/>
        <w:autoSpaceDN w:val="0"/>
        <w:adjustRightInd w:val="0"/>
        <w:ind w:left="270"/>
      </w:pPr>
      <w:r w:rsidRPr="00A40CE3">
        <w:t>Attach</w:t>
      </w:r>
      <w:r>
        <w:t>,</w:t>
      </w:r>
      <w:r w:rsidRPr="00A40CE3">
        <w:t xml:space="preserve"> as </w:t>
      </w:r>
      <w:r w:rsidRPr="00A40CE3">
        <w:rPr>
          <w:b/>
        </w:rPr>
        <w:t>Exhibit A-2</w:t>
      </w:r>
      <w:r w:rsidRPr="00A40CE3">
        <w:t xml:space="preserve">, the following: </w:t>
      </w:r>
    </w:p>
    <w:p w:rsidR="00DB492E" w:rsidRPr="00A40CE3" w:rsidRDefault="00DB492E" w:rsidP="00DB492E">
      <w:pPr>
        <w:autoSpaceDE w:val="0"/>
        <w:autoSpaceDN w:val="0"/>
        <w:adjustRightInd w:val="0"/>
        <w:ind w:left="270"/>
      </w:pPr>
    </w:p>
    <w:p w:rsidR="00DB492E" w:rsidRPr="00A40CE3" w:rsidRDefault="00DB492E" w:rsidP="00DB492E">
      <w:pPr>
        <w:autoSpaceDE w:val="0"/>
        <w:autoSpaceDN w:val="0"/>
        <w:adjustRightInd w:val="0"/>
        <w:ind w:left="270"/>
      </w:pPr>
      <w:proofErr w:type="gramStart"/>
      <w:r w:rsidRPr="00A40CE3">
        <w:t>Articles of association, constitution, or other s</w:t>
      </w:r>
      <w:r>
        <w:t>imilar organizational documents.</w:t>
      </w:r>
      <w:proofErr w:type="gramEnd"/>
      <w:r w:rsidRPr="00A40CE3">
        <w:t xml:space="preserve"> </w:t>
      </w:r>
    </w:p>
    <w:p w:rsidR="00DB492E" w:rsidRPr="00A40CE3" w:rsidRDefault="00DB492E" w:rsidP="00DB492E">
      <w:pPr>
        <w:autoSpaceDE w:val="0"/>
        <w:autoSpaceDN w:val="0"/>
        <w:adjustRightInd w:val="0"/>
        <w:ind w:left="270"/>
      </w:pPr>
    </w:p>
    <w:p w:rsidR="00DB492E" w:rsidRDefault="00DB492E" w:rsidP="00DB492E">
      <w:pPr>
        <w:autoSpaceDE w:val="0"/>
        <w:autoSpaceDN w:val="0"/>
        <w:adjustRightInd w:val="0"/>
        <w:ind w:left="270"/>
      </w:pPr>
      <w:r>
        <w:t xml:space="preserve">Attach, as </w:t>
      </w:r>
      <w:r w:rsidRPr="0032176F">
        <w:rPr>
          <w:b/>
        </w:rPr>
        <w:t>Exhibit A-3</w:t>
      </w:r>
      <w:r>
        <w:t>, the following:</w:t>
      </w:r>
    </w:p>
    <w:p w:rsidR="00DB492E" w:rsidRDefault="00DB492E" w:rsidP="00DB492E">
      <w:pPr>
        <w:autoSpaceDE w:val="0"/>
        <w:autoSpaceDN w:val="0"/>
        <w:adjustRightInd w:val="0"/>
        <w:ind w:left="270"/>
      </w:pPr>
    </w:p>
    <w:p w:rsidR="00DB492E" w:rsidRPr="00A40CE3" w:rsidRDefault="00DB492E" w:rsidP="00DB492E">
      <w:pPr>
        <w:autoSpaceDE w:val="0"/>
        <w:autoSpaceDN w:val="0"/>
        <w:adjustRightInd w:val="0"/>
        <w:ind w:left="270"/>
      </w:pPr>
      <w:r>
        <w:t xml:space="preserve">(1)  </w:t>
      </w:r>
      <w:r w:rsidRPr="00A40CE3">
        <w:t xml:space="preserve">Membership </w:t>
      </w:r>
      <w:r>
        <w:t>and participation agreements.</w:t>
      </w:r>
    </w:p>
    <w:p w:rsidR="00DB492E" w:rsidRPr="00A40CE3" w:rsidRDefault="00DB492E" w:rsidP="00DB492E">
      <w:pPr>
        <w:autoSpaceDE w:val="0"/>
        <w:autoSpaceDN w:val="0"/>
        <w:adjustRightInd w:val="0"/>
        <w:ind w:left="270"/>
      </w:pPr>
    </w:p>
    <w:p w:rsidR="00DB492E" w:rsidRPr="00A40CE3" w:rsidRDefault="00DB492E" w:rsidP="00DB492E">
      <w:pPr>
        <w:autoSpaceDE w:val="0"/>
        <w:autoSpaceDN w:val="0"/>
        <w:adjustRightInd w:val="0"/>
        <w:ind w:left="270"/>
      </w:pPr>
      <w:r>
        <w:t xml:space="preserve">(2)  </w:t>
      </w:r>
      <w:r w:rsidRPr="00A40CE3">
        <w:t>Clearing agreements</w:t>
      </w:r>
      <w:r w:rsidR="0088062C">
        <w:t>.</w:t>
      </w:r>
    </w:p>
    <w:p w:rsidR="00DB492E" w:rsidRDefault="00DB492E" w:rsidP="00DB492E">
      <w:pPr>
        <w:autoSpaceDE w:val="0"/>
        <w:autoSpaceDN w:val="0"/>
        <w:adjustRightInd w:val="0"/>
        <w:ind w:left="270"/>
      </w:pPr>
    </w:p>
    <w:p w:rsidR="00DB492E" w:rsidRDefault="00DB492E" w:rsidP="00DB492E">
      <w:pPr>
        <w:autoSpaceDE w:val="0"/>
        <w:autoSpaceDN w:val="0"/>
        <w:adjustRightInd w:val="0"/>
        <w:ind w:left="270"/>
      </w:pPr>
      <w:r>
        <w:t xml:space="preserve">Attach, </w:t>
      </w:r>
      <w:r w:rsidRPr="0032176F">
        <w:rPr>
          <w:b/>
        </w:rPr>
        <w:t>as Exhibit A-4</w:t>
      </w:r>
      <w:r>
        <w:t>, the following:</w:t>
      </w:r>
    </w:p>
    <w:p w:rsidR="00DB492E" w:rsidRPr="00A40CE3" w:rsidRDefault="00DB492E" w:rsidP="00DB492E">
      <w:pPr>
        <w:autoSpaceDE w:val="0"/>
        <w:autoSpaceDN w:val="0"/>
        <w:adjustRightInd w:val="0"/>
        <w:ind w:left="270"/>
      </w:pPr>
    </w:p>
    <w:p w:rsidR="00DB492E" w:rsidRPr="00A40CE3" w:rsidRDefault="00DB492E" w:rsidP="00DB492E">
      <w:pPr>
        <w:autoSpaceDE w:val="0"/>
        <w:autoSpaceDN w:val="0"/>
        <w:adjustRightInd w:val="0"/>
        <w:ind w:left="270"/>
      </w:pPr>
      <w:proofErr w:type="gramStart"/>
      <w:r w:rsidRPr="00A40CE3">
        <w:rPr>
          <w:rFonts w:cs="Times New Roman"/>
          <w:szCs w:val="24"/>
        </w:rPr>
        <w:t xml:space="preserve">The </w:t>
      </w:r>
      <w:r w:rsidRPr="00A40CE3">
        <w:t xml:space="preserve">national statutes, laws and regulations governing the activities of the </w:t>
      </w:r>
      <w:r w:rsidRPr="00A40CE3">
        <w:rPr>
          <w:rFonts w:cs="Times New Roman"/>
          <w:szCs w:val="24"/>
        </w:rPr>
        <w:t>clearing organization</w:t>
      </w:r>
      <w:r w:rsidRPr="00A40CE3">
        <w:t xml:space="preserve"> and its </w:t>
      </w:r>
      <w:r w:rsidRPr="00A40CE3">
        <w:rPr>
          <w:rFonts w:cs="Times New Roman"/>
          <w:szCs w:val="24"/>
        </w:rPr>
        <w:t>members</w:t>
      </w:r>
      <w:r>
        <w:t>.</w:t>
      </w:r>
      <w:proofErr w:type="gramEnd"/>
    </w:p>
    <w:p w:rsidR="00DB492E" w:rsidRPr="00A40CE3" w:rsidRDefault="00DB492E" w:rsidP="00DB492E">
      <w:pPr>
        <w:autoSpaceDE w:val="0"/>
        <w:autoSpaceDN w:val="0"/>
        <w:adjustRightInd w:val="0"/>
        <w:ind w:left="270"/>
      </w:pPr>
    </w:p>
    <w:p w:rsidR="00DB492E" w:rsidRDefault="00DB492E" w:rsidP="00DB492E">
      <w:pPr>
        <w:autoSpaceDE w:val="0"/>
        <w:autoSpaceDN w:val="0"/>
        <w:adjustRightInd w:val="0"/>
        <w:ind w:left="270"/>
      </w:pPr>
      <w:r>
        <w:t xml:space="preserve">Attach, as </w:t>
      </w:r>
      <w:r w:rsidRPr="004401C4">
        <w:rPr>
          <w:b/>
        </w:rPr>
        <w:t>Exhibit A-5</w:t>
      </w:r>
      <w:r>
        <w:t xml:space="preserve">, </w:t>
      </w:r>
      <w:proofErr w:type="gramStart"/>
      <w:r>
        <w:t>the  following</w:t>
      </w:r>
      <w:proofErr w:type="gramEnd"/>
      <w:r>
        <w:t>:</w:t>
      </w:r>
    </w:p>
    <w:p w:rsidR="00DB492E" w:rsidRDefault="00DB492E" w:rsidP="00DB492E">
      <w:pPr>
        <w:autoSpaceDE w:val="0"/>
        <w:autoSpaceDN w:val="0"/>
        <w:adjustRightInd w:val="0"/>
        <w:ind w:left="270"/>
      </w:pPr>
    </w:p>
    <w:p w:rsidR="00DB492E" w:rsidRPr="00A40CE3" w:rsidRDefault="00DB492E" w:rsidP="00DB492E">
      <w:pPr>
        <w:autoSpaceDE w:val="0"/>
        <w:autoSpaceDN w:val="0"/>
        <w:adjustRightInd w:val="0"/>
        <w:ind w:left="270"/>
      </w:pPr>
      <w:proofErr w:type="gramStart"/>
      <w:r w:rsidRPr="00A40CE3">
        <w:t xml:space="preserve">The current rules, regulations, guidelines and bylaws of the </w:t>
      </w:r>
      <w:r w:rsidRPr="00A40CE3">
        <w:rPr>
          <w:rFonts w:cs="Times New Roman"/>
          <w:szCs w:val="24"/>
        </w:rPr>
        <w:t>clearing organization</w:t>
      </w:r>
      <w:r>
        <w:t>.</w:t>
      </w:r>
      <w:proofErr w:type="gramEnd"/>
    </w:p>
    <w:p w:rsidR="00DB492E" w:rsidRPr="00A40CE3" w:rsidRDefault="00DB492E" w:rsidP="00DB492E">
      <w:pPr>
        <w:autoSpaceDE w:val="0"/>
        <w:autoSpaceDN w:val="0"/>
        <w:adjustRightInd w:val="0"/>
        <w:ind w:left="270"/>
      </w:pPr>
    </w:p>
    <w:p w:rsidR="00DB492E" w:rsidRDefault="00DB492E" w:rsidP="00DB492E">
      <w:pPr>
        <w:autoSpaceDE w:val="0"/>
        <w:autoSpaceDN w:val="0"/>
        <w:adjustRightInd w:val="0"/>
        <w:ind w:left="270"/>
      </w:pPr>
      <w:r>
        <w:t xml:space="preserve">Attach, as </w:t>
      </w:r>
      <w:r w:rsidRPr="004401C4">
        <w:rPr>
          <w:b/>
        </w:rPr>
        <w:t>Exhibit A-6</w:t>
      </w:r>
      <w:r>
        <w:t xml:space="preserve">, the following: </w:t>
      </w:r>
    </w:p>
    <w:p w:rsidR="00DB492E" w:rsidRDefault="00DB492E" w:rsidP="00DB492E">
      <w:pPr>
        <w:autoSpaceDE w:val="0"/>
        <w:autoSpaceDN w:val="0"/>
        <w:adjustRightInd w:val="0"/>
        <w:ind w:left="270"/>
      </w:pPr>
    </w:p>
    <w:p w:rsidR="00DB492E" w:rsidRPr="00A40CE3" w:rsidRDefault="00DB492E" w:rsidP="00DB492E">
      <w:pPr>
        <w:autoSpaceDE w:val="0"/>
        <w:autoSpaceDN w:val="0"/>
        <w:adjustRightInd w:val="0"/>
        <w:ind w:left="270"/>
      </w:pPr>
      <w:r w:rsidRPr="007C3BA1">
        <w:t xml:space="preserve">Evidence of the authorization, licensure or registration of the </w:t>
      </w:r>
      <w:r w:rsidRPr="007C3BA1">
        <w:rPr>
          <w:rFonts w:cs="Times New Roman"/>
          <w:szCs w:val="24"/>
        </w:rPr>
        <w:t>clearing organization</w:t>
      </w:r>
      <w:r w:rsidRPr="007C3BA1">
        <w:t xml:space="preserve"> pursuant to the regulatory regime in its home country jurisdiction and a representation by its respective regulators that it is in good regulatory standing in the capacity in which it is authorized, licensed or registered</w:t>
      </w:r>
      <w:r>
        <w:t>.</w:t>
      </w:r>
    </w:p>
    <w:p w:rsidR="00DB492E" w:rsidRDefault="00DB492E" w:rsidP="00DB492E">
      <w:pPr>
        <w:autoSpaceDE w:val="0"/>
        <w:autoSpaceDN w:val="0"/>
        <w:adjustRightInd w:val="0"/>
        <w:ind w:left="270"/>
      </w:pPr>
    </w:p>
    <w:p w:rsidR="00DB492E" w:rsidRDefault="00DB492E" w:rsidP="00DB492E">
      <w:pPr>
        <w:autoSpaceDE w:val="0"/>
        <w:autoSpaceDN w:val="0"/>
        <w:adjustRightInd w:val="0"/>
        <w:ind w:left="270"/>
      </w:pPr>
      <w:r>
        <w:t xml:space="preserve">Attach, as </w:t>
      </w:r>
      <w:r w:rsidRPr="00C9375F">
        <w:rPr>
          <w:b/>
        </w:rPr>
        <w:t>Exhibit A-</w:t>
      </w:r>
      <w:r>
        <w:rPr>
          <w:b/>
        </w:rPr>
        <w:t>7</w:t>
      </w:r>
      <w:r>
        <w:t>, the following document:</w:t>
      </w:r>
    </w:p>
    <w:p w:rsidR="00DB492E" w:rsidRPr="00A40CE3" w:rsidRDefault="00DB492E" w:rsidP="00DB492E">
      <w:pPr>
        <w:autoSpaceDE w:val="0"/>
        <w:autoSpaceDN w:val="0"/>
        <w:adjustRightInd w:val="0"/>
        <w:ind w:left="270"/>
      </w:pPr>
    </w:p>
    <w:p w:rsidR="00DB492E" w:rsidRPr="00A40CE3" w:rsidRDefault="00DB492E" w:rsidP="00DB492E">
      <w:pPr>
        <w:autoSpaceDE w:val="0"/>
        <w:autoSpaceDN w:val="0"/>
        <w:adjustRightInd w:val="0"/>
        <w:ind w:left="270"/>
      </w:pPr>
      <w:proofErr w:type="gramStart"/>
      <w:r w:rsidRPr="00A40CE3">
        <w:t xml:space="preserve">A summary of any disciplinary or enforcement actions or proceedings that have been brought against the </w:t>
      </w:r>
      <w:r w:rsidRPr="00A40CE3">
        <w:rPr>
          <w:rFonts w:cs="Times New Roman"/>
          <w:szCs w:val="24"/>
        </w:rPr>
        <w:t>clearing organization</w:t>
      </w:r>
      <w:r w:rsidRPr="00A40CE3">
        <w:t xml:space="preserve">, or </w:t>
      </w:r>
      <w:r>
        <w:t xml:space="preserve">any of </w:t>
      </w:r>
      <w:r w:rsidRPr="00A40CE3">
        <w:t xml:space="preserve">the senior officers thereof, in the past five years and the resolution </w:t>
      </w:r>
      <w:r>
        <w:t>of those actions or proceedings.</w:t>
      </w:r>
      <w:proofErr w:type="gramEnd"/>
    </w:p>
    <w:p w:rsidR="00DB492E" w:rsidRPr="00A40CE3" w:rsidRDefault="00DB492E" w:rsidP="00DB492E">
      <w:pPr>
        <w:autoSpaceDE w:val="0"/>
        <w:autoSpaceDN w:val="0"/>
        <w:adjustRightInd w:val="0"/>
        <w:ind w:left="270"/>
      </w:pPr>
    </w:p>
    <w:p w:rsidR="00DB492E" w:rsidRDefault="00DB492E" w:rsidP="00DB492E">
      <w:pPr>
        <w:autoSpaceDE w:val="0"/>
        <w:autoSpaceDN w:val="0"/>
        <w:adjustRightInd w:val="0"/>
        <w:ind w:left="270"/>
      </w:pPr>
      <w:r>
        <w:t xml:space="preserve">Attach, as </w:t>
      </w:r>
      <w:r>
        <w:rPr>
          <w:b/>
        </w:rPr>
        <w:t>Exhibit A-8</w:t>
      </w:r>
      <w:r>
        <w:t>, the following document:</w:t>
      </w:r>
    </w:p>
    <w:p w:rsidR="00DB492E" w:rsidRDefault="00DB492E" w:rsidP="00DB492E">
      <w:pPr>
        <w:autoSpaceDE w:val="0"/>
        <w:autoSpaceDN w:val="0"/>
        <w:adjustRightInd w:val="0"/>
        <w:ind w:left="270"/>
      </w:pPr>
    </w:p>
    <w:p w:rsidR="00DB492E" w:rsidRPr="00A40CE3" w:rsidRDefault="00DB492E" w:rsidP="00DB492E">
      <w:pPr>
        <w:autoSpaceDE w:val="0"/>
        <w:autoSpaceDN w:val="0"/>
        <w:adjustRightInd w:val="0"/>
        <w:ind w:left="270"/>
      </w:pPr>
      <w:r w:rsidRPr="00A40CE3">
        <w:t xml:space="preserve">An undertaking by the chief </w:t>
      </w:r>
      <w:r>
        <w:t>executive</w:t>
      </w:r>
      <w:r w:rsidRPr="00A40CE3">
        <w:t xml:space="preserve"> officer(s) (or functional equivalent[s]) of the </w:t>
      </w:r>
      <w:r w:rsidRPr="00A40CE3">
        <w:rPr>
          <w:rFonts w:cs="Times New Roman"/>
          <w:szCs w:val="24"/>
        </w:rPr>
        <w:t>clearing organization</w:t>
      </w:r>
      <w:r w:rsidRPr="00A40CE3">
        <w:t xml:space="preserve"> to notify Commission staff promptly if any of the representations made in connection with </w:t>
      </w:r>
      <w:r w:rsidRPr="00A40CE3">
        <w:rPr>
          <w:rFonts w:cs="Times New Roman"/>
          <w:szCs w:val="24"/>
        </w:rPr>
        <w:t>this supplement</w:t>
      </w:r>
      <w:r w:rsidRPr="00A40CE3">
        <w:t xml:space="preserve"> cease to be true or correct, or become incomplete or misleading.</w:t>
      </w:r>
    </w:p>
    <w:p w:rsidR="009C7833" w:rsidRPr="00A40CE3" w:rsidRDefault="009C7833" w:rsidP="00A40CE3">
      <w:pPr>
        <w:autoSpaceDE w:val="0"/>
        <w:autoSpaceDN w:val="0"/>
        <w:adjustRightInd w:val="0"/>
        <w:ind w:left="270"/>
      </w:pPr>
    </w:p>
    <w:p w:rsidR="000C3E93" w:rsidRPr="00A40CE3" w:rsidRDefault="000C3E93" w:rsidP="000C3E93">
      <w:pPr>
        <w:autoSpaceDE w:val="0"/>
        <w:autoSpaceDN w:val="0"/>
        <w:adjustRightInd w:val="0"/>
      </w:pPr>
    </w:p>
    <w:p w:rsidR="000C3E93" w:rsidRPr="00A40CE3" w:rsidRDefault="000C3E93" w:rsidP="000C3E93">
      <w:pPr>
        <w:autoSpaceDE w:val="0"/>
        <w:autoSpaceDN w:val="0"/>
        <w:adjustRightInd w:val="0"/>
        <w:rPr>
          <w:b/>
        </w:rPr>
      </w:pPr>
      <w:r w:rsidRPr="00A40CE3">
        <w:rPr>
          <w:b/>
        </w:rPr>
        <w:t>EXHIBIT B – MEMBERSHIP CRITERIA</w:t>
      </w:r>
    </w:p>
    <w:p w:rsidR="000C3E93" w:rsidRPr="00A40CE3" w:rsidRDefault="000C3E93" w:rsidP="000C3E93">
      <w:pPr>
        <w:autoSpaceDE w:val="0"/>
        <w:autoSpaceDN w:val="0"/>
        <w:adjustRightInd w:val="0"/>
        <w:rPr>
          <w:b/>
        </w:rPr>
      </w:pPr>
    </w:p>
    <w:p w:rsidR="000C3E93" w:rsidRPr="00A40CE3" w:rsidRDefault="000C3E93" w:rsidP="000C3E93">
      <w:pPr>
        <w:autoSpaceDE w:val="0"/>
        <w:autoSpaceDN w:val="0"/>
        <w:adjustRightInd w:val="0"/>
        <w:ind w:left="270"/>
      </w:pPr>
      <w:r w:rsidRPr="00A40CE3">
        <w:t>Attach</w:t>
      </w:r>
      <w:r w:rsidR="004C383D">
        <w:t>,</w:t>
      </w:r>
      <w:r w:rsidRPr="00A40CE3">
        <w:t xml:space="preserve"> as </w:t>
      </w:r>
      <w:r w:rsidR="004F7337">
        <w:rPr>
          <w:b/>
        </w:rPr>
        <w:t>Exhibit B</w:t>
      </w:r>
      <w:r w:rsidRPr="004F7337">
        <w:t>,</w:t>
      </w:r>
      <w:r w:rsidRPr="00A40CE3">
        <w:t xml:space="preserve"> the following</w:t>
      </w:r>
      <w:r w:rsidR="00DB492E">
        <w:t xml:space="preserve">, separately </w:t>
      </w:r>
      <w:r w:rsidR="004F7337">
        <w:t>labeling</w:t>
      </w:r>
      <w:r w:rsidR="00DB492E">
        <w:t xml:space="preserve"> each description</w:t>
      </w:r>
      <w:r w:rsidRPr="00A40CE3">
        <w:t xml:space="preserve">:  </w:t>
      </w:r>
    </w:p>
    <w:p w:rsidR="000C3E93" w:rsidRPr="00A40CE3" w:rsidRDefault="000C3E93" w:rsidP="000C3E93">
      <w:pPr>
        <w:autoSpaceDE w:val="0"/>
        <w:autoSpaceDN w:val="0"/>
        <w:adjustRightInd w:val="0"/>
        <w:ind w:left="270"/>
      </w:pPr>
    </w:p>
    <w:p w:rsidR="000C3E93" w:rsidRPr="00A40CE3" w:rsidRDefault="00DB492E" w:rsidP="000C3E93">
      <w:pPr>
        <w:autoSpaceDE w:val="0"/>
        <w:autoSpaceDN w:val="0"/>
        <w:adjustRightInd w:val="0"/>
        <w:ind w:left="270"/>
      </w:pPr>
      <w:r>
        <w:t xml:space="preserve">(1)  </w:t>
      </w:r>
      <w:r w:rsidR="000C3E93" w:rsidRPr="00A40CE3">
        <w:t xml:space="preserve">A description of the categories of membership and participation in the </w:t>
      </w:r>
      <w:r w:rsidR="000C3E93" w:rsidRPr="00A40CE3">
        <w:rPr>
          <w:rFonts w:cs="Times New Roman"/>
          <w:szCs w:val="24"/>
        </w:rPr>
        <w:t>clearing orga</w:t>
      </w:r>
      <w:r w:rsidR="00A75DF7" w:rsidRPr="00A40CE3">
        <w:rPr>
          <w:rFonts w:cs="Times New Roman"/>
          <w:szCs w:val="24"/>
        </w:rPr>
        <w:t>nization</w:t>
      </w:r>
      <w:r w:rsidR="00A75DF7" w:rsidRPr="00A40CE3">
        <w:t xml:space="preserve"> and the access </w:t>
      </w:r>
      <w:r w:rsidR="000C3E93" w:rsidRPr="00A40CE3">
        <w:t xml:space="preserve">and </w:t>
      </w:r>
      <w:r w:rsidR="000C3E93" w:rsidRPr="00A40CE3">
        <w:rPr>
          <w:rFonts w:cs="Times New Roman"/>
          <w:szCs w:val="24"/>
        </w:rPr>
        <w:t>clearing</w:t>
      </w:r>
      <w:r w:rsidR="000C3E93" w:rsidRPr="00A40CE3">
        <w:t xml:space="preserve"> privileges provided </w:t>
      </w:r>
      <w:r>
        <w:t xml:space="preserve">to each </w:t>
      </w:r>
      <w:r w:rsidR="000C3E93" w:rsidRPr="00A40CE3">
        <w:t xml:space="preserve">by the </w:t>
      </w:r>
      <w:r w:rsidR="000C3E93" w:rsidRPr="00A40CE3">
        <w:rPr>
          <w:rFonts w:cs="Times New Roman"/>
          <w:szCs w:val="24"/>
        </w:rPr>
        <w:t>clearing organization</w:t>
      </w:r>
      <w:r w:rsidR="000C3E93" w:rsidRPr="00A40CE3">
        <w:t>.</w:t>
      </w:r>
      <w:r w:rsidR="000C3E93" w:rsidRPr="00A40CE3">
        <w:rPr>
          <w:rFonts w:cs="Times New Roman"/>
          <w:szCs w:val="24"/>
        </w:rPr>
        <w:t xml:space="preserve"> </w:t>
      </w:r>
    </w:p>
    <w:p w:rsidR="000C3E93" w:rsidRPr="00A40CE3" w:rsidRDefault="000C3E93" w:rsidP="000C3E93">
      <w:pPr>
        <w:autoSpaceDE w:val="0"/>
        <w:autoSpaceDN w:val="0"/>
        <w:adjustRightInd w:val="0"/>
        <w:ind w:left="270"/>
      </w:pPr>
    </w:p>
    <w:p w:rsidR="000C3E93" w:rsidRPr="00A40CE3" w:rsidRDefault="00DB492E" w:rsidP="00A40CE3">
      <w:pPr>
        <w:autoSpaceDE w:val="0"/>
        <w:autoSpaceDN w:val="0"/>
        <w:adjustRightInd w:val="0"/>
        <w:ind w:left="270"/>
      </w:pPr>
      <w:r w:rsidRPr="00A40CE3" w:rsidDel="00DB492E">
        <w:t xml:space="preserve"> </w:t>
      </w:r>
      <w:r w:rsidR="000C3E93" w:rsidRPr="00A40CE3">
        <w:t>(</w:t>
      </w:r>
      <w:r>
        <w:t>2</w:t>
      </w:r>
      <w:r w:rsidR="000C3E93" w:rsidRPr="00A40CE3">
        <w:t xml:space="preserve">)  A description of </w:t>
      </w:r>
      <w:r w:rsidR="00D8606C">
        <w:t xml:space="preserve">all </w:t>
      </w:r>
      <w:r w:rsidR="000C3E93" w:rsidRPr="00A40CE3">
        <w:t xml:space="preserve">requirements for </w:t>
      </w:r>
      <w:r w:rsidR="00D8606C">
        <w:t xml:space="preserve">each category of </w:t>
      </w:r>
      <w:r w:rsidR="000C3E93" w:rsidRPr="00A40CE3">
        <w:t xml:space="preserve">membership and participation and the manner in which members and other participants </w:t>
      </w:r>
      <w:r w:rsidR="00D8606C">
        <w:t xml:space="preserve">are required to </w:t>
      </w:r>
      <w:r w:rsidR="000C3E93" w:rsidRPr="00A40CE3">
        <w:t>demonstrate their compliance with these requirements.</w:t>
      </w:r>
      <w:r w:rsidR="00D8606C" w:rsidRPr="00D8606C">
        <w:t xml:space="preserve"> </w:t>
      </w:r>
      <w:r w:rsidR="00D8606C">
        <w:t xml:space="preserve"> </w:t>
      </w:r>
      <w:r w:rsidR="00D8606C" w:rsidRPr="00D8606C">
        <w:t>The description should include, but not be limited to, the following:</w:t>
      </w:r>
    </w:p>
    <w:p w:rsidR="000C3E93" w:rsidRPr="00A40CE3" w:rsidRDefault="000C3E93" w:rsidP="00A40CE3">
      <w:pPr>
        <w:autoSpaceDE w:val="0"/>
        <w:autoSpaceDN w:val="0"/>
        <w:adjustRightInd w:val="0"/>
        <w:ind w:left="270"/>
      </w:pPr>
    </w:p>
    <w:p w:rsidR="000C3E93" w:rsidRDefault="00D8606C" w:rsidP="00D8606C">
      <w:pPr>
        <w:autoSpaceDE w:val="0"/>
        <w:autoSpaceDN w:val="0"/>
        <w:adjustRightInd w:val="0"/>
        <w:ind w:left="720"/>
      </w:pPr>
      <w:r>
        <w:t>(</w:t>
      </w:r>
      <w:proofErr w:type="spellStart"/>
      <w:r>
        <w:t>i</w:t>
      </w:r>
      <w:proofErr w:type="spellEnd"/>
      <w:r>
        <w:t xml:space="preserve">)  Professional Qualification.  </w:t>
      </w:r>
      <w:r w:rsidR="000C3E93" w:rsidRPr="00A40CE3">
        <w:t xml:space="preserve">A description of the </w:t>
      </w:r>
      <w:r>
        <w:t xml:space="preserve">specific </w:t>
      </w:r>
      <w:r w:rsidR="000C3E93" w:rsidRPr="00A40CE3">
        <w:t>professional requirements, qualifications, and/or competencies required of members or other participants and/or their staff</w:t>
      </w:r>
      <w:r w:rsidRPr="00D8606C">
        <w:t xml:space="preserve"> and a description of the process by which the clearing organization confirms compliance with such requirements</w:t>
      </w:r>
      <w:r>
        <w:t>.</w:t>
      </w:r>
    </w:p>
    <w:p w:rsidR="00D8606C" w:rsidRDefault="00D8606C" w:rsidP="00D8606C">
      <w:pPr>
        <w:autoSpaceDE w:val="0"/>
        <w:autoSpaceDN w:val="0"/>
        <w:adjustRightInd w:val="0"/>
        <w:ind w:left="720"/>
      </w:pPr>
    </w:p>
    <w:p w:rsidR="00D8606C" w:rsidRDefault="00D8606C" w:rsidP="00D8606C">
      <w:pPr>
        <w:autoSpaceDE w:val="0"/>
        <w:autoSpaceDN w:val="0"/>
        <w:adjustRightInd w:val="0"/>
        <w:ind w:left="720"/>
      </w:pPr>
      <w:r>
        <w:t>(ii)  Authorization, Licensure and Registrati</w:t>
      </w:r>
      <w:r w:rsidR="0003595A">
        <w:t>on.</w:t>
      </w:r>
      <w:r>
        <w:t xml:space="preserve">  A description of any regulatory or and self-regulatory authorization, licensure or registration requirements that the clearing organization imposes upon, or enforces against, its members and other participants including, but not limited to any authorization, licensure or registration requirements imposed by the regulatory authorities in the home country jurisdiction(s) of the clearing organization, and a description of the process by which the clearing organization confirms compliance with such requirements.</w:t>
      </w:r>
    </w:p>
    <w:p w:rsidR="00D8606C" w:rsidRDefault="00D8606C" w:rsidP="00D8606C">
      <w:pPr>
        <w:autoSpaceDE w:val="0"/>
        <w:autoSpaceDN w:val="0"/>
        <w:adjustRightInd w:val="0"/>
        <w:ind w:left="720"/>
      </w:pPr>
    </w:p>
    <w:p w:rsidR="00D8606C" w:rsidRDefault="00D8606C" w:rsidP="00D8606C">
      <w:pPr>
        <w:autoSpaceDE w:val="0"/>
        <w:autoSpaceDN w:val="0"/>
        <w:adjustRightInd w:val="0"/>
        <w:ind w:left="720"/>
      </w:pPr>
      <w:r>
        <w:t>(iii) Financial Integrity</w:t>
      </w:r>
      <w:r w:rsidR="0003595A">
        <w:t>.  The following</w:t>
      </w:r>
      <w:r>
        <w:t xml:space="preserve">:  </w:t>
      </w:r>
    </w:p>
    <w:p w:rsidR="00D8606C" w:rsidRDefault="00D8606C" w:rsidP="00D8606C">
      <w:pPr>
        <w:autoSpaceDE w:val="0"/>
        <w:autoSpaceDN w:val="0"/>
        <w:adjustRightInd w:val="0"/>
        <w:ind w:left="720"/>
      </w:pPr>
    </w:p>
    <w:p w:rsidR="00D8606C" w:rsidRDefault="00D8606C" w:rsidP="00D8606C">
      <w:pPr>
        <w:autoSpaceDE w:val="0"/>
        <w:autoSpaceDN w:val="0"/>
        <w:adjustRightInd w:val="0"/>
        <w:ind w:left="720" w:firstLine="720"/>
      </w:pPr>
      <w:r>
        <w:t xml:space="preserve">(A)  </w:t>
      </w:r>
      <w:r w:rsidRPr="00D8606C">
        <w:t xml:space="preserve">A description of the financial resource requirements, standards, guides or </w:t>
      </w:r>
      <w:r w:rsidR="0003595A" w:rsidRPr="00D8606C">
        <w:t>thresholds required</w:t>
      </w:r>
      <w:r w:rsidRPr="00D8606C">
        <w:t xml:space="preserve"> of members and other participants.</w:t>
      </w:r>
    </w:p>
    <w:p w:rsidR="00D8606C" w:rsidRDefault="00D8606C" w:rsidP="00D8606C">
      <w:pPr>
        <w:autoSpaceDE w:val="0"/>
        <w:autoSpaceDN w:val="0"/>
        <w:adjustRightInd w:val="0"/>
        <w:ind w:left="720"/>
      </w:pPr>
    </w:p>
    <w:p w:rsidR="00D8606C" w:rsidRDefault="00D8606C" w:rsidP="00D8606C">
      <w:pPr>
        <w:autoSpaceDE w:val="0"/>
        <w:autoSpaceDN w:val="0"/>
        <w:adjustRightInd w:val="0"/>
        <w:ind w:left="720" w:firstLine="720"/>
      </w:pPr>
      <w:r>
        <w:t xml:space="preserve">(B)  </w:t>
      </w:r>
      <w:r w:rsidRPr="00D8606C">
        <w:t>A description of the manner in which the clearing organization evaluates the financial resources/holdings of its members or other participants</w:t>
      </w:r>
      <w:r>
        <w:t>.</w:t>
      </w:r>
    </w:p>
    <w:p w:rsidR="00D8606C" w:rsidRDefault="00D8606C" w:rsidP="00D8606C">
      <w:pPr>
        <w:autoSpaceDE w:val="0"/>
        <w:autoSpaceDN w:val="0"/>
        <w:adjustRightInd w:val="0"/>
        <w:ind w:left="720" w:firstLine="720"/>
      </w:pPr>
    </w:p>
    <w:p w:rsidR="00D8606C" w:rsidRDefault="00D8606C" w:rsidP="00D8606C">
      <w:pPr>
        <w:autoSpaceDE w:val="0"/>
        <w:autoSpaceDN w:val="0"/>
        <w:adjustRightInd w:val="0"/>
        <w:ind w:left="720" w:firstLine="720"/>
      </w:pPr>
      <w:r>
        <w:t>(C)  A description of the process by which applicants for clearing membership or participation demonstrate compliance with financial requirements including:</w:t>
      </w:r>
    </w:p>
    <w:p w:rsidR="00D8606C" w:rsidRDefault="00D8606C" w:rsidP="00D8606C">
      <w:pPr>
        <w:autoSpaceDE w:val="0"/>
        <w:autoSpaceDN w:val="0"/>
        <w:adjustRightInd w:val="0"/>
        <w:ind w:left="720" w:firstLine="720"/>
      </w:pPr>
    </w:p>
    <w:p w:rsidR="00D8606C" w:rsidRDefault="00D8606C" w:rsidP="00D8606C">
      <w:pPr>
        <w:autoSpaceDE w:val="0"/>
        <w:autoSpaceDN w:val="0"/>
        <w:adjustRightInd w:val="0"/>
        <w:ind w:left="1440" w:firstLine="720"/>
      </w:pPr>
      <w:r>
        <w:t>(</w:t>
      </w:r>
      <w:proofErr w:type="spellStart"/>
      <w:r w:rsidRPr="00D33C21">
        <w:rPr>
          <w:i/>
        </w:rPr>
        <w:t>i</w:t>
      </w:r>
      <w:proofErr w:type="spellEnd"/>
      <w:r>
        <w:t>)  Working capital and collateral requirements, and</w:t>
      </w:r>
    </w:p>
    <w:p w:rsidR="00D8606C" w:rsidRDefault="00D8606C" w:rsidP="00D8606C">
      <w:pPr>
        <w:autoSpaceDE w:val="0"/>
        <w:autoSpaceDN w:val="0"/>
        <w:adjustRightInd w:val="0"/>
        <w:ind w:left="720" w:firstLine="720"/>
      </w:pPr>
    </w:p>
    <w:p w:rsidR="00D8606C" w:rsidRDefault="00D8606C" w:rsidP="00D8606C">
      <w:pPr>
        <w:autoSpaceDE w:val="0"/>
        <w:autoSpaceDN w:val="0"/>
        <w:adjustRightInd w:val="0"/>
        <w:ind w:left="1440" w:firstLine="720"/>
      </w:pPr>
      <w:r>
        <w:t>(</w:t>
      </w:r>
      <w:r w:rsidRPr="00D33C21">
        <w:rPr>
          <w:i/>
        </w:rPr>
        <w:t>ii</w:t>
      </w:r>
      <w:r>
        <w:t>)  Risk management mechanisms.</w:t>
      </w:r>
    </w:p>
    <w:p w:rsidR="004F7337" w:rsidRDefault="004F7337" w:rsidP="004F7337">
      <w:pPr>
        <w:autoSpaceDE w:val="0"/>
        <w:autoSpaceDN w:val="0"/>
        <w:adjustRightInd w:val="0"/>
      </w:pPr>
    </w:p>
    <w:p w:rsidR="00D8606C" w:rsidRDefault="004F7337" w:rsidP="004F7337">
      <w:pPr>
        <w:autoSpaceDE w:val="0"/>
        <w:autoSpaceDN w:val="0"/>
        <w:adjustRightInd w:val="0"/>
        <w:ind w:left="720"/>
      </w:pPr>
      <w:proofErr w:type="gramStart"/>
      <w:r>
        <w:t>(iv)  Fit</w:t>
      </w:r>
      <w:proofErr w:type="gramEnd"/>
      <w:r>
        <w:t xml:space="preserve"> and Proper Standards.  </w:t>
      </w:r>
      <w:r w:rsidRPr="00A40CE3">
        <w:t xml:space="preserve">A description of </w:t>
      </w:r>
      <w:r>
        <w:t xml:space="preserve">any other ways in which </w:t>
      </w:r>
      <w:r w:rsidRPr="00A40CE3">
        <w:t xml:space="preserve">the </w:t>
      </w:r>
      <w:r w:rsidRPr="00A40CE3">
        <w:rPr>
          <w:rFonts w:cs="Times New Roman"/>
          <w:szCs w:val="24"/>
        </w:rPr>
        <w:t>clearing organization</w:t>
      </w:r>
      <w:r w:rsidRPr="00A40CE3">
        <w:t xml:space="preserve"> ensures that potential members/other participants meet fit and proper standards.</w:t>
      </w:r>
    </w:p>
    <w:p w:rsidR="00D8606C" w:rsidRPr="00A40CE3" w:rsidRDefault="00D8606C" w:rsidP="00D8606C">
      <w:pPr>
        <w:autoSpaceDE w:val="0"/>
        <w:autoSpaceDN w:val="0"/>
        <w:adjustRightInd w:val="0"/>
        <w:ind w:left="720"/>
      </w:pPr>
    </w:p>
    <w:p w:rsidR="000C3E93" w:rsidRPr="00A40CE3" w:rsidRDefault="000C3E93" w:rsidP="000C3E93">
      <w:pPr>
        <w:autoSpaceDE w:val="0"/>
        <w:autoSpaceDN w:val="0"/>
        <w:adjustRightInd w:val="0"/>
        <w:ind w:left="270"/>
      </w:pPr>
    </w:p>
    <w:p w:rsidR="004F7337" w:rsidRPr="004F7337" w:rsidRDefault="004F7337" w:rsidP="0003595A">
      <w:pPr>
        <w:autoSpaceDE w:val="0"/>
        <w:autoSpaceDN w:val="0"/>
        <w:adjustRightInd w:val="0"/>
        <w:rPr>
          <w:b/>
        </w:rPr>
      </w:pPr>
      <w:r w:rsidRPr="004F7337">
        <w:rPr>
          <w:b/>
        </w:rPr>
        <w:t>EXHIBIT C</w:t>
      </w:r>
      <w:r w:rsidRPr="004F7337" w:rsidDel="004F7337">
        <w:rPr>
          <w:b/>
        </w:rPr>
        <w:t xml:space="preserve"> </w:t>
      </w:r>
      <w:r w:rsidRPr="004F7337">
        <w:rPr>
          <w:b/>
        </w:rPr>
        <w:t>– BO</w:t>
      </w:r>
      <w:r>
        <w:rPr>
          <w:b/>
        </w:rPr>
        <w:t>ARD AND/OR COMMITTEE MEMBERSHIP</w:t>
      </w:r>
    </w:p>
    <w:p w:rsidR="004F7337" w:rsidRDefault="004F7337" w:rsidP="004F7337">
      <w:pPr>
        <w:autoSpaceDE w:val="0"/>
        <w:autoSpaceDN w:val="0"/>
        <w:adjustRightInd w:val="0"/>
        <w:ind w:left="270"/>
      </w:pPr>
    </w:p>
    <w:p w:rsidR="004F7337" w:rsidRDefault="004F7337" w:rsidP="004F7337">
      <w:pPr>
        <w:autoSpaceDE w:val="0"/>
        <w:autoSpaceDN w:val="0"/>
        <w:adjustRightInd w:val="0"/>
        <w:ind w:left="270"/>
      </w:pPr>
      <w:r>
        <w:t xml:space="preserve">Attach, as </w:t>
      </w:r>
      <w:r w:rsidRPr="004F7337">
        <w:rPr>
          <w:b/>
        </w:rPr>
        <w:t>Exhibit C</w:t>
      </w:r>
      <w:r>
        <w:t>, the following:</w:t>
      </w:r>
    </w:p>
    <w:p w:rsidR="004F7337" w:rsidRDefault="004F7337" w:rsidP="004F7337">
      <w:pPr>
        <w:autoSpaceDE w:val="0"/>
        <w:autoSpaceDN w:val="0"/>
        <w:adjustRightInd w:val="0"/>
        <w:ind w:left="270"/>
      </w:pPr>
    </w:p>
    <w:p w:rsidR="004F7337" w:rsidRDefault="004F7337" w:rsidP="004F7337">
      <w:pPr>
        <w:autoSpaceDE w:val="0"/>
        <w:autoSpaceDN w:val="0"/>
        <w:adjustRightInd w:val="0"/>
        <w:ind w:left="270"/>
      </w:pPr>
      <w:r>
        <w:t>(1)  A description of the requirements applicable to membership on the governing board and significant committees of the clearing organization.</w:t>
      </w:r>
    </w:p>
    <w:p w:rsidR="004F7337" w:rsidRDefault="004F7337" w:rsidP="004F7337">
      <w:pPr>
        <w:autoSpaceDE w:val="0"/>
        <w:autoSpaceDN w:val="0"/>
        <w:adjustRightInd w:val="0"/>
        <w:ind w:left="270"/>
      </w:pPr>
    </w:p>
    <w:p w:rsidR="004F7337" w:rsidRDefault="004F7337" w:rsidP="004F7337">
      <w:pPr>
        <w:autoSpaceDE w:val="0"/>
        <w:autoSpaceDN w:val="0"/>
        <w:adjustRightInd w:val="0"/>
        <w:ind w:left="270"/>
      </w:pPr>
      <w:r>
        <w:t>(2)  A description of how the clearing organization ensures that potential governing board and committee members meet these standards.</w:t>
      </w:r>
    </w:p>
    <w:p w:rsidR="004F7337" w:rsidRDefault="004F7337" w:rsidP="004F7337">
      <w:pPr>
        <w:autoSpaceDE w:val="0"/>
        <w:autoSpaceDN w:val="0"/>
        <w:adjustRightInd w:val="0"/>
      </w:pPr>
    </w:p>
    <w:p w:rsidR="004F7337" w:rsidRDefault="004F7337" w:rsidP="004F7337">
      <w:pPr>
        <w:autoSpaceDE w:val="0"/>
        <w:autoSpaceDN w:val="0"/>
        <w:adjustRightInd w:val="0"/>
        <w:ind w:left="270"/>
      </w:pPr>
      <w:r>
        <w:t>(3)  A description of the clearing organization’s provisions to minimize and resolve conflicts of interest with respect to membership on the governing board and significant committees of the clearing organization.</w:t>
      </w:r>
    </w:p>
    <w:p w:rsidR="004F7337" w:rsidRDefault="004F7337" w:rsidP="004F7337">
      <w:pPr>
        <w:autoSpaceDE w:val="0"/>
        <w:autoSpaceDN w:val="0"/>
        <w:adjustRightInd w:val="0"/>
      </w:pPr>
    </w:p>
    <w:p w:rsidR="004B4AE5" w:rsidRPr="00A40CE3" w:rsidRDefault="004F7337" w:rsidP="004F7337">
      <w:pPr>
        <w:autoSpaceDE w:val="0"/>
        <w:autoSpaceDN w:val="0"/>
        <w:adjustRightInd w:val="0"/>
        <w:ind w:left="270"/>
      </w:pPr>
      <w:r>
        <w:t>(4)  A description of the clearing organization’s rules with respect to the disclosure of material non-public information obtained as a result of a member’s performance on the governing board or on a significant committee.</w:t>
      </w:r>
    </w:p>
    <w:p w:rsidR="004B4AE5" w:rsidRPr="00A40CE3" w:rsidRDefault="004B4AE5" w:rsidP="004B4AE5">
      <w:pPr>
        <w:autoSpaceDE w:val="0"/>
        <w:autoSpaceDN w:val="0"/>
        <w:adjustRightInd w:val="0"/>
        <w:ind w:left="270"/>
      </w:pPr>
    </w:p>
    <w:p w:rsidR="00A51768" w:rsidRPr="00A40CE3" w:rsidRDefault="00A51768" w:rsidP="00A51768">
      <w:pPr>
        <w:autoSpaceDE w:val="0"/>
        <w:autoSpaceDN w:val="0"/>
        <w:adjustRightInd w:val="0"/>
        <w:rPr>
          <w:b/>
        </w:rPr>
      </w:pPr>
      <w:r w:rsidRPr="00A40CE3">
        <w:rPr>
          <w:b/>
        </w:rPr>
        <w:t xml:space="preserve">EXHIBIT </w:t>
      </w:r>
      <w:r w:rsidR="004F7337">
        <w:rPr>
          <w:b/>
        </w:rPr>
        <w:t>D</w:t>
      </w:r>
      <w:r w:rsidRPr="00A40CE3">
        <w:rPr>
          <w:b/>
        </w:rPr>
        <w:t xml:space="preserve"> – </w:t>
      </w:r>
      <w:r w:rsidRPr="00A40CE3">
        <w:rPr>
          <w:rFonts w:cs="Times New Roman"/>
          <w:b/>
          <w:szCs w:val="24"/>
        </w:rPr>
        <w:t>SETTLEMENT AND CLEARING</w:t>
      </w:r>
    </w:p>
    <w:p w:rsidR="00A51768" w:rsidRPr="00A40CE3" w:rsidRDefault="00A51768" w:rsidP="00A51768">
      <w:pPr>
        <w:autoSpaceDE w:val="0"/>
        <w:autoSpaceDN w:val="0"/>
        <w:adjustRightInd w:val="0"/>
        <w:ind w:left="270"/>
      </w:pPr>
    </w:p>
    <w:p w:rsidR="00A51768" w:rsidRPr="00A40CE3" w:rsidRDefault="00A51768" w:rsidP="00A51768">
      <w:pPr>
        <w:autoSpaceDE w:val="0"/>
        <w:autoSpaceDN w:val="0"/>
        <w:adjustRightInd w:val="0"/>
        <w:ind w:left="270"/>
      </w:pPr>
      <w:r w:rsidRPr="00A40CE3">
        <w:t>Attach</w:t>
      </w:r>
      <w:r w:rsidR="00F1215B">
        <w:t>,</w:t>
      </w:r>
      <w:r w:rsidRPr="00A40CE3">
        <w:t xml:space="preserve"> as </w:t>
      </w:r>
      <w:r w:rsidRPr="00A40CE3">
        <w:rPr>
          <w:b/>
        </w:rPr>
        <w:t xml:space="preserve">Exhibit </w:t>
      </w:r>
      <w:r w:rsidR="004F7337">
        <w:rPr>
          <w:b/>
        </w:rPr>
        <w:t>D</w:t>
      </w:r>
      <w:r w:rsidRPr="00A40CE3">
        <w:rPr>
          <w:b/>
        </w:rPr>
        <w:t>-1</w:t>
      </w:r>
      <w:r w:rsidRPr="00A40CE3">
        <w:t xml:space="preserve">, a description of the </w:t>
      </w:r>
      <w:r w:rsidRPr="00A40CE3">
        <w:rPr>
          <w:rFonts w:cs="Times New Roman"/>
          <w:szCs w:val="24"/>
        </w:rPr>
        <w:t>clearing and settlement systems</w:t>
      </w:r>
      <w:r w:rsidR="00760E1B">
        <w:rPr>
          <w:rFonts w:cs="Times New Roman"/>
          <w:szCs w:val="24"/>
        </w:rPr>
        <w:t>, including</w:t>
      </w:r>
      <w:r w:rsidR="00F1215B">
        <w:rPr>
          <w:rFonts w:cs="Times New Roman"/>
          <w:szCs w:val="24"/>
        </w:rPr>
        <w:t>, but not limited to,</w:t>
      </w:r>
      <w:r w:rsidR="00760E1B">
        <w:rPr>
          <w:rFonts w:cs="Times New Roman"/>
          <w:szCs w:val="24"/>
        </w:rPr>
        <w:t xml:space="preserve"> the manner in which such systems interface with the foreign board of trade’s trading system and its members and other participants</w:t>
      </w:r>
      <w:r w:rsidRPr="00A40CE3">
        <w:rPr>
          <w:rFonts w:cs="Times New Roman"/>
          <w:szCs w:val="24"/>
        </w:rPr>
        <w:t>.</w:t>
      </w:r>
    </w:p>
    <w:p w:rsidR="00A51768" w:rsidRPr="00A40CE3" w:rsidRDefault="00A51768" w:rsidP="00A51768">
      <w:pPr>
        <w:autoSpaceDE w:val="0"/>
        <w:autoSpaceDN w:val="0"/>
        <w:adjustRightInd w:val="0"/>
        <w:ind w:left="270"/>
      </w:pPr>
    </w:p>
    <w:p w:rsidR="00A51768" w:rsidRPr="00A40CE3" w:rsidRDefault="00A51768" w:rsidP="00A51768">
      <w:pPr>
        <w:autoSpaceDE w:val="0"/>
        <w:autoSpaceDN w:val="0"/>
        <w:adjustRightInd w:val="0"/>
        <w:ind w:left="270"/>
      </w:pPr>
      <w:r w:rsidRPr="00A40CE3">
        <w:t>Attach</w:t>
      </w:r>
      <w:r w:rsidR="00F1215B">
        <w:t>,</w:t>
      </w:r>
      <w:r w:rsidRPr="00A40CE3">
        <w:t xml:space="preserve"> as </w:t>
      </w:r>
      <w:r w:rsidRPr="00A40CE3">
        <w:rPr>
          <w:b/>
        </w:rPr>
        <w:t xml:space="preserve">Exhibit </w:t>
      </w:r>
      <w:r w:rsidR="004F7337">
        <w:rPr>
          <w:b/>
        </w:rPr>
        <w:t>D</w:t>
      </w:r>
      <w:r w:rsidRPr="00A40CE3">
        <w:rPr>
          <w:b/>
        </w:rPr>
        <w:t>-2</w:t>
      </w:r>
      <w:r w:rsidRPr="00A40CE3">
        <w:t xml:space="preserve">, a </w:t>
      </w:r>
      <w:r w:rsidRPr="00A40CE3">
        <w:rPr>
          <w:rFonts w:cs="Times New Roman"/>
          <w:szCs w:val="24"/>
        </w:rPr>
        <w:t>certification, signed by</w:t>
      </w:r>
      <w:r w:rsidRPr="00A40CE3">
        <w:t xml:space="preserve"> the </w:t>
      </w:r>
      <w:r w:rsidRPr="00A40CE3">
        <w:rPr>
          <w:rFonts w:cs="Times New Roman"/>
          <w:szCs w:val="24"/>
        </w:rPr>
        <w:t>chief executive o</w:t>
      </w:r>
      <w:r w:rsidR="008B7632">
        <w:rPr>
          <w:rFonts w:cs="Times New Roman"/>
          <w:szCs w:val="24"/>
        </w:rPr>
        <w:t>ffer (or functional equivalent)</w:t>
      </w:r>
      <w:r w:rsidRPr="00A40CE3">
        <w:rPr>
          <w:rFonts w:cs="Times New Roman"/>
          <w:szCs w:val="24"/>
        </w:rPr>
        <w:t xml:space="preserve"> of </w:t>
      </w:r>
      <w:r w:rsidRPr="00A40CE3">
        <w:t xml:space="preserve">the </w:t>
      </w:r>
      <w:r w:rsidRPr="00A40CE3">
        <w:rPr>
          <w:rFonts w:cs="Times New Roman"/>
          <w:szCs w:val="24"/>
        </w:rPr>
        <w:t>clearing organization, that</w:t>
      </w:r>
      <w:r w:rsidRPr="00A40CE3">
        <w:t xml:space="preserve"> the </w:t>
      </w:r>
      <w:r w:rsidRPr="00A40CE3">
        <w:rPr>
          <w:rFonts w:cs="Times New Roman"/>
          <w:szCs w:val="24"/>
        </w:rPr>
        <w:t>clearing</w:t>
      </w:r>
      <w:r w:rsidRPr="00A40CE3">
        <w:t xml:space="preserve"> system complies with </w:t>
      </w:r>
      <w:r w:rsidR="00F1215B">
        <w:t xml:space="preserve">(1) </w:t>
      </w:r>
      <w:r w:rsidRPr="00A40CE3">
        <w:t xml:space="preserve">the </w:t>
      </w:r>
      <w:r w:rsidRPr="00A40CE3">
        <w:rPr>
          <w:rFonts w:cs="Times New Roman"/>
          <w:szCs w:val="24"/>
        </w:rPr>
        <w:t>current Recommendations for Central Counterparties that have been issued jointly</w:t>
      </w:r>
      <w:r w:rsidRPr="00A40CE3">
        <w:t xml:space="preserve"> by the Committee </w:t>
      </w:r>
      <w:r w:rsidRPr="00A40CE3">
        <w:rPr>
          <w:rFonts w:cs="Times New Roman"/>
          <w:szCs w:val="24"/>
        </w:rPr>
        <w:t>on Payment and Settlement Systems and</w:t>
      </w:r>
      <w:r w:rsidRPr="00A40CE3">
        <w:t xml:space="preserve"> the Technical Committee of the International Organization of Securities Commissions</w:t>
      </w:r>
      <w:r w:rsidRPr="00A40CE3">
        <w:rPr>
          <w:rFonts w:cs="Times New Roman"/>
          <w:szCs w:val="24"/>
        </w:rPr>
        <w:t xml:space="preserve">, as updated, revised or otherwise amended, or </w:t>
      </w:r>
      <w:r w:rsidR="00F1215B">
        <w:rPr>
          <w:rFonts w:cs="Times New Roman"/>
          <w:szCs w:val="24"/>
        </w:rPr>
        <w:t xml:space="preserve">(2) </w:t>
      </w:r>
      <w:r w:rsidR="00F1215B" w:rsidRPr="00A40CE3">
        <w:rPr>
          <w:rFonts w:cs="Times New Roman"/>
          <w:szCs w:val="24"/>
        </w:rPr>
        <w:t>success</w:t>
      </w:r>
      <w:r w:rsidR="00F1215B">
        <w:rPr>
          <w:rFonts w:cs="Times New Roman"/>
          <w:szCs w:val="24"/>
        </w:rPr>
        <w:t>or</w:t>
      </w:r>
      <w:r w:rsidR="00F1215B" w:rsidRPr="00A40CE3">
        <w:rPr>
          <w:rFonts w:cs="Times New Roman"/>
          <w:szCs w:val="24"/>
        </w:rPr>
        <w:t xml:space="preserve"> </w:t>
      </w:r>
      <w:r w:rsidRPr="00A40CE3">
        <w:rPr>
          <w:rFonts w:cs="Times New Roman"/>
          <w:szCs w:val="24"/>
        </w:rPr>
        <w:t>standards, principles and guidance for central counterparties or financial market infrastructures adopted jointly by the Committee on Payment and Settlement Systems or the International Organization of Securities Commissions</w:t>
      </w:r>
      <w:r w:rsidR="00F1215B">
        <w:rPr>
          <w:rFonts w:cs="Times New Roman"/>
          <w:szCs w:val="24"/>
        </w:rPr>
        <w:t xml:space="preserve"> (RCCPs)</w:t>
      </w:r>
      <w:r w:rsidRPr="00A40CE3">
        <w:rPr>
          <w:rFonts w:cs="Times New Roman"/>
          <w:szCs w:val="24"/>
        </w:rPr>
        <w:t>.</w:t>
      </w:r>
    </w:p>
    <w:p w:rsidR="00A51768" w:rsidRPr="00A40CE3" w:rsidRDefault="00A51768" w:rsidP="00A51768">
      <w:pPr>
        <w:autoSpaceDE w:val="0"/>
        <w:autoSpaceDN w:val="0"/>
        <w:adjustRightInd w:val="0"/>
        <w:ind w:left="270"/>
      </w:pPr>
    </w:p>
    <w:p w:rsidR="004B4AE5" w:rsidRPr="00A40CE3" w:rsidRDefault="00A51768" w:rsidP="00A51768">
      <w:pPr>
        <w:autoSpaceDE w:val="0"/>
        <w:autoSpaceDN w:val="0"/>
        <w:adjustRightInd w:val="0"/>
        <w:ind w:left="270"/>
        <w:rPr>
          <w:rFonts w:cs="Times New Roman"/>
          <w:szCs w:val="24"/>
        </w:rPr>
      </w:pPr>
      <w:r w:rsidRPr="00A40CE3">
        <w:rPr>
          <w:rFonts w:cs="Times New Roman"/>
          <w:szCs w:val="24"/>
        </w:rPr>
        <w:t>Attach</w:t>
      </w:r>
      <w:r w:rsidR="00F1215B">
        <w:rPr>
          <w:rFonts w:cs="Times New Roman"/>
          <w:szCs w:val="24"/>
        </w:rPr>
        <w:t>,</w:t>
      </w:r>
      <w:r w:rsidRPr="00A40CE3">
        <w:rPr>
          <w:rFonts w:cs="Times New Roman"/>
          <w:szCs w:val="24"/>
        </w:rPr>
        <w:t xml:space="preserve"> as </w:t>
      </w:r>
      <w:r w:rsidRPr="00A40CE3">
        <w:rPr>
          <w:rFonts w:cs="Times New Roman"/>
          <w:b/>
          <w:szCs w:val="24"/>
        </w:rPr>
        <w:t xml:space="preserve">Exhibit </w:t>
      </w:r>
      <w:r w:rsidR="004F7337">
        <w:rPr>
          <w:rFonts w:cs="Times New Roman"/>
          <w:b/>
          <w:szCs w:val="24"/>
        </w:rPr>
        <w:t>D</w:t>
      </w:r>
      <w:r w:rsidRPr="00A40CE3">
        <w:rPr>
          <w:rFonts w:cs="Times New Roman"/>
          <w:b/>
          <w:szCs w:val="24"/>
        </w:rPr>
        <w:t>-3</w:t>
      </w:r>
      <w:r w:rsidRPr="00A40CE3">
        <w:rPr>
          <w:rFonts w:cs="Times New Roman"/>
          <w:szCs w:val="24"/>
        </w:rPr>
        <w:t>, a detailed description of the manner in which the clearing organization complies with each of the R</w:t>
      </w:r>
      <w:r w:rsidR="00F1215B">
        <w:rPr>
          <w:rFonts w:cs="Times New Roman"/>
          <w:szCs w:val="24"/>
        </w:rPr>
        <w:t xml:space="preserve">CCPs </w:t>
      </w:r>
      <w:r w:rsidRPr="00A40CE3">
        <w:rPr>
          <w:rFonts w:cs="Times New Roman"/>
          <w:szCs w:val="24"/>
        </w:rPr>
        <w:t xml:space="preserve">and documentation supporting the representations made, including any relevant rules or written policies or procedures of the clearing organization.  </w:t>
      </w:r>
      <w:r w:rsidR="004F7337" w:rsidRPr="004F7337">
        <w:rPr>
          <w:rFonts w:cs="Times New Roman"/>
          <w:szCs w:val="24"/>
        </w:rPr>
        <w:t xml:space="preserve">Each RCCP should be addressed separately within the exhibit.  </w:t>
      </w:r>
    </w:p>
    <w:p w:rsidR="00A51768" w:rsidRPr="00A40CE3" w:rsidRDefault="00A51768" w:rsidP="00A51768">
      <w:pPr>
        <w:autoSpaceDE w:val="0"/>
        <w:autoSpaceDN w:val="0"/>
        <w:adjustRightInd w:val="0"/>
      </w:pPr>
    </w:p>
    <w:p w:rsidR="00A51768" w:rsidRPr="00A40CE3" w:rsidRDefault="004F7337" w:rsidP="00A51768">
      <w:pPr>
        <w:autoSpaceDE w:val="0"/>
        <w:autoSpaceDN w:val="0"/>
        <w:adjustRightInd w:val="0"/>
        <w:rPr>
          <w:b/>
        </w:rPr>
      </w:pPr>
      <w:r>
        <w:rPr>
          <w:b/>
        </w:rPr>
        <w:t>EXHIBIT E</w:t>
      </w:r>
      <w:r w:rsidR="00A51768" w:rsidRPr="00A40CE3">
        <w:rPr>
          <w:b/>
        </w:rPr>
        <w:t xml:space="preserve"> – THE REGULATORY REGIME GOVERNING THE </w:t>
      </w:r>
      <w:r w:rsidR="00A51768" w:rsidRPr="00A40CE3">
        <w:rPr>
          <w:rFonts w:cs="Times New Roman"/>
          <w:b/>
          <w:szCs w:val="24"/>
        </w:rPr>
        <w:t>CLEARING ORGANIZATION</w:t>
      </w:r>
      <w:r w:rsidR="00A51768" w:rsidRPr="00A40CE3">
        <w:rPr>
          <w:b/>
        </w:rPr>
        <w:t xml:space="preserve"> IN </w:t>
      </w:r>
      <w:r w:rsidR="00A252BF" w:rsidRPr="00A40CE3">
        <w:rPr>
          <w:b/>
        </w:rPr>
        <w:t>ITS</w:t>
      </w:r>
      <w:r w:rsidR="00A51768" w:rsidRPr="00A40CE3">
        <w:rPr>
          <w:b/>
        </w:rPr>
        <w:t xml:space="preserve"> HOME COUNTRY</w:t>
      </w:r>
      <w:r w:rsidR="00F1215B">
        <w:rPr>
          <w:b/>
        </w:rPr>
        <w:t xml:space="preserve"> </w:t>
      </w:r>
      <w:r>
        <w:rPr>
          <w:b/>
        </w:rPr>
        <w:t>OR COUNTRIES</w:t>
      </w:r>
    </w:p>
    <w:p w:rsidR="00A51768" w:rsidRPr="00A40CE3" w:rsidRDefault="00A51768" w:rsidP="00A51768">
      <w:pPr>
        <w:autoSpaceDE w:val="0"/>
        <w:autoSpaceDN w:val="0"/>
        <w:adjustRightInd w:val="0"/>
        <w:ind w:left="270"/>
      </w:pPr>
    </w:p>
    <w:p w:rsidR="0041684B" w:rsidRDefault="00F1215B" w:rsidP="00564126">
      <w:pPr>
        <w:autoSpaceDE w:val="0"/>
        <w:autoSpaceDN w:val="0"/>
        <w:adjustRightInd w:val="0"/>
        <w:ind w:left="270"/>
      </w:pPr>
      <w:r>
        <w:t xml:space="preserve">Attach, as </w:t>
      </w:r>
      <w:r w:rsidR="004F7337">
        <w:rPr>
          <w:b/>
        </w:rPr>
        <w:t>Exhibit E</w:t>
      </w:r>
      <w:r>
        <w:t xml:space="preserve">, </w:t>
      </w:r>
      <w:r w:rsidR="00B62135">
        <w:t xml:space="preserve">with respect to </w:t>
      </w:r>
      <w:r w:rsidR="00A228D3">
        <w:t xml:space="preserve">each relevant </w:t>
      </w:r>
      <w:r w:rsidR="00B62135">
        <w:t xml:space="preserve">regulatory </w:t>
      </w:r>
      <w:r w:rsidR="00A228D3">
        <w:t>regime or authorities</w:t>
      </w:r>
      <w:r w:rsidR="00B62135">
        <w:t xml:space="preserve">, the following:  </w:t>
      </w:r>
    </w:p>
    <w:p w:rsidR="00A228D3" w:rsidRPr="00A40CE3" w:rsidRDefault="00A228D3" w:rsidP="00564126">
      <w:pPr>
        <w:autoSpaceDE w:val="0"/>
        <w:autoSpaceDN w:val="0"/>
        <w:adjustRightInd w:val="0"/>
        <w:ind w:left="270"/>
      </w:pPr>
    </w:p>
    <w:p w:rsidR="00A228D3" w:rsidRDefault="00A51768" w:rsidP="00A40CE3">
      <w:pPr>
        <w:autoSpaceDE w:val="0"/>
        <w:autoSpaceDN w:val="0"/>
        <w:adjustRightInd w:val="0"/>
        <w:ind w:left="270"/>
      </w:pPr>
      <w:r w:rsidRPr="00A40CE3">
        <w:t xml:space="preserve">(1)  </w:t>
      </w:r>
      <w:r w:rsidR="00467BEA" w:rsidRPr="00A40CE3">
        <w:t>A description of</w:t>
      </w:r>
      <w:r w:rsidRPr="00A40CE3">
        <w:t xml:space="preserve"> the regulatory authority’s structure, resources, staff and scope of authority</w:t>
      </w:r>
      <w:r w:rsidR="00A228D3">
        <w:t>.</w:t>
      </w:r>
      <w:r w:rsidRPr="00A40CE3">
        <w:t xml:space="preserve"> </w:t>
      </w:r>
    </w:p>
    <w:p w:rsidR="00A228D3" w:rsidRDefault="00A228D3" w:rsidP="00A40CE3">
      <w:pPr>
        <w:autoSpaceDE w:val="0"/>
        <w:autoSpaceDN w:val="0"/>
        <w:adjustRightInd w:val="0"/>
        <w:ind w:left="270"/>
      </w:pPr>
    </w:p>
    <w:p w:rsidR="00A228D3" w:rsidRDefault="00A228D3" w:rsidP="00A228D3">
      <w:pPr>
        <w:autoSpaceDE w:val="0"/>
        <w:autoSpaceDN w:val="0"/>
        <w:adjustRightInd w:val="0"/>
        <w:ind w:left="270"/>
      </w:pPr>
      <w:r>
        <w:t>(2)  T</w:t>
      </w:r>
      <w:r w:rsidR="00A51768" w:rsidRPr="00A40CE3">
        <w:t xml:space="preserve">he </w:t>
      </w:r>
      <w:r>
        <w:t>regulatory authority’s</w:t>
      </w:r>
      <w:r w:rsidR="00A51768" w:rsidRPr="00A40CE3">
        <w:t xml:space="preserve"> authorizing statutes, including the source of its authority to supervise the </w:t>
      </w:r>
      <w:r w:rsidR="00A51768" w:rsidRPr="00A40CE3">
        <w:rPr>
          <w:rFonts w:cs="Times New Roman"/>
          <w:szCs w:val="24"/>
        </w:rPr>
        <w:t>clearing organization</w:t>
      </w:r>
      <w:r>
        <w:rPr>
          <w:rFonts w:cs="Times New Roman"/>
          <w:szCs w:val="24"/>
        </w:rPr>
        <w:t>.</w:t>
      </w:r>
      <w:r w:rsidR="00A51768" w:rsidRPr="00A40CE3">
        <w:t xml:space="preserve"> </w:t>
      </w:r>
    </w:p>
    <w:p w:rsidR="00A228D3" w:rsidRDefault="00A228D3" w:rsidP="00A228D3">
      <w:pPr>
        <w:autoSpaceDE w:val="0"/>
        <w:autoSpaceDN w:val="0"/>
        <w:adjustRightInd w:val="0"/>
        <w:ind w:left="270"/>
      </w:pPr>
    </w:p>
    <w:p w:rsidR="00A228D3" w:rsidRDefault="00A228D3" w:rsidP="00A228D3">
      <w:pPr>
        <w:autoSpaceDE w:val="0"/>
        <w:autoSpaceDN w:val="0"/>
        <w:adjustRightInd w:val="0"/>
        <w:ind w:left="270"/>
      </w:pPr>
      <w:r>
        <w:t xml:space="preserve">(3)  </w:t>
      </w:r>
      <w:r w:rsidR="0029526B" w:rsidRPr="00A40CE3">
        <w:t xml:space="preserve">A </w:t>
      </w:r>
      <w:r w:rsidR="00467BEA" w:rsidRPr="00A40CE3">
        <w:t>d</w:t>
      </w:r>
      <w:r w:rsidR="0029526B" w:rsidRPr="00A40CE3">
        <w:t xml:space="preserve">escription of and, where applicable, </w:t>
      </w:r>
      <w:r w:rsidR="00A51768" w:rsidRPr="00A40CE3">
        <w:t>copies (with, as applicable, English translations) of</w:t>
      </w:r>
      <w:r w:rsidR="0072373B">
        <w:t xml:space="preserve"> t</w:t>
      </w:r>
      <w:r w:rsidR="00A51768" w:rsidRPr="00A40CE3">
        <w:t>he laws, rules, regulations and policies applicable to</w:t>
      </w:r>
      <w:r>
        <w:t>:</w:t>
      </w:r>
      <w:r w:rsidR="00135DEF">
        <w:rPr>
          <w:rStyle w:val="FootnoteReference"/>
        </w:rPr>
        <w:footnoteReference w:id="5"/>
      </w:r>
      <w:r w:rsidR="00A51768" w:rsidRPr="00A40CE3">
        <w:t xml:space="preserve"> </w:t>
      </w:r>
    </w:p>
    <w:p w:rsidR="00A228D3" w:rsidRDefault="00A228D3" w:rsidP="00A228D3">
      <w:pPr>
        <w:autoSpaceDE w:val="0"/>
        <w:autoSpaceDN w:val="0"/>
        <w:adjustRightInd w:val="0"/>
        <w:ind w:left="270"/>
      </w:pPr>
    </w:p>
    <w:p w:rsidR="00803BD1" w:rsidRPr="00A40CE3" w:rsidRDefault="00A228D3" w:rsidP="00A228D3">
      <w:pPr>
        <w:autoSpaceDE w:val="0"/>
        <w:autoSpaceDN w:val="0"/>
        <w:adjustRightInd w:val="0"/>
        <w:ind w:left="720"/>
      </w:pPr>
      <w:r>
        <w:t>(</w:t>
      </w:r>
      <w:proofErr w:type="spellStart"/>
      <w:r>
        <w:t>i</w:t>
      </w:r>
      <w:proofErr w:type="spellEnd"/>
      <w:r>
        <w:t>)  T</w:t>
      </w:r>
      <w:r w:rsidR="00A51768" w:rsidRPr="00A40CE3">
        <w:t xml:space="preserve">he authorization, licensure or registration of the </w:t>
      </w:r>
      <w:r w:rsidR="00A51768" w:rsidRPr="00A40CE3">
        <w:rPr>
          <w:rFonts w:cs="Times New Roman"/>
          <w:szCs w:val="24"/>
        </w:rPr>
        <w:t>clearing organization</w:t>
      </w:r>
      <w:r>
        <w:rPr>
          <w:rFonts w:cs="Times New Roman"/>
          <w:szCs w:val="24"/>
        </w:rPr>
        <w:t>.</w:t>
      </w:r>
      <w:r w:rsidR="00A51768" w:rsidRPr="00A40CE3">
        <w:rPr>
          <w:rFonts w:cs="Times New Roman"/>
          <w:szCs w:val="24"/>
        </w:rPr>
        <w:t xml:space="preserve"> </w:t>
      </w:r>
    </w:p>
    <w:p w:rsidR="00A40CE3" w:rsidRDefault="00A40CE3" w:rsidP="0041684B">
      <w:pPr>
        <w:autoSpaceDE w:val="0"/>
        <w:autoSpaceDN w:val="0"/>
        <w:adjustRightInd w:val="0"/>
        <w:ind w:left="270" w:firstLine="450"/>
        <w:rPr>
          <w:rFonts w:cs="Times New Roman"/>
          <w:szCs w:val="24"/>
        </w:rPr>
      </w:pPr>
    </w:p>
    <w:p w:rsidR="00A228D3" w:rsidRDefault="00803BD1" w:rsidP="00A40CE3">
      <w:pPr>
        <w:autoSpaceDE w:val="0"/>
        <w:autoSpaceDN w:val="0"/>
        <w:adjustRightInd w:val="0"/>
        <w:ind w:left="720"/>
      </w:pPr>
      <w:r w:rsidRPr="00A40CE3">
        <w:t>(</w:t>
      </w:r>
      <w:r w:rsidR="00A228D3">
        <w:t>ii</w:t>
      </w:r>
      <w:r w:rsidRPr="00A40CE3">
        <w:t xml:space="preserve">) </w:t>
      </w:r>
      <w:r w:rsidR="000D1B3A">
        <w:t xml:space="preserve"> </w:t>
      </w:r>
      <w:r w:rsidR="00A228D3">
        <w:t>T</w:t>
      </w:r>
      <w:r w:rsidR="00A228D3" w:rsidRPr="00A40CE3">
        <w:t xml:space="preserve">he financial resource requirements applicable to the authorization, licensure or registration of the </w:t>
      </w:r>
      <w:r w:rsidR="00A228D3" w:rsidRPr="00A40CE3">
        <w:rPr>
          <w:rFonts w:cs="Times New Roman"/>
          <w:szCs w:val="24"/>
        </w:rPr>
        <w:t>clearing organization</w:t>
      </w:r>
      <w:r w:rsidR="00A228D3" w:rsidRPr="00A40CE3">
        <w:t xml:space="preserve"> and the continued operations thereof</w:t>
      </w:r>
      <w:r w:rsidR="00A228D3">
        <w:t xml:space="preserve">. </w:t>
      </w:r>
    </w:p>
    <w:p w:rsidR="00A228D3" w:rsidRDefault="00A228D3" w:rsidP="00A40CE3">
      <w:pPr>
        <w:autoSpaceDE w:val="0"/>
        <w:autoSpaceDN w:val="0"/>
        <w:adjustRightInd w:val="0"/>
        <w:ind w:left="720"/>
      </w:pPr>
    </w:p>
    <w:p w:rsidR="00803BD1" w:rsidRPr="00A40CE3" w:rsidRDefault="00A228D3" w:rsidP="00A228D3">
      <w:pPr>
        <w:autoSpaceDE w:val="0"/>
        <w:autoSpaceDN w:val="0"/>
        <w:adjustRightInd w:val="0"/>
        <w:ind w:left="720"/>
      </w:pPr>
      <w:r>
        <w:t xml:space="preserve">(iii)  </w:t>
      </w:r>
      <w:r w:rsidR="00356E4B">
        <w:t>T</w:t>
      </w:r>
      <w:r w:rsidR="00A51768" w:rsidRPr="00A40CE3">
        <w:t xml:space="preserve">he regulatory authority’s program for the ongoing supervision and oversight of the </w:t>
      </w:r>
      <w:r w:rsidR="00A51768" w:rsidRPr="00A40CE3">
        <w:rPr>
          <w:rFonts w:cs="Times New Roman"/>
          <w:szCs w:val="24"/>
        </w:rPr>
        <w:t>clearing organization</w:t>
      </w:r>
      <w:r w:rsidR="00A51768" w:rsidRPr="00A40CE3">
        <w:t xml:space="preserve"> and the enforcement of </w:t>
      </w:r>
      <w:r w:rsidR="00091C35" w:rsidRPr="00A40CE3">
        <w:t>its</w:t>
      </w:r>
      <w:r w:rsidR="00A51768" w:rsidRPr="00A40CE3">
        <w:t xml:space="preserve"> </w:t>
      </w:r>
      <w:r w:rsidR="00A51768" w:rsidRPr="00A40CE3">
        <w:rPr>
          <w:rFonts w:cs="Times New Roman"/>
          <w:szCs w:val="24"/>
        </w:rPr>
        <w:t>clearin</w:t>
      </w:r>
      <w:r w:rsidR="0041684B" w:rsidRPr="00A40CE3">
        <w:rPr>
          <w:rFonts w:cs="Times New Roman"/>
          <w:szCs w:val="24"/>
        </w:rPr>
        <w:t>g</w:t>
      </w:r>
      <w:r w:rsidR="0041684B" w:rsidRPr="00A40CE3">
        <w:t xml:space="preserve"> rules</w:t>
      </w:r>
      <w:r>
        <w:t>.</w:t>
      </w:r>
    </w:p>
    <w:p w:rsidR="00A40CE3" w:rsidRDefault="00A40CE3" w:rsidP="0041684B">
      <w:pPr>
        <w:autoSpaceDE w:val="0"/>
        <w:autoSpaceDN w:val="0"/>
        <w:adjustRightInd w:val="0"/>
        <w:ind w:left="270" w:firstLine="450"/>
      </w:pPr>
    </w:p>
    <w:p w:rsidR="00803BD1" w:rsidRPr="00A40CE3" w:rsidRDefault="00803BD1" w:rsidP="00A40CE3">
      <w:pPr>
        <w:autoSpaceDE w:val="0"/>
        <w:autoSpaceDN w:val="0"/>
        <w:adjustRightInd w:val="0"/>
        <w:ind w:left="720"/>
      </w:pPr>
      <w:proofErr w:type="gramStart"/>
      <w:r w:rsidRPr="00A40CE3">
        <w:t>(</w:t>
      </w:r>
      <w:r w:rsidR="0072373B">
        <w:t>i</w:t>
      </w:r>
      <w:r w:rsidR="00A228D3">
        <w:t>v</w:t>
      </w:r>
      <w:r w:rsidRPr="00A40CE3">
        <w:t xml:space="preserve">) </w:t>
      </w:r>
      <w:r w:rsidR="000D1B3A">
        <w:t xml:space="preserve"> </w:t>
      </w:r>
      <w:r w:rsidR="00356E4B">
        <w:t>T</w:t>
      </w:r>
      <w:r w:rsidR="00A51768" w:rsidRPr="00A40CE3">
        <w:rPr>
          <w:rFonts w:cs="Times New Roman"/>
          <w:szCs w:val="24"/>
        </w:rPr>
        <w:t>he</w:t>
      </w:r>
      <w:proofErr w:type="gramEnd"/>
      <w:r w:rsidR="00A51768" w:rsidRPr="00A40CE3">
        <w:rPr>
          <w:rFonts w:cs="Times New Roman"/>
          <w:szCs w:val="24"/>
        </w:rPr>
        <w:t xml:space="preserve"> extent to which</w:t>
      </w:r>
      <w:r w:rsidR="00A51768" w:rsidRPr="00A40CE3">
        <w:t xml:space="preserve"> the current </w:t>
      </w:r>
      <w:r w:rsidR="00356E4B">
        <w:t>RCCPs</w:t>
      </w:r>
      <w:r w:rsidR="00A51768" w:rsidRPr="00A40CE3">
        <w:t xml:space="preserve"> are used or applied by the regulatory authority in its supervision and oversight of the </w:t>
      </w:r>
      <w:r w:rsidR="00A51768" w:rsidRPr="00A40CE3">
        <w:rPr>
          <w:rFonts w:cs="Times New Roman"/>
          <w:szCs w:val="24"/>
        </w:rPr>
        <w:t>clearing organization</w:t>
      </w:r>
      <w:r w:rsidR="00A51768" w:rsidRPr="00A40CE3">
        <w:t xml:space="preserve"> or are incorporated into its rules and regulations and the extent to which the regulatory authorities review the </w:t>
      </w:r>
      <w:r w:rsidR="00A51768" w:rsidRPr="00A40CE3">
        <w:rPr>
          <w:rFonts w:cs="Times New Roman"/>
          <w:szCs w:val="24"/>
        </w:rPr>
        <w:t>clearing</w:t>
      </w:r>
      <w:r w:rsidR="00A51768" w:rsidRPr="00A40CE3">
        <w:t xml:space="preserve"> systems for compliance therewith</w:t>
      </w:r>
      <w:r w:rsidR="00A228D3">
        <w:t>.</w:t>
      </w:r>
    </w:p>
    <w:p w:rsidR="00A40CE3" w:rsidRDefault="00A40CE3" w:rsidP="0041684B">
      <w:pPr>
        <w:autoSpaceDE w:val="0"/>
        <w:autoSpaceDN w:val="0"/>
        <w:adjustRightInd w:val="0"/>
        <w:ind w:left="270" w:firstLine="450"/>
        <w:rPr>
          <w:rFonts w:cs="Times New Roman"/>
          <w:szCs w:val="24"/>
        </w:rPr>
      </w:pPr>
    </w:p>
    <w:p w:rsidR="00A51768" w:rsidRPr="00A40CE3" w:rsidRDefault="00803BD1" w:rsidP="00A40CE3">
      <w:pPr>
        <w:autoSpaceDE w:val="0"/>
        <w:autoSpaceDN w:val="0"/>
        <w:adjustRightInd w:val="0"/>
        <w:ind w:left="720"/>
      </w:pPr>
      <w:r w:rsidRPr="00A40CE3">
        <w:t>(</w:t>
      </w:r>
      <w:r w:rsidR="00356E4B">
        <w:t>v</w:t>
      </w:r>
      <w:r w:rsidRPr="00A40CE3">
        <w:t xml:space="preserve">) </w:t>
      </w:r>
      <w:r w:rsidR="00091C35" w:rsidRPr="00A40CE3">
        <w:t xml:space="preserve"> </w:t>
      </w:r>
      <w:r w:rsidR="00356E4B">
        <w:t>T</w:t>
      </w:r>
      <w:r w:rsidR="00A51768" w:rsidRPr="00A40CE3">
        <w:t xml:space="preserve">he extent to which the regulatory authority reviews and/or approves the rules of the </w:t>
      </w:r>
      <w:r w:rsidR="00A51768" w:rsidRPr="00A40CE3">
        <w:rPr>
          <w:rFonts w:cs="Times New Roman"/>
          <w:szCs w:val="24"/>
        </w:rPr>
        <w:t>clearing organization</w:t>
      </w:r>
      <w:r w:rsidR="0041684B" w:rsidRPr="00A40CE3">
        <w:t xml:space="preserve"> prior to their implementation</w:t>
      </w:r>
      <w:r w:rsidR="00A51768" w:rsidRPr="00A40CE3">
        <w:rPr>
          <w:rFonts w:cs="Times New Roman"/>
          <w:szCs w:val="24"/>
        </w:rPr>
        <w:t xml:space="preserve">.  </w:t>
      </w:r>
    </w:p>
    <w:p w:rsidR="0041684B" w:rsidRPr="00A40CE3" w:rsidRDefault="0041684B" w:rsidP="00564126">
      <w:pPr>
        <w:autoSpaceDE w:val="0"/>
        <w:autoSpaceDN w:val="0"/>
        <w:adjustRightInd w:val="0"/>
        <w:ind w:left="270"/>
        <w:rPr>
          <w:rFonts w:cs="Times New Roman"/>
          <w:szCs w:val="24"/>
        </w:rPr>
      </w:pPr>
    </w:p>
    <w:p w:rsidR="00A51768" w:rsidRDefault="00A51768" w:rsidP="00A228D3">
      <w:pPr>
        <w:autoSpaceDE w:val="0"/>
        <w:autoSpaceDN w:val="0"/>
        <w:adjustRightInd w:val="0"/>
        <w:ind w:left="720"/>
      </w:pPr>
      <w:proofErr w:type="gramStart"/>
      <w:r w:rsidRPr="00A40CE3">
        <w:rPr>
          <w:rFonts w:cs="Times New Roman"/>
          <w:szCs w:val="24"/>
        </w:rPr>
        <w:t>(</w:t>
      </w:r>
      <w:r w:rsidR="00A228D3">
        <w:rPr>
          <w:rFonts w:cs="Times New Roman"/>
          <w:szCs w:val="24"/>
        </w:rPr>
        <w:t>vi</w:t>
      </w:r>
      <w:r w:rsidRPr="00A40CE3">
        <w:t xml:space="preserve">) </w:t>
      </w:r>
      <w:r w:rsidR="00135DEF">
        <w:t xml:space="preserve"> </w:t>
      </w:r>
      <w:r w:rsidR="00A228D3">
        <w:t>T</w:t>
      </w:r>
      <w:r w:rsidRPr="00A40CE3">
        <w:t>he</w:t>
      </w:r>
      <w:proofErr w:type="gramEnd"/>
      <w:r w:rsidRPr="00A40CE3">
        <w:t xml:space="preserve"> regulatory authority’s inspection, investigation and surveillance powers; and the program pursuant to which the regulatory authority uses those powers to inspect, investigate, </w:t>
      </w:r>
      <w:r w:rsidR="00135DEF">
        <w:t xml:space="preserve">sanction, </w:t>
      </w:r>
      <w:r w:rsidRPr="00A40CE3">
        <w:t xml:space="preserve">and enforce rules applicable to the </w:t>
      </w:r>
      <w:r w:rsidRPr="00A40CE3">
        <w:rPr>
          <w:rFonts w:cs="Times New Roman"/>
          <w:szCs w:val="24"/>
        </w:rPr>
        <w:t>clearing organization</w:t>
      </w:r>
      <w:r w:rsidRPr="00A40CE3">
        <w:t>.</w:t>
      </w:r>
    </w:p>
    <w:p w:rsidR="00135DEF" w:rsidRDefault="00135DEF" w:rsidP="00A228D3">
      <w:pPr>
        <w:autoSpaceDE w:val="0"/>
        <w:autoSpaceDN w:val="0"/>
        <w:adjustRightInd w:val="0"/>
        <w:ind w:left="720"/>
      </w:pPr>
    </w:p>
    <w:p w:rsidR="00135DEF" w:rsidRPr="00A40CE3" w:rsidRDefault="00135DEF" w:rsidP="00A228D3">
      <w:pPr>
        <w:autoSpaceDE w:val="0"/>
        <w:autoSpaceDN w:val="0"/>
        <w:adjustRightInd w:val="0"/>
        <w:ind w:left="720"/>
      </w:pPr>
      <w:r>
        <w:t xml:space="preserve">(vii)  The financial protection afforded customer funds.  </w:t>
      </w:r>
    </w:p>
    <w:p w:rsidR="00564126" w:rsidRDefault="00564126" w:rsidP="00A51768">
      <w:pPr>
        <w:autoSpaceDE w:val="0"/>
        <w:autoSpaceDN w:val="0"/>
        <w:adjustRightInd w:val="0"/>
      </w:pPr>
    </w:p>
    <w:p w:rsidR="00135DEF" w:rsidRPr="00A40CE3" w:rsidRDefault="00135DEF" w:rsidP="00A51768">
      <w:pPr>
        <w:autoSpaceDE w:val="0"/>
        <w:autoSpaceDN w:val="0"/>
        <w:adjustRightInd w:val="0"/>
      </w:pPr>
    </w:p>
    <w:p w:rsidR="00564126" w:rsidRPr="00A40CE3" w:rsidRDefault="00564126" w:rsidP="00564126">
      <w:pPr>
        <w:autoSpaceDE w:val="0"/>
        <w:autoSpaceDN w:val="0"/>
        <w:adjustRightInd w:val="0"/>
        <w:rPr>
          <w:b/>
        </w:rPr>
      </w:pPr>
      <w:r w:rsidRPr="00A40CE3">
        <w:rPr>
          <w:b/>
        </w:rPr>
        <w:t xml:space="preserve">EXHIBIT </w:t>
      </w:r>
      <w:r w:rsidR="00135DEF">
        <w:rPr>
          <w:b/>
        </w:rPr>
        <w:t>F</w:t>
      </w:r>
      <w:r w:rsidRPr="00A40CE3">
        <w:rPr>
          <w:b/>
        </w:rPr>
        <w:t xml:space="preserve"> – THE RULES OF THE </w:t>
      </w:r>
      <w:r w:rsidRPr="00A40CE3">
        <w:rPr>
          <w:rFonts w:cs="Times New Roman"/>
          <w:b/>
          <w:szCs w:val="24"/>
        </w:rPr>
        <w:t>CLEARING ORGANIZATION</w:t>
      </w:r>
      <w:r w:rsidRPr="00A40CE3">
        <w:rPr>
          <w:b/>
        </w:rPr>
        <w:t xml:space="preserve"> AND ENFORCEMENT THEREOF</w:t>
      </w:r>
    </w:p>
    <w:p w:rsidR="00564126" w:rsidRPr="00A40CE3" w:rsidRDefault="00564126" w:rsidP="00564126">
      <w:pPr>
        <w:autoSpaceDE w:val="0"/>
        <w:autoSpaceDN w:val="0"/>
        <w:adjustRightInd w:val="0"/>
        <w:ind w:left="270"/>
      </w:pPr>
    </w:p>
    <w:p w:rsidR="00564126" w:rsidRPr="00A40CE3" w:rsidRDefault="00564126" w:rsidP="00564126">
      <w:pPr>
        <w:autoSpaceDE w:val="0"/>
        <w:autoSpaceDN w:val="0"/>
        <w:adjustRightInd w:val="0"/>
        <w:ind w:left="270"/>
      </w:pPr>
      <w:r w:rsidRPr="00A40CE3">
        <w:t>Attach</w:t>
      </w:r>
      <w:r w:rsidR="00356E4B">
        <w:t>,</w:t>
      </w:r>
      <w:r w:rsidRPr="00A40CE3">
        <w:t xml:space="preserve"> as </w:t>
      </w:r>
      <w:r w:rsidRPr="00A40CE3">
        <w:rPr>
          <w:b/>
        </w:rPr>
        <w:t>Exh</w:t>
      </w:r>
      <w:r w:rsidR="009A3A5E" w:rsidRPr="00A40CE3">
        <w:rPr>
          <w:b/>
        </w:rPr>
        <w:t>i</w:t>
      </w:r>
      <w:r w:rsidRPr="00A40CE3">
        <w:rPr>
          <w:b/>
        </w:rPr>
        <w:t xml:space="preserve">bit </w:t>
      </w:r>
      <w:r w:rsidR="00135DEF">
        <w:rPr>
          <w:rFonts w:cs="Times New Roman"/>
          <w:b/>
          <w:szCs w:val="24"/>
        </w:rPr>
        <w:t>F</w:t>
      </w:r>
      <w:r w:rsidR="009A3A5E" w:rsidRPr="00A40CE3">
        <w:rPr>
          <w:b/>
        </w:rPr>
        <w:t>-1</w:t>
      </w:r>
      <w:r w:rsidR="009A3A5E" w:rsidRPr="00A40CE3">
        <w:t xml:space="preserve">, </w:t>
      </w:r>
      <w:r w:rsidR="00467BEA" w:rsidRPr="00A40CE3">
        <w:t>a description of</w:t>
      </w:r>
      <w:r w:rsidRPr="00A40CE3">
        <w:t xml:space="preserve"> the </w:t>
      </w:r>
      <w:r w:rsidR="00356E4B">
        <w:t xml:space="preserve">clearing organization’s </w:t>
      </w:r>
      <w:r w:rsidRPr="00A40CE3">
        <w:t xml:space="preserve">regulatory or compliance department, </w:t>
      </w:r>
      <w:r w:rsidR="00356E4B">
        <w:t>including its</w:t>
      </w:r>
      <w:r w:rsidRPr="00A40CE3">
        <w:t xml:space="preserve"> size, experience level, competencies, duties and responsibilities</w:t>
      </w:r>
      <w:r w:rsidR="00356E4B">
        <w:t xml:space="preserve"> of staff</w:t>
      </w:r>
      <w:r w:rsidRPr="00A40CE3">
        <w:t>.</w:t>
      </w:r>
    </w:p>
    <w:p w:rsidR="00564126" w:rsidRPr="00A40CE3" w:rsidRDefault="00564126" w:rsidP="00564126">
      <w:pPr>
        <w:autoSpaceDE w:val="0"/>
        <w:autoSpaceDN w:val="0"/>
        <w:adjustRightInd w:val="0"/>
        <w:ind w:left="270"/>
      </w:pPr>
    </w:p>
    <w:p w:rsidR="00356E4B" w:rsidRDefault="00356E4B" w:rsidP="00564126">
      <w:pPr>
        <w:autoSpaceDE w:val="0"/>
        <w:autoSpaceDN w:val="0"/>
        <w:adjustRightInd w:val="0"/>
        <w:ind w:left="270"/>
      </w:pPr>
      <w:r>
        <w:rPr>
          <w:rFonts w:cs="Times New Roman"/>
          <w:szCs w:val="24"/>
        </w:rPr>
        <w:t xml:space="preserve">Attach, as </w:t>
      </w:r>
      <w:r>
        <w:rPr>
          <w:rFonts w:cs="Times New Roman"/>
          <w:b/>
          <w:szCs w:val="24"/>
        </w:rPr>
        <w:t xml:space="preserve">Exhibit </w:t>
      </w:r>
      <w:r w:rsidR="00135DEF">
        <w:rPr>
          <w:rFonts w:cs="Times New Roman"/>
          <w:b/>
          <w:szCs w:val="24"/>
        </w:rPr>
        <w:t>F</w:t>
      </w:r>
      <w:r>
        <w:rPr>
          <w:rFonts w:cs="Times New Roman"/>
          <w:b/>
          <w:szCs w:val="24"/>
        </w:rPr>
        <w:t>-2</w:t>
      </w:r>
      <w:r>
        <w:rPr>
          <w:rFonts w:cs="Times New Roman"/>
          <w:szCs w:val="24"/>
        </w:rPr>
        <w:t xml:space="preserve">, a description of the clearing organization’s rules and how they are enforced, </w:t>
      </w:r>
      <w:r w:rsidR="00135DEF" w:rsidRPr="00135DEF">
        <w:rPr>
          <w:rFonts w:cs="Times New Roman"/>
          <w:szCs w:val="24"/>
        </w:rPr>
        <w:t>with reference to any rules provided as part of Exhibit A-5</w:t>
      </w:r>
      <w:r>
        <w:rPr>
          <w:rFonts w:cs="Times New Roman"/>
          <w:szCs w:val="24"/>
        </w:rPr>
        <w:t xml:space="preserve"> that require the clearing organization to comply with one or more of the RCCPs.</w:t>
      </w:r>
    </w:p>
    <w:p w:rsidR="00356E4B" w:rsidRDefault="00356E4B" w:rsidP="00564126">
      <w:pPr>
        <w:autoSpaceDE w:val="0"/>
        <w:autoSpaceDN w:val="0"/>
        <w:adjustRightInd w:val="0"/>
        <w:ind w:left="270"/>
      </w:pPr>
    </w:p>
    <w:p w:rsidR="00564126" w:rsidRPr="00A40CE3" w:rsidRDefault="009A3A5E" w:rsidP="00564126">
      <w:pPr>
        <w:autoSpaceDE w:val="0"/>
        <w:autoSpaceDN w:val="0"/>
        <w:adjustRightInd w:val="0"/>
        <w:ind w:left="270"/>
      </w:pPr>
      <w:r w:rsidRPr="00A40CE3">
        <w:t>Attach</w:t>
      </w:r>
      <w:r w:rsidR="00356E4B">
        <w:t>,</w:t>
      </w:r>
      <w:r w:rsidRPr="00A40CE3">
        <w:t xml:space="preserve"> as </w:t>
      </w:r>
      <w:r w:rsidRPr="00A40CE3">
        <w:rPr>
          <w:b/>
        </w:rPr>
        <w:t xml:space="preserve">Exhibit </w:t>
      </w:r>
      <w:r w:rsidR="00135DEF">
        <w:rPr>
          <w:rFonts w:cs="Times New Roman"/>
          <w:b/>
          <w:szCs w:val="24"/>
        </w:rPr>
        <w:t>F</w:t>
      </w:r>
      <w:r w:rsidRPr="00A40CE3">
        <w:rPr>
          <w:b/>
        </w:rPr>
        <w:t>-</w:t>
      </w:r>
      <w:r w:rsidR="00356E4B">
        <w:rPr>
          <w:b/>
        </w:rPr>
        <w:t>3</w:t>
      </w:r>
      <w:r w:rsidRPr="00A40CE3">
        <w:t xml:space="preserve">, </w:t>
      </w:r>
      <w:r w:rsidR="00356E4B">
        <w:t xml:space="preserve">to the extent not included in Exhibit E-2, </w:t>
      </w:r>
      <w:r w:rsidR="00467BEA" w:rsidRPr="00A40CE3">
        <w:t xml:space="preserve">a description of </w:t>
      </w:r>
      <w:r w:rsidR="00564126" w:rsidRPr="00A40CE3">
        <w:t xml:space="preserve">the </w:t>
      </w:r>
      <w:r w:rsidR="00564126" w:rsidRPr="00A40CE3">
        <w:rPr>
          <w:rFonts w:cs="Times New Roman"/>
          <w:szCs w:val="24"/>
        </w:rPr>
        <w:t>clearing organization’s disciplinary</w:t>
      </w:r>
      <w:r w:rsidR="00564126" w:rsidRPr="00A40CE3">
        <w:t xml:space="preserve"> rules</w:t>
      </w:r>
      <w:r w:rsidR="00467BEA" w:rsidRPr="00A40CE3">
        <w:t xml:space="preserve">, </w:t>
      </w:r>
      <w:r w:rsidR="00356E4B">
        <w:t>including but not limited to rules that address the following</w:t>
      </w:r>
      <w:r w:rsidR="00564126" w:rsidRPr="00A40CE3">
        <w:t>:</w:t>
      </w:r>
    </w:p>
    <w:p w:rsidR="0041684B" w:rsidRPr="00A40CE3" w:rsidRDefault="0041684B" w:rsidP="00564126">
      <w:pPr>
        <w:autoSpaceDE w:val="0"/>
        <w:autoSpaceDN w:val="0"/>
        <w:adjustRightInd w:val="0"/>
        <w:ind w:left="270"/>
      </w:pPr>
    </w:p>
    <w:p w:rsidR="00564126" w:rsidRPr="00A40CE3" w:rsidRDefault="00564126" w:rsidP="00A40CE3">
      <w:pPr>
        <w:autoSpaceDE w:val="0"/>
        <w:autoSpaceDN w:val="0"/>
        <w:adjustRightInd w:val="0"/>
        <w:ind w:left="270"/>
      </w:pPr>
      <w:r w:rsidRPr="00A40CE3">
        <w:lastRenderedPageBreak/>
        <w:t xml:space="preserve">(1)  Disciplinary </w:t>
      </w:r>
      <w:r w:rsidR="00F16B36" w:rsidRPr="00A40CE3">
        <w:t>a</w:t>
      </w:r>
      <w:r w:rsidRPr="00A40CE3">
        <w:t xml:space="preserve">uthority and </w:t>
      </w:r>
      <w:r w:rsidR="00F16B36" w:rsidRPr="00A40CE3">
        <w:t xml:space="preserve">procedures </w:t>
      </w:r>
      <w:r w:rsidRPr="00A40CE3">
        <w:t>that empower staff to recommend and prosecute disciplinary actions for suspected rule violations</w:t>
      </w:r>
      <w:r w:rsidR="00F16B36" w:rsidRPr="00A40CE3">
        <w:t xml:space="preserve"> and</w:t>
      </w:r>
      <w:r w:rsidRPr="00A40CE3">
        <w:t xml:space="preserve"> </w:t>
      </w:r>
      <w:r w:rsidR="00356E4B">
        <w:t>that provide</w:t>
      </w:r>
      <w:r w:rsidR="00356E4B" w:rsidRPr="00A40CE3">
        <w:t xml:space="preserve"> </w:t>
      </w:r>
      <w:r w:rsidRPr="00A40CE3">
        <w:t xml:space="preserve">the authority to fine, suspend, or expel any </w:t>
      </w:r>
      <w:r w:rsidR="00FF1A0B" w:rsidRPr="00A40CE3">
        <w:rPr>
          <w:rFonts w:cs="Times New Roman"/>
          <w:szCs w:val="24"/>
        </w:rPr>
        <w:t>clearing</w:t>
      </w:r>
      <w:r w:rsidRPr="00A40CE3">
        <w:t xml:space="preserve"> participant pursu</w:t>
      </w:r>
      <w:r w:rsidR="00F16B36" w:rsidRPr="00A40CE3">
        <w:t>ant to fair and clear standards.</w:t>
      </w:r>
      <w:r w:rsidRPr="00A40CE3">
        <w:t xml:space="preserve"> </w:t>
      </w:r>
    </w:p>
    <w:p w:rsidR="0041684B" w:rsidRPr="00A40CE3" w:rsidRDefault="0041684B" w:rsidP="00A40CE3">
      <w:pPr>
        <w:autoSpaceDE w:val="0"/>
        <w:autoSpaceDN w:val="0"/>
        <w:adjustRightInd w:val="0"/>
        <w:ind w:left="270"/>
      </w:pPr>
    </w:p>
    <w:p w:rsidR="00564126" w:rsidRPr="00A40CE3" w:rsidRDefault="00564126" w:rsidP="00A40CE3">
      <w:pPr>
        <w:autoSpaceDE w:val="0"/>
        <w:autoSpaceDN w:val="0"/>
        <w:adjustRightInd w:val="0"/>
        <w:ind w:left="270"/>
      </w:pPr>
      <w:r w:rsidRPr="00A40CE3">
        <w:t xml:space="preserve">(2)  </w:t>
      </w:r>
      <w:r w:rsidR="00F16B36" w:rsidRPr="00A40CE3">
        <w:t xml:space="preserve">The issuance of </w:t>
      </w:r>
      <w:r w:rsidRPr="00A40CE3">
        <w:t xml:space="preserve">warning letters and/or summary fines </w:t>
      </w:r>
      <w:r w:rsidR="00F16B36" w:rsidRPr="00A40CE3">
        <w:t>for specified rule violations.</w:t>
      </w:r>
    </w:p>
    <w:p w:rsidR="0041684B" w:rsidRPr="00A40CE3" w:rsidRDefault="0041684B" w:rsidP="00A40CE3">
      <w:pPr>
        <w:autoSpaceDE w:val="0"/>
        <w:autoSpaceDN w:val="0"/>
        <w:adjustRightInd w:val="0"/>
        <w:ind w:left="270"/>
      </w:pPr>
    </w:p>
    <w:p w:rsidR="00564126" w:rsidRPr="00A40CE3" w:rsidRDefault="00F16B36" w:rsidP="00A40CE3">
      <w:pPr>
        <w:autoSpaceDE w:val="0"/>
        <w:autoSpaceDN w:val="0"/>
        <w:adjustRightInd w:val="0"/>
        <w:ind w:left="270"/>
      </w:pPr>
      <w:r w:rsidRPr="00A40CE3">
        <w:t xml:space="preserve">(3)  </w:t>
      </w:r>
      <w:r w:rsidR="00356E4B">
        <w:t>The r</w:t>
      </w:r>
      <w:r w:rsidRPr="00A40CE3">
        <w:t>eview of investigation r</w:t>
      </w:r>
      <w:r w:rsidR="00564126" w:rsidRPr="00A40CE3">
        <w:t>eports</w:t>
      </w:r>
      <w:r w:rsidRPr="00A40CE3">
        <w:t xml:space="preserve"> by </w:t>
      </w:r>
      <w:r w:rsidR="00564126" w:rsidRPr="00A40CE3">
        <w:t>a disciplinary panel or other authority for issuance of charges</w:t>
      </w:r>
      <w:r w:rsidR="00356E4B">
        <w:t xml:space="preserve"> or</w:t>
      </w:r>
      <w:r w:rsidR="00564126" w:rsidRPr="00A40CE3">
        <w:t xml:space="preserve"> instruction</w:t>
      </w:r>
      <w:r w:rsidR="00356E4B">
        <w:t>s</w:t>
      </w:r>
      <w:r w:rsidR="00564126" w:rsidRPr="00A40CE3">
        <w:t xml:space="preserve"> to investigate further, or finding</w:t>
      </w:r>
      <w:r w:rsidR="00356E4B">
        <w:t>s</w:t>
      </w:r>
      <w:r w:rsidR="00564126" w:rsidRPr="00A40CE3">
        <w:t xml:space="preserve"> that </w:t>
      </w:r>
      <w:r w:rsidR="00356E4B">
        <w:t xml:space="preserve">an </w:t>
      </w:r>
      <w:r w:rsidR="00564126" w:rsidRPr="00A40CE3">
        <w:t>insufficient</w:t>
      </w:r>
      <w:r w:rsidRPr="00A40CE3">
        <w:t xml:space="preserve"> basis exists to issue charges.</w:t>
      </w:r>
    </w:p>
    <w:p w:rsidR="0041684B" w:rsidRPr="00A40CE3" w:rsidRDefault="0041684B" w:rsidP="00A40CE3">
      <w:pPr>
        <w:autoSpaceDE w:val="0"/>
        <w:autoSpaceDN w:val="0"/>
        <w:adjustRightInd w:val="0"/>
        <w:ind w:left="270"/>
      </w:pPr>
    </w:p>
    <w:p w:rsidR="00564126" w:rsidRPr="00A40CE3" w:rsidRDefault="00564126" w:rsidP="00A40CE3">
      <w:pPr>
        <w:autoSpaceDE w:val="0"/>
        <w:autoSpaceDN w:val="0"/>
        <w:adjustRightInd w:val="0"/>
        <w:ind w:left="270"/>
      </w:pPr>
      <w:r w:rsidRPr="00A40CE3">
        <w:t xml:space="preserve">(4)  Disciplinary </w:t>
      </w:r>
      <w:r w:rsidR="00F16B36" w:rsidRPr="00A40CE3">
        <w:t xml:space="preserve">committees </w:t>
      </w:r>
      <w:r w:rsidR="00356E4B">
        <w:t xml:space="preserve">of the clearing organization </w:t>
      </w:r>
      <w:r w:rsidR="00F16B36" w:rsidRPr="00A40CE3">
        <w:t xml:space="preserve">that </w:t>
      </w:r>
      <w:r w:rsidRPr="00A40CE3">
        <w:t>take disciplinary action via formal disciplinary processes</w:t>
      </w:r>
      <w:r w:rsidR="00F16B36" w:rsidRPr="00A40CE3">
        <w:t>.</w:t>
      </w:r>
      <w:r w:rsidR="00F16B36" w:rsidRPr="00A40CE3">
        <w:rPr>
          <w:rFonts w:cs="Times New Roman"/>
          <w:szCs w:val="24"/>
        </w:rPr>
        <w:t xml:space="preserve">  </w:t>
      </w:r>
    </w:p>
    <w:p w:rsidR="0041684B" w:rsidRPr="00A40CE3" w:rsidRDefault="0041684B" w:rsidP="00A40CE3">
      <w:pPr>
        <w:autoSpaceDE w:val="0"/>
        <w:autoSpaceDN w:val="0"/>
        <w:adjustRightInd w:val="0"/>
        <w:ind w:left="270"/>
      </w:pPr>
    </w:p>
    <w:p w:rsidR="0041684B" w:rsidRPr="00A40CE3" w:rsidRDefault="00564126" w:rsidP="00A40CE3">
      <w:pPr>
        <w:autoSpaceDE w:val="0"/>
        <w:autoSpaceDN w:val="0"/>
        <w:adjustRightInd w:val="0"/>
        <w:ind w:left="270"/>
      </w:pPr>
      <w:r w:rsidRPr="00A40CE3">
        <w:t xml:space="preserve">(5)  </w:t>
      </w:r>
      <w:r w:rsidR="00356E4B">
        <w:t xml:space="preserve">Whether and how the clearing organization articulates its </w:t>
      </w:r>
      <w:r w:rsidR="00F16B36" w:rsidRPr="00A40CE3">
        <w:t>rationale for disciplinary decisions.</w:t>
      </w:r>
    </w:p>
    <w:p w:rsidR="0041684B" w:rsidRPr="00A40CE3" w:rsidRDefault="0041684B" w:rsidP="00A40CE3">
      <w:pPr>
        <w:autoSpaceDE w:val="0"/>
        <w:autoSpaceDN w:val="0"/>
        <w:adjustRightInd w:val="0"/>
        <w:ind w:left="270"/>
      </w:pPr>
    </w:p>
    <w:p w:rsidR="00564126" w:rsidRDefault="00F16B36" w:rsidP="00A40CE3">
      <w:pPr>
        <w:autoSpaceDE w:val="0"/>
        <w:autoSpaceDN w:val="0"/>
        <w:adjustRightInd w:val="0"/>
        <w:ind w:left="270"/>
      </w:pPr>
      <w:r w:rsidRPr="00A40CE3">
        <w:t xml:space="preserve">(6)  </w:t>
      </w:r>
      <w:r w:rsidR="00356E4B">
        <w:t>The sanctions for particular violations and a discussion of the a</w:t>
      </w:r>
      <w:r w:rsidRPr="00A40CE3">
        <w:t>dequacy of s</w:t>
      </w:r>
      <w:r w:rsidR="00564126" w:rsidRPr="00A40CE3">
        <w:t>anctions</w:t>
      </w:r>
      <w:r w:rsidRPr="00A40CE3">
        <w:t xml:space="preserve"> with respect to </w:t>
      </w:r>
      <w:r w:rsidR="00564126" w:rsidRPr="00A40CE3">
        <w:t xml:space="preserve">the violations committed and </w:t>
      </w:r>
      <w:r w:rsidRPr="00A40CE3">
        <w:t>their</w:t>
      </w:r>
      <w:r w:rsidR="00564126" w:rsidRPr="00A40CE3">
        <w:t xml:space="preserve"> effective</w:t>
      </w:r>
      <w:r w:rsidRPr="00A40CE3">
        <w:t>ness</w:t>
      </w:r>
      <w:r w:rsidR="00564126" w:rsidRPr="00A40CE3">
        <w:t xml:space="preserve"> </w:t>
      </w:r>
      <w:r w:rsidRPr="00A40CE3">
        <w:t xml:space="preserve">as </w:t>
      </w:r>
      <w:r w:rsidR="00564126" w:rsidRPr="00A40CE3">
        <w:t>deterrents to future violatio</w:t>
      </w:r>
      <w:r w:rsidRPr="00A40CE3">
        <w:t>ns.</w:t>
      </w:r>
    </w:p>
    <w:p w:rsidR="00135DEF" w:rsidRDefault="00135DEF" w:rsidP="00A40CE3">
      <w:pPr>
        <w:autoSpaceDE w:val="0"/>
        <w:autoSpaceDN w:val="0"/>
        <w:adjustRightInd w:val="0"/>
        <w:ind w:left="270"/>
      </w:pPr>
    </w:p>
    <w:p w:rsidR="00135DEF" w:rsidRPr="00A40CE3" w:rsidRDefault="00135DEF" w:rsidP="00A40CE3">
      <w:pPr>
        <w:autoSpaceDE w:val="0"/>
        <w:autoSpaceDN w:val="0"/>
        <w:adjustRightInd w:val="0"/>
        <w:ind w:left="270"/>
      </w:pPr>
      <w:r w:rsidRPr="00135DEF">
        <w:t xml:space="preserve">Attach, as </w:t>
      </w:r>
      <w:r w:rsidRPr="00135DEF">
        <w:rPr>
          <w:b/>
        </w:rPr>
        <w:t>Exhibit F-4</w:t>
      </w:r>
      <w:r w:rsidRPr="00135DEF">
        <w:t>, to the extent not provided in Exhibit F-2, a demonstration that the clearing organization is authorized by rule or contractual agreement to obtain, from members and other participants, any information and cooperation necessary to conduct investigations, to effectively enforce its rules, and to ensure compliance with the conditions of registration.</w:t>
      </w:r>
    </w:p>
    <w:p w:rsidR="00564126" w:rsidRPr="00A40CE3" w:rsidRDefault="00564126" w:rsidP="0041684B">
      <w:pPr>
        <w:autoSpaceDE w:val="0"/>
        <w:autoSpaceDN w:val="0"/>
        <w:adjustRightInd w:val="0"/>
      </w:pPr>
    </w:p>
    <w:p w:rsidR="009A3A5E" w:rsidRPr="00A40CE3" w:rsidRDefault="009A3A5E" w:rsidP="009A3A5E">
      <w:pPr>
        <w:autoSpaceDE w:val="0"/>
        <w:autoSpaceDN w:val="0"/>
        <w:adjustRightInd w:val="0"/>
        <w:ind w:left="270"/>
        <w:rPr>
          <w:rFonts w:cs="Times New Roman"/>
          <w:szCs w:val="24"/>
        </w:rPr>
      </w:pPr>
    </w:p>
    <w:p w:rsidR="009A3A5E" w:rsidRPr="00A40CE3" w:rsidRDefault="009A3A5E" w:rsidP="009A3A5E">
      <w:pPr>
        <w:autoSpaceDE w:val="0"/>
        <w:autoSpaceDN w:val="0"/>
        <w:adjustRightInd w:val="0"/>
        <w:rPr>
          <w:rFonts w:cs="Times New Roman"/>
          <w:szCs w:val="24"/>
        </w:rPr>
      </w:pPr>
    </w:p>
    <w:p w:rsidR="009A3A5E" w:rsidRPr="00A40CE3" w:rsidRDefault="0041684B" w:rsidP="009A3A5E">
      <w:pPr>
        <w:autoSpaceDE w:val="0"/>
        <w:autoSpaceDN w:val="0"/>
        <w:adjustRightInd w:val="0"/>
        <w:rPr>
          <w:b/>
        </w:rPr>
      </w:pPr>
      <w:r w:rsidRPr="00A40CE3">
        <w:rPr>
          <w:b/>
        </w:rPr>
        <w:t xml:space="preserve">EXHIBIT </w:t>
      </w:r>
      <w:r w:rsidR="00135DEF">
        <w:rPr>
          <w:rFonts w:cs="Times New Roman"/>
          <w:b/>
          <w:szCs w:val="24"/>
        </w:rPr>
        <w:t>G</w:t>
      </w:r>
      <w:r w:rsidR="009A3A5E" w:rsidRPr="00A40CE3">
        <w:rPr>
          <w:b/>
        </w:rPr>
        <w:t xml:space="preserve"> – INFORMATION SHARING AGREEMENTS AMONG THE COMMISSION, THE FOREIGN BOARD OF TRADE, THE CLEARING ORGANIZATION, AND RELEVANT REGULATORY AUTHORITIES</w:t>
      </w:r>
    </w:p>
    <w:p w:rsidR="009A3A5E" w:rsidRPr="00A40CE3" w:rsidRDefault="009A3A5E" w:rsidP="009A3A5E">
      <w:pPr>
        <w:autoSpaceDE w:val="0"/>
        <w:autoSpaceDN w:val="0"/>
        <w:adjustRightInd w:val="0"/>
        <w:ind w:left="270"/>
      </w:pPr>
    </w:p>
    <w:p w:rsidR="00356E4B" w:rsidRDefault="00135DEF" w:rsidP="00D44A0A">
      <w:pPr>
        <w:autoSpaceDE w:val="0"/>
        <w:autoSpaceDN w:val="0"/>
        <w:adjustRightInd w:val="0"/>
        <w:ind w:left="270"/>
      </w:pPr>
      <w:r>
        <w:rPr>
          <w:rFonts w:cs="Times New Roman"/>
          <w:szCs w:val="24"/>
        </w:rPr>
        <w:t>A</w:t>
      </w:r>
      <w:r w:rsidR="00356E4B">
        <w:t>ttach, a</w:t>
      </w:r>
      <w:r w:rsidR="00F16B36" w:rsidRPr="00A40CE3">
        <w:t xml:space="preserve">s </w:t>
      </w:r>
      <w:r w:rsidR="00F16B36" w:rsidRPr="00A40CE3">
        <w:rPr>
          <w:b/>
        </w:rPr>
        <w:t xml:space="preserve">Exhibit </w:t>
      </w:r>
      <w:r>
        <w:rPr>
          <w:b/>
        </w:rPr>
        <w:t>G</w:t>
      </w:r>
      <w:r w:rsidR="000D1B3A">
        <w:t>:</w:t>
      </w:r>
      <w:r w:rsidR="00F16B36" w:rsidRPr="00A40CE3">
        <w:t xml:space="preserve"> </w:t>
      </w:r>
    </w:p>
    <w:p w:rsidR="00356E4B" w:rsidRDefault="00356E4B" w:rsidP="00F16B36">
      <w:pPr>
        <w:autoSpaceDE w:val="0"/>
        <w:autoSpaceDN w:val="0"/>
        <w:adjustRightInd w:val="0"/>
        <w:ind w:left="270"/>
      </w:pPr>
    </w:p>
    <w:p w:rsidR="00F16B36" w:rsidRPr="00A40CE3" w:rsidRDefault="00356E4B" w:rsidP="000D1B3A">
      <w:pPr>
        <w:autoSpaceDE w:val="0"/>
        <w:autoSpaceDN w:val="0"/>
        <w:adjustRightInd w:val="0"/>
        <w:ind w:left="270"/>
      </w:pPr>
      <w:r>
        <w:t xml:space="preserve">(1) </w:t>
      </w:r>
      <w:r w:rsidR="000D1B3A">
        <w:t xml:space="preserve"> </w:t>
      </w:r>
      <w:r>
        <w:t xml:space="preserve">A </w:t>
      </w:r>
      <w:r w:rsidR="00F16B36" w:rsidRPr="00A40CE3">
        <w:t>descri</w:t>
      </w:r>
      <w:r>
        <w:t>ption</w:t>
      </w:r>
      <w:r w:rsidR="00F16B36" w:rsidRPr="00A40CE3">
        <w:t xml:space="preserve"> </w:t>
      </w:r>
      <w:r w:rsidR="000D1B3A">
        <w:t xml:space="preserve">of </w:t>
      </w:r>
      <w:r w:rsidR="00F16B36" w:rsidRPr="00A40CE3">
        <w:t>the arrangements among the Commission, the foreign board of trade, the clearing organization</w:t>
      </w:r>
      <w:r w:rsidR="000D1B3A">
        <w:t>,</w:t>
      </w:r>
      <w:r w:rsidR="00F16B36" w:rsidRPr="00A40CE3">
        <w:t xml:space="preserve"> and the relevant foreign regulatory authorities that govern the sharing of information regarding the transactions that </w:t>
      </w:r>
      <w:r w:rsidR="000D1B3A">
        <w:t>will be</w:t>
      </w:r>
      <w:r w:rsidR="000D1B3A" w:rsidRPr="00A40CE3">
        <w:t xml:space="preserve"> </w:t>
      </w:r>
      <w:r w:rsidR="00F16B36" w:rsidRPr="00A40CE3">
        <w:t xml:space="preserve">executed pursuant to the foreign board of trade’s registration </w:t>
      </w:r>
      <w:r w:rsidR="000D1B3A">
        <w:t xml:space="preserve">with the Commission </w:t>
      </w:r>
      <w:r w:rsidR="00F16B36" w:rsidRPr="00A40CE3">
        <w:t>and the clearing and settlement of those transactions.  This description should address or identify</w:t>
      </w:r>
      <w:r w:rsidR="000D1B3A">
        <w:t xml:space="preserve"> w</w:t>
      </w:r>
      <w:r w:rsidR="00F16B36" w:rsidRPr="00A40CE3">
        <w:t>hether and how the foreign board of trade, clearing organization</w:t>
      </w:r>
      <w:r w:rsidR="000D1B3A">
        <w:t>,</w:t>
      </w:r>
      <w:r w:rsidR="00F16B36" w:rsidRPr="00A40CE3">
        <w:t xml:space="preserve"> and the regulatory authorities governing the activities of the foreign board of trade and clearing organization agree to provide immediately and directly to the Commission information and documentation requested by Commission staff that Commission staff determines is needed:</w:t>
      </w:r>
    </w:p>
    <w:p w:rsidR="00F16B36" w:rsidRPr="00A40CE3" w:rsidRDefault="00F16B36" w:rsidP="00F16B36">
      <w:pPr>
        <w:autoSpaceDE w:val="0"/>
        <w:autoSpaceDN w:val="0"/>
        <w:adjustRightInd w:val="0"/>
        <w:ind w:left="270" w:firstLine="450"/>
      </w:pPr>
    </w:p>
    <w:p w:rsidR="00F16B36" w:rsidRPr="00A40CE3" w:rsidRDefault="00F16B36" w:rsidP="00993DFE">
      <w:pPr>
        <w:autoSpaceDE w:val="0"/>
        <w:autoSpaceDN w:val="0"/>
        <w:adjustRightInd w:val="0"/>
        <w:ind w:left="720"/>
      </w:pPr>
      <w:r w:rsidRPr="00A40CE3">
        <w:t>(</w:t>
      </w:r>
      <w:proofErr w:type="spellStart"/>
      <w:r w:rsidRPr="00A40CE3">
        <w:t>i</w:t>
      </w:r>
      <w:proofErr w:type="spellEnd"/>
      <w:r w:rsidRPr="00A40CE3">
        <w:t xml:space="preserve">)  </w:t>
      </w:r>
      <w:r w:rsidR="000D1B3A">
        <w:t>T</w:t>
      </w:r>
      <w:r w:rsidRPr="00A40CE3">
        <w:t>o evaluate the continued eligibility of the foreign board of trade for registration,</w:t>
      </w:r>
    </w:p>
    <w:p w:rsidR="00F16B36" w:rsidRPr="00A40CE3" w:rsidRDefault="00F16B36" w:rsidP="00993DFE">
      <w:pPr>
        <w:autoSpaceDE w:val="0"/>
        <w:autoSpaceDN w:val="0"/>
        <w:adjustRightInd w:val="0"/>
        <w:ind w:left="720"/>
      </w:pPr>
    </w:p>
    <w:p w:rsidR="00F16B36" w:rsidRPr="00A40CE3" w:rsidRDefault="00F16B36" w:rsidP="00993DFE">
      <w:pPr>
        <w:autoSpaceDE w:val="0"/>
        <w:autoSpaceDN w:val="0"/>
        <w:adjustRightInd w:val="0"/>
        <w:ind w:left="720"/>
      </w:pPr>
      <w:r w:rsidRPr="00A40CE3">
        <w:t xml:space="preserve">(ii)  </w:t>
      </w:r>
      <w:r w:rsidR="000D1B3A">
        <w:t>T</w:t>
      </w:r>
      <w:r w:rsidRPr="00A40CE3">
        <w:t xml:space="preserve">o enforce compliance with the specified conditions of the registration, </w:t>
      </w:r>
    </w:p>
    <w:p w:rsidR="00F16B36" w:rsidRPr="00A40CE3" w:rsidRDefault="00F16B36" w:rsidP="00993DFE">
      <w:pPr>
        <w:autoSpaceDE w:val="0"/>
        <w:autoSpaceDN w:val="0"/>
        <w:adjustRightInd w:val="0"/>
        <w:ind w:left="720"/>
      </w:pPr>
    </w:p>
    <w:p w:rsidR="00F16B36" w:rsidRPr="00A40CE3" w:rsidRDefault="00F16B36" w:rsidP="00993DFE">
      <w:pPr>
        <w:autoSpaceDE w:val="0"/>
        <w:autoSpaceDN w:val="0"/>
        <w:adjustRightInd w:val="0"/>
        <w:ind w:left="720"/>
      </w:pPr>
      <w:r w:rsidRPr="00A40CE3">
        <w:t xml:space="preserve">(iii)  </w:t>
      </w:r>
      <w:r w:rsidR="000D1B3A">
        <w:t>T</w:t>
      </w:r>
      <w:r w:rsidRPr="00A40CE3">
        <w:t xml:space="preserve">o enable the </w:t>
      </w:r>
      <w:r w:rsidR="000D1B3A">
        <w:t>CFTC</w:t>
      </w:r>
      <w:r w:rsidR="000D1B3A" w:rsidRPr="00A40CE3">
        <w:t xml:space="preserve"> </w:t>
      </w:r>
      <w:r w:rsidRPr="00A40CE3">
        <w:t>to carry out its duties under the Act and Commission regulations and to provide adequate protection to the public or registered entities,</w:t>
      </w:r>
    </w:p>
    <w:p w:rsidR="00F16B36" w:rsidRPr="00A40CE3" w:rsidRDefault="00F16B36" w:rsidP="00993DFE">
      <w:pPr>
        <w:autoSpaceDE w:val="0"/>
        <w:autoSpaceDN w:val="0"/>
        <w:adjustRightInd w:val="0"/>
        <w:ind w:left="720"/>
      </w:pPr>
    </w:p>
    <w:p w:rsidR="00F16B36" w:rsidRPr="00A40CE3" w:rsidRDefault="00F16B36" w:rsidP="00993DFE">
      <w:pPr>
        <w:autoSpaceDE w:val="0"/>
        <w:autoSpaceDN w:val="0"/>
        <w:adjustRightInd w:val="0"/>
        <w:ind w:left="720"/>
      </w:pPr>
      <w:proofErr w:type="gramStart"/>
      <w:r w:rsidRPr="00A40CE3">
        <w:t xml:space="preserve">(iv)  </w:t>
      </w:r>
      <w:r w:rsidR="000D1B3A">
        <w:t>T</w:t>
      </w:r>
      <w:r w:rsidRPr="00A40CE3">
        <w:t>o</w:t>
      </w:r>
      <w:proofErr w:type="gramEnd"/>
      <w:r w:rsidRPr="00A40CE3">
        <w:t xml:space="preserve"> respond to potential market abuse associated with trading by direct access on the registered foreign board of trade, and</w:t>
      </w:r>
    </w:p>
    <w:p w:rsidR="00F16B36" w:rsidRPr="00A40CE3" w:rsidRDefault="00F16B36" w:rsidP="00993DFE">
      <w:pPr>
        <w:autoSpaceDE w:val="0"/>
        <w:autoSpaceDN w:val="0"/>
        <w:adjustRightInd w:val="0"/>
        <w:ind w:left="720"/>
      </w:pPr>
    </w:p>
    <w:p w:rsidR="00F16B36" w:rsidRPr="00A40CE3" w:rsidRDefault="00F16B36" w:rsidP="00993DFE">
      <w:pPr>
        <w:autoSpaceDE w:val="0"/>
        <w:autoSpaceDN w:val="0"/>
        <w:adjustRightInd w:val="0"/>
        <w:ind w:left="720"/>
      </w:pPr>
      <w:r w:rsidRPr="00A40CE3">
        <w:t xml:space="preserve">(v)  </w:t>
      </w:r>
      <w:r w:rsidR="000D1B3A">
        <w:t>W</w:t>
      </w:r>
      <w:r w:rsidRPr="00A40CE3">
        <w:t xml:space="preserve">here Commission staff, in its discretion, determines that a contract traded on a registered foreign board of trade may affect the Commission’s ability to carry out surveillance with respect to a registered entity.  </w:t>
      </w:r>
    </w:p>
    <w:p w:rsidR="00F16B36" w:rsidRPr="00A40CE3" w:rsidRDefault="00F16B36" w:rsidP="00F16B36">
      <w:pPr>
        <w:autoSpaceDE w:val="0"/>
        <w:autoSpaceDN w:val="0"/>
        <w:adjustRightInd w:val="0"/>
        <w:ind w:left="270"/>
      </w:pPr>
    </w:p>
    <w:p w:rsidR="00F16B36" w:rsidRPr="00A40CE3" w:rsidRDefault="00F16B36" w:rsidP="00993DFE">
      <w:pPr>
        <w:autoSpaceDE w:val="0"/>
        <w:autoSpaceDN w:val="0"/>
        <w:adjustRightInd w:val="0"/>
        <w:ind w:left="270"/>
      </w:pPr>
      <w:r w:rsidRPr="00A40CE3">
        <w:t xml:space="preserve">(2)  </w:t>
      </w:r>
      <w:r w:rsidR="000D1B3A">
        <w:t>A statement as to whether</w:t>
      </w:r>
      <w:r w:rsidRPr="00A40CE3">
        <w:t xml:space="preserve"> and how the foreign board of trade ha</w:t>
      </w:r>
      <w:r w:rsidR="00760E1B">
        <w:t>s</w:t>
      </w:r>
      <w:r w:rsidRPr="00A40CE3">
        <w:t xml:space="preserve"> executed, or </w:t>
      </w:r>
      <w:r w:rsidR="000D1B3A">
        <w:t xml:space="preserve">has </w:t>
      </w:r>
      <w:r w:rsidRPr="00A40CE3">
        <w:t>committed to execute, the International Information Sharing Memorandum of Understanding and Agreement.</w:t>
      </w:r>
    </w:p>
    <w:p w:rsidR="00F16B36" w:rsidRPr="00A40CE3" w:rsidRDefault="00F16B36" w:rsidP="00F16B36">
      <w:pPr>
        <w:autoSpaceDE w:val="0"/>
        <w:autoSpaceDN w:val="0"/>
        <w:adjustRightInd w:val="0"/>
        <w:ind w:left="270"/>
      </w:pPr>
    </w:p>
    <w:p w:rsidR="00CC4F8C" w:rsidRPr="00A40CE3" w:rsidRDefault="000D1B3A" w:rsidP="000D1B3A">
      <w:pPr>
        <w:autoSpaceDE w:val="0"/>
        <w:autoSpaceDN w:val="0"/>
        <w:adjustRightInd w:val="0"/>
        <w:ind w:left="270"/>
      </w:pPr>
      <w:r>
        <w:t>(3) A statement as to whether</w:t>
      </w:r>
      <w:r w:rsidR="00CC4F8C" w:rsidRPr="00A40CE3">
        <w:t xml:space="preserve"> the regulatory authorities governing the activities of the foreign board of trade and clearing organization </w:t>
      </w:r>
      <w:r>
        <w:t xml:space="preserve">are </w:t>
      </w:r>
      <w:r w:rsidR="00CC4F8C" w:rsidRPr="00A40CE3">
        <w:t>signatories to the International Organization of Securities Commissions Multilateral Memorandum of Understanding</w:t>
      </w:r>
      <w:r>
        <w:t>.</w:t>
      </w:r>
      <w:r w:rsidR="00CC4F8C" w:rsidRPr="00A40CE3">
        <w:t xml:space="preserve">  If </w:t>
      </w:r>
      <w:r w:rsidR="00760E1B">
        <w:t xml:space="preserve">not, </w:t>
      </w:r>
      <w:r>
        <w:t xml:space="preserve">describe any </w:t>
      </w:r>
      <w:r w:rsidR="00760E1B">
        <w:t>alternative information-sharing arrangements that are in place</w:t>
      </w:r>
      <w:r w:rsidR="00CC4F8C" w:rsidRPr="00A40CE3">
        <w:t xml:space="preserve">. </w:t>
      </w:r>
    </w:p>
    <w:p w:rsidR="00CC4F8C" w:rsidRPr="00A40CE3" w:rsidRDefault="00CC4F8C" w:rsidP="00CC4F8C">
      <w:pPr>
        <w:autoSpaceDE w:val="0"/>
        <w:autoSpaceDN w:val="0"/>
        <w:adjustRightInd w:val="0"/>
        <w:ind w:left="270"/>
      </w:pPr>
    </w:p>
    <w:p w:rsidR="00CC4F8C" w:rsidRDefault="000D1B3A" w:rsidP="00CC4F8C">
      <w:pPr>
        <w:autoSpaceDE w:val="0"/>
        <w:autoSpaceDN w:val="0"/>
        <w:adjustRightInd w:val="0"/>
        <w:ind w:left="270"/>
      </w:pPr>
      <w:r>
        <w:t xml:space="preserve">(4) </w:t>
      </w:r>
      <w:r w:rsidR="00D44A0A">
        <w:t xml:space="preserve"> A statement as to whether </w:t>
      </w:r>
      <w:r w:rsidR="00CC4F8C" w:rsidRPr="00A40CE3">
        <w:t xml:space="preserve">the regulatory authorities governing the activities of the foreign board of trade and clearing organization </w:t>
      </w:r>
      <w:r w:rsidR="00D44A0A">
        <w:t xml:space="preserve">are </w:t>
      </w:r>
      <w:r w:rsidR="00CC4F8C" w:rsidRPr="00A40CE3">
        <w:t>signatories to the Declaration on Cooperation and Supervision of International Futures Exchanges and Clearing Organizations</w:t>
      </w:r>
      <w:r w:rsidR="00D44A0A">
        <w:t>.</w:t>
      </w:r>
      <w:r w:rsidR="00CC4F8C" w:rsidRPr="00A40CE3">
        <w:t xml:space="preserve">  If not, </w:t>
      </w:r>
      <w:r w:rsidR="00D44A0A">
        <w:t xml:space="preserve">a statement as to whether and how they have </w:t>
      </w:r>
      <w:r w:rsidR="00CC4F8C" w:rsidRPr="00A40CE3">
        <w:t>commit</w:t>
      </w:r>
      <w:r w:rsidR="00D44A0A">
        <w:t>ted</w:t>
      </w:r>
      <w:r w:rsidR="00CC4F8C" w:rsidRPr="00A40CE3">
        <w:t xml:space="preserve"> to share the types of information contemplated by the International Information Sharing Memorandum of Understanding and Agreement with the Commission</w:t>
      </w:r>
      <w:r w:rsidR="001223B7">
        <w:t>,</w:t>
      </w:r>
      <w:r w:rsidR="00CC4F8C" w:rsidRPr="00A40CE3">
        <w:t xml:space="preserve"> </w:t>
      </w:r>
      <w:r w:rsidR="00D44A0A">
        <w:t xml:space="preserve">whether </w:t>
      </w:r>
      <w:r w:rsidR="00CC4F8C" w:rsidRPr="00A40CE3">
        <w:t xml:space="preserve">pursuant to an existing memorandum of understanding or </w:t>
      </w:r>
      <w:r w:rsidR="00D44A0A">
        <w:t xml:space="preserve">some </w:t>
      </w:r>
      <w:r w:rsidR="00CC4F8C" w:rsidRPr="00A40CE3">
        <w:t>other arrangement</w:t>
      </w:r>
      <w:r w:rsidR="00D44A0A">
        <w:t>.</w:t>
      </w:r>
    </w:p>
    <w:p w:rsidR="00D44A0A" w:rsidRDefault="00D44A0A" w:rsidP="00CC4F8C">
      <w:pPr>
        <w:autoSpaceDE w:val="0"/>
        <w:autoSpaceDN w:val="0"/>
        <w:adjustRightInd w:val="0"/>
        <w:ind w:left="270"/>
      </w:pPr>
    </w:p>
    <w:p w:rsidR="00D44A0A" w:rsidRPr="00D44A0A" w:rsidRDefault="00D44A0A" w:rsidP="00D44A0A">
      <w:pPr>
        <w:autoSpaceDE w:val="0"/>
        <w:autoSpaceDN w:val="0"/>
        <w:adjustRightInd w:val="0"/>
        <w:rPr>
          <w:rFonts w:cs="Times New Roman"/>
          <w:b/>
          <w:szCs w:val="24"/>
        </w:rPr>
      </w:pPr>
      <w:r w:rsidRPr="00D44A0A">
        <w:rPr>
          <w:rFonts w:cs="Times New Roman"/>
          <w:b/>
          <w:szCs w:val="24"/>
        </w:rPr>
        <w:t xml:space="preserve">EXHIBIT </w:t>
      </w:r>
      <w:r w:rsidR="00135DEF">
        <w:rPr>
          <w:rFonts w:cs="Times New Roman"/>
          <w:b/>
          <w:szCs w:val="24"/>
        </w:rPr>
        <w:t>H</w:t>
      </w:r>
      <w:r w:rsidRPr="00D44A0A">
        <w:rPr>
          <w:rFonts w:cs="Times New Roman"/>
          <w:b/>
          <w:szCs w:val="24"/>
        </w:rPr>
        <w:t xml:space="preserve"> – ADDITIONA</w:t>
      </w:r>
      <w:r>
        <w:rPr>
          <w:rFonts w:cs="Times New Roman"/>
          <w:b/>
          <w:szCs w:val="24"/>
        </w:rPr>
        <w:t>L INFORMATION AND DOCUMENTATION</w:t>
      </w:r>
    </w:p>
    <w:p w:rsidR="00D44A0A" w:rsidRDefault="00D44A0A" w:rsidP="00D44A0A">
      <w:pPr>
        <w:autoSpaceDE w:val="0"/>
        <w:autoSpaceDN w:val="0"/>
        <w:adjustRightInd w:val="0"/>
        <w:ind w:left="270"/>
        <w:rPr>
          <w:rFonts w:cs="Times New Roman"/>
          <w:szCs w:val="24"/>
        </w:rPr>
      </w:pPr>
    </w:p>
    <w:p w:rsidR="00D44A0A" w:rsidRDefault="00D44A0A" w:rsidP="00D44A0A">
      <w:pPr>
        <w:autoSpaceDE w:val="0"/>
        <w:autoSpaceDN w:val="0"/>
        <w:adjustRightInd w:val="0"/>
        <w:ind w:left="270"/>
        <w:rPr>
          <w:rFonts w:cs="Times New Roman"/>
          <w:szCs w:val="24"/>
        </w:rPr>
      </w:pPr>
      <w:r>
        <w:rPr>
          <w:rFonts w:cs="Times New Roman"/>
          <w:szCs w:val="24"/>
        </w:rPr>
        <w:t xml:space="preserve">Attach, as </w:t>
      </w:r>
      <w:r>
        <w:rPr>
          <w:rFonts w:cs="Times New Roman"/>
          <w:b/>
          <w:szCs w:val="24"/>
        </w:rPr>
        <w:t xml:space="preserve">EXHIBIT </w:t>
      </w:r>
      <w:r w:rsidR="00135DEF">
        <w:rPr>
          <w:rFonts w:cs="Times New Roman"/>
          <w:b/>
          <w:szCs w:val="24"/>
        </w:rPr>
        <w:t>H</w:t>
      </w:r>
      <w:r>
        <w:rPr>
          <w:rFonts w:cs="Times New Roman"/>
          <w:szCs w:val="24"/>
        </w:rPr>
        <w:t xml:space="preserve">, any additional information or documentation necessary to demonstrate that the requirements for registration applicable to the clearing organization or clearing system </w:t>
      </w:r>
      <w:r w:rsidR="00E35B1D">
        <w:rPr>
          <w:rFonts w:cs="Times New Roman"/>
          <w:szCs w:val="24"/>
        </w:rPr>
        <w:t>set forth in Commission r</w:t>
      </w:r>
      <w:r>
        <w:rPr>
          <w:rFonts w:cs="Times New Roman"/>
          <w:szCs w:val="24"/>
        </w:rPr>
        <w:t>egulation 48.7 are satisfied.</w:t>
      </w:r>
      <w:r w:rsidR="00E35B1D">
        <w:rPr>
          <w:rStyle w:val="FootnoteReference"/>
          <w:rFonts w:cs="Times New Roman"/>
          <w:szCs w:val="24"/>
        </w:rPr>
        <w:footnoteReference w:id="6"/>
      </w:r>
    </w:p>
    <w:p w:rsidR="00D44A0A" w:rsidRPr="00A40CE3" w:rsidRDefault="00D44A0A" w:rsidP="00CC4F8C">
      <w:pPr>
        <w:autoSpaceDE w:val="0"/>
        <w:autoSpaceDN w:val="0"/>
        <w:adjustRightInd w:val="0"/>
        <w:ind w:left="270"/>
        <w:rPr>
          <w:rFonts w:cs="Times New Roman"/>
          <w:szCs w:val="24"/>
        </w:rPr>
      </w:pPr>
    </w:p>
    <w:p w:rsidR="009A3A5E" w:rsidRPr="00A51768" w:rsidRDefault="009A3A5E" w:rsidP="00CC4F8C">
      <w:pPr>
        <w:autoSpaceDE w:val="0"/>
        <w:autoSpaceDN w:val="0"/>
        <w:adjustRightInd w:val="0"/>
        <w:ind w:left="270"/>
        <w:rPr>
          <w:rFonts w:cs="Times New Roman"/>
          <w:sz w:val="19"/>
          <w:szCs w:val="19"/>
        </w:rPr>
      </w:pPr>
    </w:p>
    <w:sectPr w:rsidR="009A3A5E" w:rsidRPr="00A51768" w:rsidSect="00541598">
      <w:headerReference w:type="even" r:id="rId15"/>
      <w:footerReference w:type="default" r:id="rId16"/>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95A" w:rsidRDefault="0003595A" w:rsidP="00AB702A">
      <w:r>
        <w:separator/>
      </w:r>
    </w:p>
  </w:endnote>
  <w:endnote w:type="continuationSeparator" w:id="0">
    <w:p w:rsidR="0003595A" w:rsidRDefault="0003595A" w:rsidP="00AB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112699"/>
      <w:docPartObj>
        <w:docPartGallery w:val="Page Numbers (Bottom of Page)"/>
        <w:docPartUnique/>
      </w:docPartObj>
    </w:sdtPr>
    <w:sdtEndPr/>
    <w:sdtContent>
      <w:p w:rsidR="0003595A" w:rsidRDefault="0003595A">
        <w:pPr>
          <w:pStyle w:val="Footer"/>
          <w:jc w:val="center"/>
        </w:pPr>
        <w:r>
          <w:fldChar w:fldCharType="begin"/>
        </w:r>
        <w:r>
          <w:instrText xml:space="preserve"> PAGE   \* MERGEFORMAT </w:instrText>
        </w:r>
        <w:r>
          <w:fldChar w:fldCharType="separate"/>
        </w:r>
        <w:r w:rsidR="006E7348">
          <w:rPr>
            <w:noProof/>
          </w:rPr>
          <w:t>1</w:t>
        </w:r>
        <w:r>
          <w:rPr>
            <w:noProof/>
          </w:rPr>
          <w:fldChar w:fldCharType="end"/>
        </w:r>
      </w:p>
    </w:sdtContent>
  </w:sdt>
  <w:p w:rsidR="0003595A" w:rsidRDefault="00035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95A" w:rsidRDefault="0003595A" w:rsidP="00AB702A">
      <w:r>
        <w:separator/>
      </w:r>
    </w:p>
  </w:footnote>
  <w:footnote w:type="continuationSeparator" w:id="0">
    <w:p w:rsidR="0003595A" w:rsidRDefault="0003595A" w:rsidP="00AB702A">
      <w:r>
        <w:continuationSeparator/>
      </w:r>
    </w:p>
  </w:footnote>
  <w:footnote w:id="1">
    <w:p w:rsidR="0003595A" w:rsidRDefault="0003595A" w:rsidP="009E0DD4">
      <w:pPr>
        <w:pStyle w:val="FootnoteText"/>
        <w:spacing w:after="120"/>
      </w:pPr>
      <w:r>
        <w:rPr>
          <w:rStyle w:val="FootnoteReference"/>
        </w:rPr>
        <w:footnoteRef/>
      </w:r>
      <w:r>
        <w:t xml:space="preserve">  </w:t>
      </w:r>
      <w:proofErr w:type="gramStart"/>
      <w:r w:rsidRPr="00E35B1D">
        <w:t>7 U.S.C. 1 et seq.</w:t>
      </w:r>
      <w:proofErr w:type="gramEnd"/>
    </w:p>
  </w:footnote>
  <w:footnote w:id="2">
    <w:p w:rsidR="0003595A" w:rsidRDefault="0003595A" w:rsidP="009E0DD4">
      <w:pPr>
        <w:pStyle w:val="FootnoteText"/>
        <w:spacing w:after="120"/>
      </w:pPr>
      <w:r>
        <w:rPr>
          <w:rStyle w:val="FootnoteReference"/>
        </w:rPr>
        <w:footnoteRef/>
      </w:r>
      <w:r>
        <w:t xml:space="preserve">  17 CFR </w:t>
      </w:r>
      <w:proofErr w:type="gramStart"/>
      <w:r>
        <w:t>chapter</w:t>
      </w:r>
      <w:proofErr w:type="gramEnd"/>
      <w:r>
        <w:t xml:space="preserve"> I.    </w:t>
      </w:r>
    </w:p>
  </w:footnote>
  <w:footnote w:id="3">
    <w:p w:rsidR="0003595A" w:rsidRDefault="0003595A" w:rsidP="009E0DD4">
      <w:pPr>
        <w:pStyle w:val="FootnoteText"/>
        <w:spacing w:after="120"/>
      </w:pPr>
      <w:r>
        <w:rPr>
          <w:rStyle w:val="FootnoteReference"/>
        </w:rPr>
        <w:footnoteRef/>
      </w:r>
      <w:r>
        <w:t xml:space="preserve"> </w:t>
      </w:r>
      <w:proofErr w:type="gramStart"/>
      <w:r>
        <w:t>17 CFR § 145.9.</w:t>
      </w:r>
      <w:proofErr w:type="gramEnd"/>
      <w:r>
        <w:t xml:space="preserve">  </w:t>
      </w:r>
    </w:p>
  </w:footnote>
  <w:footnote w:id="4">
    <w:p w:rsidR="0003595A" w:rsidRPr="005D1548" w:rsidRDefault="0003595A" w:rsidP="009E0DD4">
      <w:pPr>
        <w:pStyle w:val="FootnoteText"/>
        <w:keepLines/>
        <w:spacing w:after="120"/>
        <w:rPr>
          <w:sz w:val="22"/>
          <w:szCs w:val="22"/>
        </w:rPr>
      </w:pPr>
      <w:r w:rsidRPr="005D1548">
        <w:rPr>
          <w:rStyle w:val="FootnoteReference"/>
          <w:sz w:val="22"/>
          <w:szCs w:val="22"/>
        </w:rPr>
        <w:footnoteRef/>
      </w:r>
      <w:r w:rsidRPr="005D1548">
        <w:rPr>
          <w:sz w:val="22"/>
          <w:szCs w:val="22"/>
        </w:rPr>
        <w:t xml:space="preserve"> </w:t>
      </w:r>
      <w:r>
        <w:rPr>
          <w:sz w:val="22"/>
          <w:szCs w:val="22"/>
        </w:rPr>
        <w:t xml:space="preserve"> A</w:t>
      </w:r>
      <w:r w:rsidRPr="005D1548">
        <w:rPr>
          <w:sz w:val="22"/>
          <w:szCs w:val="22"/>
        </w:rPr>
        <w:t xml:space="preserve">pplicants and </w:t>
      </w:r>
      <w:r>
        <w:rPr>
          <w:sz w:val="22"/>
          <w:szCs w:val="22"/>
        </w:rPr>
        <w:t xml:space="preserve">their </w:t>
      </w:r>
      <w:r w:rsidRPr="005D1548">
        <w:rPr>
          <w:sz w:val="22"/>
          <w:szCs w:val="22"/>
        </w:rPr>
        <w:t xml:space="preserve">clearing organizations are encouraged to correspond with the Commission’s Division of Market Oversight regarding </w:t>
      </w:r>
      <w:r>
        <w:rPr>
          <w:sz w:val="22"/>
          <w:szCs w:val="22"/>
        </w:rPr>
        <w:t xml:space="preserve">any </w:t>
      </w:r>
      <w:r w:rsidRPr="005D1548">
        <w:rPr>
          <w:sz w:val="22"/>
          <w:szCs w:val="22"/>
        </w:rPr>
        <w:t xml:space="preserve">content, procedural, or formatting questions encountered in connection with the preparation </w:t>
      </w:r>
      <w:r>
        <w:rPr>
          <w:sz w:val="22"/>
          <w:szCs w:val="22"/>
        </w:rPr>
        <w:t>of a Form FBOT, Supplement S-1, or exhibits thereto prior to formally submitting those documents to the Commission</w:t>
      </w:r>
      <w:r w:rsidRPr="005D1548">
        <w:rPr>
          <w:sz w:val="22"/>
          <w:szCs w:val="22"/>
        </w:rPr>
        <w:t xml:space="preserve">. </w:t>
      </w:r>
      <w:r>
        <w:rPr>
          <w:sz w:val="22"/>
          <w:szCs w:val="22"/>
        </w:rPr>
        <w:t xml:space="preserve"> </w:t>
      </w:r>
      <w:r w:rsidRPr="005D1548">
        <w:rPr>
          <w:sz w:val="22"/>
          <w:szCs w:val="22"/>
        </w:rPr>
        <w:t xml:space="preserve">When appropriate, potential applicants </w:t>
      </w:r>
      <w:r>
        <w:rPr>
          <w:sz w:val="22"/>
          <w:szCs w:val="22"/>
        </w:rPr>
        <w:t xml:space="preserve">and clearing organizations, as applicable, </w:t>
      </w:r>
      <w:r w:rsidRPr="005D1548">
        <w:rPr>
          <w:sz w:val="22"/>
          <w:szCs w:val="22"/>
        </w:rPr>
        <w:t xml:space="preserve">may provide a </w:t>
      </w:r>
      <w:r>
        <w:rPr>
          <w:sz w:val="22"/>
          <w:szCs w:val="22"/>
        </w:rPr>
        <w:t xml:space="preserve">complete </w:t>
      </w:r>
      <w:r w:rsidRPr="005D1548">
        <w:rPr>
          <w:sz w:val="22"/>
          <w:szCs w:val="22"/>
        </w:rPr>
        <w:t xml:space="preserve">draft Form FBOT and Supplement S-1 to the Commission’s Division of Market Oversight </w:t>
      </w:r>
      <w:r>
        <w:rPr>
          <w:sz w:val="22"/>
          <w:szCs w:val="22"/>
        </w:rPr>
        <w:t>to minimize the risk of</w:t>
      </w:r>
      <w:r w:rsidRPr="005D1548">
        <w:rPr>
          <w:sz w:val="22"/>
          <w:szCs w:val="22"/>
        </w:rPr>
        <w:t xml:space="preserve"> having a submission returned or otherwise denied as not acceptable for filing.</w:t>
      </w:r>
      <w:r>
        <w:rPr>
          <w:sz w:val="22"/>
          <w:szCs w:val="22"/>
        </w:rPr>
        <w:t xml:space="preserve"> </w:t>
      </w:r>
      <w:r w:rsidRPr="00B81F30">
        <w:rPr>
          <w:sz w:val="22"/>
          <w:szCs w:val="22"/>
        </w:rPr>
        <w:t xml:space="preserve">Review of draft submissions by any division of the Commission and any comments received by a division of the Commission are for consultation purposes only and do not bind the Commission.  </w:t>
      </w:r>
      <w:r>
        <w:rPr>
          <w:sz w:val="22"/>
          <w:szCs w:val="22"/>
        </w:rPr>
        <w:t xml:space="preserve">To obtain instructions for submitting drafts, please contact the Director of the Division of Market Oversight.  </w:t>
      </w:r>
    </w:p>
  </w:footnote>
  <w:footnote w:id="5">
    <w:p w:rsidR="0003595A" w:rsidRDefault="0003595A">
      <w:pPr>
        <w:pStyle w:val="FootnoteText"/>
      </w:pPr>
      <w:r>
        <w:rPr>
          <w:rStyle w:val="FootnoteReference"/>
        </w:rPr>
        <w:footnoteRef/>
      </w:r>
      <w:r>
        <w:t xml:space="preserve"> </w:t>
      </w:r>
      <w:r w:rsidRPr="00135DEF">
        <w:t>To the extent that any such laws, rules, regulations or policies were provided as part of Exhibit A-4, they need not be duplicated.  They may be cross-referenced.</w:t>
      </w:r>
    </w:p>
    <w:p w:rsidR="0003595A" w:rsidRDefault="0003595A">
      <w:pPr>
        <w:pStyle w:val="FootnoteText"/>
      </w:pPr>
    </w:p>
  </w:footnote>
  <w:footnote w:id="6">
    <w:p w:rsidR="0003595A" w:rsidRDefault="0003595A" w:rsidP="00E35B1D">
      <w:pPr>
        <w:pStyle w:val="FootnoteText"/>
        <w:spacing w:after="120"/>
      </w:pPr>
      <w:r>
        <w:rPr>
          <w:rStyle w:val="FootnoteReference"/>
        </w:rPr>
        <w:footnoteRef/>
      </w:r>
      <w:r>
        <w:t xml:space="preserve">  </w:t>
      </w:r>
      <w:proofErr w:type="gramStart"/>
      <w:r>
        <w:t>17 CFR § 48.7.</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5A" w:rsidRPr="002A7185" w:rsidRDefault="0003595A" w:rsidP="00D82992">
    <w:pPr>
      <w:pStyle w:val="Header"/>
      <w:jc w:val="right"/>
      <w:rPr>
        <w:sz w:val="16"/>
        <w:szCs w:val="16"/>
      </w:rPr>
    </w:pPr>
    <w:r w:rsidRPr="002A7185">
      <w:rPr>
        <w:sz w:val="16"/>
        <w:szCs w:val="16"/>
      </w:rPr>
      <w:t>Form SDR</w:t>
    </w:r>
  </w:p>
  <w:p w:rsidR="0003595A" w:rsidRDefault="0003595A">
    <w:pPr>
      <w:pStyle w:val="Header"/>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970"/>
    <w:multiLevelType w:val="hybridMultilevel"/>
    <w:tmpl w:val="43603416"/>
    <w:lvl w:ilvl="0" w:tplc="9D88D17E">
      <w:start w:val="1"/>
      <w:numFmt w:val="decimal"/>
      <w:lvlText w:val="%1."/>
      <w:lvlJc w:val="left"/>
      <w:pPr>
        <w:ind w:left="360" w:hanging="360"/>
      </w:pPr>
      <w:rPr>
        <w:b w:val="0"/>
        <w:sz w:val="19"/>
        <w:szCs w:val="19"/>
      </w:rPr>
    </w:lvl>
    <w:lvl w:ilvl="1" w:tplc="097AE5FA">
      <w:start w:val="1"/>
      <w:numFmt w:val="lowerLetter"/>
      <w:lvlText w:val="%2."/>
      <w:lvlJc w:val="left"/>
      <w:pPr>
        <w:ind w:left="1080" w:hanging="360"/>
      </w:pPr>
      <w:rPr>
        <w:rFonts w:hint="default"/>
        <w:b w:val="0"/>
      </w:rPr>
    </w:lvl>
    <w:lvl w:ilvl="2" w:tplc="D9F427DE">
      <w:start w:val="1"/>
      <w:numFmt w:val="decimal"/>
      <w:lvlText w:val="(%3)"/>
      <w:lvlJc w:val="left"/>
      <w:pPr>
        <w:ind w:left="153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F2428D"/>
    <w:multiLevelType w:val="hybridMultilevel"/>
    <w:tmpl w:val="27E02D70"/>
    <w:lvl w:ilvl="0" w:tplc="8702BB02">
      <w:start w:val="1"/>
      <w:numFmt w:val="bullet"/>
      <w:lvlText w:val=""/>
      <w:lvlJc w:val="left"/>
      <w:pPr>
        <w:ind w:left="2160" w:hanging="360"/>
      </w:pPr>
      <w:rPr>
        <w:rFonts w:ascii="Wingdings" w:hAnsi="Wingdings" w:hint="default"/>
        <w:sz w:val="19"/>
        <w:szCs w:val="19"/>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26509C9"/>
    <w:multiLevelType w:val="hybridMultilevel"/>
    <w:tmpl w:val="214CB932"/>
    <w:lvl w:ilvl="0" w:tplc="715C54F4">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C9452B"/>
    <w:multiLevelType w:val="hybridMultilevel"/>
    <w:tmpl w:val="69A8E76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22456ED"/>
    <w:multiLevelType w:val="hybridMultilevel"/>
    <w:tmpl w:val="6C6A95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E24A6D"/>
    <w:multiLevelType w:val="hybridMultilevel"/>
    <w:tmpl w:val="98D8460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CFA011E"/>
    <w:multiLevelType w:val="hybridMultilevel"/>
    <w:tmpl w:val="FF2A8178"/>
    <w:lvl w:ilvl="0" w:tplc="3494A2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B3088F"/>
    <w:multiLevelType w:val="hybridMultilevel"/>
    <w:tmpl w:val="AB28A4CA"/>
    <w:lvl w:ilvl="0" w:tplc="D7E2976C">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8">
    <w:nsid w:val="54AE657F"/>
    <w:multiLevelType w:val="hybridMultilevel"/>
    <w:tmpl w:val="A2CE52FE"/>
    <w:lvl w:ilvl="0" w:tplc="3258E86A">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4EC6FD8"/>
    <w:multiLevelType w:val="hybridMultilevel"/>
    <w:tmpl w:val="4A16C664"/>
    <w:lvl w:ilvl="0" w:tplc="715C54F4">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7C306A"/>
    <w:multiLevelType w:val="hybridMultilevel"/>
    <w:tmpl w:val="6C6A95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A487157"/>
    <w:multiLevelType w:val="hybridMultilevel"/>
    <w:tmpl w:val="9C5CE1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num>
  <w:num w:numId="2">
    <w:abstractNumId w:val="4"/>
  </w:num>
  <w:num w:numId="3">
    <w:abstractNumId w:val="9"/>
  </w:num>
  <w:num w:numId="4">
    <w:abstractNumId w:val="0"/>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oNotTrackFormatting/>
  <w:defaultTabStop w:val="720"/>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FF3"/>
    <w:rsid w:val="0000775F"/>
    <w:rsid w:val="00011FCC"/>
    <w:rsid w:val="00015992"/>
    <w:rsid w:val="00020FEC"/>
    <w:rsid w:val="00024AEC"/>
    <w:rsid w:val="000340B7"/>
    <w:rsid w:val="0003595A"/>
    <w:rsid w:val="00041C35"/>
    <w:rsid w:val="00045B1A"/>
    <w:rsid w:val="00053309"/>
    <w:rsid w:val="000576BF"/>
    <w:rsid w:val="00062501"/>
    <w:rsid w:val="00063D08"/>
    <w:rsid w:val="0006735B"/>
    <w:rsid w:val="00072761"/>
    <w:rsid w:val="00072B8A"/>
    <w:rsid w:val="00075DA7"/>
    <w:rsid w:val="000803D6"/>
    <w:rsid w:val="0009088A"/>
    <w:rsid w:val="00091606"/>
    <w:rsid w:val="00091C35"/>
    <w:rsid w:val="00092617"/>
    <w:rsid w:val="000957A0"/>
    <w:rsid w:val="000A1745"/>
    <w:rsid w:val="000A2051"/>
    <w:rsid w:val="000A20F6"/>
    <w:rsid w:val="000A3DFB"/>
    <w:rsid w:val="000B2F22"/>
    <w:rsid w:val="000C3E93"/>
    <w:rsid w:val="000D04D3"/>
    <w:rsid w:val="000D1B3A"/>
    <w:rsid w:val="000D436C"/>
    <w:rsid w:val="000E6385"/>
    <w:rsid w:val="000F1B01"/>
    <w:rsid w:val="000F2E2E"/>
    <w:rsid w:val="000F5563"/>
    <w:rsid w:val="000F6D79"/>
    <w:rsid w:val="000F7CA5"/>
    <w:rsid w:val="00103B27"/>
    <w:rsid w:val="00104F1A"/>
    <w:rsid w:val="00105C6B"/>
    <w:rsid w:val="001223B7"/>
    <w:rsid w:val="00123992"/>
    <w:rsid w:val="0013004C"/>
    <w:rsid w:val="00134001"/>
    <w:rsid w:val="00135DEF"/>
    <w:rsid w:val="00137D47"/>
    <w:rsid w:val="0014616C"/>
    <w:rsid w:val="00151FDC"/>
    <w:rsid w:val="00173D08"/>
    <w:rsid w:val="00177B57"/>
    <w:rsid w:val="00192C58"/>
    <w:rsid w:val="00193CA1"/>
    <w:rsid w:val="001946BB"/>
    <w:rsid w:val="00194E3F"/>
    <w:rsid w:val="001B1FF3"/>
    <w:rsid w:val="001B3444"/>
    <w:rsid w:val="001B7819"/>
    <w:rsid w:val="001C65B8"/>
    <w:rsid w:val="001D04F0"/>
    <w:rsid w:val="001E0E4E"/>
    <w:rsid w:val="001E37A5"/>
    <w:rsid w:val="001F0210"/>
    <w:rsid w:val="001F1A02"/>
    <w:rsid w:val="001F2012"/>
    <w:rsid w:val="001F2C90"/>
    <w:rsid w:val="001F3BAF"/>
    <w:rsid w:val="00204A63"/>
    <w:rsid w:val="00212980"/>
    <w:rsid w:val="0021477A"/>
    <w:rsid w:val="002157EA"/>
    <w:rsid w:val="00216F90"/>
    <w:rsid w:val="00224724"/>
    <w:rsid w:val="00224891"/>
    <w:rsid w:val="00224B9F"/>
    <w:rsid w:val="00224DC4"/>
    <w:rsid w:val="00225898"/>
    <w:rsid w:val="00232509"/>
    <w:rsid w:val="00235823"/>
    <w:rsid w:val="002360AD"/>
    <w:rsid w:val="00246D6F"/>
    <w:rsid w:val="00246EFB"/>
    <w:rsid w:val="00250E8B"/>
    <w:rsid w:val="00251B96"/>
    <w:rsid w:val="0025323C"/>
    <w:rsid w:val="00256E37"/>
    <w:rsid w:val="0026506A"/>
    <w:rsid w:val="002702D5"/>
    <w:rsid w:val="00270DDC"/>
    <w:rsid w:val="002760DA"/>
    <w:rsid w:val="002820DD"/>
    <w:rsid w:val="00284A25"/>
    <w:rsid w:val="00291020"/>
    <w:rsid w:val="00291347"/>
    <w:rsid w:val="00291BFA"/>
    <w:rsid w:val="002938DE"/>
    <w:rsid w:val="0029526B"/>
    <w:rsid w:val="002A4EE6"/>
    <w:rsid w:val="002B07E0"/>
    <w:rsid w:val="002C1F0A"/>
    <w:rsid w:val="002C4980"/>
    <w:rsid w:val="002C6217"/>
    <w:rsid w:val="002D07AE"/>
    <w:rsid w:val="002D0811"/>
    <w:rsid w:val="002D27BA"/>
    <w:rsid w:val="002E1CF7"/>
    <w:rsid w:val="002F3F32"/>
    <w:rsid w:val="002F65E0"/>
    <w:rsid w:val="00304F32"/>
    <w:rsid w:val="00305207"/>
    <w:rsid w:val="00307E70"/>
    <w:rsid w:val="003271D5"/>
    <w:rsid w:val="003358BA"/>
    <w:rsid w:val="003372CE"/>
    <w:rsid w:val="00337A06"/>
    <w:rsid w:val="0034252D"/>
    <w:rsid w:val="003439C1"/>
    <w:rsid w:val="003469C1"/>
    <w:rsid w:val="00353B79"/>
    <w:rsid w:val="00356E4B"/>
    <w:rsid w:val="00361FA1"/>
    <w:rsid w:val="003673D8"/>
    <w:rsid w:val="00380519"/>
    <w:rsid w:val="00383926"/>
    <w:rsid w:val="00386965"/>
    <w:rsid w:val="003A47DE"/>
    <w:rsid w:val="003A5702"/>
    <w:rsid w:val="003B1A17"/>
    <w:rsid w:val="003B665B"/>
    <w:rsid w:val="003C05C3"/>
    <w:rsid w:val="003C2FDE"/>
    <w:rsid w:val="003D0BAE"/>
    <w:rsid w:val="003E2312"/>
    <w:rsid w:val="003E36F3"/>
    <w:rsid w:val="003F6911"/>
    <w:rsid w:val="00401EC9"/>
    <w:rsid w:val="00407FAF"/>
    <w:rsid w:val="0041149C"/>
    <w:rsid w:val="00415166"/>
    <w:rsid w:val="0041684B"/>
    <w:rsid w:val="00422C4C"/>
    <w:rsid w:val="00431B83"/>
    <w:rsid w:val="004340E4"/>
    <w:rsid w:val="00444433"/>
    <w:rsid w:val="00446E42"/>
    <w:rsid w:val="00456463"/>
    <w:rsid w:val="00457652"/>
    <w:rsid w:val="00457C42"/>
    <w:rsid w:val="004607E1"/>
    <w:rsid w:val="00462DC2"/>
    <w:rsid w:val="0046581C"/>
    <w:rsid w:val="00465D17"/>
    <w:rsid w:val="00466B77"/>
    <w:rsid w:val="00467BEA"/>
    <w:rsid w:val="0047379D"/>
    <w:rsid w:val="0047612A"/>
    <w:rsid w:val="00493F3E"/>
    <w:rsid w:val="004A0F36"/>
    <w:rsid w:val="004B0134"/>
    <w:rsid w:val="004B329A"/>
    <w:rsid w:val="004B4AE5"/>
    <w:rsid w:val="004C1371"/>
    <w:rsid w:val="004C383D"/>
    <w:rsid w:val="004C391F"/>
    <w:rsid w:val="004D380C"/>
    <w:rsid w:val="004D3B9C"/>
    <w:rsid w:val="004E02FD"/>
    <w:rsid w:val="004F1D44"/>
    <w:rsid w:val="004F7337"/>
    <w:rsid w:val="00505772"/>
    <w:rsid w:val="00505DF6"/>
    <w:rsid w:val="00517279"/>
    <w:rsid w:val="00521B76"/>
    <w:rsid w:val="005235B3"/>
    <w:rsid w:val="00534BC5"/>
    <w:rsid w:val="00535A5B"/>
    <w:rsid w:val="00537DAF"/>
    <w:rsid w:val="0054001F"/>
    <w:rsid w:val="00541598"/>
    <w:rsid w:val="0054635C"/>
    <w:rsid w:val="00554DB8"/>
    <w:rsid w:val="00564126"/>
    <w:rsid w:val="0057564C"/>
    <w:rsid w:val="00585718"/>
    <w:rsid w:val="00593A7C"/>
    <w:rsid w:val="00595FF3"/>
    <w:rsid w:val="005961F7"/>
    <w:rsid w:val="005A0148"/>
    <w:rsid w:val="005B6AEC"/>
    <w:rsid w:val="005D1548"/>
    <w:rsid w:val="005D1C65"/>
    <w:rsid w:val="005F7494"/>
    <w:rsid w:val="006004DE"/>
    <w:rsid w:val="00607D38"/>
    <w:rsid w:val="00611457"/>
    <w:rsid w:val="006140DB"/>
    <w:rsid w:val="006170A5"/>
    <w:rsid w:val="006178D1"/>
    <w:rsid w:val="006243BC"/>
    <w:rsid w:val="006315EE"/>
    <w:rsid w:val="0063622E"/>
    <w:rsid w:val="00637CE5"/>
    <w:rsid w:val="00643352"/>
    <w:rsid w:val="00647C21"/>
    <w:rsid w:val="00652B75"/>
    <w:rsid w:val="00654A88"/>
    <w:rsid w:val="00655F35"/>
    <w:rsid w:val="006566D3"/>
    <w:rsid w:val="00667CD6"/>
    <w:rsid w:val="00672314"/>
    <w:rsid w:val="00674A8B"/>
    <w:rsid w:val="00674E3C"/>
    <w:rsid w:val="00677568"/>
    <w:rsid w:val="00682DF3"/>
    <w:rsid w:val="0068580A"/>
    <w:rsid w:val="00686416"/>
    <w:rsid w:val="00686434"/>
    <w:rsid w:val="00693E69"/>
    <w:rsid w:val="00695914"/>
    <w:rsid w:val="006973C5"/>
    <w:rsid w:val="006A0884"/>
    <w:rsid w:val="006A4079"/>
    <w:rsid w:val="006A776A"/>
    <w:rsid w:val="006C0D70"/>
    <w:rsid w:val="006C319C"/>
    <w:rsid w:val="006C3F4D"/>
    <w:rsid w:val="006C7920"/>
    <w:rsid w:val="006D3EAB"/>
    <w:rsid w:val="006E7348"/>
    <w:rsid w:val="00701F2C"/>
    <w:rsid w:val="007029A9"/>
    <w:rsid w:val="00702C76"/>
    <w:rsid w:val="007039CA"/>
    <w:rsid w:val="00703EC0"/>
    <w:rsid w:val="0072373B"/>
    <w:rsid w:val="00724DA8"/>
    <w:rsid w:val="00733526"/>
    <w:rsid w:val="0073560F"/>
    <w:rsid w:val="00752D42"/>
    <w:rsid w:val="00753ABF"/>
    <w:rsid w:val="007543C5"/>
    <w:rsid w:val="00755F93"/>
    <w:rsid w:val="00760E1B"/>
    <w:rsid w:val="00762323"/>
    <w:rsid w:val="00762AB7"/>
    <w:rsid w:val="00766F4E"/>
    <w:rsid w:val="00780374"/>
    <w:rsid w:val="00781D8F"/>
    <w:rsid w:val="0078728F"/>
    <w:rsid w:val="00791388"/>
    <w:rsid w:val="00795828"/>
    <w:rsid w:val="007B2DA3"/>
    <w:rsid w:val="007C0BC7"/>
    <w:rsid w:val="007C3BA1"/>
    <w:rsid w:val="007D1F5A"/>
    <w:rsid w:val="007D3415"/>
    <w:rsid w:val="007D3FC8"/>
    <w:rsid w:val="007D61D9"/>
    <w:rsid w:val="007D633E"/>
    <w:rsid w:val="007E3F30"/>
    <w:rsid w:val="007F16B8"/>
    <w:rsid w:val="007F1B56"/>
    <w:rsid w:val="007F2077"/>
    <w:rsid w:val="00803BD1"/>
    <w:rsid w:val="008062A9"/>
    <w:rsid w:val="00814DAF"/>
    <w:rsid w:val="00820105"/>
    <w:rsid w:val="008213D1"/>
    <w:rsid w:val="0082176D"/>
    <w:rsid w:val="00832815"/>
    <w:rsid w:val="0083357A"/>
    <w:rsid w:val="008426C3"/>
    <w:rsid w:val="008459AB"/>
    <w:rsid w:val="00851E95"/>
    <w:rsid w:val="008530AF"/>
    <w:rsid w:val="00854708"/>
    <w:rsid w:val="008601C2"/>
    <w:rsid w:val="00861AB0"/>
    <w:rsid w:val="008644A0"/>
    <w:rsid w:val="0088062C"/>
    <w:rsid w:val="00883C48"/>
    <w:rsid w:val="008A3179"/>
    <w:rsid w:val="008A4E01"/>
    <w:rsid w:val="008A58CD"/>
    <w:rsid w:val="008A794E"/>
    <w:rsid w:val="008B7632"/>
    <w:rsid w:val="008C0C72"/>
    <w:rsid w:val="008C4606"/>
    <w:rsid w:val="008D0D4E"/>
    <w:rsid w:val="008D3E27"/>
    <w:rsid w:val="008E436C"/>
    <w:rsid w:val="008F1F9C"/>
    <w:rsid w:val="008F22DC"/>
    <w:rsid w:val="00910ADD"/>
    <w:rsid w:val="009112DA"/>
    <w:rsid w:val="009227CE"/>
    <w:rsid w:val="00923C4E"/>
    <w:rsid w:val="00925037"/>
    <w:rsid w:val="00927A10"/>
    <w:rsid w:val="0093084F"/>
    <w:rsid w:val="009309EC"/>
    <w:rsid w:val="009312C4"/>
    <w:rsid w:val="00934C8E"/>
    <w:rsid w:val="00941322"/>
    <w:rsid w:val="00942487"/>
    <w:rsid w:val="00942A51"/>
    <w:rsid w:val="00946A84"/>
    <w:rsid w:val="00950759"/>
    <w:rsid w:val="00953EAB"/>
    <w:rsid w:val="00954608"/>
    <w:rsid w:val="00956940"/>
    <w:rsid w:val="00962AC1"/>
    <w:rsid w:val="00965C41"/>
    <w:rsid w:val="009701F0"/>
    <w:rsid w:val="00970CBF"/>
    <w:rsid w:val="00987E00"/>
    <w:rsid w:val="00990862"/>
    <w:rsid w:val="00993DFE"/>
    <w:rsid w:val="00994FD3"/>
    <w:rsid w:val="00997080"/>
    <w:rsid w:val="009A3A5E"/>
    <w:rsid w:val="009A4C42"/>
    <w:rsid w:val="009A71E9"/>
    <w:rsid w:val="009C7833"/>
    <w:rsid w:val="009D21F1"/>
    <w:rsid w:val="009D2B16"/>
    <w:rsid w:val="009D3CD2"/>
    <w:rsid w:val="009D49DA"/>
    <w:rsid w:val="009E0DD4"/>
    <w:rsid w:val="009F462C"/>
    <w:rsid w:val="00A01D7B"/>
    <w:rsid w:val="00A04674"/>
    <w:rsid w:val="00A11934"/>
    <w:rsid w:val="00A169AC"/>
    <w:rsid w:val="00A228D3"/>
    <w:rsid w:val="00A252BF"/>
    <w:rsid w:val="00A35613"/>
    <w:rsid w:val="00A37915"/>
    <w:rsid w:val="00A40B71"/>
    <w:rsid w:val="00A40CE3"/>
    <w:rsid w:val="00A457E8"/>
    <w:rsid w:val="00A51768"/>
    <w:rsid w:val="00A52B90"/>
    <w:rsid w:val="00A57D3F"/>
    <w:rsid w:val="00A74CB7"/>
    <w:rsid w:val="00A75DF7"/>
    <w:rsid w:val="00A934A5"/>
    <w:rsid w:val="00AB6916"/>
    <w:rsid w:val="00AB6B54"/>
    <w:rsid w:val="00AB702A"/>
    <w:rsid w:val="00AC17EE"/>
    <w:rsid w:val="00AC26BD"/>
    <w:rsid w:val="00AC7C0B"/>
    <w:rsid w:val="00AD1343"/>
    <w:rsid w:val="00AD68F8"/>
    <w:rsid w:val="00AD7C80"/>
    <w:rsid w:val="00AE0E7A"/>
    <w:rsid w:val="00AE2F3D"/>
    <w:rsid w:val="00AE517D"/>
    <w:rsid w:val="00AF003E"/>
    <w:rsid w:val="00AF52E7"/>
    <w:rsid w:val="00B174EC"/>
    <w:rsid w:val="00B17C79"/>
    <w:rsid w:val="00B220D3"/>
    <w:rsid w:val="00B37253"/>
    <w:rsid w:val="00B56CD8"/>
    <w:rsid w:val="00B6001B"/>
    <w:rsid w:val="00B62135"/>
    <w:rsid w:val="00B81F30"/>
    <w:rsid w:val="00B90585"/>
    <w:rsid w:val="00B90991"/>
    <w:rsid w:val="00B91704"/>
    <w:rsid w:val="00B939F2"/>
    <w:rsid w:val="00BA3EAC"/>
    <w:rsid w:val="00BB1F47"/>
    <w:rsid w:val="00BC4B81"/>
    <w:rsid w:val="00BD4819"/>
    <w:rsid w:val="00BE56E7"/>
    <w:rsid w:val="00BE65F9"/>
    <w:rsid w:val="00BE6AC8"/>
    <w:rsid w:val="00BF176A"/>
    <w:rsid w:val="00BF4667"/>
    <w:rsid w:val="00C042A6"/>
    <w:rsid w:val="00C10870"/>
    <w:rsid w:val="00C117C9"/>
    <w:rsid w:val="00C11879"/>
    <w:rsid w:val="00C23A3C"/>
    <w:rsid w:val="00C32CA6"/>
    <w:rsid w:val="00C33E62"/>
    <w:rsid w:val="00C42353"/>
    <w:rsid w:val="00C47CAB"/>
    <w:rsid w:val="00C51EDC"/>
    <w:rsid w:val="00C5406F"/>
    <w:rsid w:val="00C56671"/>
    <w:rsid w:val="00C5671A"/>
    <w:rsid w:val="00C60350"/>
    <w:rsid w:val="00C66012"/>
    <w:rsid w:val="00C66287"/>
    <w:rsid w:val="00C85132"/>
    <w:rsid w:val="00C86AF3"/>
    <w:rsid w:val="00CC08F1"/>
    <w:rsid w:val="00CC4F8C"/>
    <w:rsid w:val="00CC605F"/>
    <w:rsid w:val="00CC6086"/>
    <w:rsid w:val="00CD2498"/>
    <w:rsid w:val="00CD7BF0"/>
    <w:rsid w:val="00CE2AC6"/>
    <w:rsid w:val="00CF0A08"/>
    <w:rsid w:val="00CF664D"/>
    <w:rsid w:val="00D02CFF"/>
    <w:rsid w:val="00D05EE3"/>
    <w:rsid w:val="00D07012"/>
    <w:rsid w:val="00D16E9C"/>
    <w:rsid w:val="00D22A40"/>
    <w:rsid w:val="00D25776"/>
    <w:rsid w:val="00D27AE8"/>
    <w:rsid w:val="00D33C21"/>
    <w:rsid w:val="00D35A7E"/>
    <w:rsid w:val="00D40366"/>
    <w:rsid w:val="00D4296E"/>
    <w:rsid w:val="00D44A0A"/>
    <w:rsid w:val="00D50ABE"/>
    <w:rsid w:val="00D522BA"/>
    <w:rsid w:val="00D55C0B"/>
    <w:rsid w:val="00D6075B"/>
    <w:rsid w:val="00D620E1"/>
    <w:rsid w:val="00D623D1"/>
    <w:rsid w:val="00D62959"/>
    <w:rsid w:val="00D630B9"/>
    <w:rsid w:val="00D727B8"/>
    <w:rsid w:val="00D72E46"/>
    <w:rsid w:val="00D73EAD"/>
    <w:rsid w:val="00D7571D"/>
    <w:rsid w:val="00D777A9"/>
    <w:rsid w:val="00D82992"/>
    <w:rsid w:val="00D83BCD"/>
    <w:rsid w:val="00D8416A"/>
    <w:rsid w:val="00D84D22"/>
    <w:rsid w:val="00D8606C"/>
    <w:rsid w:val="00D861D5"/>
    <w:rsid w:val="00D90182"/>
    <w:rsid w:val="00D9787C"/>
    <w:rsid w:val="00DA2C68"/>
    <w:rsid w:val="00DB1AD1"/>
    <w:rsid w:val="00DB2936"/>
    <w:rsid w:val="00DB34EE"/>
    <w:rsid w:val="00DB3DEE"/>
    <w:rsid w:val="00DB492E"/>
    <w:rsid w:val="00DB602C"/>
    <w:rsid w:val="00DB7297"/>
    <w:rsid w:val="00DD4514"/>
    <w:rsid w:val="00DD5AD3"/>
    <w:rsid w:val="00DD64BC"/>
    <w:rsid w:val="00E07EA4"/>
    <w:rsid w:val="00E103BE"/>
    <w:rsid w:val="00E11A8E"/>
    <w:rsid w:val="00E2108C"/>
    <w:rsid w:val="00E2148F"/>
    <w:rsid w:val="00E26DBB"/>
    <w:rsid w:val="00E313CB"/>
    <w:rsid w:val="00E35B1D"/>
    <w:rsid w:val="00E4020A"/>
    <w:rsid w:val="00E50A1F"/>
    <w:rsid w:val="00E55FFF"/>
    <w:rsid w:val="00E57C49"/>
    <w:rsid w:val="00E70345"/>
    <w:rsid w:val="00E73DD7"/>
    <w:rsid w:val="00E766B1"/>
    <w:rsid w:val="00E87F90"/>
    <w:rsid w:val="00EA263B"/>
    <w:rsid w:val="00EA2C31"/>
    <w:rsid w:val="00EA5508"/>
    <w:rsid w:val="00EB02D1"/>
    <w:rsid w:val="00EB3B6A"/>
    <w:rsid w:val="00ED05A7"/>
    <w:rsid w:val="00ED4A79"/>
    <w:rsid w:val="00EE0069"/>
    <w:rsid w:val="00EE3A0B"/>
    <w:rsid w:val="00EF15F5"/>
    <w:rsid w:val="00EF296F"/>
    <w:rsid w:val="00F1215B"/>
    <w:rsid w:val="00F15EA1"/>
    <w:rsid w:val="00F16B36"/>
    <w:rsid w:val="00F233AC"/>
    <w:rsid w:val="00F378A6"/>
    <w:rsid w:val="00F45106"/>
    <w:rsid w:val="00F4579C"/>
    <w:rsid w:val="00F4690E"/>
    <w:rsid w:val="00F538E4"/>
    <w:rsid w:val="00F571C2"/>
    <w:rsid w:val="00F65B7C"/>
    <w:rsid w:val="00F7101F"/>
    <w:rsid w:val="00F92847"/>
    <w:rsid w:val="00F9494D"/>
    <w:rsid w:val="00F94C62"/>
    <w:rsid w:val="00F95077"/>
    <w:rsid w:val="00FA0AEB"/>
    <w:rsid w:val="00FA18D9"/>
    <w:rsid w:val="00FA1AF1"/>
    <w:rsid w:val="00FA3A3B"/>
    <w:rsid w:val="00FA4D63"/>
    <w:rsid w:val="00FA4E2E"/>
    <w:rsid w:val="00FB6C1B"/>
    <w:rsid w:val="00FB7D9C"/>
    <w:rsid w:val="00FC0ECC"/>
    <w:rsid w:val="00FC2B0F"/>
    <w:rsid w:val="00FD1C67"/>
    <w:rsid w:val="00FD2D88"/>
    <w:rsid w:val="00FD5B31"/>
    <w:rsid w:val="00FD5EC3"/>
    <w:rsid w:val="00FD6D5A"/>
    <w:rsid w:val="00FE213E"/>
    <w:rsid w:val="00FE51F2"/>
    <w:rsid w:val="00FE6109"/>
    <w:rsid w:val="00FE6868"/>
    <w:rsid w:val="00FF1A0B"/>
    <w:rsid w:val="00FF2ABA"/>
    <w:rsid w:val="00FF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fornian FB" w:eastAsiaTheme="minorHAnsi" w:hAnsi="Californian FB"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3A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FF3"/>
    <w:pPr>
      <w:ind w:left="720"/>
      <w:contextualSpacing/>
    </w:pPr>
  </w:style>
  <w:style w:type="paragraph" w:styleId="Header">
    <w:name w:val="header"/>
    <w:basedOn w:val="Normal"/>
    <w:link w:val="HeaderChar"/>
    <w:uiPriority w:val="99"/>
    <w:unhideWhenUsed/>
    <w:rsid w:val="00595FF3"/>
    <w:pPr>
      <w:tabs>
        <w:tab w:val="center" w:pos="4680"/>
        <w:tab w:val="right" w:pos="9360"/>
      </w:tabs>
    </w:pPr>
  </w:style>
  <w:style w:type="character" w:customStyle="1" w:styleId="HeaderChar">
    <w:name w:val="Header Char"/>
    <w:basedOn w:val="DefaultParagraphFont"/>
    <w:link w:val="Header"/>
    <w:uiPriority w:val="99"/>
    <w:rsid w:val="00595FF3"/>
    <w:rPr>
      <w:rFonts w:ascii="Times New Roman" w:hAnsi="Times New Roman"/>
      <w:sz w:val="24"/>
    </w:rPr>
  </w:style>
  <w:style w:type="paragraph" w:styleId="Footer">
    <w:name w:val="footer"/>
    <w:basedOn w:val="Normal"/>
    <w:link w:val="FooterChar"/>
    <w:uiPriority w:val="99"/>
    <w:unhideWhenUsed/>
    <w:rsid w:val="00541598"/>
    <w:pPr>
      <w:tabs>
        <w:tab w:val="center" w:pos="4680"/>
        <w:tab w:val="right" w:pos="9360"/>
      </w:tabs>
    </w:pPr>
  </w:style>
  <w:style w:type="character" w:customStyle="1" w:styleId="FooterChar">
    <w:name w:val="Footer Char"/>
    <w:basedOn w:val="DefaultParagraphFont"/>
    <w:link w:val="Footer"/>
    <w:uiPriority w:val="99"/>
    <w:rsid w:val="00541598"/>
    <w:rPr>
      <w:rFonts w:ascii="Times New Roman" w:hAnsi="Times New Roman"/>
      <w:sz w:val="24"/>
    </w:rPr>
  </w:style>
  <w:style w:type="paragraph" w:styleId="BalloonText">
    <w:name w:val="Balloon Text"/>
    <w:basedOn w:val="Normal"/>
    <w:link w:val="BalloonTextChar"/>
    <w:uiPriority w:val="99"/>
    <w:semiHidden/>
    <w:unhideWhenUsed/>
    <w:rsid w:val="00762AB7"/>
    <w:rPr>
      <w:rFonts w:ascii="Tahoma" w:hAnsi="Tahoma" w:cs="Tahoma"/>
      <w:sz w:val="16"/>
      <w:szCs w:val="16"/>
    </w:rPr>
  </w:style>
  <w:style w:type="character" w:customStyle="1" w:styleId="BalloonTextChar">
    <w:name w:val="Balloon Text Char"/>
    <w:basedOn w:val="DefaultParagraphFont"/>
    <w:link w:val="BalloonText"/>
    <w:uiPriority w:val="99"/>
    <w:semiHidden/>
    <w:rsid w:val="00762AB7"/>
    <w:rPr>
      <w:rFonts w:ascii="Tahoma" w:hAnsi="Tahoma" w:cs="Tahoma"/>
      <w:sz w:val="16"/>
      <w:szCs w:val="16"/>
    </w:rPr>
  </w:style>
  <w:style w:type="character" w:styleId="CommentReference">
    <w:name w:val="annotation reference"/>
    <w:basedOn w:val="DefaultParagraphFont"/>
    <w:uiPriority w:val="99"/>
    <w:semiHidden/>
    <w:unhideWhenUsed/>
    <w:rsid w:val="00444433"/>
    <w:rPr>
      <w:sz w:val="16"/>
      <w:szCs w:val="16"/>
    </w:rPr>
  </w:style>
  <w:style w:type="paragraph" w:styleId="CommentText">
    <w:name w:val="annotation text"/>
    <w:basedOn w:val="Normal"/>
    <w:link w:val="CommentTextChar"/>
    <w:uiPriority w:val="99"/>
    <w:unhideWhenUsed/>
    <w:rsid w:val="00444433"/>
    <w:rPr>
      <w:sz w:val="20"/>
      <w:szCs w:val="20"/>
    </w:rPr>
  </w:style>
  <w:style w:type="character" w:customStyle="1" w:styleId="CommentTextChar">
    <w:name w:val="Comment Text Char"/>
    <w:basedOn w:val="DefaultParagraphFont"/>
    <w:link w:val="CommentText"/>
    <w:uiPriority w:val="99"/>
    <w:rsid w:val="004444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44433"/>
    <w:rPr>
      <w:b/>
      <w:bCs/>
    </w:rPr>
  </w:style>
  <w:style w:type="character" w:customStyle="1" w:styleId="CommentSubjectChar">
    <w:name w:val="Comment Subject Char"/>
    <w:basedOn w:val="CommentTextChar"/>
    <w:link w:val="CommentSubject"/>
    <w:uiPriority w:val="99"/>
    <w:semiHidden/>
    <w:rsid w:val="00444433"/>
    <w:rPr>
      <w:rFonts w:ascii="Times New Roman" w:hAnsi="Times New Roman"/>
      <w:b/>
      <w:bCs/>
      <w:sz w:val="20"/>
      <w:szCs w:val="20"/>
    </w:rPr>
  </w:style>
  <w:style w:type="character" w:styleId="Hyperlink">
    <w:name w:val="Hyperlink"/>
    <w:basedOn w:val="DefaultParagraphFont"/>
    <w:uiPriority w:val="99"/>
    <w:unhideWhenUsed/>
    <w:rsid w:val="003F6911"/>
    <w:rPr>
      <w:color w:val="0000FF" w:themeColor="hyperlink"/>
      <w:u w:val="single"/>
    </w:rPr>
  </w:style>
  <w:style w:type="paragraph" w:styleId="FootnoteText">
    <w:name w:val="footnote text"/>
    <w:basedOn w:val="Normal"/>
    <w:link w:val="FootnoteTextChar"/>
    <w:uiPriority w:val="99"/>
    <w:semiHidden/>
    <w:unhideWhenUsed/>
    <w:rsid w:val="009D49DA"/>
    <w:rPr>
      <w:sz w:val="20"/>
      <w:szCs w:val="20"/>
    </w:rPr>
  </w:style>
  <w:style w:type="character" w:customStyle="1" w:styleId="FootnoteTextChar">
    <w:name w:val="Footnote Text Char"/>
    <w:basedOn w:val="DefaultParagraphFont"/>
    <w:link w:val="FootnoteText"/>
    <w:uiPriority w:val="99"/>
    <w:semiHidden/>
    <w:rsid w:val="0021477A"/>
    <w:rPr>
      <w:rFonts w:ascii="Times New Roman" w:hAnsi="Times New Roman"/>
      <w:sz w:val="20"/>
      <w:szCs w:val="20"/>
    </w:rPr>
  </w:style>
  <w:style w:type="character" w:styleId="FootnoteReference">
    <w:name w:val="footnote reference"/>
    <w:basedOn w:val="DefaultParagraphFont"/>
    <w:uiPriority w:val="99"/>
    <w:semiHidden/>
    <w:unhideWhenUsed/>
    <w:rsid w:val="002147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fornian FB" w:eastAsiaTheme="minorHAnsi" w:hAnsi="Californian FB"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3A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FF3"/>
    <w:pPr>
      <w:ind w:left="720"/>
      <w:contextualSpacing/>
    </w:pPr>
  </w:style>
  <w:style w:type="paragraph" w:styleId="Header">
    <w:name w:val="header"/>
    <w:basedOn w:val="Normal"/>
    <w:link w:val="HeaderChar"/>
    <w:uiPriority w:val="99"/>
    <w:unhideWhenUsed/>
    <w:rsid w:val="00595FF3"/>
    <w:pPr>
      <w:tabs>
        <w:tab w:val="center" w:pos="4680"/>
        <w:tab w:val="right" w:pos="9360"/>
      </w:tabs>
    </w:pPr>
  </w:style>
  <w:style w:type="character" w:customStyle="1" w:styleId="HeaderChar">
    <w:name w:val="Header Char"/>
    <w:basedOn w:val="DefaultParagraphFont"/>
    <w:link w:val="Header"/>
    <w:uiPriority w:val="99"/>
    <w:rsid w:val="00595FF3"/>
    <w:rPr>
      <w:rFonts w:ascii="Times New Roman" w:hAnsi="Times New Roman"/>
      <w:sz w:val="24"/>
    </w:rPr>
  </w:style>
  <w:style w:type="paragraph" w:styleId="Footer">
    <w:name w:val="footer"/>
    <w:basedOn w:val="Normal"/>
    <w:link w:val="FooterChar"/>
    <w:uiPriority w:val="99"/>
    <w:unhideWhenUsed/>
    <w:rsid w:val="00541598"/>
    <w:pPr>
      <w:tabs>
        <w:tab w:val="center" w:pos="4680"/>
        <w:tab w:val="right" w:pos="9360"/>
      </w:tabs>
    </w:pPr>
  </w:style>
  <w:style w:type="character" w:customStyle="1" w:styleId="FooterChar">
    <w:name w:val="Footer Char"/>
    <w:basedOn w:val="DefaultParagraphFont"/>
    <w:link w:val="Footer"/>
    <w:uiPriority w:val="99"/>
    <w:rsid w:val="00541598"/>
    <w:rPr>
      <w:rFonts w:ascii="Times New Roman" w:hAnsi="Times New Roman"/>
      <w:sz w:val="24"/>
    </w:rPr>
  </w:style>
  <w:style w:type="paragraph" w:styleId="BalloonText">
    <w:name w:val="Balloon Text"/>
    <w:basedOn w:val="Normal"/>
    <w:link w:val="BalloonTextChar"/>
    <w:uiPriority w:val="99"/>
    <w:semiHidden/>
    <w:unhideWhenUsed/>
    <w:rsid w:val="00762AB7"/>
    <w:rPr>
      <w:rFonts w:ascii="Tahoma" w:hAnsi="Tahoma" w:cs="Tahoma"/>
      <w:sz w:val="16"/>
      <w:szCs w:val="16"/>
    </w:rPr>
  </w:style>
  <w:style w:type="character" w:customStyle="1" w:styleId="BalloonTextChar">
    <w:name w:val="Balloon Text Char"/>
    <w:basedOn w:val="DefaultParagraphFont"/>
    <w:link w:val="BalloonText"/>
    <w:uiPriority w:val="99"/>
    <w:semiHidden/>
    <w:rsid w:val="00762AB7"/>
    <w:rPr>
      <w:rFonts w:ascii="Tahoma" w:hAnsi="Tahoma" w:cs="Tahoma"/>
      <w:sz w:val="16"/>
      <w:szCs w:val="16"/>
    </w:rPr>
  </w:style>
  <w:style w:type="character" w:styleId="CommentReference">
    <w:name w:val="annotation reference"/>
    <w:basedOn w:val="DefaultParagraphFont"/>
    <w:uiPriority w:val="99"/>
    <w:semiHidden/>
    <w:unhideWhenUsed/>
    <w:rsid w:val="00444433"/>
    <w:rPr>
      <w:sz w:val="16"/>
      <w:szCs w:val="16"/>
    </w:rPr>
  </w:style>
  <w:style w:type="paragraph" w:styleId="CommentText">
    <w:name w:val="annotation text"/>
    <w:basedOn w:val="Normal"/>
    <w:link w:val="CommentTextChar"/>
    <w:uiPriority w:val="99"/>
    <w:unhideWhenUsed/>
    <w:rsid w:val="00444433"/>
    <w:rPr>
      <w:sz w:val="20"/>
      <w:szCs w:val="20"/>
    </w:rPr>
  </w:style>
  <w:style w:type="character" w:customStyle="1" w:styleId="CommentTextChar">
    <w:name w:val="Comment Text Char"/>
    <w:basedOn w:val="DefaultParagraphFont"/>
    <w:link w:val="CommentText"/>
    <w:uiPriority w:val="99"/>
    <w:rsid w:val="004444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44433"/>
    <w:rPr>
      <w:b/>
      <w:bCs/>
    </w:rPr>
  </w:style>
  <w:style w:type="character" w:customStyle="1" w:styleId="CommentSubjectChar">
    <w:name w:val="Comment Subject Char"/>
    <w:basedOn w:val="CommentTextChar"/>
    <w:link w:val="CommentSubject"/>
    <w:uiPriority w:val="99"/>
    <w:semiHidden/>
    <w:rsid w:val="00444433"/>
    <w:rPr>
      <w:rFonts w:ascii="Times New Roman" w:hAnsi="Times New Roman"/>
      <w:b/>
      <w:bCs/>
      <w:sz w:val="20"/>
      <w:szCs w:val="20"/>
    </w:rPr>
  </w:style>
  <w:style w:type="character" w:styleId="Hyperlink">
    <w:name w:val="Hyperlink"/>
    <w:basedOn w:val="DefaultParagraphFont"/>
    <w:uiPriority w:val="99"/>
    <w:unhideWhenUsed/>
    <w:rsid w:val="003F6911"/>
    <w:rPr>
      <w:color w:val="0000FF" w:themeColor="hyperlink"/>
      <w:u w:val="single"/>
    </w:rPr>
  </w:style>
  <w:style w:type="paragraph" w:styleId="FootnoteText">
    <w:name w:val="footnote text"/>
    <w:basedOn w:val="Normal"/>
    <w:link w:val="FootnoteTextChar"/>
    <w:uiPriority w:val="99"/>
    <w:semiHidden/>
    <w:unhideWhenUsed/>
    <w:rsid w:val="009D49DA"/>
    <w:rPr>
      <w:sz w:val="20"/>
      <w:szCs w:val="20"/>
    </w:rPr>
  </w:style>
  <w:style w:type="character" w:customStyle="1" w:styleId="FootnoteTextChar">
    <w:name w:val="Footnote Text Char"/>
    <w:basedOn w:val="DefaultParagraphFont"/>
    <w:link w:val="FootnoteText"/>
    <w:uiPriority w:val="99"/>
    <w:semiHidden/>
    <w:rsid w:val="0021477A"/>
    <w:rPr>
      <w:rFonts w:ascii="Times New Roman" w:hAnsi="Times New Roman"/>
      <w:sz w:val="20"/>
      <w:szCs w:val="20"/>
    </w:rPr>
  </w:style>
  <w:style w:type="character" w:styleId="FootnoteReference">
    <w:name w:val="footnote reference"/>
    <w:basedOn w:val="DefaultParagraphFont"/>
    <w:uiPriority w:val="99"/>
    <w:semiHidden/>
    <w:unhideWhenUsed/>
    <w:rsid w:val="002147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99893">
      <w:bodyDiv w:val="1"/>
      <w:marLeft w:val="0"/>
      <w:marRight w:val="0"/>
      <w:marTop w:val="0"/>
      <w:marBottom w:val="0"/>
      <w:divBdr>
        <w:top w:val="none" w:sz="0" w:space="0" w:color="auto"/>
        <w:left w:val="none" w:sz="0" w:space="0" w:color="auto"/>
        <w:bottom w:val="none" w:sz="0" w:space="0" w:color="auto"/>
        <w:right w:val="none" w:sz="0" w:space="0" w:color="auto"/>
      </w:divBdr>
    </w:div>
    <w:div w:id="652835497">
      <w:bodyDiv w:val="1"/>
      <w:marLeft w:val="0"/>
      <w:marRight w:val="0"/>
      <w:marTop w:val="0"/>
      <w:marBottom w:val="0"/>
      <w:divBdr>
        <w:top w:val="none" w:sz="0" w:space="0" w:color="auto"/>
        <w:left w:val="none" w:sz="0" w:space="0" w:color="auto"/>
        <w:bottom w:val="none" w:sz="0" w:space="0" w:color="auto"/>
        <w:right w:val="none" w:sz="0" w:space="0" w:color="auto"/>
      </w:divBdr>
    </w:div>
    <w:div w:id="1658266700">
      <w:bodyDiv w:val="1"/>
      <w:marLeft w:val="0"/>
      <w:marRight w:val="0"/>
      <w:marTop w:val="0"/>
      <w:marBottom w:val="0"/>
      <w:divBdr>
        <w:top w:val="none" w:sz="0" w:space="0" w:color="auto"/>
        <w:left w:val="none" w:sz="0" w:space="0" w:color="auto"/>
        <w:bottom w:val="none" w:sz="0" w:space="0" w:color="auto"/>
        <w:right w:val="none" w:sz="0" w:space="0" w:color="auto"/>
      </w:divBdr>
    </w:div>
    <w:div w:id="19331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FBOT_applications@cft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Rule_x0020_Subject xmlns="c9a4a8f0-17e8-479f-8e39-ee5ae7a66e51">3</Rule_x0020_Subject>
    <FOIA_x0020_Cost_x002d_Benefit xmlns="7d1eb801-e3ed-4220-a7cf-52666bb38008">false</FOIA_x0020_Cost_x002d_Benefi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D0A6C1D171134F9149A9168F8BD90B" ma:contentTypeVersion="2" ma:contentTypeDescription="Create a new document." ma:contentTypeScope="" ma:versionID="fcd7aa7243d4fb5d1fad2ca3fcdbf1cb">
  <xsd:schema xmlns:xsd="http://www.w3.org/2001/XMLSchema" xmlns:p="http://schemas.microsoft.com/office/2006/metadata/properties" xmlns:ns2="c9a4a8f0-17e8-479f-8e39-ee5ae7a66e51" xmlns:ns3="7d1eb801-e3ed-4220-a7cf-52666bb38008" targetNamespace="http://schemas.microsoft.com/office/2006/metadata/properties" ma:root="true" ma:fieldsID="91bc7b06f1fb346d6f273bfbc6d08d97" ns2:_="" ns3:_="">
    <xsd:import namespace="c9a4a8f0-17e8-479f-8e39-ee5ae7a66e51"/>
    <xsd:import namespace="7d1eb801-e3ed-4220-a7cf-52666bb38008"/>
    <xsd:element name="properties">
      <xsd:complexType>
        <xsd:sequence>
          <xsd:element name="documentManagement">
            <xsd:complexType>
              <xsd:all>
                <xsd:element ref="ns2:Rule_x0020_Subject" minOccurs="0"/>
                <xsd:element ref="ns3:FOIA_x0020_Cost_x002d_Benefit" minOccurs="0"/>
              </xsd:all>
            </xsd:complexType>
          </xsd:element>
        </xsd:sequence>
      </xsd:complexType>
    </xsd:element>
  </xsd:schema>
  <xsd:schema xmlns:xsd="http://www.w3.org/2001/XMLSchema" xmlns:dms="http://schemas.microsoft.com/office/2006/documentManagement/types" targetNamespace="c9a4a8f0-17e8-479f-8e39-ee5ae7a66e51" elementFormDefault="qualified">
    <xsd:import namespace="http://schemas.microsoft.com/office/2006/documentManagement/types"/>
    <xsd:element name="Rule_x0020_Subject" ma:index="8" nillable="true" ma:displayName="Rule Subject" ma:list="{8E726356-FBC7-4CBE-B030-B1E4E77F4A00}" ma:internalName="Rule_x0020_Subject" ma:showField="Title">
      <xsd:simpleType>
        <xsd:restriction base="dms:Lookup"/>
      </xsd:simpleType>
    </xsd:element>
  </xsd:schema>
  <xsd:schema xmlns:xsd="http://www.w3.org/2001/XMLSchema" xmlns:dms="http://schemas.microsoft.com/office/2006/documentManagement/types" targetNamespace="7d1eb801-e3ed-4220-a7cf-52666bb38008" elementFormDefault="qualified">
    <xsd:import namespace="http://schemas.microsoft.com/office/2006/documentManagement/types"/>
    <xsd:element name="FOIA_x0020_Cost_x002d_Benefit" ma:index="9" nillable="true" ma:displayName="FOIA Cost-Benefit" ma:default="0" ma:internalName="FOIA_x0020_Cost_x002d_Benefi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EDD0A6C1D171134F9149A9168F8BD90B" ma:contentTypeVersion="2" ma:contentTypeDescription="Create a new document." ma:contentTypeScope="" ma:versionID="fcd7aa7243d4fb5d1fad2ca3fcdbf1cb">
  <xsd:schema xmlns:xsd="http://www.w3.org/2001/XMLSchema" xmlns:p="http://schemas.microsoft.com/office/2006/metadata/properties" xmlns:ns2="c9a4a8f0-17e8-479f-8e39-ee5ae7a66e51" xmlns:ns3="7d1eb801-e3ed-4220-a7cf-52666bb38008" targetNamespace="http://schemas.microsoft.com/office/2006/metadata/properties" ma:root="true" ma:fieldsID="91bc7b06f1fb346d6f273bfbc6d08d97" ns2:_="" ns3:_="">
    <xsd:import namespace="c9a4a8f0-17e8-479f-8e39-ee5ae7a66e51"/>
    <xsd:import namespace="7d1eb801-e3ed-4220-a7cf-52666bb38008"/>
    <xsd:element name="properties">
      <xsd:complexType>
        <xsd:sequence>
          <xsd:element name="documentManagement">
            <xsd:complexType>
              <xsd:all>
                <xsd:element ref="ns2:Rule_x0020_Subject" minOccurs="0"/>
                <xsd:element ref="ns3:FOIA_x0020_Cost_x002d_Benefit" minOccurs="0"/>
              </xsd:all>
            </xsd:complexType>
          </xsd:element>
        </xsd:sequence>
      </xsd:complexType>
    </xsd:element>
  </xsd:schema>
  <xsd:schema xmlns:xsd="http://www.w3.org/2001/XMLSchema" xmlns:dms="http://schemas.microsoft.com/office/2006/documentManagement/types" targetNamespace="c9a4a8f0-17e8-479f-8e39-ee5ae7a66e51" elementFormDefault="qualified">
    <xsd:import namespace="http://schemas.microsoft.com/office/2006/documentManagement/types"/>
    <xsd:element name="Rule_x0020_Subject" ma:index="8" nillable="true" ma:displayName="Rule Subject" ma:list="{8E726356-FBC7-4CBE-B030-B1E4E77F4A00}" ma:internalName="Rule_x0020_Subject" ma:showField="Title">
      <xsd:simpleType>
        <xsd:restriction base="dms:Lookup"/>
      </xsd:simpleType>
    </xsd:element>
  </xsd:schema>
  <xsd:schema xmlns:xsd="http://www.w3.org/2001/XMLSchema" xmlns:dms="http://schemas.microsoft.com/office/2006/documentManagement/types" targetNamespace="7d1eb801-e3ed-4220-a7cf-52666bb38008" elementFormDefault="qualified">
    <xsd:import namespace="http://schemas.microsoft.com/office/2006/documentManagement/types"/>
    <xsd:element name="FOIA_x0020_Cost_x002d_Benefit" ma:index="9" nillable="true" ma:displayName="FOIA Cost-Benefit" ma:default="0" ma:internalName="FOIA_x0020_Cost_x002d_Benefi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6D912-04A3-4536-AD56-EEAE60CD9D94}">
  <ds:schemaRefs>
    <ds:schemaRef ds:uri="c9a4a8f0-17e8-479f-8e39-ee5ae7a66e51"/>
    <ds:schemaRef ds:uri="7d1eb801-e3ed-4220-a7cf-52666bb38008"/>
    <ds:schemaRef ds:uri="http://purl.org/dc/dcmitype/"/>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7BF745E-F892-49C2-8FD7-E42D57D8BBBA}">
  <ds:schemaRefs>
    <ds:schemaRef ds:uri="http://schemas.microsoft.com/sharepoint/v3/contenttype/forms"/>
  </ds:schemaRefs>
</ds:datastoreItem>
</file>

<file path=customXml/itemProps3.xml><?xml version="1.0" encoding="utf-8"?>
<ds:datastoreItem xmlns:ds="http://schemas.openxmlformats.org/officeDocument/2006/customXml" ds:itemID="{184893E0-AD2B-4AD9-BDB3-6577049B9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4a8f0-17e8-479f-8e39-ee5ae7a66e51"/>
    <ds:schemaRef ds:uri="7d1eb801-e3ed-4220-a7cf-52666bb3800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78A634F-9254-4151-8469-3BE2BAA4D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4a8f0-17e8-479f-8e39-ee5ae7a66e51"/>
    <ds:schemaRef ds:uri="7d1eb801-e3ed-4220-a7cf-52666bb3800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DAA8361F-6CD4-4621-91AB-FE4AA2271118}">
  <ds:schemaRefs>
    <ds:schemaRef ds:uri="http://schemas.openxmlformats.org/officeDocument/2006/bibliography"/>
  </ds:schemaRefs>
</ds:datastoreItem>
</file>

<file path=customXml/itemProps6.xml><?xml version="1.0" encoding="utf-8"?>
<ds:datastoreItem xmlns:ds="http://schemas.openxmlformats.org/officeDocument/2006/customXml" ds:itemID="{4C3DE6A3-08E8-4900-884B-13E9BA5EF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3527</Words>
  <Characters>20106</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23586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DBrown</dc:creator>
  <cp:lastModifiedBy>WMcobb</cp:lastModifiedBy>
  <cp:revision>2</cp:revision>
  <cp:lastPrinted>2011-10-12T13:07:00Z</cp:lastPrinted>
  <dcterms:created xsi:type="dcterms:W3CDTF">2011-12-02T16:22:00Z</dcterms:created>
  <dcterms:modified xsi:type="dcterms:W3CDTF">2011-12-02T16:22:00Z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0x010100EDD0A6C1D171134F9149A9168F8BD90B</vt:lpwstr>
  </property>
  <property fmtid="{D5CDD505-2E9C-101B-9397-08002B2CF9AE}" pid="3" name="Order">
    <vt:r8>9700</vt:r8>
  </property>
  <property fmtid="{D5CDD505-2E9C-101B-9397-08002B2CF9AE}" pid="4" name="Document Type">
    <vt:lpwstr>Deliverables</vt:lpwstr>
  </property>
</Properties>
</file>