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7522" w:rsidP="005A7BDB" w14:paraId="32DAD596" w14:textId="77777777">
      <w:pPr>
        <w:ind w:left="-360" w:right="-180"/>
        <w:rPr>
          <w:rFonts w:ascii="Arial" w:hAnsi="Arial" w:cs="Arial"/>
          <w:sz w:val="16"/>
          <w:szCs w:val="16"/>
        </w:rPr>
      </w:pPr>
      <w:r w:rsidRPr="005B2B22">
        <w:rPr>
          <w:rFonts w:ascii="Arial" w:hAnsi="Arial" w:cs="Arial"/>
          <w:b/>
          <w:sz w:val="16"/>
          <w:szCs w:val="16"/>
        </w:rPr>
        <w:t>This form is available electronically.</w:t>
      </w:r>
      <w:r w:rsidRPr="005B2B22">
        <w:rPr>
          <w:rFonts w:ascii="Arial" w:hAnsi="Arial" w:cs="Arial"/>
          <w:sz w:val="16"/>
          <w:szCs w:val="16"/>
        </w:rPr>
        <w:t xml:space="preserve">            </w:t>
      </w:r>
      <w:r>
        <w:rPr>
          <w:rFonts w:ascii="Arial" w:hAnsi="Arial" w:cs="Arial"/>
          <w:sz w:val="16"/>
          <w:szCs w:val="16"/>
        </w:rPr>
        <w:t xml:space="preserve">                                                                                                           </w:t>
      </w:r>
      <w:r w:rsidRPr="005B2B22">
        <w:rPr>
          <w:rFonts w:ascii="Arial" w:hAnsi="Arial" w:cs="Arial"/>
          <w:sz w:val="16"/>
          <w:szCs w:val="16"/>
        </w:rPr>
        <w:t xml:space="preserve"> </w:t>
      </w:r>
      <w:r>
        <w:rPr>
          <w:rFonts w:ascii="Arial" w:hAnsi="Arial" w:cs="Arial"/>
          <w:sz w:val="16"/>
          <w:szCs w:val="16"/>
        </w:rPr>
        <w:t xml:space="preserve">   </w:t>
      </w:r>
      <w:r w:rsidR="005A7BDB">
        <w:rPr>
          <w:rFonts w:ascii="Arial" w:hAnsi="Arial" w:cs="Arial"/>
          <w:sz w:val="16"/>
          <w:szCs w:val="16"/>
        </w:rPr>
        <w:t xml:space="preserve">      </w:t>
      </w:r>
      <w:r w:rsidR="00F400EF">
        <w:rPr>
          <w:rFonts w:ascii="Arial" w:hAnsi="Arial" w:cs="Arial"/>
          <w:sz w:val="16"/>
          <w:szCs w:val="16"/>
        </w:rPr>
        <w:t xml:space="preserve"> </w:t>
      </w:r>
      <w:r w:rsidR="005A7BDB">
        <w:rPr>
          <w:rFonts w:ascii="Arial" w:hAnsi="Arial" w:cs="Arial"/>
          <w:sz w:val="16"/>
          <w:szCs w:val="16"/>
        </w:rPr>
        <w:t xml:space="preserve"> </w:t>
      </w:r>
      <w:r w:rsidRPr="005B2B22">
        <w:rPr>
          <w:rFonts w:ascii="Arial" w:hAnsi="Arial" w:cs="Arial"/>
          <w:sz w:val="16"/>
          <w:szCs w:val="16"/>
        </w:rPr>
        <w:t>Form Approved - OMB No. 0560-0155</w:t>
      </w:r>
    </w:p>
    <w:p w:rsidR="005B2B22" w:rsidRPr="005A7BDB" w:rsidP="005B2B22" w14:paraId="1040B928" w14:textId="77777777">
      <w:pPr>
        <w:ind w:right="-180"/>
        <w:jc w:val="right"/>
        <w:rPr>
          <w:rFonts w:ascii="Arial" w:hAnsi="Arial" w:cs="Arial"/>
          <w:i/>
          <w:sz w:val="16"/>
          <w:szCs w:val="16"/>
        </w:rPr>
      </w:pPr>
      <w:r w:rsidRPr="005A7BDB">
        <w:rPr>
          <w:rFonts w:ascii="Arial" w:hAnsi="Arial" w:cs="Arial"/>
          <w:i/>
          <w:sz w:val="16"/>
          <w:szCs w:val="16"/>
        </w:rPr>
        <w:t>(</w:t>
      </w:r>
      <w:r w:rsidRPr="005A7BDB">
        <w:rPr>
          <w:rFonts w:ascii="Arial" w:hAnsi="Arial" w:cs="Arial"/>
          <w:i/>
          <w:sz w:val="16"/>
          <w:szCs w:val="16"/>
        </w:rPr>
        <w:t>See Pa</w:t>
      </w:r>
      <w:r w:rsidRPr="005A7BDB">
        <w:rPr>
          <w:rFonts w:ascii="Arial" w:hAnsi="Arial" w:cs="Arial"/>
          <w:i/>
          <w:sz w:val="16"/>
          <w:szCs w:val="16"/>
        </w:rPr>
        <w:t>ge 2 for Privacy Act Statements and Public Burden Statements)</w:t>
      </w:r>
    </w:p>
    <w:tbl>
      <w:tblPr>
        <w:tblW w:w="11520" w:type="dxa"/>
        <w:tblInd w:w="-245"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1E0"/>
      </w:tblPr>
      <w:tblGrid>
        <w:gridCol w:w="11520"/>
      </w:tblGrid>
      <w:tr w14:paraId="2F9394ED" w14:textId="77777777" w:rsidTr="00E92938">
        <w:tblPrEx>
          <w:tblW w:w="11520" w:type="dxa"/>
          <w:tblInd w:w="-245"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1E0"/>
        </w:tblPrEx>
        <w:trPr>
          <w:trHeight w:val="1052"/>
        </w:trPr>
        <w:tc>
          <w:tcPr>
            <w:tcW w:w="11520" w:type="dxa"/>
            <w:shd w:val="clear" w:color="auto" w:fill="auto"/>
          </w:tcPr>
          <w:p w:rsidR="005B2B22" w:rsidRPr="00E92938" w:rsidP="00E92938" w14:paraId="1E0BE8F5" w14:textId="77777777">
            <w:pPr>
              <w:tabs>
                <w:tab w:val="left" w:pos="4145"/>
              </w:tabs>
              <w:rPr>
                <w:rFonts w:ascii="Arial" w:hAnsi="Arial" w:cs="Arial"/>
                <w:sz w:val="16"/>
                <w:szCs w:val="16"/>
              </w:rPr>
            </w:pPr>
            <w:r w:rsidRPr="00E92938">
              <w:rPr>
                <w:rFonts w:ascii="Arial" w:hAnsi="Arial" w:cs="Arial"/>
                <w:b/>
                <w:sz w:val="18"/>
                <w:szCs w:val="18"/>
              </w:rPr>
              <w:t xml:space="preserve">FSA-2253                                                               </w:t>
            </w:r>
            <w:r w:rsidRPr="00E92938" w:rsidR="005A7BDB">
              <w:rPr>
                <w:rFonts w:ascii="Arial" w:hAnsi="Arial" w:cs="Arial"/>
                <w:b/>
                <w:sz w:val="18"/>
                <w:szCs w:val="18"/>
              </w:rPr>
              <w:t xml:space="preserve">   </w:t>
            </w:r>
            <w:smartTag w:uri="urn:schemas-microsoft-com:office:smarttags" w:element="place">
              <w:smartTag w:uri="urn:schemas-microsoft-com:office:smarttags" w:element="country-region">
                <w:r w:rsidRPr="00E92938">
                  <w:rPr>
                    <w:rFonts w:ascii="Arial" w:hAnsi="Arial" w:cs="Arial"/>
                    <w:b/>
                    <w:sz w:val="16"/>
                    <w:szCs w:val="16"/>
                  </w:rPr>
                  <w:t>U.S.</w:t>
                </w:r>
              </w:smartTag>
            </w:smartTag>
            <w:r w:rsidRPr="00E92938">
              <w:rPr>
                <w:rFonts w:ascii="Arial" w:hAnsi="Arial" w:cs="Arial"/>
                <w:b/>
                <w:sz w:val="16"/>
                <w:szCs w:val="16"/>
              </w:rPr>
              <w:t xml:space="preserve"> DEPARTMENT OF AGRICULTURE                                                                   </w:t>
            </w:r>
            <w:r w:rsidRPr="00E92938" w:rsidR="005A7BDB">
              <w:rPr>
                <w:rFonts w:ascii="Arial" w:hAnsi="Arial" w:cs="Arial"/>
                <w:b/>
                <w:sz w:val="16"/>
                <w:szCs w:val="16"/>
              </w:rPr>
              <w:t xml:space="preserve">       </w:t>
            </w:r>
            <w:r w:rsidRPr="00E92938">
              <w:rPr>
                <w:rFonts w:ascii="Arial" w:hAnsi="Arial" w:cs="Arial"/>
                <w:b/>
                <w:sz w:val="16"/>
                <w:szCs w:val="16"/>
              </w:rPr>
              <w:t xml:space="preserve">   </w:t>
            </w:r>
            <w:r w:rsidRPr="00E92938" w:rsidR="005A7BDB">
              <w:rPr>
                <w:rFonts w:ascii="Arial" w:hAnsi="Arial" w:cs="Arial"/>
                <w:b/>
                <w:sz w:val="16"/>
                <w:szCs w:val="16"/>
              </w:rPr>
              <w:t xml:space="preserve">  </w:t>
            </w:r>
            <w:r w:rsidRPr="00E92938">
              <w:rPr>
                <w:rFonts w:ascii="Arial" w:hAnsi="Arial" w:cs="Arial"/>
                <w:sz w:val="16"/>
                <w:szCs w:val="16"/>
              </w:rPr>
              <w:t>Position 5</w:t>
            </w:r>
          </w:p>
          <w:p w:rsidR="005B2B22" w:rsidRPr="00E92938" w:rsidP="00E92938" w14:paraId="49F4C609" w14:textId="77777777">
            <w:pPr>
              <w:numPr>
                <w:ilvl w:val="2"/>
                <w:numId w:val="2"/>
              </w:numPr>
              <w:tabs>
                <w:tab w:val="left" w:pos="4745"/>
              </w:tabs>
              <w:rPr>
                <w:rFonts w:ascii="Arial" w:hAnsi="Arial" w:cs="Arial"/>
                <w:sz w:val="16"/>
                <w:szCs w:val="16"/>
              </w:rPr>
            </w:pPr>
            <w:r w:rsidRPr="00E92938">
              <w:rPr>
                <w:rFonts w:ascii="Arial" w:hAnsi="Arial" w:cs="Arial"/>
                <w:sz w:val="16"/>
                <w:szCs w:val="16"/>
              </w:rPr>
              <w:t xml:space="preserve">                                                                                        </w:t>
            </w:r>
            <w:r w:rsidRPr="00E92938" w:rsidR="005A7BDB">
              <w:rPr>
                <w:rFonts w:ascii="Arial" w:hAnsi="Arial" w:cs="Arial"/>
                <w:sz w:val="16"/>
                <w:szCs w:val="16"/>
              </w:rPr>
              <w:t xml:space="preserve">    </w:t>
            </w:r>
            <w:r w:rsidRPr="00E92938">
              <w:rPr>
                <w:rFonts w:ascii="Arial" w:hAnsi="Arial" w:cs="Arial"/>
                <w:sz w:val="16"/>
                <w:szCs w:val="16"/>
              </w:rPr>
              <w:t>Farm Service Agency</w:t>
            </w:r>
          </w:p>
          <w:p w:rsidR="005A7BDB" w:rsidRPr="00E92938" w:rsidP="00E92938" w14:paraId="4E5E289A" w14:textId="77777777">
            <w:pPr>
              <w:jc w:val="center"/>
              <w:rPr>
                <w:rFonts w:ascii="Arial" w:hAnsi="Arial" w:cs="Arial"/>
                <w:b/>
                <w:sz w:val="22"/>
                <w:szCs w:val="22"/>
              </w:rPr>
            </w:pPr>
          </w:p>
          <w:p w:rsidR="005B2B22" w:rsidRPr="00E92938" w:rsidP="00E92938" w14:paraId="0D4873EA" w14:textId="77777777">
            <w:pPr>
              <w:jc w:val="center"/>
              <w:rPr>
                <w:rFonts w:ascii="Arial" w:hAnsi="Arial" w:cs="Arial"/>
                <w:b/>
                <w:sz w:val="18"/>
                <w:szCs w:val="18"/>
              </w:rPr>
            </w:pPr>
            <w:r w:rsidRPr="00E92938">
              <w:rPr>
                <w:rFonts w:ascii="Arial" w:hAnsi="Arial" w:cs="Arial"/>
                <w:b/>
                <w:sz w:val="22"/>
                <w:szCs w:val="22"/>
              </w:rPr>
              <w:t>SHARED APPRECIATION AGREEMENT FOR GUARANTEED LOANS</w:t>
            </w:r>
          </w:p>
        </w:tc>
      </w:tr>
    </w:tbl>
    <w:p w:rsidR="005B2B22" w:rsidP="005B2B22" w14:paraId="4BC5156C" w14:textId="77777777">
      <w:pPr>
        <w:rPr>
          <w:rFonts w:ascii="Arial" w:hAnsi="Arial" w:cs="Arial"/>
          <w:sz w:val="16"/>
          <w:szCs w:val="16"/>
        </w:rPr>
      </w:pPr>
    </w:p>
    <w:tbl>
      <w:tblPr>
        <w:tblW w:w="11447" w:type="dxa"/>
        <w:tblInd w:w="-245" w:type="dxa"/>
        <w:tblLayout w:type="fixed"/>
        <w:tblCellMar>
          <w:left w:w="115" w:type="dxa"/>
          <w:right w:w="115" w:type="dxa"/>
        </w:tblCellMar>
        <w:tblLook w:val="01E0"/>
      </w:tblPr>
      <w:tblGrid>
        <w:gridCol w:w="250"/>
        <w:gridCol w:w="1730"/>
        <w:gridCol w:w="360"/>
        <w:gridCol w:w="540"/>
        <w:gridCol w:w="180"/>
        <w:gridCol w:w="720"/>
        <w:gridCol w:w="180"/>
        <w:gridCol w:w="900"/>
        <w:gridCol w:w="720"/>
        <w:gridCol w:w="110"/>
        <w:gridCol w:w="250"/>
        <w:gridCol w:w="720"/>
        <w:gridCol w:w="250"/>
        <w:gridCol w:w="110"/>
        <w:gridCol w:w="287"/>
        <w:gridCol w:w="360"/>
        <w:gridCol w:w="73"/>
        <w:gridCol w:w="180"/>
        <w:gridCol w:w="540"/>
        <w:gridCol w:w="180"/>
        <w:gridCol w:w="540"/>
        <w:gridCol w:w="360"/>
        <w:gridCol w:w="180"/>
        <w:gridCol w:w="467"/>
        <w:gridCol w:w="73"/>
        <w:gridCol w:w="900"/>
        <w:gridCol w:w="37"/>
        <w:gridCol w:w="250"/>
      </w:tblGrid>
      <w:tr w14:paraId="30001517" w14:textId="77777777" w:rsidTr="00E92938">
        <w:tblPrEx>
          <w:tblW w:w="11447" w:type="dxa"/>
          <w:tblInd w:w="-245" w:type="dxa"/>
          <w:tblLayout w:type="fixed"/>
          <w:tblCellMar>
            <w:left w:w="115" w:type="dxa"/>
            <w:right w:w="115" w:type="dxa"/>
          </w:tblCellMar>
          <w:tblLook w:val="01E0"/>
        </w:tblPrEx>
        <w:tc>
          <w:tcPr>
            <w:tcW w:w="3960" w:type="dxa"/>
            <w:gridSpan w:val="7"/>
            <w:shd w:val="clear" w:color="auto" w:fill="auto"/>
            <w:vAlign w:val="bottom"/>
          </w:tcPr>
          <w:p w:rsidR="005B2B22" w:rsidRPr="00E92938" w:rsidP="00E92938" w14:paraId="62D3BB74" w14:textId="77777777">
            <w:pPr>
              <w:tabs>
                <w:tab w:val="left" w:pos="245"/>
              </w:tabs>
              <w:rPr>
                <w:sz w:val="20"/>
                <w:szCs w:val="20"/>
              </w:rPr>
            </w:pPr>
            <w:r w:rsidRPr="00E92938">
              <w:rPr>
                <w:sz w:val="20"/>
                <w:szCs w:val="20"/>
              </w:rPr>
              <w:t xml:space="preserve">1.  This agreement is entered into between </w:t>
            </w:r>
            <w:r w:rsidRPr="00E92938">
              <w:rPr>
                <w:i/>
                <w:sz w:val="18"/>
                <w:szCs w:val="18"/>
              </w:rPr>
              <w:t>(a)</w:t>
            </w:r>
          </w:p>
        </w:tc>
        <w:bookmarkStart w:id="0" w:name="Text1"/>
        <w:tc>
          <w:tcPr>
            <w:tcW w:w="6227" w:type="dxa"/>
            <w:gridSpan w:val="17"/>
            <w:tcBorders>
              <w:bottom w:val="single" w:sz="4" w:space="0" w:color="auto"/>
            </w:tcBorders>
            <w:shd w:val="clear" w:color="auto" w:fill="auto"/>
            <w:vAlign w:val="bottom"/>
          </w:tcPr>
          <w:p w:rsidR="005B2B22" w:rsidRPr="00E92938" w:rsidP="00505572" w14:paraId="6FCB4E91" w14:textId="77777777">
            <w:pPr>
              <w:rPr>
                <w:rFonts w:ascii="Courier New" w:hAnsi="Courier New" w:cs="Courier New"/>
                <w:sz w:val="18"/>
                <w:szCs w:val="18"/>
              </w:rPr>
            </w:pPr>
            <w:r w:rsidRPr="00E92938">
              <w:rPr>
                <w:rFonts w:ascii="Courier New" w:hAnsi="Courier New" w:cs="Courier New"/>
                <w:sz w:val="18"/>
                <w:szCs w:val="18"/>
              </w:rPr>
              <w:fldChar w:fldCharType="begin">
                <w:ffData>
                  <w:name w:val="Text1"/>
                  <w:enabled/>
                  <w:calcOnExit w:val="0"/>
                  <w:textInput>
                    <w:maxLength w:val="55"/>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bookmarkEnd w:id="0"/>
          </w:p>
        </w:tc>
        <w:tc>
          <w:tcPr>
            <w:tcW w:w="1260" w:type="dxa"/>
            <w:gridSpan w:val="4"/>
            <w:shd w:val="clear" w:color="auto" w:fill="auto"/>
            <w:vAlign w:val="bottom"/>
          </w:tcPr>
          <w:p w:rsidR="005B2B22" w:rsidRPr="00E92938" w:rsidP="00505572" w14:paraId="6592136C" w14:textId="77777777">
            <w:pPr>
              <w:rPr>
                <w:sz w:val="20"/>
                <w:szCs w:val="20"/>
              </w:rPr>
            </w:pPr>
            <w:r w:rsidRPr="00E92938">
              <w:rPr>
                <w:sz w:val="20"/>
                <w:szCs w:val="20"/>
              </w:rPr>
              <w:t>,  hereinafter</w:t>
            </w:r>
          </w:p>
        </w:tc>
      </w:tr>
      <w:tr w14:paraId="681E8B7E" w14:textId="77777777" w:rsidTr="00E92938">
        <w:tblPrEx>
          <w:tblW w:w="11447" w:type="dxa"/>
          <w:tblInd w:w="-245" w:type="dxa"/>
          <w:tblLayout w:type="fixed"/>
          <w:tblCellMar>
            <w:left w:w="115" w:type="dxa"/>
            <w:right w:w="115" w:type="dxa"/>
          </w:tblCellMar>
          <w:tblLook w:val="01E0"/>
        </w:tblPrEx>
        <w:trPr>
          <w:trHeight w:val="242"/>
        </w:trPr>
        <w:tc>
          <w:tcPr>
            <w:tcW w:w="3960" w:type="dxa"/>
            <w:gridSpan w:val="7"/>
            <w:shd w:val="clear" w:color="auto" w:fill="auto"/>
            <w:vAlign w:val="bottom"/>
          </w:tcPr>
          <w:p w:rsidR="005B2B22" w:rsidRPr="00E92938" w:rsidP="00505572" w14:paraId="0E35DAB1" w14:textId="77777777">
            <w:pPr>
              <w:rPr>
                <w:rFonts w:ascii="Arial" w:hAnsi="Arial" w:cs="Arial"/>
                <w:sz w:val="16"/>
                <w:szCs w:val="16"/>
              </w:rPr>
            </w:pPr>
            <w:r w:rsidRPr="00E92938">
              <w:rPr>
                <w:rFonts w:ascii="Arial" w:hAnsi="Arial" w:cs="Arial"/>
                <w:sz w:val="16"/>
                <w:szCs w:val="16"/>
              </w:rPr>
              <w:t xml:space="preserve">  </w:t>
            </w:r>
          </w:p>
        </w:tc>
        <w:tc>
          <w:tcPr>
            <w:tcW w:w="6227" w:type="dxa"/>
            <w:gridSpan w:val="17"/>
            <w:shd w:val="clear" w:color="auto" w:fill="auto"/>
          </w:tcPr>
          <w:p w:rsidR="005B2B22" w:rsidRPr="00E92938" w:rsidP="00E92938" w14:paraId="431368C8" w14:textId="77777777">
            <w:pPr>
              <w:jc w:val="center"/>
              <w:rPr>
                <w:rFonts w:ascii="Arial" w:hAnsi="Arial" w:cs="Arial"/>
                <w:i/>
                <w:sz w:val="14"/>
                <w:szCs w:val="14"/>
              </w:rPr>
            </w:pPr>
            <w:r w:rsidRPr="00E92938">
              <w:rPr>
                <w:rFonts w:ascii="Arial" w:hAnsi="Arial" w:cs="Arial"/>
                <w:i/>
                <w:sz w:val="14"/>
                <w:szCs w:val="14"/>
              </w:rPr>
              <w:t>(Lender Name)</w:t>
            </w:r>
          </w:p>
        </w:tc>
        <w:tc>
          <w:tcPr>
            <w:tcW w:w="1260" w:type="dxa"/>
            <w:gridSpan w:val="4"/>
            <w:shd w:val="clear" w:color="auto" w:fill="auto"/>
            <w:vAlign w:val="bottom"/>
          </w:tcPr>
          <w:p w:rsidR="005B2B22" w:rsidRPr="00E92938" w:rsidP="00505572" w14:paraId="5AA78823" w14:textId="77777777">
            <w:pPr>
              <w:rPr>
                <w:rFonts w:ascii="Arial" w:hAnsi="Arial" w:cs="Arial"/>
                <w:sz w:val="16"/>
                <w:szCs w:val="16"/>
              </w:rPr>
            </w:pPr>
          </w:p>
        </w:tc>
      </w:tr>
      <w:tr w14:paraId="5772185F" w14:textId="77777777" w:rsidTr="00E92938">
        <w:tblPrEx>
          <w:tblW w:w="11447" w:type="dxa"/>
          <w:tblInd w:w="-245" w:type="dxa"/>
          <w:tblLayout w:type="fixed"/>
          <w:tblCellMar>
            <w:left w:w="115" w:type="dxa"/>
            <w:right w:w="115" w:type="dxa"/>
          </w:tblCellMar>
          <w:tblLook w:val="01E0"/>
        </w:tblPrEx>
        <w:tc>
          <w:tcPr>
            <w:tcW w:w="2880" w:type="dxa"/>
            <w:gridSpan w:val="4"/>
            <w:shd w:val="clear" w:color="auto" w:fill="auto"/>
            <w:vAlign w:val="bottom"/>
          </w:tcPr>
          <w:p w:rsidR="00505572" w:rsidRPr="00E92938" w:rsidP="00505572" w14:paraId="76DA4660" w14:textId="77777777">
            <w:pPr>
              <w:rPr>
                <w:sz w:val="20"/>
                <w:szCs w:val="20"/>
              </w:rPr>
            </w:pPr>
            <w:r w:rsidRPr="00E92938">
              <w:rPr>
                <w:sz w:val="20"/>
                <w:szCs w:val="20"/>
              </w:rPr>
              <w:t xml:space="preserve">    referred to as ''lender'' and </w:t>
            </w:r>
            <w:r w:rsidRPr="00E92938">
              <w:rPr>
                <w:i/>
                <w:sz w:val="18"/>
                <w:szCs w:val="18"/>
              </w:rPr>
              <w:t>(b)</w:t>
            </w:r>
          </w:p>
        </w:tc>
        <w:tc>
          <w:tcPr>
            <w:tcW w:w="7307" w:type="dxa"/>
            <w:gridSpan w:val="20"/>
            <w:tcBorders>
              <w:bottom w:val="single" w:sz="4" w:space="0" w:color="auto"/>
            </w:tcBorders>
            <w:shd w:val="clear" w:color="auto" w:fill="auto"/>
            <w:vAlign w:val="bottom"/>
          </w:tcPr>
          <w:p w:rsidR="00505572" w:rsidRPr="00E92938" w:rsidP="00505572" w14:paraId="2ECAB667" w14:textId="77777777">
            <w:pPr>
              <w:rPr>
                <w:sz w:val="20"/>
                <w:szCs w:val="20"/>
              </w:rPr>
            </w:pPr>
            <w:r w:rsidRPr="00E92938">
              <w:rPr>
                <w:rFonts w:ascii="Courier New" w:hAnsi="Courier New" w:cs="Courier New"/>
                <w:sz w:val="18"/>
                <w:szCs w:val="18"/>
              </w:rPr>
              <w:fldChar w:fldCharType="begin">
                <w:ffData>
                  <w:name w:val=""/>
                  <w:enabled/>
                  <w:calcOnExit w:val="0"/>
                  <w:textInput>
                    <w:maxLength w:val="63"/>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260" w:type="dxa"/>
            <w:gridSpan w:val="4"/>
            <w:shd w:val="clear" w:color="auto" w:fill="auto"/>
            <w:vAlign w:val="bottom"/>
          </w:tcPr>
          <w:p w:rsidR="00505572" w:rsidRPr="00E92938" w:rsidP="00505572" w14:paraId="31C46C0E" w14:textId="77777777">
            <w:pPr>
              <w:rPr>
                <w:sz w:val="20"/>
                <w:szCs w:val="20"/>
              </w:rPr>
            </w:pPr>
            <w:r w:rsidRPr="00E92938">
              <w:rPr>
                <w:sz w:val="20"/>
                <w:szCs w:val="20"/>
              </w:rPr>
              <w:t>,  hereinafter</w:t>
            </w:r>
          </w:p>
        </w:tc>
      </w:tr>
      <w:tr w14:paraId="3670BF1F" w14:textId="77777777" w:rsidTr="00E92938">
        <w:tblPrEx>
          <w:tblW w:w="11447" w:type="dxa"/>
          <w:tblInd w:w="-245" w:type="dxa"/>
          <w:tblLayout w:type="fixed"/>
          <w:tblCellMar>
            <w:left w:w="115" w:type="dxa"/>
            <w:right w:w="115" w:type="dxa"/>
          </w:tblCellMar>
          <w:tblLook w:val="01E0"/>
        </w:tblPrEx>
        <w:trPr>
          <w:trHeight w:val="305"/>
        </w:trPr>
        <w:tc>
          <w:tcPr>
            <w:tcW w:w="2880" w:type="dxa"/>
            <w:gridSpan w:val="4"/>
            <w:shd w:val="clear" w:color="auto" w:fill="auto"/>
            <w:vAlign w:val="bottom"/>
          </w:tcPr>
          <w:p w:rsidR="00505572" w:rsidRPr="00E92938" w:rsidP="00505572" w14:paraId="4F1DD2B2" w14:textId="77777777">
            <w:pPr>
              <w:rPr>
                <w:sz w:val="20"/>
                <w:szCs w:val="20"/>
              </w:rPr>
            </w:pPr>
          </w:p>
        </w:tc>
        <w:tc>
          <w:tcPr>
            <w:tcW w:w="7380" w:type="dxa"/>
            <w:gridSpan w:val="21"/>
            <w:shd w:val="clear" w:color="auto" w:fill="auto"/>
          </w:tcPr>
          <w:p w:rsidR="00505572" w:rsidRPr="00E92938" w:rsidP="00E92938" w14:paraId="4628DCDE" w14:textId="77777777">
            <w:pPr>
              <w:jc w:val="center"/>
              <w:rPr>
                <w:rFonts w:ascii="Arial" w:hAnsi="Arial" w:cs="Arial"/>
                <w:i/>
                <w:sz w:val="14"/>
                <w:szCs w:val="14"/>
              </w:rPr>
            </w:pPr>
            <w:r w:rsidRPr="00E92938">
              <w:rPr>
                <w:rFonts w:ascii="Arial" w:hAnsi="Arial" w:cs="Arial"/>
                <w:i/>
                <w:sz w:val="14"/>
                <w:szCs w:val="14"/>
              </w:rPr>
              <w:t>(Borrower Name(s))</w:t>
            </w:r>
          </w:p>
        </w:tc>
        <w:tc>
          <w:tcPr>
            <w:tcW w:w="1187" w:type="dxa"/>
            <w:gridSpan w:val="3"/>
            <w:shd w:val="clear" w:color="auto" w:fill="auto"/>
          </w:tcPr>
          <w:p w:rsidR="00505572" w:rsidRPr="00E92938" w:rsidP="00E92938" w14:paraId="28AE0133" w14:textId="77777777">
            <w:pPr>
              <w:jc w:val="center"/>
              <w:rPr>
                <w:sz w:val="20"/>
                <w:szCs w:val="20"/>
              </w:rPr>
            </w:pPr>
          </w:p>
        </w:tc>
      </w:tr>
      <w:tr w14:paraId="50D1325D" w14:textId="77777777" w:rsidTr="00E92938">
        <w:tblPrEx>
          <w:tblW w:w="11447" w:type="dxa"/>
          <w:tblInd w:w="-245" w:type="dxa"/>
          <w:tblLayout w:type="fixed"/>
          <w:tblCellMar>
            <w:left w:w="115" w:type="dxa"/>
            <w:right w:w="115" w:type="dxa"/>
          </w:tblCellMar>
          <w:tblLook w:val="01E0"/>
        </w:tblPrEx>
        <w:tc>
          <w:tcPr>
            <w:tcW w:w="3060" w:type="dxa"/>
            <w:gridSpan w:val="5"/>
            <w:shd w:val="clear" w:color="auto" w:fill="auto"/>
            <w:vAlign w:val="bottom"/>
          </w:tcPr>
          <w:p w:rsidR="00505572" w:rsidRPr="00E92938" w:rsidP="00505572" w14:paraId="1E60C794" w14:textId="77777777">
            <w:pPr>
              <w:rPr>
                <w:sz w:val="20"/>
                <w:szCs w:val="20"/>
              </w:rPr>
            </w:pPr>
            <w:r w:rsidRPr="00E92938">
              <w:rPr>
                <w:sz w:val="20"/>
                <w:szCs w:val="20"/>
              </w:rPr>
              <w:t xml:space="preserve">   </w:t>
            </w:r>
            <w:r w:rsidRPr="00E92938" w:rsidR="005A7BDB">
              <w:rPr>
                <w:sz w:val="20"/>
                <w:szCs w:val="20"/>
              </w:rPr>
              <w:t xml:space="preserve">referred to as ''borrower'' </w:t>
            </w:r>
            <w:r w:rsidRPr="00E92938">
              <w:rPr>
                <w:sz w:val="20"/>
                <w:szCs w:val="20"/>
              </w:rPr>
              <w:t xml:space="preserve">on </w:t>
            </w:r>
            <w:r w:rsidRPr="00E92938">
              <w:rPr>
                <w:i/>
                <w:sz w:val="18"/>
                <w:szCs w:val="18"/>
              </w:rPr>
              <w:t>(c)</w:t>
            </w:r>
          </w:p>
        </w:tc>
        <w:bookmarkStart w:id="1" w:name="Text2"/>
        <w:tc>
          <w:tcPr>
            <w:tcW w:w="2880" w:type="dxa"/>
            <w:gridSpan w:val="6"/>
            <w:tcBorders>
              <w:bottom w:val="single" w:sz="4" w:space="0" w:color="auto"/>
            </w:tcBorders>
            <w:shd w:val="clear" w:color="auto" w:fill="auto"/>
            <w:vAlign w:val="bottom"/>
          </w:tcPr>
          <w:p w:rsidR="00505572" w:rsidRPr="00E92938" w:rsidP="00505572" w14:paraId="01D53EE7" w14:textId="77777777">
            <w:pPr>
              <w:rPr>
                <w:rFonts w:ascii="Courier New" w:hAnsi="Courier New" w:cs="Courier New"/>
                <w:sz w:val="18"/>
                <w:szCs w:val="18"/>
              </w:rPr>
            </w:pPr>
            <w:r w:rsidRPr="00E92938">
              <w:rPr>
                <w:rFonts w:ascii="Courier New" w:hAnsi="Courier New" w:cs="Courier New"/>
                <w:sz w:val="18"/>
                <w:szCs w:val="18"/>
              </w:rPr>
              <w:fldChar w:fldCharType="begin">
                <w:ffData>
                  <w:name w:val="Text2"/>
                  <w:enabled/>
                  <w:calcOnExit w:val="0"/>
                  <w:textInput>
                    <w:maxLength w:val="23"/>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bookmarkEnd w:id="1"/>
          </w:p>
        </w:tc>
        <w:tc>
          <w:tcPr>
            <w:tcW w:w="1727" w:type="dxa"/>
            <w:gridSpan w:val="5"/>
            <w:shd w:val="clear" w:color="auto" w:fill="auto"/>
            <w:vAlign w:val="bottom"/>
          </w:tcPr>
          <w:p w:rsidR="00505572" w:rsidRPr="00E92938" w:rsidP="00505572" w14:paraId="6CDAD7FE" w14:textId="77777777">
            <w:pPr>
              <w:rPr>
                <w:sz w:val="20"/>
                <w:szCs w:val="20"/>
              </w:rPr>
            </w:pPr>
            <w:r w:rsidRPr="00E92938">
              <w:rPr>
                <w:sz w:val="20"/>
                <w:szCs w:val="20"/>
              </w:rPr>
              <w:t xml:space="preserve">and expires on </w:t>
            </w:r>
            <w:r w:rsidRPr="00E92938">
              <w:rPr>
                <w:i/>
                <w:sz w:val="18"/>
                <w:szCs w:val="18"/>
              </w:rPr>
              <w:t>(d)</w:t>
            </w:r>
          </w:p>
        </w:tc>
        <w:tc>
          <w:tcPr>
            <w:tcW w:w="3493" w:type="dxa"/>
            <w:gridSpan w:val="10"/>
            <w:tcBorders>
              <w:bottom w:val="single" w:sz="4" w:space="0" w:color="auto"/>
            </w:tcBorders>
            <w:shd w:val="clear" w:color="auto" w:fill="auto"/>
            <w:vAlign w:val="bottom"/>
          </w:tcPr>
          <w:p w:rsidR="00505572" w:rsidRPr="00E92938" w:rsidP="00505572" w14:paraId="229D0E55" w14:textId="77777777">
            <w:pPr>
              <w:rPr>
                <w:sz w:val="20"/>
                <w:szCs w:val="20"/>
              </w:rPr>
            </w:pPr>
            <w:r w:rsidRPr="00E92938">
              <w:rPr>
                <w:rFonts w:ascii="Courier New" w:hAnsi="Courier New" w:cs="Courier New"/>
                <w:sz w:val="18"/>
                <w:szCs w:val="18"/>
              </w:rPr>
              <w:fldChar w:fldCharType="begin">
                <w:ffData>
                  <w:name w:val="Text2"/>
                  <w:enabled/>
                  <w:calcOnExit w:val="0"/>
                  <w:textInput>
                    <w:maxLength w:val="23"/>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287" w:type="dxa"/>
            <w:gridSpan w:val="2"/>
            <w:shd w:val="clear" w:color="auto" w:fill="auto"/>
            <w:vAlign w:val="bottom"/>
          </w:tcPr>
          <w:p w:rsidR="00505572" w:rsidRPr="00E92938" w:rsidP="00505572" w14:paraId="7E3BA260" w14:textId="77777777">
            <w:pPr>
              <w:rPr>
                <w:sz w:val="20"/>
                <w:szCs w:val="20"/>
              </w:rPr>
            </w:pPr>
            <w:r w:rsidRPr="00E92938">
              <w:rPr>
                <w:sz w:val="20"/>
                <w:szCs w:val="20"/>
              </w:rPr>
              <w:t>.</w:t>
            </w:r>
          </w:p>
        </w:tc>
      </w:tr>
      <w:tr w14:paraId="7CAEE91C" w14:textId="77777777" w:rsidTr="00E92938">
        <w:tblPrEx>
          <w:tblW w:w="11447" w:type="dxa"/>
          <w:tblInd w:w="-245" w:type="dxa"/>
          <w:tblLayout w:type="fixed"/>
          <w:tblCellMar>
            <w:left w:w="115" w:type="dxa"/>
            <w:right w:w="115" w:type="dxa"/>
          </w:tblCellMar>
          <w:tblLook w:val="01E0"/>
        </w:tblPrEx>
        <w:trPr>
          <w:trHeight w:val="287"/>
        </w:trPr>
        <w:tc>
          <w:tcPr>
            <w:tcW w:w="3060" w:type="dxa"/>
            <w:gridSpan w:val="5"/>
            <w:shd w:val="clear" w:color="auto" w:fill="auto"/>
            <w:vAlign w:val="bottom"/>
          </w:tcPr>
          <w:p w:rsidR="00505572" w:rsidRPr="00E92938" w:rsidP="00505572" w14:paraId="0485EC6F" w14:textId="77777777">
            <w:pPr>
              <w:rPr>
                <w:sz w:val="20"/>
                <w:szCs w:val="20"/>
              </w:rPr>
            </w:pPr>
          </w:p>
        </w:tc>
        <w:tc>
          <w:tcPr>
            <w:tcW w:w="2880" w:type="dxa"/>
            <w:gridSpan w:val="6"/>
            <w:shd w:val="clear" w:color="auto" w:fill="auto"/>
          </w:tcPr>
          <w:p w:rsidR="00505572" w:rsidRPr="00E92938" w:rsidP="00E92938" w14:paraId="20CC1F37" w14:textId="77777777">
            <w:pPr>
              <w:jc w:val="center"/>
              <w:rPr>
                <w:sz w:val="20"/>
                <w:szCs w:val="20"/>
              </w:rPr>
            </w:pPr>
            <w:r w:rsidRPr="00E92938">
              <w:rPr>
                <w:rFonts w:ascii="Arial" w:hAnsi="Arial" w:cs="Arial"/>
                <w:i/>
                <w:sz w:val="14"/>
                <w:szCs w:val="14"/>
              </w:rPr>
              <w:t>(Effective Date)</w:t>
            </w:r>
          </w:p>
        </w:tc>
        <w:tc>
          <w:tcPr>
            <w:tcW w:w="1727" w:type="dxa"/>
            <w:gridSpan w:val="5"/>
            <w:shd w:val="clear" w:color="auto" w:fill="auto"/>
          </w:tcPr>
          <w:p w:rsidR="00505572" w:rsidRPr="00E92938" w:rsidP="00E92938" w14:paraId="51D63FFF" w14:textId="77777777">
            <w:pPr>
              <w:jc w:val="center"/>
              <w:rPr>
                <w:sz w:val="20"/>
                <w:szCs w:val="20"/>
              </w:rPr>
            </w:pPr>
          </w:p>
        </w:tc>
        <w:tc>
          <w:tcPr>
            <w:tcW w:w="3493" w:type="dxa"/>
            <w:gridSpan w:val="10"/>
            <w:shd w:val="clear" w:color="auto" w:fill="auto"/>
          </w:tcPr>
          <w:p w:rsidR="00505572" w:rsidRPr="00E92938" w:rsidP="00E92938" w14:paraId="2361EA43" w14:textId="77777777">
            <w:pPr>
              <w:jc w:val="center"/>
              <w:rPr>
                <w:sz w:val="20"/>
                <w:szCs w:val="20"/>
              </w:rPr>
            </w:pPr>
            <w:r w:rsidRPr="00E92938">
              <w:rPr>
                <w:rFonts w:ascii="Arial" w:hAnsi="Arial" w:cs="Arial"/>
                <w:i/>
                <w:sz w:val="14"/>
                <w:szCs w:val="14"/>
              </w:rPr>
              <w:t>(Effective Date Plus 5 Years)</w:t>
            </w:r>
          </w:p>
        </w:tc>
        <w:tc>
          <w:tcPr>
            <w:tcW w:w="287" w:type="dxa"/>
            <w:gridSpan w:val="2"/>
            <w:shd w:val="clear" w:color="auto" w:fill="auto"/>
            <w:vAlign w:val="bottom"/>
          </w:tcPr>
          <w:p w:rsidR="00505572" w:rsidRPr="00E92938" w:rsidP="00505572" w14:paraId="7E64D0E5" w14:textId="77777777">
            <w:pPr>
              <w:rPr>
                <w:sz w:val="20"/>
                <w:szCs w:val="20"/>
              </w:rPr>
            </w:pPr>
          </w:p>
        </w:tc>
      </w:tr>
      <w:tr w14:paraId="1831831D" w14:textId="77777777" w:rsidTr="00E92938">
        <w:tblPrEx>
          <w:tblW w:w="11447" w:type="dxa"/>
          <w:tblInd w:w="-245" w:type="dxa"/>
          <w:tblLayout w:type="fixed"/>
          <w:tblCellMar>
            <w:left w:w="115" w:type="dxa"/>
            <w:right w:w="115" w:type="dxa"/>
          </w:tblCellMar>
          <w:tblLook w:val="01E0"/>
        </w:tblPrEx>
        <w:trPr>
          <w:trHeight w:val="360"/>
        </w:trPr>
        <w:tc>
          <w:tcPr>
            <w:tcW w:w="11447" w:type="dxa"/>
            <w:gridSpan w:val="28"/>
            <w:shd w:val="clear" w:color="auto" w:fill="auto"/>
          </w:tcPr>
          <w:p w:rsidR="00505572" w:rsidRPr="00E92938" w:rsidP="005A7BDB" w14:paraId="5D31C431" w14:textId="77777777">
            <w:pPr>
              <w:rPr>
                <w:sz w:val="20"/>
                <w:szCs w:val="20"/>
              </w:rPr>
            </w:pPr>
            <w:r w:rsidRPr="00E92938">
              <w:rPr>
                <w:sz w:val="20"/>
                <w:szCs w:val="20"/>
              </w:rPr>
              <w:t>2.  Lender, after concurrence by United States Department of Agriculture, has agreed to write-down a portion of the borrower's debt.</w:t>
            </w:r>
          </w:p>
          <w:p w:rsidR="00505572" w:rsidRPr="00E92938" w:rsidP="005A7BDB" w14:paraId="594070BA" w14:textId="77777777">
            <w:pPr>
              <w:rPr>
                <w:sz w:val="20"/>
                <w:szCs w:val="20"/>
              </w:rPr>
            </w:pPr>
            <w:r w:rsidRPr="00E92938">
              <w:rPr>
                <w:sz w:val="20"/>
                <w:szCs w:val="20"/>
              </w:rPr>
              <w:t xml:space="preserve">     The debt prior to the write-down is:</w:t>
            </w:r>
          </w:p>
        </w:tc>
      </w:tr>
      <w:tr w14:paraId="1BC8C83C" w14:textId="77777777" w:rsidTr="00E92938">
        <w:tblPrEx>
          <w:tblW w:w="11447" w:type="dxa"/>
          <w:tblInd w:w="-245" w:type="dxa"/>
          <w:tblLayout w:type="fixed"/>
          <w:tblCellMar>
            <w:left w:w="115" w:type="dxa"/>
            <w:right w:w="115" w:type="dxa"/>
          </w:tblCellMar>
          <w:tblLook w:val="01E0"/>
        </w:tblPrEx>
        <w:tc>
          <w:tcPr>
            <w:tcW w:w="250" w:type="dxa"/>
            <w:tcBorders>
              <w:right w:val="single" w:sz="4" w:space="0" w:color="auto"/>
            </w:tcBorders>
            <w:shd w:val="clear" w:color="auto" w:fill="auto"/>
            <w:vAlign w:val="bottom"/>
          </w:tcPr>
          <w:p w:rsidR="005A7BDB" w:rsidRPr="00E92938" w:rsidP="00505572" w14:paraId="3E7FA675" w14:textId="77777777">
            <w:pPr>
              <w:rPr>
                <w:sz w:val="20"/>
                <w:szCs w:val="20"/>
              </w:rPr>
            </w:pPr>
          </w:p>
        </w:tc>
        <w:tc>
          <w:tcPr>
            <w:tcW w:w="2630" w:type="dxa"/>
            <w:gridSpan w:val="3"/>
            <w:tcBorders>
              <w:top w:val="single" w:sz="4" w:space="0" w:color="auto"/>
              <w:left w:val="single" w:sz="4" w:space="0" w:color="auto"/>
              <w:bottom w:val="single" w:sz="4" w:space="0" w:color="auto"/>
              <w:right w:val="single" w:sz="4" w:space="0" w:color="auto"/>
            </w:tcBorders>
            <w:shd w:val="clear" w:color="auto" w:fill="auto"/>
          </w:tcPr>
          <w:p w:rsidR="005A7BDB" w:rsidRPr="00E92938" w:rsidP="00E92938" w14:paraId="4221B5D0" w14:textId="77777777">
            <w:pPr>
              <w:jc w:val="center"/>
              <w:rPr>
                <w:sz w:val="18"/>
                <w:szCs w:val="18"/>
              </w:rPr>
            </w:pPr>
            <w:r w:rsidRPr="00E92938">
              <w:rPr>
                <w:sz w:val="18"/>
                <w:szCs w:val="18"/>
              </w:rPr>
              <w:t>A.</w:t>
            </w:r>
          </w:p>
          <w:p w:rsidR="005A7BDB" w:rsidRPr="00E92938" w:rsidP="00E92938" w14:paraId="2248C834" w14:textId="77777777">
            <w:pPr>
              <w:jc w:val="center"/>
              <w:rPr>
                <w:sz w:val="18"/>
                <w:szCs w:val="18"/>
              </w:rPr>
            </w:pPr>
            <w:r w:rsidRPr="00E92938">
              <w:rPr>
                <w:sz w:val="18"/>
                <w:szCs w:val="18"/>
              </w:rPr>
              <w:t>Date</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rsidR="005A7BDB" w:rsidRPr="00E92938" w:rsidP="00E92938" w14:paraId="5D352BFC" w14:textId="77777777">
            <w:pPr>
              <w:jc w:val="center"/>
              <w:rPr>
                <w:sz w:val="18"/>
                <w:szCs w:val="18"/>
              </w:rPr>
            </w:pPr>
            <w:r w:rsidRPr="00E92938">
              <w:rPr>
                <w:sz w:val="18"/>
                <w:szCs w:val="18"/>
              </w:rPr>
              <w:t>B.</w:t>
            </w:r>
          </w:p>
          <w:p w:rsidR="005A7BDB" w:rsidRPr="00E92938" w:rsidP="00E92938" w14:paraId="5BE54C1F" w14:textId="77777777">
            <w:pPr>
              <w:jc w:val="center"/>
              <w:rPr>
                <w:sz w:val="18"/>
                <w:szCs w:val="18"/>
              </w:rPr>
            </w:pPr>
            <w:r w:rsidRPr="00E92938">
              <w:rPr>
                <w:sz w:val="18"/>
                <w:szCs w:val="18"/>
              </w:rPr>
              <w:t>Principal Amount</w:t>
            </w:r>
          </w:p>
        </w:tc>
        <w:tc>
          <w:tcPr>
            <w:tcW w:w="2050" w:type="dxa"/>
            <w:gridSpan w:val="5"/>
            <w:tcBorders>
              <w:top w:val="single" w:sz="4" w:space="0" w:color="auto"/>
              <w:left w:val="single" w:sz="4" w:space="0" w:color="auto"/>
              <w:bottom w:val="single" w:sz="4" w:space="0" w:color="auto"/>
              <w:right w:val="single" w:sz="4" w:space="0" w:color="auto"/>
            </w:tcBorders>
            <w:shd w:val="clear" w:color="auto" w:fill="auto"/>
          </w:tcPr>
          <w:p w:rsidR="005A7BDB" w:rsidRPr="00E92938" w:rsidP="00E92938" w14:paraId="06A6187B" w14:textId="77777777">
            <w:pPr>
              <w:jc w:val="center"/>
              <w:rPr>
                <w:sz w:val="18"/>
                <w:szCs w:val="18"/>
              </w:rPr>
            </w:pPr>
            <w:r w:rsidRPr="00E92938">
              <w:rPr>
                <w:sz w:val="18"/>
                <w:szCs w:val="18"/>
              </w:rPr>
              <w:t>C.</w:t>
            </w:r>
          </w:p>
          <w:p w:rsidR="005A7BDB" w:rsidRPr="00E92938" w:rsidP="00E92938" w14:paraId="2D05EAA5" w14:textId="77777777">
            <w:pPr>
              <w:jc w:val="center"/>
              <w:rPr>
                <w:sz w:val="18"/>
                <w:szCs w:val="18"/>
              </w:rPr>
            </w:pPr>
            <w:r w:rsidRPr="00E92938">
              <w:rPr>
                <w:sz w:val="18"/>
                <w:szCs w:val="18"/>
              </w:rPr>
              <w:t>Interest Rate</w:t>
            </w:r>
          </w:p>
        </w:tc>
        <w:tc>
          <w:tcPr>
            <w:tcW w:w="2630" w:type="dxa"/>
            <w:gridSpan w:val="9"/>
            <w:tcBorders>
              <w:top w:val="single" w:sz="4" w:space="0" w:color="auto"/>
              <w:left w:val="single" w:sz="4" w:space="0" w:color="auto"/>
              <w:bottom w:val="single" w:sz="4" w:space="0" w:color="auto"/>
              <w:right w:val="single" w:sz="4" w:space="0" w:color="auto"/>
            </w:tcBorders>
            <w:shd w:val="clear" w:color="auto" w:fill="auto"/>
          </w:tcPr>
          <w:p w:rsidR="005A7BDB" w:rsidRPr="00E92938" w:rsidP="00E92938" w14:paraId="57078C1D" w14:textId="77777777">
            <w:pPr>
              <w:jc w:val="center"/>
              <w:rPr>
                <w:sz w:val="18"/>
                <w:szCs w:val="18"/>
              </w:rPr>
            </w:pPr>
            <w:r w:rsidRPr="00E92938">
              <w:rPr>
                <w:sz w:val="18"/>
                <w:szCs w:val="18"/>
              </w:rPr>
              <w:t>D.</w:t>
            </w:r>
          </w:p>
          <w:p w:rsidR="005A7BDB" w:rsidRPr="00E92938" w:rsidP="00E92938" w14:paraId="57971C03" w14:textId="77777777">
            <w:pPr>
              <w:jc w:val="center"/>
              <w:rPr>
                <w:sz w:val="18"/>
                <w:szCs w:val="18"/>
              </w:rPr>
            </w:pPr>
            <w:r w:rsidRPr="00E92938">
              <w:rPr>
                <w:sz w:val="18"/>
                <w:szCs w:val="18"/>
              </w:rPr>
              <w:t>Due Date</w:t>
            </w:r>
          </w:p>
        </w:tc>
        <w:tc>
          <w:tcPr>
            <w:tcW w:w="1657" w:type="dxa"/>
            <w:gridSpan w:val="5"/>
            <w:tcBorders>
              <w:top w:val="single" w:sz="4" w:space="0" w:color="auto"/>
              <w:left w:val="single" w:sz="4" w:space="0" w:color="auto"/>
              <w:bottom w:val="single" w:sz="4" w:space="0" w:color="auto"/>
              <w:right w:val="single" w:sz="4" w:space="0" w:color="auto"/>
            </w:tcBorders>
            <w:shd w:val="clear" w:color="auto" w:fill="auto"/>
          </w:tcPr>
          <w:p w:rsidR="005A7BDB" w:rsidRPr="00E92938" w:rsidP="00E92938" w14:paraId="5B1A7302" w14:textId="77777777">
            <w:pPr>
              <w:jc w:val="center"/>
              <w:rPr>
                <w:sz w:val="18"/>
                <w:szCs w:val="18"/>
              </w:rPr>
            </w:pPr>
            <w:r w:rsidRPr="00E92938">
              <w:rPr>
                <w:sz w:val="18"/>
                <w:szCs w:val="18"/>
              </w:rPr>
              <w:t>E.</w:t>
            </w:r>
          </w:p>
          <w:p w:rsidR="005A7BDB" w:rsidRPr="00E92938" w:rsidP="00E92938" w14:paraId="20BAFE5A" w14:textId="77777777">
            <w:pPr>
              <w:jc w:val="center"/>
              <w:rPr>
                <w:sz w:val="18"/>
                <w:szCs w:val="18"/>
              </w:rPr>
            </w:pPr>
            <w:r w:rsidRPr="00E92938">
              <w:rPr>
                <w:sz w:val="18"/>
                <w:szCs w:val="18"/>
              </w:rPr>
              <w:t>Lender’s Loan Number</w:t>
            </w:r>
          </w:p>
        </w:tc>
        <w:tc>
          <w:tcPr>
            <w:tcW w:w="250" w:type="dxa"/>
            <w:tcBorders>
              <w:left w:val="single" w:sz="4" w:space="0" w:color="auto"/>
            </w:tcBorders>
            <w:shd w:val="clear" w:color="auto" w:fill="auto"/>
          </w:tcPr>
          <w:p w:rsidR="005A7BDB" w:rsidRPr="00E92938" w:rsidP="00E92938" w14:paraId="40BC8861" w14:textId="77777777">
            <w:pPr>
              <w:jc w:val="center"/>
              <w:rPr>
                <w:sz w:val="20"/>
                <w:szCs w:val="20"/>
              </w:rPr>
            </w:pPr>
          </w:p>
        </w:tc>
      </w:tr>
      <w:tr w14:paraId="2F7D42F8" w14:textId="77777777" w:rsidTr="00E92938">
        <w:tblPrEx>
          <w:tblW w:w="11447" w:type="dxa"/>
          <w:tblInd w:w="-245" w:type="dxa"/>
          <w:tblLayout w:type="fixed"/>
          <w:tblCellMar>
            <w:left w:w="115" w:type="dxa"/>
            <w:right w:w="115" w:type="dxa"/>
          </w:tblCellMar>
          <w:tblLook w:val="01E0"/>
        </w:tblPrEx>
        <w:trPr>
          <w:trHeight w:hRule="exact" w:val="547"/>
        </w:trPr>
        <w:tc>
          <w:tcPr>
            <w:tcW w:w="250" w:type="dxa"/>
            <w:tcBorders>
              <w:right w:val="single" w:sz="4" w:space="0" w:color="auto"/>
            </w:tcBorders>
            <w:shd w:val="clear" w:color="auto" w:fill="auto"/>
            <w:vAlign w:val="bottom"/>
          </w:tcPr>
          <w:p w:rsidR="005A7BDB" w:rsidRPr="00E92938" w:rsidP="00505572" w14:paraId="00B654DB" w14:textId="77777777">
            <w:pPr>
              <w:rPr>
                <w:sz w:val="20"/>
                <w:szCs w:val="20"/>
              </w:rPr>
            </w:pPr>
          </w:p>
        </w:tc>
        <w:tc>
          <w:tcPr>
            <w:tcW w:w="2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BDB" w:rsidP="005A7BDB" w14:paraId="6DE20BBB" w14:textId="77777777">
            <w:r w:rsidRPr="00E92938">
              <w:rPr>
                <w:rFonts w:ascii="Courier New" w:hAnsi="Courier New" w:cs="Courier New"/>
                <w:sz w:val="18"/>
                <w:szCs w:val="18"/>
              </w:rPr>
              <w:fldChar w:fldCharType="begin">
                <w:ffData>
                  <w:name w:val=""/>
                  <w:enabled/>
                  <w:calcOnExit w:val="0"/>
                  <w:textInput>
                    <w:maxLength w:val="21"/>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A7BDB" w:rsidRPr="00E92938" w:rsidP="005A7BDB" w14:paraId="13E8EB4A" w14:textId="77777777">
            <w:pPr>
              <w:rPr>
                <w:sz w:val="14"/>
                <w:szCs w:val="14"/>
              </w:rPr>
            </w:pPr>
            <w:r w:rsidRPr="00E92938">
              <w:rPr>
                <w:sz w:val="14"/>
                <w:szCs w:val="14"/>
              </w:rPr>
              <w:t xml:space="preserve">$ </w:t>
            </w:r>
            <w:bookmarkStart w:id="2" w:name="Text3"/>
            <w:r w:rsidRPr="00E92938">
              <w:rPr>
                <w:rFonts w:ascii="Courier New" w:hAnsi="Courier New" w:cs="Courier New"/>
                <w:sz w:val="18"/>
                <w:szCs w:val="18"/>
              </w:rPr>
              <w:fldChar w:fldCharType="begin">
                <w:ffData>
                  <w:name w:val="Text3"/>
                  <w:enabled/>
                  <w:calcOnExit w:val="0"/>
                  <w:textInput>
                    <w:maxLength w:val="15"/>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bookmarkEnd w:id="2"/>
          </w:p>
        </w:tc>
        <w:tc>
          <w:tcPr>
            <w:tcW w:w="18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A7BDB" w:rsidRPr="00E92938" w:rsidP="00E92938" w14:paraId="6997398A" w14:textId="77777777">
            <w:pPr>
              <w:jc w:val="right"/>
              <w:rPr>
                <w:sz w:val="20"/>
                <w:szCs w:val="20"/>
              </w:rPr>
            </w:pPr>
            <w:r w:rsidRPr="00E92938">
              <w:rPr>
                <w:rFonts w:ascii="Courier New" w:hAnsi="Courier New" w:cs="Courier New"/>
                <w:sz w:val="18"/>
                <w:szCs w:val="18"/>
              </w:rPr>
              <w:fldChar w:fldCharType="begin">
                <w:ffData>
                  <w:name w:val="Text3"/>
                  <w:enabled/>
                  <w:calcOnExit w:val="0"/>
                  <w:textInput>
                    <w:maxLength w:val="15"/>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250" w:type="dxa"/>
            <w:tcBorders>
              <w:top w:val="single" w:sz="4" w:space="0" w:color="auto"/>
              <w:left w:val="single" w:sz="4" w:space="0" w:color="auto"/>
              <w:bottom w:val="single" w:sz="4" w:space="0" w:color="auto"/>
              <w:right w:val="single" w:sz="4" w:space="0" w:color="auto"/>
            </w:tcBorders>
            <w:shd w:val="clear" w:color="auto" w:fill="auto"/>
            <w:vAlign w:val="center"/>
          </w:tcPr>
          <w:p w:rsidR="005A7BDB" w:rsidRPr="00E92938" w:rsidP="00E92938" w14:paraId="69876428" w14:textId="77777777">
            <w:pPr>
              <w:jc w:val="center"/>
              <w:rPr>
                <w:sz w:val="14"/>
                <w:szCs w:val="14"/>
              </w:rPr>
            </w:pPr>
            <w:r w:rsidRPr="00E92938">
              <w:rPr>
                <w:sz w:val="14"/>
                <w:szCs w:val="14"/>
              </w:rPr>
              <w:t>%</w:t>
            </w:r>
          </w:p>
        </w:tc>
        <w:tc>
          <w:tcPr>
            <w:tcW w:w="26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A7BDB" w:rsidP="005A7BDB" w14:paraId="0A1A4A7F" w14:textId="77777777">
            <w:r w:rsidRPr="00E92938">
              <w:rPr>
                <w:rFonts w:ascii="Courier New" w:hAnsi="Courier New" w:cs="Courier New"/>
                <w:sz w:val="18"/>
                <w:szCs w:val="18"/>
              </w:rPr>
              <w:fldChar w:fldCharType="begin">
                <w:ffData>
                  <w:name w:val=""/>
                  <w:enabled/>
                  <w:calcOnExit w:val="0"/>
                  <w:textInput>
                    <w:maxLength w:val="21"/>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7BDB" w:rsidP="005A7BDB" w14:paraId="2DA89632" w14:textId="77777777">
            <w:r w:rsidRPr="00E92938">
              <w:rPr>
                <w:rFonts w:ascii="Courier New" w:hAnsi="Courier New" w:cs="Courier New"/>
                <w:sz w:val="18"/>
                <w:szCs w:val="18"/>
              </w:rPr>
              <w:fldChar w:fldCharType="begin">
                <w:ffData>
                  <w:name w:val=""/>
                  <w:enabled/>
                  <w:calcOnExit w:val="0"/>
                  <w:textInput>
                    <w:maxLength w:val="26"/>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250" w:type="dxa"/>
            <w:tcBorders>
              <w:left w:val="single" w:sz="4" w:space="0" w:color="auto"/>
            </w:tcBorders>
            <w:shd w:val="clear" w:color="auto" w:fill="auto"/>
            <w:vAlign w:val="bottom"/>
          </w:tcPr>
          <w:p w:rsidR="005A7BDB" w:rsidRPr="00E92938" w:rsidP="00505572" w14:paraId="3796CE83" w14:textId="77777777">
            <w:pPr>
              <w:rPr>
                <w:sz w:val="20"/>
                <w:szCs w:val="20"/>
              </w:rPr>
            </w:pPr>
          </w:p>
        </w:tc>
      </w:tr>
      <w:tr w14:paraId="5B6EEE5F" w14:textId="77777777" w:rsidTr="00E92938">
        <w:tblPrEx>
          <w:tblW w:w="11447" w:type="dxa"/>
          <w:tblInd w:w="-245" w:type="dxa"/>
          <w:tblLayout w:type="fixed"/>
          <w:tblCellMar>
            <w:left w:w="115" w:type="dxa"/>
            <w:right w:w="115" w:type="dxa"/>
          </w:tblCellMar>
          <w:tblLook w:val="01E0"/>
        </w:tblPrEx>
        <w:trPr>
          <w:trHeight w:hRule="exact" w:val="547"/>
        </w:trPr>
        <w:tc>
          <w:tcPr>
            <w:tcW w:w="250" w:type="dxa"/>
            <w:tcBorders>
              <w:right w:val="single" w:sz="4" w:space="0" w:color="auto"/>
            </w:tcBorders>
            <w:shd w:val="clear" w:color="auto" w:fill="auto"/>
            <w:vAlign w:val="bottom"/>
          </w:tcPr>
          <w:p w:rsidR="00A13C24" w:rsidRPr="00E92938" w:rsidP="00505572" w14:paraId="737EF397" w14:textId="77777777">
            <w:pPr>
              <w:rPr>
                <w:sz w:val="20"/>
                <w:szCs w:val="20"/>
              </w:rPr>
            </w:pPr>
          </w:p>
        </w:tc>
        <w:tc>
          <w:tcPr>
            <w:tcW w:w="2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3C24" w:rsidP="005A7BDB" w14:paraId="6853DD57" w14:textId="77777777">
            <w:r w:rsidRPr="00E92938">
              <w:rPr>
                <w:rFonts w:ascii="Courier New" w:hAnsi="Courier New" w:cs="Courier New"/>
                <w:sz w:val="18"/>
                <w:szCs w:val="18"/>
              </w:rPr>
              <w:fldChar w:fldCharType="begin">
                <w:ffData>
                  <w:name w:val=""/>
                  <w:enabled/>
                  <w:calcOnExit w:val="0"/>
                  <w:textInput>
                    <w:maxLength w:val="21"/>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13C24" w:rsidRPr="00E92938" w:rsidP="00067917" w14:paraId="745F4B9D" w14:textId="77777777">
            <w:pPr>
              <w:rPr>
                <w:sz w:val="14"/>
                <w:szCs w:val="14"/>
              </w:rPr>
            </w:pPr>
            <w:r w:rsidRPr="00E92938">
              <w:rPr>
                <w:sz w:val="14"/>
                <w:szCs w:val="14"/>
              </w:rPr>
              <w:t xml:space="preserve">$ </w:t>
            </w:r>
            <w:r w:rsidRPr="00E92938">
              <w:rPr>
                <w:rFonts w:ascii="Courier New" w:hAnsi="Courier New" w:cs="Courier New"/>
                <w:sz w:val="18"/>
                <w:szCs w:val="18"/>
              </w:rPr>
              <w:fldChar w:fldCharType="begin">
                <w:ffData>
                  <w:name w:val="Text3"/>
                  <w:enabled/>
                  <w:calcOnExit w:val="0"/>
                  <w:textInput>
                    <w:maxLength w:val="15"/>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8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13C24" w:rsidRPr="00E92938" w:rsidP="00E92938" w14:paraId="06E4AD4A" w14:textId="77777777">
            <w:pPr>
              <w:jc w:val="right"/>
              <w:rPr>
                <w:sz w:val="20"/>
                <w:szCs w:val="20"/>
              </w:rPr>
            </w:pPr>
            <w:r w:rsidRPr="00E92938">
              <w:rPr>
                <w:rFonts w:ascii="Courier New" w:hAnsi="Courier New" w:cs="Courier New"/>
                <w:sz w:val="18"/>
                <w:szCs w:val="18"/>
              </w:rPr>
              <w:fldChar w:fldCharType="begin">
                <w:ffData>
                  <w:name w:val="Text3"/>
                  <w:enabled/>
                  <w:calcOnExit w:val="0"/>
                  <w:textInput>
                    <w:maxLength w:val="15"/>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250" w:type="dxa"/>
            <w:tcBorders>
              <w:top w:val="single" w:sz="4" w:space="0" w:color="auto"/>
              <w:left w:val="single" w:sz="4" w:space="0" w:color="auto"/>
              <w:bottom w:val="single" w:sz="4" w:space="0" w:color="auto"/>
              <w:right w:val="single" w:sz="4" w:space="0" w:color="auto"/>
            </w:tcBorders>
            <w:shd w:val="clear" w:color="auto" w:fill="auto"/>
            <w:vAlign w:val="center"/>
          </w:tcPr>
          <w:p w:rsidR="00A13C24" w:rsidP="00E92938" w14:paraId="0DD8AF0D" w14:textId="77777777">
            <w:pPr>
              <w:jc w:val="center"/>
            </w:pPr>
            <w:r w:rsidRPr="00E92938">
              <w:rPr>
                <w:sz w:val="14"/>
                <w:szCs w:val="14"/>
              </w:rPr>
              <w:t>%</w:t>
            </w:r>
          </w:p>
        </w:tc>
        <w:tc>
          <w:tcPr>
            <w:tcW w:w="26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13C24" w:rsidP="005A7BDB" w14:paraId="4CC03DEB" w14:textId="77777777">
            <w:r w:rsidRPr="00E92938">
              <w:rPr>
                <w:rFonts w:ascii="Courier New" w:hAnsi="Courier New" w:cs="Courier New"/>
                <w:sz w:val="18"/>
                <w:szCs w:val="18"/>
              </w:rPr>
              <w:fldChar w:fldCharType="begin">
                <w:ffData>
                  <w:name w:val=""/>
                  <w:enabled/>
                  <w:calcOnExit w:val="0"/>
                  <w:textInput>
                    <w:maxLength w:val="21"/>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13C24" w:rsidP="00067917" w14:paraId="0614430E" w14:textId="77777777">
            <w:r w:rsidRPr="00E92938">
              <w:rPr>
                <w:rFonts w:ascii="Courier New" w:hAnsi="Courier New" w:cs="Courier New"/>
                <w:sz w:val="18"/>
                <w:szCs w:val="18"/>
              </w:rPr>
              <w:fldChar w:fldCharType="begin">
                <w:ffData>
                  <w:name w:val=""/>
                  <w:enabled/>
                  <w:calcOnExit w:val="0"/>
                  <w:textInput>
                    <w:maxLength w:val="26"/>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250" w:type="dxa"/>
            <w:tcBorders>
              <w:left w:val="single" w:sz="4" w:space="0" w:color="auto"/>
            </w:tcBorders>
            <w:shd w:val="clear" w:color="auto" w:fill="auto"/>
            <w:vAlign w:val="bottom"/>
          </w:tcPr>
          <w:p w:rsidR="00A13C24" w:rsidRPr="00E92938" w:rsidP="00505572" w14:paraId="525D2C07" w14:textId="77777777">
            <w:pPr>
              <w:rPr>
                <w:sz w:val="20"/>
                <w:szCs w:val="20"/>
              </w:rPr>
            </w:pPr>
          </w:p>
        </w:tc>
      </w:tr>
      <w:tr w14:paraId="4BF085BE" w14:textId="77777777" w:rsidTr="00E92938">
        <w:tblPrEx>
          <w:tblW w:w="11447" w:type="dxa"/>
          <w:tblInd w:w="-245" w:type="dxa"/>
          <w:tblLayout w:type="fixed"/>
          <w:tblCellMar>
            <w:left w:w="115" w:type="dxa"/>
            <w:right w:w="115" w:type="dxa"/>
          </w:tblCellMar>
          <w:tblLook w:val="01E0"/>
        </w:tblPrEx>
        <w:trPr>
          <w:trHeight w:hRule="exact" w:val="547"/>
        </w:trPr>
        <w:tc>
          <w:tcPr>
            <w:tcW w:w="250" w:type="dxa"/>
            <w:tcBorders>
              <w:right w:val="single" w:sz="4" w:space="0" w:color="auto"/>
            </w:tcBorders>
            <w:shd w:val="clear" w:color="auto" w:fill="auto"/>
            <w:vAlign w:val="bottom"/>
          </w:tcPr>
          <w:p w:rsidR="00A13C24" w:rsidRPr="00E92938" w:rsidP="00505572" w14:paraId="49BB8695" w14:textId="77777777">
            <w:pPr>
              <w:rPr>
                <w:sz w:val="20"/>
                <w:szCs w:val="20"/>
              </w:rPr>
            </w:pPr>
          </w:p>
        </w:tc>
        <w:tc>
          <w:tcPr>
            <w:tcW w:w="2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3C24" w:rsidP="005A7BDB" w14:paraId="3A26D453" w14:textId="77777777">
            <w:r w:rsidRPr="00E92938">
              <w:rPr>
                <w:rFonts w:ascii="Courier New" w:hAnsi="Courier New" w:cs="Courier New"/>
                <w:sz w:val="18"/>
                <w:szCs w:val="18"/>
              </w:rPr>
              <w:fldChar w:fldCharType="begin">
                <w:ffData>
                  <w:name w:val=""/>
                  <w:enabled/>
                  <w:calcOnExit w:val="0"/>
                  <w:textInput>
                    <w:maxLength w:val="21"/>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13C24" w:rsidRPr="00E92938" w:rsidP="00067917" w14:paraId="7EAC57F4" w14:textId="77777777">
            <w:pPr>
              <w:rPr>
                <w:sz w:val="14"/>
                <w:szCs w:val="14"/>
              </w:rPr>
            </w:pPr>
            <w:r w:rsidRPr="00E92938">
              <w:rPr>
                <w:sz w:val="14"/>
                <w:szCs w:val="14"/>
              </w:rPr>
              <w:t xml:space="preserve">$ </w:t>
            </w:r>
            <w:r w:rsidRPr="00E92938">
              <w:rPr>
                <w:rFonts w:ascii="Courier New" w:hAnsi="Courier New" w:cs="Courier New"/>
                <w:sz w:val="18"/>
                <w:szCs w:val="18"/>
              </w:rPr>
              <w:fldChar w:fldCharType="begin">
                <w:ffData>
                  <w:name w:val="Text3"/>
                  <w:enabled/>
                  <w:calcOnExit w:val="0"/>
                  <w:textInput>
                    <w:maxLength w:val="15"/>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8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13C24" w:rsidRPr="00E92938" w:rsidP="00E92938" w14:paraId="34B729BF" w14:textId="77777777">
            <w:pPr>
              <w:jc w:val="right"/>
              <w:rPr>
                <w:sz w:val="20"/>
                <w:szCs w:val="20"/>
              </w:rPr>
            </w:pPr>
            <w:r w:rsidRPr="00E92938">
              <w:rPr>
                <w:rFonts w:ascii="Courier New" w:hAnsi="Courier New" w:cs="Courier New"/>
                <w:sz w:val="18"/>
                <w:szCs w:val="18"/>
              </w:rPr>
              <w:fldChar w:fldCharType="begin">
                <w:ffData>
                  <w:name w:val="Text3"/>
                  <w:enabled/>
                  <w:calcOnExit w:val="0"/>
                  <w:textInput>
                    <w:maxLength w:val="15"/>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250" w:type="dxa"/>
            <w:tcBorders>
              <w:top w:val="single" w:sz="4" w:space="0" w:color="auto"/>
              <w:left w:val="single" w:sz="4" w:space="0" w:color="auto"/>
              <w:bottom w:val="single" w:sz="4" w:space="0" w:color="auto"/>
              <w:right w:val="single" w:sz="4" w:space="0" w:color="auto"/>
            </w:tcBorders>
            <w:shd w:val="clear" w:color="auto" w:fill="auto"/>
            <w:vAlign w:val="center"/>
          </w:tcPr>
          <w:p w:rsidR="00A13C24" w:rsidP="00E92938" w14:paraId="71C952D5" w14:textId="77777777">
            <w:pPr>
              <w:jc w:val="center"/>
            </w:pPr>
            <w:r w:rsidRPr="00E92938">
              <w:rPr>
                <w:sz w:val="14"/>
                <w:szCs w:val="14"/>
              </w:rPr>
              <w:t>%</w:t>
            </w:r>
          </w:p>
        </w:tc>
        <w:tc>
          <w:tcPr>
            <w:tcW w:w="26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13C24" w:rsidP="005A7BDB" w14:paraId="537BBC66" w14:textId="77777777">
            <w:r w:rsidRPr="00E92938">
              <w:rPr>
                <w:rFonts w:ascii="Courier New" w:hAnsi="Courier New" w:cs="Courier New"/>
                <w:sz w:val="18"/>
                <w:szCs w:val="18"/>
              </w:rPr>
              <w:fldChar w:fldCharType="begin">
                <w:ffData>
                  <w:name w:val=""/>
                  <w:enabled/>
                  <w:calcOnExit w:val="0"/>
                  <w:textInput>
                    <w:maxLength w:val="21"/>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13C24" w:rsidP="00067917" w14:paraId="4CF77B2E" w14:textId="77777777">
            <w:r w:rsidRPr="00E92938">
              <w:rPr>
                <w:rFonts w:ascii="Courier New" w:hAnsi="Courier New" w:cs="Courier New"/>
                <w:sz w:val="18"/>
                <w:szCs w:val="18"/>
              </w:rPr>
              <w:fldChar w:fldCharType="begin">
                <w:ffData>
                  <w:name w:val=""/>
                  <w:enabled/>
                  <w:calcOnExit w:val="0"/>
                  <w:textInput>
                    <w:maxLength w:val="26"/>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250" w:type="dxa"/>
            <w:tcBorders>
              <w:left w:val="single" w:sz="4" w:space="0" w:color="auto"/>
            </w:tcBorders>
            <w:shd w:val="clear" w:color="auto" w:fill="auto"/>
            <w:vAlign w:val="bottom"/>
          </w:tcPr>
          <w:p w:rsidR="00A13C24" w:rsidRPr="00E92938" w:rsidP="00505572" w14:paraId="4D3D83A7" w14:textId="77777777">
            <w:pPr>
              <w:rPr>
                <w:sz w:val="20"/>
                <w:szCs w:val="20"/>
              </w:rPr>
            </w:pPr>
          </w:p>
        </w:tc>
      </w:tr>
      <w:tr w14:paraId="0A1DF32C" w14:textId="77777777" w:rsidTr="00E92938">
        <w:tblPrEx>
          <w:tblW w:w="11447" w:type="dxa"/>
          <w:tblInd w:w="-245" w:type="dxa"/>
          <w:tblLayout w:type="fixed"/>
          <w:tblCellMar>
            <w:left w:w="115" w:type="dxa"/>
            <w:right w:w="115" w:type="dxa"/>
          </w:tblCellMar>
          <w:tblLook w:val="01E0"/>
        </w:tblPrEx>
        <w:trPr>
          <w:trHeight w:val="360"/>
        </w:trPr>
        <w:tc>
          <w:tcPr>
            <w:tcW w:w="11447" w:type="dxa"/>
            <w:gridSpan w:val="28"/>
            <w:shd w:val="clear" w:color="auto" w:fill="auto"/>
            <w:vAlign w:val="bottom"/>
          </w:tcPr>
          <w:p w:rsidR="00A13C24" w:rsidRPr="00E92938" w:rsidP="00505572" w14:paraId="6547AF53" w14:textId="77777777">
            <w:pPr>
              <w:rPr>
                <w:sz w:val="20"/>
                <w:szCs w:val="20"/>
              </w:rPr>
            </w:pPr>
            <w:r w:rsidRPr="00E92938">
              <w:rPr>
                <w:sz w:val="20"/>
                <w:szCs w:val="20"/>
              </w:rPr>
              <w:t>3.  This agreement is attached to the notes or line of credit agreements described above.  As of the date of this agreement, before</w:t>
            </w:r>
          </w:p>
        </w:tc>
      </w:tr>
      <w:tr w14:paraId="3AFFB895" w14:textId="77777777" w:rsidTr="00E92938">
        <w:tblPrEx>
          <w:tblW w:w="11447" w:type="dxa"/>
          <w:tblInd w:w="-245" w:type="dxa"/>
          <w:tblLayout w:type="fixed"/>
          <w:tblCellMar>
            <w:left w:w="115" w:type="dxa"/>
            <w:right w:w="115" w:type="dxa"/>
          </w:tblCellMar>
          <w:tblLook w:val="01E0"/>
        </w:tblPrEx>
        <w:tc>
          <w:tcPr>
            <w:tcW w:w="8640" w:type="dxa"/>
            <w:gridSpan w:val="20"/>
            <w:shd w:val="clear" w:color="auto" w:fill="auto"/>
            <w:vAlign w:val="bottom"/>
          </w:tcPr>
          <w:p w:rsidR="00A13C24" w:rsidRPr="00E92938" w:rsidP="00505572" w14:paraId="3A06A7AA" w14:textId="77777777">
            <w:pPr>
              <w:rPr>
                <w:sz w:val="20"/>
                <w:szCs w:val="20"/>
              </w:rPr>
            </w:pPr>
            <w:r w:rsidRPr="00E92938">
              <w:rPr>
                <w:sz w:val="20"/>
                <w:szCs w:val="20"/>
              </w:rPr>
              <w:t xml:space="preserve">     write-down, the total unpaid principal balance on these notes or line of credit agreements was </w:t>
            </w:r>
            <w:r w:rsidRPr="00E92938">
              <w:rPr>
                <w:i/>
                <w:sz w:val="20"/>
                <w:szCs w:val="20"/>
              </w:rPr>
              <w:t>(</w:t>
            </w:r>
            <w:r w:rsidRPr="00E92938">
              <w:rPr>
                <w:i/>
                <w:sz w:val="20"/>
                <w:szCs w:val="20"/>
              </w:rPr>
              <w:t>a)</w:t>
            </w:r>
            <w:r w:rsidRPr="00E92938">
              <w:rPr>
                <w:sz w:val="20"/>
                <w:szCs w:val="20"/>
              </w:rPr>
              <w:t xml:space="preserve">  </w:t>
            </w:r>
            <w:r w:rsidRPr="00E92938">
              <w:rPr>
                <w:b/>
                <w:sz w:val="20"/>
                <w:szCs w:val="20"/>
              </w:rPr>
              <w:t>$</w:t>
            </w:r>
          </w:p>
        </w:tc>
        <w:tc>
          <w:tcPr>
            <w:tcW w:w="2807" w:type="dxa"/>
            <w:gridSpan w:val="8"/>
            <w:tcBorders>
              <w:bottom w:val="single" w:sz="4" w:space="0" w:color="auto"/>
            </w:tcBorders>
            <w:shd w:val="clear" w:color="auto" w:fill="auto"/>
            <w:vAlign w:val="bottom"/>
          </w:tcPr>
          <w:p w:rsidR="00A13C24" w:rsidRPr="00E92938" w:rsidP="00505572" w14:paraId="2C5B05F1" w14:textId="77777777">
            <w:pPr>
              <w:rPr>
                <w:sz w:val="20"/>
                <w:szCs w:val="20"/>
              </w:rPr>
            </w:pPr>
            <w:r w:rsidRPr="00E92938">
              <w:rPr>
                <w:rFonts w:ascii="Courier New" w:hAnsi="Courier New" w:cs="Courier New"/>
                <w:sz w:val="18"/>
                <w:szCs w:val="18"/>
              </w:rPr>
              <w:fldChar w:fldCharType="begin">
                <w:ffData>
                  <w:name w:val="Text3"/>
                  <w:enabled/>
                  <w:calcOnExit w:val="0"/>
                  <w:textInput>
                    <w:maxLength w:val="15"/>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r>
      <w:tr w14:paraId="74402AEB" w14:textId="77777777" w:rsidTr="00E92938">
        <w:tblPrEx>
          <w:tblW w:w="11447" w:type="dxa"/>
          <w:tblInd w:w="-245" w:type="dxa"/>
          <w:tblLayout w:type="fixed"/>
          <w:tblCellMar>
            <w:left w:w="115" w:type="dxa"/>
            <w:right w:w="115" w:type="dxa"/>
          </w:tblCellMar>
          <w:tblLook w:val="01E0"/>
        </w:tblPrEx>
        <w:tc>
          <w:tcPr>
            <w:tcW w:w="8640" w:type="dxa"/>
            <w:gridSpan w:val="20"/>
            <w:shd w:val="clear" w:color="auto" w:fill="auto"/>
            <w:vAlign w:val="bottom"/>
          </w:tcPr>
          <w:p w:rsidR="00A13C24" w:rsidRPr="00E92938" w:rsidP="00505572" w14:paraId="7F58F149" w14:textId="77777777">
            <w:pPr>
              <w:rPr>
                <w:sz w:val="20"/>
                <w:szCs w:val="20"/>
              </w:rPr>
            </w:pPr>
            <w:r w:rsidRPr="00E92938">
              <w:rPr>
                <w:sz w:val="20"/>
                <w:szCs w:val="20"/>
              </w:rPr>
              <w:t xml:space="preserve">      </w:t>
            </w:r>
          </w:p>
        </w:tc>
        <w:tc>
          <w:tcPr>
            <w:tcW w:w="2807" w:type="dxa"/>
            <w:gridSpan w:val="8"/>
            <w:shd w:val="clear" w:color="auto" w:fill="auto"/>
          </w:tcPr>
          <w:p w:rsidR="00A13C24" w:rsidRPr="00E92938" w:rsidP="00E92938" w14:paraId="122D7076" w14:textId="77777777">
            <w:pPr>
              <w:jc w:val="center"/>
              <w:rPr>
                <w:i/>
                <w:sz w:val="14"/>
                <w:szCs w:val="14"/>
              </w:rPr>
            </w:pPr>
            <w:r w:rsidRPr="00E92938">
              <w:rPr>
                <w:i/>
                <w:sz w:val="14"/>
                <w:szCs w:val="14"/>
              </w:rPr>
              <w:t>(Unpaid Principal)</w:t>
            </w:r>
          </w:p>
        </w:tc>
      </w:tr>
      <w:tr w14:paraId="7C8C343C" w14:textId="77777777" w:rsidTr="00E92938">
        <w:tblPrEx>
          <w:tblW w:w="11447" w:type="dxa"/>
          <w:tblInd w:w="-245" w:type="dxa"/>
          <w:tblLayout w:type="fixed"/>
          <w:tblCellMar>
            <w:left w:w="115" w:type="dxa"/>
            <w:right w:w="115" w:type="dxa"/>
          </w:tblCellMar>
          <w:tblLook w:val="01E0"/>
        </w:tblPrEx>
        <w:tc>
          <w:tcPr>
            <w:tcW w:w="3780" w:type="dxa"/>
            <w:gridSpan w:val="6"/>
            <w:shd w:val="clear" w:color="auto" w:fill="auto"/>
            <w:vAlign w:val="bottom"/>
          </w:tcPr>
          <w:p w:rsidR="00A13C24" w:rsidRPr="00E92938" w:rsidP="00505572" w14:paraId="5CBB6138" w14:textId="77777777">
            <w:pPr>
              <w:rPr>
                <w:sz w:val="20"/>
                <w:szCs w:val="20"/>
              </w:rPr>
            </w:pPr>
            <w:r w:rsidRPr="00E92938">
              <w:rPr>
                <w:sz w:val="20"/>
                <w:szCs w:val="20"/>
              </w:rPr>
              <w:t xml:space="preserve">     and the unpaid interest balance was </w:t>
            </w:r>
            <w:r w:rsidRPr="00E92938">
              <w:rPr>
                <w:i/>
                <w:sz w:val="20"/>
                <w:szCs w:val="20"/>
              </w:rPr>
              <w:t>(b)</w:t>
            </w:r>
            <w:r w:rsidRPr="00E92938">
              <w:rPr>
                <w:sz w:val="20"/>
                <w:szCs w:val="20"/>
              </w:rPr>
              <w:t xml:space="preserve"> </w:t>
            </w:r>
            <w:r w:rsidRPr="00E92938">
              <w:rPr>
                <w:b/>
                <w:sz w:val="20"/>
                <w:szCs w:val="20"/>
              </w:rPr>
              <w:t>$</w:t>
            </w:r>
          </w:p>
        </w:tc>
        <w:tc>
          <w:tcPr>
            <w:tcW w:w="1800" w:type="dxa"/>
            <w:gridSpan w:val="3"/>
            <w:tcBorders>
              <w:bottom w:val="single" w:sz="4" w:space="0" w:color="auto"/>
            </w:tcBorders>
            <w:shd w:val="clear" w:color="auto" w:fill="auto"/>
            <w:vAlign w:val="bottom"/>
          </w:tcPr>
          <w:p w:rsidR="00A13C24" w:rsidRPr="00E92938" w:rsidP="00505572" w14:paraId="1B8D9842" w14:textId="77777777">
            <w:pPr>
              <w:rPr>
                <w:sz w:val="20"/>
                <w:szCs w:val="20"/>
              </w:rPr>
            </w:pPr>
            <w:r w:rsidRPr="00E92938">
              <w:rPr>
                <w:rFonts w:ascii="Courier New" w:hAnsi="Courier New" w:cs="Courier New"/>
                <w:sz w:val="18"/>
                <w:szCs w:val="18"/>
              </w:rPr>
              <w:fldChar w:fldCharType="begin">
                <w:ffData>
                  <w:name w:val="Text3"/>
                  <w:enabled/>
                  <w:calcOnExit w:val="0"/>
                  <w:textInput>
                    <w:maxLength w:val="15"/>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3600" w:type="dxa"/>
            <w:gridSpan w:val="12"/>
            <w:shd w:val="clear" w:color="auto" w:fill="auto"/>
            <w:vAlign w:val="bottom"/>
          </w:tcPr>
          <w:p w:rsidR="00A13C24" w:rsidRPr="00E92938" w:rsidP="00505572" w14:paraId="2216D992" w14:textId="77777777">
            <w:pPr>
              <w:rPr>
                <w:sz w:val="20"/>
                <w:szCs w:val="20"/>
              </w:rPr>
            </w:pPr>
            <w:r w:rsidRPr="00E92938">
              <w:rPr>
                <w:sz w:val="20"/>
                <w:szCs w:val="20"/>
              </w:rPr>
              <w:t xml:space="preserve">.  The total amount written-down is </w:t>
            </w:r>
            <w:r w:rsidRPr="00E92938">
              <w:rPr>
                <w:i/>
                <w:sz w:val="20"/>
                <w:szCs w:val="20"/>
              </w:rPr>
              <w:t>(c</w:t>
            </w:r>
            <w:r w:rsidRPr="00E92938">
              <w:rPr>
                <w:i/>
                <w:sz w:val="20"/>
                <w:szCs w:val="20"/>
              </w:rPr>
              <w:t>)</w:t>
            </w:r>
            <w:r w:rsidRPr="00E92938">
              <w:rPr>
                <w:sz w:val="20"/>
                <w:szCs w:val="20"/>
              </w:rPr>
              <w:t xml:space="preserve"> </w:t>
            </w:r>
            <w:r w:rsidRPr="00E92938" w:rsidR="00EB189B">
              <w:rPr>
                <w:sz w:val="20"/>
                <w:szCs w:val="20"/>
              </w:rPr>
              <w:t xml:space="preserve"> </w:t>
            </w:r>
            <w:r w:rsidRPr="00E92938">
              <w:rPr>
                <w:b/>
                <w:sz w:val="20"/>
                <w:szCs w:val="20"/>
              </w:rPr>
              <w:t>$</w:t>
            </w:r>
          </w:p>
        </w:tc>
        <w:tc>
          <w:tcPr>
            <w:tcW w:w="1980" w:type="dxa"/>
            <w:gridSpan w:val="5"/>
            <w:tcBorders>
              <w:bottom w:val="single" w:sz="4" w:space="0" w:color="auto"/>
            </w:tcBorders>
            <w:shd w:val="clear" w:color="auto" w:fill="auto"/>
            <w:vAlign w:val="bottom"/>
          </w:tcPr>
          <w:p w:rsidR="00A13C24" w:rsidRPr="00E92938" w:rsidP="00505572" w14:paraId="61A5755A" w14:textId="77777777">
            <w:pPr>
              <w:rPr>
                <w:sz w:val="20"/>
                <w:szCs w:val="20"/>
              </w:rPr>
            </w:pPr>
            <w:r w:rsidRPr="00E92938">
              <w:rPr>
                <w:rFonts w:ascii="Courier New" w:hAnsi="Courier New" w:cs="Courier New"/>
                <w:sz w:val="18"/>
                <w:szCs w:val="18"/>
              </w:rPr>
              <w:fldChar w:fldCharType="begin">
                <w:ffData>
                  <w:name w:val="Text3"/>
                  <w:enabled/>
                  <w:calcOnExit w:val="0"/>
                  <w:textInput>
                    <w:maxLength w:val="15"/>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287" w:type="dxa"/>
            <w:gridSpan w:val="2"/>
            <w:shd w:val="clear" w:color="auto" w:fill="auto"/>
            <w:vAlign w:val="bottom"/>
          </w:tcPr>
          <w:p w:rsidR="00A13C24" w:rsidRPr="00E92938" w:rsidP="00505572" w14:paraId="2393EA32" w14:textId="77777777">
            <w:pPr>
              <w:rPr>
                <w:sz w:val="20"/>
                <w:szCs w:val="20"/>
              </w:rPr>
            </w:pPr>
            <w:r w:rsidRPr="00E92938">
              <w:rPr>
                <w:sz w:val="20"/>
                <w:szCs w:val="20"/>
              </w:rPr>
              <w:t>.</w:t>
            </w:r>
          </w:p>
        </w:tc>
      </w:tr>
      <w:tr w14:paraId="2995033D" w14:textId="77777777" w:rsidTr="00E92938">
        <w:tblPrEx>
          <w:tblW w:w="11447" w:type="dxa"/>
          <w:tblInd w:w="-245" w:type="dxa"/>
          <w:tblLayout w:type="fixed"/>
          <w:tblCellMar>
            <w:left w:w="115" w:type="dxa"/>
            <w:right w:w="115" w:type="dxa"/>
          </w:tblCellMar>
          <w:tblLook w:val="01E0"/>
        </w:tblPrEx>
        <w:tc>
          <w:tcPr>
            <w:tcW w:w="3780" w:type="dxa"/>
            <w:gridSpan w:val="6"/>
            <w:shd w:val="clear" w:color="auto" w:fill="auto"/>
            <w:vAlign w:val="bottom"/>
          </w:tcPr>
          <w:p w:rsidR="00A13C24" w:rsidRPr="00E92938" w:rsidP="00505572" w14:paraId="29BCEB38" w14:textId="77777777">
            <w:pPr>
              <w:rPr>
                <w:sz w:val="20"/>
                <w:szCs w:val="20"/>
              </w:rPr>
            </w:pPr>
          </w:p>
        </w:tc>
        <w:tc>
          <w:tcPr>
            <w:tcW w:w="1800" w:type="dxa"/>
            <w:gridSpan w:val="3"/>
            <w:shd w:val="clear" w:color="auto" w:fill="auto"/>
          </w:tcPr>
          <w:p w:rsidR="00A13C24" w:rsidRPr="00E92938" w:rsidP="00E92938" w14:paraId="4F987BEA" w14:textId="77777777">
            <w:pPr>
              <w:jc w:val="center"/>
              <w:rPr>
                <w:i/>
                <w:sz w:val="14"/>
                <w:szCs w:val="14"/>
              </w:rPr>
            </w:pPr>
            <w:r w:rsidRPr="00E92938">
              <w:rPr>
                <w:i/>
                <w:sz w:val="14"/>
                <w:szCs w:val="14"/>
              </w:rPr>
              <w:t>(Unpaid Interest)</w:t>
            </w:r>
          </w:p>
        </w:tc>
        <w:tc>
          <w:tcPr>
            <w:tcW w:w="3600" w:type="dxa"/>
            <w:gridSpan w:val="12"/>
            <w:shd w:val="clear" w:color="auto" w:fill="auto"/>
            <w:vAlign w:val="bottom"/>
          </w:tcPr>
          <w:p w:rsidR="00A13C24" w:rsidRPr="00E92938" w:rsidP="00505572" w14:paraId="27D69F2B" w14:textId="77777777">
            <w:pPr>
              <w:rPr>
                <w:sz w:val="20"/>
                <w:szCs w:val="20"/>
              </w:rPr>
            </w:pPr>
          </w:p>
        </w:tc>
        <w:tc>
          <w:tcPr>
            <w:tcW w:w="1980" w:type="dxa"/>
            <w:gridSpan w:val="5"/>
            <w:shd w:val="clear" w:color="auto" w:fill="auto"/>
          </w:tcPr>
          <w:p w:rsidR="00A13C24" w:rsidRPr="00E92938" w:rsidP="00E92938" w14:paraId="6FA50252" w14:textId="77777777">
            <w:pPr>
              <w:jc w:val="center"/>
              <w:rPr>
                <w:i/>
                <w:sz w:val="14"/>
                <w:szCs w:val="14"/>
              </w:rPr>
            </w:pPr>
            <w:r w:rsidRPr="00E92938">
              <w:rPr>
                <w:i/>
                <w:sz w:val="14"/>
                <w:szCs w:val="14"/>
              </w:rPr>
              <w:t>(Write-down Amount)</w:t>
            </w:r>
          </w:p>
        </w:tc>
        <w:tc>
          <w:tcPr>
            <w:tcW w:w="287" w:type="dxa"/>
            <w:gridSpan w:val="2"/>
            <w:shd w:val="clear" w:color="auto" w:fill="auto"/>
            <w:vAlign w:val="bottom"/>
          </w:tcPr>
          <w:p w:rsidR="00A13C24" w:rsidRPr="00E92938" w:rsidP="00505572" w14:paraId="2856EB7E" w14:textId="77777777">
            <w:pPr>
              <w:rPr>
                <w:sz w:val="20"/>
                <w:szCs w:val="20"/>
              </w:rPr>
            </w:pPr>
          </w:p>
        </w:tc>
      </w:tr>
      <w:tr w14:paraId="16DE4D42" w14:textId="77777777" w:rsidTr="00E92938">
        <w:tblPrEx>
          <w:tblW w:w="11447" w:type="dxa"/>
          <w:tblInd w:w="-245" w:type="dxa"/>
          <w:tblLayout w:type="fixed"/>
          <w:tblCellMar>
            <w:left w:w="115" w:type="dxa"/>
            <w:right w:w="115" w:type="dxa"/>
          </w:tblCellMar>
          <w:tblLook w:val="01E0"/>
        </w:tblPrEx>
        <w:trPr>
          <w:trHeight w:hRule="exact" w:val="216"/>
        </w:trPr>
        <w:tc>
          <w:tcPr>
            <w:tcW w:w="11447" w:type="dxa"/>
            <w:gridSpan w:val="28"/>
            <w:shd w:val="clear" w:color="auto" w:fill="auto"/>
            <w:vAlign w:val="bottom"/>
          </w:tcPr>
          <w:p w:rsidR="004024BF" w:rsidRPr="00E92938" w:rsidP="00505572" w14:paraId="54A9F30E" w14:textId="77777777">
            <w:pPr>
              <w:rPr>
                <w:sz w:val="20"/>
                <w:szCs w:val="20"/>
              </w:rPr>
            </w:pPr>
          </w:p>
        </w:tc>
      </w:tr>
      <w:tr w14:paraId="4F490163" w14:textId="77777777" w:rsidTr="00E92938">
        <w:tblPrEx>
          <w:tblW w:w="11447" w:type="dxa"/>
          <w:tblInd w:w="-245" w:type="dxa"/>
          <w:tblLayout w:type="fixed"/>
          <w:tblCellMar>
            <w:left w:w="115" w:type="dxa"/>
            <w:right w:w="115" w:type="dxa"/>
          </w:tblCellMar>
          <w:tblLook w:val="01E0"/>
        </w:tblPrEx>
        <w:tc>
          <w:tcPr>
            <w:tcW w:w="7740" w:type="dxa"/>
            <w:gridSpan w:val="17"/>
            <w:shd w:val="clear" w:color="auto" w:fill="auto"/>
            <w:vAlign w:val="bottom"/>
          </w:tcPr>
          <w:p w:rsidR="00EB189B" w:rsidRPr="00E92938" w:rsidP="00505572" w14:paraId="6946A967" w14:textId="77777777">
            <w:pPr>
              <w:rPr>
                <w:sz w:val="20"/>
                <w:szCs w:val="20"/>
              </w:rPr>
            </w:pPr>
            <w:r w:rsidRPr="00E92938">
              <w:rPr>
                <w:sz w:val="20"/>
                <w:szCs w:val="20"/>
              </w:rPr>
              <w:t xml:space="preserve">4.  The market value of the security covered by this agreement at the time of write-down </w:t>
            </w:r>
            <w:r w:rsidRPr="00E92938">
              <w:rPr>
                <w:sz w:val="20"/>
                <w:szCs w:val="20"/>
              </w:rPr>
              <w:t xml:space="preserve">is  </w:t>
            </w:r>
            <w:r w:rsidRPr="00E92938">
              <w:rPr>
                <w:b/>
                <w:sz w:val="20"/>
                <w:szCs w:val="20"/>
              </w:rPr>
              <w:t>$</w:t>
            </w:r>
          </w:p>
        </w:tc>
        <w:tc>
          <w:tcPr>
            <w:tcW w:w="3420" w:type="dxa"/>
            <w:gridSpan w:val="9"/>
            <w:tcBorders>
              <w:bottom w:val="single" w:sz="4" w:space="0" w:color="auto"/>
            </w:tcBorders>
            <w:shd w:val="clear" w:color="auto" w:fill="auto"/>
            <w:vAlign w:val="bottom"/>
          </w:tcPr>
          <w:p w:rsidR="00EB189B" w:rsidRPr="00E92938" w:rsidP="00505572" w14:paraId="56DDB8BF" w14:textId="77777777">
            <w:pPr>
              <w:rPr>
                <w:sz w:val="20"/>
                <w:szCs w:val="20"/>
              </w:rPr>
            </w:pPr>
            <w:r w:rsidRPr="00E92938">
              <w:rPr>
                <w:rFonts w:ascii="Courier New" w:hAnsi="Courier New" w:cs="Courier New"/>
                <w:sz w:val="18"/>
                <w:szCs w:val="18"/>
              </w:rPr>
              <w:fldChar w:fldCharType="begin">
                <w:ffData>
                  <w:name w:val="Text3"/>
                  <w:enabled/>
                  <w:calcOnExit w:val="0"/>
                  <w:textInput>
                    <w:maxLength w:val="15"/>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287" w:type="dxa"/>
            <w:gridSpan w:val="2"/>
            <w:shd w:val="clear" w:color="auto" w:fill="auto"/>
            <w:vAlign w:val="bottom"/>
          </w:tcPr>
          <w:p w:rsidR="00EB189B" w:rsidRPr="00E92938" w:rsidP="00505572" w14:paraId="1305598C" w14:textId="77777777">
            <w:pPr>
              <w:rPr>
                <w:sz w:val="20"/>
                <w:szCs w:val="20"/>
              </w:rPr>
            </w:pPr>
            <w:r w:rsidRPr="00E92938">
              <w:rPr>
                <w:sz w:val="20"/>
                <w:szCs w:val="20"/>
              </w:rPr>
              <w:t>.</w:t>
            </w:r>
          </w:p>
        </w:tc>
      </w:tr>
      <w:tr w14:paraId="227E27CC" w14:textId="77777777" w:rsidTr="00E92938">
        <w:tblPrEx>
          <w:tblW w:w="11447" w:type="dxa"/>
          <w:tblInd w:w="-245" w:type="dxa"/>
          <w:tblLayout w:type="fixed"/>
          <w:tblCellMar>
            <w:left w:w="115" w:type="dxa"/>
            <w:right w:w="115" w:type="dxa"/>
          </w:tblCellMar>
          <w:tblLook w:val="01E0"/>
        </w:tblPrEx>
        <w:tc>
          <w:tcPr>
            <w:tcW w:w="2880" w:type="dxa"/>
            <w:gridSpan w:val="4"/>
            <w:shd w:val="clear" w:color="auto" w:fill="auto"/>
            <w:vAlign w:val="bottom"/>
          </w:tcPr>
          <w:p w:rsidR="00EB189B" w:rsidRPr="00E92938" w:rsidP="00505572" w14:paraId="3EC70F47" w14:textId="77777777">
            <w:pPr>
              <w:rPr>
                <w:sz w:val="20"/>
                <w:szCs w:val="20"/>
              </w:rPr>
            </w:pPr>
          </w:p>
        </w:tc>
        <w:tc>
          <w:tcPr>
            <w:tcW w:w="4860" w:type="dxa"/>
            <w:gridSpan w:val="13"/>
            <w:shd w:val="clear" w:color="auto" w:fill="auto"/>
            <w:vAlign w:val="bottom"/>
          </w:tcPr>
          <w:p w:rsidR="00EB189B" w:rsidRPr="00E92938" w:rsidP="00505572" w14:paraId="75A1E83D" w14:textId="77777777">
            <w:pPr>
              <w:rPr>
                <w:sz w:val="20"/>
                <w:szCs w:val="20"/>
              </w:rPr>
            </w:pPr>
          </w:p>
        </w:tc>
        <w:tc>
          <w:tcPr>
            <w:tcW w:w="3420" w:type="dxa"/>
            <w:gridSpan w:val="9"/>
            <w:shd w:val="clear" w:color="auto" w:fill="auto"/>
          </w:tcPr>
          <w:p w:rsidR="00EB189B" w:rsidRPr="00E92938" w:rsidP="00E92938" w14:paraId="5F575702" w14:textId="77777777">
            <w:pPr>
              <w:jc w:val="center"/>
              <w:rPr>
                <w:i/>
                <w:sz w:val="14"/>
                <w:szCs w:val="14"/>
              </w:rPr>
            </w:pPr>
            <w:r w:rsidRPr="00E92938">
              <w:rPr>
                <w:i/>
                <w:sz w:val="14"/>
                <w:szCs w:val="14"/>
              </w:rPr>
              <w:t>(Security Value)</w:t>
            </w:r>
          </w:p>
        </w:tc>
        <w:tc>
          <w:tcPr>
            <w:tcW w:w="287" w:type="dxa"/>
            <w:gridSpan w:val="2"/>
            <w:shd w:val="clear" w:color="auto" w:fill="auto"/>
          </w:tcPr>
          <w:p w:rsidR="00EB189B" w:rsidRPr="00E92938" w:rsidP="00E92938" w14:paraId="34B1C277" w14:textId="77777777">
            <w:pPr>
              <w:jc w:val="center"/>
              <w:rPr>
                <w:i/>
                <w:sz w:val="14"/>
                <w:szCs w:val="14"/>
              </w:rPr>
            </w:pPr>
          </w:p>
        </w:tc>
      </w:tr>
      <w:tr w14:paraId="0C7EC582" w14:textId="77777777" w:rsidTr="00E92938">
        <w:tblPrEx>
          <w:tblW w:w="11447" w:type="dxa"/>
          <w:tblInd w:w="-245" w:type="dxa"/>
          <w:tblLayout w:type="fixed"/>
          <w:tblCellMar>
            <w:left w:w="115" w:type="dxa"/>
            <w:right w:w="115" w:type="dxa"/>
          </w:tblCellMar>
          <w:tblLook w:val="01E0"/>
        </w:tblPrEx>
        <w:tc>
          <w:tcPr>
            <w:tcW w:w="7307" w:type="dxa"/>
            <w:gridSpan w:val="15"/>
            <w:shd w:val="clear" w:color="auto" w:fill="auto"/>
            <w:vAlign w:val="bottom"/>
          </w:tcPr>
          <w:p w:rsidR="00EB189B" w:rsidRPr="00E92938" w:rsidP="00505572" w14:paraId="5CC98B68" w14:textId="77777777">
            <w:pPr>
              <w:rPr>
                <w:sz w:val="20"/>
                <w:szCs w:val="20"/>
              </w:rPr>
            </w:pPr>
            <w:r w:rsidRPr="00E92938">
              <w:rPr>
                <w:sz w:val="20"/>
                <w:szCs w:val="20"/>
              </w:rPr>
              <w:t>5.  The debt remaining after the write-down is as follows:</w:t>
            </w:r>
          </w:p>
        </w:tc>
        <w:tc>
          <w:tcPr>
            <w:tcW w:w="4140" w:type="dxa"/>
            <w:gridSpan w:val="13"/>
            <w:shd w:val="clear" w:color="auto" w:fill="auto"/>
            <w:vAlign w:val="bottom"/>
          </w:tcPr>
          <w:p w:rsidR="00EB189B" w:rsidRPr="00E92938" w:rsidP="00505572" w14:paraId="3AF60DDE" w14:textId="77777777">
            <w:pPr>
              <w:rPr>
                <w:sz w:val="20"/>
                <w:szCs w:val="20"/>
              </w:rPr>
            </w:pPr>
          </w:p>
        </w:tc>
      </w:tr>
      <w:tr w14:paraId="59EE3660" w14:textId="77777777" w:rsidTr="00E92938">
        <w:tblPrEx>
          <w:tblW w:w="11447" w:type="dxa"/>
          <w:tblInd w:w="-245" w:type="dxa"/>
          <w:tblLayout w:type="fixed"/>
          <w:tblCellMar>
            <w:left w:w="115" w:type="dxa"/>
            <w:right w:w="115" w:type="dxa"/>
          </w:tblCellMar>
          <w:tblLook w:val="01E0"/>
        </w:tblPrEx>
        <w:trPr>
          <w:gridAfter w:val="2"/>
          <w:wAfter w:w="287" w:type="dxa"/>
        </w:trPr>
        <w:tc>
          <w:tcPr>
            <w:tcW w:w="250" w:type="dxa"/>
            <w:tcBorders>
              <w:right w:val="single" w:sz="4" w:space="0" w:color="auto"/>
            </w:tcBorders>
            <w:shd w:val="clear" w:color="auto" w:fill="auto"/>
            <w:vAlign w:val="bottom"/>
          </w:tcPr>
          <w:p w:rsidR="00EB189B" w:rsidRPr="00E92938" w:rsidP="00505572" w14:paraId="766BC71E" w14:textId="77777777">
            <w:pPr>
              <w:rPr>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EB189B" w:rsidRPr="00E92938" w:rsidP="00E92938" w14:paraId="1FC2C143" w14:textId="77777777">
            <w:pPr>
              <w:jc w:val="center"/>
              <w:rPr>
                <w:sz w:val="18"/>
                <w:szCs w:val="18"/>
              </w:rPr>
            </w:pPr>
            <w:r w:rsidRPr="00E92938">
              <w:rPr>
                <w:sz w:val="18"/>
                <w:szCs w:val="18"/>
              </w:rPr>
              <w:t>A.</w:t>
            </w:r>
          </w:p>
          <w:p w:rsidR="00EB189B" w:rsidRPr="00E92938" w:rsidP="00E92938" w14:paraId="0D7CE875" w14:textId="77777777">
            <w:pPr>
              <w:jc w:val="center"/>
              <w:rPr>
                <w:sz w:val="18"/>
                <w:szCs w:val="18"/>
              </w:rPr>
            </w:pPr>
            <w:r w:rsidRPr="00E92938">
              <w:rPr>
                <w:sz w:val="18"/>
                <w:szCs w:val="18"/>
              </w:rPr>
              <w:t>Date</w:t>
            </w:r>
          </w:p>
        </w:tc>
        <w:tc>
          <w:tcPr>
            <w:tcW w:w="1980" w:type="dxa"/>
            <w:gridSpan w:val="5"/>
            <w:tcBorders>
              <w:top w:val="single" w:sz="4" w:space="0" w:color="auto"/>
              <w:left w:val="single" w:sz="4" w:space="0" w:color="auto"/>
              <w:bottom w:val="single" w:sz="4" w:space="0" w:color="auto"/>
              <w:right w:val="single" w:sz="4" w:space="0" w:color="auto"/>
            </w:tcBorders>
            <w:shd w:val="clear" w:color="auto" w:fill="auto"/>
          </w:tcPr>
          <w:p w:rsidR="00EB189B" w:rsidRPr="00E92938" w:rsidP="00E92938" w14:paraId="0BEE7E10" w14:textId="77777777">
            <w:pPr>
              <w:jc w:val="center"/>
              <w:rPr>
                <w:sz w:val="18"/>
                <w:szCs w:val="18"/>
              </w:rPr>
            </w:pPr>
            <w:r w:rsidRPr="00E92938">
              <w:rPr>
                <w:sz w:val="18"/>
                <w:szCs w:val="18"/>
              </w:rPr>
              <w:t>B.</w:t>
            </w:r>
          </w:p>
          <w:p w:rsidR="00EB189B" w:rsidRPr="00E92938" w:rsidP="00E92938" w14:paraId="5766F012" w14:textId="77777777">
            <w:pPr>
              <w:jc w:val="center"/>
              <w:rPr>
                <w:sz w:val="18"/>
                <w:szCs w:val="18"/>
              </w:rPr>
            </w:pPr>
            <w:r w:rsidRPr="00E92938">
              <w:rPr>
                <w:sz w:val="18"/>
                <w:szCs w:val="18"/>
              </w:rPr>
              <w:t>Principal Amount</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rsidR="00EB189B" w:rsidRPr="00E92938" w:rsidP="00E92938" w14:paraId="2314CE96" w14:textId="77777777">
            <w:pPr>
              <w:jc w:val="center"/>
              <w:rPr>
                <w:sz w:val="18"/>
                <w:szCs w:val="18"/>
              </w:rPr>
            </w:pPr>
            <w:r w:rsidRPr="00E92938">
              <w:rPr>
                <w:sz w:val="18"/>
                <w:szCs w:val="18"/>
              </w:rPr>
              <w:t>C.</w:t>
            </w:r>
          </w:p>
          <w:p w:rsidR="00EB189B" w:rsidRPr="00E92938" w:rsidP="00E92938" w14:paraId="7046277B" w14:textId="77777777">
            <w:pPr>
              <w:jc w:val="center"/>
              <w:rPr>
                <w:sz w:val="18"/>
                <w:szCs w:val="18"/>
              </w:rPr>
            </w:pPr>
            <w:r w:rsidRPr="00E92938">
              <w:rPr>
                <w:sz w:val="18"/>
                <w:szCs w:val="18"/>
              </w:rPr>
              <w:t>Interest Rate</w:t>
            </w:r>
          </w:p>
        </w:tc>
        <w:tc>
          <w:tcPr>
            <w:tcW w:w="1980" w:type="dxa"/>
            <w:gridSpan w:val="7"/>
            <w:tcBorders>
              <w:top w:val="single" w:sz="4" w:space="0" w:color="auto"/>
              <w:left w:val="single" w:sz="4" w:space="0" w:color="auto"/>
              <w:bottom w:val="single" w:sz="4" w:space="0" w:color="auto"/>
              <w:right w:val="single" w:sz="4" w:space="0" w:color="auto"/>
            </w:tcBorders>
            <w:shd w:val="clear" w:color="auto" w:fill="auto"/>
          </w:tcPr>
          <w:p w:rsidR="00EB189B" w:rsidRPr="00E92938" w:rsidP="00E92938" w14:paraId="4E659577" w14:textId="77777777">
            <w:pPr>
              <w:jc w:val="center"/>
              <w:rPr>
                <w:sz w:val="18"/>
                <w:szCs w:val="18"/>
              </w:rPr>
            </w:pPr>
            <w:r w:rsidRPr="00E92938">
              <w:rPr>
                <w:sz w:val="18"/>
                <w:szCs w:val="18"/>
              </w:rPr>
              <w:t>D.</w:t>
            </w:r>
          </w:p>
          <w:p w:rsidR="00EB189B" w:rsidRPr="00E92938" w:rsidP="00E92938" w14:paraId="2A23D2C5" w14:textId="77777777">
            <w:pPr>
              <w:jc w:val="center"/>
              <w:rPr>
                <w:sz w:val="18"/>
                <w:szCs w:val="18"/>
              </w:rPr>
            </w:pPr>
            <w:r w:rsidRPr="00E92938">
              <w:rPr>
                <w:sz w:val="18"/>
                <w:szCs w:val="18"/>
              </w:rPr>
              <w:t>Write-down Amount</w:t>
            </w:r>
          </w:p>
        </w:tc>
        <w:tc>
          <w:tcPr>
            <w:tcW w:w="1800" w:type="dxa"/>
            <w:gridSpan w:val="5"/>
            <w:tcBorders>
              <w:top w:val="single" w:sz="4" w:space="0" w:color="auto"/>
              <w:left w:val="single" w:sz="4" w:space="0" w:color="auto"/>
              <w:bottom w:val="single" w:sz="4" w:space="0" w:color="auto"/>
              <w:right w:val="single" w:sz="4" w:space="0" w:color="auto"/>
            </w:tcBorders>
            <w:shd w:val="clear" w:color="auto" w:fill="auto"/>
          </w:tcPr>
          <w:p w:rsidR="00EB189B" w:rsidRPr="00E92938" w:rsidP="00E92938" w14:paraId="3B598F8E" w14:textId="77777777">
            <w:pPr>
              <w:jc w:val="center"/>
              <w:rPr>
                <w:sz w:val="18"/>
                <w:szCs w:val="18"/>
              </w:rPr>
            </w:pPr>
            <w:r w:rsidRPr="00E92938">
              <w:rPr>
                <w:sz w:val="18"/>
                <w:szCs w:val="18"/>
              </w:rPr>
              <w:t>E.</w:t>
            </w:r>
          </w:p>
          <w:p w:rsidR="00EB189B" w:rsidRPr="00E92938" w:rsidP="00E92938" w14:paraId="75E51911" w14:textId="77777777">
            <w:pPr>
              <w:jc w:val="center"/>
              <w:rPr>
                <w:sz w:val="18"/>
                <w:szCs w:val="18"/>
              </w:rPr>
            </w:pPr>
            <w:r w:rsidRPr="00E92938">
              <w:rPr>
                <w:sz w:val="18"/>
                <w:szCs w:val="18"/>
              </w:rPr>
              <w:t>Due Date</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EB189B" w:rsidRPr="00E92938" w:rsidP="00E92938" w14:paraId="70FFA340" w14:textId="77777777">
            <w:pPr>
              <w:jc w:val="center"/>
              <w:rPr>
                <w:sz w:val="18"/>
                <w:szCs w:val="18"/>
              </w:rPr>
            </w:pPr>
            <w:r w:rsidRPr="00E92938">
              <w:rPr>
                <w:sz w:val="18"/>
                <w:szCs w:val="18"/>
              </w:rPr>
              <w:t>F.</w:t>
            </w:r>
          </w:p>
          <w:p w:rsidR="00EB189B" w:rsidRPr="00E92938" w:rsidP="00E92938" w14:paraId="1A26B4AE" w14:textId="77777777">
            <w:pPr>
              <w:jc w:val="center"/>
              <w:rPr>
                <w:sz w:val="18"/>
                <w:szCs w:val="18"/>
              </w:rPr>
            </w:pPr>
            <w:r w:rsidRPr="00E92938">
              <w:rPr>
                <w:sz w:val="18"/>
                <w:szCs w:val="18"/>
              </w:rPr>
              <w:t>Lender’s Loan Number</w:t>
            </w:r>
          </w:p>
        </w:tc>
      </w:tr>
      <w:tr w14:paraId="644246DA" w14:textId="77777777" w:rsidTr="00E92938">
        <w:tblPrEx>
          <w:tblW w:w="11447" w:type="dxa"/>
          <w:tblInd w:w="-245" w:type="dxa"/>
          <w:tblLayout w:type="fixed"/>
          <w:tblCellMar>
            <w:left w:w="115" w:type="dxa"/>
            <w:right w:w="115" w:type="dxa"/>
          </w:tblCellMar>
          <w:tblLook w:val="01E0"/>
        </w:tblPrEx>
        <w:trPr>
          <w:gridAfter w:val="2"/>
          <w:wAfter w:w="287" w:type="dxa"/>
          <w:trHeight w:hRule="exact" w:val="504"/>
        </w:trPr>
        <w:tc>
          <w:tcPr>
            <w:tcW w:w="250" w:type="dxa"/>
            <w:tcBorders>
              <w:right w:val="single" w:sz="4" w:space="0" w:color="auto"/>
            </w:tcBorders>
            <w:shd w:val="clear" w:color="auto" w:fill="auto"/>
            <w:vAlign w:val="bottom"/>
          </w:tcPr>
          <w:p w:rsidR="00EB189B" w:rsidRPr="00E92938" w:rsidP="00505572" w14:paraId="22A8DF70" w14:textId="77777777">
            <w:pPr>
              <w:rPr>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EB189B" w:rsidP="00067917" w14:paraId="43908801" w14:textId="77777777">
            <w:r w:rsidRPr="00E92938">
              <w:rPr>
                <w:rFonts w:ascii="Courier New" w:hAnsi="Courier New" w:cs="Courier New"/>
                <w:sz w:val="18"/>
                <w:szCs w:val="18"/>
              </w:rPr>
              <w:fldChar w:fldCharType="begin">
                <w:ffData>
                  <w:name w:val=""/>
                  <w:enabled/>
                  <w:calcOnExit w:val="0"/>
                  <w:textInput>
                    <w:maxLength w:val="26"/>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9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B189B" w:rsidRPr="00E92938" w:rsidP="00067917" w14:paraId="1ABE70AC" w14:textId="77777777">
            <w:pPr>
              <w:rPr>
                <w:sz w:val="14"/>
                <w:szCs w:val="14"/>
              </w:rPr>
            </w:pPr>
            <w:r w:rsidRPr="00E92938">
              <w:rPr>
                <w:sz w:val="14"/>
                <w:szCs w:val="14"/>
              </w:rPr>
              <w:t xml:space="preserve">$ </w:t>
            </w:r>
            <w:r w:rsidRPr="00E92938">
              <w:rPr>
                <w:rFonts w:ascii="Courier New" w:hAnsi="Courier New" w:cs="Courier New"/>
                <w:sz w:val="18"/>
                <w:szCs w:val="18"/>
              </w:rPr>
              <w:fldChar w:fldCharType="begin">
                <w:ffData>
                  <w:name w:val="Text3"/>
                  <w:enabled/>
                  <w:calcOnExit w:val="0"/>
                  <w:textInput>
                    <w:maxLength w:val="15"/>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189B" w:rsidRPr="00E92938" w:rsidP="00E92938" w14:paraId="16F535F4" w14:textId="77777777">
            <w:pPr>
              <w:jc w:val="right"/>
              <w:rPr>
                <w:sz w:val="20"/>
                <w:szCs w:val="20"/>
              </w:rPr>
            </w:pPr>
            <w:r w:rsidRPr="00E92938">
              <w:rPr>
                <w:rFonts w:ascii="Courier New" w:hAnsi="Courier New" w:cs="Courier New"/>
                <w:sz w:val="18"/>
                <w:szCs w:val="18"/>
              </w:rPr>
              <w:fldChar w:fldCharType="begin">
                <w:ffData>
                  <w:name w:val=""/>
                  <w:enabled/>
                  <w:calcOnExit w:val="0"/>
                  <w:textInput>
                    <w:maxLength w:val="13"/>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250" w:type="dxa"/>
            <w:tcBorders>
              <w:top w:val="single" w:sz="4" w:space="0" w:color="auto"/>
              <w:left w:val="single" w:sz="4" w:space="0" w:color="auto"/>
              <w:bottom w:val="single" w:sz="4" w:space="0" w:color="auto"/>
              <w:right w:val="single" w:sz="4" w:space="0" w:color="auto"/>
            </w:tcBorders>
            <w:shd w:val="clear" w:color="auto" w:fill="auto"/>
            <w:vAlign w:val="center"/>
          </w:tcPr>
          <w:p w:rsidR="00EB189B" w:rsidP="00EB189B" w14:paraId="58237F59" w14:textId="77777777">
            <w:r w:rsidRPr="00E92938">
              <w:rPr>
                <w:sz w:val="14"/>
                <w:szCs w:val="14"/>
              </w:rPr>
              <w:t>%</w:t>
            </w:r>
          </w:p>
        </w:tc>
        <w:tc>
          <w:tcPr>
            <w:tcW w:w="19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B189B" w:rsidRPr="00E92938" w:rsidP="00067917" w14:paraId="64D94B87" w14:textId="77777777">
            <w:pPr>
              <w:rPr>
                <w:sz w:val="14"/>
                <w:szCs w:val="14"/>
              </w:rPr>
            </w:pPr>
            <w:r w:rsidRPr="00E92938">
              <w:rPr>
                <w:sz w:val="14"/>
                <w:szCs w:val="14"/>
              </w:rPr>
              <w:t xml:space="preserve">$ </w:t>
            </w:r>
            <w:r w:rsidRPr="00E92938">
              <w:rPr>
                <w:rFonts w:ascii="Courier New" w:hAnsi="Courier New" w:cs="Courier New"/>
                <w:sz w:val="18"/>
                <w:szCs w:val="18"/>
              </w:rPr>
              <w:fldChar w:fldCharType="begin">
                <w:ffData>
                  <w:name w:val="Text3"/>
                  <w:enabled/>
                  <w:calcOnExit w:val="0"/>
                  <w:textInput>
                    <w:maxLength w:val="15"/>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8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B189B" w:rsidP="00067917" w14:paraId="7F335DD8" w14:textId="77777777">
            <w:r w:rsidRPr="00E92938">
              <w:rPr>
                <w:rFonts w:ascii="Courier New" w:hAnsi="Courier New" w:cs="Courier New"/>
                <w:sz w:val="18"/>
                <w:szCs w:val="18"/>
              </w:rPr>
              <w:fldChar w:fldCharType="begin">
                <w:ffData>
                  <w:name w:val=""/>
                  <w:enabled/>
                  <w:calcOnExit w:val="0"/>
                  <w:textInput>
                    <w:maxLength w:val="28"/>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189B" w:rsidP="00067917" w14:paraId="70A42592" w14:textId="77777777">
            <w:r w:rsidRPr="00E92938">
              <w:rPr>
                <w:rFonts w:ascii="Courier New" w:hAnsi="Courier New" w:cs="Courier New"/>
                <w:sz w:val="18"/>
                <w:szCs w:val="18"/>
              </w:rPr>
              <w:fldChar w:fldCharType="begin">
                <w:ffData>
                  <w:name w:val=""/>
                  <w:enabled/>
                  <w:calcOnExit w:val="0"/>
                  <w:textInput>
                    <w:maxLength w:val="22"/>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r>
      <w:tr w14:paraId="59A71AB0" w14:textId="77777777" w:rsidTr="00E92938">
        <w:tblPrEx>
          <w:tblW w:w="11447" w:type="dxa"/>
          <w:tblInd w:w="-245" w:type="dxa"/>
          <w:tblLayout w:type="fixed"/>
          <w:tblCellMar>
            <w:left w:w="115" w:type="dxa"/>
            <w:right w:w="115" w:type="dxa"/>
          </w:tblCellMar>
          <w:tblLook w:val="01E0"/>
        </w:tblPrEx>
        <w:trPr>
          <w:gridAfter w:val="2"/>
          <w:wAfter w:w="287" w:type="dxa"/>
          <w:trHeight w:hRule="exact" w:val="504"/>
        </w:trPr>
        <w:tc>
          <w:tcPr>
            <w:tcW w:w="250" w:type="dxa"/>
            <w:tcBorders>
              <w:right w:val="single" w:sz="4" w:space="0" w:color="auto"/>
            </w:tcBorders>
            <w:shd w:val="clear" w:color="auto" w:fill="auto"/>
            <w:vAlign w:val="bottom"/>
          </w:tcPr>
          <w:p w:rsidR="00B93913" w:rsidRPr="00E92938" w:rsidP="00505572" w14:paraId="5DA4F9ED" w14:textId="77777777">
            <w:pPr>
              <w:rPr>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B93913" w:rsidP="00067917" w14:paraId="1D14E60C" w14:textId="77777777">
            <w:r w:rsidRPr="00E92938">
              <w:rPr>
                <w:rFonts w:ascii="Courier New" w:hAnsi="Courier New" w:cs="Courier New"/>
                <w:sz w:val="18"/>
                <w:szCs w:val="18"/>
              </w:rPr>
              <w:fldChar w:fldCharType="begin">
                <w:ffData>
                  <w:name w:val=""/>
                  <w:enabled/>
                  <w:calcOnExit w:val="0"/>
                  <w:textInput>
                    <w:maxLength w:val="26"/>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9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3913" w:rsidRPr="00E92938" w:rsidP="00067917" w14:paraId="45CA11E2" w14:textId="77777777">
            <w:pPr>
              <w:rPr>
                <w:sz w:val="14"/>
                <w:szCs w:val="14"/>
              </w:rPr>
            </w:pPr>
            <w:r w:rsidRPr="00E92938">
              <w:rPr>
                <w:sz w:val="14"/>
                <w:szCs w:val="14"/>
              </w:rPr>
              <w:t xml:space="preserve">$ </w:t>
            </w:r>
            <w:r w:rsidRPr="00E92938">
              <w:rPr>
                <w:rFonts w:ascii="Courier New" w:hAnsi="Courier New" w:cs="Courier New"/>
                <w:sz w:val="18"/>
                <w:szCs w:val="18"/>
              </w:rPr>
              <w:fldChar w:fldCharType="begin">
                <w:ffData>
                  <w:name w:val="Text3"/>
                  <w:enabled/>
                  <w:calcOnExit w:val="0"/>
                  <w:textInput>
                    <w:maxLength w:val="15"/>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3913" w:rsidP="00E92938" w14:paraId="741CD56D" w14:textId="77777777">
            <w:pPr>
              <w:jc w:val="right"/>
            </w:pPr>
            <w:r w:rsidRPr="00E92938">
              <w:rPr>
                <w:rFonts w:ascii="Courier New" w:hAnsi="Courier New" w:cs="Courier New"/>
                <w:sz w:val="18"/>
                <w:szCs w:val="18"/>
              </w:rPr>
              <w:fldChar w:fldCharType="begin">
                <w:ffData>
                  <w:name w:val=""/>
                  <w:enabled/>
                  <w:calcOnExit w:val="0"/>
                  <w:textInput>
                    <w:maxLength w:val="13"/>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250" w:type="dxa"/>
            <w:tcBorders>
              <w:top w:val="single" w:sz="4" w:space="0" w:color="auto"/>
              <w:left w:val="single" w:sz="4" w:space="0" w:color="auto"/>
              <w:bottom w:val="single" w:sz="4" w:space="0" w:color="auto"/>
              <w:right w:val="single" w:sz="4" w:space="0" w:color="auto"/>
            </w:tcBorders>
            <w:shd w:val="clear" w:color="auto" w:fill="auto"/>
            <w:vAlign w:val="center"/>
          </w:tcPr>
          <w:p w:rsidR="00B93913" w:rsidP="00EB189B" w14:paraId="1134BDFF" w14:textId="77777777">
            <w:r w:rsidRPr="00E92938">
              <w:rPr>
                <w:sz w:val="14"/>
                <w:szCs w:val="14"/>
              </w:rPr>
              <w:t>%</w:t>
            </w:r>
          </w:p>
        </w:tc>
        <w:tc>
          <w:tcPr>
            <w:tcW w:w="19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93913" w:rsidRPr="00E92938" w:rsidP="00067917" w14:paraId="2F699BCE" w14:textId="77777777">
            <w:pPr>
              <w:rPr>
                <w:sz w:val="14"/>
                <w:szCs w:val="14"/>
              </w:rPr>
            </w:pPr>
            <w:r w:rsidRPr="00E92938">
              <w:rPr>
                <w:sz w:val="14"/>
                <w:szCs w:val="14"/>
              </w:rPr>
              <w:t xml:space="preserve">$ </w:t>
            </w:r>
            <w:r w:rsidRPr="00E92938">
              <w:rPr>
                <w:rFonts w:ascii="Courier New" w:hAnsi="Courier New" w:cs="Courier New"/>
                <w:sz w:val="18"/>
                <w:szCs w:val="18"/>
              </w:rPr>
              <w:fldChar w:fldCharType="begin">
                <w:ffData>
                  <w:name w:val="Text3"/>
                  <w:enabled/>
                  <w:calcOnExit w:val="0"/>
                  <w:textInput>
                    <w:maxLength w:val="15"/>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8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3913" w:rsidP="00067917" w14:paraId="018B0236" w14:textId="77777777">
            <w:r w:rsidRPr="00E92938">
              <w:rPr>
                <w:rFonts w:ascii="Courier New" w:hAnsi="Courier New" w:cs="Courier New"/>
                <w:sz w:val="18"/>
                <w:szCs w:val="18"/>
              </w:rPr>
              <w:fldChar w:fldCharType="begin">
                <w:ffData>
                  <w:name w:val=""/>
                  <w:enabled/>
                  <w:calcOnExit w:val="0"/>
                  <w:textInput>
                    <w:maxLength w:val="28"/>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3913" w:rsidP="00067917" w14:paraId="4CE072F6" w14:textId="77777777">
            <w:r w:rsidRPr="00E92938">
              <w:rPr>
                <w:rFonts w:ascii="Courier New" w:hAnsi="Courier New" w:cs="Courier New"/>
                <w:sz w:val="18"/>
                <w:szCs w:val="18"/>
              </w:rPr>
              <w:fldChar w:fldCharType="begin">
                <w:ffData>
                  <w:name w:val=""/>
                  <w:enabled/>
                  <w:calcOnExit w:val="0"/>
                  <w:textInput>
                    <w:maxLength w:val="22"/>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r>
      <w:tr w14:paraId="5DDB2998" w14:textId="77777777" w:rsidTr="00E92938">
        <w:tblPrEx>
          <w:tblW w:w="11447" w:type="dxa"/>
          <w:tblInd w:w="-245" w:type="dxa"/>
          <w:tblLayout w:type="fixed"/>
          <w:tblCellMar>
            <w:left w:w="115" w:type="dxa"/>
            <w:right w:w="115" w:type="dxa"/>
          </w:tblCellMar>
          <w:tblLook w:val="01E0"/>
        </w:tblPrEx>
        <w:trPr>
          <w:gridAfter w:val="2"/>
          <w:wAfter w:w="287" w:type="dxa"/>
          <w:trHeight w:hRule="exact" w:val="504"/>
        </w:trPr>
        <w:tc>
          <w:tcPr>
            <w:tcW w:w="250" w:type="dxa"/>
            <w:tcBorders>
              <w:right w:val="single" w:sz="4" w:space="0" w:color="auto"/>
            </w:tcBorders>
            <w:shd w:val="clear" w:color="auto" w:fill="auto"/>
            <w:vAlign w:val="bottom"/>
          </w:tcPr>
          <w:p w:rsidR="00B93913" w:rsidRPr="00E92938" w:rsidP="00505572" w14:paraId="7AB7B6A3" w14:textId="77777777">
            <w:pPr>
              <w:rPr>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B93913" w:rsidP="00067917" w14:paraId="74E69036" w14:textId="77777777">
            <w:r w:rsidRPr="00E92938">
              <w:rPr>
                <w:rFonts w:ascii="Courier New" w:hAnsi="Courier New" w:cs="Courier New"/>
                <w:sz w:val="18"/>
                <w:szCs w:val="18"/>
              </w:rPr>
              <w:fldChar w:fldCharType="begin">
                <w:ffData>
                  <w:name w:val=""/>
                  <w:enabled/>
                  <w:calcOnExit w:val="0"/>
                  <w:textInput>
                    <w:maxLength w:val="26"/>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9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3913" w:rsidRPr="00E92938" w:rsidP="00067917" w14:paraId="4C375157" w14:textId="77777777">
            <w:pPr>
              <w:rPr>
                <w:sz w:val="14"/>
                <w:szCs w:val="14"/>
              </w:rPr>
            </w:pPr>
            <w:r w:rsidRPr="00E92938">
              <w:rPr>
                <w:sz w:val="14"/>
                <w:szCs w:val="14"/>
              </w:rPr>
              <w:t xml:space="preserve">$ </w:t>
            </w:r>
            <w:r w:rsidRPr="00E92938">
              <w:rPr>
                <w:rFonts w:ascii="Courier New" w:hAnsi="Courier New" w:cs="Courier New"/>
                <w:sz w:val="18"/>
                <w:szCs w:val="18"/>
              </w:rPr>
              <w:fldChar w:fldCharType="begin">
                <w:ffData>
                  <w:name w:val="Text3"/>
                  <w:enabled/>
                  <w:calcOnExit w:val="0"/>
                  <w:textInput>
                    <w:maxLength w:val="15"/>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3913" w:rsidP="00E92938" w14:paraId="01385BD6" w14:textId="77777777">
            <w:pPr>
              <w:jc w:val="right"/>
            </w:pPr>
            <w:r w:rsidRPr="00E92938">
              <w:rPr>
                <w:rFonts w:ascii="Courier New" w:hAnsi="Courier New" w:cs="Courier New"/>
                <w:sz w:val="18"/>
                <w:szCs w:val="18"/>
              </w:rPr>
              <w:fldChar w:fldCharType="begin">
                <w:ffData>
                  <w:name w:val=""/>
                  <w:enabled/>
                  <w:calcOnExit w:val="0"/>
                  <w:textInput>
                    <w:maxLength w:val="13"/>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250" w:type="dxa"/>
            <w:tcBorders>
              <w:top w:val="single" w:sz="4" w:space="0" w:color="auto"/>
              <w:left w:val="single" w:sz="4" w:space="0" w:color="auto"/>
              <w:bottom w:val="single" w:sz="4" w:space="0" w:color="auto"/>
              <w:right w:val="single" w:sz="4" w:space="0" w:color="auto"/>
            </w:tcBorders>
            <w:shd w:val="clear" w:color="auto" w:fill="auto"/>
            <w:vAlign w:val="center"/>
          </w:tcPr>
          <w:p w:rsidR="00B93913" w:rsidP="00EB189B" w14:paraId="6A27E36D" w14:textId="77777777">
            <w:r w:rsidRPr="00E92938">
              <w:rPr>
                <w:sz w:val="14"/>
                <w:szCs w:val="14"/>
              </w:rPr>
              <w:t>%</w:t>
            </w:r>
          </w:p>
        </w:tc>
        <w:tc>
          <w:tcPr>
            <w:tcW w:w="19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93913" w:rsidRPr="00E92938" w:rsidP="00067917" w14:paraId="174CBFC4" w14:textId="77777777">
            <w:pPr>
              <w:rPr>
                <w:sz w:val="14"/>
                <w:szCs w:val="14"/>
              </w:rPr>
            </w:pPr>
            <w:r w:rsidRPr="00E92938">
              <w:rPr>
                <w:sz w:val="14"/>
                <w:szCs w:val="14"/>
              </w:rPr>
              <w:t xml:space="preserve">$ </w:t>
            </w:r>
            <w:r w:rsidRPr="00E92938">
              <w:rPr>
                <w:rFonts w:ascii="Courier New" w:hAnsi="Courier New" w:cs="Courier New"/>
                <w:sz w:val="18"/>
                <w:szCs w:val="18"/>
              </w:rPr>
              <w:fldChar w:fldCharType="begin">
                <w:ffData>
                  <w:name w:val="Text3"/>
                  <w:enabled/>
                  <w:calcOnExit w:val="0"/>
                  <w:textInput>
                    <w:maxLength w:val="15"/>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8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3913" w:rsidP="00067917" w14:paraId="7665881C" w14:textId="77777777">
            <w:r w:rsidRPr="00E92938">
              <w:rPr>
                <w:rFonts w:ascii="Courier New" w:hAnsi="Courier New" w:cs="Courier New"/>
                <w:sz w:val="18"/>
                <w:szCs w:val="18"/>
              </w:rPr>
              <w:fldChar w:fldCharType="begin">
                <w:ffData>
                  <w:name w:val=""/>
                  <w:enabled/>
                  <w:calcOnExit w:val="0"/>
                  <w:textInput>
                    <w:maxLength w:val="28"/>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3913" w:rsidP="00067917" w14:paraId="30238612" w14:textId="77777777">
            <w:r w:rsidRPr="00E92938">
              <w:rPr>
                <w:rFonts w:ascii="Courier New" w:hAnsi="Courier New" w:cs="Courier New"/>
                <w:sz w:val="18"/>
                <w:szCs w:val="18"/>
              </w:rPr>
              <w:fldChar w:fldCharType="begin">
                <w:ffData>
                  <w:name w:val=""/>
                  <w:enabled/>
                  <w:calcOnExit w:val="0"/>
                  <w:textInput>
                    <w:maxLength w:val="22"/>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r>
      <w:tr w14:paraId="56D15886" w14:textId="77777777" w:rsidTr="00E92938">
        <w:tblPrEx>
          <w:tblW w:w="11447" w:type="dxa"/>
          <w:tblInd w:w="-245" w:type="dxa"/>
          <w:tblLayout w:type="fixed"/>
          <w:tblCellMar>
            <w:left w:w="115" w:type="dxa"/>
            <w:right w:w="115" w:type="dxa"/>
          </w:tblCellMar>
          <w:tblLook w:val="01E0"/>
        </w:tblPrEx>
        <w:tc>
          <w:tcPr>
            <w:tcW w:w="11447" w:type="dxa"/>
            <w:gridSpan w:val="28"/>
            <w:shd w:val="clear" w:color="auto" w:fill="auto"/>
            <w:vAlign w:val="bottom"/>
          </w:tcPr>
          <w:p w:rsidR="00EB189B" w:rsidRPr="00E92938" w:rsidP="00505572" w14:paraId="3BD789E1" w14:textId="77777777">
            <w:pPr>
              <w:rPr>
                <w:sz w:val="20"/>
                <w:szCs w:val="20"/>
              </w:rPr>
            </w:pPr>
          </w:p>
        </w:tc>
      </w:tr>
      <w:tr w14:paraId="3CAF8C3C" w14:textId="77777777" w:rsidTr="00E92938">
        <w:tblPrEx>
          <w:tblW w:w="11447" w:type="dxa"/>
          <w:tblInd w:w="-245" w:type="dxa"/>
          <w:tblLayout w:type="fixed"/>
          <w:tblCellMar>
            <w:left w:w="115" w:type="dxa"/>
            <w:right w:w="115" w:type="dxa"/>
          </w:tblCellMar>
          <w:tblLook w:val="01E0"/>
        </w:tblPrEx>
        <w:trPr>
          <w:trHeight w:val="342"/>
        </w:trPr>
        <w:tc>
          <w:tcPr>
            <w:tcW w:w="11447" w:type="dxa"/>
            <w:gridSpan w:val="28"/>
            <w:shd w:val="clear" w:color="auto" w:fill="auto"/>
            <w:vAlign w:val="bottom"/>
          </w:tcPr>
          <w:p w:rsidR="00EB189B" w:rsidRPr="00E92938" w:rsidP="00505572" w14:paraId="383DFA13" w14:textId="77777777">
            <w:pPr>
              <w:rPr>
                <w:sz w:val="20"/>
                <w:szCs w:val="20"/>
              </w:rPr>
            </w:pPr>
            <w:r w:rsidRPr="00E92938">
              <w:rPr>
                <w:sz w:val="20"/>
                <w:szCs w:val="20"/>
              </w:rPr>
              <w:t>6.  The notes or line of credit agreements described above are secured by the following real estate security instruments:</w:t>
            </w:r>
          </w:p>
        </w:tc>
      </w:tr>
      <w:tr w14:paraId="72F181FA" w14:textId="77777777" w:rsidTr="00E92938">
        <w:tblPrEx>
          <w:tblW w:w="11447" w:type="dxa"/>
          <w:tblInd w:w="-245" w:type="dxa"/>
          <w:tblLayout w:type="fixed"/>
          <w:tblCellMar>
            <w:left w:w="115" w:type="dxa"/>
            <w:right w:w="115" w:type="dxa"/>
          </w:tblCellMar>
          <w:tblLook w:val="01E0"/>
        </w:tblPrEx>
        <w:trPr>
          <w:gridAfter w:val="2"/>
          <w:wAfter w:w="287" w:type="dxa"/>
        </w:trPr>
        <w:tc>
          <w:tcPr>
            <w:tcW w:w="250" w:type="dxa"/>
            <w:tcBorders>
              <w:right w:val="single" w:sz="4" w:space="0" w:color="auto"/>
            </w:tcBorders>
            <w:shd w:val="clear" w:color="auto" w:fill="auto"/>
            <w:vAlign w:val="bottom"/>
          </w:tcPr>
          <w:p w:rsidR="00B93913" w:rsidRPr="00E92938" w:rsidP="00505572" w14:paraId="35A3B1C3" w14:textId="77777777">
            <w:pPr>
              <w:rPr>
                <w:sz w:val="20"/>
                <w:szCs w:val="20"/>
              </w:rPr>
            </w:pP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Pr>
          <w:p w:rsidR="00B93913" w:rsidRPr="00E92938" w:rsidP="00E92938" w14:paraId="63E7691E" w14:textId="77777777">
            <w:pPr>
              <w:jc w:val="center"/>
              <w:rPr>
                <w:sz w:val="18"/>
                <w:szCs w:val="18"/>
              </w:rPr>
            </w:pPr>
            <w:r w:rsidRPr="00E92938">
              <w:rPr>
                <w:sz w:val="18"/>
                <w:szCs w:val="18"/>
              </w:rPr>
              <w:t>A.</w:t>
            </w:r>
          </w:p>
          <w:p w:rsidR="00B93913" w:rsidRPr="00E92938" w:rsidP="00E92938" w14:paraId="3FB89797" w14:textId="77777777">
            <w:pPr>
              <w:jc w:val="center"/>
              <w:rPr>
                <w:sz w:val="18"/>
                <w:szCs w:val="18"/>
              </w:rPr>
            </w:pPr>
            <w:r w:rsidRPr="00E92938">
              <w:rPr>
                <w:sz w:val="18"/>
                <w:szCs w:val="18"/>
              </w:rPr>
              <w:t>Date of Security Instrument</w:t>
            </w:r>
          </w:p>
        </w:tc>
        <w:tc>
          <w:tcPr>
            <w:tcW w:w="3240" w:type="dxa"/>
            <w:gridSpan w:val="6"/>
            <w:tcBorders>
              <w:top w:val="single" w:sz="4" w:space="0" w:color="auto"/>
              <w:left w:val="single" w:sz="4" w:space="0" w:color="auto"/>
              <w:bottom w:val="single" w:sz="4" w:space="0" w:color="auto"/>
              <w:right w:val="single" w:sz="4" w:space="0" w:color="auto"/>
            </w:tcBorders>
            <w:shd w:val="clear" w:color="auto" w:fill="auto"/>
          </w:tcPr>
          <w:p w:rsidR="00B93913" w:rsidRPr="00E92938" w:rsidP="00E92938" w14:paraId="279C40B7" w14:textId="77777777">
            <w:pPr>
              <w:jc w:val="center"/>
              <w:rPr>
                <w:sz w:val="18"/>
                <w:szCs w:val="18"/>
              </w:rPr>
            </w:pPr>
            <w:r w:rsidRPr="00E92938">
              <w:rPr>
                <w:sz w:val="18"/>
                <w:szCs w:val="18"/>
              </w:rPr>
              <w:t>B.</w:t>
            </w:r>
          </w:p>
          <w:p w:rsidR="00B93913" w:rsidRPr="00E92938" w:rsidP="00E92938" w14:paraId="306B838C" w14:textId="77777777">
            <w:pPr>
              <w:jc w:val="center"/>
              <w:rPr>
                <w:sz w:val="18"/>
                <w:szCs w:val="18"/>
              </w:rPr>
            </w:pPr>
            <w:r w:rsidRPr="00E92938">
              <w:rPr>
                <w:sz w:val="18"/>
                <w:szCs w:val="18"/>
              </w:rPr>
              <w:t>Records of County and or State</w:t>
            </w:r>
          </w:p>
        </w:tc>
        <w:tc>
          <w:tcPr>
            <w:tcW w:w="1440" w:type="dxa"/>
            <w:gridSpan w:val="5"/>
            <w:tcBorders>
              <w:top w:val="single" w:sz="4" w:space="0" w:color="auto"/>
              <w:left w:val="single" w:sz="4" w:space="0" w:color="auto"/>
              <w:bottom w:val="single" w:sz="4" w:space="0" w:color="auto"/>
              <w:right w:val="single" w:sz="4" w:space="0" w:color="auto"/>
            </w:tcBorders>
            <w:shd w:val="clear" w:color="auto" w:fill="auto"/>
          </w:tcPr>
          <w:p w:rsidR="00B93913" w:rsidRPr="00E92938" w:rsidP="00E92938" w14:paraId="27A26E3F" w14:textId="77777777">
            <w:pPr>
              <w:jc w:val="center"/>
              <w:rPr>
                <w:sz w:val="18"/>
                <w:szCs w:val="18"/>
              </w:rPr>
            </w:pPr>
            <w:r w:rsidRPr="00E92938">
              <w:rPr>
                <w:sz w:val="18"/>
                <w:szCs w:val="18"/>
              </w:rPr>
              <w:t>C.</w:t>
            </w:r>
          </w:p>
          <w:p w:rsidR="00B93913" w:rsidRPr="00E92938" w:rsidP="00E92938" w14:paraId="1D6C3F4E" w14:textId="77777777">
            <w:pPr>
              <w:jc w:val="center"/>
              <w:rPr>
                <w:sz w:val="18"/>
                <w:szCs w:val="18"/>
              </w:rPr>
            </w:pPr>
            <w:r w:rsidRPr="00E92938">
              <w:rPr>
                <w:sz w:val="18"/>
                <w:szCs w:val="18"/>
              </w:rPr>
              <w:t>Reel</w:t>
            </w:r>
          </w:p>
        </w:tc>
        <w:tc>
          <w:tcPr>
            <w:tcW w:w="1440" w:type="dxa"/>
            <w:gridSpan w:val="5"/>
            <w:tcBorders>
              <w:top w:val="single" w:sz="4" w:space="0" w:color="auto"/>
              <w:left w:val="single" w:sz="4" w:space="0" w:color="auto"/>
              <w:bottom w:val="single" w:sz="4" w:space="0" w:color="auto"/>
              <w:right w:val="single" w:sz="4" w:space="0" w:color="auto"/>
            </w:tcBorders>
            <w:shd w:val="clear" w:color="auto" w:fill="auto"/>
          </w:tcPr>
          <w:p w:rsidR="00B93913" w:rsidRPr="00E92938" w:rsidP="00E92938" w14:paraId="5CC553B3" w14:textId="77777777">
            <w:pPr>
              <w:jc w:val="center"/>
              <w:rPr>
                <w:sz w:val="18"/>
                <w:szCs w:val="18"/>
              </w:rPr>
            </w:pPr>
            <w:r w:rsidRPr="00E92938">
              <w:rPr>
                <w:sz w:val="18"/>
                <w:szCs w:val="18"/>
              </w:rPr>
              <w:t>D.</w:t>
            </w:r>
          </w:p>
          <w:p w:rsidR="00B93913" w:rsidRPr="00E92938" w:rsidP="00E92938" w14:paraId="1928D4FE" w14:textId="77777777">
            <w:pPr>
              <w:jc w:val="center"/>
              <w:rPr>
                <w:sz w:val="18"/>
                <w:szCs w:val="18"/>
              </w:rPr>
            </w:pPr>
            <w:r w:rsidRPr="00E92938">
              <w:rPr>
                <w:sz w:val="18"/>
                <w:szCs w:val="18"/>
              </w:rPr>
              <w:t>Book of Page</w:t>
            </w:r>
          </w:p>
        </w:tc>
        <w:tc>
          <w:tcPr>
            <w:tcW w:w="2700" w:type="dxa"/>
            <w:gridSpan w:val="7"/>
            <w:tcBorders>
              <w:top w:val="single" w:sz="4" w:space="0" w:color="auto"/>
              <w:left w:val="single" w:sz="4" w:space="0" w:color="auto"/>
              <w:bottom w:val="single" w:sz="4" w:space="0" w:color="auto"/>
              <w:right w:val="single" w:sz="4" w:space="0" w:color="auto"/>
            </w:tcBorders>
            <w:shd w:val="clear" w:color="auto" w:fill="auto"/>
          </w:tcPr>
          <w:p w:rsidR="00B93913" w:rsidRPr="00E92938" w:rsidP="00E92938" w14:paraId="4E7FDB61" w14:textId="77777777">
            <w:pPr>
              <w:jc w:val="center"/>
              <w:rPr>
                <w:sz w:val="18"/>
                <w:szCs w:val="18"/>
              </w:rPr>
            </w:pPr>
            <w:r w:rsidRPr="00E92938">
              <w:rPr>
                <w:sz w:val="18"/>
                <w:szCs w:val="18"/>
              </w:rPr>
              <w:t xml:space="preserve">E. </w:t>
            </w:r>
          </w:p>
          <w:p w:rsidR="00B93913" w:rsidRPr="00E92938" w:rsidP="00E92938" w14:paraId="1A10008B" w14:textId="77777777">
            <w:pPr>
              <w:jc w:val="center"/>
              <w:rPr>
                <w:sz w:val="18"/>
                <w:szCs w:val="18"/>
              </w:rPr>
            </w:pPr>
            <w:r w:rsidRPr="00E92938">
              <w:rPr>
                <w:sz w:val="18"/>
                <w:szCs w:val="18"/>
              </w:rPr>
              <w:t>Grantor</w:t>
            </w:r>
          </w:p>
        </w:tc>
      </w:tr>
      <w:tr w14:paraId="386311B0" w14:textId="77777777" w:rsidTr="00E92938">
        <w:tblPrEx>
          <w:tblW w:w="11447" w:type="dxa"/>
          <w:tblInd w:w="-245" w:type="dxa"/>
          <w:tblLayout w:type="fixed"/>
          <w:tblCellMar>
            <w:left w:w="115" w:type="dxa"/>
            <w:right w:w="115" w:type="dxa"/>
          </w:tblCellMar>
          <w:tblLook w:val="01E0"/>
        </w:tblPrEx>
        <w:trPr>
          <w:gridAfter w:val="2"/>
          <w:wAfter w:w="287" w:type="dxa"/>
          <w:trHeight w:hRule="exact" w:val="504"/>
        </w:trPr>
        <w:tc>
          <w:tcPr>
            <w:tcW w:w="250" w:type="dxa"/>
            <w:tcBorders>
              <w:right w:val="single" w:sz="4" w:space="0" w:color="auto"/>
            </w:tcBorders>
            <w:shd w:val="clear" w:color="auto" w:fill="auto"/>
            <w:vAlign w:val="bottom"/>
          </w:tcPr>
          <w:p w:rsidR="00B93913" w:rsidRPr="00E92938" w:rsidP="00505572" w14:paraId="3614377A" w14:textId="77777777">
            <w:pPr>
              <w:rPr>
                <w:sz w:val="20"/>
                <w:szCs w:val="20"/>
              </w:rPr>
            </w:pP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Pr>
          <w:p w:rsidR="00B93913" w:rsidRPr="00E92938" w:rsidP="00B93913" w14:paraId="40A10D46" w14:textId="77777777">
            <w:pPr>
              <w:rPr>
                <w:sz w:val="20"/>
                <w:szCs w:val="20"/>
              </w:rPr>
            </w:pPr>
            <w:r w:rsidRPr="00E92938">
              <w:rPr>
                <w:rFonts w:ascii="Courier New" w:hAnsi="Courier New" w:cs="Courier New"/>
                <w:sz w:val="18"/>
                <w:szCs w:val="18"/>
              </w:rPr>
              <w:fldChar w:fldCharType="begin">
                <w:ffData>
                  <w:name w:val=""/>
                  <w:enabled/>
                  <w:calcOnExit w:val="0"/>
                  <w:textInput>
                    <w:maxLength w:val="34"/>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3240" w:type="dxa"/>
            <w:gridSpan w:val="6"/>
            <w:tcBorders>
              <w:top w:val="single" w:sz="4" w:space="0" w:color="auto"/>
              <w:left w:val="single" w:sz="4" w:space="0" w:color="auto"/>
              <w:bottom w:val="single" w:sz="4" w:space="0" w:color="auto"/>
              <w:right w:val="single" w:sz="4" w:space="0" w:color="auto"/>
            </w:tcBorders>
            <w:shd w:val="clear" w:color="auto" w:fill="auto"/>
          </w:tcPr>
          <w:p w:rsidR="00B93913" w:rsidRPr="00E92938" w:rsidP="00B93913" w14:paraId="7D871AFB" w14:textId="77777777">
            <w:pPr>
              <w:rPr>
                <w:sz w:val="20"/>
                <w:szCs w:val="20"/>
              </w:rPr>
            </w:pPr>
            <w:r w:rsidRPr="00E92938">
              <w:rPr>
                <w:rFonts w:ascii="Courier New" w:hAnsi="Courier New" w:cs="Courier New"/>
                <w:sz w:val="18"/>
                <w:szCs w:val="18"/>
              </w:rPr>
              <w:fldChar w:fldCharType="begin">
                <w:ffData>
                  <w:name w:val=""/>
                  <w:enabled/>
                  <w:calcOnExit w:val="0"/>
                  <w:textInput>
                    <w:maxLength w:val="54"/>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440" w:type="dxa"/>
            <w:gridSpan w:val="5"/>
            <w:tcBorders>
              <w:top w:val="single" w:sz="4" w:space="0" w:color="auto"/>
              <w:left w:val="single" w:sz="4" w:space="0" w:color="auto"/>
              <w:bottom w:val="single" w:sz="4" w:space="0" w:color="auto"/>
              <w:right w:val="single" w:sz="4" w:space="0" w:color="auto"/>
            </w:tcBorders>
            <w:shd w:val="clear" w:color="auto" w:fill="auto"/>
          </w:tcPr>
          <w:p w:rsidR="00B93913" w:rsidP="00B93913" w14:paraId="4323063F" w14:textId="77777777">
            <w:r w:rsidRPr="00E92938">
              <w:rPr>
                <w:rFonts w:ascii="Courier New" w:hAnsi="Courier New" w:cs="Courier New"/>
                <w:sz w:val="18"/>
                <w:szCs w:val="18"/>
              </w:rPr>
              <w:fldChar w:fldCharType="begin">
                <w:ffData>
                  <w:name w:val=""/>
                  <w:enabled/>
                  <w:calcOnExit w:val="0"/>
                  <w:textInput>
                    <w:maxLength w:val="22"/>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440" w:type="dxa"/>
            <w:gridSpan w:val="5"/>
            <w:tcBorders>
              <w:top w:val="single" w:sz="4" w:space="0" w:color="auto"/>
              <w:left w:val="single" w:sz="4" w:space="0" w:color="auto"/>
              <w:bottom w:val="single" w:sz="4" w:space="0" w:color="auto"/>
              <w:right w:val="single" w:sz="4" w:space="0" w:color="auto"/>
            </w:tcBorders>
            <w:shd w:val="clear" w:color="auto" w:fill="auto"/>
          </w:tcPr>
          <w:p w:rsidR="00B93913" w:rsidRPr="00E92938" w:rsidP="00B93913" w14:paraId="31B36A7E" w14:textId="77777777">
            <w:pPr>
              <w:rPr>
                <w:sz w:val="20"/>
                <w:szCs w:val="20"/>
              </w:rPr>
            </w:pPr>
            <w:r w:rsidRPr="00E92938">
              <w:rPr>
                <w:rFonts w:ascii="Courier New" w:hAnsi="Courier New" w:cs="Courier New"/>
                <w:sz w:val="18"/>
                <w:szCs w:val="18"/>
              </w:rPr>
              <w:fldChar w:fldCharType="begin">
                <w:ffData>
                  <w:name w:val=""/>
                  <w:enabled/>
                  <w:calcOnExit w:val="0"/>
                  <w:textInput>
                    <w:maxLength w:val="22"/>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2700" w:type="dxa"/>
            <w:gridSpan w:val="7"/>
            <w:tcBorders>
              <w:top w:val="single" w:sz="4" w:space="0" w:color="auto"/>
              <w:left w:val="single" w:sz="4" w:space="0" w:color="auto"/>
              <w:bottom w:val="single" w:sz="4" w:space="0" w:color="auto"/>
              <w:right w:val="single" w:sz="4" w:space="0" w:color="auto"/>
            </w:tcBorders>
            <w:shd w:val="clear" w:color="auto" w:fill="auto"/>
          </w:tcPr>
          <w:p w:rsidR="00B93913" w:rsidRPr="00E92938" w:rsidP="00B93913" w14:paraId="4B0921D0" w14:textId="77777777">
            <w:pPr>
              <w:rPr>
                <w:sz w:val="20"/>
                <w:szCs w:val="20"/>
              </w:rPr>
            </w:pPr>
            <w:r w:rsidRPr="00E92938">
              <w:rPr>
                <w:rFonts w:ascii="Courier New" w:hAnsi="Courier New" w:cs="Courier New"/>
                <w:sz w:val="18"/>
                <w:szCs w:val="18"/>
              </w:rPr>
              <w:fldChar w:fldCharType="begin">
                <w:ffData>
                  <w:name w:val=""/>
                  <w:enabled/>
                  <w:calcOnExit w:val="0"/>
                  <w:textInput>
                    <w:maxLength w:val="44"/>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r>
      <w:tr w14:paraId="0AD0B4EA" w14:textId="77777777" w:rsidTr="00E92938">
        <w:tblPrEx>
          <w:tblW w:w="11447" w:type="dxa"/>
          <w:tblInd w:w="-245" w:type="dxa"/>
          <w:tblLayout w:type="fixed"/>
          <w:tblCellMar>
            <w:left w:w="115" w:type="dxa"/>
            <w:right w:w="115" w:type="dxa"/>
          </w:tblCellMar>
          <w:tblLook w:val="01E0"/>
        </w:tblPrEx>
        <w:trPr>
          <w:gridAfter w:val="2"/>
          <w:wAfter w:w="287" w:type="dxa"/>
          <w:trHeight w:hRule="exact" w:val="504"/>
        </w:trPr>
        <w:tc>
          <w:tcPr>
            <w:tcW w:w="250" w:type="dxa"/>
            <w:tcBorders>
              <w:right w:val="single" w:sz="4" w:space="0" w:color="auto"/>
            </w:tcBorders>
            <w:shd w:val="clear" w:color="auto" w:fill="auto"/>
            <w:vAlign w:val="bottom"/>
          </w:tcPr>
          <w:p w:rsidR="00B93913" w:rsidRPr="00E92938" w:rsidP="00505572" w14:paraId="4BAA60B5" w14:textId="77777777">
            <w:pPr>
              <w:rPr>
                <w:sz w:val="20"/>
                <w:szCs w:val="20"/>
              </w:rPr>
            </w:pP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Pr>
          <w:p w:rsidR="00B93913" w:rsidRPr="00E92938" w:rsidP="00067917" w14:paraId="624CDC70" w14:textId="77777777">
            <w:pPr>
              <w:rPr>
                <w:sz w:val="20"/>
                <w:szCs w:val="20"/>
              </w:rPr>
            </w:pPr>
            <w:r w:rsidRPr="00E92938">
              <w:rPr>
                <w:rFonts w:ascii="Courier New" w:hAnsi="Courier New" w:cs="Courier New"/>
                <w:sz w:val="18"/>
                <w:szCs w:val="18"/>
              </w:rPr>
              <w:fldChar w:fldCharType="begin">
                <w:ffData>
                  <w:name w:val=""/>
                  <w:enabled/>
                  <w:calcOnExit w:val="0"/>
                  <w:textInput>
                    <w:maxLength w:val="34"/>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3240" w:type="dxa"/>
            <w:gridSpan w:val="6"/>
            <w:tcBorders>
              <w:top w:val="single" w:sz="4" w:space="0" w:color="auto"/>
              <w:left w:val="single" w:sz="4" w:space="0" w:color="auto"/>
              <w:bottom w:val="single" w:sz="4" w:space="0" w:color="auto"/>
              <w:right w:val="single" w:sz="4" w:space="0" w:color="auto"/>
            </w:tcBorders>
            <w:shd w:val="clear" w:color="auto" w:fill="auto"/>
          </w:tcPr>
          <w:p w:rsidR="00B93913" w:rsidRPr="00E92938" w:rsidP="00067917" w14:paraId="39B1A8FA" w14:textId="77777777">
            <w:pPr>
              <w:rPr>
                <w:sz w:val="20"/>
                <w:szCs w:val="20"/>
              </w:rPr>
            </w:pPr>
            <w:r w:rsidRPr="00E92938">
              <w:rPr>
                <w:rFonts w:ascii="Courier New" w:hAnsi="Courier New" w:cs="Courier New"/>
                <w:sz w:val="18"/>
                <w:szCs w:val="18"/>
              </w:rPr>
              <w:fldChar w:fldCharType="begin">
                <w:ffData>
                  <w:name w:val=""/>
                  <w:enabled/>
                  <w:calcOnExit w:val="0"/>
                  <w:textInput>
                    <w:maxLength w:val="54"/>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440" w:type="dxa"/>
            <w:gridSpan w:val="5"/>
            <w:tcBorders>
              <w:top w:val="single" w:sz="4" w:space="0" w:color="auto"/>
              <w:left w:val="single" w:sz="4" w:space="0" w:color="auto"/>
              <w:bottom w:val="single" w:sz="4" w:space="0" w:color="auto"/>
              <w:right w:val="single" w:sz="4" w:space="0" w:color="auto"/>
            </w:tcBorders>
            <w:shd w:val="clear" w:color="auto" w:fill="auto"/>
          </w:tcPr>
          <w:p w:rsidR="00B93913" w:rsidP="00067917" w14:paraId="6FAC550F" w14:textId="77777777">
            <w:r w:rsidRPr="00E92938">
              <w:rPr>
                <w:rFonts w:ascii="Courier New" w:hAnsi="Courier New" w:cs="Courier New"/>
                <w:sz w:val="18"/>
                <w:szCs w:val="18"/>
              </w:rPr>
              <w:fldChar w:fldCharType="begin">
                <w:ffData>
                  <w:name w:val=""/>
                  <w:enabled/>
                  <w:calcOnExit w:val="0"/>
                  <w:textInput>
                    <w:maxLength w:val="22"/>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440" w:type="dxa"/>
            <w:gridSpan w:val="5"/>
            <w:tcBorders>
              <w:top w:val="single" w:sz="4" w:space="0" w:color="auto"/>
              <w:left w:val="single" w:sz="4" w:space="0" w:color="auto"/>
              <w:bottom w:val="single" w:sz="4" w:space="0" w:color="auto"/>
              <w:right w:val="single" w:sz="4" w:space="0" w:color="auto"/>
            </w:tcBorders>
            <w:shd w:val="clear" w:color="auto" w:fill="auto"/>
          </w:tcPr>
          <w:p w:rsidR="00B93913" w:rsidRPr="00E92938" w:rsidP="00067917" w14:paraId="41482346" w14:textId="77777777">
            <w:pPr>
              <w:rPr>
                <w:sz w:val="20"/>
                <w:szCs w:val="20"/>
              </w:rPr>
            </w:pPr>
            <w:r w:rsidRPr="00E92938">
              <w:rPr>
                <w:rFonts w:ascii="Courier New" w:hAnsi="Courier New" w:cs="Courier New"/>
                <w:sz w:val="18"/>
                <w:szCs w:val="18"/>
              </w:rPr>
              <w:fldChar w:fldCharType="begin">
                <w:ffData>
                  <w:name w:val=""/>
                  <w:enabled/>
                  <w:calcOnExit w:val="0"/>
                  <w:textInput>
                    <w:maxLength w:val="22"/>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2700" w:type="dxa"/>
            <w:gridSpan w:val="7"/>
            <w:tcBorders>
              <w:top w:val="single" w:sz="4" w:space="0" w:color="auto"/>
              <w:left w:val="single" w:sz="4" w:space="0" w:color="auto"/>
              <w:bottom w:val="single" w:sz="4" w:space="0" w:color="auto"/>
              <w:right w:val="single" w:sz="4" w:space="0" w:color="auto"/>
            </w:tcBorders>
            <w:shd w:val="clear" w:color="auto" w:fill="auto"/>
          </w:tcPr>
          <w:p w:rsidR="00B93913" w:rsidRPr="00E92938" w:rsidP="00067917" w14:paraId="077E13F8" w14:textId="77777777">
            <w:pPr>
              <w:rPr>
                <w:sz w:val="20"/>
                <w:szCs w:val="20"/>
              </w:rPr>
            </w:pPr>
            <w:r w:rsidRPr="00E92938">
              <w:rPr>
                <w:rFonts w:ascii="Courier New" w:hAnsi="Courier New" w:cs="Courier New"/>
                <w:sz w:val="18"/>
                <w:szCs w:val="18"/>
              </w:rPr>
              <w:fldChar w:fldCharType="begin">
                <w:ffData>
                  <w:name w:val=""/>
                  <w:enabled/>
                  <w:calcOnExit w:val="0"/>
                  <w:textInput>
                    <w:maxLength w:val="44"/>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r>
      <w:tr w14:paraId="10397EA9" w14:textId="77777777" w:rsidTr="00E92938">
        <w:tblPrEx>
          <w:tblW w:w="11447" w:type="dxa"/>
          <w:tblInd w:w="-245" w:type="dxa"/>
          <w:tblLayout w:type="fixed"/>
          <w:tblCellMar>
            <w:left w:w="115" w:type="dxa"/>
            <w:right w:w="115" w:type="dxa"/>
          </w:tblCellMar>
          <w:tblLook w:val="01E0"/>
        </w:tblPrEx>
        <w:trPr>
          <w:gridAfter w:val="2"/>
          <w:wAfter w:w="287" w:type="dxa"/>
          <w:trHeight w:hRule="exact" w:val="504"/>
        </w:trPr>
        <w:tc>
          <w:tcPr>
            <w:tcW w:w="250" w:type="dxa"/>
            <w:tcBorders>
              <w:right w:val="single" w:sz="4" w:space="0" w:color="auto"/>
            </w:tcBorders>
            <w:shd w:val="clear" w:color="auto" w:fill="auto"/>
            <w:vAlign w:val="bottom"/>
          </w:tcPr>
          <w:p w:rsidR="00B93913" w:rsidRPr="00E92938" w:rsidP="00505572" w14:paraId="03B921BE" w14:textId="77777777">
            <w:pPr>
              <w:rPr>
                <w:sz w:val="20"/>
                <w:szCs w:val="20"/>
              </w:rPr>
            </w:pP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Pr>
          <w:p w:rsidR="00B93913" w:rsidRPr="00E92938" w:rsidP="00067917" w14:paraId="70503A5B" w14:textId="77777777">
            <w:pPr>
              <w:rPr>
                <w:sz w:val="20"/>
                <w:szCs w:val="20"/>
              </w:rPr>
            </w:pPr>
            <w:r w:rsidRPr="00E92938">
              <w:rPr>
                <w:rFonts w:ascii="Courier New" w:hAnsi="Courier New" w:cs="Courier New"/>
                <w:sz w:val="18"/>
                <w:szCs w:val="18"/>
              </w:rPr>
              <w:fldChar w:fldCharType="begin">
                <w:ffData>
                  <w:name w:val=""/>
                  <w:enabled/>
                  <w:calcOnExit w:val="0"/>
                  <w:textInput>
                    <w:maxLength w:val="34"/>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3240" w:type="dxa"/>
            <w:gridSpan w:val="6"/>
            <w:tcBorders>
              <w:top w:val="single" w:sz="4" w:space="0" w:color="auto"/>
              <w:left w:val="single" w:sz="4" w:space="0" w:color="auto"/>
              <w:bottom w:val="single" w:sz="4" w:space="0" w:color="auto"/>
              <w:right w:val="single" w:sz="4" w:space="0" w:color="auto"/>
            </w:tcBorders>
            <w:shd w:val="clear" w:color="auto" w:fill="auto"/>
          </w:tcPr>
          <w:p w:rsidR="00B93913" w:rsidRPr="00E92938" w:rsidP="00067917" w14:paraId="50DBA813" w14:textId="77777777">
            <w:pPr>
              <w:rPr>
                <w:sz w:val="20"/>
                <w:szCs w:val="20"/>
              </w:rPr>
            </w:pPr>
            <w:r w:rsidRPr="00E92938">
              <w:rPr>
                <w:rFonts w:ascii="Courier New" w:hAnsi="Courier New" w:cs="Courier New"/>
                <w:sz w:val="18"/>
                <w:szCs w:val="18"/>
              </w:rPr>
              <w:fldChar w:fldCharType="begin">
                <w:ffData>
                  <w:name w:val=""/>
                  <w:enabled/>
                  <w:calcOnExit w:val="0"/>
                  <w:textInput>
                    <w:maxLength w:val="54"/>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440" w:type="dxa"/>
            <w:gridSpan w:val="5"/>
            <w:tcBorders>
              <w:top w:val="single" w:sz="4" w:space="0" w:color="auto"/>
              <w:left w:val="single" w:sz="4" w:space="0" w:color="auto"/>
              <w:bottom w:val="single" w:sz="4" w:space="0" w:color="auto"/>
              <w:right w:val="single" w:sz="4" w:space="0" w:color="auto"/>
            </w:tcBorders>
            <w:shd w:val="clear" w:color="auto" w:fill="auto"/>
          </w:tcPr>
          <w:p w:rsidR="00B93913" w:rsidP="00067917" w14:paraId="15CBB3DA" w14:textId="77777777">
            <w:r w:rsidRPr="00E92938">
              <w:rPr>
                <w:rFonts w:ascii="Courier New" w:hAnsi="Courier New" w:cs="Courier New"/>
                <w:sz w:val="18"/>
                <w:szCs w:val="18"/>
              </w:rPr>
              <w:fldChar w:fldCharType="begin">
                <w:ffData>
                  <w:name w:val=""/>
                  <w:enabled/>
                  <w:calcOnExit w:val="0"/>
                  <w:textInput>
                    <w:maxLength w:val="22"/>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1440" w:type="dxa"/>
            <w:gridSpan w:val="5"/>
            <w:tcBorders>
              <w:top w:val="single" w:sz="4" w:space="0" w:color="auto"/>
              <w:left w:val="single" w:sz="4" w:space="0" w:color="auto"/>
              <w:bottom w:val="single" w:sz="4" w:space="0" w:color="auto"/>
              <w:right w:val="single" w:sz="4" w:space="0" w:color="auto"/>
            </w:tcBorders>
            <w:shd w:val="clear" w:color="auto" w:fill="auto"/>
          </w:tcPr>
          <w:p w:rsidR="00B93913" w:rsidRPr="00E92938" w:rsidP="00067917" w14:paraId="42BF6898" w14:textId="77777777">
            <w:pPr>
              <w:rPr>
                <w:sz w:val="20"/>
                <w:szCs w:val="20"/>
              </w:rPr>
            </w:pPr>
            <w:r w:rsidRPr="00E92938">
              <w:rPr>
                <w:rFonts w:ascii="Courier New" w:hAnsi="Courier New" w:cs="Courier New"/>
                <w:sz w:val="18"/>
                <w:szCs w:val="18"/>
              </w:rPr>
              <w:fldChar w:fldCharType="begin">
                <w:ffData>
                  <w:name w:val=""/>
                  <w:enabled/>
                  <w:calcOnExit w:val="0"/>
                  <w:textInput>
                    <w:maxLength w:val="22"/>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c>
          <w:tcPr>
            <w:tcW w:w="2700" w:type="dxa"/>
            <w:gridSpan w:val="7"/>
            <w:tcBorders>
              <w:top w:val="single" w:sz="4" w:space="0" w:color="auto"/>
              <w:left w:val="single" w:sz="4" w:space="0" w:color="auto"/>
              <w:bottom w:val="single" w:sz="4" w:space="0" w:color="auto"/>
              <w:right w:val="single" w:sz="4" w:space="0" w:color="auto"/>
            </w:tcBorders>
            <w:shd w:val="clear" w:color="auto" w:fill="auto"/>
          </w:tcPr>
          <w:p w:rsidR="00B93913" w:rsidRPr="00E92938" w:rsidP="00067917" w14:paraId="441C641D" w14:textId="77777777">
            <w:pPr>
              <w:rPr>
                <w:sz w:val="20"/>
                <w:szCs w:val="20"/>
              </w:rPr>
            </w:pPr>
            <w:r w:rsidRPr="00E92938">
              <w:rPr>
                <w:rFonts w:ascii="Courier New" w:hAnsi="Courier New" w:cs="Courier New"/>
                <w:sz w:val="18"/>
                <w:szCs w:val="18"/>
              </w:rPr>
              <w:fldChar w:fldCharType="begin">
                <w:ffData>
                  <w:name w:val=""/>
                  <w:enabled/>
                  <w:calcOnExit w:val="0"/>
                  <w:textInput>
                    <w:maxLength w:val="44"/>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r>
    </w:tbl>
    <w:p w:rsidR="00775684" w:rsidP="00775684" w14:paraId="08BCCFDF" w14:textId="77777777">
      <w:pPr>
        <w:ind w:left="-360" w:right="-360"/>
        <w:rPr>
          <w:rFonts w:ascii="Arial" w:hAnsi="Arial" w:cs="Arial"/>
          <w:i/>
          <w:sz w:val="14"/>
          <w:szCs w:val="14"/>
        </w:rPr>
      </w:pPr>
    </w:p>
    <w:p w:rsidR="00775684" w:rsidP="00775684" w14:paraId="4E7F5383" w14:textId="77777777">
      <w:pPr>
        <w:ind w:left="-360" w:right="-360"/>
        <w:rPr>
          <w:rFonts w:ascii="Arial" w:hAnsi="Arial" w:cs="Arial"/>
          <w:i/>
          <w:sz w:val="14"/>
          <w:szCs w:val="14"/>
        </w:rPr>
      </w:pPr>
      <w:r w:rsidRPr="00B93913">
        <w:rPr>
          <w:rFonts w:ascii="Arial" w:hAnsi="Arial" w:cs="Arial"/>
          <w:i/>
          <w:sz w:val="14"/>
          <w:szCs w:val="14"/>
        </w:rPr>
        <w:t xml:space="preserve">The U.S. Department of Agriculture (USDA) prohibits discrimination in all its program and activities on the basis of race, color, national origin, age, disability, and where applicable, sex, marital status, familial status, parental status, religion, sexual orientation, genetic information, political beliefs, reprisal, or because all or part of an </w:t>
      </w:r>
      <w:r w:rsidRPr="00B93913">
        <w:rPr>
          <w:rFonts w:ascii="Arial" w:hAnsi="Arial" w:cs="Arial"/>
          <w:i/>
          <w:sz w:val="14"/>
          <w:szCs w:val="14"/>
        </w:rPr>
        <w:t>individuals</w:t>
      </w:r>
      <w:r w:rsidRPr="00B93913">
        <w:rPr>
          <w:rFonts w:ascii="Arial" w:hAnsi="Arial" w:cs="Arial"/>
          <w:i/>
          <w:sz w:val="14"/>
          <w:szCs w:val="14"/>
        </w:rPr>
        <w:t xml:space="preserve"> income is derived from any public assistance program.  (Not all prohibited bases apply to all programs.)  Persons with disabilities who require alternative means for communication of program information </w:t>
      </w:r>
      <w:r w:rsidRPr="00B93913">
        <w:rPr>
          <w:rFonts w:ascii="Arial" w:hAnsi="Arial" w:cs="Arial"/>
          <w:i/>
          <w:sz w:val="14"/>
          <w:szCs w:val="14"/>
        </w:rPr>
        <w:t>( Braille</w:t>
      </w:r>
      <w:r w:rsidRPr="00B93913">
        <w:rPr>
          <w:rFonts w:ascii="Arial" w:hAnsi="Arial" w:cs="Arial"/>
          <w:i/>
          <w:sz w:val="14"/>
          <w:szCs w:val="14"/>
        </w:rPr>
        <w:t xml:space="preserve">, large print, audiotape, etc.) should contact USDA’s TARGET Center at (202) 720-2600 (voice and TDD).  To file a complaint of Discrimination, write to USDA, Director, Office of Civil Rights, </w:t>
      </w:r>
      <w:smartTag w:uri="urn:schemas-microsoft-com:office:smarttags" w:element="address">
        <w:smartTag w:uri="urn:schemas-microsoft-com:office:smarttags" w:element="Street">
          <w:r w:rsidRPr="00B93913">
            <w:rPr>
              <w:rFonts w:ascii="Arial" w:hAnsi="Arial" w:cs="Arial"/>
              <w:i/>
              <w:sz w:val="14"/>
              <w:szCs w:val="14"/>
            </w:rPr>
            <w:t>1400 Independence Avenue</w:t>
          </w:r>
        </w:smartTag>
      </w:smartTag>
      <w:r w:rsidRPr="00B93913">
        <w:rPr>
          <w:rFonts w:ascii="Arial" w:hAnsi="Arial" w:cs="Arial"/>
          <w:i/>
          <w:sz w:val="14"/>
          <w:szCs w:val="14"/>
        </w:rPr>
        <w:t xml:space="preserve">, SW., </w:t>
      </w:r>
      <w:smartTag w:uri="urn:schemas-microsoft-com:office:smarttags" w:element="place">
        <w:smartTag w:uri="urn:schemas-microsoft-com:office:smarttags" w:element="City">
          <w:r w:rsidRPr="00B93913">
            <w:rPr>
              <w:rFonts w:ascii="Arial" w:hAnsi="Arial" w:cs="Arial"/>
              <w:i/>
              <w:sz w:val="14"/>
              <w:szCs w:val="14"/>
            </w:rPr>
            <w:t>Washington</w:t>
          </w:r>
        </w:smartTag>
        <w:r w:rsidRPr="00B93913">
          <w:rPr>
            <w:rFonts w:ascii="Arial" w:hAnsi="Arial" w:cs="Arial"/>
            <w:i/>
            <w:sz w:val="14"/>
            <w:szCs w:val="14"/>
          </w:rPr>
          <w:t xml:space="preserve">, </w:t>
        </w:r>
        <w:smartTag w:uri="urn:schemas-microsoft-com:office:smarttags" w:element="State">
          <w:r w:rsidRPr="00B93913">
            <w:rPr>
              <w:rFonts w:ascii="Arial" w:hAnsi="Arial" w:cs="Arial"/>
              <w:i/>
              <w:sz w:val="14"/>
              <w:szCs w:val="14"/>
            </w:rPr>
            <w:t>DC</w:t>
          </w:r>
        </w:smartTag>
        <w:r w:rsidRPr="00B93913">
          <w:rPr>
            <w:rFonts w:ascii="Arial" w:hAnsi="Arial" w:cs="Arial"/>
            <w:i/>
            <w:sz w:val="14"/>
            <w:szCs w:val="14"/>
          </w:rPr>
          <w:t xml:space="preserve"> </w:t>
        </w:r>
        <w:smartTag w:uri="urn:schemas-microsoft-com:office:smarttags" w:element="PostalCode">
          <w:r w:rsidRPr="00B93913">
            <w:rPr>
              <w:rFonts w:ascii="Arial" w:hAnsi="Arial" w:cs="Arial"/>
              <w:i/>
              <w:sz w:val="14"/>
              <w:szCs w:val="14"/>
            </w:rPr>
            <w:t>20250-9410</w:t>
          </w:r>
        </w:smartTag>
      </w:smartTag>
      <w:r w:rsidRPr="00B93913">
        <w:rPr>
          <w:rFonts w:ascii="Arial" w:hAnsi="Arial" w:cs="Arial"/>
          <w:i/>
          <w:sz w:val="14"/>
          <w:szCs w:val="14"/>
        </w:rPr>
        <w:t>, or call (800) 795-3272 (voice) or (202) 720-6382 (TDD).  USDA is an equal opportunity provider and employer.</w:t>
      </w:r>
    </w:p>
    <w:p w:rsidR="005B2B22" w:rsidP="00775684" w14:paraId="05B39698" w14:textId="77777777">
      <w:pPr>
        <w:ind w:left="-360" w:right="-360"/>
        <w:rPr>
          <w:rFonts w:ascii="Arial" w:hAnsi="Arial" w:cs="Arial"/>
          <w:sz w:val="18"/>
          <w:szCs w:val="18"/>
        </w:rPr>
      </w:pPr>
      <w:r>
        <w:rPr>
          <w:rFonts w:ascii="Arial" w:hAnsi="Arial" w:cs="Arial"/>
          <w:i/>
          <w:sz w:val="14"/>
          <w:szCs w:val="14"/>
        </w:rPr>
        <w:br w:type="page"/>
      </w:r>
      <w:r w:rsidRPr="00775684">
        <w:rPr>
          <w:rFonts w:ascii="Arial" w:hAnsi="Arial" w:cs="Arial"/>
          <w:b/>
          <w:sz w:val="18"/>
          <w:szCs w:val="18"/>
        </w:rPr>
        <w:t>FSA-225</w:t>
      </w:r>
      <w:r w:rsidR="00297500">
        <w:rPr>
          <w:rFonts w:ascii="Arial" w:hAnsi="Arial" w:cs="Arial"/>
          <w:b/>
          <w:sz w:val="18"/>
          <w:szCs w:val="18"/>
        </w:rPr>
        <w:t>3</w:t>
      </w:r>
      <w:r w:rsidRPr="00775684">
        <w:rPr>
          <w:rFonts w:ascii="Arial" w:hAnsi="Arial" w:cs="Arial"/>
          <w:sz w:val="18"/>
          <w:szCs w:val="18"/>
        </w:rPr>
        <w:t xml:space="preserve"> (12-31-07)                                                                                   </w:t>
      </w:r>
      <w:r>
        <w:rPr>
          <w:rFonts w:ascii="Arial" w:hAnsi="Arial" w:cs="Arial"/>
          <w:sz w:val="18"/>
          <w:szCs w:val="18"/>
        </w:rPr>
        <w:t xml:space="preserve">      </w:t>
      </w:r>
      <w:r w:rsidRPr="00775684">
        <w:rPr>
          <w:rFonts w:ascii="Arial" w:hAnsi="Arial" w:cs="Arial"/>
          <w:sz w:val="18"/>
          <w:szCs w:val="18"/>
        </w:rPr>
        <w:t xml:space="preserve">                                                                              </w:t>
      </w:r>
      <w:r w:rsidR="00964323">
        <w:rPr>
          <w:rFonts w:ascii="Arial" w:hAnsi="Arial" w:cs="Arial"/>
          <w:sz w:val="18"/>
          <w:szCs w:val="18"/>
        </w:rPr>
        <w:t xml:space="preserve">  </w:t>
      </w:r>
      <w:r w:rsidRPr="00775684">
        <w:rPr>
          <w:rFonts w:ascii="Arial" w:hAnsi="Arial" w:cs="Arial"/>
          <w:sz w:val="18"/>
          <w:szCs w:val="18"/>
        </w:rPr>
        <w:t>Page 2 of 2</w:t>
      </w:r>
    </w:p>
    <w:p w:rsidR="00775684" w:rsidP="00775684" w14:paraId="55A4FC11" w14:textId="77777777">
      <w:pPr>
        <w:ind w:left="-360" w:right="-360"/>
        <w:rPr>
          <w:rFonts w:ascii="Arial" w:hAnsi="Arial" w:cs="Arial"/>
          <w:sz w:val="18"/>
          <w:szCs w:val="18"/>
        </w:rPr>
      </w:pPr>
    </w:p>
    <w:tbl>
      <w:tblPr>
        <w:tblW w:w="11340" w:type="dxa"/>
        <w:tblInd w:w="-245" w:type="dxa"/>
        <w:tblLayout w:type="fixed"/>
        <w:tblCellMar>
          <w:left w:w="115" w:type="dxa"/>
          <w:right w:w="115" w:type="dxa"/>
        </w:tblCellMar>
        <w:tblLook w:val="01E0"/>
      </w:tblPr>
      <w:tblGrid>
        <w:gridCol w:w="360"/>
        <w:gridCol w:w="360"/>
        <w:gridCol w:w="180"/>
        <w:gridCol w:w="3240"/>
        <w:gridCol w:w="1620"/>
        <w:gridCol w:w="3960"/>
        <w:gridCol w:w="1370"/>
        <w:gridCol w:w="250"/>
      </w:tblGrid>
      <w:tr w14:paraId="3598D1A0" w14:textId="77777777" w:rsidTr="00E92938">
        <w:tblPrEx>
          <w:tblW w:w="11340" w:type="dxa"/>
          <w:tblInd w:w="-245" w:type="dxa"/>
          <w:tblLayout w:type="fixed"/>
          <w:tblCellMar>
            <w:left w:w="115" w:type="dxa"/>
            <w:right w:w="115" w:type="dxa"/>
          </w:tblCellMar>
          <w:tblLook w:val="01E0"/>
        </w:tblPrEx>
        <w:trPr>
          <w:trHeight w:val="837"/>
        </w:trPr>
        <w:tc>
          <w:tcPr>
            <w:tcW w:w="11340" w:type="dxa"/>
            <w:gridSpan w:val="8"/>
            <w:shd w:val="clear" w:color="auto" w:fill="auto"/>
          </w:tcPr>
          <w:p w:rsidR="00775684" w:rsidRPr="00E92938" w:rsidP="00E92938" w14:paraId="3566F084" w14:textId="77777777">
            <w:pPr>
              <w:ind w:right="-360"/>
              <w:rPr>
                <w:sz w:val="20"/>
                <w:szCs w:val="20"/>
              </w:rPr>
            </w:pPr>
            <w:r w:rsidRPr="00E92938">
              <w:rPr>
                <w:sz w:val="20"/>
                <w:szCs w:val="20"/>
              </w:rPr>
              <w:t>7.  As a condition to, and in consideration of, lender writing down the loan(s) and restructuring the loan(s), borrower agrees to pay the</w:t>
            </w:r>
          </w:p>
          <w:p w:rsidR="00775684" w:rsidRPr="00E92938" w:rsidP="00E92938" w14:paraId="4925D7B6" w14:textId="77777777">
            <w:pPr>
              <w:ind w:right="-360"/>
              <w:rPr>
                <w:sz w:val="20"/>
                <w:szCs w:val="20"/>
              </w:rPr>
            </w:pPr>
            <w:r w:rsidRPr="00E92938">
              <w:rPr>
                <w:sz w:val="20"/>
                <w:szCs w:val="20"/>
              </w:rPr>
              <w:t xml:space="preserve">     lender a portion of the value of the real estate security property described in Item 6, if that real estate increases in value and </w:t>
            </w:r>
            <w:r w:rsidRPr="00E92938">
              <w:rPr>
                <w:sz w:val="20"/>
                <w:szCs w:val="20"/>
              </w:rPr>
              <w:t>this</w:t>
            </w:r>
            <w:r w:rsidRPr="00E92938">
              <w:rPr>
                <w:sz w:val="20"/>
                <w:szCs w:val="20"/>
              </w:rPr>
              <w:t xml:space="preserve"> </w:t>
            </w:r>
          </w:p>
          <w:p w:rsidR="00775684" w:rsidRPr="00E92938" w:rsidP="00E92938" w14:paraId="4BD14033" w14:textId="77777777">
            <w:pPr>
              <w:ind w:right="-360"/>
              <w:rPr>
                <w:sz w:val="20"/>
                <w:szCs w:val="20"/>
              </w:rPr>
            </w:pPr>
            <w:r w:rsidRPr="00E92938">
              <w:rPr>
                <w:sz w:val="20"/>
                <w:szCs w:val="20"/>
              </w:rPr>
              <w:t xml:space="preserve">     agreement expires, or sooner if one of the following occurs during the term of this agreement:</w:t>
            </w:r>
          </w:p>
        </w:tc>
      </w:tr>
      <w:tr w14:paraId="48D7C146" w14:textId="77777777" w:rsidTr="00E92938">
        <w:tblPrEx>
          <w:tblW w:w="11340" w:type="dxa"/>
          <w:tblInd w:w="-245" w:type="dxa"/>
          <w:tblLayout w:type="fixed"/>
          <w:tblCellMar>
            <w:left w:w="115" w:type="dxa"/>
            <w:right w:w="115" w:type="dxa"/>
          </w:tblCellMar>
          <w:tblLook w:val="01E0"/>
        </w:tblPrEx>
        <w:trPr>
          <w:trHeight w:val="317"/>
        </w:trPr>
        <w:tc>
          <w:tcPr>
            <w:tcW w:w="360" w:type="dxa"/>
            <w:shd w:val="clear" w:color="auto" w:fill="auto"/>
          </w:tcPr>
          <w:p w:rsidR="00775684" w:rsidRPr="00E92938" w:rsidP="00964323" w14:paraId="42AEAC95" w14:textId="77777777">
            <w:pPr>
              <w:rPr>
                <w:rFonts w:ascii="Arial" w:hAnsi="Arial" w:cs="Arial"/>
                <w:sz w:val="18"/>
                <w:szCs w:val="18"/>
              </w:rPr>
            </w:pPr>
          </w:p>
        </w:tc>
        <w:tc>
          <w:tcPr>
            <w:tcW w:w="540" w:type="dxa"/>
            <w:gridSpan w:val="2"/>
            <w:shd w:val="clear" w:color="auto" w:fill="auto"/>
            <w:vAlign w:val="center"/>
          </w:tcPr>
          <w:p w:rsidR="00775684" w:rsidRPr="00E92938" w:rsidP="00964323" w14:paraId="421FB894" w14:textId="77777777">
            <w:pPr>
              <w:rPr>
                <w:sz w:val="20"/>
                <w:szCs w:val="20"/>
              </w:rPr>
            </w:pPr>
            <w:r w:rsidRPr="00E92938">
              <w:rPr>
                <w:sz w:val="20"/>
                <w:szCs w:val="20"/>
              </w:rPr>
              <w:t>(a)</w:t>
            </w:r>
          </w:p>
        </w:tc>
        <w:tc>
          <w:tcPr>
            <w:tcW w:w="10440" w:type="dxa"/>
            <w:gridSpan w:val="5"/>
            <w:shd w:val="clear" w:color="auto" w:fill="auto"/>
            <w:vAlign w:val="center"/>
          </w:tcPr>
          <w:p w:rsidR="00775684" w:rsidRPr="00E92938" w:rsidP="00964323" w14:paraId="55F8E78C" w14:textId="77777777">
            <w:pPr>
              <w:rPr>
                <w:sz w:val="20"/>
                <w:szCs w:val="20"/>
              </w:rPr>
            </w:pPr>
            <w:r w:rsidRPr="00E92938">
              <w:rPr>
                <w:sz w:val="20"/>
                <w:szCs w:val="20"/>
              </w:rPr>
              <w:t>All of</w:t>
            </w:r>
            <w:r w:rsidRPr="00E92938">
              <w:rPr>
                <w:sz w:val="20"/>
                <w:szCs w:val="20"/>
              </w:rPr>
              <w:t xml:space="preserve"> the notes or line of credit agreements in Item 5 are paid in full or otherwise satisfied;</w:t>
            </w:r>
          </w:p>
        </w:tc>
      </w:tr>
      <w:tr w14:paraId="09AA7F96" w14:textId="77777777" w:rsidTr="00E92938">
        <w:tblPrEx>
          <w:tblW w:w="11340" w:type="dxa"/>
          <w:tblInd w:w="-245" w:type="dxa"/>
          <w:tblLayout w:type="fixed"/>
          <w:tblCellMar>
            <w:left w:w="115" w:type="dxa"/>
            <w:right w:w="115" w:type="dxa"/>
          </w:tblCellMar>
          <w:tblLook w:val="01E0"/>
        </w:tblPrEx>
        <w:trPr>
          <w:trHeight w:val="317"/>
        </w:trPr>
        <w:tc>
          <w:tcPr>
            <w:tcW w:w="360" w:type="dxa"/>
            <w:shd w:val="clear" w:color="auto" w:fill="auto"/>
          </w:tcPr>
          <w:p w:rsidR="00775684" w:rsidRPr="00E92938" w:rsidP="00964323" w14:paraId="181E64FC" w14:textId="77777777">
            <w:pPr>
              <w:rPr>
                <w:rFonts w:ascii="Arial" w:hAnsi="Arial" w:cs="Arial"/>
                <w:sz w:val="18"/>
                <w:szCs w:val="18"/>
              </w:rPr>
            </w:pPr>
          </w:p>
        </w:tc>
        <w:tc>
          <w:tcPr>
            <w:tcW w:w="540" w:type="dxa"/>
            <w:gridSpan w:val="2"/>
            <w:shd w:val="clear" w:color="auto" w:fill="auto"/>
            <w:vAlign w:val="center"/>
          </w:tcPr>
          <w:p w:rsidR="00775684" w:rsidRPr="00E92938" w:rsidP="00964323" w14:paraId="6114E71E" w14:textId="77777777">
            <w:pPr>
              <w:rPr>
                <w:sz w:val="20"/>
                <w:szCs w:val="20"/>
              </w:rPr>
            </w:pPr>
            <w:r w:rsidRPr="00E92938">
              <w:rPr>
                <w:sz w:val="20"/>
                <w:szCs w:val="20"/>
              </w:rPr>
              <w:t>(b)</w:t>
            </w:r>
          </w:p>
        </w:tc>
        <w:tc>
          <w:tcPr>
            <w:tcW w:w="10440" w:type="dxa"/>
            <w:gridSpan w:val="5"/>
            <w:shd w:val="clear" w:color="auto" w:fill="auto"/>
            <w:vAlign w:val="center"/>
          </w:tcPr>
          <w:p w:rsidR="00775684" w:rsidRPr="00E92938" w:rsidP="00964323" w14:paraId="79F3665A" w14:textId="77777777">
            <w:pPr>
              <w:rPr>
                <w:sz w:val="20"/>
                <w:szCs w:val="20"/>
              </w:rPr>
            </w:pPr>
            <w:r w:rsidRPr="00E92938">
              <w:rPr>
                <w:sz w:val="20"/>
                <w:szCs w:val="20"/>
              </w:rPr>
              <w:t>Borrower stops farming;</w:t>
            </w:r>
          </w:p>
        </w:tc>
      </w:tr>
      <w:tr w14:paraId="1958F57F" w14:textId="77777777" w:rsidTr="00E92938">
        <w:tblPrEx>
          <w:tblW w:w="11340" w:type="dxa"/>
          <w:tblInd w:w="-245" w:type="dxa"/>
          <w:tblLayout w:type="fixed"/>
          <w:tblCellMar>
            <w:left w:w="115" w:type="dxa"/>
            <w:right w:w="115" w:type="dxa"/>
          </w:tblCellMar>
          <w:tblLook w:val="01E0"/>
        </w:tblPrEx>
        <w:trPr>
          <w:trHeight w:val="317"/>
        </w:trPr>
        <w:tc>
          <w:tcPr>
            <w:tcW w:w="360" w:type="dxa"/>
            <w:shd w:val="clear" w:color="auto" w:fill="auto"/>
          </w:tcPr>
          <w:p w:rsidR="00775684" w:rsidRPr="00E92938" w:rsidP="00964323" w14:paraId="6CED5EC1" w14:textId="77777777">
            <w:pPr>
              <w:rPr>
                <w:rFonts w:ascii="Arial" w:hAnsi="Arial" w:cs="Arial"/>
                <w:sz w:val="18"/>
                <w:szCs w:val="18"/>
              </w:rPr>
            </w:pPr>
          </w:p>
        </w:tc>
        <w:tc>
          <w:tcPr>
            <w:tcW w:w="540" w:type="dxa"/>
            <w:gridSpan w:val="2"/>
            <w:shd w:val="clear" w:color="auto" w:fill="auto"/>
            <w:vAlign w:val="center"/>
          </w:tcPr>
          <w:p w:rsidR="00775684" w:rsidRPr="00E92938" w:rsidP="00964323" w14:paraId="6958F3F8" w14:textId="77777777">
            <w:pPr>
              <w:rPr>
                <w:sz w:val="20"/>
                <w:szCs w:val="20"/>
              </w:rPr>
            </w:pPr>
            <w:r w:rsidRPr="00E92938">
              <w:rPr>
                <w:sz w:val="20"/>
                <w:szCs w:val="20"/>
              </w:rPr>
              <w:t>(c)</w:t>
            </w:r>
          </w:p>
        </w:tc>
        <w:tc>
          <w:tcPr>
            <w:tcW w:w="10440" w:type="dxa"/>
            <w:gridSpan w:val="5"/>
            <w:shd w:val="clear" w:color="auto" w:fill="auto"/>
            <w:vAlign w:val="center"/>
          </w:tcPr>
          <w:p w:rsidR="00775684" w:rsidRPr="00E92938" w:rsidP="00964323" w14:paraId="149453A1" w14:textId="77777777">
            <w:pPr>
              <w:rPr>
                <w:sz w:val="20"/>
                <w:szCs w:val="20"/>
              </w:rPr>
            </w:pPr>
            <w:r w:rsidRPr="00E92938">
              <w:rPr>
                <w:sz w:val="20"/>
                <w:szCs w:val="20"/>
              </w:rPr>
              <w:t>Any of the promissory notes in Item 5 are accelerated;</w:t>
            </w:r>
          </w:p>
        </w:tc>
      </w:tr>
      <w:tr w14:paraId="3D75296A" w14:textId="77777777" w:rsidTr="00E92938">
        <w:tblPrEx>
          <w:tblW w:w="11340" w:type="dxa"/>
          <w:tblInd w:w="-245" w:type="dxa"/>
          <w:tblLayout w:type="fixed"/>
          <w:tblCellMar>
            <w:left w:w="115" w:type="dxa"/>
            <w:right w:w="115" w:type="dxa"/>
          </w:tblCellMar>
          <w:tblLook w:val="01E0"/>
        </w:tblPrEx>
        <w:trPr>
          <w:trHeight w:val="1215"/>
        </w:trPr>
        <w:tc>
          <w:tcPr>
            <w:tcW w:w="360" w:type="dxa"/>
            <w:shd w:val="clear" w:color="auto" w:fill="auto"/>
          </w:tcPr>
          <w:p w:rsidR="00775684" w:rsidRPr="00E92938" w:rsidP="00964323" w14:paraId="04CED0D9" w14:textId="77777777">
            <w:pPr>
              <w:rPr>
                <w:rFonts w:ascii="Arial" w:hAnsi="Arial" w:cs="Arial"/>
                <w:sz w:val="18"/>
                <w:szCs w:val="18"/>
              </w:rPr>
            </w:pPr>
          </w:p>
        </w:tc>
        <w:tc>
          <w:tcPr>
            <w:tcW w:w="540" w:type="dxa"/>
            <w:gridSpan w:val="2"/>
            <w:shd w:val="clear" w:color="auto" w:fill="auto"/>
          </w:tcPr>
          <w:p w:rsidR="00775684" w:rsidRPr="00E92938" w:rsidP="00964323" w14:paraId="0D2EC1CB" w14:textId="77777777">
            <w:pPr>
              <w:rPr>
                <w:sz w:val="20"/>
                <w:szCs w:val="20"/>
              </w:rPr>
            </w:pPr>
            <w:r w:rsidRPr="00E92938">
              <w:rPr>
                <w:sz w:val="20"/>
                <w:szCs w:val="20"/>
              </w:rPr>
              <w:t>(d)</w:t>
            </w:r>
          </w:p>
        </w:tc>
        <w:tc>
          <w:tcPr>
            <w:tcW w:w="10440" w:type="dxa"/>
            <w:gridSpan w:val="5"/>
            <w:shd w:val="clear" w:color="auto" w:fill="auto"/>
          </w:tcPr>
          <w:p w:rsidR="00775684" w:rsidRPr="00E92938" w:rsidP="00964323" w14:paraId="55CD3B9F" w14:textId="77777777">
            <w:pPr>
              <w:rPr>
                <w:sz w:val="20"/>
                <w:szCs w:val="20"/>
              </w:rPr>
            </w:pPr>
            <w:r w:rsidRPr="00E92938">
              <w:rPr>
                <w:sz w:val="20"/>
                <w:szCs w:val="20"/>
              </w:rPr>
              <w:t xml:space="preserve">When any of the real estate described in Item 6 is sold or conveyed. Convey means, sale, gift, contract for sale, purchase agreement, or foreclosure.  Convey does not mean transfer of title to spouse upon death of borrower.  In the case of a </w:t>
            </w:r>
            <w:r w:rsidRPr="00E92938">
              <w:rPr>
                <w:sz w:val="20"/>
                <w:szCs w:val="20"/>
              </w:rPr>
              <w:t xml:space="preserve">transfer  </w:t>
            </w:r>
            <w:r w:rsidRPr="00E92938" w:rsidR="00964323">
              <w:rPr>
                <w:sz w:val="20"/>
                <w:szCs w:val="20"/>
              </w:rPr>
              <w:t>to</w:t>
            </w:r>
            <w:r w:rsidRPr="00E92938" w:rsidR="00964323">
              <w:rPr>
                <w:sz w:val="20"/>
                <w:szCs w:val="20"/>
              </w:rPr>
              <w:t xml:space="preserve"> a spouse </w:t>
            </w:r>
            <w:r w:rsidRPr="00E92938">
              <w:rPr>
                <w:sz w:val="20"/>
                <w:szCs w:val="20"/>
              </w:rPr>
              <w:t>upon the borrower's death, shared appreciation will be due when any of the events described in item 7 occurs.  If a portion is sold, appreciation will be calculated and due for that portion.  For the remaining property, this agreement will</w:t>
            </w:r>
            <w:r w:rsidRPr="00E92938" w:rsidR="00964323">
              <w:rPr>
                <w:sz w:val="20"/>
                <w:szCs w:val="20"/>
              </w:rPr>
              <w:t xml:space="preserve"> </w:t>
            </w:r>
            <w:r w:rsidRPr="00E92938">
              <w:rPr>
                <w:sz w:val="20"/>
                <w:szCs w:val="20"/>
              </w:rPr>
              <w:t>remain in effect for any real estate security not sold.</w:t>
            </w:r>
          </w:p>
        </w:tc>
      </w:tr>
      <w:tr w14:paraId="0ED46F18" w14:textId="77777777" w:rsidTr="00E92938">
        <w:tblPrEx>
          <w:tblW w:w="11340" w:type="dxa"/>
          <w:tblInd w:w="-245" w:type="dxa"/>
          <w:tblLayout w:type="fixed"/>
          <w:tblCellMar>
            <w:left w:w="115" w:type="dxa"/>
            <w:right w:w="115" w:type="dxa"/>
          </w:tblCellMar>
          <w:tblLook w:val="01E0"/>
        </w:tblPrEx>
        <w:trPr>
          <w:trHeight w:val="360"/>
        </w:trPr>
        <w:tc>
          <w:tcPr>
            <w:tcW w:w="11340" w:type="dxa"/>
            <w:gridSpan w:val="8"/>
            <w:shd w:val="clear" w:color="auto" w:fill="auto"/>
            <w:vAlign w:val="center"/>
          </w:tcPr>
          <w:p w:rsidR="00775684" w:rsidRPr="00E92938" w:rsidP="00964323" w14:paraId="52C29B80" w14:textId="77777777">
            <w:pPr>
              <w:rPr>
                <w:sz w:val="20"/>
                <w:szCs w:val="20"/>
              </w:rPr>
            </w:pPr>
            <w:r w:rsidRPr="00E92938">
              <w:rPr>
                <w:sz w:val="20"/>
                <w:szCs w:val="20"/>
              </w:rPr>
              <w:t>8.  The amount due the lender will be as follows:</w:t>
            </w:r>
          </w:p>
        </w:tc>
      </w:tr>
      <w:tr w14:paraId="22D78DE4" w14:textId="77777777" w:rsidTr="00E92938">
        <w:tblPrEx>
          <w:tblW w:w="11340" w:type="dxa"/>
          <w:tblInd w:w="-245" w:type="dxa"/>
          <w:tblLayout w:type="fixed"/>
          <w:tblCellMar>
            <w:left w:w="115" w:type="dxa"/>
            <w:right w:w="115" w:type="dxa"/>
          </w:tblCellMar>
          <w:tblLook w:val="01E0"/>
        </w:tblPrEx>
        <w:trPr>
          <w:trHeight w:val="540"/>
        </w:trPr>
        <w:tc>
          <w:tcPr>
            <w:tcW w:w="360" w:type="dxa"/>
            <w:shd w:val="clear" w:color="auto" w:fill="auto"/>
          </w:tcPr>
          <w:p w:rsidR="00775684" w:rsidRPr="00E92938" w:rsidP="00964323" w14:paraId="06B6AD49" w14:textId="77777777">
            <w:pPr>
              <w:rPr>
                <w:rFonts w:ascii="Arial" w:hAnsi="Arial" w:cs="Arial"/>
                <w:sz w:val="18"/>
                <w:szCs w:val="18"/>
              </w:rPr>
            </w:pPr>
          </w:p>
        </w:tc>
        <w:tc>
          <w:tcPr>
            <w:tcW w:w="540" w:type="dxa"/>
            <w:gridSpan w:val="2"/>
            <w:shd w:val="clear" w:color="auto" w:fill="auto"/>
          </w:tcPr>
          <w:p w:rsidR="00775684" w:rsidRPr="00E92938" w:rsidP="00964323" w14:paraId="29227A86" w14:textId="77777777">
            <w:pPr>
              <w:rPr>
                <w:sz w:val="20"/>
                <w:szCs w:val="20"/>
              </w:rPr>
            </w:pPr>
            <w:r w:rsidRPr="00E92938">
              <w:rPr>
                <w:sz w:val="20"/>
                <w:szCs w:val="20"/>
              </w:rPr>
              <w:t>(a)</w:t>
            </w:r>
          </w:p>
        </w:tc>
        <w:tc>
          <w:tcPr>
            <w:tcW w:w="10440" w:type="dxa"/>
            <w:gridSpan w:val="5"/>
            <w:shd w:val="clear" w:color="auto" w:fill="auto"/>
          </w:tcPr>
          <w:p w:rsidR="00775684" w:rsidRPr="00E92938" w:rsidP="00964323" w14:paraId="2AC33894" w14:textId="77777777">
            <w:pPr>
              <w:rPr>
                <w:sz w:val="20"/>
                <w:szCs w:val="20"/>
              </w:rPr>
            </w:pPr>
            <w:r w:rsidRPr="00E92938">
              <w:rPr>
                <w:sz w:val="20"/>
                <w:szCs w:val="20"/>
              </w:rPr>
              <w:t xml:space="preserve">Seventy-five percent of any positive appreciation in the market value of the property described in Item 6 if any of the </w:t>
            </w:r>
            <w:r w:rsidRPr="00E92938">
              <w:rPr>
                <w:sz w:val="20"/>
                <w:szCs w:val="20"/>
              </w:rPr>
              <w:t>events</w:t>
            </w:r>
          </w:p>
          <w:p w:rsidR="00775684" w:rsidRPr="00E92938" w:rsidP="00964323" w14:paraId="1E5E4DB3" w14:textId="77777777">
            <w:pPr>
              <w:rPr>
                <w:sz w:val="20"/>
                <w:szCs w:val="20"/>
              </w:rPr>
            </w:pPr>
            <w:r w:rsidRPr="00E92938">
              <w:rPr>
                <w:sz w:val="20"/>
                <w:szCs w:val="20"/>
              </w:rPr>
              <w:t xml:space="preserve">described in Item 7 occurs four </w:t>
            </w:r>
            <w:r w:rsidRPr="00E92938">
              <w:rPr>
                <w:i/>
                <w:sz w:val="20"/>
                <w:szCs w:val="20"/>
              </w:rPr>
              <w:t>(4)</w:t>
            </w:r>
            <w:r w:rsidRPr="00E92938">
              <w:rPr>
                <w:sz w:val="20"/>
                <w:szCs w:val="20"/>
              </w:rPr>
              <w:t xml:space="preserve"> years or less from the date of this agreement.</w:t>
            </w:r>
          </w:p>
        </w:tc>
      </w:tr>
      <w:tr w14:paraId="040F4960" w14:textId="77777777" w:rsidTr="00E92938">
        <w:tblPrEx>
          <w:tblW w:w="11340" w:type="dxa"/>
          <w:tblInd w:w="-245" w:type="dxa"/>
          <w:tblLayout w:type="fixed"/>
          <w:tblCellMar>
            <w:left w:w="115" w:type="dxa"/>
            <w:right w:w="115" w:type="dxa"/>
          </w:tblCellMar>
          <w:tblLook w:val="01E0"/>
        </w:tblPrEx>
        <w:trPr>
          <w:trHeight w:hRule="exact" w:val="792"/>
        </w:trPr>
        <w:tc>
          <w:tcPr>
            <w:tcW w:w="360" w:type="dxa"/>
            <w:shd w:val="clear" w:color="auto" w:fill="auto"/>
          </w:tcPr>
          <w:p w:rsidR="00775684" w:rsidRPr="00E92938" w:rsidP="00964323" w14:paraId="426B30B4" w14:textId="77777777">
            <w:pPr>
              <w:rPr>
                <w:rFonts w:ascii="Arial" w:hAnsi="Arial" w:cs="Arial"/>
                <w:sz w:val="18"/>
                <w:szCs w:val="18"/>
              </w:rPr>
            </w:pPr>
          </w:p>
        </w:tc>
        <w:tc>
          <w:tcPr>
            <w:tcW w:w="540" w:type="dxa"/>
            <w:gridSpan w:val="2"/>
            <w:shd w:val="clear" w:color="auto" w:fill="auto"/>
          </w:tcPr>
          <w:p w:rsidR="00775684" w:rsidRPr="00E92938" w:rsidP="00964323" w14:paraId="2538512B" w14:textId="77777777">
            <w:pPr>
              <w:rPr>
                <w:sz w:val="20"/>
                <w:szCs w:val="20"/>
              </w:rPr>
            </w:pPr>
            <w:r w:rsidRPr="00E92938">
              <w:rPr>
                <w:sz w:val="20"/>
                <w:szCs w:val="20"/>
              </w:rPr>
              <w:t>(b)</w:t>
            </w:r>
          </w:p>
        </w:tc>
        <w:tc>
          <w:tcPr>
            <w:tcW w:w="10440" w:type="dxa"/>
            <w:gridSpan w:val="5"/>
            <w:shd w:val="clear" w:color="auto" w:fill="auto"/>
          </w:tcPr>
          <w:p w:rsidR="00775684" w:rsidRPr="00E92938" w:rsidP="00964323" w14:paraId="7C8EA80C" w14:textId="77777777">
            <w:pPr>
              <w:rPr>
                <w:sz w:val="20"/>
                <w:szCs w:val="20"/>
              </w:rPr>
            </w:pPr>
            <w:r w:rsidRPr="00E92938">
              <w:rPr>
                <w:sz w:val="20"/>
                <w:szCs w:val="20"/>
              </w:rPr>
              <w:t xml:space="preserve">Fifty percent of any positive appreciation in the market value of the property described in Item 6 if any of the </w:t>
            </w:r>
            <w:r w:rsidRPr="00E92938">
              <w:rPr>
                <w:sz w:val="20"/>
                <w:szCs w:val="20"/>
              </w:rPr>
              <w:t>events</w:t>
            </w:r>
            <w:r w:rsidRPr="00E92938">
              <w:rPr>
                <w:sz w:val="20"/>
                <w:szCs w:val="20"/>
              </w:rPr>
              <w:t xml:space="preserve"> </w:t>
            </w:r>
          </w:p>
          <w:p w:rsidR="00775684" w:rsidRPr="00E92938" w:rsidP="00964323" w14:paraId="07D1D4DD" w14:textId="77777777">
            <w:pPr>
              <w:rPr>
                <w:sz w:val="20"/>
                <w:szCs w:val="20"/>
              </w:rPr>
            </w:pPr>
            <w:r w:rsidRPr="00E92938">
              <w:rPr>
                <w:sz w:val="20"/>
                <w:szCs w:val="20"/>
              </w:rPr>
              <w:t xml:space="preserve">described in Item 7 occurs on the 5th anniversary of the agreement, or sooner, if after 4 years from the date of this </w:t>
            </w:r>
          </w:p>
          <w:p w:rsidR="00775684" w:rsidRPr="00E92938" w:rsidP="00964323" w14:paraId="17DFE98B" w14:textId="77777777">
            <w:pPr>
              <w:rPr>
                <w:sz w:val="20"/>
                <w:szCs w:val="20"/>
              </w:rPr>
            </w:pPr>
            <w:r w:rsidRPr="00E92938">
              <w:rPr>
                <w:sz w:val="20"/>
                <w:szCs w:val="20"/>
              </w:rPr>
              <w:t>agreement any of the events described in Item 7 occurs.</w:t>
            </w:r>
          </w:p>
        </w:tc>
      </w:tr>
      <w:tr w14:paraId="5EBB7B13" w14:textId="77777777" w:rsidTr="00E92938">
        <w:tblPrEx>
          <w:tblW w:w="11340" w:type="dxa"/>
          <w:tblInd w:w="-245" w:type="dxa"/>
          <w:tblLayout w:type="fixed"/>
          <w:tblCellMar>
            <w:left w:w="115" w:type="dxa"/>
            <w:right w:w="115" w:type="dxa"/>
          </w:tblCellMar>
          <w:tblLook w:val="01E0"/>
        </w:tblPrEx>
        <w:trPr>
          <w:trHeight w:val="317"/>
        </w:trPr>
        <w:tc>
          <w:tcPr>
            <w:tcW w:w="11340" w:type="dxa"/>
            <w:gridSpan w:val="8"/>
            <w:shd w:val="clear" w:color="auto" w:fill="auto"/>
          </w:tcPr>
          <w:p w:rsidR="00964323" w:rsidRPr="00E92938" w:rsidP="00964323" w14:paraId="597E8D1D" w14:textId="77777777">
            <w:pPr>
              <w:rPr>
                <w:sz w:val="20"/>
                <w:szCs w:val="20"/>
              </w:rPr>
            </w:pPr>
            <w:r w:rsidRPr="00E92938">
              <w:rPr>
                <w:sz w:val="20"/>
                <w:szCs w:val="20"/>
              </w:rPr>
              <w:t>9.   The amount of recapture by lender will be based on the difference between the value of the security at the time recapture is due</w:t>
            </w:r>
            <w:r w:rsidRPr="00E92938">
              <w:rPr>
                <w:sz w:val="20"/>
                <w:szCs w:val="20"/>
              </w:rPr>
              <w:t xml:space="preserve"> and </w:t>
            </w:r>
          </w:p>
          <w:p w:rsidR="00964323" w:rsidRPr="00E92938" w:rsidP="00964323" w14:paraId="66F875F0" w14:textId="77777777">
            <w:pPr>
              <w:rPr>
                <w:sz w:val="20"/>
                <w:szCs w:val="20"/>
              </w:rPr>
            </w:pPr>
            <w:r w:rsidRPr="00E92938">
              <w:rPr>
                <w:sz w:val="20"/>
                <w:szCs w:val="20"/>
              </w:rPr>
              <w:t xml:space="preserve">       the </w:t>
            </w:r>
            <w:r w:rsidRPr="00E92938" w:rsidR="00775684">
              <w:rPr>
                <w:sz w:val="20"/>
                <w:szCs w:val="20"/>
              </w:rPr>
              <w:t xml:space="preserve">date of this agreement.  Both values will be determined through an appraisal conducted by the lender.  The amount </w:t>
            </w:r>
            <w:r w:rsidRPr="00E92938" w:rsidR="00775684">
              <w:rPr>
                <w:sz w:val="20"/>
                <w:szCs w:val="20"/>
              </w:rPr>
              <w:t xml:space="preserve">of </w:t>
            </w:r>
            <w:r w:rsidRPr="00E92938">
              <w:rPr>
                <w:sz w:val="20"/>
                <w:szCs w:val="20"/>
              </w:rPr>
              <w:t xml:space="preserve"> recapture</w:t>
            </w:r>
            <w:r w:rsidRPr="00E92938">
              <w:rPr>
                <w:sz w:val="20"/>
                <w:szCs w:val="20"/>
              </w:rPr>
              <w:t xml:space="preserve"> </w:t>
            </w:r>
          </w:p>
          <w:p w:rsidR="00775684" w:rsidRPr="00E92938" w:rsidP="00964323" w14:paraId="64D1614F" w14:textId="77777777">
            <w:pPr>
              <w:rPr>
                <w:sz w:val="20"/>
                <w:szCs w:val="20"/>
              </w:rPr>
            </w:pPr>
            <w:r w:rsidRPr="00E92938">
              <w:rPr>
                <w:sz w:val="20"/>
                <w:szCs w:val="20"/>
              </w:rPr>
              <w:t xml:space="preserve">       will </w:t>
            </w:r>
            <w:r w:rsidRPr="00E92938">
              <w:rPr>
                <w:sz w:val="20"/>
                <w:szCs w:val="20"/>
              </w:rPr>
              <w:t>not exceed the amount of write-down as stated on this form.</w:t>
            </w:r>
          </w:p>
          <w:p w:rsidR="00775684" w:rsidRPr="00E92938" w:rsidP="00964323" w14:paraId="4F8F0DD5" w14:textId="77777777">
            <w:pPr>
              <w:rPr>
                <w:sz w:val="20"/>
                <w:szCs w:val="20"/>
              </w:rPr>
            </w:pPr>
          </w:p>
          <w:p w:rsidR="00775684" w:rsidRPr="00E92938" w:rsidP="00964323" w14:paraId="3E128111" w14:textId="77777777">
            <w:pPr>
              <w:rPr>
                <w:sz w:val="20"/>
                <w:szCs w:val="20"/>
              </w:rPr>
            </w:pPr>
            <w:r w:rsidRPr="00E92938">
              <w:rPr>
                <w:sz w:val="20"/>
                <w:szCs w:val="20"/>
              </w:rPr>
              <w:t xml:space="preserve">10.  Repayment of the recapture amount may be rescheduled or reamortized under terms and conditions contained in FSA </w:t>
            </w:r>
          </w:p>
          <w:p w:rsidR="00775684" w:rsidRPr="00E92938" w:rsidP="00964323" w14:paraId="66EE3719" w14:textId="77777777">
            <w:pPr>
              <w:rPr>
                <w:sz w:val="20"/>
                <w:szCs w:val="20"/>
              </w:rPr>
            </w:pPr>
            <w:r w:rsidRPr="00E92938">
              <w:rPr>
                <w:sz w:val="20"/>
                <w:szCs w:val="20"/>
              </w:rPr>
              <w:t xml:space="preserve">       guaranteed loan regulations if the borrower is unable to pay the recapture amount when it becomes due.</w:t>
            </w:r>
          </w:p>
          <w:p w:rsidR="00775684" w:rsidRPr="00E92938" w:rsidP="00964323" w14:paraId="5BC4B6B0" w14:textId="77777777">
            <w:pPr>
              <w:rPr>
                <w:sz w:val="20"/>
                <w:szCs w:val="20"/>
              </w:rPr>
            </w:pPr>
          </w:p>
          <w:p w:rsidR="00775684" w:rsidRPr="00E92938" w:rsidP="00964323" w14:paraId="24A15A67" w14:textId="77777777">
            <w:pPr>
              <w:rPr>
                <w:sz w:val="20"/>
                <w:szCs w:val="20"/>
              </w:rPr>
            </w:pPr>
            <w:r w:rsidRPr="00E92938">
              <w:rPr>
                <w:sz w:val="20"/>
                <w:szCs w:val="20"/>
              </w:rPr>
              <w:t xml:space="preserve">11.  If the borrower violates any of the terms of this agreement, then the lender can accelerate all of borrower's notes and liquidate the </w:t>
            </w:r>
          </w:p>
          <w:p w:rsidR="00775684" w:rsidRPr="00E92938" w:rsidP="00964323" w14:paraId="5D15DA70" w14:textId="77777777">
            <w:pPr>
              <w:rPr>
                <w:sz w:val="20"/>
                <w:szCs w:val="20"/>
              </w:rPr>
            </w:pPr>
            <w:r w:rsidRPr="00E92938">
              <w:rPr>
                <w:sz w:val="20"/>
                <w:szCs w:val="20"/>
              </w:rPr>
              <w:t xml:space="preserve">       security property.</w:t>
            </w:r>
          </w:p>
          <w:p w:rsidR="00775684" w:rsidRPr="00E92938" w:rsidP="00964323" w14:paraId="2A69DD4B" w14:textId="77777777">
            <w:pPr>
              <w:rPr>
                <w:sz w:val="20"/>
                <w:szCs w:val="20"/>
              </w:rPr>
            </w:pPr>
          </w:p>
          <w:p w:rsidR="00775684" w:rsidRPr="00E92938" w:rsidP="00964323" w14:paraId="3A5B6196" w14:textId="77777777">
            <w:pPr>
              <w:rPr>
                <w:sz w:val="20"/>
                <w:szCs w:val="20"/>
              </w:rPr>
            </w:pPr>
            <w:r w:rsidRPr="00E92938">
              <w:rPr>
                <w:sz w:val="20"/>
                <w:szCs w:val="20"/>
              </w:rPr>
              <w:t>12.  REMARKS OR ADDITIONS:</w:t>
            </w:r>
          </w:p>
        </w:tc>
      </w:tr>
      <w:tr w14:paraId="0B754B81" w14:textId="77777777" w:rsidTr="00E92938">
        <w:tblPrEx>
          <w:tblW w:w="11340" w:type="dxa"/>
          <w:tblInd w:w="-245" w:type="dxa"/>
          <w:tblLayout w:type="fixed"/>
          <w:tblCellMar>
            <w:left w:w="115" w:type="dxa"/>
            <w:right w:w="115" w:type="dxa"/>
          </w:tblCellMar>
          <w:tblLook w:val="01E0"/>
        </w:tblPrEx>
        <w:trPr>
          <w:trHeight w:hRule="exact" w:val="1368"/>
        </w:trPr>
        <w:tc>
          <w:tcPr>
            <w:tcW w:w="360" w:type="dxa"/>
            <w:shd w:val="clear" w:color="auto" w:fill="auto"/>
          </w:tcPr>
          <w:p w:rsidR="0018726D" w:rsidRPr="00E92938" w:rsidP="00E92938" w14:paraId="596D81F6" w14:textId="77777777">
            <w:pPr>
              <w:ind w:right="-360"/>
              <w:rPr>
                <w:rFonts w:ascii="Arial" w:hAnsi="Arial" w:cs="Arial"/>
                <w:sz w:val="18"/>
                <w:szCs w:val="18"/>
              </w:rPr>
            </w:pPr>
          </w:p>
        </w:tc>
        <w:bookmarkStart w:id="3" w:name="Text4"/>
        <w:tc>
          <w:tcPr>
            <w:tcW w:w="10730" w:type="dxa"/>
            <w:gridSpan w:val="6"/>
            <w:shd w:val="clear" w:color="auto" w:fill="auto"/>
          </w:tcPr>
          <w:p w:rsidR="0018726D" w:rsidRPr="00E92938" w:rsidP="00E92938" w14:paraId="591F9015" w14:textId="77777777">
            <w:pPr>
              <w:ind w:right="-360"/>
              <w:rPr>
                <w:rFonts w:ascii="Courier New" w:hAnsi="Courier New" w:cs="Courier New"/>
                <w:sz w:val="18"/>
                <w:szCs w:val="18"/>
              </w:rPr>
            </w:pPr>
            <w:r w:rsidRPr="00E92938">
              <w:rPr>
                <w:rFonts w:ascii="Courier New" w:hAnsi="Courier New" w:cs="Courier New"/>
                <w:sz w:val="18"/>
                <w:szCs w:val="18"/>
              </w:rPr>
              <w:fldChar w:fldCharType="begin">
                <w:ffData>
                  <w:name w:val="Text4"/>
                  <w:enabled/>
                  <w:calcOnExit w:val="0"/>
                  <w:textInput>
                    <w:maxLength w:val="600"/>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bookmarkEnd w:id="3"/>
          </w:p>
        </w:tc>
        <w:tc>
          <w:tcPr>
            <w:tcW w:w="250" w:type="dxa"/>
            <w:shd w:val="clear" w:color="auto" w:fill="auto"/>
          </w:tcPr>
          <w:p w:rsidR="0018726D" w:rsidRPr="00E92938" w:rsidP="00E92938" w14:paraId="2AE76E0A" w14:textId="77777777">
            <w:pPr>
              <w:ind w:right="-360"/>
              <w:rPr>
                <w:rFonts w:ascii="Courier New" w:hAnsi="Courier New" w:cs="Courier New"/>
                <w:sz w:val="18"/>
                <w:szCs w:val="18"/>
              </w:rPr>
            </w:pPr>
          </w:p>
        </w:tc>
      </w:tr>
      <w:tr w14:paraId="444F5BAC" w14:textId="77777777" w:rsidTr="00E92938">
        <w:tblPrEx>
          <w:tblW w:w="11340" w:type="dxa"/>
          <w:tblInd w:w="-245" w:type="dxa"/>
          <w:tblLayout w:type="fixed"/>
          <w:tblCellMar>
            <w:left w:w="115" w:type="dxa"/>
            <w:right w:w="115" w:type="dxa"/>
          </w:tblCellMar>
          <w:tblLook w:val="01E0"/>
        </w:tblPrEx>
        <w:trPr>
          <w:trHeight w:val="180"/>
        </w:trPr>
        <w:tc>
          <w:tcPr>
            <w:tcW w:w="11340" w:type="dxa"/>
            <w:gridSpan w:val="8"/>
            <w:tcBorders>
              <w:bottom w:val="single" w:sz="4" w:space="0" w:color="auto"/>
            </w:tcBorders>
            <w:shd w:val="clear" w:color="auto" w:fill="auto"/>
          </w:tcPr>
          <w:p w:rsidR="0018726D" w:rsidRPr="00E92938" w:rsidP="00E92938" w14:paraId="2DDE4D7C" w14:textId="77777777">
            <w:pPr>
              <w:ind w:right="-360"/>
              <w:rPr>
                <w:sz w:val="18"/>
                <w:szCs w:val="18"/>
              </w:rPr>
            </w:pPr>
          </w:p>
        </w:tc>
      </w:tr>
      <w:tr w14:paraId="45A0A506" w14:textId="77777777" w:rsidTr="00E92938">
        <w:tblPrEx>
          <w:tblW w:w="11340" w:type="dxa"/>
          <w:tblInd w:w="-245" w:type="dxa"/>
          <w:tblLayout w:type="fixed"/>
          <w:tblCellMar>
            <w:left w:w="115" w:type="dxa"/>
            <w:right w:w="115" w:type="dxa"/>
          </w:tblCellMar>
          <w:tblLook w:val="01E0"/>
        </w:tblPrEx>
        <w:trPr>
          <w:trHeight w:hRule="exact" w:val="702"/>
        </w:trPr>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rsidR="0018726D" w:rsidRPr="00E92938" w:rsidP="00E92938" w14:paraId="337CB638" w14:textId="77777777">
            <w:pPr>
              <w:ind w:right="-360"/>
              <w:rPr>
                <w:rFonts w:ascii="Arial" w:hAnsi="Arial" w:cs="Arial"/>
                <w:sz w:val="16"/>
                <w:szCs w:val="16"/>
              </w:rPr>
            </w:pPr>
            <w:r w:rsidRPr="00E92938">
              <w:rPr>
                <w:rFonts w:ascii="Arial" w:hAnsi="Arial" w:cs="Arial"/>
                <w:sz w:val="16"/>
                <w:szCs w:val="16"/>
              </w:rPr>
              <w:t>13A.  Borrower's Signature</w:t>
            </w:r>
          </w:p>
          <w:p w:rsidR="0018726D" w:rsidRPr="00E92938" w:rsidP="00E92938" w14:paraId="526748ED" w14:textId="77777777">
            <w:pPr>
              <w:ind w:right="-360"/>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8726D" w:rsidRPr="00E92938" w:rsidP="00E92938" w14:paraId="5F6589FB" w14:textId="77777777">
            <w:pPr>
              <w:ind w:right="-360"/>
              <w:rPr>
                <w:rFonts w:ascii="Arial" w:hAnsi="Arial" w:cs="Arial"/>
                <w:sz w:val="16"/>
                <w:szCs w:val="16"/>
              </w:rPr>
            </w:pPr>
            <w:r w:rsidRPr="00E92938">
              <w:rPr>
                <w:rFonts w:ascii="Arial" w:hAnsi="Arial" w:cs="Arial"/>
                <w:sz w:val="16"/>
                <w:szCs w:val="16"/>
              </w:rPr>
              <w:t>13B. Date</w:t>
            </w:r>
          </w:p>
          <w:bookmarkStart w:id="4" w:name="Text5"/>
          <w:p w:rsidR="0018726D" w:rsidRPr="00E92938" w:rsidP="00E92938" w14:paraId="556B52E0" w14:textId="77777777">
            <w:pPr>
              <w:ind w:right="-360"/>
              <w:rPr>
                <w:rFonts w:ascii="Courier New" w:hAnsi="Courier New" w:cs="Courier New"/>
                <w:sz w:val="18"/>
                <w:szCs w:val="18"/>
              </w:rPr>
            </w:pPr>
            <w:r w:rsidRPr="00E92938">
              <w:rPr>
                <w:rFonts w:ascii="Courier New" w:hAnsi="Courier New" w:cs="Courier New"/>
                <w:sz w:val="18"/>
                <w:szCs w:val="18"/>
              </w:rPr>
              <w:fldChar w:fldCharType="begin">
                <w:ffData>
                  <w:name w:val="Text5"/>
                  <w:enabled/>
                  <w:calcOnExit w:val="0"/>
                  <w:textInput>
                    <w:maxLength w:val="30"/>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bookmarkEnd w:id="4"/>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8726D" w:rsidRPr="00E92938" w:rsidP="00E92938" w14:paraId="11573C69" w14:textId="77777777">
            <w:pPr>
              <w:ind w:right="-360"/>
              <w:rPr>
                <w:rFonts w:ascii="Arial" w:hAnsi="Arial" w:cs="Arial"/>
                <w:sz w:val="16"/>
                <w:szCs w:val="16"/>
              </w:rPr>
            </w:pPr>
            <w:r w:rsidRPr="00E92938">
              <w:rPr>
                <w:rFonts w:ascii="Arial" w:hAnsi="Arial" w:cs="Arial"/>
                <w:sz w:val="16"/>
                <w:szCs w:val="16"/>
              </w:rPr>
              <w:t>14A.  Co-Borrower's Signature</w:t>
            </w:r>
          </w:p>
          <w:p w:rsidR="0018726D" w:rsidRPr="00E92938" w:rsidP="00E92938" w14:paraId="5AB5443C" w14:textId="77777777">
            <w:pPr>
              <w:ind w:right="-360"/>
              <w:rPr>
                <w:rFonts w:ascii="Arial" w:hAnsi="Arial" w:cs="Arial"/>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18726D" w:rsidRPr="00E92938" w:rsidP="00E92938" w14:paraId="7707A58F" w14:textId="77777777">
            <w:pPr>
              <w:ind w:right="-360"/>
              <w:rPr>
                <w:rFonts w:ascii="Arial" w:hAnsi="Arial" w:cs="Arial"/>
                <w:sz w:val="16"/>
                <w:szCs w:val="16"/>
              </w:rPr>
            </w:pPr>
            <w:r w:rsidRPr="00E92938">
              <w:rPr>
                <w:rFonts w:ascii="Arial" w:hAnsi="Arial" w:cs="Arial"/>
                <w:sz w:val="16"/>
                <w:szCs w:val="16"/>
              </w:rPr>
              <w:t>14B. Date</w:t>
            </w:r>
          </w:p>
          <w:bookmarkStart w:id="5" w:name="Text6"/>
          <w:p w:rsidR="0018726D" w:rsidRPr="00E92938" w:rsidP="00E92938" w14:paraId="7B675123" w14:textId="77777777">
            <w:pPr>
              <w:ind w:right="-360"/>
              <w:rPr>
                <w:rFonts w:ascii="Courier New" w:hAnsi="Courier New" w:cs="Courier New"/>
                <w:sz w:val="18"/>
                <w:szCs w:val="18"/>
              </w:rPr>
            </w:pPr>
            <w:r w:rsidRPr="00E92938">
              <w:rPr>
                <w:rFonts w:ascii="Courier New" w:hAnsi="Courier New" w:cs="Courier New"/>
                <w:sz w:val="18"/>
                <w:szCs w:val="18"/>
              </w:rPr>
              <w:fldChar w:fldCharType="begin">
                <w:ffData>
                  <w:name w:val="Text6"/>
                  <w:enabled/>
                  <w:calcOnExit w:val="0"/>
                  <w:textInput>
                    <w:maxLength w:val="30"/>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bookmarkEnd w:id="5"/>
          </w:p>
        </w:tc>
      </w:tr>
      <w:tr w14:paraId="3F1E67EA" w14:textId="77777777" w:rsidTr="00E92938">
        <w:tblPrEx>
          <w:tblW w:w="11340" w:type="dxa"/>
          <w:tblInd w:w="-245" w:type="dxa"/>
          <w:tblLayout w:type="fixed"/>
          <w:tblCellMar>
            <w:left w:w="115" w:type="dxa"/>
            <w:right w:w="115" w:type="dxa"/>
          </w:tblCellMar>
          <w:tblLook w:val="01E0"/>
        </w:tblPrEx>
        <w:trPr>
          <w:trHeight w:hRule="exact" w:val="882"/>
        </w:trPr>
        <w:tc>
          <w:tcPr>
            <w:tcW w:w="5760" w:type="dxa"/>
            <w:gridSpan w:val="5"/>
            <w:tcBorders>
              <w:top w:val="single" w:sz="4" w:space="0" w:color="auto"/>
              <w:left w:val="single" w:sz="4" w:space="0" w:color="auto"/>
              <w:bottom w:val="single" w:sz="4" w:space="0" w:color="auto"/>
              <w:right w:val="single" w:sz="4" w:space="0" w:color="auto"/>
            </w:tcBorders>
            <w:shd w:val="clear" w:color="auto" w:fill="auto"/>
          </w:tcPr>
          <w:p w:rsidR="0018726D" w:rsidRPr="00E92938" w:rsidP="00E92938" w14:paraId="3EE7B404" w14:textId="77777777">
            <w:pPr>
              <w:ind w:right="-360"/>
              <w:rPr>
                <w:rFonts w:ascii="Arial" w:hAnsi="Arial" w:cs="Arial"/>
                <w:sz w:val="16"/>
                <w:szCs w:val="16"/>
              </w:rPr>
            </w:pPr>
            <w:r w:rsidRPr="00E92938">
              <w:rPr>
                <w:rFonts w:ascii="Arial" w:hAnsi="Arial" w:cs="Arial"/>
                <w:sz w:val="16"/>
                <w:szCs w:val="16"/>
              </w:rPr>
              <w:t>15.  Lender's Name</w:t>
            </w:r>
          </w:p>
          <w:bookmarkStart w:id="6" w:name="Text7"/>
          <w:p w:rsidR="0018726D" w:rsidRPr="00E92938" w:rsidP="00E92938" w14:paraId="59F1D950" w14:textId="77777777">
            <w:pPr>
              <w:ind w:right="-360"/>
              <w:rPr>
                <w:rFonts w:ascii="Courier New" w:hAnsi="Courier New" w:cs="Courier New"/>
                <w:sz w:val="18"/>
                <w:szCs w:val="18"/>
              </w:rPr>
            </w:pPr>
            <w:r w:rsidRPr="00E92938">
              <w:rPr>
                <w:rFonts w:ascii="Courier New" w:hAnsi="Courier New" w:cs="Courier New"/>
                <w:sz w:val="18"/>
                <w:szCs w:val="18"/>
              </w:rPr>
              <w:fldChar w:fldCharType="begin">
                <w:ffData>
                  <w:name w:val="Text7"/>
                  <w:enabled/>
                  <w:calcOnExit w:val="0"/>
                  <w:textInput>
                    <w:maxLength w:val="106"/>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bookmarkEnd w:id="6"/>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8726D" w:rsidRPr="00E92938" w:rsidP="00E92938" w14:paraId="2E2AC66D" w14:textId="77777777">
            <w:pPr>
              <w:ind w:right="-360"/>
              <w:rPr>
                <w:rFonts w:ascii="Arial" w:hAnsi="Arial" w:cs="Arial"/>
                <w:sz w:val="16"/>
                <w:szCs w:val="16"/>
              </w:rPr>
            </w:pPr>
            <w:r w:rsidRPr="00E92938">
              <w:rPr>
                <w:rFonts w:ascii="Arial" w:hAnsi="Arial" w:cs="Arial"/>
                <w:sz w:val="16"/>
                <w:szCs w:val="16"/>
              </w:rPr>
              <w:t xml:space="preserve">16A.  Lender's Authorized Representative's </w:t>
            </w:r>
          </w:p>
          <w:p w:rsidR="0018726D" w:rsidRPr="00E92938" w:rsidP="00E92938" w14:paraId="3A0B20CF" w14:textId="77777777">
            <w:pPr>
              <w:ind w:right="-360"/>
              <w:rPr>
                <w:rFonts w:ascii="Arial" w:hAnsi="Arial" w:cs="Arial"/>
                <w:sz w:val="16"/>
                <w:szCs w:val="16"/>
              </w:rPr>
            </w:pPr>
            <w:r w:rsidRPr="00E92938">
              <w:rPr>
                <w:rFonts w:ascii="Arial" w:hAnsi="Arial" w:cs="Arial"/>
                <w:sz w:val="16"/>
                <w:szCs w:val="16"/>
              </w:rPr>
              <w:t xml:space="preserve">          Signature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18726D" w:rsidRPr="00E92938" w:rsidP="00E92938" w14:paraId="57F67D8A" w14:textId="77777777">
            <w:pPr>
              <w:ind w:right="-360"/>
              <w:rPr>
                <w:rFonts w:ascii="Arial" w:hAnsi="Arial" w:cs="Arial"/>
                <w:sz w:val="16"/>
                <w:szCs w:val="16"/>
              </w:rPr>
            </w:pPr>
            <w:r w:rsidRPr="00E92938">
              <w:rPr>
                <w:rFonts w:ascii="Arial" w:hAnsi="Arial" w:cs="Arial"/>
                <w:sz w:val="16"/>
                <w:szCs w:val="16"/>
              </w:rPr>
              <w:t>16B. Date</w:t>
            </w:r>
          </w:p>
          <w:p w:rsidR="0018726D" w:rsidRPr="00E92938" w:rsidP="00E92938" w14:paraId="263AF6E5" w14:textId="77777777">
            <w:pPr>
              <w:ind w:right="-360"/>
              <w:rPr>
                <w:rFonts w:ascii="Courier New" w:hAnsi="Courier New" w:cs="Courier New"/>
                <w:sz w:val="18"/>
                <w:szCs w:val="18"/>
              </w:rPr>
            </w:pPr>
            <w:r w:rsidRPr="00E92938">
              <w:rPr>
                <w:rFonts w:ascii="Courier New" w:hAnsi="Courier New" w:cs="Courier New"/>
                <w:sz w:val="18"/>
                <w:szCs w:val="18"/>
              </w:rPr>
              <w:fldChar w:fldCharType="begin">
                <w:ffData>
                  <w:name w:val="Text6"/>
                  <w:enabled/>
                  <w:calcOnExit w:val="0"/>
                  <w:textInput>
                    <w:maxLength w:val="30"/>
                  </w:textInput>
                </w:ffData>
              </w:fldChar>
            </w:r>
            <w:r w:rsidRPr="00E92938">
              <w:rPr>
                <w:rFonts w:ascii="Courier New" w:hAnsi="Courier New" w:cs="Courier New"/>
                <w:sz w:val="18"/>
                <w:szCs w:val="18"/>
              </w:rPr>
              <w:instrText xml:space="preserve"> FORMTEXT </w:instrText>
            </w:r>
            <w:r w:rsidRPr="00E92938">
              <w:rPr>
                <w:rFonts w:ascii="Courier New" w:hAnsi="Courier New" w:cs="Courier New"/>
                <w:sz w:val="18"/>
                <w:szCs w:val="18"/>
              </w:rPr>
              <w:fldChar w:fldCharType="separate"/>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sidR="00F400EF">
              <w:rPr>
                <w:rFonts w:ascii="Courier New" w:hAnsi="Courier New" w:cs="Courier New"/>
                <w:sz w:val="18"/>
                <w:szCs w:val="18"/>
              </w:rPr>
              <w:t> </w:t>
            </w:r>
            <w:r w:rsidRPr="00E92938">
              <w:rPr>
                <w:rFonts w:ascii="Courier New" w:hAnsi="Courier New" w:cs="Courier New"/>
                <w:sz w:val="18"/>
                <w:szCs w:val="18"/>
              </w:rPr>
              <w:fldChar w:fldCharType="end"/>
            </w:r>
          </w:p>
        </w:tc>
      </w:tr>
      <w:tr w14:paraId="1105F98B" w14:textId="77777777" w:rsidTr="00E92938">
        <w:tblPrEx>
          <w:tblW w:w="11340" w:type="dxa"/>
          <w:tblInd w:w="-245" w:type="dxa"/>
          <w:tblLayout w:type="fixed"/>
          <w:tblCellMar>
            <w:left w:w="115" w:type="dxa"/>
            <w:right w:w="115" w:type="dxa"/>
          </w:tblCellMar>
          <w:tblLook w:val="01E0"/>
        </w:tblPrEx>
        <w:trPr>
          <w:trHeight w:val="317"/>
        </w:trPr>
        <w:tc>
          <w:tcPr>
            <w:tcW w:w="720" w:type="dxa"/>
            <w:gridSpan w:val="2"/>
            <w:tcBorders>
              <w:top w:val="single" w:sz="4" w:space="0" w:color="auto"/>
              <w:left w:val="single" w:sz="4" w:space="0" w:color="auto"/>
              <w:bottom w:val="single" w:sz="4" w:space="0" w:color="auto"/>
            </w:tcBorders>
            <w:shd w:val="clear" w:color="auto" w:fill="auto"/>
          </w:tcPr>
          <w:p w:rsidR="00964323" w:rsidRPr="00E92938" w:rsidP="00E92938" w14:paraId="0C8542BE" w14:textId="77777777">
            <w:pPr>
              <w:ind w:right="-360"/>
              <w:rPr>
                <w:rFonts w:ascii="Arial" w:hAnsi="Arial" w:cs="Arial"/>
                <w:b/>
                <w:sz w:val="16"/>
                <w:szCs w:val="16"/>
              </w:rPr>
            </w:pPr>
            <w:r w:rsidRPr="00E92938">
              <w:rPr>
                <w:rFonts w:ascii="Arial" w:hAnsi="Arial" w:cs="Arial"/>
                <w:b/>
                <w:sz w:val="16"/>
                <w:szCs w:val="16"/>
              </w:rPr>
              <w:t>NOTE:</w:t>
            </w:r>
          </w:p>
        </w:tc>
        <w:tc>
          <w:tcPr>
            <w:tcW w:w="10620" w:type="dxa"/>
            <w:gridSpan w:val="6"/>
            <w:tcBorders>
              <w:top w:val="single" w:sz="4" w:space="0" w:color="auto"/>
              <w:bottom w:val="single" w:sz="4" w:space="0" w:color="auto"/>
              <w:right w:val="single" w:sz="4" w:space="0" w:color="auto"/>
            </w:tcBorders>
            <w:shd w:val="clear" w:color="auto" w:fill="auto"/>
          </w:tcPr>
          <w:p w:rsidR="00964323" w:rsidRPr="00E92938" w:rsidP="00964323" w14:paraId="6F5E387B" w14:textId="77777777">
            <w:pPr>
              <w:rPr>
                <w:rFonts w:ascii="Arial" w:hAnsi="Arial" w:cs="Arial"/>
                <w:i/>
                <w:sz w:val="16"/>
                <w:szCs w:val="16"/>
              </w:rPr>
            </w:pPr>
            <w:r w:rsidRPr="00E92938">
              <w:rPr>
                <w:rFonts w:ascii="Arial" w:hAnsi="Arial" w:cs="Arial"/>
                <w:i/>
                <w:sz w:val="16"/>
                <w:szCs w:val="16"/>
              </w:rPr>
              <w:t xml:space="preserve">The following statements are made in accordance with the Privacy Act of 1974 (5 USC 552a): the Farm Service Agency (FSA) is authorized by the Consolidated Farm and Rural Development Act, (7 USC 1921 et. seq.) and the regulations promulgated thereunder, to solicit the </w:t>
            </w:r>
            <w:r w:rsidRPr="00E92938">
              <w:rPr>
                <w:rFonts w:ascii="Arial" w:hAnsi="Arial" w:cs="Arial"/>
                <w:i/>
                <w:sz w:val="16"/>
                <w:szCs w:val="16"/>
              </w:rPr>
              <w:t>information</w:t>
            </w:r>
            <w:r w:rsidRPr="00E92938">
              <w:rPr>
                <w:rFonts w:ascii="Arial" w:hAnsi="Arial" w:cs="Arial"/>
                <w:i/>
                <w:sz w:val="16"/>
                <w:szCs w:val="16"/>
              </w:rPr>
              <w:t xml:space="preserve"> </w:t>
            </w:r>
          </w:p>
          <w:p w:rsidR="00964323" w:rsidRPr="00E92938" w:rsidP="00964323" w14:paraId="0CA9AF23" w14:textId="77777777">
            <w:pPr>
              <w:rPr>
                <w:rFonts w:ascii="Arial" w:hAnsi="Arial" w:cs="Arial"/>
                <w:i/>
                <w:sz w:val="16"/>
                <w:szCs w:val="16"/>
              </w:rPr>
            </w:pPr>
            <w:r w:rsidRPr="00E92938">
              <w:rPr>
                <w:rFonts w:ascii="Arial" w:hAnsi="Arial" w:cs="Arial"/>
                <w:i/>
                <w:sz w:val="16"/>
                <w:szCs w:val="16"/>
              </w:rPr>
              <w:t>requested in this agreement. The information requested is necessary for FSA to determine eligibility for credit or other financial assistance, service your loan, and conduct statistical analyses. Supplied information may be furnished to other Department of Agriculture agencies, the Department of the Treasury, the Department of Justice or other law enforcement agencies, the Department of Defense, the Department of Housing and Urban Development, the Department of Labor, the United States Postal Service, or other Federal, State, or local agencies as required or permitted by law. In addition, information may be referred to interested parties under the Freedom of Information Act (FOIA), to financial consultants, advisors, lending institutions, packagers, agents, and private or commercial credit sources, to collection or servicing contractors, to credit reporting agencies, to private attorneys under contract with FSA or the Department of Justice, to business firms in the trade area that buy chattel or crops or sell them for commission, to Members of Congress or Congressional staff members, or to courts or adjudicative bodies. Disclosure of the information requested is voluntary. However, failure to disclose certain items of information requested, including your Social Security Number or Federal Tax Identification Number, may result in a delay in the processing of this agreement or its rejection.</w:t>
            </w:r>
          </w:p>
          <w:p w:rsidR="00964323" w:rsidRPr="00E92938" w:rsidP="00964323" w14:paraId="64B08D48" w14:textId="77777777">
            <w:pPr>
              <w:rPr>
                <w:rFonts w:ascii="Arial" w:hAnsi="Arial" w:cs="Arial"/>
                <w:i/>
                <w:sz w:val="16"/>
                <w:szCs w:val="16"/>
              </w:rPr>
            </w:pPr>
          </w:p>
          <w:p w:rsidR="00964323" w:rsidRPr="00E92938" w:rsidP="00964323" w14:paraId="6428EC81" w14:textId="77777777">
            <w:pPr>
              <w:rPr>
                <w:rFonts w:ascii="Arial" w:hAnsi="Arial" w:cs="Arial"/>
                <w:i/>
                <w:sz w:val="16"/>
                <w:szCs w:val="16"/>
              </w:rPr>
            </w:pPr>
            <w:r w:rsidRPr="00E92938">
              <w:rPr>
                <w:rFonts w:ascii="Arial" w:hAnsi="Arial"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0560-0155.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r w:rsidRPr="00E92938">
              <w:rPr>
                <w:rFonts w:ascii="Arial" w:hAnsi="Arial" w:cs="Arial"/>
                <w:b/>
                <w:i/>
                <w:sz w:val="16"/>
                <w:szCs w:val="16"/>
              </w:rPr>
              <w:t>RETURN THIS COMPLETED FORM TO YOUR COUNTY FSA OFFICE.</w:t>
            </w:r>
          </w:p>
        </w:tc>
      </w:tr>
    </w:tbl>
    <w:p w:rsidR="00775684" w:rsidRPr="00775684" w:rsidP="00775684" w14:paraId="2D42F375" w14:textId="77777777">
      <w:pPr>
        <w:ind w:left="-360" w:right="-360"/>
        <w:rPr>
          <w:rFonts w:ascii="Arial" w:hAnsi="Arial" w:cs="Arial"/>
          <w:sz w:val="18"/>
          <w:szCs w:val="18"/>
        </w:rPr>
      </w:pPr>
    </w:p>
    <w:sectPr w:rsidSect="005B2B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5A0864"/>
    <w:multiLevelType w:val="multilevel"/>
    <w:tmpl w:val="14F2DAAC"/>
    <w:lvl w:ilvl="0">
      <w:start w:val="12"/>
      <w:numFmt w:val="decimal"/>
      <w:lvlText w:val="(%1-"/>
      <w:lvlJc w:val="left"/>
      <w:pPr>
        <w:tabs>
          <w:tab w:val="num" w:pos="765"/>
        </w:tabs>
        <w:ind w:left="765" w:hanging="765"/>
      </w:pPr>
      <w:rPr>
        <w:rFonts w:hint="default"/>
      </w:rPr>
    </w:lvl>
    <w:lvl w:ilvl="1">
      <w:start w:val="31"/>
      <w:numFmt w:val="decimal"/>
      <w:lvlText w:val="(%1-%2-"/>
      <w:lvlJc w:val="left"/>
      <w:pPr>
        <w:tabs>
          <w:tab w:val="num" w:pos="765"/>
        </w:tabs>
        <w:ind w:left="765" w:hanging="765"/>
      </w:pPr>
      <w:rPr>
        <w:rFonts w:hint="default"/>
      </w:rPr>
    </w:lvl>
    <w:lvl w:ilvl="2">
      <w:start w:val="7"/>
      <w:numFmt w:val="decimalZero"/>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86361EC"/>
    <w:multiLevelType w:val="multilevel"/>
    <w:tmpl w:val="B5761962"/>
    <w:lvl w:ilvl="0">
      <w:start w:val="12"/>
      <w:numFmt w:val="decimal"/>
      <w:lvlText w:val="(%1-"/>
      <w:lvlJc w:val="left"/>
      <w:pPr>
        <w:tabs>
          <w:tab w:val="num" w:pos="4950"/>
        </w:tabs>
        <w:ind w:left="4950" w:hanging="4950"/>
      </w:pPr>
      <w:rPr>
        <w:rFonts w:hint="default"/>
      </w:rPr>
    </w:lvl>
    <w:lvl w:ilvl="1">
      <w:start w:val="31"/>
      <w:numFmt w:val="decimal"/>
      <w:lvlText w:val="(%1-%2-"/>
      <w:lvlJc w:val="left"/>
      <w:pPr>
        <w:tabs>
          <w:tab w:val="num" w:pos="4950"/>
        </w:tabs>
        <w:ind w:left="4950" w:hanging="4950"/>
      </w:pPr>
      <w:rPr>
        <w:rFonts w:hint="default"/>
      </w:rPr>
    </w:lvl>
    <w:lvl w:ilvl="2">
      <w:start w:val="7"/>
      <w:numFmt w:val="decimalZero"/>
      <w:lvlText w:val="(%1-%2-%3)"/>
      <w:lvlJc w:val="left"/>
      <w:pPr>
        <w:tabs>
          <w:tab w:val="num" w:pos="4950"/>
        </w:tabs>
        <w:ind w:left="4950" w:hanging="4950"/>
      </w:pPr>
      <w:rPr>
        <w:rFonts w:hint="default"/>
      </w:rPr>
    </w:lvl>
    <w:lvl w:ilvl="3">
      <w:start w:val="1"/>
      <w:numFmt w:val="decimal"/>
      <w:lvlText w:val="(%1-%2-%3)%4."/>
      <w:lvlJc w:val="left"/>
      <w:pPr>
        <w:tabs>
          <w:tab w:val="num" w:pos="4950"/>
        </w:tabs>
        <w:ind w:left="4950" w:hanging="4950"/>
      </w:pPr>
      <w:rPr>
        <w:rFonts w:hint="default"/>
      </w:rPr>
    </w:lvl>
    <w:lvl w:ilvl="4">
      <w:start w:val="1"/>
      <w:numFmt w:val="decimal"/>
      <w:lvlText w:val="(%1-%2-%3)%4.%5."/>
      <w:lvlJc w:val="left"/>
      <w:pPr>
        <w:tabs>
          <w:tab w:val="num" w:pos="4950"/>
        </w:tabs>
        <w:ind w:left="4950" w:hanging="4950"/>
      </w:pPr>
      <w:rPr>
        <w:rFonts w:hint="default"/>
      </w:rPr>
    </w:lvl>
    <w:lvl w:ilvl="5">
      <w:start w:val="1"/>
      <w:numFmt w:val="decimal"/>
      <w:lvlText w:val="(%1-%2-%3)%4.%5.%6."/>
      <w:lvlJc w:val="left"/>
      <w:pPr>
        <w:tabs>
          <w:tab w:val="num" w:pos="4950"/>
        </w:tabs>
        <w:ind w:left="4950" w:hanging="4950"/>
      </w:pPr>
      <w:rPr>
        <w:rFonts w:hint="default"/>
      </w:rPr>
    </w:lvl>
    <w:lvl w:ilvl="6">
      <w:start w:val="1"/>
      <w:numFmt w:val="decimal"/>
      <w:lvlText w:val="(%1-%2-%3)%4.%5.%6.%7."/>
      <w:lvlJc w:val="left"/>
      <w:pPr>
        <w:tabs>
          <w:tab w:val="num" w:pos="4950"/>
        </w:tabs>
        <w:ind w:left="4950" w:hanging="4950"/>
      </w:pPr>
      <w:rPr>
        <w:rFonts w:hint="default"/>
      </w:rPr>
    </w:lvl>
    <w:lvl w:ilvl="7">
      <w:start w:val="1"/>
      <w:numFmt w:val="decimal"/>
      <w:lvlText w:val="(%1-%2-%3)%4.%5.%6.%7.%8."/>
      <w:lvlJc w:val="left"/>
      <w:pPr>
        <w:tabs>
          <w:tab w:val="num" w:pos="4950"/>
        </w:tabs>
        <w:ind w:left="4950" w:hanging="4950"/>
      </w:pPr>
      <w:rPr>
        <w:rFonts w:hint="default"/>
      </w:rPr>
    </w:lvl>
    <w:lvl w:ilvl="8">
      <w:start w:val="1"/>
      <w:numFmt w:val="decimal"/>
      <w:lvlText w:val="(%1-%2-%3)%4.%5.%6.%7.%8.%9."/>
      <w:lvlJc w:val="left"/>
      <w:pPr>
        <w:tabs>
          <w:tab w:val="num" w:pos="4950"/>
        </w:tabs>
        <w:ind w:left="4950" w:hanging="4950"/>
      </w:pPr>
      <w:rPr>
        <w:rFonts w:hint="default"/>
      </w:rPr>
    </w:lvl>
  </w:abstractNum>
  <w:num w:numId="1" w16cid:durableId="677149747">
    <w:abstractNumId w:val="1"/>
  </w:num>
  <w:num w:numId="2" w16cid:durableId="207245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cumentProtection w:edit="forms" w:enforcement="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22"/>
    <w:rsid w:val="00001488"/>
    <w:rsid w:val="000024E9"/>
    <w:rsid w:val="00002B19"/>
    <w:rsid w:val="000054CC"/>
    <w:rsid w:val="00007068"/>
    <w:rsid w:val="000100BF"/>
    <w:rsid w:val="000121B5"/>
    <w:rsid w:val="00017194"/>
    <w:rsid w:val="000208F1"/>
    <w:rsid w:val="00020BA9"/>
    <w:rsid w:val="00023CAF"/>
    <w:rsid w:val="000245E9"/>
    <w:rsid w:val="00024984"/>
    <w:rsid w:val="0002715B"/>
    <w:rsid w:val="000301D7"/>
    <w:rsid w:val="0003106F"/>
    <w:rsid w:val="000312E4"/>
    <w:rsid w:val="000338BF"/>
    <w:rsid w:val="0003623D"/>
    <w:rsid w:val="00037216"/>
    <w:rsid w:val="00043EC3"/>
    <w:rsid w:val="00044C0E"/>
    <w:rsid w:val="00044DB3"/>
    <w:rsid w:val="00052640"/>
    <w:rsid w:val="00052B86"/>
    <w:rsid w:val="00054C9E"/>
    <w:rsid w:val="000555CE"/>
    <w:rsid w:val="0005743A"/>
    <w:rsid w:val="000575F1"/>
    <w:rsid w:val="000579F8"/>
    <w:rsid w:val="0006398B"/>
    <w:rsid w:val="00065DBF"/>
    <w:rsid w:val="00066ACF"/>
    <w:rsid w:val="00067917"/>
    <w:rsid w:val="0007189A"/>
    <w:rsid w:val="00073D9D"/>
    <w:rsid w:val="00074146"/>
    <w:rsid w:val="00075E38"/>
    <w:rsid w:val="000767B9"/>
    <w:rsid w:val="000778BA"/>
    <w:rsid w:val="0008059E"/>
    <w:rsid w:val="00081572"/>
    <w:rsid w:val="000832CF"/>
    <w:rsid w:val="0008680F"/>
    <w:rsid w:val="00087E9A"/>
    <w:rsid w:val="00090D6F"/>
    <w:rsid w:val="00094E2C"/>
    <w:rsid w:val="00094E80"/>
    <w:rsid w:val="000976D8"/>
    <w:rsid w:val="000A0EC7"/>
    <w:rsid w:val="000A11C3"/>
    <w:rsid w:val="000A20FE"/>
    <w:rsid w:val="000A47D0"/>
    <w:rsid w:val="000A50F4"/>
    <w:rsid w:val="000A59A1"/>
    <w:rsid w:val="000A7774"/>
    <w:rsid w:val="000B0410"/>
    <w:rsid w:val="000B0F96"/>
    <w:rsid w:val="000B31F3"/>
    <w:rsid w:val="000B3DF5"/>
    <w:rsid w:val="000B4C8D"/>
    <w:rsid w:val="000B6693"/>
    <w:rsid w:val="000C2473"/>
    <w:rsid w:val="000C2915"/>
    <w:rsid w:val="000C394A"/>
    <w:rsid w:val="000D0016"/>
    <w:rsid w:val="000D1F4D"/>
    <w:rsid w:val="000D208B"/>
    <w:rsid w:val="000D349E"/>
    <w:rsid w:val="000D3901"/>
    <w:rsid w:val="000D62F1"/>
    <w:rsid w:val="000E0465"/>
    <w:rsid w:val="000E1C4A"/>
    <w:rsid w:val="000E2867"/>
    <w:rsid w:val="000E2FF2"/>
    <w:rsid w:val="000E4A35"/>
    <w:rsid w:val="000E4C1E"/>
    <w:rsid w:val="000E68A3"/>
    <w:rsid w:val="000F0802"/>
    <w:rsid w:val="000F2746"/>
    <w:rsid w:val="000F2D28"/>
    <w:rsid w:val="000F4A59"/>
    <w:rsid w:val="000F6E14"/>
    <w:rsid w:val="000F751F"/>
    <w:rsid w:val="00100B32"/>
    <w:rsid w:val="00101791"/>
    <w:rsid w:val="00102BB8"/>
    <w:rsid w:val="00103573"/>
    <w:rsid w:val="00103929"/>
    <w:rsid w:val="00103C4A"/>
    <w:rsid w:val="00103E73"/>
    <w:rsid w:val="00104EF8"/>
    <w:rsid w:val="001052A9"/>
    <w:rsid w:val="00105C47"/>
    <w:rsid w:val="00107A22"/>
    <w:rsid w:val="00110D0A"/>
    <w:rsid w:val="0011262A"/>
    <w:rsid w:val="00113428"/>
    <w:rsid w:val="00121106"/>
    <w:rsid w:val="001226BF"/>
    <w:rsid w:val="00122748"/>
    <w:rsid w:val="0012370D"/>
    <w:rsid w:val="0012404A"/>
    <w:rsid w:val="00124DAC"/>
    <w:rsid w:val="00124DF4"/>
    <w:rsid w:val="00125D1F"/>
    <w:rsid w:val="00126BF0"/>
    <w:rsid w:val="00130EFA"/>
    <w:rsid w:val="00131D0C"/>
    <w:rsid w:val="00132698"/>
    <w:rsid w:val="001335ED"/>
    <w:rsid w:val="00133D68"/>
    <w:rsid w:val="00135655"/>
    <w:rsid w:val="001368F5"/>
    <w:rsid w:val="00140762"/>
    <w:rsid w:val="001407DF"/>
    <w:rsid w:val="00143B09"/>
    <w:rsid w:val="0014494A"/>
    <w:rsid w:val="001477C1"/>
    <w:rsid w:val="00151C88"/>
    <w:rsid w:val="00153070"/>
    <w:rsid w:val="001546DC"/>
    <w:rsid w:val="00154C43"/>
    <w:rsid w:val="0015738E"/>
    <w:rsid w:val="00157BED"/>
    <w:rsid w:val="00160595"/>
    <w:rsid w:val="00161FAB"/>
    <w:rsid w:val="00165A1F"/>
    <w:rsid w:val="00170C69"/>
    <w:rsid w:val="00172062"/>
    <w:rsid w:val="00172A54"/>
    <w:rsid w:val="00173E9F"/>
    <w:rsid w:val="0017418B"/>
    <w:rsid w:val="00174521"/>
    <w:rsid w:val="00176772"/>
    <w:rsid w:val="00176D08"/>
    <w:rsid w:val="00176D4D"/>
    <w:rsid w:val="00182F8A"/>
    <w:rsid w:val="0018726D"/>
    <w:rsid w:val="0019059A"/>
    <w:rsid w:val="00193C00"/>
    <w:rsid w:val="0019482B"/>
    <w:rsid w:val="001961F3"/>
    <w:rsid w:val="00197416"/>
    <w:rsid w:val="001A1A6A"/>
    <w:rsid w:val="001A66BC"/>
    <w:rsid w:val="001A7A70"/>
    <w:rsid w:val="001A7BD9"/>
    <w:rsid w:val="001B1546"/>
    <w:rsid w:val="001B488D"/>
    <w:rsid w:val="001B7554"/>
    <w:rsid w:val="001C02C7"/>
    <w:rsid w:val="001C38A6"/>
    <w:rsid w:val="001C463F"/>
    <w:rsid w:val="001C5466"/>
    <w:rsid w:val="001C5CD7"/>
    <w:rsid w:val="001C606B"/>
    <w:rsid w:val="001D239D"/>
    <w:rsid w:val="001D68A3"/>
    <w:rsid w:val="001D698D"/>
    <w:rsid w:val="001E001D"/>
    <w:rsid w:val="001E1427"/>
    <w:rsid w:val="001E1DB8"/>
    <w:rsid w:val="001E2361"/>
    <w:rsid w:val="001E3E59"/>
    <w:rsid w:val="001E4826"/>
    <w:rsid w:val="001E6C9C"/>
    <w:rsid w:val="001E766B"/>
    <w:rsid w:val="001E78EC"/>
    <w:rsid w:val="001E7C22"/>
    <w:rsid w:val="001E7E47"/>
    <w:rsid w:val="001F0E7D"/>
    <w:rsid w:val="001F1665"/>
    <w:rsid w:val="001F17F9"/>
    <w:rsid w:val="001F1A82"/>
    <w:rsid w:val="001F318D"/>
    <w:rsid w:val="001F3EDC"/>
    <w:rsid w:val="001F4217"/>
    <w:rsid w:val="001F4705"/>
    <w:rsid w:val="001F5AFC"/>
    <w:rsid w:val="001F7912"/>
    <w:rsid w:val="00201A76"/>
    <w:rsid w:val="002035AD"/>
    <w:rsid w:val="00203D1B"/>
    <w:rsid w:val="00204CF3"/>
    <w:rsid w:val="00206CF2"/>
    <w:rsid w:val="00206D25"/>
    <w:rsid w:val="0020765C"/>
    <w:rsid w:val="002077E5"/>
    <w:rsid w:val="002109CB"/>
    <w:rsid w:val="00211FD6"/>
    <w:rsid w:val="002136A4"/>
    <w:rsid w:val="0021497E"/>
    <w:rsid w:val="00217442"/>
    <w:rsid w:val="002176CC"/>
    <w:rsid w:val="002204E6"/>
    <w:rsid w:val="00221759"/>
    <w:rsid w:val="00221A5D"/>
    <w:rsid w:val="00221C51"/>
    <w:rsid w:val="002225A4"/>
    <w:rsid w:val="002226A6"/>
    <w:rsid w:val="00225BD4"/>
    <w:rsid w:val="00226854"/>
    <w:rsid w:val="00230232"/>
    <w:rsid w:val="0023169B"/>
    <w:rsid w:val="00231DDF"/>
    <w:rsid w:val="00231FCC"/>
    <w:rsid w:val="00236FA7"/>
    <w:rsid w:val="00240507"/>
    <w:rsid w:val="00241D98"/>
    <w:rsid w:val="0024255B"/>
    <w:rsid w:val="00242A9B"/>
    <w:rsid w:val="002504EA"/>
    <w:rsid w:val="002511AE"/>
    <w:rsid w:val="002512E2"/>
    <w:rsid w:val="00251C02"/>
    <w:rsid w:val="00251C42"/>
    <w:rsid w:val="00252DA6"/>
    <w:rsid w:val="00253019"/>
    <w:rsid w:val="002546F1"/>
    <w:rsid w:val="002602DE"/>
    <w:rsid w:val="002644BB"/>
    <w:rsid w:val="002652C1"/>
    <w:rsid w:val="0026582F"/>
    <w:rsid w:val="00266449"/>
    <w:rsid w:val="00266F78"/>
    <w:rsid w:val="002679B2"/>
    <w:rsid w:val="002708E1"/>
    <w:rsid w:val="0027173C"/>
    <w:rsid w:val="00272793"/>
    <w:rsid w:val="00272A28"/>
    <w:rsid w:val="002755D6"/>
    <w:rsid w:val="0027585B"/>
    <w:rsid w:val="0027655B"/>
    <w:rsid w:val="00276627"/>
    <w:rsid w:val="00277536"/>
    <w:rsid w:val="00280094"/>
    <w:rsid w:val="00283AA6"/>
    <w:rsid w:val="002859A4"/>
    <w:rsid w:val="00285CFE"/>
    <w:rsid w:val="00286F61"/>
    <w:rsid w:val="00286FAF"/>
    <w:rsid w:val="00286FFB"/>
    <w:rsid w:val="002876E1"/>
    <w:rsid w:val="0029108D"/>
    <w:rsid w:val="002932B7"/>
    <w:rsid w:val="00294374"/>
    <w:rsid w:val="00295CFE"/>
    <w:rsid w:val="00297500"/>
    <w:rsid w:val="002A51C9"/>
    <w:rsid w:val="002A5394"/>
    <w:rsid w:val="002B1CEE"/>
    <w:rsid w:val="002B3389"/>
    <w:rsid w:val="002B3F53"/>
    <w:rsid w:val="002B4A64"/>
    <w:rsid w:val="002B4C38"/>
    <w:rsid w:val="002B5AE7"/>
    <w:rsid w:val="002B7E31"/>
    <w:rsid w:val="002C39E8"/>
    <w:rsid w:val="002C493E"/>
    <w:rsid w:val="002D4ADD"/>
    <w:rsid w:val="002D64D0"/>
    <w:rsid w:val="002D66B2"/>
    <w:rsid w:val="002D6EA5"/>
    <w:rsid w:val="002D70B7"/>
    <w:rsid w:val="002E2037"/>
    <w:rsid w:val="002E4B13"/>
    <w:rsid w:val="002E5E7A"/>
    <w:rsid w:val="002E60AE"/>
    <w:rsid w:val="002E6968"/>
    <w:rsid w:val="002F0431"/>
    <w:rsid w:val="002F0A9D"/>
    <w:rsid w:val="002F1DE4"/>
    <w:rsid w:val="002F1FE1"/>
    <w:rsid w:val="002F2A7F"/>
    <w:rsid w:val="002F5167"/>
    <w:rsid w:val="002F7326"/>
    <w:rsid w:val="0030152D"/>
    <w:rsid w:val="00303DB0"/>
    <w:rsid w:val="0030478D"/>
    <w:rsid w:val="00305C74"/>
    <w:rsid w:val="00311B58"/>
    <w:rsid w:val="003126A5"/>
    <w:rsid w:val="00313732"/>
    <w:rsid w:val="00313A23"/>
    <w:rsid w:val="00315D33"/>
    <w:rsid w:val="003215CC"/>
    <w:rsid w:val="00324025"/>
    <w:rsid w:val="003247AB"/>
    <w:rsid w:val="0032721D"/>
    <w:rsid w:val="00327C7D"/>
    <w:rsid w:val="0033366D"/>
    <w:rsid w:val="0033521E"/>
    <w:rsid w:val="003361B2"/>
    <w:rsid w:val="00336942"/>
    <w:rsid w:val="0033740E"/>
    <w:rsid w:val="00341D19"/>
    <w:rsid w:val="00342A43"/>
    <w:rsid w:val="003457C8"/>
    <w:rsid w:val="003469EB"/>
    <w:rsid w:val="0034776D"/>
    <w:rsid w:val="00353DCC"/>
    <w:rsid w:val="0035411E"/>
    <w:rsid w:val="00355F49"/>
    <w:rsid w:val="00356611"/>
    <w:rsid w:val="00356C08"/>
    <w:rsid w:val="003576E3"/>
    <w:rsid w:val="0036055C"/>
    <w:rsid w:val="003617CF"/>
    <w:rsid w:val="00362C8E"/>
    <w:rsid w:val="00363512"/>
    <w:rsid w:val="0036455F"/>
    <w:rsid w:val="00364747"/>
    <w:rsid w:val="00365010"/>
    <w:rsid w:val="0036617D"/>
    <w:rsid w:val="0036643E"/>
    <w:rsid w:val="00367AA0"/>
    <w:rsid w:val="0037051D"/>
    <w:rsid w:val="00370D3B"/>
    <w:rsid w:val="0037175D"/>
    <w:rsid w:val="00372D41"/>
    <w:rsid w:val="00375449"/>
    <w:rsid w:val="00375CE7"/>
    <w:rsid w:val="0038047B"/>
    <w:rsid w:val="00382EEA"/>
    <w:rsid w:val="003860A7"/>
    <w:rsid w:val="00387FBC"/>
    <w:rsid w:val="00390F43"/>
    <w:rsid w:val="00392644"/>
    <w:rsid w:val="003958F6"/>
    <w:rsid w:val="003963F3"/>
    <w:rsid w:val="00397104"/>
    <w:rsid w:val="003972F1"/>
    <w:rsid w:val="00397EA1"/>
    <w:rsid w:val="003A036A"/>
    <w:rsid w:val="003A557E"/>
    <w:rsid w:val="003A6394"/>
    <w:rsid w:val="003A7506"/>
    <w:rsid w:val="003A762A"/>
    <w:rsid w:val="003A7651"/>
    <w:rsid w:val="003B0107"/>
    <w:rsid w:val="003B4936"/>
    <w:rsid w:val="003B56AE"/>
    <w:rsid w:val="003B5E27"/>
    <w:rsid w:val="003B5EDC"/>
    <w:rsid w:val="003B6585"/>
    <w:rsid w:val="003B7054"/>
    <w:rsid w:val="003B7DB2"/>
    <w:rsid w:val="003C2848"/>
    <w:rsid w:val="003C4E4F"/>
    <w:rsid w:val="003C5910"/>
    <w:rsid w:val="003C6C68"/>
    <w:rsid w:val="003C6FE9"/>
    <w:rsid w:val="003C795E"/>
    <w:rsid w:val="003C7B96"/>
    <w:rsid w:val="003C7C61"/>
    <w:rsid w:val="003D0004"/>
    <w:rsid w:val="003D3BA1"/>
    <w:rsid w:val="003D4383"/>
    <w:rsid w:val="003D4930"/>
    <w:rsid w:val="003D74BC"/>
    <w:rsid w:val="003D7778"/>
    <w:rsid w:val="003D79F3"/>
    <w:rsid w:val="003F3CE2"/>
    <w:rsid w:val="003F4BA8"/>
    <w:rsid w:val="003F5A07"/>
    <w:rsid w:val="003F65FB"/>
    <w:rsid w:val="004024A2"/>
    <w:rsid w:val="004024BF"/>
    <w:rsid w:val="00402BA4"/>
    <w:rsid w:val="0040433F"/>
    <w:rsid w:val="004046BF"/>
    <w:rsid w:val="00407D30"/>
    <w:rsid w:val="00412B14"/>
    <w:rsid w:val="00413F74"/>
    <w:rsid w:val="004142B0"/>
    <w:rsid w:val="0042170C"/>
    <w:rsid w:val="00421C5E"/>
    <w:rsid w:val="00423008"/>
    <w:rsid w:val="004231CE"/>
    <w:rsid w:val="00431788"/>
    <w:rsid w:val="00431BDF"/>
    <w:rsid w:val="0043448A"/>
    <w:rsid w:val="00434894"/>
    <w:rsid w:val="0043514B"/>
    <w:rsid w:val="004366DD"/>
    <w:rsid w:val="00437189"/>
    <w:rsid w:val="004400A7"/>
    <w:rsid w:val="00440140"/>
    <w:rsid w:val="00440437"/>
    <w:rsid w:val="00441790"/>
    <w:rsid w:val="00443860"/>
    <w:rsid w:val="00443876"/>
    <w:rsid w:val="00443F06"/>
    <w:rsid w:val="0045003E"/>
    <w:rsid w:val="00450A8C"/>
    <w:rsid w:val="004514E3"/>
    <w:rsid w:val="00452214"/>
    <w:rsid w:val="00453177"/>
    <w:rsid w:val="0045420B"/>
    <w:rsid w:val="00456C9E"/>
    <w:rsid w:val="0045713A"/>
    <w:rsid w:val="00460E1D"/>
    <w:rsid w:val="00460F49"/>
    <w:rsid w:val="0046112B"/>
    <w:rsid w:val="00462CD0"/>
    <w:rsid w:val="004631E7"/>
    <w:rsid w:val="00463BAC"/>
    <w:rsid w:val="00466599"/>
    <w:rsid w:val="00466FF4"/>
    <w:rsid w:val="00470A30"/>
    <w:rsid w:val="00471EB5"/>
    <w:rsid w:val="00472030"/>
    <w:rsid w:val="004776C1"/>
    <w:rsid w:val="00480BE7"/>
    <w:rsid w:val="00482016"/>
    <w:rsid w:val="00483ECA"/>
    <w:rsid w:val="004850B3"/>
    <w:rsid w:val="00485F6A"/>
    <w:rsid w:val="0048633D"/>
    <w:rsid w:val="00486700"/>
    <w:rsid w:val="00487800"/>
    <w:rsid w:val="004A0946"/>
    <w:rsid w:val="004A3313"/>
    <w:rsid w:val="004A7F9D"/>
    <w:rsid w:val="004B246C"/>
    <w:rsid w:val="004B261E"/>
    <w:rsid w:val="004B3BAD"/>
    <w:rsid w:val="004B56E1"/>
    <w:rsid w:val="004B57E4"/>
    <w:rsid w:val="004B6BD7"/>
    <w:rsid w:val="004B753E"/>
    <w:rsid w:val="004C08E4"/>
    <w:rsid w:val="004C0A8D"/>
    <w:rsid w:val="004C0ABE"/>
    <w:rsid w:val="004C0C3F"/>
    <w:rsid w:val="004C2009"/>
    <w:rsid w:val="004C49C7"/>
    <w:rsid w:val="004C6137"/>
    <w:rsid w:val="004C6D5D"/>
    <w:rsid w:val="004C6E20"/>
    <w:rsid w:val="004D0AD6"/>
    <w:rsid w:val="004D1AEB"/>
    <w:rsid w:val="004D53A2"/>
    <w:rsid w:val="004D7232"/>
    <w:rsid w:val="004D72F0"/>
    <w:rsid w:val="004D789F"/>
    <w:rsid w:val="004D7A69"/>
    <w:rsid w:val="004E03F2"/>
    <w:rsid w:val="004E1518"/>
    <w:rsid w:val="004E27AE"/>
    <w:rsid w:val="004E3BDF"/>
    <w:rsid w:val="004E3C84"/>
    <w:rsid w:val="004E3EBC"/>
    <w:rsid w:val="004E5E9F"/>
    <w:rsid w:val="004F0511"/>
    <w:rsid w:val="004F1335"/>
    <w:rsid w:val="004F1FA4"/>
    <w:rsid w:val="004F373F"/>
    <w:rsid w:val="004F3B2D"/>
    <w:rsid w:val="004F5EA1"/>
    <w:rsid w:val="005011BF"/>
    <w:rsid w:val="005022E9"/>
    <w:rsid w:val="00505151"/>
    <w:rsid w:val="00505572"/>
    <w:rsid w:val="0050564C"/>
    <w:rsid w:val="00507DAE"/>
    <w:rsid w:val="0051000A"/>
    <w:rsid w:val="005117FA"/>
    <w:rsid w:val="00512D07"/>
    <w:rsid w:val="005179E0"/>
    <w:rsid w:val="00522509"/>
    <w:rsid w:val="0052276E"/>
    <w:rsid w:val="00522BC3"/>
    <w:rsid w:val="005237BC"/>
    <w:rsid w:val="00525FD2"/>
    <w:rsid w:val="005344CB"/>
    <w:rsid w:val="005364D9"/>
    <w:rsid w:val="00537713"/>
    <w:rsid w:val="00537D01"/>
    <w:rsid w:val="00545398"/>
    <w:rsid w:val="00546A50"/>
    <w:rsid w:val="00546F13"/>
    <w:rsid w:val="00550A8F"/>
    <w:rsid w:val="00551275"/>
    <w:rsid w:val="0055415F"/>
    <w:rsid w:val="00554EF2"/>
    <w:rsid w:val="00560A11"/>
    <w:rsid w:val="0056309C"/>
    <w:rsid w:val="00563A1A"/>
    <w:rsid w:val="00563D51"/>
    <w:rsid w:val="00565FF3"/>
    <w:rsid w:val="005666DD"/>
    <w:rsid w:val="00566736"/>
    <w:rsid w:val="00567962"/>
    <w:rsid w:val="00572F9F"/>
    <w:rsid w:val="00574821"/>
    <w:rsid w:val="005760A0"/>
    <w:rsid w:val="00577002"/>
    <w:rsid w:val="00577D01"/>
    <w:rsid w:val="0058012A"/>
    <w:rsid w:val="00580F07"/>
    <w:rsid w:val="0058260E"/>
    <w:rsid w:val="00582761"/>
    <w:rsid w:val="00583F29"/>
    <w:rsid w:val="0058550A"/>
    <w:rsid w:val="00586BFF"/>
    <w:rsid w:val="005904B9"/>
    <w:rsid w:val="00590801"/>
    <w:rsid w:val="0059260E"/>
    <w:rsid w:val="00592E49"/>
    <w:rsid w:val="00593711"/>
    <w:rsid w:val="00593C9F"/>
    <w:rsid w:val="005977BA"/>
    <w:rsid w:val="005A4E1E"/>
    <w:rsid w:val="005A51BF"/>
    <w:rsid w:val="005A6160"/>
    <w:rsid w:val="005A62D8"/>
    <w:rsid w:val="005A7BDB"/>
    <w:rsid w:val="005B0BA6"/>
    <w:rsid w:val="005B290E"/>
    <w:rsid w:val="005B2B22"/>
    <w:rsid w:val="005B4751"/>
    <w:rsid w:val="005B5E8E"/>
    <w:rsid w:val="005B6AEB"/>
    <w:rsid w:val="005C06B5"/>
    <w:rsid w:val="005C0CF9"/>
    <w:rsid w:val="005C6D00"/>
    <w:rsid w:val="005C6DBA"/>
    <w:rsid w:val="005C71A9"/>
    <w:rsid w:val="005D4438"/>
    <w:rsid w:val="005D47E4"/>
    <w:rsid w:val="005E1611"/>
    <w:rsid w:val="005E1774"/>
    <w:rsid w:val="005E350A"/>
    <w:rsid w:val="005E3B1A"/>
    <w:rsid w:val="005E3FA6"/>
    <w:rsid w:val="005E4499"/>
    <w:rsid w:val="005E523F"/>
    <w:rsid w:val="005E60F6"/>
    <w:rsid w:val="005E6A4D"/>
    <w:rsid w:val="005E6A6F"/>
    <w:rsid w:val="005F181F"/>
    <w:rsid w:val="005F4549"/>
    <w:rsid w:val="005F779B"/>
    <w:rsid w:val="00600FA5"/>
    <w:rsid w:val="00601C67"/>
    <w:rsid w:val="00601ED3"/>
    <w:rsid w:val="00602E5F"/>
    <w:rsid w:val="006047A8"/>
    <w:rsid w:val="00605CEC"/>
    <w:rsid w:val="0060710A"/>
    <w:rsid w:val="0060762A"/>
    <w:rsid w:val="006107BA"/>
    <w:rsid w:val="00612564"/>
    <w:rsid w:val="00616487"/>
    <w:rsid w:val="00616DA6"/>
    <w:rsid w:val="006176DE"/>
    <w:rsid w:val="0062248F"/>
    <w:rsid w:val="00631BE4"/>
    <w:rsid w:val="0063530D"/>
    <w:rsid w:val="0063552A"/>
    <w:rsid w:val="006375FB"/>
    <w:rsid w:val="00641DD3"/>
    <w:rsid w:val="00644120"/>
    <w:rsid w:val="006449D0"/>
    <w:rsid w:val="00652331"/>
    <w:rsid w:val="00654460"/>
    <w:rsid w:val="006609D9"/>
    <w:rsid w:val="00661694"/>
    <w:rsid w:val="006701C1"/>
    <w:rsid w:val="0067139E"/>
    <w:rsid w:val="006714F2"/>
    <w:rsid w:val="006722CE"/>
    <w:rsid w:val="006743DB"/>
    <w:rsid w:val="006747FC"/>
    <w:rsid w:val="00674E14"/>
    <w:rsid w:val="0067538A"/>
    <w:rsid w:val="00676159"/>
    <w:rsid w:val="00676D3A"/>
    <w:rsid w:val="006804FF"/>
    <w:rsid w:val="00680742"/>
    <w:rsid w:val="00681088"/>
    <w:rsid w:val="006834B0"/>
    <w:rsid w:val="00683A11"/>
    <w:rsid w:val="006868EB"/>
    <w:rsid w:val="006870BD"/>
    <w:rsid w:val="00687195"/>
    <w:rsid w:val="00687307"/>
    <w:rsid w:val="00692E8B"/>
    <w:rsid w:val="006930CE"/>
    <w:rsid w:val="0069353A"/>
    <w:rsid w:val="0069357E"/>
    <w:rsid w:val="006A051A"/>
    <w:rsid w:val="006A0B73"/>
    <w:rsid w:val="006A2DE7"/>
    <w:rsid w:val="006A3A65"/>
    <w:rsid w:val="006A3D9F"/>
    <w:rsid w:val="006A5B08"/>
    <w:rsid w:val="006B1E1B"/>
    <w:rsid w:val="006B6781"/>
    <w:rsid w:val="006B6E6F"/>
    <w:rsid w:val="006C01E8"/>
    <w:rsid w:val="006C0BD0"/>
    <w:rsid w:val="006C274D"/>
    <w:rsid w:val="006C51F1"/>
    <w:rsid w:val="006C52F6"/>
    <w:rsid w:val="006D1D36"/>
    <w:rsid w:val="006D51DF"/>
    <w:rsid w:val="006D7CEE"/>
    <w:rsid w:val="006E083D"/>
    <w:rsid w:val="006E2EF0"/>
    <w:rsid w:val="006E6966"/>
    <w:rsid w:val="006E7D09"/>
    <w:rsid w:val="006F00AF"/>
    <w:rsid w:val="006F13A1"/>
    <w:rsid w:val="006F1650"/>
    <w:rsid w:val="006F1CF9"/>
    <w:rsid w:val="006F2D92"/>
    <w:rsid w:val="006F47AF"/>
    <w:rsid w:val="006F69FE"/>
    <w:rsid w:val="00705AF0"/>
    <w:rsid w:val="007066D7"/>
    <w:rsid w:val="00707AA7"/>
    <w:rsid w:val="00710A07"/>
    <w:rsid w:val="00711A60"/>
    <w:rsid w:val="00712718"/>
    <w:rsid w:val="007143C7"/>
    <w:rsid w:val="00717A12"/>
    <w:rsid w:val="007208EE"/>
    <w:rsid w:val="00720FAC"/>
    <w:rsid w:val="00722753"/>
    <w:rsid w:val="007242CA"/>
    <w:rsid w:val="007321EA"/>
    <w:rsid w:val="0073253B"/>
    <w:rsid w:val="007359AC"/>
    <w:rsid w:val="00735CD8"/>
    <w:rsid w:val="00735F29"/>
    <w:rsid w:val="00736943"/>
    <w:rsid w:val="0074086C"/>
    <w:rsid w:val="00740FAD"/>
    <w:rsid w:val="00743C0B"/>
    <w:rsid w:val="00745623"/>
    <w:rsid w:val="0074568C"/>
    <w:rsid w:val="00746281"/>
    <w:rsid w:val="007469CA"/>
    <w:rsid w:val="00747C94"/>
    <w:rsid w:val="007504FC"/>
    <w:rsid w:val="00750A72"/>
    <w:rsid w:val="00752B18"/>
    <w:rsid w:val="0075477E"/>
    <w:rsid w:val="00755367"/>
    <w:rsid w:val="00755F3F"/>
    <w:rsid w:val="00757D0F"/>
    <w:rsid w:val="007602B0"/>
    <w:rsid w:val="00761F44"/>
    <w:rsid w:val="00762BA4"/>
    <w:rsid w:val="00764867"/>
    <w:rsid w:val="00767BF6"/>
    <w:rsid w:val="0077356A"/>
    <w:rsid w:val="00773DF9"/>
    <w:rsid w:val="0077484D"/>
    <w:rsid w:val="00774B8C"/>
    <w:rsid w:val="00775684"/>
    <w:rsid w:val="007779A1"/>
    <w:rsid w:val="00781A2F"/>
    <w:rsid w:val="007829E9"/>
    <w:rsid w:val="00783104"/>
    <w:rsid w:val="00784FE6"/>
    <w:rsid w:val="00785065"/>
    <w:rsid w:val="007853F8"/>
    <w:rsid w:val="0079096C"/>
    <w:rsid w:val="00791A0A"/>
    <w:rsid w:val="007929F2"/>
    <w:rsid w:val="00794D2C"/>
    <w:rsid w:val="0079540A"/>
    <w:rsid w:val="00795755"/>
    <w:rsid w:val="00796692"/>
    <w:rsid w:val="00797303"/>
    <w:rsid w:val="007A0C1E"/>
    <w:rsid w:val="007A0EA4"/>
    <w:rsid w:val="007A39FB"/>
    <w:rsid w:val="007A628B"/>
    <w:rsid w:val="007A6CA0"/>
    <w:rsid w:val="007A7D63"/>
    <w:rsid w:val="007B1C54"/>
    <w:rsid w:val="007B1CE8"/>
    <w:rsid w:val="007B5E45"/>
    <w:rsid w:val="007B65C1"/>
    <w:rsid w:val="007C13F6"/>
    <w:rsid w:val="007C3F8C"/>
    <w:rsid w:val="007D0CE3"/>
    <w:rsid w:val="007D0F4F"/>
    <w:rsid w:val="007D1465"/>
    <w:rsid w:val="007D374F"/>
    <w:rsid w:val="007D65AE"/>
    <w:rsid w:val="007D7EB8"/>
    <w:rsid w:val="007E0022"/>
    <w:rsid w:val="007E26DD"/>
    <w:rsid w:val="007E3269"/>
    <w:rsid w:val="007E4333"/>
    <w:rsid w:val="007E5945"/>
    <w:rsid w:val="007E6931"/>
    <w:rsid w:val="007F05A1"/>
    <w:rsid w:val="007F5468"/>
    <w:rsid w:val="00800D62"/>
    <w:rsid w:val="008016E2"/>
    <w:rsid w:val="00802851"/>
    <w:rsid w:val="0080303D"/>
    <w:rsid w:val="008030DE"/>
    <w:rsid w:val="00804B55"/>
    <w:rsid w:val="00806E7E"/>
    <w:rsid w:val="0081189B"/>
    <w:rsid w:val="00811ED1"/>
    <w:rsid w:val="0081419A"/>
    <w:rsid w:val="00815FF3"/>
    <w:rsid w:val="00817711"/>
    <w:rsid w:val="00817D52"/>
    <w:rsid w:val="008203BB"/>
    <w:rsid w:val="00820991"/>
    <w:rsid w:val="00821091"/>
    <w:rsid w:val="00822792"/>
    <w:rsid w:val="00825381"/>
    <w:rsid w:val="0082656A"/>
    <w:rsid w:val="00827D03"/>
    <w:rsid w:val="00830EFA"/>
    <w:rsid w:val="00830F92"/>
    <w:rsid w:val="00832C22"/>
    <w:rsid w:val="00835474"/>
    <w:rsid w:val="00836296"/>
    <w:rsid w:val="008377E3"/>
    <w:rsid w:val="00837D2A"/>
    <w:rsid w:val="00842BE8"/>
    <w:rsid w:val="008456B0"/>
    <w:rsid w:val="00845A66"/>
    <w:rsid w:val="0085325A"/>
    <w:rsid w:val="00854EA4"/>
    <w:rsid w:val="00860227"/>
    <w:rsid w:val="008636E8"/>
    <w:rsid w:val="008649DD"/>
    <w:rsid w:val="00865BB0"/>
    <w:rsid w:val="00865E1D"/>
    <w:rsid w:val="008716EA"/>
    <w:rsid w:val="0087291D"/>
    <w:rsid w:val="00873A68"/>
    <w:rsid w:val="00873AEC"/>
    <w:rsid w:val="00873C1A"/>
    <w:rsid w:val="00873E7F"/>
    <w:rsid w:val="00874905"/>
    <w:rsid w:val="00876F28"/>
    <w:rsid w:val="00884382"/>
    <w:rsid w:val="00884471"/>
    <w:rsid w:val="008846D2"/>
    <w:rsid w:val="00884C09"/>
    <w:rsid w:val="00884E45"/>
    <w:rsid w:val="00887A3C"/>
    <w:rsid w:val="0089096A"/>
    <w:rsid w:val="0089276A"/>
    <w:rsid w:val="00896E3B"/>
    <w:rsid w:val="008A1746"/>
    <w:rsid w:val="008A2C20"/>
    <w:rsid w:val="008A71D8"/>
    <w:rsid w:val="008B1851"/>
    <w:rsid w:val="008B2067"/>
    <w:rsid w:val="008B2FFC"/>
    <w:rsid w:val="008B3374"/>
    <w:rsid w:val="008B3E99"/>
    <w:rsid w:val="008C2C71"/>
    <w:rsid w:val="008C343E"/>
    <w:rsid w:val="008C3494"/>
    <w:rsid w:val="008C4014"/>
    <w:rsid w:val="008C5179"/>
    <w:rsid w:val="008C7C8F"/>
    <w:rsid w:val="008D28DC"/>
    <w:rsid w:val="008D5660"/>
    <w:rsid w:val="008E0451"/>
    <w:rsid w:val="008E0F28"/>
    <w:rsid w:val="008E15F8"/>
    <w:rsid w:val="008E25E6"/>
    <w:rsid w:val="008E383D"/>
    <w:rsid w:val="008E391A"/>
    <w:rsid w:val="008E3D3B"/>
    <w:rsid w:val="008E3E44"/>
    <w:rsid w:val="008F24BB"/>
    <w:rsid w:val="008F557D"/>
    <w:rsid w:val="009004A3"/>
    <w:rsid w:val="0090436C"/>
    <w:rsid w:val="00904DB5"/>
    <w:rsid w:val="009055E1"/>
    <w:rsid w:val="00905B72"/>
    <w:rsid w:val="009062DF"/>
    <w:rsid w:val="0090631C"/>
    <w:rsid w:val="009101DD"/>
    <w:rsid w:val="0091091C"/>
    <w:rsid w:val="00911512"/>
    <w:rsid w:val="009119C0"/>
    <w:rsid w:val="00911CCF"/>
    <w:rsid w:val="009120E8"/>
    <w:rsid w:val="009134FA"/>
    <w:rsid w:val="0091601F"/>
    <w:rsid w:val="009162A2"/>
    <w:rsid w:val="009174F8"/>
    <w:rsid w:val="00920AA7"/>
    <w:rsid w:val="00923109"/>
    <w:rsid w:val="009231E0"/>
    <w:rsid w:val="00923883"/>
    <w:rsid w:val="00924260"/>
    <w:rsid w:val="0092461B"/>
    <w:rsid w:val="00925125"/>
    <w:rsid w:val="00925B2F"/>
    <w:rsid w:val="00927FE9"/>
    <w:rsid w:val="00933192"/>
    <w:rsid w:val="009346B6"/>
    <w:rsid w:val="00935AF6"/>
    <w:rsid w:val="00935CDB"/>
    <w:rsid w:val="00935D21"/>
    <w:rsid w:val="00936620"/>
    <w:rsid w:val="00936C03"/>
    <w:rsid w:val="0094251E"/>
    <w:rsid w:val="0094279F"/>
    <w:rsid w:val="009439C5"/>
    <w:rsid w:val="00944564"/>
    <w:rsid w:val="009453C8"/>
    <w:rsid w:val="00945D9B"/>
    <w:rsid w:val="009465EF"/>
    <w:rsid w:val="00946E37"/>
    <w:rsid w:val="00950051"/>
    <w:rsid w:val="00950A3C"/>
    <w:rsid w:val="00954476"/>
    <w:rsid w:val="0095486A"/>
    <w:rsid w:val="009571CB"/>
    <w:rsid w:val="00957591"/>
    <w:rsid w:val="00960343"/>
    <w:rsid w:val="00961758"/>
    <w:rsid w:val="0096210B"/>
    <w:rsid w:val="00962DE0"/>
    <w:rsid w:val="00964323"/>
    <w:rsid w:val="00965BB9"/>
    <w:rsid w:val="00966991"/>
    <w:rsid w:val="00967D45"/>
    <w:rsid w:val="00972882"/>
    <w:rsid w:val="00973A63"/>
    <w:rsid w:val="00976998"/>
    <w:rsid w:val="0098039A"/>
    <w:rsid w:val="00980671"/>
    <w:rsid w:val="00984FE9"/>
    <w:rsid w:val="009862C3"/>
    <w:rsid w:val="00990CB3"/>
    <w:rsid w:val="00991AD8"/>
    <w:rsid w:val="00992243"/>
    <w:rsid w:val="00992FCC"/>
    <w:rsid w:val="009943DC"/>
    <w:rsid w:val="00995F01"/>
    <w:rsid w:val="00996BCB"/>
    <w:rsid w:val="00997A0B"/>
    <w:rsid w:val="009A16E2"/>
    <w:rsid w:val="009A295F"/>
    <w:rsid w:val="009A3A6C"/>
    <w:rsid w:val="009A3F18"/>
    <w:rsid w:val="009A659B"/>
    <w:rsid w:val="009A74E6"/>
    <w:rsid w:val="009B0462"/>
    <w:rsid w:val="009B22B0"/>
    <w:rsid w:val="009B2CAB"/>
    <w:rsid w:val="009B38B7"/>
    <w:rsid w:val="009B3F2C"/>
    <w:rsid w:val="009B556E"/>
    <w:rsid w:val="009B5A0C"/>
    <w:rsid w:val="009B6CB7"/>
    <w:rsid w:val="009C0394"/>
    <w:rsid w:val="009C0ACA"/>
    <w:rsid w:val="009C0F3A"/>
    <w:rsid w:val="009C3BF4"/>
    <w:rsid w:val="009C5DD2"/>
    <w:rsid w:val="009C6080"/>
    <w:rsid w:val="009D03F3"/>
    <w:rsid w:val="009D091B"/>
    <w:rsid w:val="009D250F"/>
    <w:rsid w:val="009D33AB"/>
    <w:rsid w:val="009D34ED"/>
    <w:rsid w:val="009D4CB2"/>
    <w:rsid w:val="009D7D12"/>
    <w:rsid w:val="009E0330"/>
    <w:rsid w:val="009E0E55"/>
    <w:rsid w:val="009E1DF3"/>
    <w:rsid w:val="009E5139"/>
    <w:rsid w:val="009E6952"/>
    <w:rsid w:val="009F0C82"/>
    <w:rsid w:val="009F120A"/>
    <w:rsid w:val="009F415A"/>
    <w:rsid w:val="009F4E1D"/>
    <w:rsid w:val="009F62A2"/>
    <w:rsid w:val="009F7C9B"/>
    <w:rsid w:val="00A00094"/>
    <w:rsid w:val="00A0586C"/>
    <w:rsid w:val="00A05BF3"/>
    <w:rsid w:val="00A0674E"/>
    <w:rsid w:val="00A06B4A"/>
    <w:rsid w:val="00A07609"/>
    <w:rsid w:val="00A103CC"/>
    <w:rsid w:val="00A10CD9"/>
    <w:rsid w:val="00A10F6D"/>
    <w:rsid w:val="00A13C24"/>
    <w:rsid w:val="00A14A83"/>
    <w:rsid w:val="00A167D2"/>
    <w:rsid w:val="00A20A70"/>
    <w:rsid w:val="00A20F8C"/>
    <w:rsid w:val="00A23C64"/>
    <w:rsid w:val="00A24C4A"/>
    <w:rsid w:val="00A3033A"/>
    <w:rsid w:val="00A316FD"/>
    <w:rsid w:val="00A3225C"/>
    <w:rsid w:val="00A32D19"/>
    <w:rsid w:val="00A32F58"/>
    <w:rsid w:val="00A3383A"/>
    <w:rsid w:val="00A361C2"/>
    <w:rsid w:val="00A37AF9"/>
    <w:rsid w:val="00A40A54"/>
    <w:rsid w:val="00A41AE5"/>
    <w:rsid w:val="00A42291"/>
    <w:rsid w:val="00A42537"/>
    <w:rsid w:val="00A4455E"/>
    <w:rsid w:val="00A478B8"/>
    <w:rsid w:val="00A47EA7"/>
    <w:rsid w:val="00A52A13"/>
    <w:rsid w:val="00A52C04"/>
    <w:rsid w:val="00A53EA6"/>
    <w:rsid w:val="00A54E93"/>
    <w:rsid w:val="00A56064"/>
    <w:rsid w:val="00A63878"/>
    <w:rsid w:val="00A6444D"/>
    <w:rsid w:val="00A65488"/>
    <w:rsid w:val="00A65A9E"/>
    <w:rsid w:val="00A7141E"/>
    <w:rsid w:val="00A72061"/>
    <w:rsid w:val="00A72683"/>
    <w:rsid w:val="00A7297B"/>
    <w:rsid w:val="00A74989"/>
    <w:rsid w:val="00A751B1"/>
    <w:rsid w:val="00A76E0E"/>
    <w:rsid w:val="00A77065"/>
    <w:rsid w:val="00A82293"/>
    <w:rsid w:val="00A82F7F"/>
    <w:rsid w:val="00A859CC"/>
    <w:rsid w:val="00A85CF4"/>
    <w:rsid w:val="00A90C1A"/>
    <w:rsid w:val="00A948DD"/>
    <w:rsid w:val="00A9749E"/>
    <w:rsid w:val="00A97C67"/>
    <w:rsid w:val="00A97C84"/>
    <w:rsid w:val="00AA1289"/>
    <w:rsid w:val="00AA18CF"/>
    <w:rsid w:val="00AA3AC0"/>
    <w:rsid w:val="00AB01EF"/>
    <w:rsid w:val="00AB09D9"/>
    <w:rsid w:val="00AB35CB"/>
    <w:rsid w:val="00AB3959"/>
    <w:rsid w:val="00AB39DD"/>
    <w:rsid w:val="00AB4972"/>
    <w:rsid w:val="00AB696E"/>
    <w:rsid w:val="00AC2150"/>
    <w:rsid w:val="00AC69F4"/>
    <w:rsid w:val="00AC6A89"/>
    <w:rsid w:val="00AD10F3"/>
    <w:rsid w:val="00AD125A"/>
    <w:rsid w:val="00AD2DF1"/>
    <w:rsid w:val="00AD48AB"/>
    <w:rsid w:val="00AD591C"/>
    <w:rsid w:val="00AD7387"/>
    <w:rsid w:val="00AD7472"/>
    <w:rsid w:val="00AE0B38"/>
    <w:rsid w:val="00AE24B3"/>
    <w:rsid w:val="00AE293C"/>
    <w:rsid w:val="00AE3C7A"/>
    <w:rsid w:val="00AE3DA1"/>
    <w:rsid w:val="00AE449C"/>
    <w:rsid w:val="00AE6B2C"/>
    <w:rsid w:val="00AF0D9F"/>
    <w:rsid w:val="00AF27A3"/>
    <w:rsid w:val="00AF2910"/>
    <w:rsid w:val="00AF3007"/>
    <w:rsid w:val="00AF3123"/>
    <w:rsid w:val="00AF32ED"/>
    <w:rsid w:val="00AF4BF0"/>
    <w:rsid w:val="00AF4E0B"/>
    <w:rsid w:val="00AF5BCE"/>
    <w:rsid w:val="00AF6A26"/>
    <w:rsid w:val="00B000BA"/>
    <w:rsid w:val="00B0061B"/>
    <w:rsid w:val="00B00900"/>
    <w:rsid w:val="00B009EE"/>
    <w:rsid w:val="00B02A8B"/>
    <w:rsid w:val="00B0453F"/>
    <w:rsid w:val="00B05FDF"/>
    <w:rsid w:val="00B07522"/>
    <w:rsid w:val="00B107D7"/>
    <w:rsid w:val="00B11968"/>
    <w:rsid w:val="00B129FC"/>
    <w:rsid w:val="00B13112"/>
    <w:rsid w:val="00B133A7"/>
    <w:rsid w:val="00B13AE9"/>
    <w:rsid w:val="00B1677B"/>
    <w:rsid w:val="00B177FD"/>
    <w:rsid w:val="00B178C0"/>
    <w:rsid w:val="00B17BBB"/>
    <w:rsid w:val="00B24388"/>
    <w:rsid w:val="00B246E1"/>
    <w:rsid w:val="00B26585"/>
    <w:rsid w:val="00B3022C"/>
    <w:rsid w:val="00B316A6"/>
    <w:rsid w:val="00B32219"/>
    <w:rsid w:val="00B3349F"/>
    <w:rsid w:val="00B33540"/>
    <w:rsid w:val="00B35412"/>
    <w:rsid w:val="00B3748B"/>
    <w:rsid w:val="00B37784"/>
    <w:rsid w:val="00B4072F"/>
    <w:rsid w:val="00B41A68"/>
    <w:rsid w:val="00B44460"/>
    <w:rsid w:val="00B4574B"/>
    <w:rsid w:val="00B503A2"/>
    <w:rsid w:val="00B5086D"/>
    <w:rsid w:val="00B524A3"/>
    <w:rsid w:val="00B555A9"/>
    <w:rsid w:val="00B55B38"/>
    <w:rsid w:val="00B56AFE"/>
    <w:rsid w:val="00B57A6D"/>
    <w:rsid w:val="00B601E7"/>
    <w:rsid w:val="00B629A2"/>
    <w:rsid w:val="00B64B08"/>
    <w:rsid w:val="00B70358"/>
    <w:rsid w:val="00B71039"/>
    <w:rsid w:val="00B73386"/>
    <w:rsid w:val="00B75C95"/>
    <w:rsid w:val="00B80170"/>
    <w:rsid w:val="00B81E31"/>
    <w:rsid w:val="00B831A5"/>
    <w:rsid w:val="00B83FE0"/>
    <w:rsid w:val="00B84B81"/>
    <w:rsid w:val="00B8556B"/>
    <w:rsid w:val="00B91877"/>
    <w:rsid w:val="00B93913"/>
    <w:rsid w:val="00B95059"/>
    <w:rsid w:val="00B971F6"/>
    <w:rsid w:val="00B973B8"/>
    <w:rsid w:val="00B97908"/>
    <w:rsid w:val="00BA02EC"/>
    <w:rsid w:val="00BA4E6D"/>
    <w:rsid w:val="00BA57A2"/>
    <w:rsid w:val="00BA65CD"/>
    <w:rsid w:val="00BB0987"/>
    <w:rsid w:val="00BB0B6A"/>
    <w:rsid w:val="00BB143F"/>
    <w:rsid w:val="00BB2548"/>
    <w:rsid w:val="00BB2AC6"/>
    <w:rsid w:val="00BB399D"/>
    <w:rsid w:val="00BC0C63"/>
    <w:rsid w:val="00BC1F8F"/>
    <w:rsid w:val="00BC2A90"/>
    <w:rsid w:val="00BC51B4"/>
    <w:rsid w:val="00BC52F8"/>
    <w:rsid w:val="00BC601B"/>
    <w:rsid w:val="00BC6A3C"/>
    <w:rsid w:val="00BC6C05"/>
    <w:rsid w:val="00BD082E"/>
    <w:rsid w:val="00BD0F28"/>
    <w:rsid w:val="00BD18B4"/>
    <w:rsid w:val="00BD317F"/>
    <w:rsid w:val="00BD33B4"/>
    <w:rsid w:val="00BD50C3"/>
    <w:rsid w:val="00BE1414"/>
    <w:rsid w:val="00BE1BC9"/>
    <w:rsid w:val="00BE23F6"/>
    <w:rsid w:val="00BE3518"/>
    <w:rsid w:val="00BE3A7B"/>
    <w:rsid w:val="00BE45BF"/>
    <w:rsid w:val="00BE4A54"/>
    <w:rsid w:val="00BE5FF2"/>
    <w:rsid w:val="00BE70F9"/>
    <w:rsid w:val="00BF0CB7"/>
    <w:rsid w:val="00BF13FA"/>
    <w:rsid w:val="00BF1D3C"/>
    <w:rsid w:val="00BF2EB1"/>
    <w:rsid w:val="00BF38F6"/>
    <w:rsid w:val="00BF444A"/>
    <w:rsid w:val="00BF5EFF"/>
    <w:rsid w:val="00BF6D12"/>
    <w:rsid w:val="00C01E3F"/>
    <w:rsid w:val="00C05985"/>
    <w:rsid w:val="00C109FD"/>
    <w:rsid w:val="00C11DF5"/>
    <w:rsid w:val="00C131A0"/>
    <w:rsid w:val="00C1517A"/>
    <w:rsid w:val="00C16CC7"/>
    <w:rsid w:val="00C17183"/>
    <w:rsid w:val="00C17565"/>
    <w:rsid w:val="00C21659"/>
    <w:rsid w:val="00C24FE1"/>
    <w:rsid w:val="00C279C1"/>
    <w:rsid w:val="00C300C2"/>
    <w:rsid w:val="00C31E9F"/>
    <w:rsid w:val="00C33D45"/>
    <w:rsid w:val="00C36B46"/>
    <w:rsid w:val="00C407A6"/>
    <w:rsid w:val="00C413BF"/>
    <w:rsid w:val="00C440D9"/>
    <w:rsid w:val="00C4436A"/>
    <w:rsid w:val="00C44D4A"/>
    <w:rsid w:val="00C46DEC"/>
    <w:rsid w:val="00C500D0"/>
    <w:rsid w:val="00C511C3"/>
    <w:rsid w:val="00C515CD"/>
    <w:rsid w:val="00C518D5"/>
    <w:rsid w:val="00C51A1F"/>
    <w:rsid w:val="00C522A9"/>
    <w:rsid w:val="00C5237E"/>
    <w:rsid w:val="00C530B5"/>
    <w:rsid w:val="00C56112"/>
    <w:rsid w:val="00C56A4C"/>
    <w:rsid w:val="00C57441"/>
    <w:rsid w:val="00C60862"/>
    <w:rsid w:val="00C61846"/>
    <w:rsid w:val="00C637E9"/>
    <w:rsid w:val="00C64220"/>
    <w:rsid w:val="00C6500A"/>
    <w:rsid w:val="00C66615"/>
    <w:rsid w:val="00C66934"/>
    <w:rsid w:val="00C66AA2"/>
    <w:rsid w:val="00C739AD"/>
    <w:rsid w:val="00C73F4D"/>
    <w:rsid w:val="00C747F3"/>
    <w:rsid w:val="00C74BA2"/>
    <w:rsid w:val="00C76C1D"/>
    <w:rsid w:val="00C7702C"/>
    <w:rsid w:val="00C80251"/>
    <w:rsid w:val="00C825B6"/>
    <w:rsid w:val="00C83F59"/>
    <w:rsid w:val="00C84AD0"/>
    <w:rsid w:val="00C85C17"/>
    <w:rsid w:val="00C87614"/>
    <w:rsid w:val="00C90049"/>
    <w:rsid w:val="00C93146"/>
    <w:rsid w:val="00C93637"/>
    <w:rsid w:val="00C94824"/>
    <w:rsid w:val="00C96F55"/>
    <w:rsid w:val="00C974FA"/>
    <w:rsid w:val="00C97B64"/>
    <w:rsid w:val="00CA0411"/>
    <w:rsid w:val="00CA0821"/>
    <w:rsid w:val="00CA0AA9"/>
    <w:rsid w:val="00CA173C"/>
    <w:rsid w:val="00CA5146"/>
    <w:rsid w:val="00CA64BC"/>
    <w:rsid w:val="00CB06E2"/>
    <w:rsid w:val="00CB3157"/>
    <w:rsid w:val="00CB7C57"/>
    <w:rsid w:val="00CC1011"/>
    <w:rsid w:val="00CC3B94"/>
    <w:rsid w:val="00CC41FA"/>
    <w:rsid w:val="00CC4E2B"/>
    <w:rsid w:val="00CC712E"/>
    <w:rsid w:val="00CC7188"/>
    <w:rsid w:val="00CD0C55"/>
    <w:rsid w:val="00CD2724"/>
    <w:rsid w:val="00CD3386"/>
    <w:rsid w:val="00CD358B"/>
    <w:rsid w:val="00CD4381"/>
    <w:rsid w:val="00CD5EC3"/>
    <w:rsid w:val="00CD6EA5"/>
    <w:rsid w:val="00CE1A54"/>
    <w:rsid w:val="00CE395E"/>
    <w:rsid w:val="00CE39E5"/>
    <w:rsid w:val="00CE411E"/>
    <w:rsid w:val="00CE4A08"/>
    <w:rsid w:val="00CE7361"/>
    <w:rsid w:val="00CF0B74"/>
    <w:rsid w:val="00CF1155"/>
    <w:rsid w:val="00CF25DB"/>
    <w:rsid w:val="00CF28FD"/>
    <w:rsid w:val="00CF2F14"/>
    <w:rsid w:val="00CF357E"/>
    <w:rsid w:val="00CF50AB"/>
    <w:rsid w:val="00D039B4"/>
    <w:rsid w:val="00D04F01"/>
    <w:rsid w:val="00D04F05"/>
    <w:rsid w:val="00D05636"/>
    <w:rsid w:val="00D12256"/>
    <w:rsid w:val="00D12C62"/>
    <w:rsid w:val="00D13BA0"/>
    <w:rsid w:val="00D15255"/>
    <w:rsid w:val="00D17DCF"/>
    <w:rsid w:val="00D17F9A"/>
    <w:rsid w:val="00D20B24"/>
    <w:rsid w:val="00D255CB"/>
    <w:rsid w:val="00D27B6F"/>
    <w:rsid w:val="00D27F44"/>
    <w:rsid w:val="00D31B8C"/>
    <w:rsid w:val="00D32422"/>
    <w:rsid w:val="00D33EE1"/>
    <w:rsid w:val="00D3594B"/>
    <w:rsid w:val="00D35B79"/>
    <w:rsid w:val="00D35E19"/>
    <w:rsid w:val="00D407CB"/>
    <w:rsid w:val="00D422B7"/>
    <w:rsid w:val="00D43002"/>
    <w:rsid w:val="00D4700B"/>
    <w:rsid w:val="00D47B21"/>
    <w:rsid w:val="00D47F5B"/>
    <w:rsid w:val="00D52051"/>
    <w:rsid w:val="00D55B45"/>
    <w:rsid w:val="00D56A32"/>
    <w:rsid w:val="00D62AA9"/>
    <w:rsid w:val="00D630F4"/>
    <w:rsid w:val="00D632D5"/>
    <w:rsid w:val="00D647B8"/>
    <w:rsid w:val="00D67B16"/>
    <w:rsid w:val="00D75A75"/>
    <w:rsid w:val="00D77C11"/>
    <w:rsid w:val="00D81F44"/>
    <w:rsid w:val="00D839E1"/>
    <w:rsid w:val="00D84061"/>
    <w:rsid w:val="00D85F8C"/>
    <w:rsid w:val="00D86FE2"/>
    <w:rsid w:val="00D93070"/>
    <w:rsid w:val="00D97D25"/>
    <w:rsid w:val="00DA0C12"/>
    <w:rsid w:val="00DA173F"/>
    <w:rsid w:val="00DA17FE"/>
    <w:rsid w:val="00DA1D13"/>
    <w:rsid w:val="00DA4DAE"/>
    <w:rsid w:val="00DA4F9D"/>
    <w:rsid w:val="00DA51C1"/>
    <w:rsid w:val="00DA5C85"/>
    <w:rsid w:val="00DA6259"/>
    <w:rsid w:val="00DA63F4"/>
    <w:rsid w:val="00DA6907"/>
    <w:rsid w:val="00DA7645"/>
    <w:rsid w:val="00DA77AB"/>
    <w:rsid w:val="00DB0204"/>
    <w:rsid w:val="00DB5852"/>
    <w:rsid w:val="00DB7D28"/>
    <w:rsid w:val="00DC1074"/>
    <w:rsid w:val="00DC26CD"/>
    <w:rsid w:val="00DC316B"/>
    <w:rsid w:val="00DC414D"/>
    <w:rsid w:val="00DC7AA9"/>
    <w:rsid w:val="00DD0F24"/>
    <w:rsid w:val="00DD16CD"/>
    <w:rsid w:val="00DD3DE2"/>
    <w:rsid w:val="00DD47EB"/>
    <w:rsid w:val="00DD4C7F"/>
    <w:rsid w:val="00DD6722"/>
    <w:rsid w:val="00DD77B4"/>
    <w:rsid w:val="00DE0AAE"/>
    <w:rsid w:val="00DE5436"/>
    <w:rsid w:val="00DE6CF1"/>
    <w:rsid w:val="00DF1A90"/>
    <w:rsid w:val="00DF219C"/>
    <w:rsid w:val="00DF3405"/>
    <w:rsid w:val="00DF6D4B"/>
    <w:rsid w:val="00DF777F"/>
    <w:rsid w:val="00E001C0"/>
    <w:rsid w:val="00E00B16"/>
    <w:rsid w:val="00E01CD1"/>
    <w:rsid w:val="00E04596"/>
    <w:rsid w:val="00E0495E"/>
    <w:rsid w:val="00E05D08"/>
    <w:rsid w:val="00E05F4F"/>
    <w:rsid w:val="00E06A9E"/>
    <w:rsid w:val="00E073E1"/>
    <w:rsid w:val="00E10923"/>
    <w:rsid w:val="00E10C79"/>
    <w:rsid w:val="00E110B7"/>
    <w:rsid w:val="00E1313E"/>
    <w:rsid w:val="00E14425"/>
    <w:rsid w:val="00E149D0"/>
    <w:rsid w:val="00E150EA"/>
    <w:rsid w:val="00E20A1C"/>
    <w:rsid w:val="00E2221C"/>
    <w:rsid w:val="00E226E0"/>
    <w:rsid w:val="00E229F5"/>
    <w:rsid w:val="00E244B3"/>
    <w:rsid w:val="00E27901"/>
    <w:rsid w:val="00E27CCC"/>
    <w:rsid w:val="00E33938"/>
    <w:rsid w:val="00E33CE0"/>
    <w:rsid w:val="00E364E7"/>
    <w:rsid w:val="00E41BF4"/>
    <w:rsid w:val="00E41C36"/>
    <w:rsid w:val="00E42713"/>
    <w:rsid w:val="00E515CA"/>
    <w:rsid w:val="00E540D0"/>
    <w:rsid w:val="00E55A51"/>
    <w:rsid w:val="00E568DB"/>
    <w:rsid w:val="00E578B0"/>
    <w:rsid w:val="00E57E9C"/>
    <w:rsid w:val="00E61AA9"/>
    <w:rsid w:val="00E61C54"/>
    <w:rsid w:val="00E63080"/>
    <w:rsid w:val="00E63A9E"/>
    <w:rsid w:val="00E67F7A"/>
    <w:rsid w:val="00E706FD"/>
    <w:rsid w:val="00E70B9B"/>
    <w:rsid w:val="00E710B3"/>
    <w:rsid w:val="00E71B4B"/>
    <w:rsid w:val="00E73E0D"/>
    <w:rsid w:val="00E75239"/>
    <w:rsid w:val="00E755A3"/>
    <w:rsid w:val="00E80309"/>
    <w:rsid w:val="00E81E6C"/>
    <w:rsid w:val="00E82A67"/>
    <w:rsid w:val="00E84260"/>
    <w:rsid w:val="00E85C7B"/>
    <w:rsid w:val="00E866D9"/>
    <w:rsid w:val="00E87126"/>
    <w:rsid w:val="00E9134B"/>
    <w:rsid w:val="00E9163E"/>
    <w:rsid w:val="00E91FFA"/>
    <w:rsid w:val="00E92901"/>
    <w:rsid w:val="00E92938"/>
    <w:rsid w:val="00E93654"/>
    <w:rsid w:val="00E950D3"/>
    <w:rsid w:val="00E951E4"/>
    <w:rsid w:val="00E96E3D"/>
    <w:rsid w:val="00E977D5"/>
    <w:rsid w:val="00EA1611"/>
    <w:rsid w:val="00EA1A3E"/>
    <w:rsid w:val="00EA2769"/>
    <w:rsid w:val="00EA2CE7"/>
    <w:rsid w:val="00EA2F62"/>
    <w:rsid w:val="00EA7B84"/>
    <w:rsid w:val="00EA7F2B"/>
    <w:rsid w:val="00EB10C7"/>
    <w:rsid w:val="00EB1705"/>
    <w:rsid w:val="00EB189B"/>
    <w:rsid w:val="00EB309B"/>
    <w:rsid w:val="00EB5F05"/>
    <w:rsid w:val="00EB635F"/>
    <w:rsid w:val="00EB76FE"/>
    <w:rsid w:val="00EC1C2B"/>
    <w:rsid w:val="00EC22F2"/>
    <w:rsid w:val="00EC25A4"/>
    <w:rsid w:val="00ED3462"/>
    <w:rsid w:val="00ED3A39"/>
    <w:rsid w:val="00ED6BB2"/>
    <w:rsid w:val="00ED7B4E"/>
    <w:rsid w:val="00EE1C32"/>
    <w:rsid w:val="00EE319F"/>
    <w:rsid w:val="00EE3EF2"/>
    <w:rsid w:val="00EE5C7F"/>
    <w:rsid w:val="00EE65FA"/>
    <w:rsid w:val="00EE7FFB"/>
    <w:rsid w:val="00EF09F3"/>
    <w:rsid w:val="00EF141F"/>
    <w:rsid w:val="00EF376E"/>
    <w:rsid w:val="00EF7348"/>
    <w:rsid w:val="00EF785F"/>
    <w:rsid w:val="00F0138E"/>
    <w:rsid w:val="00F01801"/>
    <w:rsid w:val="00F03BBD"/>
    <w:rsid w:val="00F0401A"/>
    <w:rsid w:val="00F04D44"/>
    <w:rsid w:val="00F0571F"/>
    <w:rsid w:val="00F111D3"/>
    <w:rsid w:val="00F11D63"/>
    <w:rsid w:val="00F13663"/>
    <w:rsid w:val="00F140AB"/>
    <w:rsid w:val="00F1431A"/>
    <w:rsid w:val="00F1610C"/>
    <w:rsid w:val="00F17D90"/>
    <w:rsid w:val="00F2101F"/>
    <w:rsid w:val="00F23D1B"/>
    <w:rsid w:val="00F250BC"/>
    <w:rsid w:val="00F27E0D"/>
    <w:rsid w:val="00F27F24"/>
    <w:rsid w:val="00F31EC9"/>
    <w:rsid w:val="00F32A85"/>
    <w:rsid w:val="00F33C08"/>
    <w:rsid w:val="00F3674F"/>
    <w:rsid w:val="00F400EF"/>
    <w:rsid w:val="00F4164C"/>
    <w:rsid w:val="00F428A7"/>
    <w:rsid w:val="00F432C3"/>
    <w:rsid w:val="00F43578"/>
    <w:rsid w:val="00F43FB0"/>
    <w:rsid w:val="00F4457C"/>
    <w:rsid w:val="00F452B3"/>
    <w:rsid w:val="00F46167"/>
    <w:rsid w:val="00F475B1"/>
    <w:rsid w:val="00F47614"/>
    <w:rsid w:val="00F51581"/>
    <w:rsid w:val="00F519D1"/>
    <w:rsid w:val="00F52A72"/>
    <w:rsid w:val="00F533B9"/>
    <w:rsid w:val="00F549F4"/>
    <w:rsid w:val="00F5677F"/>
    <w:rsid w:val="00F56B4A"/>
    <w:rsid w:val="00F62ABE"/>
    <w:rsid w:val="00F63C50"/>
    <w:rsid w:val="00F67C58"/>
    <w:rsid w:val="00F70400"/>
    <w:rsid w:val="00F71A08"/>
    <w:rsid w:val="00F71B06"/>
    <w:rsid w:val="00F76111"/>
    <w:rsid w:val="00F7666F"/>
    <w:rsid w:val="00F76CAC"/>
    <w:rsid w:val="00F81D8B"/>
    <w:rsid w:val="00F84967"/>
    <w:rsid w:val="00F878FD"/>
    <w:rsid w:val="00F9057C"/>
    <w:rsid w:val="00F92555"/>
    <w:rsid w:val="00F939B7"/>
    <w:rsid w:val="00F95866"/>
    <w:rsid w:val="00F97637"/>
    <w:rsid w:val="00F97E69"/>
    <w:rsid w:val="00FA1130"/>
    <w:rsid w:val="00FA27D3"/>
    <w:rsid w:val="00FA3CC6"/>
    <w:rsid w:val="00FA5C08"/>
    <w:rsid w:val="00FA706D"/>
    <w:rsid w:val="00FA72CF"/>
    <w:rsid w:val="00FB1D29"/>
    <w:rsid w:val="00FB3F11"/>
    <w:rsid w:val="00FB55F9"/>
    <w:rsid w:val="00FB7543"/>
    <w:rsid w:val="00FC1E3C"/>
    <w:rsid w:val="00FC5217"/>
    <w:rsid w:val="00FC64C2"/>
    <w:rsid w:val="00FD0D6C"/>
    <w:rsid w:val="00FD2493"/>
    <w:rsid w:val="00FD3C54"/>
    <w:rsid w:val="00FD46F7"/>
    <w:rsid w:val="00FD6249"/>
    <w:rsid w:val="00FD70D1"/>
    <w:rsid w:val="00FD76B0"/>
    <w:rsid w:val="00FE3558"/>
    <w:rsid w:val="00FE38CC"/>
    <w:rsid w:val="00FE494B"/>
    <w:rsid w:val="00FE4CA2"/>
    <w:rsid w:val="00FE4E7C"/>
    <w:rsid w:val="00FF0E30"/>
    <w:rsid w:val="00FF126C"/>
    <w:rsid w:val="00FF31C1"/>
    <w:rsid w:val="00FF5000"/>
    <w:rsid w:val="00FF6557"/>
    <w:rsid w:val="00FF6742"/>
    <w:rsid w:val="00FF7814"/>
    <w:rsid w:val="00FF7C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097944"/>
  <w15:chartTrackingRefBased/>
  <w15:docId w15:val="{9905DAC7-ABA6-4383-8550-A7E36389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B2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liz.ashton</dc:creator>
  <cp:lastModifiedBy>Ball, MaryAnn - FPAC-FBC, DC</cp:lastModifiedBy>
  <cp:revision>2</cp:revision>
  <cp:lastPrinted>2017-03-30T20:10:00Z</cp:lastPrinted>
  <dcterms:created xsi:type="dcterms:W3CDTF">2023-08-25T17:47:00Z</dcterms:created>
  <dcterms:modified xsi:type="dcterms:W3CDTF">2023-08-25T17:47:00Z</dcterms:modified>
</cp:coreProperties>
</file>