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6B79" w:rsidRPr="00734B3C" w:rsidP="00BB6B79" w14:paraId="68A3346A" w14:textId="789A78D9">
      <w:pPr>
        <w:jc w:val="center"/>
        <w:rPr>
          <w:rFonts w:ascii="Arial" w:hAnsi="Arial" w:cs="Arial"/>
          <w:b/>
          <w:i/>
          <w:sz w:val="44"/>
          <w:szCs w:val="44"/>
        </w:rPr>
      </w:pPr>
      <w:r>
        <w:rPr>
          <w:rFonts w:ascii="Arial" w:hAnsi="Arial" w:cs="Arial"/>
          <w:b/>
          <w:i/>
          <w:sz w:val="44"/>
          <w:szCs w:val="44"/>
        </w:rPr>
        <w:t>Attachment 1</w:t>
      </w:r>
      <w:r w:rsidR="00B70681">
        <w:rPr>
          <w:rFonts w:ascii="Arial" w:hAnsi="Arial" w:cs="Arial"/>
          <w:b/>
          <w:i/>
          <w:sz w:val="44"/>
          <w:szCs w:val="44"/>
        </w:rPr>
        <w:t>6</w:t>
      </w:r>
    </w:p>
    <w:p w:rsidR="00BB6B79" w:rsidP="00BB6B79" w14:paraId="2EABD1F2" w14:textId="0FFD7CF1">
      <w:pPr>
        <w:jc w:val="center"/>
        <w:rPr>
          <w:rFonts w:ascii="Arial" w:hAnsi="Arial" w:cs="Arial"/>
          <w:b/>
          <w:i/>
          <w:sz w:val="36"/>
          <w:szCs w:val="36"/>
        </w:rPr>
      </w:pPr>
      <w:r>
        <w:rPr>
          <w:rFonts w:ascii="Arial" w:hAnsi="Arial" w:cs="Arial"/>
          <w:b/>
          <w:i/>
          <w:sz w:val="36"/>
          <w:szCs w:val="36"/>
        </w:rPr>
        <w:t>Developmental Projects &amp; Special Studies Testing</w:t>
      </w:r>
    </w:p>
    <w:p w:rsidR="007D57DA" w:rsidP="00BB6B79" w14:paraId="0AAEF2AF" w14:textId="77777777">
      <w:pPr>
        <w:jc w:val="center"/>
        <w:rPr>
          <w:rFonts w:ascii="Arial" w:hAnsi="Arial" w:cs="Arial"/>
          <w:b/>
          <w:i/>
          <w:sz w:val="36"/>
          <w:szCs w:val="36"/>
        </w:rPr>
      </w:pPr>
    </w:p>
    <w:p w:rsidR="0080017D" w:rsidRPr="009D6504" w:rsidP="009D6504" w14:paraId="0AD34427" w14:textId="77777777">
      <w:pPr>
        <w:jc w:val="right"/>
        <w:rPr>
          <w:rFonts w:ascii="Arial" w:hAnsi="Arial" w:cs="Arial"/>
          <w:sz w:val="18"/>
          <w:szCs w:val="18"/>
        </w:rPr>
      </w:pPr>
      <w:r w:rsidRPr="009D6504">
        <w:rPr>
          <w:rFonts w:ascii="Arial" w:hAnsi="Arial" w:cs="Arial"/>
          <w:sz w:val="18"/>
          <w:szCs w:val="18"/>
        </w:rPr>
        <w:t>Form Approved</w:t>
      </w:r>
    </w:p>
    <w:p w:rsidR="0080017D" w:rsidRPr="009D6504" w:rsidP="009D6504" w14:paraId="65EA4915" w14:textId="77777777">
      <w:pPr>
        <w:jc w:val="right"/>
        <w:rPr>
          <w:rFonts w:ascii="Arial" w:hAnsi="Arial" w:cs="Arial"/>
          <w:sz w:val="18"/>
          <w:szCs w:val="18"/>
        </w:rPr>
      </w:pPr>
      <w:r w:rsidRPr="009D6504">
        <w:rPr>
          <w:rFonts w:ascii="Arial" w:hAnsi="Arial" w:cs="Arial"/>
          <w:sz w:val="18"/>
          <w:szCs w:val="18"/>
        </w:rPr>
        <w:t>OMB No. 0920-0950</w:t>
      </w:r>
    </w:p>
    <w:p w:rsidR="009239C9" w:rsidRPr="009239C9" w:rsidP="009239C9" w14:paraId="3401DA19" w14:textId="2A170FBA">
      <w:pPr>
        <w:jc w:val="right"/>
        <w:rPr>
          <w:rFonts w:ascii="Arial" w:hAnsi="Arial" w:cs="Arial"/>
          <w:b/>
          <w:sz w:val="36"/>
          <w:szCs w:val="36"/>
        </w:rPr>
      </w:pPr>
      <w:r w:rsidRPr="009D6504">
        <w:rPr>
          <w:rFonts w:ascii="Arial" w:hAnsi="Arial" w:cs="Arial"/>
          <w:sz w:val="18"/>
          <w:szCs w:val="18"/>
        </w:rPr>
        <w:t>Exp. Date XX/XX/20XX</w:t>
      </w:r>
    </w:p>
    <w:p w:rsidR="00CF6828" w:rsidRPr="00B55063" w:rsidP="00CF6828" w14:paraId="3DD5A2E2" w14:textId="0CB0E589">
      <w:pPr>
        <w:pBdr>
          <w:top w:val="single" w:sz="4" w:space="1" w:color="auto"/>
          <w:left w:val="single" w:sz="4" w:space="4" w:color="auto"/>
          <w:bottom w:val="single" w:sz="4" w:space="1" w:color="auto"/>
          <w:right w:val="single" w:sz="4" w:space="4" w:color="auto"/>
        </w:pBdr>
        <w:spacing w:before="60"/>
        <w:ind w:left="576"/>
        <w:rPr>
          <w:rFonts w:ascii="Arial" w:hAnsi="Arial" w:cs="Arial"/>
          <w:b/>
          <w:bCs/>
          <w:sz w:val="18"/>
          <w:szCs w:val="18"/>
        </w:rPr>
      </w:pPr>
      <w:r w:rsidRPr="00B55063">
        <w:rPr>
          <w:rFonts w:ascii="Arial" w:hAnsi="Arial" w:cs="Arial"/>
          <w:b/>
          <w:bCs/>
          <w:sz w:val="18"/>
          <w:szCs w:val="18"/>
        </w:rPr>
        <w:t xml:space="preserve">Notice </w:t>
      </w:r>
      <w:r w:rsidRPr="00B55063">
        <w:rPr>
          <w:rFonts w:ascii="Arial" w:hAnsi="Arial" w:cs="Arial"/>
          <w:sz w:val="18"/>
          <w:szCs w:val="18"/>
        </w:rPr>
        <w:t>– CDC estimates the average public reporting burden for this collection of information as 3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00CF6828" w:rsidRPr="00B55063" w:rsidP="00CF6828" w14:paraId="47D693F7" w14:textId="77777777">
      <w:pPr>
        <w:pBdr>
          <w:top w:val="single" w:sz="4" w:space="1" w:color="auto"/>
          <w:left w:val="single" w:sz="4" w:space="4" w:color="auto"/>
          <w:bottom w:val="single" w:sz="4" w:space="1" w:color="auto"/>
          <w:right w:val="single" w:sz="4" w:space="4" w:color="auto"/>
        </w:pBdr>
        <w:spacing w:before="60"/>
        <w:ind w:left="576"/>
        <w:rPr>
          <w:rFonts w:ascii="Arial" w:hAnsi="Arial" w:cs="Arial"/>
          <w:b/>
          <w:bCs/>
          <w:sz w:val="18"/>
          <w:szCs w:val="18"/>
        </w:rPr>
      </w:pPr>
    </w:p>
    <w:p w:rsidR="00CF6828" w:rsidRPr="00B55063" w:rsidP="00CF6828" w14:paraId="0DF738BC" w14:textId="79F7BDF9">
      <w:pPr>
        <w:pBdr>
          <w:top w:val="single" w:sz="4" w:space="1" w:color="auto"/>
          <w:left w:val="single" w:sz="4" w:space="4" w:color="auto"/>
          <w:bottom w:val="single" w:sz="4" w:space="1" w:color="auto"/>
          <w:right w:val="single" w:sz="4" w:space="4" w:color="auto"/>
        </w:pBdr>
        <w:spacing w:before="60"/>
        <w:ind w:left="576"/>
        <w:rPr>
          <w:rFonts w:ascii="Arial" w:hAnsi="Arial" w:cs="Arial"/>
          <w:sz w:val="18"/>
          <w:szCs w:val="18"/>
        </w:rPr>
      </w:pPr>
      <w:r w:rsidRPr="00B55063">
        <w:rPr>
          <w:rFonts w:ascii="Arial" w:hAnsi="Arial" w:cs="Arial"/>
          <w:b/>
          <w:bCs/>
          <w:sz w:val="18"/>
          <w:szCs w:val="18"/>
        </w:rPr>
        <w:t>Assurance of Confidentiality</w:t>
      </w:r>
      <w:r w:rsidRPr="00B55063">
        <w:rPr>
          <w:rFonts w:ascii="Arial" w:hAnsi="Arial" w:cs="Arial"/>
          <w:sz w:val="18"/>
          <w:szCs w:val="18"/>
        </w:rPr>
        <w:t xml:space="preserve"> – </w:t>
      </w:r>
      <w:r w:rsidRPr="00B55063">
        <w:rPr>
          <w:rFonts w:ascii="Arial" w:hAnsi="Arial" w:cs="Arial"/>
          <w:iCs/>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5C769D">
        <w:rPr>
          <w:rFonts w:ascii="Arial" w:hAnsi="Arial" w:cs="Arial"/>
          <w:iCs/>
          <w:sz w:val="18"/>
          <w:szCs w:val="18"/>
        </w:rPr>
        <w:t xml:space="preserve"> </w:t>
      </w:r>
      <w:r w:rsidRPr="00B55063">
        <w:rPr>
          <w:rFonts w:ascii="Arial" w:hAnsi="Arial" w:cs="Arial"/>
          <w:iCs/>
          <w:sz w:val="18"/>
          <w:szCs w:val="18"/>
        </w:rPr>
        <w:t>U.S.C. 242m</w:t>
      </w:r>
      <w:r w:rsidR="00DC5B40">
        <w:rPr>
          <w:rFonts w:ascii="Arial" w:hAnsi="Arial" w:cs="Arial"/>
          <w:iCs/>
          <w:sz w:val="18"/>
          <w:szCs w:val="18"/>
        </w:rPr>
        <w:t>(d)</w:t>
      </w:r>
      <w:r w:rsidRPr="00B55063">
        <w:rPr>
          <w:rFonts w:ascii="Arial" w:hAnsi="Arial" w:cs="Arial"/>
          <w:iCs/>
          <w:sz w:val="18"/>
          <w:szCs w:val="18"/>
        </w:rPr>
        <w:t>) and the Confidential Information Protection and Statistical Efficiency Act (</w:t>
      </w:r>
      <w:r w:rsidR="00DC5B40">
        <w:rPr>
          <w:rFonts w:ascii="Arial" w:hAnsi="Arial" w:cs="Arial"/>
          <w:iCs/>
          <w:sz w:val="18"/>
          <w:szCs w:val="18"/>
        </w:rPr>
        <w:t xml:space="preserve">CIPSEA </w:t>
      </w:r>
      <w:r w:rsidRPr="00B55063">
        <w:rPr>
          <w:rFonts w:ascii="Arial" w:hAnsi="Arial" w:cs="Arial"/>
          <w:iCs/>
          <w:sz w:val="18"/>
          <w:szCs w:val="18"/>
        </w:rPr>
        <w:t xml:space="preserve">Pub. L. No. 115-435, 132 Stat. 5529 § 302).  In accordance with CIPSEA, every NCHS employee, contractor, and agent has taken an oath and is subject to a jail term of up to five years, a fine of up to $250,000, or both if he </w:t>
      </w:r>
      <w:r w:rsidRPr="00B55063">
        <w:rPr>
          <w:rFonts w:ascii="Arial" w:hAnsi="Arial" w:cs="Arial"/>
          <w:iCs/>
          <w:sz w:val="18"/>
          <w:szCs w:val="18"/>
        </w:rPr>
        <w:t>or</w:t>
      </w:r>
      <w:r w:rsidRPr="00B55063">
        <w:rPr>
          <w:rFonts w:ascii="Arial" w:hAnsi="Arial" w:cs="Arial"/>
          <w:iCs/>
          <w:sz w:val="18"/>
          <w:szCs w:val="18"/>
        </w:rPr>
        <w:t xml:space="preserve"> she willfully discloses ANY identifiable information about you.</w:t>
      </w:r>
      <w:r w:rsidR="00DC5B40">
        <w:rPr>
          <w:rFonts w:ascii="Arial" w:hAnsi="Arial" w:cs="Arial"/>
          <w:iCs/>
          <w:sz w:val="18"/>
          <w:szCs w:val="18"/>
        </w:rPr>
        <w:t xml:space="preserve"> </w:t>
      </w:r>
      <w:r w:rsidRPr="00DC5B40" w:rsidR="00DC5B40">
        <w:rPr>
          <w:rFonts w:ascii="Arial" w:hAnsi="Arial" w:cs="Arial"/>
          <w:iCs/>
          <w:sz w:val="18"/>
          <w:szCs w:val="18"/>
        </w:rPr>
        <w:t>In addition to the above cited laws, NCHS complies with the Federal Cybersecurity Enhancement Act of 2015 (6 U.S.C. §§ 151 and 151 note) which protects Federal information systems from cybersecurity risks by screening their networks.</w:t>
      </w:r>
    </w:p>
    <w:p w:rsidR="00186A5E" w:rsidP="001249C4" w14:paraId="3653D5BC" w14:textId="77777777">
      <w:pPr>
        <w:spacing w:line="360" w:lineRule="auto"/>
        <w:rPr>
          <w:rFonts w:cs="Arial"/>
          <w:szCs w:val="22"/>
        </w:rPr>
      </w:pPr>
    </w:p>
    <w:p w:rsidR="001249C4" w:rsidP="001249C4" w14:paraId="05072591" w14:textId="66D5E234">
      <w:pPr>
        <w:spacing w:line="360" w:lineRule="auto"/>
      </w:pPr>
      <w:r>
        <w:rPr>
          <w:rFonts w:cs="Arial"/>
          <w:szCs w:val="22"/>
        </w:rPr>
        <w:t xml:space="preserve">Up to </w:t>
      </w:r>
      <w:r w:rsidR="00F7349F">
        <w:rPr>
          <w:rFonts w:cs="Arial"/>
          <w:szCs w:val="22"/>
        </w:rPr>
        <w:t>3</w:t>
      </w:r>
      <w:r w:rsidR="003D3581">
        <w:rPr>
          <w:rFonts w:cs="Arial"/>
          <w:szCs w:val="22"/>
        </w:rPr>
        <w:t>,500</w:t>
      </w:r>
      <w:r w:rsidRPr="007F36C5" w:rsidR="00FA164E">
        <w:rPr>
          <w:rFonts w:cs="Arial"/>
          <w:szCs w:val="22"/>
        </w:rPr>
        <w:t xml:space="preserve"> additional persons might participate in tests of procedures</w:t>
      </w:r>
      <w:r w:rsidR="003D3581">
        <w:rPr>
          <w:rFonts w:cs="Arial"/>
          <w:szCs w:val="22"/>
        </w:rPr>
        <w:t xml:space="preserve"> or</w:t>
      </w:r>
      <w:r w:rsidRPr="007F36C5" w:rsidR="00FA164E">
        <w:rPr>
          <w:rFonts w:cs="Arial"/>
          <w:szCs w:val="22"/>
        </w:rPr>
        <w:t xml:space="preserve"> special</w:t>
      </w:r>
      <w:r w:rsidR="003D3581">
        <w:rPr>
          <w:rFonts w:cs="Arial"/>
          <w:szCs w:val="22"/>
        </w:rPr>
        <w:t xml:space="preserve"> studies </w:t>
      </w:r>
      <w:r w:rsidRPr="007F36C5" w:rsidR="00FA164E">
        <w:rPr>
          <w:rFonts w:cs="Arial"/>
          <w:szCs w:val="22"/>
        </w:rPr>
        <w:t>if budgeted.  The average burden for these special study/pretest respondents is 3 hours.</w:t>
      </w:r>
      <w:r w:rsidR="00F964B1">
        <w:rPr>
          <w:rFonts w:cs="Arial"/>
          <w:szCs w:val="22"/>
        </w:rPr>
        <w:t xml:space="preserve">  This may include cognitive testing of questions proposed for inclusion in NHANES. </w:t>
      </w:r>
      <w:r w:rsidR="00973E0B">
        <w:rPr>
          <w:rFonts w:cs="Arial"/>
          <w:szCs w:val="22"/>
        </w:rPr>
        <w:t xml:space="preserve">This </w:t>
      </w:r>
      <w:r w:rsidR="00BC192C">
        <w:rPr>
          <w:rFonts w:cs="Arial"/>
          <w:szCs w:val="22"/>
        </w:rPr>
        <w:t>would be</w:t>
      </w:r>
      <w:r w:rsidR="00973E0B">
        <w:rPr>
          <w:rFonts w:cs="Arial"/>
          <w:szCs w:val="22"/>
        </w:rPr>
        <w:t xml:space="preserve"> done to make sure that wording of proposed questions </w:t>
      </w:r>
      <w:r w:rsidR="00973E0B">
        <w:rPr>
          <w:rFonts w:cs="Arial"/>
          <w:szCs w:val="22"/>
        </w:rPr>
        <w:t>are</w:t>
      </w:r>
      <w:r w:rsidR="00973E0B">
        <w:rPr>
          <w:rFonts w:cs="Arial"/>
          <w:szCs w:val="22"/>
        </w:rPr>
        <w:t xml:space="preserve"> clear and understandable to potential respondents.   </w:t>
      </w:r>
      <w:r w:rsidR="00F964B1">
        <w:rPr>
          <w:rFonts w:cs="Arial"/>
          <w:szCs w:val="22"/>
        </w:rPr>
        <w:t xml:space="preserve">Another example would be testing an examination procedure to see if it could be done in a small enough space and fast enough time frame, to make if feasible to do in the NHANES Mobile Examination Center (MEC).  </w:t>
      </w:r>
      <w:r w:rsidR="001E5CC6">
        <w:rPr>
          <w:rFonts w:cs="Arial"/>
          <w:szCs w:val="22"/>
        </w:rPr>
        <w:t>Special Studies could also include projects like</w:t>
      </w:r>
      <w:r w:rsidR="0067248E">
        <w:rPr>
          <w:rFonts w:cs="Arial"/>
          <w:szCs w:val="22"/>
        </w:rPr>
        <w:t xml:space="preserve"> the </w:t>
      </w:r>
      <w:r w:rsidR="0067248E">
        <w:t>24-hour urine calibration study</w:t>
      </w:r>
      <w:r w:rsidR="0047720D">
        <w:t xml:space="preserve">. </w:t>
      </w:r>
      <w:r>
        <w:t>This proposed study was designed to evaluate the correlation of urinary sodium excretions between NHANES timed urine and 24-hour urine collections.  The major objectives of the calibration study were as follows:</w:t>
      </w:r>
    </w:p>
    <w:p w:rsidR="001249C4" w:rsidP="001249C4" w14:paraId="7E38EBE3" w14:textId="77777777">
      <w:pPr>
        <w:spacing w:line="360" w:lineRule="auto"/>
      </w:pPr>
      <w:r>
        <w:t>•</w:t>
      </w:r>
      <w:r>
        <w:tab/>
        <w:t xml:space="preserve">To assess how well the sodium excretion estimated from an NHANES timed urine correlates with data from a 24-hour urine collection. </w:t>
      </w:r>
    </w:p>
    <w:p w:rsidR="001249C4" w:rsidP="001249C4" w14:paraId="68BE56DA" w14:textId="77777777">
      <w:pPr>
        <w:spacing w:line="360" w:lineRule="auto"/>
      </w:pPr>
      <w:r>
        <w:t>•</w:t>
      </w:r>
      <w:r>
        <w:tab/>
        <w:t xml:space="preserve">To assess the correlation of 24-hour sodium excretion with different NHANES timed urines collected at varying times of day </w:t>
      </w:r>
    </w:p>
    <w:p w:rsidR="00FA164E" w:rsidRPr="00CE7BC4" w:rsidP="00585525" w14:paraId="2D7251D5" w14:textId="5B2D1E05">
      <w:pPr>
        <w:spacing w:line="360" w:lineRule="auto"/>
      </w:pPr>
      <w:r>
        <w:t>•</w:t>
      </w:r>
      <w:r>
        <w:tab/>
        <w:t>To develop calibration equations to estimate 24-hour urine sodium excretion using data from NHANES timed urine samples</w:t>
      </w:r>
    </w:p>
    <w:sectPr w:rsidSect="005134E0">
      <w:headerReference w:type="even" r:id="rId4"/>
      <w:headerReference w:type="default" r:id="rId5"/>
      <w:footerReference w:type="even" r:id="rId6"/>
      <w:footerReference w:type="default" r:id="rId7"/>
      <w:headerReference w:type="first" r:id="rId8"/>
      <w:footerReference w:type="first" r:id="rId9"/>
      <w:type w:val="oddPag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42E" w14:paraId="323CC9E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B542E" w14:paraId="6119E49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42E" w:rsidRPr="00ED0A66" w:rsidP="00ED0A66" w14:paraId="1FD7A342" w14:textId="1F41D83F">
    <w:pPr>
      <w:pStyle w:val="Footer"/>
      <w:ind w:right="360"/>
      <w:jc w:val="center"/>
      <w:rPr>
        <w:rFonts w:ascii="Arial" w:hAnsi="Arial" w:cs="Arial"/>
        <w:b/>
        <w:sz w:val="18"/>
        <w:szCs w:val="18"/>
      </w:rP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1E48DB">
      <w:rPr>
        <w:rStyle w:val="PageNumber"/>
        <w:rFonts w:ascii="Arial" w:hAnsi="Arial" w:cs="Arial"/>
        <w:b/>
        <w:noProof/>
        <w:sz w:val="18"/>
        <w:szCs w:val="18"/>
      </w:rPr>
      <w:t>1</w:t>
    </w:r>
    <w:r w:rsidRPr="00ED0A66">
      <w:rPr>
        <w:rStyle w:val="PageNumber"/>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1FE" w14:paraId="3B7C84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1FE" w14:paraId="157C7D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1FE" w14:paraId="644CD1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1FE" w14:paraId="275DA8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start w:val="0"/>
      <w:numFmt w:val="decimal"/>
      <w:lvlJc w:val="left"/>
    </w:lvl>
  </w:abstractNum>
  <w:abstractNum w:abstractNumId="1">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3">
    <w:nsid w:val="00A73030"/>
    <w:multiLevelType w:val="hybridMultilevel"/>
    <w:tmpl w:val="273690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3603358"/>
    <w:multiLevelType w:val="hybridMultilevel"/>
    <w:tmpl w:val="DAAE06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5F4240B"/>
    <w:multiLevelType w:val="hybridMultilevel"/>
    <w:tmpl w:val="354C20B4"/>
    <w:lvl w:ilvl="0">
      <w:start w:val="1"/>
      <w:numFmt w:val="lowerLetter"/>
      <w:lvlText w:val="%1."/>
      <w:lvlJc w:val="left"/>
      <w:pPr>
        <w:tabs>
          <w:tab w:val="num" w:pos="2880"/>
        </w:tabs>
        <w:ind w:left="2880" w:hanging="360"/>
      </w:pPr>
      <w:rPr>
        <w:rFonts w:hint="default"/>
        <w:b w:val="0"/>
        <w:i w:val="0"/>
      </w:r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6">
    <w:nsid w:val="06D2569C"/>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A9C35FF"/>
    <w:multiLevelType w:val="hybridMultilevel"/>
    <w:tmpl w:val="59F45F5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05E0645"/>
    <w:multiLevelType w:val="multilevel"/>
    <w:tmpl w:val="BD20E57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37700D7"/>
    <w:multiLevelType w:val="multilevel"/>
    <w:tmpl w:val="B20CF9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A6301D3"/>
    <w:multiLevelType w:val="singleLevel"/>
    <w:tmpl w:val="37181438"/>
    <w:lvl w:ilvl="0">
      <w:start w:val="1"/>
      <w:numFmt w:val="lowerLetter"/>
      <w:lvlText w:val="%1."/>
      <w:lvlJc w:val="left"/>
      <w:pPr>
        <w:tabs>
          <w:tab w:val="num" w:pos="360"/>
        </w:tabs>
        <w:ind w:left="360" w:hanging="360"/>
      </w:pPr>
      <w:rPr>
        <w:rFonts w:hint="default"/>
      </w:rPr>
    </w:lvl>
  </w:abstractNum>
  <w:abstractNum w:abstractNumId="11">
    <w:nsid w:val="1B8036DD"/>
    <w:multiLevelType w:val="hybrid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2">
    <w:nsid w:val="21101FE5"/>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8353D2D"/>
    <w:multiLevelType w:val="hybridMultilevel"/>
    <w:tmpl w:val="4FDE80FE"/>
    <w:lvl w:ilvl="0">
      <w:start w:val="0"/>
      <w:numFmt w:val="bullet"/>
      <w:lvlText w:val=""/>
      <w:lvlJc w:val="left"/>
      <w:pPr>
        <w:tabs>
          <w:tab w:val="num" w:pos="1521"/>
        </w:tabs>
        <w:ind w:left="1521" w:hanging="585"/>
      </w:pPr>
      <w:rPr>
        <w:rFonts w:ascii="Wingdings" w:eastAsia="Times New Roman" w:hAnsi="Wingdings" w:cs="Times New Roman"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8FD1DE9"/>
    <w:multiLevelType w:val="hybridMultilevel"/>
    <w:tmpl w:val="F946A5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9613257"/>
    <w:multiLevelType w:val="multilevel"/>
    <w:tmpl w:val="1BFE351A"/>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9EB6713"/>
    <w:multiLevelType w:val="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nsid w:val="34C772C8"/>
    <w:multiLevelType w:val="hybridMultilevel"/>
    <w:tmpl w:val="54B06D3E"/>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56B3F61"/>
    <w:multiLevelType w:val="hybridMultilevel"/>
    <w:tmpl w:val="57E2E46E"/>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Courier New" w:hAnsi="Courier New" w:hint="default"/>
        <w:color w:val="auto"/>
        <w:sz w:val="24"/>
        <w:szCs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9BD6CB5"/>
    <w:multiLevelType w:val="hybridMultilevel"/>
    <w:tmpl w:val="4FC0D3A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AE706CD"/>
    <w:multiLevelType w:val="hybridMultilevel"/>
    <w:tmpl w:val="688C2B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BBF761E"/>
    <w:multiLevelType w:val="hybridMultilevel"/>
    <w:tmpl w:val="501E0932"/>
    <w:lvl w:ilvl="0">
      <w:start w:val="0"/>
      <w:numFmt w:val="bullet"/>
      <w:lvlText w:val=""/>
      <w:lvlJc w:val="left"/>
      <w:pPr>
        <w:tabs>
          <w:tab w:val="num" w:pos="945"/>
        </w:tabs>
        <w:ind w:left="945" w:hanging="585"/>
      </w:pPr>
      <w:rPr>
        <w:rFonts w:ascii="Wingdings" w:hAnsi="Wingdings" w:cs="Times New Roman"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E6F00CA"/>
    <w:multiLevelType w:val="hybridMultilevel"/>
    <w:tmpl w:val="AA088730"/>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2262094"/>
    <w:multiLevelType w:val="hybrid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8654658"/>
    <w:multiLevelType w:val="multilevel"/>
    <w:tmpl w:val="4FDE80FE"/>
    <w:lvl w:ilvl="0">
      <w:start w:val="0"/>
      <w:numFmt w:val="bullet"/>
      <w:lvlText w:val=""/>
      <w:lvlJc w:val="left"/>
      <w:pPr>
        <w:tabs>
          <w:tab w:val="num" w:pos="1521"/>
        </w:tabs>
        <w:ind w:left="1521" w:hanging="585"/>
      </w:pPr>
      <w:rPr>
        <w:rFonts w:ascii="Wingdings" w:eastAsia="Times New Roman" w:hAnsi="Wingding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9CB6802"/>
    <w:multiLevelType w:val="multilevel"/>
    <w:tmpl w:val="412EE8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9CC74E3"/>
    <w:multiLevelType w:val="hybridMultilevel"/>
    <w:tmpl w:val="EEACE084"/>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Courier New" w:hAnsi="Courier New" w:hint="default"/>
        <w:color w:val="auto"/>
        <w:sz w:val="24"/>
        <w:szCs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BFA2AA7"/>
    <w:multiLevelType w:val="hybridMultilevel"/>
    <w:tmpl w:val="1BFE351A"/>
    <w:lvl w:ilvl="0">
      <w:start w:val="1"/>
      <w:numFmt w:val="bullet"/>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CCB0040"/>
    <w:multiLevelType w:val="hybridMultilevel"/>
    <w:tmpl w:val="832E03AA"/>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8BC23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AD333B4"/>
    <w:multiLevelType w:val="hybridMultilevel"/>
    <w:tmpl w:val="7A220C7C"/>
    <w:lvl w:ilvl="0">
      <w:start w:val="0"/>
      <w:numFmt w:val="bullet"/>
      <w:lvlText w:val=""/>
      <w:lvlJc w:val="left"/>
      <w:pPr>
        <w:tabs>
          <w:tab w:val="num" w:pos="1305"/>
        </w:tabs>
        <w:ind w:left="1305" w:hanging="585"/>
      </w:pPr>
      <w:rPr>
        <w:rFonts w:ascii="Wingdings" w:hAnsi="Wingdings" w:cs="Times New Roman" w:hint="default"/>
        <w:sz w:val="24"/>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7CDD772A"/>
    <w:multiLevelType w:val="hybridMultilevel"/>
    <w:tmpl w:val="B1A6C89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DF86461"/>
    <w:multiLevelType w:val="singleLevel"/>
    <w:tmpl w:val="6F323AC0"/>
    <w:lvl w:ilvl="0">
      <w:start w:val="1"/>
      <w:numFmt w:val="lowerLetter"/>
      <w:lvlText w:val="%1."/>
      <w:lvlJc w:val="left"/>
      <w:pPr>
        <w:tabs>
          <w:tab w:val="num" w:pos="360"/>
        </w:tabs>
        <w:ind w:left="360" w:hanging="360"/>
      </w:pPr>
      <w:rPr>
        <w:rFonts w:hint="default"/>
      </w:rPr>
    </w:lvl>
  </w:abstractNum>
  <w:num w:numId="1">
    <w:abstractNumId w:val="11"/>
  </w:num>
  <w:num w:numId="2">
    <w:abstractNumId w:val="33"/>
  </w:num>
  <w:num w:numId="3">
    <w:abstractNumId w:val="10"/>
  </w:num>
  <w:num w:numId="4">
    <w:abstractNumId w:val="7"/>
  </w:num>
  <w:num w:numId="5">
    <w:abstractNumId w:val="19"/>
  </w:num>
  <w:num w:numId="6">
    <w:abstractNumId w:val="17"/>
  </w:num>
  <w:num w:numId="7">
    <w:abstractNumId w:val="5"/>
  </w:num>
  <w:num w:numId="8">
    <w:abstractNumId w:val="27"/>
  </w:num>
  <w:num w:numId="9">
    <w:abstractNumId w:val="15"/>
  </w:num>
  <w:num w:numId="10">
    <w:abstractNumId w:val="32"/>
  </w:num>
  <w:num w:numId="11">
    <w:abstractNumId w:val="4"/>
  </w:num>
  <w:num w:numId="12">
    <w:abstractNumId w:val="28"/>
  </w:num>
  <w:num w:numId="13">
    <w:abstractNumId w:val="22"/>
  </w:num>
  <w:num w:numId="14">
    <w:abstractNumId w:val="23"/>
  </w:num>
  <w:num w:numId="15">
    <w:abstractNumId w:val="3"/>
  </w:num>
  <w:num w:numId="16">
    <w:abstractNumId w:val="14"/>
  </w:num>
  <w:num w:numId="17">
    <w:abstractNumId w:val="25"/>
  </w:num>
  <w:num w:numId="18">
    <w:abstractNumId w:val="20"/>
  </w:num>
  <w:num w:numId="19">
    <w:abstractNumId w:val="8"/>
  </w:num>
  <w:num w:numId="20">
    <w:abstractNumId w:val="29"/>
  </w:num>
  <w:num w:numId="21">
    <w:abstractNumId w:val="16"/>
  </w:num>
  <w:num w:numId="22">
    <w:abstractNumId w:val="9"/>
  </w:num>
  <w:num w:numId="23">
    <w:abstractNumId w:val="6"/>
  </w:num>
  <w:num w:numId="24">
    <w:abstractNumId w:val="26"/>
  </w:num>
  <w:num w:numId="25">
    <w:abstractNumId w:val="12"/>
  </w:num>
  <w:num w:numId="26">
    <w:abstractNumId w:val="18"/>
  </w:num>
  <w:num w:numId="27">
    <w:abstractNumId w:val="31"/>
  </w:num>
  <w:num w:numId="28">
    <w:abstractNumId w:val="13"/>
  </w:num>
  <w:num w:numId="29">
    <w:abstractNumId w:val="24"/>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F052F"/>
    <w:rsid w:val="00000D9C"/>
    <w:rsid w:val="00001B2E"/>
    <w:rsid w:val="000036EC"/>
    <w:rsid w:val="00005179"/>
    <w:rsid w:val="00005B8D"/>
    <w:rsid w:val="0001144F"/>
    <w:rsid w:val="0001411C"/>
    <w:rsid w:val="000159E4"/>
    <w:rsid w:val="00020573"/>
    <w:rsid w:val="00022902"/>
    <w:rsid w:val="0002755E"/>
    <w:rsid w:val="00030E24"/>
    <w:rsid w:val="00034206"/>
    <w:rsid w:val="000348D0"/>
    <w:rsid w:val="00036A87"/>
    <w:rsid w:val="000405AB"/>
    <w:rsid w:val="00042DAE"/>
    <w:rsid w:val="00043B7F"/>
    <w:rsid w:val="0004457C"/>
    <w:rsid w:val="0004625B"/>
    <w:rsid w:val="00050161"/>
    <w:rsid w:val="00052598"/>
    <w:rsid w:val="000568F7"/>
    <w:rsid w:val="00057933"/>
    <w:rsid w:val="00061FCB"/>
    <w:rsid w:val="00066E0F"/>
    <w:rsid w:val="00072505"/>
    <w:rsid w:val="00074466"/>
    <w:rsid w:val="000745DC"/>
    <w:rsid w:val="000749DF"/>
    <w:rsid w:val="00074B49"/>
    <w:rsid w:val="00081AA1"/>
    <w:rsid w:val="000851BF"/>
    <w:rsid w:val="00086AEF"/>
    <w:rsid w:val="00086EDF"/>
    <w:rsid w:val="000920EF"/>
    <w:rsid w:val="000A3337"/>
    <w:rsid w:val="000A4551"/>
    <w:rsid w:val="000A66FA"/>
    <w:rsid w:val="000A76D7"/>
    <w:rsid w:val="000B261D"/>
    <w:rsid w:val="000B6013"/>
    <w:rsid w:val="000C00A0"/>
    <w:rsid w:val="000C3702"/>
    <w:rsid w:val="000C50EE"/>
    <w:rsid w:val="000D168F"/>
    <w:rsid w:val="000D2E32"/>
    <w:rsid w:val="000D3B6C"/>
    <w:rsid w:val="000D6495"/>
    <w:rsid w:val="000D6E2E"/>
    <w:rsid w:val="000E0A58"/>
    <w:rsid w:val="000F538F"/>
    <w:rsid w:val="00100DE4"/>
    <w:rsid w:val="00101B60"/>
    <w:rsid w:val="00101C18"/>
    <w:rsid w:val="00102BCE"/>
    <w:rsid w:val="001072CF"/>
    <w:rsid w:val="00107D4E"/>
    <w:rsid w:val="00115791"/>
    <w:rsid w:val="00115B20"/>
    <w:rsid w:val="00115D1B"/>
    <w:rsid w:val="00116006"/>
    <w:rsid w:val="00120060"/>
    <w:rsid w:val="00123C07"/>
    <w:rsid w:val="001249C4"/>
    <w:rsid w:val="00125B9A"/>
    <w:rsid w:val="001321A0"/>
    <w:rsid w:val="00132924"/>
    <w:rsid w:val="001346CC"/>
    <w:rsid w:val="00136875"/>
    <w:rsid w:val="00137E9F"/>
    <w:rsid w:val="001404CB"/>
    <w:rsid w:val="0015522A"/>
    <w:rsid w:val="00163302"/>
    <w:rsid w:val="001637A1"/>
    <w:rsid w:val="00164C43"/>
    <w:rsid w:val="00171772"/>
    <w:rsid w:val="00172652"/>
    <w:rsid w:val="00176243"/>
    <w:rsid w:val="001822BE"/>
    <w:rsid w:val="00182D07"/>
    <w:rsid w:val="00182D18"/>
    <w:rsid w:val="001851C9"/>
    <w:rsid w:val="00186A5E"/>
    <w:rsid w:val="00186CC5"/>
    <w:rsid w:val="0019033E"/>
    <w:rsid w:val="001906CE"/>
    <w:rsid w:val="0019382E"/>
    <w:rsid w:val="001940A6"/>
    <w:rsid w:val="001940EC"/>
    <w:rsid w:val="00197527"/>
    <w:rsid w:val="001A0F78"/>
    <w:rsid w:val="001A2750"/>
    <w:rsid w:val="001A2CC0"/>
    <w:rsid w:val="001A33C6"/>
    <w:rsid w:val="001A5B40"/>
    <w:rsid w:val="001A621C"/>
    <w:rsid w:val="001A62A0"/>
    <w:rsid w:val="001A6EE5"/>
    <w:rsid w:val="001B54F2"/>
    <w:rsid w:val="001C0BE1"/>
    <w:rsid w:val="001C28E8"/>
    <w:rsid w:val="001D4A0A"/>
    <w:rsid w:val="001E0C56"/>
    <w:rsid w:val="001E302C"/>
    <w:rsid w:val="001E48DB"/>
    <w:rsid w:val="001E4B1F"/>
    <w:rsid w:val="001E5CC6"/>
    <w:rsid w:val="001E74DE"/>
    <w:rsid w:val="001F2663"/>
    <w:rsid w:val="001F7959"/>
    <w:rsid w:val="00200F53"/>
    <w:rsid w:val="00203C58"/>
    <w:rsid w:val="0020459E"/>
    <w:rsid w:val="00204C71"/>
    <w:rsid w:val="0020671C"/>
    <w:rsid w:val="00211398"/>
    <w:rsid w:val="00220C1C"/>
    <w:rsid w:val="002216DE"/>
    <w:rsid w:val="00234CBA"/>
    <w:rsid w:val="0024566B"/>
    <w:rsid w:val="002466CE"/>
    <w:rsid w:val="00247228"/>
    <w:rsid w:val="00247A75"/>
    <w:rsid w:val="002513B6"/>
    <w:rsid w:val="002559CC"/>
    <w:rsid w:val="00256A4C"/>
    <w:rsid w:val="002574DD"/>
    <w:rsid w:val="0025788E"/>
    <w:rsid w:val="00260260"/>
    <w:rsid w:val="00261961"/>
    <w:rsid w:val="002634C8"/>
    <w:rsid w:val="00264325"/>
    <w:rsid w:val="002652CA"/>
    <w:rsid w:val="00270E9A"/>
    <w:rsid w:val="00271228"/>
    <w:rsid w:val="00271427"/>
    <w:rsid w:val="00277C11"/>
    <w:rsid w:val="002828AC"/>
    <w:rsid w:val="0028343B"/>
    <w:rsid w:val="0028357B"/>
    <w:rsid w:val="00284D34"/>
    <w:rsid w:val="00285874"/>
    <w:rsid w:val="00293D40"/>
    <w:rsid w:val="002A01D7"/>
    <w:rsid w:val="002A364E"/>
    <w:rsid w:val="002A383C"/>
    <w:rsid w:val="002A3A78"/>
    <w:rsid w:val="002B11F5"/>
    <w:rsid w:val="002B506E"/>
    <w:rsid w:val="002B6B69"/>
    <w:rsid w:val="002C36E8"/>
    <w:rsid w:val="002C4DED"/>
    <w:rsid w:val="002D0DF4"/>
    <w:rsid w:val="002D1092"/>
    <w:rsid w:val="002D19B9"/>
    <w:rsid w:val="002E5CEE"/>
    <w:rsid w:val="002F093D"/>
    <w:rsid w:val="002F1C20"/>
    <w:rsid w:val="002F2000"/>
    <w:rsid w:val="002F50E3"/>
    <w:rsid w:val="003021E0"/>
    <w:rsid w:val="003026E9"/>
    <w:rsid w:val="003044B8"/>
    <w:rsid w:val="0030712C"/>
    <w:rsid w:val="00314401"/>
    <w:rsid w:val="00314504"/>
    <w:rsid w:val="0031523E"/>
    <w:rsid w:val="00317E02"/>
    <w:rsid w:val="00321612"/>
    <w:rsid w:val="00323371"/>
    <w:rsid w:val="00324AF3"/>
    <w:rsid w:val="00325FA0"/>
    <w:rsid w:val="0033045E"/>
    <w:rsid w:val="00341D76"/>
    <w:rsid w:val="00343A8B"/>
    <w:rsid w:val="0034485E"/>
    <w:rsid w:val="00344E69"/>
    <w:rsid w:val="003562C4"/>
    <w:rsid w:val="00356882"/>
    <w:rsid w:val="00363668"/>
    <w:rsid w:val="00364500"/>
    <w:rsid w:val="003654B1"/>
    <w:rsid w:val="0036643A"/>
    <w:rsid w:val="003676BA"/>
    <w:rsid w:val="003746FB"/>
    <w:rsid w:val="00375DB9"/>
    <w:rsid w:val="00381D3E"/>
    <w:rsid w:val="00385995"/>
    <w:rsid w:val="00385BAC"/>
    <w:rsid w:val="00387B0C"/>
    <w:rsid w:val="00390434"/>
    <w:rsid w:val="003908BB"/>
    <w:rsid w:val="00392C21"/>
    <w:rsid w:val="003A0558"/>
    <w:rsid w:val="003A0717"/>
    <w:rsid w:val="003A105B"/>
    <w:rsid w:val="003C1919"/>
    <w:rsid w:val="003C644B"/>
    <w:rsid w:val="003C6B12"/>
    <w:rsid w:val="003D0F98"/>
    <w:rsid w:val="003D3581"/>
    <w:rsid w:val="003D6A08"/>
    <w:rsid w:val="003E0FFF"/>
    <w:rsid w:val="003E12A6"/>
    <w:rsid w:val="003E7313"/>
    <w:rsid w:val="003F010A"/>
    <w:rsid w:val="003F0966"/>
    <w:rsid w:val="003F2E91"/>
    <w:rsid w:val="003F62CD"/>
    <w:rsid w:val="00402736"/>
    <w:rsid w:val="0040292C"/>
    <w:rsid w:val="00404AD4"/>
    <w:rsid w:val="00412ADA"/>
    <w:rsid w:val="00413315"/>
    <w:rsid w:val="00413ED2"/>
    <w:rsid w:val="00414B23"/>
    <w:rsid w:val="00415F1B"/>
    <w:rsid w:val="00416E96"/>
    <w:rsid w:val="00422715"/>
    <w:rsid w:val="0042413F"/>
    <w:rsid w:val="004245B3"/>
    <w:rsid w:val="00424DED"/>
    <w:rsid w:val="00431E8B"/>
    <w:rsid w:val="00433049"/>
    <w:rsid w:val="004339D8"/>
    <w:rsid w:val="00435B8C"/>
    <w:rsid w:val="0043627E"/>
    <w:rsid w:val="00437DB9"/>
    <w:rsid w:val="0044263F"/>
    <w:rsid w:val="00445213"/>
    <w:rsid w:val="00445589"/>
    <w:rsid w:val="0045055C"/>
    <w:rsid w:val="00456D0B"/>
    <w:rsid w:val="00457DD9"/>
    <w:rsid w:val="00457E6B"/>
    <w:rsid w:val="00462954"/>
    <w:rsid w:val="0047323B"/>
    <w:rsid w:val="00475538"/>
    <w:rsid w:val="0047720D"/>
    <w:rsid w:val="00481836"/>
    <w:rsid w:val="00484CE3"/>
    <w:rsid w:val="004850F9"/>
    <w:rsid w:val="004872C8"/>
    <w:rsid w:val="00487D2E"/>
    <w:rsid w:val="00491B38"/>
    <w:rsid w:val="00493761"/>
    <w:rsid w:val="00493983"/>
    <w:rsid w:val="00495295"/>
    <w:rsid w:val="004A4C32"/>
    <w:rsid w:val="004B1324"/>
    <w:rsid w:val="004B1F2B"/>
    <w:rsid w:val="004B4319"/>
    <w:rsid w:val="004B46D8"/>
    <w:rsid w:val="004B543E"/>
    <w:rsid w:val="004C1497"/>
    <w:rsid w:val="004C7FC1"/>
    <w:rsid w:val="004D394C"/>
    <w:rsid w:val="004D52CD"/>
    <w:rsid w:val="004D7457"/>
    <w:rsid w:val="004E0C84"/>
    <w:rsid w:val="004E0E15"/>
    <w:rsid w:val="004E354C"/>
    <w:rsid w:val="004E5D66"/>
    <w:rsid w:val="004E716A"/>
    <w:rsid w:val="004F1E48"/>
    <w:rsid w:val="004F2AAD"/>
    <w:rsid w:val="004F2C26"/>
    <w:rsid w:val="004F58EE"/>
    <w:rsid w:val="00500BAC"/>
    <w:rsid w:val="0050487C"/>
    <w:rsid w:val="00504B3F"/>
    <w:rsid w:val="005064DE"/>
    <w:rsid w:val="005127F5"/>
    <w:rsid w:val="005134E0"/>
    <w:rsid w:val="00514D41"/>
    <w:rsid w:val="00515F6A"/>
    <w:rsid w:val="00520784"/>
    <w:rsid w:val="00523123"/>
    <w:rsid w:val="00526289"/>
    <w:rsid w:val="005305BE"/>
    <w:rsid w:val="00532C14"/>
    <w:rsid w:val="00533613"/>
    <w:rsid w:val="005345D0"/>
    <w:rsid w:val="00536907"/>
    <w:rsid w:val="00536966"/>
    <w:rsid w:val="00547D13"/>
    <w:rsid w:val="00560DD9"/>
    <w:rsid w:val="00562C7D"/>
    <w:rsid w:val="00565B92"/>
    <w:rsid w:val="0056675A"/>
    <w:rsid w:val="00566DED"/>
    <w:rsid w:val="005713A3"/>
    <w:rsid w:val="00572B66"/>
    <w:rsid w:val="00574CEA"/>
    <w:rsid w:val="0058216B"/>
    <w:rsid w:val="00585525"/>
    <w:rsid w:val="00585532"/>
    <w:rsid w:val="005860E5"/>
    <w:rsid w:val="00586DB7"/>
    <w:rsid w:val="00587818"/>
    <w:rsid w:val="005918C6"/>
    <w:rsid w:val="00591AB5"/>
    <w:rsid w:val="00593700"/>
    <w:rsid w:val="00596EDD"/>
    <w:rsid w:val="005A1B58"/>
    <w:rsid w:val="005A2462"/>
    <w:rsid w:val="005A3FDB"/>
    <w:rsid w:val="005A4317"/>
    <w:rsid w:val="005A5A7B"/>
    <w:rsid w:val="005B00D8"/>
    <w:rsid w:val="005B079F"/>
    <w:rsid w:val="005B291C"/>
    <w:rsid w:val="005B4840"/>
    <w:rsid w:val="005C0869"/>
    <w:rsid w:val="005C0CB1"/>
    <w:rsid w:val="005C1EF2"/>
    <w:rsid w:val="005C2442"/>
    <w:rsid w:val="005C4523"/>
    <w:rsid w:val="005C4AAB"/>
    <w:rsid w:val="005C769D"/>
    <w:rsid w:val="005D09DD"/>
    <w:rsid w:val="005D3E48"/>
    <w:rsid w:val="005E4A48"/>
    <w:rsid w:val="005F3613"/>
    <w:rsid w:val="005F7A01"/>
    <w:rsid w:val="00601926"/>
    <w:rsid w:val="00602B6E"/>
    <w:rsid w:val="00604131"/>
    <w:rsid w:val="00604377"/>
    <w:rsid w:val="006173C7"/>
    <w:rsid w:val="0062138B"/>
    <w:rsid w:val="006250E1"/>
    <w:rsid w:val="006301B6"/>
    <w:rsid w:val="006303F7"/>
    <w:rsid w:val="006339C1"/>
    <w:rsid w:val="00635A3E"/>
    <w:rsid w:val="00640EC3"/>
    <w:rsid w:val="00643CA4"/>
    <w:rsid w:val="006461D8"/>
    <w:rsid w:val="00650165"/>
    <w:rsid w:val="0065176E"/>
    <w:rsid w:val="00652041"/>
    <w:rsid w:val="00652906"/>
    <w:rsid w:val="00654B7C"/>
    <w:rsid w:val="006556A1"/>
    <w:rsid w:val="00655778"/>
    <w:rsid w:val="0065691B"/>
    <w:rsid w:val="00657338"/>
    <w:rsid w:val="00664738"/>
    <w:rsid w:val="00671200"/>
    <w:rsid w:val="0067248E"/>
    <w:rsid w:val="00676D3B"/>
    <w:rsid w:val="00677C84"/>
    <w:rsid w:val="00681424"/>
    <w:rsid w:val="006837B1"/>
    <w:rsid w:val="00683DCF"/>
    <w:rsid w:val="00690352"/>
    <w:rsid w:val="00690804"/>
    <w:rsid w:val="00696384"/>
    <w:rsid w:val="006A2315"/>
    <w:rsid w:val="006A4606"/>
    <w:rsid w:val="006A5B1C"/>
    <w:rsid w:val="006B4826"/>
    <w:rsid w:val="006B7BF0"/>
    <w:rsid w:val="006C1D63"/>
    <w:rsid w:val="006C5A56"/>
    <w:rsid w:val="006E00A9"/>
    <w:rsid w:val="006E2E0E"/>
    <w:rsid w:val="006F0C19"/>
    <w:rsid w:val="006F0D8F"/>
    <w:rsid w:val="006F260F"/>
    <w:rsid w:val="006F418F"/>
    <w:rsid w:val="00703814"/>
    <w:rsid w:val="007049AF"/>
    <w:rsid w:val="00704CB3"/>
    <w:rsid w:val="0070620D"/>
    <w:rsid w:val="007175C8"/>
    <w:rsid w:val="007178B6"/>
    <w:rsid w:val="00720005"/>
    <w:rsid w:val="007239A5"/>
    <w:rsid w:val="00730763"/>
    <w:rsid w:val="00732913"/>
    <w:rsid w:val="00734B3C"/>
    <w:rsid w:val="00734FFE"/>
    <w:rsid w:val="0073736C"/>
    <w:rsid w:val="0074581E"/>
    <w:rsid w:val="00746432"/>
    <w:rsid w:val="00746A14"/>
    <w:rsid w:val="00746E73"/>
    <w:rsid w:val="007476F8"/>
    <w:rsid w:val="007506C5"/>
    <w:rsid w:val="00751FCC"/>
    <w:rsid w:val="00756283"/>
    <w:rsid w:val="00762E2B"/>
    <w:rsid w:val="0076416A"/>
    <w:rsid w:val="00765D99"/>
    <w:rsid w:val="00770477"/>
    <w:rsid w:val="007710DA"/>
    <w:rsid w:val="007748DB"/>
    <w:rsid w:val="00775F93"/>
    <w:rsid w:val="00780F7E"/>
    <w:rsid w:val="00782A9A"/>
    <w:rsid w:val="00784F3F"/>
    <w:rsid w:val="007851C1"/>
    <w:rsid w:val="00785A4E"/>
    <w:rsid w:val="00786D71"/>
    <w:rsid w:val="0078795B"/>
    <w:rsid w:val="00793BF1"/>
    <w:rsid w:val="00794A1A"/>
    <w:rsid w:val="00794EA0"/>
    <w:rsid w:val="00797DAC"/>
    <w:rsid w:val="007A400C"/>
    <w:rsid w:val="007A51FF"/>
    <w:rsid w:val="007A5209"/>
    <w:rsid w:val="007A6869"/>
    <w:rsid w:val="007A6EF4"/>
    <w:rsid w:val="007B6748"/>
    <w:rsid w:val="007B731A"/>
    <w:rsid w:val="007C3401"/>
    <w:rsid w:val="007D226A"/>
    <w:rsid w:val="007D36BB"/>
    <w:rsid w:val="007D4517"/>
    <w:rsid w:val="007D46BE"/>
    <w:rsid w:val="007D57DA"/>
    <w:rsid w:val="007D64A4"/>
    <w:rsid w:val="007D74A9"/>
    <w:rsid w:val="007E758C"/>
    <w:rsid w:val="007F2CDF"/>
    <w:rsid w:val="007F361B"/>
    <w:rsid w:val="007F36C5"/>
    <w:rsid w:val="007F58E3"/>
    <w:rsid w:val="00800050"/>
    <w:rsid w:val="0080017D"/>
    <w:rsid w:val="00800A96"/>
    <w:rsid w:val="00800AF2"/>
    <w:rsid w:val="008044DC"/>
    <w:rsid w:val="008063A8"/>
    <w:rsid w:val="008156D3"/>
    <w:rsid w:val="008206ED"/>
    <w:rsid w:val="0082655E"/>
    <w:rsid w:val="0083249A"/>
    <w:rsid w:val="00833003"/>
    <w:rsid w:val="00833CED"/>
    <w:rsid w:val="0083590F"/>
    <w:rsid w:val="00837059"/>
    <w:rsid w:val="0083752F"/>
    <w:rsid w:val="008403BC"/>
    <w:rsid w:val="00842009"/>
    <w:rsid w:val="00844266"/>
    <w:rsid w:val="00845061"/>
    <w:rsid w:val="0084717A"/>
    <w:rsid w:val="00847F5B"/>
    <w:rsid w:val="00852AA3"/>
    <w:rsid w:val="00866A96"/>
    <w:rsid w:val="008709AF"/>
    <w:rsid w:val="008733A5"/>
    <w:rsid w:val="00873940"/>
    <w:rsid w:val="00876964"/>
    <w:rsid w:val="00880844"/>
    <w:rsid w:val="008853CC"/>
    <w:rsid w:val="00891B54"/>
    <w:rsid w:val="00893689"/>
    <w:rsid w:val="0089668B"/>
    <w:rsid w:val="0089789D"/>
    <w:rsid w:val="008A1F9C"/>
    <w:rsid w:val="008A221D"/>
    <w:rsid w:val="008A6CEF"/>
    <w:rsid w:val="008B1A65"/>
    <w:rsid w:val="008B21FE"/>
    <w:rsid w:val="008B66E0"/>
    <w:rsid w:val="008B70F8"/>
    <w:rsid w:val="008C19F9"/>
    <w:rsid w:val="008C7448"/>
    <w:rsid w:val="008D07C3"/>
    <w:rsid w:val="008D245D"/>
    <w:rsid w:val="008D4B44"/>
    <w:rsid w:val="008D67A0"/>
    <w:rsid w:val="008D7ABE"/>
    <w:rsid w:val="008E1669"/>
    <w:rsid w:val="008E3DF6"/>
    <w:rsid w:val="008E6FF6"/>
    <w:rsid w:val="008E7566"/>
    <w:rsid w:val="008F3300"/>
    <w:rsid w:val="008F3937"/>
    <w:rsid w:val="009043ED"/>
    <w:rsid w:val="00912C56"/>
    <w:rsid w:val="009135F2"/>
    <w:rsid w:val="009140BB"/>
    <w:rsid w:val="0091698A"/>
    <w:rsid w:val="00917BDC"/>
    <w:rsid w:val="009205BF"/>
    <w:rsid w:val="00921901"/>
    <w:rsid w:val="00921C9E"/>
    <w:rsid w:val="009239C9"/>
    <w:rsid w:val="00925322"/>
    <w:rsid w:val="00925D60"/>
    <w:rsid w:val="00930FC4"/>
    <w:rsid w:val="009376B6"/>
    <w:rsid w:val="00941CB1"/>
    <w:rsid w:val="00943ED1"/>
    <w:rsid w:val="00956A83"/>
    <w:rsid w:val="00963BE4"/>
    <w:rsid w:val="00964078"/>
    <w:rsid w:val="009661AB"/>
    <w:rsid w:val="00971A94"/>
    <w:rsid w:val="00973E0B"/>
    <w:rsid w:val="00976786"/>
    <w:rsid w:val="009806B0"/>
    <w:rsid w:val="009842C9"/>
    <w:rsid w:val="00985B53"/>
    <w:rsid w:val="009941D6"/>
    <w:rsid w:val="00994501"/>
    <w:rsid w:val="009A3C8D"/>
    <w:rsid w:val="009A629F"/>
    <w:rsid w:val="009B16DF"/>
    <w:rsid w:val="009B542E"/>
    <w:rsid w:val="009B5A28"/>
    <w:rsid w:val="009C5573"/>
    <w:rsid w:val="009C6794"/>
    <w:rsid w:val="009D1AF7"/>
    <w:rsid w:val="009D205C"/>
    <w:rsid w:val="009D6504"/>
    <w:rsid w:val="009D76B2"/>
    <w:rsid w:val="009E00B0"/>
    <w:rsid w:val="009E5D97"/>
    <w:rsid w:val="009E66E6"/>
    <w:rsid w:val="009E7226"/>
    <w:rsid w:val="009F148B"/>
    <w:rsid w:val="009F18DD"/>
    <w:rsid w:val="009F1A71"/>
    <w:rsid w:val="009F2ADF"/>
    <w:rsid w:val="009F43F8"/>
    <w:rsid w:val="009F5377"/>
    <w:rsid w:val="00A00582"/>
    <w:rsid w:val="00A01BA8"/>
    <w:rsid w:val="00A041C9"/>
    <w:rsid w:val="00A053AF"/>
    <w:rsid w:val="00A072F7"/>
    <w:rsid w:val="00A157D1"/>
    <w:rsid w:val="00A17A64"/>
    <w:rsid w:val="00A23085"/>
    <w:rsid w:val="00A305B5"/>
    <w:rsid w:val="00A34C3B"/>
    <w:rsid w:val="00A37CEB"/>
    <w:rsid w:val="00A417C0"/>
    <w:rsid w:val="00A41C83"/>
    <w:rsid w:val="00A50AE3"/>
    <w:rsid w:val="00A53F48"/>
    <w:rsid w:val="00A6034B"/>
    <w:rsid w:val="00A64005"/>
    <w:rsid w:val="00A706CF"/>
    <w:rsid w:val="00A77B8C"/>
    <w:rsid w:val="00A806D1"/>
    <w:rsid w:val="00A82614"/>
    <w:rsid w:val="00A834B6"/>
    <w:rsid w:val="00A8430D"/>
    <w:rsid w:val="00A91265"/>
    <w:rsid w:val="00A9258C"/>
    <w:rsid w:val="00A9467C"/>
    <w:rsid w:val="00A94740"/>
    <w:rsid w:val="00A973D8"/>
    <w:rsid w:val="00AA2D1A"/>
    <w:rsid w:val="00AA4620"/>
    <w:rsid w:val="00AA46DE"/>
    <w:rsid w:val="00AA5DD7"/>
    <w:rsid w:val="00AB0FD1"/>
    <w:rsid w:val="00AB1AE7"/>
    <w:rsid w:val="00AB2554"/>
    <w:rsid w:val="00AB4CF0"/>
    <w:rsid w:val="00AB54E5"/>
    <w:rsid w:val="00AB62C9"/>
    <w:rsid w:val="00AB6EE3"/>
    <w:rsid w:val="00AC1A00"/>
    <w:rsid w:val="00AC27B9"/>
    <w:rsid w:val="00AD2F20"/>
    <w:rsid w:val="00AD6C00"/>
    <w:rsid w:val="00AE3F87"/>
    <w:rsid w:val="00AF1474"/>
    <w:rsid w:val="00AF21CC"/>
    <w:rsid w:val="00AF3772"/>
    <w:rsid w:val="00B00754"/>
    <w:rsid w:val="00B00756"/>
    <w:rsid w:val="00B01675"/>
    <w:rsid w:val="00B03539"/>
    <w:rsid w:val="00B059F1"/>
    <w:rsid w:val="00B05DA1"/>
    <w:rsid w:val="00B11ABE"/>
    <w:rsid w:val="00B159B0"/>
    <w:rsid w:val="00B170AB"/>
    <w:rsid w:val="00B17EB4"/>
    <w:rsid w:val="00B23824"/>
    <w:rsid w:val="00B2551C"/>
    <w:rsid w:val="00B30668"/>
    <w:rsid w:val="00B3623A"/>
    <w:rsid w:val="00B4153A"/>
    <w:rsid w:val="00B42D8E"/>
    <w:rsid w:val="00B44D59"/>
    <w:rsid w:val="00B51120"/>
    <w:rsid w:val="00B5135D"/>
    <w:rsid w:val="00B55063"/>
    <w:rsid w:val="00B62DF2"/>
    <w:rsid w:val="00B64584"/>
    <w:rsid w:val="00B700F6"/>
    <w:rsid w:val="00B70681"/>
    <w:rsid w:val="00B73D15"/>
    <w:rsid w:val="00B75957"/>
    <w:rsid w:val="00B7729E"/>
    <w:rsid w:val="00B812BC"/>
    <w:rsid w:val="00B818E8"/>
    <w:rsid w:val="00B83405"/>
    <w:rsid w:val="00B84084"/>
    <w:rsid w:val="00B851BE"/>
    <w:rsid w:val="00B85C53"/>
    <w:rsid w:val="00B8794C"/>
    <w:rsid w:val="00B87A16"/>
    <w:rsid w:val="00B92720"/>
    <w:rsid w:val="00B948F3"/>
    <w:rsid w:val="00B9746C"/>
    <w:rsid w:val="00BA2B02"/>
    <w:rsid w:val="00BA307F"/>
    <w:rsid w:val="00BA3A2F"/>
    <w:rsid w:val="00BA3D91"/>
    <w:rsid w:val="00BA4223"/>
    <w:rsid w:val="00BA5AD2"/>
    <w:rsid w:val="00BA718A"/>
    <w:rsid w:val="00BA7AE7"/>
    <w:rsid w:val="00BB56B3"/>
    <w:rsid w:val="00BB6B79"/>
    <w:rsid w:val="00BC192C"/>
    <w:rsid w:val="00BD200D"/>
    <w:rsid w:val="00BD73CB"/>
    <w:rsid w:val="00BE3204"/>
    <w:rsid w:val="00BE4BB8"/>
    <w:rsid w:val="00BE6145"/>
    <w:rsid w:val="00BE75B0"/>
    <w:rsid w:val="00BF197F"/>
    <w:rsid w:val="00BF2352"/>
    <w:rsid w:val="00BF49BD"/>
    <w:rsid w:val="00BF6194"/>
    <w:rsid w:val="00BF670D"/>
    <w:rsid w:val="00C02A4D"/>
    <w:rsid w:val="00C037F8"/>
    <w:rsid w:val="00C0564D"/>
    <w:rsid w:val="00C06429"/>
    <w:rsid w:val="00C12BC1"/>
    <w:rsid w:val="00C144B4"/>
    <w:rsid w:val="00C15A75"/>
    <w:rsid w:val="00C20861"/>
    <w:rsid w:val="00C23BAA"/>
    <w:rsid w:val="00C3138F"/>
    <w:rsid w:val="00C32829"/>
    <w:rsid w:val="00C3692A"/>
    <w:rsid w:val="00C434A7"/>
    <w:rsid w:val="00C43CC9"/>
    <w:rsid w:val="00C4500F"/>
    <w:rsid w:val="00C479CB"/>
    <w:rsid w:val="00C51C6D"/>
    <w:rsid w:val="00C631CB"/>
    <w:rsid w:val="00C67F15"/>
    <w:rsid w:val="00C71355"/>
    <w:rsid w:val="00C779F7"/>
    <w:rsid w:val="00C83096"/>
    <w:rsid w:val="00C868F5"/>
    <w:rsid w:val="00C8789D"/>
    <w:rsid w:val="00C912A8"/>
    <w:rsid w:val="00C9177A"/>
    <w:rsid w:val="00C917F5"/>
    <w:rsid w:val="00C91969"/>
    <w:rsid w:val="00C94A68"/>
    <w:rsid w:val="00CA2624"/>
    <w:rsid w:val="00CA4D80"/>
    <w:rsid w:val="00CA512F"/>
    <w:rsid w:val="00CA694E"/>
    <w:rsid w:val="00CA6ED1"/>
    <w:rsid w:val="00CA785E"/>
    <w:rsid w:val="00CA7A54"/>
    <w:rsid w:val="00CB2BD5"/>
    <w:rsid w:val="00CB4AD7"/>
    <w:rsid w:val="00CB7258"/>
    <w:rsid w:val="00CC2683"/>
    <w:rsid w:val="00CC29B8"/>
    <w:rsid w:val="00CC30F6"/>
    <w:rsid w:val="00CC70B0"/>
    <w:rsid w:val="00CD5D41"/>
    <w:rsid w:val="00CE6F91"/>
    <w:rsid w:val="00CE7BC4"/>
    <w:rsid w:val="00CF6828"/>
    <w:rsid w:val="00D02D2B"/>
    <w:rsid w:val="00D0506E"/>
    <w:rsid w:val="00D11B4E"/>
    <w:rsid w:val="00D13C40"/>
    <w:rsid w:val="00D20CD1"/>
    <w:rsid w:val="00D21B7A"/>
    <w:rsid w:val="00D21D1C"/>
    <w:rsid w:val="00D2419F"/>
    <w:rsid w:val="00D243C8"/>
    <w:rsid w:val="00D24FAE"/>
    <w:rsid w:val="00D33CBE"/>
    <w:rsid w:val="00D354F5"/>
    <w:rsid w:val="00D42015"/>
    <w:rsid w:val="00D43D86"/>
    <w:rsid w:val="00D45DA6"/>
    <w:rsid w:val="00D50511"/>
    <w:rsid w:val="00D53F0E"/>
    <w:rsid w:val="00D55D97"/>
    <w:rsid w:val="00D73820"/>
    <w:rsid w:val="00D75AC6"/>
    <w:rsid w:val="00D7672A"/>
    <w:rsid w:val="00D80161"/>
    <w:rsid w:val="00D82303"/>
    <w:rsid w:val="00D82436"/>
    <w:rsid w:val="00D82F5A"/>
    <w:rsid w:val="00D83B62"/>
    <w:rsid w:val="00D83D3B"/>
    <w:rsid w:val="00D854D9"/>
    <w:rsid w:val="00D864AC"/>
    <w:rsid w:val="00D87C67"/>
    <w:rsid w:val="00D905E7"/>
    <w:rsid w:val="00D910C6"/>
    <w:rsid w:val="00D93923"/>
    <w:rsid w:val="00D94B24"/>
    <w:rsid w:val="00D9793E"/>
    <w:rsid w:val="00DA21EF"/>
    <w:rsid w:val="00DA5085"/>
    <w:rsid w:val="00DA5EC5"/>
    <w:rsid w:val="00DB3AED"/>
    <w:rsid w:val="00DB4392"/>
    <w:rsid w:val="00DB7073"/>
    <w:rsid w:val="00DC1183"/>
    <w:rsid w:val="00DC5B40"/>
    <w:rsid w:val="00DC672F"/>
    <w:rsid w:val="00DD03E9"/>
    <w:rsid w:val="00DD1438"/>
    <w:rsid w:val="00DD3102"/>
    <w:rsid w:val="00DD542E"/>
    <w:rsid w:val="00DE0570"/>
    <w:rsid w:val="00DE2443"/>
    <w:rsid w:val="00DE6E74"/>
    <w:rsid w:val="00DF052F"/>
    <w:rsid w:val="00DF2102"/>
    <w:rsid w:val="00DF47BA"/>
    <w:rsid w:val="00DF7D86"/>
    <w:rsid w:val="00E11803"/>
    <w:rsid w:val="00E12D4D"/>
    <w:rsid w:val="00E13765"/>
    <w:rsid w:val="00E13A69"/>
    <w:rsid w:val="00E17008"/>
    <w:rsid w:val="00E219DE"/>
    <w:rsid w:val="00E34214"/>
    <w:rsid w:val="00E476E1"/>
    <w:rsid w:val="00E563A3"/>
    <w:rsid w:val="00E56ACA"/>
    <w:rsid w:val="00E62092"/>
    <w:rsid w:val="00E62790"/>
    <w:rsid w:val="00E62CE6"/>
    <w:rsid w:val="00E64833"/>
    <w:rsid w:val="00E72781"/>
    <w:rsid w:val="00E77526"/>
    <w:rsid w:val="00E85650"/>
    <w:rsid w:val="00E90236"/>
    <w:rsid w:val="00E92822"/>
    <w:rsid w:val="00E93EC3"/>
    <w:rsid w:val="00EA154E"/>
    <w:rsid w:val="00EB044E"/>
    <w:rsid w:val="00EB327B"/>
    <w:rsid w:val="00EB56F6"/>
    <w:rsid w:val="00EB5E99"/>
    <w:rsid w:val="00EC2791"/>
    <w:rsid w:val="00EC3259"/>
    <w:rsid w:val="00EC4418"/>
    <w:rsid w:val="00ED02B8"/>
    <w:rsid w:val="00ED0A66"/>
    <w:rsid w:val="00ED0B6B"/>
    <w:rsid w:val="00ED2F3B"/>
    <w:rsid w:val="00ED659B"/>
    <w:rsid w:val="00ED783A"/>
    <w:rsid w:val="00EE14B5"/>
    <w:rsid w:val="00EE7F5E"/>
    <w:rsid w:val="00EF1C12"/>
    <w:rsid w:val="00EF6EBF"/>
    <w:rsid w:val="00F11039"/>
    <w:rsid w:val="00F13D39"/>
    <w:rsid w:val="00F143CD"/>
    <w:rsid w:val="00F205B0"/>
    <w:rsid w:val="00F214AA"/>
    <w:rsid w:val="00F21F58"/>
    <w:rsid w:val="00F3082C"/>
    <w:rsid w:val="00F32287"/>
    <w:rsid w:val="00F3324F"/>
    <w:rsid w:val="00F34B0B"/>
    <w:rsid w:val="00F35F6D"/>
    <w:rsid w:val="00F408FB"/>
    <w:rsid w:val="00F409E7"/>
    <w:rsid w:val="00F43EB7"/>
    <w:rsid w:val="00F4485E"/>
    <w:rsid w:val="00F46851"/>
    <w:rsid w:val="00F46D1C"/>
    <w:rsid w:val="00F50461"/>
    <w:rsid w:val="00F518CF"/>
    <w:rsid w:val="00F52367"/>
    <w:rsid w:val="00F53366"/>
    <w:rsid w:val="00F558B6"/>
    <w:rsid w:val="00F573AC"/>
    <w:rsid w:val="00F63BA2"/>
    <w:rsid w:val="00F66983"/>
    <w:rsid w:val="00F70789"/>
    <w:rsid w:val="00F7179C"/>
    <w:rsid w:val="00F7349F"/>
    <w:rsid w:val="00F74224"/>
    <w:rsid w:val="00F763CC"/>
    <w:rsid w:val="00F773F5"/>
    <w:rsid w:val="00F80E98"/>
    <w:rsid w:val="00F82275"/>
    <w:rsid w:val="00F846D1"/>
    <w:rsid w:val="00F857D9"/>
    <w:rsid w:val="00F86872"/>
    <w:rsid w:val="00F9208E"/>
    <w:rsid w:val="00F92521"/>
    <w:rsid w:val="00F95CB0"/>
    <w:rsid w:val="00F964B1"/>
    <w:rsid w:val="00FA0171"/>
    <w:rsid w:val="00FA164E"/>
    <w:rsid w:val="00FA3D01"/>
    <w:rsid w:val="00FA3F59"/>
    <w:rsid w:val="00FA502E"/>
    <w:rsid w:val="00FA5578"/>
    <w:rsid w:val="00FA59AC"/>
    <w:rsid w:val="00FA7FD8"/>
    <w:rsid w:val="00FB3BE3"/>
    <w:rsid w:val="00FC2792"/>
    <w:rsid w:val="00FC4575"/>
    <w:rsid w:val="00FD1676"/>
    <w:rsid w:val="00FD46B6"/>
    <w:rsid w:val="00FD4BAC"/>
    <w:rsid w:val="00FD71E4"/>
    <w:rsid w:val="00FD7759"/>
    <w:rsid w:val="00FE00FE"/>
    <w:rsid w:val="00FE5C75"/>
    <w:rsid w:val="00FF0BEA"/>
    <w:rsid w:val="00FF0CCD"/>
    <w:rsid w:val="00FF112C"/>
    <w:rsid w:val="00FF39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F05D7E"/>
  <w15:docId w15:val="{41DD37E9-04BF-43C8-92E6-D526B58E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semiHidden/>
    <w:rsid w:val="00C06429"/>
    <w:rPr>
      <w:sz w:val="20"/>
    </w:rPr>
  </w:style>
  <w:style w:type="paragraph" w:styleId="CommentSubject">
    <w:name w:val="annotation subject"/>
    <w:basedOn w:val="CommentText"/>
    <w:next w:val="CommentText"/>
    <w:semiHidden/>
    <w:rsid w:val="00C064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Ogburn, Damon (CDC/DDPHSS/NCHS/DHNES)</cp:lastModifiedBy>
  <cp:revision>14</cp:revision>
  <cp:lastPrinted>2016-10-18T22:10:00Z</cp:lastPrinted>
  <dcterms:created xsi:type="dcterms:W3CDTF">2018-09-13T20:21:00Z</dcterms:created>
  <dcterms:modified xsi:type="dcterms:W3CDTF">2022-10-13T17:46:00Z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b6c4ee9f-4d24-40da-8482-ff59270b6e45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2020-11-02T20:46:29Z</vt:lpwstr>
  </property>
  <property fmtid="{D5CDD505-2E9C-101B-9397-08002B2CF9AE}" pid="8" name="MSIP_Label_7b94a7b8-f06c-4dfe-bdcc-9b548fd58c31_SiteId">
    <vt:lpwstr>9ce70869-60db-44fd-abe8-d2767077fc8f</vt:lpwstr>
  </property>
</Properties>
</file>