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87F00" w:rsidRPr="00A90BDB" w:rsidP="00FC7A05" w14:paraId="31D70C97" w14:textId="4533ED29">
      <w:pPr>
        <w:pStyle w:val="Header"/>
        <w:rPr>
          <w:rFonts w:cs="Arial"/>
        </w:rPr>
      </w:pPr>
      <w:bookmarkStart w:id="0" w:name="_Toc110591475"/>
      <w:r w:rsidRPr="00A90BDB">
        <w:rPr>
          <w:rFonts w:cs="Arial" w:hint="eastAsia"/>
        </w:rPr>
        <w:t>第</w:t>
      </w:r>
      <w:r w:rsidRPr="002C4B0A" w:rsidR="00075BBA">
        <w:rPr>
          <w:rFonts w:cs="Arial"/>
          <w:lang w:eastAsia="zh-CN"/>
        </w:rPr>
        <w:t xml:space="preserve"> </w:t>
      </w:r>
      <w:r w:rsidRPr="00A90BDB">
        <w:rPr>
          <w:rFonts w:cs="Arial"/>
        </w:rPr>
        <w:t>6</w:t>
      </w:r>
      <w:r w:rsidRPr="00A90BDB" w:rsidR="00075BBA">
        <w:rPr>
          <w:rFonts w:cs="Arial"/>
        </w:rPr>
        <w:t xml:space="preserve"> </w:t>
      </w:r>
      <w:r w:rsidRPr="00A90BDB">
        <w:rPr>
          <w:rFonts w:cs="Arial" w:hint="eastAsia"/>
        </w:rPr>
        <w:t>章：您為</w:t>
      </w:r>
      <w:r w:rsidRPr="002C4B0A" w:rsidR="00075BBA">
        <w:rPr>
          <w:rFonts w:cs="Arial"/>
          <w:lang w:eastAsia="zh-CN"/>
        </w:rPr>
        <w:t xml:space="preserve"> </w:t>
      </w:r>
      <w:r w:rsidRPr="00A90BDB">
        <w:rPr>
          <w:rFonts w:cs="Arial"/>
        </w:rPr>
        <w:t>Medicare</w:t>
      </w:r>
      <w:r w:rsidRPr="00A90BDB" w:rsidR="00075BBA">
        <w:rPr>
          <w:rFonts w:cs="Arial"/>
        </w:rPr>
        <w:t xml:space="preserve"> </w:t>
      </w:r>
      <w:r w:rsidRPr="00A90BDB">
        <w:rPr>
          <w:rFonts w:cs="Arial" w:hint="eastAsia"/>
        </w:rPr>
        <w:t>和</w:t>
      </w:r>
      <w:r w:rsidRPr="00A90BDB">
        <w:rPr>
          <w:rStyle w:val="PlanInstructions"/>
          <w:rFonts w:cs="Arial"/>
          <w:i w:val="0"/>
          <w:sz w:val="32"/>
        </w:rPr>
        <w:t>[</w:t>
      </w:r>
      <w:r w:rsidRPr="00A90BDB">
        <w:rPr>
          <w:rStyle w:val="PlanInstructions"/>
          <w:rFonts w:cs="Arial"/>
          <w:sz w:val="32"/>
        </w:rPr>
        <w:t>Insert name of Medicaid program</w:t>
      </w:r>
      <w:r w:rsidRPr="00A90BDB">
        <w:rPr>
          <w:rStyle w:val="PlanInstructions"/>
          <w:rFonts w:cs="Arial"/>
          <w:b w:val="0"/>
          <w:i w:val="0"/>
          <w:sz w:val="32"/>
        </w:rPr>
        <w:t>]</w:t>
      </w:r>
      <w:r w:rsidRPr="002C4B0A">
        <w:rPr>
          <w:rFonts w:cs="Arial"/>
          <w:bCs w:val="0"/>
        </w:rPr>
        <w:t xml:space="preserve">Medicaid </w:t>
      </w:r>
      <w:r w:rsidRPr="002C4B0A">
        <w:rPr>
          <w:rFonts w:cs="Arial" w:hint="eastAsia"/>
          <w:bCs w:val="0"/>
        </w:rPr>
        <w:t>處方藥支付哪些費用</w:t>
      </w:r>
      <w:bookmarkEnd w:id="0"/>
    </w:p>
    <w:p w:rsidR="00AA641F" w:rsidRPr="00A90BDB" w:rsidP="00FC7A05" w14:paraId="0E79F8AE" w14:textId="77777777">
      <w:pPr>
        <w:pStyle w:val="Introduction"/>
      </w:pPr>
      <w:r w:rsidRPr="00A90BDB">
        <w:rPr>
          <w:rFonts w:hint="eastAsia"/>
        </w:rPr>
        <w:t>簡介</w:t>
      </w:r>
    </w:p>
    <w:p w:rsidR="00AA641F" w:rsidRPr="00A90BDB" w:rsidP="00FC7A05" w14:paraId="7845DF5C" w14:textId="43520F64">
      <w:pPr>
        <w:rPr>
          <w:rFonts w:cs="Arial"/>
        </w:rPr>
      </w:pPr>
      <w:r w:rsidRPr="00A90BDB">
        <w:rPr>
          <w:rFonts w:cs="Arial" w:hint="eastAsia"/>
        </w:rPr>
        <w:t>本章介紹您為門診處方藥支付哪些費用。我們所說的「藥物」是指：</w:t>
      </w:r>
    </w:p>
    <w:p w:rsidR="00AA641F" w:rsidRPr="00A90BDB" w:rsidP="00FC7A05" w14:paraId="2B96B672" w14:textId="77777777">
      <w:pPr>
        <w:pStyle w:val="ListBullet"/>
        <w:rPr>
          <w:rFonts w:cs="Arial"/>
        </w:rPr>
      </w:pPr>
      <w:r w:rsidRPr="00A90BDB">
        <w:rPr>
          <w:rFonts w:cs="Arial"/>
        </w:rPr>
        <w:t>Medicare D</w:t>
      </w:r>
      <w:r w:rsidRPr="00A90BDB">
        <w:rPr>
          <w:rFonts w:cs="Arial" w:hint="eastAsia"/>
        </w:rPr>
        <w:t>部分處方藥，</w:t>
      </w:r>
      <w:r w:rsidRPr="00A90BDB">
        <w:rPr>
          <w:rFonts w:cs="Arial" w:hint="eastAsia"/>
          <w:b/>
        </w:rPr>
        <w:t>以及</w:t>
      </w:r>
    </w:p>
    <w:p w:rsidR="00AA641F" w:rsidRPr="00A90BDB" w:rsidP="00FC7A05" w14:paraId="4FE20E27" w14:textId="74AEB669">
      <w:pPr>
        <w:pStyle w:val="ListBullet"/>
        <w:rPr>
          <w:rFonts w:cs="Arial"/>
        </w:rPr>
      </w:pPr>
      <w:r w:rsidRPr="00A90BDB">
        <w:rPr>
          <w:rFonts w:cs="Arial"/>
        </w:rPr>
        <w:t>Medicaid</w:t>
      </w:r>
      <w:r w:rsidRPr="00A90BDB">
        <w:rPr>
          <w:rFonts w:cs="Arial" w:hint="eastAsia"/>
        </w:rPr>
        <w:t>承保的藥物和用品，</w:t>
      </w:r>
      <w:r w:rsidRPr="00A90BDB">
        <w:rPr>
          <w:rFonts w:cs="Arial" w:hint="eastAsia"/>
          <w:b/>
        </w:rPr>
        <w:t>以及</w:t>
      </w:r>
    </w:p>
    <w:p w:rsidR="00AA641F" w:rsidRPr="00A90BDB" w:rsidP="00FC7A05" w14:paraId="2E45C6BC" w14:textId="1DD98A61">
      <w:pPr>
        <w:pStyle w:val="ListBullet"/>
        <w:numPr>
          <w:ilvl w:val="0"/>
          <w:numId w:val="29"/>
        </w:numPr>
        <w:rPr>
          <w:rFonts w:cs="Arial"/>
        </w:rPr>
      </w:pPr>
      <w:r w:rsidRPr="00A90BDB">
        <w:rPr>
          <w:rStyle w:val="PlanInstructions"/>
          <w:rFonts w:cs="Arial"/>
          <w:i w:val="0"/>
        </w:rPr>
        <w:t>[</w:t>
      </w:r>
      <w:r w:rsidRPr="00A90BDB">
        <w:rPr>
          <w:rStyle w:val="PlanInstructions"/>
          <w:rFonts w:cs="Arial"/>
        </w:rPr>
        <w:t>Insert if applicable:</w:t>
      </w:r>
      <w:r w:rsidRPr="00A90BDB">
        <w:rPr>
          <w:rStyle w:val="PlanInstructions"/>
          <w:rFonts w:cs="Arial" w:hint="eastAsia"/>
          <w:i w:val="0"/>
        </w:rPr>
        <w:t>本計畫中作為額外福利的藥物和用品。</w:t>
      </w:r>
      <w:r w:rsidRPr="00A90BDB">
        <w:rPr>
          <w:rStyle w:val="PlanInstructions"/>
          <w:rFonts w:cs="Arial"/>
          <w:i w:val="0"/>
        </w:rPr>
        <w:t>]</w:t>
      </w:r>
    </w:p>
    <w:p w:rsidR="002541BC" w:rsidRPr="00A90BDB" w:rsidP="00FC7A05" w14:paraId="067FC5B8" w14:textId="3D9E5BDE">
      <w:pPr>
        <w:pStyle w:val="Normalpre-bullets"/>
        <w:spacing w:after="200"/>
        <w:rPr>
          <w:rFonts w:cs="Arial"/>
        </w:rPr>
      </w:pPr>
      <w:r w:rsidRPr="00A90BDB">
        <w:rPr>
          <w:rFonts w:cs="Arial" w:hint="eastAsia"/>
        </w:rPr>
        <w:t>由於您有資格獲得</w:t>
      </w:r>
      <w:r w:rsidRPr="00A90BDB">
        <w:rPr>
          <w:rStyle w:val="PlanInstructions"/>
          <w:rFonts w:cs="Arial"/>
          <w:i w:val="0"/>
        </w:rPr>
        <w:t>[</w:t>
      </w:r>
      <w:r w:rsidRPr="00A90BDB">
        <w:rPr>
          <w:rStyle w:val="PlanInstructions"/>
          <w:rFonts w:cs="Arial"/>
        </w:rPr>
        <w:t>insert state-specific name of Medicaid program</w:t>
      </w:r>
      <w:r w:rsidRPr="00A90BDB">
        <w:rPr>
          <w:rStyle w:val="PlanInstructions"/>
          <w:rFonts w:cs="Arial"/>
          <w:i w:val="0"/>
        </w:rPr>
        <w:t>]</w:t>
      </w:r>
      <w:r w:rsidRPr="00A90BDB">
        <w:rPr>
          <w:rFonts w:cs="Arial" w:hint="eastAsia"/>
        </w:rPr>
        <w:t>，因此可以從</w:t>
      </w:r>
      <w:r w:rsidRPr="00A90BDB">
        <w:rPr>
          <w:rFonts w:cs="Arial"/>
        </w:rPr>
        <w:t>Medicare</w:t>
      </w:r>
      <w:r w:rsidRPr="00A90BDB">
        <w:rPr>
          <w:rFonts w:cs="Arial" w:hint="eastAsia"/>
        </w:rPr>
        <w:t>獲得「額外補助」，以幫助支付您的</w:t>
      </w:r>
      <w:r w:rsidRPr="00A90BDB">
        <w:rPr>
          <w:rFonts w:cs="Arial"/>
        </w:rPr>
        <w:t>Medicare D</w:t>
      </w:r>
      <w:r w:rsidRPr="00A90BDB">
        <w:rPr>
          <w:rFonts w:cs="Arial" w:hint="eastAsia"/>
        </w:rPr>
        <w:t>部分處方藥費用。</w:t>
      </w:r>
      <w:bookmarkStart w:id="1" w:name="_Hlk102049186"/>
      <w:r w:rsidRPr="00A90BDB">
        <w:rPr>
          <w:rStyle w:val="PlanInstructions"/>
          <w:rFonts w:cs="Arial"/>
          <w:i w:val="0"/>
        </w:rPr>
        <w:t>[</w:t>
      </w:r>
      <w:r w:rsidRPr="00A90BDB">
        <w:rPr>
          <w:rStyle w:val="PlanInstructions"/>
          <w:rFonts w:cs="Arial"/>
        </w:rPr>
        <w:t>Plans who have $0 cost sharing for all Medicare Part D drugs should remove the remaining language in this paragraph.</w:t>
      </w:r>
      <w:r w:rsidRPr="00A90BDB">
        <w:rPr>
          <w:rStyle w:val="PlanInstructions"/>
          <w:rFonts w:cs="Arial"/>
          <w:i w:val="0"/>
        </w:rPr>
        <w:t>]</w:t>
      </w:r>
      <w:r w:rsidRPr="00A90BDB">
        <w:rPr>
          <w:rFonts w:cs="Arial" w:hint="eastAsia"/>
        </w:rPr>
        <w:t>我們</w:t>
      </w:r>
      <w:r w:rsidRPr="00A90BDB">
        <w:rPr>
          <w:rStyle w:val="PlanInstructions"/>
          <w:rFonts w:cs="Arial"/>
          <w:i w:val="0"/>
        </w:rPr>
        <w:t>[</w:t>
      </w:r>
      <w:r w:rsidRPr="00A90BDB">
        <w:rPr>
          <w:rStyle w:val="PlanInstructions"/>
          <w:rFonts w:cs="Arial"/>
        </w:rPr>
        <w:t>insert as appropriate:</w:t>
      </w:r>
      <w:r w:rsidRPr="00A90BDB">
        <w:rPr>
          <w:rStyle w:val="PlanInstructions"/>
          <w:rFonts w:cs="Arial" w:hint="eastAsia"/>
          <w:i w:val="0"/>
        </w:rPr>
        <w:t>已包含或發送給您</w:t>
      </w:r>
      <w:r w:rsidRPr="00A90BDB">
        <w:rPr>
          <w:rStyle w:val="PlanInstructions"/>
          <w:rFonts w:cs="Arial"/>
          <w:i w:val="0"/>
        </w:rPr>
        <w:t>]</w:t>
      </w:r>
      <w:r w:rsidRPr="00A90BDB">
        <w:rPr>
          <w:rFonts w:cs="Arial" w:hint="eastAsia"/>
        </w:rPr>
        <w:t>一個稱為「獲處方藥費用額外補助的人員的承保證明附則」（也稱為「低收入補助附則」或「</w:t>
      </w:r>
      <w:r w:rsidRPr="00A90BDB">
        <w:rPr>
          <w:rFonts w:cs="Arial"/>
        </w:rPr>
        <w:t>LIS</w:t>
      </w:r>
      <w:r w:rsidRPr="00A90BDB">
        <w:rPr>
          <w:rFonts w:cs="Arial" w:hint="eastAsia"/>
        </w:rPr>
        <w:t>附則」）的單獨插頁，它會告訴您有關您的藥物承保範圍的資訊。如果您沒有此插頁，請致電會員服務部並索要「</w:t>
      </w:r>
      <w:r w:rsidRPr="00A90BDB">
        <w:rPr>
          <w:rFonts w:cs="Arial"/>
        </w:rPr>
        <w:t>LIS</w:t>
      </w:r>
      <w:r w:rsidRPr="00A90BDB">
        <w:rPr>
          <w:rFonts w:cs="Arial" w:hint="eastAsia"/>
        </w:rPr>
        <w:t>附則」。</w:t>
      </w:r>
    </w:p>
    <w:tbl>
      <w:tblPr>
        <w:tblStyle w:val="Legal-term-table"/>
        <w:tblCaption w:val="第1頁"/>
        <w:tblDescription w:val="第1頁法律術語框"/>
        <w:tblW w:w="5000" w:type="pct"/>
        <w:tblLook w:val="04A0"/>
      </w:tblPr>
      <w:tblGrid>
        <w:gridCol w:w="9330"/>
      </w:tblGrid>
      <w:tr w14:paraId="7072540D" w14:textId="77777777" w:rsidTr="00245D11">
        <w:tblPrEx>
          <w:tblW w:w="5000" w:type="pct"/>
          <w:tblLook w:val="04A0"/>
        </w:tblPrEx>
        <w:tc>
          <w:tcPr>
            <w:tcW w:w="5000" w:type="pct"/>
          </w:tcPr>
          <w:p w:rsidR="00977BC8" w:rsidRPr="00A90BDB" w:rsidP="00FC7A05" w14:paraId="70CC80B3" w14:textId="37D8E976">
            <w:pPr>
              <w:pStyle w:val="Legalterm"/>
              <w:rPr>
                <w:rFonts w:cs="Arial"/>
              </w:rPr>
            </w:pPr>
            <w:bookmarkStart w:id="2" w:name="_Hlk11445078"/>
            <w:bookmarkEnd w:id="1"/>
            <w:r w:rsidRPr="00A90BDB">
              <w:rPr>
                <w:rFonts w:cs="Arial" w:hint="eastAsia"/>
                <w:b/>
              </w:rPr>
              <w:t>額外補助</w:t>
            </w:r>
            <w:r w:rsidRPr="00A90BDB">
              <w:rPr>
                <w:rFonts w:cs="Arial" w:hint="eastAsia"/>
              </w:rPr>
              <w:t>是一項</w:t>
            </w:r>
            <w:r w:rsidRPr="00A90BDB">
              <w:rPr>
                <w:rFonts w:cs="Arial"/>
              </w:rPr>
              <w:t>Medicare</w:t>
            </w:r>
            <w:r w:rsidRPr="00A90BDB">
              <w:rPr>
                <w:rFonts w:cs="Arial" w:hint="eastAsia"/>
              </w:rPr>
              <w:t>計畫，旨在幫助收入和資源有限的人士降低</w:t>
            </w:r>
            <w:r w:rsidRPr="00A90BDB">
              <w:rPr>
                <w:rFonts w:cs="Arial"/>
              </w:rPr>
              <w:t>Medicare D</w:t>
            </w:r>
            <w:r w:rsidRPr="00A90BDB">
              <w:rPr>
                <w:rFonts w:cs="Arial" w:hint="eastAsia"/>
              </w:rPr>
              <w:t>部分處方藥費用（例如保費、免賠額和共付額）。「額外補助」也稱為「低收入補助」或「</w:t>
            </w:r>
            <w:r w:rsidRPr="00A90BDB">
              <w:rPr>
                <w:rFonts w:cs="Arial"/>
              </w:rPr>
              <w:t>LIS</w:t>
            </w:r>
            <w:r w:rsidRPr="00A90BDB">
              <w:rPr>
                <w:rFonts w:cs="Arial" w:hint="eastAsia"/>
              </w:rPr>
              <w:t>」。</w:t>
            </w:r>
          </w:p>
        </w:tc>
      </w:tr>
    </w:tbl>
    <w:p w:rsidR="00977BC8" w:rsidRPr="00A90BDB" w:rsidP="00FC7A05" w14:paraId="6D0F6ED5" w14:textId="77777777">
      <w:pPr>
        <w:pStyle w:val="NoSpacing"/>
      </w:pPr>
    </w:p>
    <w:bookmarkEnd w:id="2"/>
    <w:p w:rsidR="00C875FA" w:rsidRPr="00A90BDB" w:rsidP="00FC7A05" w14:paraId="3435CF1B" w14:textId="477791ED">
      <w:pPr>
        <w:rPr>
          <w:rFonts w:cs="Arial"/>
        </w:rPr>
      </w:pPr>
      <w:r w:rsidRPr="00A90BDB">
        <w:rPr>
          <w:rFonts w:cs="Arial" w:hint="eastAsia"/>
        </w:rPr>
        <w:t>其他關鍵術語及其定義按</w:t>
      </w:r>
      <w:r w:rsidRPr="002C4B0A" w:rsidR="00075BBA">
        <w:rPr>
          <w:rFonts w:ascii="PMingLiU" w:hAnsi="PMingLiU" w:cs="Arial" w:hint="eastAsia"/>
        </w:rPr>
        <w:t>英文</w:t>
      </w:r>
      <w:r w:rsidRPr="00A90BDB">
        <w:rPr>
          <w:rFonts w:cs="Arial" w:hint="eastAsia"/>
        </w:rPr>
        <w:t>字母順序列於</w:t>
      </w:r>
      <w:r w:rsidRPr="00A90BDB">
        <w:rPr>
          <w:rFonts w:cs="Arial" w:hint="eastAsia"/>
          <w:i/>
        </w:rPr>
        <w:t>《會員手冊》</w:t>
      </w:r>
      <w:r w:rsidRPr="00A90BDB">
        <w:rPr>
          <w:rFonts w:cs="Arial" w:hint="eastAsia"/>
        </w:rPr>
        <w:t>的最後一章中</w:t>
      </w:r>
      <w:r w:rsidRPr="00A90BDB">
        <w:rPr>
          <w:rFonts w:cs="Arial" w:hint="eastAsia"/>
          <w:i/>
        </w:rPr>
        <w:t>。</w:t>
      </w:r>
    </w:p>
    <w:p w:rsidR="00AA641F" w:rsidRPr="00A90BDB" w:rsidP="00FC7A05" w14:paraId="2019084E" w14:textId="77B9F696">
      <w:pPr>
        <w:rPr>
          <w:rFonts w:cs="Arial"/>
        </w:rPr>
      </w:pPr>
      <w:r w:rsidRPr="00A90BDB">
        <w:rPr>
          <w:rFonts w:cs="Arial" w:hint="eastAsia"/>
        </w:rPr>
        <w:t>若要瞭解有關處方藥的更多資訊，您可以查看以下章節：</w:t>
      </w:r>
    </w:p>
    <w:p w:rsidR="00CD15E0" w:rsidRPr="00A90BDB" w:rsidP="00FC7A05" w14:paraId="39C6EA1F" w14:textId="77777777">
      <w:pPr>
        <w:pStyle w:val="ListBullet"/>
        <w:rPr>
          <w:rFonts w:cs="Arial"/>
        </w:rPr>
      </w:pPr>
      <w:r w:rsidRPr="00A90BDB">
        <w:rPr>
          <w:rFonts w:cs="Arial" w:hint="eastAsia"/>
        </w:rPr>
        <w:t>我們的</w:t>
      </w:r>
      <w:r w:rsidRPr="00A90BDB">
        <w:rPr>
          <w:rFonts w:cs="Arial" w:hint="eastAsia"/>
          <w:i/>
        </w:rPr>
        <w:t>《承保藥物清單》</w:t>
      </w:r>
      <w:r w:rsidRPr="00A90BDB">
        <w:rPr>
          <w:rFonts w:cs="Arial" w:hint="eastAsia"/>
        </w:rPr>
        <w:t>。</w:t>
      </w:r>
      <w:r w:rsidRPr="00A90BDB">
        <w:rPr>
          <w:rFonts w:cs="Arial"/>
        </w:rPr>
        <w:t xml:space="preserve"> </w:t>
      </w:r>
    </w:p>
    <w:p w:rsidR="00AA641F" w:rsidRPr="00A90BDB" w:rsidP="00FC7A05" w14:paraId="7B606030" w14:textId="4E3A9DDC">
      <w:pPr>
        <w:pStyle w:val="ListbulletswithCircle"/>
        <w:rPr>
          <w:rFonts w:cs="Arial"/>
        </w:rPr>
      </w:pPr>
      <w:r w:rsidRPr="00A90BDB">
        <w:rPr>
          <w:rFonts w:cs="Arial" w:hint="eastAsia"/>
        </w:rPr>
        <w:t>我們稱之為「藥物清單」。它會告訴您：</w:t>
      </w:r>
    </w:p>
    <w:p w:rsidR="00AA641F" w:rsidRPr="00A90BDB" w:rsidP="00FC7A05" w14:paraId="3B57190F" w14:textId="77777777">
      <w:pPr>
        <w:pStyle w:val="ListBullet3"/>
        <w:rPr>
          <w:rFonts w:cs="Arial"/>
        </w:rPr>
      </w:pPr>
      <w:r w:rsidRPr="00A90BDB">
        <w:rPr>
          <w:rFonts w:cs="Arial" w:hint="eastAsia"/>
        </w:rPr>
        <w:t>我們為哪些藥物付費</w:t>
      </w:r>
    </w:p>
    <w:p w:rsidR="00AA641F" w:rsidRPr="00A90BDB" w:rsidP="00FC7A05" w14:paraId="17692599" w14:textId="297E87F9">
      <w:pPr>
        <w:pStyle w:val="ListBullet3"/>
        <w:rPr>
          <w:rFonts w:cs="Arial"/>
        </w:rPr>
      </w:pPr>
      <w:r w:rsidRPr="00A90BDB">
        <w:rPr>
          <w:rStyle w:val="PlanInstructions"/>
          <w:rFonts w:cs="Arial"/>
          <w:i w:val="0"/>
        </w:rPr>
        <w:t>[</w:t>
      </w:r>
      <w:r w:rsidRPr="00A90BDB">
        <w:rPr>
          <w:rStyle w:val="PlanInstructions"/>
          <w:rFonts w:cs="Arial"/>
        </w:rPr>
        <w:t>Plans that do not have cost sharing in any tier or do not have tiers may omit this bullet.</w:t>
      </w:r>
      <w:r w:rsidRPr="00A90BDB">
        <w:rPr>
          <w:rStyle w:val="PlanInstructions"/>
          <w:rFonts w:cs="Arial"/>
          <w:i w:val="0"/>
        </w:rPr>
        <w:t>]</w:t>
      </w:r>
      <w:r w:rsidRPr="00A90BDB">
        <w:rPr>
          <w:rFonts w:cs="Arial" w:hint="eastAsia"/>
        </w:rPr>
        <w:t>每種藥物處於</w:t>
      </w:r>
      <w:r w:rsidRPr="00A90BDB">
        <w:rPr>
          <w:rFonts w:cs="Arial"/>
        </w:rPr>
        <w:t>&lt;number of tiers&gt;</w:t>
      </w:r>
      <w:r w:rsidRPr="00A90BDB">
        <w:rPr>
          <w:rFonts w:cs="Arial" w:hint="eastAsia"/>
        </w:rPr>
        <w:t>個層級中的哪一層級</w:t>
      </w:r>
    </w:p>
    <w:p w:rsidR="00AA641F" w:rsidRPr="00A90BDB" w:rsidP="00FC7A05" w14:paraId="37D42D8F" w14:textId="6E7A39B6">
      <w:pPr>
        <w:pStyle w:val="ListBullet3"/>
        <w:rPr>
          <w:rFonts w:cs="Arial"/>
        </w:rPr>
      </w:pPr>
      <w:r w:rsidRPr="00A90BDB">
        <w:rPr>
          <w:rFonts w:cs="Arial" w:hint="eastAsia"/>
        </w:rPr>
        <w:t>藥物是否有任何限制</w:t>
      </w:r>
    </w:p>
    <w:p w:rsidR="00AA641F" w:rsidRPr="00A90BDB" w:rsidP="00FC7A05" w14:paraId="61E48BA8" w14:textId="1CE97A4F">
      <w:pPr>
        <w:pStyle w:val="ListbulletswithCircle"/>
        <w:rPr>
          <w:rFonts w:cs="Arial"/>
        </w:rPr>
      </w:pPr>
      <w:r w:rsidRPr="00A90BDB">
        <w:rPr>
          <w:rFonts w:cs="Arial" w:hint="eastAsia"/>
        </w:rPr>
        <w:t>如果您需要我們的藥物清單副本，請致電會員服務部。您還可以在我們的網站</w:t>
      </w:r>
      <w:r w:rsidRPr="00A90BDB">
        <w:rPr>
          <w:rFonts w:cs="Arial"/>
        </w:rPr>
        <w:t>&lt;web address&gt;</w:t>
      </w:r>
      <w:r w:rsidRPr="00A90BDB">
        <w:rPr>
          <w:rFonts w:cs="Arial" w:hint="eastAsia"/>
        </w:rPr>
        <w:t>上找到我們藥物清單的最新副本。</w:t>
      </w:r>
    </w:p>
    <w:p w:rsidR="00CD15E0" w:rsidRPr="00A90BDB" w:rsidP="00FC7A05" w14:paraId="33F13AA0" w14:textId="69C8DB93">
      <w:pPr>
        <w:pStyle w:val="ListBullet"/>
        <w:rPr>
          <w:rFonts w:cs="Arial"/>
        </w:rPr>
      </w:pPr>
      <w:r w:rsidRPr="00A90BDB">
        <w:rPr>
          <w:rFonts w:cs="Arial" w:hint="eastAsia"/>
          <w:i/>
        </w:rPr>
        <w:t>《會員手冊》</w:t>
      </w:r>
      <w:r w:rsidRPr="00A90BDB">
        <w:rPr>
          <w:rFonts w:cs="Arial" w:hint="eastAsia"/>
          <w:b/>
        </w:rPr>
        <w:t>第</w:t>
      </w:r>
      <w:r w:rsidRPr="00A90BDB">
        <w:rPr>
          <w:rFonts w:cs="Arial"/>
          <w:b/>
        </w:rPr>
        <w:t>5</w:t>
      </w:r>
      <w:r w:rsidRPr="00A90BDB">
        <w:rPr>
          <w:rFonts w:cs="Arial" w:hint="eastAsia"/>
          <w:b/>
        </w:rPr>
        <w:t>章</w:t>
      </w:r>
      <w:r w:rsidRPr="00A90BDB">
        <w:rPr>
          <w:rFonts w:cs="Arial" w:hint="eastAsia"/>
        </w:rPr>
        <w:t>。</w:t>
      </w:r>
      <w:r w:rsidRPr="00A90BDB">
        <w:rPr>
          <w:rFonts w:cs="Arial"/>
        </w:rPr>
        <w:t xml:space="preserve"> </w:t>
      </w:r>
    </w:p>
    <w:p w:rsidR="00CD15E0" w:rsidRPr="00A90BDB" w:rsidP="00FC7A05" w14:paraId="615DAE1C" w14:textId="1EB6700B">
      <w:pPr>
        <w:pStyle w:val="ListbulletswithCircle"/>
        <w:rPr>
          <w:rFonts w:cs="Arial"/>
        </w:rPr>
      </w:pPr>
      <w:r w:rsidRPr="00A90BDB">
        <w:rPr>
          <w:rFonts w:cs="Arial" w:hint="eastAsia"/>
        </w:rPr>
        <w:t>它會告訴您如何透過本計畫獲得門診處方藥。</w:t>
      </w:r>
      <w:r w:rsidRPr="00A90BDB">
        <w:rPr>
          <w:rFonts w:cs="Arial"/>
        </w:rPr>
        <w:t xml:space="preserve"> </w:t>
      </w:r>
    </w:p>
    <w:p w:rsidR="00AA641F" w:rsidRPr="00A90BDB" w:rsidP="00FC7A05" w14:paraId="17CE9B87" w14:textId="7C105E01">
      <w:pPr>
        <w:pStyle w:val="ListbulletswithCircle"/>
        <w:rPr>
          <w:rFonts w:cs="Arial"/>
        </w:rPr>
      </w:pPr>
      <w:r w:rsidRPr="00A90BDB">
        <w:rPr>
          <w:rFonts w:cs="Arial" w:hint="eastAsia"/>
        </w:rPr>
        <w:t>它包含您需要遵循的各項規則。它還說明了本計畫不承保哪些類型的處方藥。</w:t>
      </w:r>
    </w:p>
    <w:p w:rsidR="00CD15E0" w:rsidRPr="00A90BDB" w:rsidP="00FC7A05" w14:paraId="366FD101" w14:textId="77777777">
      <w:pPr>
        <w:pStyle w:val="ListBullet"/>
        <w:rPr>
          <w:rFonts w:cs="Arial"/>
        </w:rPr>
      </w:pPr>
      <w:r w:rsidRPr="00A90BDB">
        <w:rPr>
          <w:rFonts w:cs="Arial" w:hint="eastAsia"/>
        </w:rPr>
        <w:t>我們的</w:t>
      </w:r>
      <w:r w:rsidRPr="00A90BDB">
        <w:rPr>
          <w:rFonts w:cs="Arial" w:hint="eastAsia"/>
          <w:i/>
        </w:rPr>
        <w:t>《醫療服務提供者與藥房名錄》</w:t>
      </w:r>
      <w:r w:rsidRPr="00A90BDB">
        <w:rPr>
          <w:rFonts w:cs="Arial" w:hint="eastAsia"/>
        </w:rPr>
        <w:t>。</w:t>
      </w:r>
      <w:r w:rsidRPr="00A90BDB">
        <w:rPr>
          <w:rFonts w:cs="Arial"/>
        </w:rPr>
        <w:t xml:space="preserve"> </w:t>
      </w:r>
    </w:p>
    <w:p w:rsidR="004E44CC" w:rsidRPr="00A90BDB" w:rsidP="00FC7A05" w14:paraId="5F4F5A9E" w14:textId="1387AACF">
      <w:pPr>
        <w:pStyle w:val="ListbulletswithCircle"/>
        <w:rPr>
          <w:rFonts w:cs="Arial"/>
        </w:rPr>
      </w:pPr>
      <w:r w:rsidRPr="00A90BDB">
        <w:rPr>
          <w:rFonts w:cs="Arial" w:hint="eastAsia"/>
        </w:rPr>
        <w:t>在大多數情況下，您必須使用網絡藥房來獲取您的承保藥物。網絡藥房是同意與我們合作的藥店。</w:t>
      </w:r>
      <w:r w:rsidRPr="00A90BDB">
        <w:rPr>
          <w:rFonts w:cs="Arial"/>
        </w:rPr>
        <w:t xml:space="preserve"> </w:t>
      </w:r>
    </w:p>
    <w:p w:rsidR="00AA641F" w:rsidRPr="00A90BDB" w:rsidP="00FC7A05" w14:paraId="6875B64D" w14:textId="35E5CB96">
      <w:pPr>
        <w:pStyle w:val="ListbulletswithCircle"/>
        <w:rPr>
          <w:rFonts w:cs="Arial"/>
        </w:rPr>
      </w:pPr>
      <w:r w:rsidRPr="00A90BDB">
        <w:rPr>
          <w:rFonts w:cs="Arial" w:hint="eastAsia"/>
          <w:i/>
        </w:rPr>
        <w:t>《醫療服務提供者與藥房名錄》</w:t>
      </w:r>
      <w:r w:rsidRPr="00A90BDB">
        <w:rPr>
          <w:rFonts w:cs="Arial" w:hint="eastAsia"/>
        </w:rPr>
        <w:t>列出了我們的網絡藥房。若要瞭解有關網絡藥房的更多資訊，請參閱</w:t>
      </w:r>
      <w:r w:rsidRPr="00A90BDB">
        <w:rPr>
          <w:rStyle w:val="PlanInstructions"/>
          <w:rFonts w:cs="Arial" w:hint="eastAsia"/>
          <w:i w:val="0"/>
          <w:color w:val="auto"/>
        </w:rPr>
        <w:t>您的</w:t>
      </w:r>
      <w:r w:rsidRPr="00A90BDB">
        <w:rPr>
          <w:rStyle w:val="PlanInstructions"/>
          <w:rFonts w:cs="Arial" w:hint="eastAsia"/>
          <w:color w:val="auto"/>
        </w:rPr>
        <w:t>《會員手冊》</w:t>
      </w:r>
      <w:r w:rsidRPr="00A90BDB">
        <w:rPr>
          <w:rFonts w:cs="Arial" w:hint="eastAsia"/>
          <w:b/>
        </w:rPr>
        <w:t>第</w:t>
      </w:r>
      <w:r w:rsidRPr="00A90BDB">
        <w:rPr>
          <w:rFonts w:cs="Arial"/>
          <w:b/>
        </w:rPr>
        <w:t>5</w:t>
      </w:r>
      <w:r w:rsidRPr="00A90BDB">
        <w:rPr>
          <w:rFonts w:cs="Arial" w:hint="eastAsia"/>
          <w:b/>
        </w:rPr>
        <w:t>章</w:t>
      </w:r>
      <w:r w:rsidRPr="00A90BDB">
        <w:rPr>
          <w:rFonts w:cs="Arial" w:hint="eastAsia"/>
        </w:rPr>
        <w:t>。</w:t>
      </w:r>
    </w:p>
    <w:p w:rsidR="002D0560" w:rsidRPr="00A90BDB" w:rsidP="00FC7A05" w14:paraId="220AD69F" w14:textId="2FBC4852">
      <w:pPr>
        <w:rPr>
          <w:rStyle w:val="PlanInstructions"/>
          <w:rFonts w:cs="Arial"/>
        </w:rPr>
      </w:pPr>
      <w:r w:rsidRPr="00A90BDB">
        <w:rPr>
          <w:rStyle w:val="PlanInstructions"/>
          <w:rFonts w:cs="Arial"/>
          <w:i w:val="0"/>
        </w:rPr>
        <w:t>[</w:t>
      </w:r>
      <w:r w:rsidRPr="00A90BDB">
        <w:rPr>
          <w:rStyle w:val="PlanInstructions"/>
          <w:rFonts w:cs="Arial"/>
        </w:rPr>
        <w:t>Plans with no cost-sharing for all outpatient drugs, delete Sections D, E, F, and G and change section H to section D.</w:t>
      </w:r>
      <w:r w:rsidRPr="00A90BDB">
        <w:rPr>
          <w:rStyle w:val="PlanInstructions"/>
          <w:rFonts w:cs="Arial"/>
          <w:i w:val="0"/>
        </w:rPr>
        <w:t>]</w:t>
      </w:r>
    </w:p>
    <w:p w:rsidR="00DF6269" w:rsidRPr="00A90BDB" w:rsidP="00FC7A05" w14:paraId="2C8FF217" w14:textId="323EF738">
      <w:pPr>
        <w:rPr>
          <w:rFonts w:cs="Arial"/>
          <w:color w:val="548DD4"/>
        </w:rPr>
      </w:pPr>
      <w:bookmarkStart w:id="3" w:name="_Hlk78712304"/>
      <w:r w:rsidRPr="00A90BDB">
        <w:rPr>
          <w:rFonts w:cs="Arial"/>
          <w:color w:val="548DD4"/>
        </w:rPr>
        <w:t>[</w:t>
      </w:r>
      <w:r w:rsidRPr="00A90BDB">
        <w:rPr>
          <w:rFonts w:cs="Arial"/>
          <w:i/>
          <w:color w:val="548DD4"/>
        </w:rPr>
        <w:t xml:space="preserve">Plans should refer to other parts of the Member Handbook using the appropriate chapter number, section, and/or page number. For example, "refer to Chapter 9, Section A, page 1." An instruction </w:t>
      </w:r>
      <w:r w:rsidRPr="00A90BDB">
        <w:rPr>
          <w:rFonts w:cs="Arial"/>
          <w:color w:val="548DD4"/>
        </w:rPr>
        <w:t>[</w:t>
      </w:r>
      <w:r w:rsidRPr="00A90BDB">
        <w:rPr>
          <w:rFonts w:cs="Arial"/>
          <w:i/>
          <w:color w:val="548DD4"/>
        </w:rPr>
        <w:t>insert reference, as applicable</w:t>
      </w:r>
      <w:r w:rsidRPr="00A90BDB">
        <w:rPr>
          <w:rFonts w:cs="Arial"/>
          <w:color w:val="548DD4"/>
        </w:rPr>
        <w:t>]</w:t>
      </w:r>
      <w:r w:rsidRPr="00A90BDB">
        <w:rPr>
          <w:rFonts w:cs="Arial"/>
          <w:i/>
          <w:color w:val="548DD4"/>
        </w:rPr>
        <w:t xml:space="preserve"> appears with many cross references throughout the Member Handbook. Plans may always include additional references to other sections, chapters, and/or member materials when helpful to the reader.</w:t>
      </w:r>
      <w:r w:rsidRPr="00A90BDB">
        <w:rPr>
          <w:rFonts w:cs="Arial"/>
          <w:color w:val="548DD4"/>
        </w:rPr>
        <w:t>]</w:t>
      </w:r>
    </w:p>
    <w:bookmarkEnd w:id="3"/>
    <w:p w:rsidR="00486C30" w:rsidRPr="00A90BDB" w:rsidP="00FC7A05" w14:paraId="6387A562" w14:textId="523D4C92">
      <w:pPr>
        <w:rPr>
          <w:rStyle w:val="PlanInstructions"/>
          <w:rFonts w:cs="Arial"/>
        </w:rPr>
      </w:pPr>
      <w:r w:rsidRPr="00A90BDB">
        <w:rPr>
          <w:rStyle w:val="PlanInstructions"/>
          <w:rFonts w:cs="Arial"/>
          <w:i w:val="0"/>
        </w:rPr>
        <w:t>[</w:t>
      </w:r>
      <w:r w:rsidRPr="00A90BDB">
        <w:rPr>
          <w:rStyle w:val="PlanInstructions"/>
          <w:rFonts w:cs="Arial"/>
        </w:rPr>
        <w:t>Plans must update the Table of Contents to this document to accurately reflect where the information is found on each page after plan adds plan-customized information to this template.</w:t>
      </w:r>
      <w:r w:rsidRPr="00A90BDB">
        <w:rPr>
          <w:rStyle w:val="PlanInstructions"/>
          <w:rFonts w:cs="Arial"/>
          <w:i w:val="0"/>
        </w:rPr>
        <w:t>]</w:t>
      </w:r>
    </w:p>
    <w:bookmarkStart w:id="4" w:name="_Toc109315879" w:displacedByCustomXml="next"/>
    <w:bookmarkStart w:id="5" w:name="_Toc348614300" w:displacedByCustomXml="next"/>
    <w:bookmarkStart w:id="6" w:name="_Toc335661455" w:displacedByCustomXml="next"/>
    <w:bookmarkStart w:id="7" w:name="_Toc334603513" w:displacedByCustomXml="next"/>
    <w:bookmarkStart w:id="8" w:name="_Toc332817692" w:displacedByCustomXml="next"/>
    <w:bookmarkStart w:id="9" w:name="_Toc199361872" w:displacedByCustomXml="next"/>
    <w:sdt>
      <w:sdtPr>
        <w:rPr>
          <w:rFonts w:cs="Times New Roman"/>
          <w:b w:val="0"/>
          <w:bCs w:val="0"/>
          <w:noProof/>
          <w:sz w:val="22"/>
        </w:rPr>
        <w:id w:val="145563804"/>
        <w:docPartObj>
          <w:docPartGallery w:val="Table of Contents"/>
          <w:docPartUnique/>
        </w:docPartObj>
      </w:sdtPr>
      <w:sdtContent>
        <w:p w:rsidR="0067128F" w:rsidRPr="00A90BDB" w:rsidP="00FC7A05" w14:paraId="7D079EB4" w14:textId="5C215ABD">
          <w:pPr>
            <w:pStyle w:val="Introduction"/>
          </w:pPr>
          <w:r w:rsidRPr="00A90BDB">
            <w:rPr>
              <w:rFonts w:hint="eastAsia"/>
            </w:rPr>
            <w:t>目錄</w:t>
          </w:r>
        </w:p>
        <w:p w:rsidR="00451E25" w:rsidRPr="002C4B0A" w:rsidP="00451E25" w14:paraId="2EAE5618" w14:textId="17BE0620">
          <w:pPr>
            <w:pStyle w:val="TOC1"/>
            <w:rPr>
              <w:rFonts w:cstheme="minorBidi"/>
              <w:szCs w:val="28"/>
              <w:lang w:eastAsia="ja-JP" w:bidi="th-TH"/>
            </w:rPr>
          </w:pPr>
          <w:r w:rsidRPr="00A90BDB">
            <w:rPr>
              <w:rFonts w:cs="Arial"/>
            </w:rPr>
            <w:fldChar w:fldCharType="begin"/>
          </w:r>
          <w:r w:rsidRPr="00A90BDB">
            <w:rPr>
              <w:rFonts w:cs="Arial"/>
            </w:rPr>
            <w:instrText xml:space="preserve"> TOC \o "1-3" \h \z \u </w:instrText>
          </w:r>
          <w:r w:rsidRPr="00A90BDB">
            <w:rPr>
              <w:rFonts w:cs="Arial"/>
            </w:rPr>
            <w:fldChar w:fldCharType="separate"/>
          </w:r>
          <w:hyperlink w:anchor="_Toc125726580" w:history="1">
            <w:r w:rsidRPr="00A90BDB">
              <w:rPr>
                <w:rStyle w:val="Hyperlink"/>
              </w:rPr>
              <w:t>A.</w:t>
            </w:r>
            <w:r w:rsidRPr="002C4B0A">
              <w:rPr>
                <w:rFonts w:cstheme="minorBidi"/>
                <w:szCs w:val="28"/>
                <w:lang w:eastAsia="ja-JP" w:bidi="th-TH"/>
              </w:rPr>
              <w:tab/>
            </w:r>
            <w:r w:rsidRPr="00A90BDB">
              <w:rPr>
                <w:rStyle w:val="Hyperlink"/>
                <w:rFonts w:hint="eastAsia"/>
                <w:i/>
              </w:rPr>
              <w:t>福利說明</w:t>
            </w:r>
            <w:r w:rsidRPr="00A90BDB">
              <w:rPr>
                <w:rStyle w:val="Hyperlink"/>
              </w:rPr>
              <w:t xml:space="preserve"> (EOB)</w:t>
            </w:r>
            <w:r w:rsidRPr="00A90BDB">
              <w:rPr>
                <w:webHidden/>
              </w:rPr>
              <w:tab/>
            </w:r>
            <w:r w:rsidRPr="00A90BDB">
              <w:rPr>
                <w:webHidden/>
              </w:rPr>
              <w:fldChar w:fldCharType="begin"/>
            </w:r>
            <w:r w:rsidRPr="00A90BDB">
              <w:rPr>
                <w:webHidden/>
              </w:rPr>
              <w:instrText xml:space="preserve"> PAGEREF _Toc125726580 \h </w:instrText>
            </w:r>
            <w:r w:rsidRPr="00A90BDB">
              <w:rPr>
                <w:webHidden/>
              </w:rPr>
              <w:fldChar w:fldCharType="separate"/>
            </w:r>
            <w:r w:rsidR="00890C1A">
              <w:rPr>
                <w:webHidden/>
              </w:rPr>
              <w:t>4</w:t>
            </w:r>
            <w:r w:rsidRPr="00A90BDB">
              <w:rPr>
                <w:webHidden/>
              </w:rPr>
              <w:fldChar w:fldCharType="end"/>
            </w:r>
          </w:hyperlink>
        </w:p>
        <w:p w:rsidR="00451E25" w:rsidRPr="002C4B0A" w:rsidP="00451E25" w14:paraId="7129A624" w14:textId="566FC064">
          <w:pPr>
            <w:pStyle w:val="TOC1"/>
            <w:rPr>
              <w:rFonts w:cstheme="minorBidi"/>
              <w:szCs w:val="28"/>
              <w:lang w:eastAsia="ja-JP" w:bidi="th-TH"/>
            </w:rPr>
          </w:pPr>
          <w:hyperlink w:anchor="_Toc125726581" w:history="1">
            <w:r w:rsidRPr="00A90BDB">
              <w:rPr>
                <w:rStyle w:val="Hyperlink"/>
              </w:rPr>
              <w:t>B.</w:t>
            </w:r>
            <w:r w:rsidRPr="002C4B0A">
              <w:rPr>
                <w:rFonts w:cstheme="minorBidi"/>
                <w:szCs w:val="28"/>
                <w:lang w:eastAsia="ja-JP" w:bidi="th-TH"/>
              </w:rPr>
              <w:tab/>
            </w:r>
            <w:r w:rsidRPr="00A90BDB">
              <w:rPr>
                <w:rStyle w:val="Hyperlink"/>
                <w:rFonts w:hint="eastAsia"/>
              </w:rPr>
              <w:t>如何跟蹤您的藥物費用</w:t>
            </w:r>
            <w:r w:rsidRPr="00A90BDB">
              <w:rPr>
                <w:webHidden/>
              </w:rPr>
              <w:tab/>
            </w:r>
            <w:r w:rsidRPr="00A90BDB">
              <w:rPr>
                <w:webHidden/>
              </w:rPr>
              <w:fldChar w:fldCharType="begin"/>
            </w:r>
            <w:r w:rsidRPr="00A90BDB">
              <w:rPr>
                <w:webHidden/>
              </w:rPr>
              <w:instrText xml:space="preserve"> PAGEREF _Toc125726581 \h </w:instrText>
            </w:r>
            <w:r w:rsidRPr="00A90BDB">
              <w:rPr>
                <w:webHidden/>
              </w:rPr>
              <w:fldChar w:fldCharType="separate"/>
            </w:r>
            <w:r w:rsidR="00890C1A">
              <w:rPr>
                <w:webHidden/>
              </w:rPr>
              <w:t>4</w:t>
            </w:r>
            <w:r w:rsidRPr="00A90BDB">
              <w:rPr>
                <w:webHidden/>
              </w:rPr>
              <w:fldChar w:fldCharType="end"/>
            </w:r>
          </w:hyperlink>
        </w:p>
        <w:p w:rsidR="00451E25" w:rsidRPr="002C4B0A" w:rsidP="00451E25" w14:paraId="65D7A198" w14:textId="46789C57">
          <w:pPr>
            <w:pStyle w:val="TOC1"/>
            <w:rPr>
              <w:rFonts w:cstheme="minorBidi"/>
              <w:szCs w:val="28"/>
              <w:lang w:eastAsia="ja-JP" w:bidi="th-TH"/>
            </w:rPr>
          </w:pPr>
          <w:hyperlink w:anchor="_Toc125726582" w:history="1">
            <w:r w:rsidRPr="00A90BDB">
              <w:rPr>
                <w:rStyle w:val="Hyperlink"/>
              </w:rPr>
              <w:t>C.</w:t>
            </w:r>
            <w:r w:rsidRPr="002C4B0A">
              <w:rPr>
                <w:rFonts w:cstheme="minorBidi"/>
                <w:szCs w:val="28"/>
                <w:lang w:eastAsia="ja-JP" w:bidi="th-TH"/>
              </w:rPr>
              <w:tab/>
            </w:r>
            <w:r w:rsidRPr="002C4B0A">
              <w:rPr>
                <w:rStyle w:val="PlanInstructions"/>
                <w:i w:val="0"/>
                <w:iCs/>
              </w:rPr>
              <w:t>[</w:t>
            </w:r>
            <w:r w:rsidRPr="002C4B0A">
              <w:rPr>
                <w:rStyle w:val="PlanInstructions"/>
              </w:rPr>
              <w:t>Plans with two payment stages, insert:</w:t>
            </w:r>
            <w:r w:rsidRPr="002C4B0A">
              <w:rPr>
                <w:rStyle w:val="PlanInstructions"/>
                <w:i w:val="0"/>
                <w:iCs/>
              </w:rPr>
              <w:t>Medicare D</w:t>
            </w:r>
            <w:r w:rsidRPr="002C4B0A">
              <w:rPr>
                <w:rStyle w:val="PlanInstructions"/>
                <w:rFonts w:hint="eastAsia"/>
                <w:i w:val="0"/>
                <w:iCs/>
              </w:rPr>
              <w:t>部分藥物的藥物支付階段</w:t>
            </w:r>
            <w:r w:rsidRPr="002C4B0A">
              <w:rPr>
                <w:rStyle w:val="PlanInstructions"/>
                <w:i w:val="0"/>
                <w:iCs/>
              </w:rPr>
              <w:t>] [</w:t>
            </w:r>
            <w:r w:rsidRPr="002C4B0A">
              <w:rPr>
                <w:rStyle w:val="PlanInstructions"/>
              </w:rPr>
              <w:t>Plans with one payment stage, insert:</w:t>
            </w:r>
            <w:r w:rsidRPr="002C4B0A">
              <w:rPr>
                <w:rStyle w:val="PlanInstructions"/>
                <w:rFonts w:hint="eastAsia"/>
                <w:i w:val="0"/>
                <w:iCs/>
              </w:rPr>
              <w:t>您無需為一個月的</w:t>
            </w:r>
            <w:r w:rsidRPr="002C4B0A">
              <w:rPr>
                <w:rStyle w:val="PlanInstructions"/>
                <w:i w:val="0"/>
                <w:iCs/>
              </w:rPr>
              <w:t>[</w:t>
            </w:r>
            <w:r w:rsidRPr="002C4B0A">
              <w:rPr>
                <w:rStyle w:val="PlanInstructions"/>
              </w:rPr>
              <w:t>insert if applicable</w:t>
            </w:r>
            <w:r w:rsidRPr="002C4B0A">
              <w:rPr>
                <w:rStyle w:val="PlanInstructions"/>
                <w:rFonts w:hint="eastAsia"/>
              </w:rPr>
              <w:t>：</w:t>
            </w:r>
            <w:r w:rsidRPr="002C4B0A">
              <w:rPr>
                <w:rStyle w:val="PlanInstructions"/>
                <w:rFonts w:hint="eastAsia"/>
                <w:i w:val="0"/>
                <w:iCs/>
              </w:rPr>
              <w:t>或長期</w:t>
            </w:r>
            <w:r w:rsidRPr="002C4B0A">
              <w:rPr>
                <w:rStyle w:val="PlanInstructions"/>
                <w:i w:val="0"/>
                <w:iCs/>
              </w:rPr>
              <w:t>]</w:t>
            </w:r>
            <w:r w:rsidRPr="002C4B0A">
              <w:rPr>
                <w:rStyle w:val="PlanInstructions"/>
                <w:rFonts w:hint="eastAsia"/>
                <w:i w:val="0"/>
                <w:iCs/>
              </w:rPr>
              <w:t>藥物供應支付任何費用</w:t>
            </w:r>
            <w:r w:rsidRPr="00A90BDB">
              <w:rPr>
                <w:webHidden/>
              </w:rPr>
              <w:tab/>
            </w:r>
            <w:r w:rsidRPr="00A90BDB">
              <w:rPr>
                <w:webHidden/>
              </w:rPr>
              <w:fldChar w:fldCharType="begin"/>
            </w:r>
            <w:r w:rsidRPr="00A90BDB">
              <w:rPr>
                <w:webHidden/>
              </w:rPr>
              <w:instrText xml:space="preserve"> PAGEREF _Toc125726582 \h </w:instrText>
            </w:r>
            <w:r w:rsidRPr="00A90BDB">
              <w:rPr>
                <w:webHidden/>
              </w:rPr>
              <w:fldChar w:fldCharType="separate"/>
            </w:r>
            <w:r w:rsidR="00890C1A">
              <w:rPr>
                <w:webHidden/>
              </w:rPr>
              <w:t>6</w:t>
            </w:r>
            <w:r w:rsidRPr="00A90BDB">
              <w:rPr>
                <w:webHidden/>
              </w:rPr>
              <w:fldChar w:fldCharType="end"/>
            </w:r>
          </w:hyperlink>
        </w:p>
        <w:p w:rsidR="00451E25" w:rsidRPr="002C4B0A" w14:paraId="1C5F416D" w14:textId="136B2351">
          <w:pPr>
            <w:pStyle w:val="TOC2"/>
            <w:rPr>
              <w:rFonts w:cstheme="minorBidi"/>
              <w:szCs w:val="28"/>
              <w:lang w:eastAsia="ja-JP" w:bidi="th-TH"/>
            </w:rPr>
          </w:pPr>
          <w:hyperlink w:anchor="_Toc125726583" w:history="1">
            <w:r w:rsidRPr="00A90BDB">
              <w:rPr>
                <w:rStyle w:val="Hyperlink"/>
                <w:rFonts w:cs="Arial"/>
              </w:rPr>
              <w:t xml:space="preserve">C1. </w:t>
            </w:r>
            <w:r w:rsidRPr="002C4B0A">
              <w:rPr>
                <w:rStyle w:val="PlanInstructions"/>
                <w:i w:val="0"/>
                <w:iCs/>
              </w:rPr>
              <w:t>[</w:t>
            </w:r>
            <w:r w:rsidRPr="002C4B0A">
              <w:rPr>
                <w:rStyle w:val="PlanInstructions"/>
              </w:rPr>
              <w:t>Plans that do not have cost sharing in any tier may omit this section. Other plans may modify this section based on the tiering structure.</w:t>
            </w:r>
            <w:r w:rsidRPr="002C4B0A">
              <w:rPr>
                <w:rStyle w:val="PlanInstructions"/>
                <w:i w:val="0"/>
                <w:iCs/>
              </w:rPr>
              <w:t>]</w:t>
            </w:r>
            <w:r w:rsidRPr="00A90BDB">
              <w:rPr>
                <w:rStyle w:val="Hyperlink"/>
                <w:rFonts w:cs="Arial" w:hint="eastAsia"/>
              </w:rPr>
              <w:t>我們的分攤費用層級</w:t>
            </w:r>
            <w:r w:rsidRPr="00A90BDB">
              <w:rPr>
                <w:webHidden/>
              </w:rPr>
              <w:tab/>
            </w:r>
            <w:r w:rsidRPr="00A90BDB">
              <w:rPr>
                <w:webHidden/>
              </w:rPr>
              <w:fldChar w:fldCharType="begin"/>
            </w:r>
            <w:r w:rsidRPr="00A90BDB">
              <w:rPr>
                <w:webHidden/>
              </w:rPr>
              <w:instrText xml:space="preserve"> PAGEREF _Toc125726583 \h </w:instrText>
            </w:r>
            <w:r w:rsidRPr="00A90BDB">
              <w:rPr>
                <w:webHidden/>
              </w:rPr>
              <w:fldChar w:fldCharType="separate"/>
            </w:r>
            <w:r w:rsidR="00890C1A">
              <w:rPr>
                <w:webHidden/>
              </w:rPr>
              <w:t>7</w:t>
            </w:r>
            <w:r w:rsidRPr="00A90BDB">
              <w:rPr>
                <w:webHidden/>
              </w:rPr>
              <w:fldChar w:fldCharType="end"/>
            </w:r>
          </w:hyperlink>
        </w:p>
        <w:p w:rsidR="00451E25" w:rsidRPr="002C4B0A" w14:paraId="0D5DBA15" w14:textId="1E6628FC">
          <w:pPr>
            <w:pStyle w:val="TOC2"/>
            <w:rPr>
              <w:rFonts w:cstheme="minorBidi"/>
              <w:szCs w:val="28"/>
              <w:lang w:eastAsia="ja-JP" w:bidi="th-TH"/>
            </w:rPr>
          </w:pPr>
          <w:hyperlink w:anchor="_Toc125726584" w:history="1">
            <w:r w:rsidRPr="00A90BDB">
              <w:rPr>
                <w:rStyle w:val="Hyperlink"/>
                <w:rFonts w:cs="Arial"/>
              </w:rPr>
              <w:t xml:space="preserve">C2. </w:t>
            </w:r>
            <w:r w:rsidRPr="00A90BDB">
              <w:rPr>
                <w:rStyle w:val="Hyperlink"/>
                <w:rFonts w:cs="Arial" w:hint="eastAsia"/>
              </w:rPr>
              <w:t>您的藥房選擇</w:t>
            </w:r>
            <w:r w:rsidRPr="00A90BDB">
              <w:rPr>
                <w:webHidden/>
              </w:rPr>
              <w:tab/>
            </w:r>
            <w:r w:rsidRPr="00A90BDB">
              <w:rPr>
                <w:webHidden/>
              </w:rPr>
              <w:fldChar w:fldCharType="begin"/>
            </w:r>
            <w:r w:rsidRPr="00A90BDB">
              <w:rPr>
                <w:webHidden/>
              </w:rPr>
              <w:instrText xml:space="preserve"> PAGEREF _Toc125726584 \h </w:instrText>
            </w:r>
            <w:r w:rsidRPr="00A90BDB">
              <w:rPr>
                <w:webHidden/>
              </w:rPr>
              <w:fldChar w:fldCharType="separate"/>
            </w:r>
            <w:r w:rsidR="00890C1A">
              <w:rPr>
                <w:webHidden/>
              </w:rPr>
              <w:t>7</w:t>
            </w:r>
            <w:r w:rsidRPr="00A90BDB">
              <w:rPr>
                <w:webHidden/>
              </w:rPr>
              <w:fldChar w:fldCharType="end"/>
            </w:r>
          </w:hyperlink>
        </w:p>
        <w:p w:rsidR="00451E25" w:rsidRPr="002C4B0A" w14:paraId="5FB8760B" w14:textId="52FDE122">
          <w:pPr>
            <w:pStyle w:val="TOC2"/>
            <w:rPr>
              <w:rFonts w:cstheme="minorBidi"/>
              <w:szCs w:val="28"/>
              <w:lang w:eastAsia="ja-JP" w:bidi="th-TH"/>
            </w:rPr>
          </w:pPr>
          <w:hyperlink w:anchor="_Toc125726585" w:history="1">
            <w:r w:rsidRPr="00A90BDB">
              <w:rPr>
                <w:rStyle w:val="Hyperlink"/>
                <w:rFonts w:cs="Arial"/>
              </w:rPr>
              <w:t xml:space="preserve">C3. </w:t>
            </w:r>
            <w:r w:rsidRPr="00A90BDB">
              <w:rPr>
                <w:rStyle w:val="Hyperlink"/>
                <w:rFonts w:cs="Arial" w:hint="eastAsia"/>
              </w:rPr>
              <w:t>獲取長期供藥</w:t>
            </w:r>
            <w:r w:rsidRPr="00A90BDB">
              <w:rPr>
                <w:webHidden/>
              </w:rPr>
              <w:tab/>
            </w:r>
            <w:r w:rsidRPr="00A90BDB">
              <w:rPr>
                <w:webHidden/>
              </w:rPr>
              <w:fldChar w:fldCharType="begin"/>
            </w:r>
            <w:r w:rsidRPr="00A90BDB">
              <w:rPr>
                <w:webHidden/>
              </w:rPr>
              <w:instrText xml:space="preserve"> PAGEREF _Toc125726585 \h </w:instrText>
            </w:r>
            <w:r w:rsidRPr="00A90BDB">
              <w:rPr>
                <w:webHidden/>
              </w:rPr>
              <w:fldChar w:fldCharType="separate"/>
            </w:r>
            <w:r w:rsidR="00890C1A">
              <w:rPr>
                <w:webHidden/>
              </w:rPr>
              <w:t>7</w:t>
            </w:r>
            <w:r w:rsidRPr="00A90BDB">
              <w:rPr>
                <w:webHidden/>
              </w:rPr>
              <w:fldChar w:fldCharType="end"/>
            </w:r>
          </w:hyperlink>
        </w:p>
        <w:p w:rsidR="00451E25" w:rsidRPr="002C4B0A" w14:paraId="42956999" w14:textId="7449B98B">
          <w:pPr>
            <w:pStyle w:val="TOC2"/>
            <w:rPr>
              <w:rFonts w:cstheme="minorBidi"/>
              <w:szCs w:val="28"/>
              <w:lang w:eastAsia="ja-JP" w:bidi="th-TH"/>
            </w:rPr>
          </w:pPr>
          <w:hyperlink w:anchor="_Toc125726586" w:history="1">
            <w:r w:rsidRPr="00A90BDB">
              <w:rPr>
                <w:rStyle w:val="Hyperlink"/>
                <w:rFonts w:cs="Arial"/>
              </w:rPr>
              <w:t xml:space="preserve">C4. </w:t>
            </w:r>
            <w:r w:rsidRPr="00A90BDB">
              <w:rPr>
                <w:rStyle w:val="Hyperlink"/>
                <w:rFonts w:cs="Arial" w:hint="eastAsia"/>
              </w:rPr>
              <w:t>您支付的費用</w:t>
            </w:r>
            <w:r w:rsidRPr="00A90BDB">
              <w:rPr>
                <w:webHidden/>
              </w:rPr>
              <w:tab/>
            </w:r>
            <w:r w:rsidRPr="00A90BDB">
              <w:rPr>
                <w:webHidden/>
              </w:rPr>
              <w:fldChar w:fldCharType="begin"/>
            </w:r>
            <w:r w:rsidRPr="00A90BDB">
              <w:rPr>
                <w:webHidden/>
              </w:rPr>
              <w:instrText xml:space="preserve"> PAGEREF _Toc125726586 \h </w:instrText>
            </w:r>
            <w:r w:rsidRPr="00A90BDB">
              <w:rPr>
                <w:webHidden/>
              </w:rPr>
              <w:fldChar w:fldCharType="separate"/>
            </w:r>
            <w:r w:rsidR="00890C1A">
              <w:rPr>
                <w:webHidden/>
              </w:rPr>
              <w:t>8</w:t>
            </w:r>
            <w:r w:rsidRPr="00A90BDB">
              <w:rPr>
                <w:webHidden/>
              </w:rPr>
              <w:fldChar w:fldCharType="end"/>
            </w:r>
          </w:hyperlink>
        </w:p>
        <w:p w:rsidR="00451E25" w:rsidRPr="002C4B0A" w:rsidP="00451E25" w14:paraId="7900F81B" w14:textId="640EC173">
          <w:pPr>
            <w:pStyle w:val="TOC1"/>
            <w:rPr>
              <w:rFonts w:cstheme="minorBidi"/>
              <w:szCs w:val="28"/>
              <w:lang w:eastAsia="ja-JP" w:bidi="th-TH"/>
            </w:rPr>
          </w:pPr>
          <w:hyperlink w:anchor="_Toc125726587" w:history="1">
            <w:r w:rsidRPr="00A90BDB">
              <w:rPr>
                <w:rStyle w:val="Hyperlink"/>
              </w:rPr>
              <w:t>D.</w:t>
            </w:r>
            <w:r w:rsidRPr="002C4B0A">
              <w:rPr>
                <w:rFonts w:cstheme="minorBidi"/>
                <w:szCs w:val="28"/>
                <w:lang w:eastAsia="ja-JP" w:bidi="th-TH"/>
              </w:rPr>
              <w:tab/>
            </w:r>
            <w:r w:rsidRPr="00A90BDB">
              <w:rPr>
                <w:rStyle w:val="Hyperlink"/>
                <w:rFonts w:hint="eastAsia"/>
              </w:rPr>
              <w:t>階段</w:t>
            </w:r>
            <w:r w:rsidRPr="00A90BDB">
              <w:rPr>
                <w:rStyle w:val="Hyperlink"/>
              </w:rPr>
              <w:t>1</w:t>
            </w:r>
            <w:r w:rsidRPr="00A90BDB">
              <w:rPr>
                <w:rStyle w:val="Hyperlink"/>
                <w:rFonts w:hint="eastAsia"/>
              </w:rPr>
              <w:t>：初始承保階段</w:t>
            </w:r>
            <w:r w:rsidRPr="00A90BDB">
              <w:rPr>
                <w:rStyle w:val="Hyperlink"/>
              </w:rPr>
              <w:t xml:space="preserve"> </w:t>
            </w:r>
            <w:r w:rsidRPr="002C4B0A">
              <w:rPr>
                <w:rStyle w:val="PlanInstructions"/>
                <w:i w:val="0"/>
                <w:iCs/>
              </w:rPr>
              <w:t>[</w:t>
            </w:r>
            <w:r w:rsidRPr="002C4B0A">
              <w:rPr>
                <w:rStyle w:val="PlanInstructions"/>
              </w:rPr>
              <w:t>Plans with one coverage stage should delete this section</w:t>
            </w:r>
            <w:r w:rsidRPr="002C4B0A">
              <w:rPr>
                <w:rStyle w:val="PlanInstructions"/>
                <w:i w:val="0"/>
                <w:iCs/>
              </w:rPr>
              <w:t>]</w:t>
            </w:r>
            <w:r w:rsidRPr="00A90BDB">
              <w:rPr>
                <w:webHidden/>
              </w:rPr>
              <w:tab/>
            </w:r>
            <w:r w:rsidRPr="00A90BDB">
              <w:rPr>
                <w:webHidden/>
              </w:rPr>
              <w:fldChar w:fldCharType="begin"/>
            </w:r>
            <w:r w:rsidRPr="00A90BDB">
              <w:rPr>
                <w:webHidden/>
              </w:rPr>
              <w:instrText xml:space="preserve"> PAGEREF _Toc125726587 \h </w:instrText>
            </w:r>
            <w:r w:rsidRPr="00A90BDB">
              <w:rPr>
                <w:webHidden/>
              </w:rPr>
              <w:fldChar w:fldCharType="separate"/>
            </w:r>
            <w:r w:rsidR="00890C1A">
              <w:rPr>
                <w:webHidden/>
              </w:rPr>
              <w:t>9</w:t>
            </w:r>
            <w:r w:rsidRPr="00A90BDB">
              <w:rPr>
                <w:webHidden/>
              </w:rPr>
              <w:fldChar w:fldCharType="end"/>
            </w:r>
          </w:hyperlink>
        </w:p>
        <w:p w:rsidR="00451E25" w:rsidRPr="002C4B0A" w14:paraId="353B28BB" w14:textId="395A1822">
          <w:pPr>
            <w:pStyle w:val="TOC2"/>
            <w:rPr>
              <w:rFonts w:cstheme="minorBidi"/>
              <w:szCs w:val="28"/>
              <w:lang w:eastAsia="ja-JP" w:bidi="th-TH"/>
            </w:rPr>
          </w:pPr>
          <w:hyperlink w:anchor="_Toc125726588" w:history="1">
            <w:r w:rsidRPr="00A90BDB">
              <w:rPr>
                <w:rStyle w:val="Hyperlink"/>
                <w:rFonts w:cs="Arial"/>
              </w:rPr>
              <w:t xml:space="preserve">D1. </w:t>
            </w:r>
            <w:r w:rsidRPr="00A90BDB">
              <w:rPr>
                <w:rStyle w:val="Hyperlink"/>
                <w:rFonts w:cs="Arial" w:hint="eastAsia"/>
              </w:rPr>
              <w:t>您的藥房選擇</w:t>
            </w:r>
            <w:r w:rsidRPr="00A90BDB">
              <w:rPr>
                <w:webHidden/>
              </w:rPr>
              <w:tab/>
            </w:r>
            <w:r w:rsidRPr="00A90BDB">
              <w:rPr>
                <w:webHidden/>
              </w:rPr>
              <w:fldChar w:fldCharType="begin"/>
            </w:r>
            <w:r w:rsidRPr="00A90BDB">
              <w:rPr>
                <w:webHidden/>
              </w:rPr>
              <w:instrText xml:space="preserve"> PAGEREF _Toc125726588 \h </w:instrText>
            </w:r>
            <w:r w:rsidRPr="00A90BDB">
              <w:rPr>
                <w:webHidden/>
              </w:rPr>
              <w:fldChar w:fldCharType="separate"/>
            </w:r>
            <w:r w:rsidR="00890C1A">
              <w:rPr>
                <w:webHidden/>
              </w:rPr>
              <w:t>10</w:t>
            </w:r>
            <w:r w:rsidRPr="00A90BDB">
              <w:rPr>
                <w:webHidden/>
              </w:rPr>
              <w:fldChar w:fldCharType="end"/>
            </w:r>
          </w:hyperlink>
        </w:p>
        <w:p w:rsidR="00451E25" w:rsidRPr="002C4B0A" w14:paraId="399670C4" w14:textId="1EA00252">
          <w:pPr>
            <w:pStyle w:val="TOC2"/>
            <w:rPr>
              <w:rFonts w:cstheme="minorBidi"/>
              <w:szCs w:val="28"/>
              <w:lang w:eastAsia="ja-JP" w:bidi="th-TH"/>
            </w:rPr>
          </w:pPr>
          <w:hyperlink w:anchor="_Toc125726589" w:history="1">
            <w:r w:rsidRPr="00A90BDB">
              <w:rPr>
                <w:rStyle w:val="Hyperlink"/>
                <w:rFonts w:cs="Arial"/>
              </w:rPr>
              <w:t xml:space="preserve">D2. </w:t>
            </w:r>
            <w:r w:rsidRPr="00A90BDB">
              <w:rPr>
                <w:rStyle w:val="Hyperlink"/>
                <w:rFonts w:cs="Arial" w:hint="eastAsia"/>
              </w:rPr>
              <w:t>獲取長期供藥</w:t>
            </w:r>
            <w:r w:rsidRPr="00A90BDB">
              <w:rPr>
                <w:webHidden/>
              </w:rPr>
              <w:tab/>
            </w:r>
            <w:r w:rsidRPr="00A90BDB">
              <w:rPr>
                <w:webHidden/>
              </w:rPr>
              <w:fldChar w:fldCharType="begin"/>
            </w:r>
            <w:r w:rsidRPr="00A90BDB">
              <w:rPr>
                <w:webHidden/>
              </w:rPr>
              <w:instrText xml:space="preserve"> PAGEREF _Toc125726589 \h </w:instrText>
            </w:r>
            <w:r w:rsidRPr="00A90BDB">
              <w:rPr>
                <w:webHidden/>
              </w:rPr>
              <w:fldChar w:fldCharType="separate"/>
            </w:r>
            <w:r w:rsidR="00890C1A">
              <w:rPr>
                <w:webHidden/>
              </w:rPr>
              <w:t>10</w:t>
            </w:r>
            <w:r w:rsidRPr="00A90BDB">
              <w:rPr>
                <w:webHidden/>
              </w:rPr>
              <w:fldChar w:fldCharType="end"/>
            </w:r>
          </w:hyperlink>
        </w:p>
        <w:p w:rsidR="00451E25" w:rsidRPr="002C4B0A" w14:paraId="5B70D915" w14:textId="7D1C6FF6">
          <w:pPr>
            <w:pStyle w:val="TOC2"/>
            <w:rPr>
              <w:rFonts w:cstheme="minorBidi"/>
              <w:szCs w:val="28"/>
              <w:lang w:eastAsia="ja-JP" w:bidi="th-TH"/>
            </w:rPr>
          </w:pPr>
          <w:hyperlink w:anchor="_Toc125726590" w:history="1">
            <w:r w:rsidRPr="00A90BDB">
              <w:rPr>
                <w:rStyle w:val="Hyperlink"/>
                <w:rFonts w:cs="Arial"/>
              </w:rPr>
              <w:t xml:space="preserve">D3. </w:t>
            </w:r>
            <w:r w:rsidRPr="00A90BDB">
              <w:rPr>
                <w:rStyle w:val="Hyperlink"/>
                <w:rFonts w:cs="Arial" w:hint="eastAsia"/>
              </w:rPr>
              <w:t>您支付的費用</w:t>
            </w:r>
            <w:r w:rsidRPr="00A90BDB">
              <w:rPr>
                <w:webHidden/>
              </w:rPr>
              <w:tab/>
            </w:r>
            <w:r w:rsidRPr="00A90BDB">
              <w:rPr>
                <w:webHidden/>
              </w:rPr>
              <w:fldChar w:fldCharType="begin"/>
            </w:r>
            <w:r w:rsidRPr="00A90BDB">
              <w:rPr>
                <w:webHidden/>
              </w:rPr>
              <w:instrText xml:space="preserve"> PAGEREF _Toc125726590 \h </w:instrText>
            </w:r>
            <w:r w:rsidRPr="00A90BDB">
              <w:rPr>
                <w:webHidden/>
              </w:rPr>
              <w:fldChar w:fldCharType="separate"/>
            </w:r>
            <w:r w:rsidR="00890C1A">
              <w:rPr>
                <w:webHidden/>
              </w:rPr>
              <w:t>10</w:t>
            </w:r>
            <w:r w:rsidRPr="00A90BDB">
              <w:rPr>
                <w:webHidden/>
              </w:rPr>
              <w:fldChar w:fldCharType="end"/>
            </w:r>
          </w:hyperlink>
        </w:p>
        <w:p w:rsidR="00451E25" w:rsidRPr="002C4B0A" w14:paraId="1344D838" w14:textId="076955BB">
          <w:pPr>
            <w:pStyle w:val="TOC2"/>
            <w:rPr>
              <w:rFonts w:cstheme="minorBidi"/>
              <w:szCs w:val="28"/>
              <w:lang w:eastAsia="ja-JP" w:bidi="th-TH"/>
            </w:rPr>
          </w:pPr>
          <w:hyperlink w:anchor="_Toc125726591" w:history="1">
            <w:r w:rsidRPr="00A90BDB">
              <w:rPr>
                <w:rStyle w:val="Hyperlink"/>
                <w:rFonts w:cs="Arial"/>
              </w:rPr>
              <w:t xml:space="preserve">D4. </w:t>
            </w:r>
            <w:r w:rsidRPr="00A90BDB">
              <w:rPr>
                <w:rStyle w:val="Hyperlink"/>
                <w:rFonts w:cs="Arial" w:hint="eastAsia"/>
              </w:rPr>
              <w:t>初始承保階段結束</w:t>
            </w:r>
            <w:r w:rsidRPr="00A90BDB">
              <w:rPr>
                <w:webHidden/>
              </w:rPr>
              <w:tab/>
            </w:r>
            <w:r w:rsidRPr="00A90BDB">
              <w:rPr>
                <w:webHidden/>
              </w:rPr>
              <w:fldChar w:fldCharType="begin"/>
            </w:r>
            <w:r w:rsidRPr="00A90BDB">
              <w:rPr>
                <w:webHidden/>
              </w:rPr>
              <w:instrText xml:space="preserve"> PAGEREF _Toc125726591 \h </w:instrText>
            </w:r>
            <w:r w:rsidRPr="00A90BDB">
              <w:rPr>
                <w:webHidden/>
              </w:rPr>
              <w:fldChar w:fldCharType="separate"/>
            </w:r>
            <w:r w:rsidR="00890C1A">
              <w:rPr>
                <w:webHidden/>
              </w:rPr>
              <w:t>12</w:t>
            </w:r>
            <w:r w:rsidRPr="00A90BDB">
              <w:rPr>
                <w:webHidden/>
              </w:rPr>
              <w:fldChar w:fldCharType="end"/>
            </w:r>
          </w:hyperlink>
        </w:p>
        <w:p w:rsidR="00451E25" w:rsidRPr="002C4B0A" w:rsidP="00451E25" w14:paraId="53278ACC" w14:textId="3C136C56">
          <w:pPr>
            <w:pStyle w:val="TOC1"/>
            <w:rPr>
              <w:rFonts w:cstheme="minorBidi"/>
              <w:szCs w:val="28"/>
              <w:lang w:eastAsia="ja-JP" w:bidi="th-TH"/>
            </w:rPr>
          </w:pPr>
          <w:hyperlink w:anchor="_Toc125726592" w:history="1">
            <w:r w:rsidRPr="00A90BDB">
              <w:rPr>
                <w:rStyle w:val="Hyperlink"/>
              </w:rPr>
              <w:t>E.</w:t>
            </w:r>
            <w:r w:rsidRPr="002C4B0A">
              <w:rPr>
                <w:rFonts w:cstheme="minorBidi"/>
                <w:szCs w:val="28"/>
                <w:lang w:eastAsia="ja-JP" w:bidi="th-TH"/>
              </w:rPr>
              <w:tab/>
            </w:r>
            <w:r w:rsidRPr="00A90BDB">
              <w:rPr>
                <w:rStyle w:val="Hyperlink"/>
                <w:rFonts w:hint="eastAsia"/>
              </w:rPr>
              <w:t>第</w:t>
            </w:r>
            <w:r w:rsidRPr="00A90BDB">
              <w:rPr>
                <w:rStyle w:val="Hyperlink"/>
              </w:rPr>
              <w:t>2</w:t>
            </w:r>
            <w:r w:rsidRPr="00A90BDB">
              <w:rPr>
                <w:rStyle w:val="Hyperlink"/>
                <w:rFonts w:hint="eastAsia"/>
              </w:rPr>
              <w:t>階段：重額承保階段</w:t>
            </w:r>
            <w:r w:rsidRPr="00A90BDB">
              <w:rPr>
                <w:rStyle w:val="Hyperlink"/>
              </w:rPr>
              <w:t xml:space="preserve"> </w:t>
            </w:r>
            <w:r w:rsidRPr="002C4B0A">
              <w:rPr>
                <w:rStyle w:val="PlanInstructions"/>
                <w:i w:val="0"/>
                <w:iCs/>
              </w:rPr>
              <w:t>[</w:t>
            </w:r>
            <w:r w:rsidRPr="002C4B0A">
              <w:rPr>
                <w:rStyle w:val="PlanInstructions"/>
              </w:rPr>
              <w:t>Plans with one coverage stage should delete this section</w:t>
            </w:r>
            <w:r w:rsidRPr="002C4B0A">
              <w:rPr>
                <w:rStyle w:val="PlanInstructions"/>
                <w:i w:val="0"/>
                <w:iCs/>
              </w:rPr>
              <w:t>]</w:t>
            </w:r>
            <w:r w:rsidRPr="00A90BDB">
              <w:rPr>
                <w:webHidden/>
              </w:rPr>
              <w:tab/>
            </w:r>
            <w:r w:rsidRPr="00A90BDB">
              <w:rPr>
                <w:webHidden/>
              </w:rPr>
              <w:fldChar w:fldCharType="begin"/>
            </w:r>
            <w:r w:rsidRPr="00A90BDB">
              <w:rPr>
                <w:webHidden/>
              </w:rPr>
              <w:instrText xml:space="preserve"> PAGEREF _Toc125726592 \h </w:instrText>
            </w:r>
            <w:r w:rsidRPr="00A90BDB">
              <w:rPr>
                <w:webHidden/>
              </w:rPr>
              <w:fldChar w:fldCharType="separate"/>
            </w:r>
            <w:r w:rsidR="00890C1A">
              <w:rPr>
                <w:webHidden/>
              </w:rPr>
              <w:t>13</w:t>
            </w:r>
            <w:r w:rsidRPr="00A90BDB">
              <w:rPr>
                <w:webHidden/>
              </w:rPr>
              <w:fldChar w:fldCharType="end"/>
            </w:r>
          </w:hyperlink>
        </w:p>
        <w:p w:rsidR="00451E25" w:rsidRPr="002C4B0A" w:rsidP="00451E25" w14:paraId="2F04A5A1" w14:textId="09D4CF8F">
          <w:pPr>
            <w:pStyle w:val="TOC1"/>
            <w:rPr>
              <w:rFonts w:cstheme="minorBidi"/>
              <w:szCs w:val="28"/>
              <w:lang w:eastAsia="ja-JP" w:bidi="th-TH"/>
            </w:rPr>
          </w:pPr>
          <w:hyperlink w:anchor="_Toc125726593" w:history="1">
            <w:r w:rsidRPr="00A90BDB">
              <w:rPr>
                <w:rStyle w:val="Hyperlink"/>
              </w:rPr>
              <w:t>F.</w:t>
            </w:r>
            <w:r w:rsidRPr="002C4B0A">
              <w:rPr>
                <w:rFonts w:cstheme="minorBidi"/>
                <w:szCs w:val="28"/>
                <w:lang w:eastAsia="ja-JP" w:bidi="th-TH"/>
              </w:rPr>
              <w:tab/>
            </w:r>
            <w:r w:rsidRPr="00A90BDB">
              <w:rPr>
                <w:rStyle w:val="Hyperlink"/>
                <w:rFonts w:hint="eastAsia"/>
              </w:rPr>
              <w:t>當您的醫生開出的藥量少於一整月時，您的藥物費用</w:t>
            </w:r>
            <w:r w:rsidRPr="002C4B0A">
              <w:rPr>
                <w:rStyle w:val="PlanInstructions"/>
                <w:i w:val="0"/>
                <w:iCs/>
              </w:rPr>
              <w:t>[</w:t>
            </w:r>
            <w:r w:rsidRPr="002C4B0A">
              <w:rPr>
                <w:rStyle w:val="PlanInstructions"/>
              </w:rPr>
              <w:t>Plans with no Medicare Part D drug cost-sharing should delete this section</w:t>
            </w:r>
            <w:r w:rsidRPr="002C4B0A">
              <w:rPr>
                <w:rStyle w:val="PlanInstructions"/>
                <w:i w:val="0"/>
                <w:iCs/>
              </w:rPr>
              <w:t>]</w:t>
            </w:r>
            <w:r w:rsidRPr="00A90BDB">
              <w:rPr>
                <w:webHidden/>
              </w:rPr>
              <w:tab/>
            </w:r>
            <w:r w:rsidRPr="00A90BDB">
              <w:rPr>
                <w:webHidden/>
              </w:rPr>
              <w:fldChar w:fldCharType="begin"/>
            </w:r>
            <w:r w:rsidRPr="00A90BDB">
              <w:rPr>
                <w:webHidden/>
              </w:rPr>
              <w:instrText xml:space="preserve"> PAGEREF _Toc125726593 \h </w:instrText>
            </w:r>
            <w:r w:rsidRPr="00A90BDB">
              <w:rPr>
                <w:webHidden/>
              </w:rPr>
              <w:fldChar w:fldCharType="separate"/>
            </w:r>
            <w:r w:rsidR="00890C1A">
              <w:rPr>
                <w:webHidden/>
              </w:rPr>
              <w:t>13</w:t>
            </w:r>
            <w:r w:rsidRPr="00A90BDB">
              <w:rPr>
                <w:webHidden/>
              </w:rPr>
              <w:fldChar w:fldCharType="end"/>
            </w:r>
          </w:hyperlink>
        </w:p>
        <w:p w:rsidR="00451E25" w:rsidRPr="002C4B0A" w:rsidP="00451E25" w14:paraId="6052CC15" w14:textId="4222A2D1">
          <w:pPr>
            <w:pStyle w:val="TOC1"/>
            <w:rPr>
              <w:rFonts w:cstheme="minorBidi"/>
              <w:szCs w:val="28"/>
              <w:lang w:eastAsia="ja-JP" w:bidi="th-TH"/>
            </w:rPr>
          </w:pPr>
          <w:hyperlink w:anchor="_Toc125726594" w:history="1">
            <w:r w:rsidRPr="00A90BDB">
              <w:rPr>
                <w:rStyle w:val="Hyperlink"/>
              </w:rPr>
              <w:t>G.</w:t>
            </w:r>
            <w:r w:rsidRPr="002C4B0A">
              <w:rPr>
                <w:rFonts w:cstheme="minorBidi"/>
                <w:szCs w:val="28"/>
                <w:lang w:eastAsia="ja-JP" w:bidi="th-TH"/>
              </w:rPr>
              <w:tab/>
            </w:r>
            <w:r w:rsidRPr="00A90BDB">
              <w:rPr>
                <w:rStyle w:val="Hyperlink"/>
                <w:rFonts w:hint="eastAsia"/>
              </w:rPr>
              <w:t>為愛滋病患者提供的處方藥分攤費用援助</w:t>
            </w:r>
            <w:r w:rsidRPr="002C4B0A">
              <w:rPr>
                <w:rStyle w:val="PlanInstructions"/>
                <w:i w:val="0"/>
                <w:iCs/>
              </w:rPr>
              <w:t>[</w:t>
            </w:r>
            <w:r w:rsidRPr="002C4B0A">
              <w:rPr>
                <w:rStyle w:val="PlanInstructions"/>
              </w:rPr>
              <w:t>Plans with no Medicare Part D drug cost-sharing delete this section</w:t>
            </w:r>
            <w:r w:rsidRPr="002C4B0A">
              <w:rPr>
                <w:rStyle w:val="PlanInstructions"/>
                <w:i w:val="0"/>
                <w:iCs/>
              </w:rPr>
              <w:t>]</w:t>
            </w:r>
            <w:r w:rsidRPr="00A90BDB">
              <w:rPr>
                <w:webHidden/>
              </w:rPr>
              <w:tab/>
            </w:r>
            <w:r w:rsidRPr="00A90BDB">
              <w:rPr>
                <w:webHidden/>
              </w:rPr>
              <w:fldChar w:fldCharType="begin"/>
            </w:r>
            <w:r w:rsidRPr="00A90BDB">
              <w:rPr>
                <w:webHidden/>
              </w:rPr>
              <w:instrText xml:space="preserve"> PAGEREF _Toc125726594 \h </w:instrText>
            </w:r>
            <w:r w:rsidRPr="00A90BDB">
              <w:rPr>
                <w:webHidden/>
              </w:rPr>
              <w:fldChar w:fldCharType="separate"/>
            </w:r>
            <w:r w:rsidR="00890C1A">
              <w:rPr>
                <w:webHidden/>
              </w:rPr>
              <w:t>13</w:t>
            </w:r>
            <w:r w:rsidRPr="00A90BDB">
              <w:rPr>
                <w:webHidden/>
              </w:rPr>
              <w:fldChar w:fldCharType="end"/>
            </w:r>
          </w:hyperlink>
        </w:p>
        <w:p w:rsidR="00451E25" w:rsidRPr="002C4B0A" w14:paraId="636C1D1D" w14:textId="5A206909">
          <w:pPr>
            <w:pStyle w:val="TOC2"/>
            <w:rPr>
              <w:rFonts w:cstheme="minorBidi"/>
              <w:szCs w:val="28"/>
              <w:lang w:eastAsia="ja-JP" w:bidi="th-TH"/>
            </w:rPr>
          </w:pPr>
          <w:hyperlink w:anchor="_Toc125726595" w:history="1">
            <w:r w:rsidRPr="00A90BDB">
              <w:rPr>
                <w:rStyle w:val="Hyperlink"/>
                <w:rFonts w:cs="Arial"/>
              </w:rPr>
              <w:t xml:space="preserve">G1. </w:t>
            </w:r>
            <w:r w:rsidRPr="00A90BDB">
              <w:rPr>
                <w:rStyle w:val="Hyperlink"/>
                <w:rFonts w:cs="Arial" w:hint="eastAsia"/>
              </w:rPr>
              <w:t>愛滋病藥物援助計畫</w:t>
            </w:r>
            <w:r w:rsidRPr="00A90BDB">
              <w:rPr>
                <w:rStyle w:val="Hyperlink"/>
                <w:rFonts w:cs="Arial"/>
              </w:rPr>
              <w:t>(ADAP)</w:t>
            </w:r>
            <w:r w:rsidRPr="00A90BDB">
              <w:rPr>
                <w:webHidden/>
              </w:rPr>
              <w:tab/>
            </w:r>
            <w:r w:rsidRPr="00A90BDB">
              <w:rPr>
                <w:webHidden/>
              </w:rPr>
              <w:fldChar w:fldCharType="begin"/>
            </w:r>
            <w:r w:rsidRPr="00A90BDB">
              <w:rPr>
                <w:webHidden/>
              </w:rPr>
              <w:instrText xml:space="preserve"> PAGEREF _Toc125726595 \h </w:instrText>
            </w:r>
            <w:r w:rsidRPr="00A90BDB">
              <w:rPr>
                <w:webHidden/>
              </w:rPr>
              <w:fldChar w:fldCharType="separate"/>
            </w:r>
            <w:r w:rsidR="00890C1A">
              <w:rPr>
                <w:webHidden/>
              </w:rPr>
              <w:t>14</w:t>
            </w:r>
            <w:r w:rsidRPr="00A90BDB">
              <w:rPr>
                <w:webHidden/>
              </w:rPr>
              <w:fldChar w:fldCharType="end"/>
            </w:r>
          </w:hyperlink>
        </w:p>
        <w:p w:rsidR="00451E25" w:rsidRPr="002C4B0A" w14:paraId="45A5D96C" w14:textId="03047976">
          <w:pPr>
            <w:pStyle w:val="TOC2"/>
            <w:rPr>
              <w:rFonts w:cstheme="minorBidi"/>
              <w:szCs w:val="28"/>
              <w:lang w:eastAsia="ja-JP" w:bidi="th-TH"/>
            </w:rPr>
          </w:pPr>
          <w:hyperlink w:anchor="_Toc125726596" w:history="1">
            <w:r w:rsidRPr="00A90BDB">
              <w:rPr>
                <w:rStyle w:val="Hyperlink"/>
                <w:rFonts w:cs="Arial"/>
              </w:rPr>
              <w:t xml:space="preserve">G2. </w:t>
            </w:r>
            <w:r w:rsidRPr="00A90BDB">
              <w:rPr>
                <w:rStyle w:val="Hyperlink"/>
                <w:rFonts w:cs="Arial" w:hint="eastAsia"/>
              </w:rPr>
              <w:t>如果您沒有參加</w:t>
            </w:r>
            <w:r w:rsidRPr="00A90BDB">
              <w:rPr>
                <w:rStyle w:val="Hyperlink"/>
                <w:rFonts w:cs="Arial"/>
              </w:rPr>
              <w:t>ADAP</w:t>
            </w:r>
            <w:r w:rsidRPr="00A90BDB">
              <w:rPr>
                <w:webHidden/>
              </w:rPr>
              <w:tab/>
            </w:r>
            <w:r w:rsidRPr="00A90BDB">
              <w:rPr>
                <w:webHidden/>
              </w:rPr>
              <w:fldChar w:fldCharType="begin"/>
            </w:r>
            <w:r w:rsidRPr="00A90BDB">
              <w:rPr>
                <w:webHidden/>
              </w:rPr>
              <w:instrText xml:space="preserve"> PAGEREF _Toc125726596 \h </w:instrText>
            </w:r>
            <w:r w:rsidRPr="00A90BDB">
              <w:rPr>
                <w:webHidden/>
              </w:rPr>
              <w:fldChar w:fldCharType="separate"/>
            </w:r>
            <w:r w:rsidR="00890C1A">
              <w:rPr>
                <w:webHidden/>
              </w:rPr>
              <w:t>14</w:t>
            </w:r>
            <w:r w:rsidRPr="00A90BDB">
              <w:rPr>
                <w:webHidden/>
              </w:rPr>
              <w:fldChar w:fldCharType="end"/>
            </w:r>
          </w:hyperlink>
        </w:p>
        <w:p w:rsidR="00451E25" w:rsidRPr="002C4B0A" w14:paraId="0692CFB1" w14:textId="7C90CDD9">
          <w:pPr>
            <w:pStyle w:val="TOC2"/>
            <w:rPr>
              <w:rFonts w:cstheme="minorBidi"/>
              <w:szCs w:val="28"/>
              <w:lang w:eastAsia="ja-JP" w:bidi="th-TH"/>
            </w:rPr>
          </w:pPr>
          <w:hyperlink w:anchor="_Toc125726597" w:history="1">
            <w:r w:rsidRPr="00A90BDB">
              <w:rPr>
                <w:rStyle w:val="Hyperlink"/>
                <w:rFonts w:cs="Arial"/>
              </w:rPr>
              <w:t xml:space="preserve">G3. </w:t>
            </w:r>
            <w:r w:rsidRPr="00A90BDB">
              <w:rPr>
                <w:rStyle w:val="Hyperlink"/>
                <w:rFonts w:cs="Arial" w:hint="eastAsia"/>
              </w:rPr>
              <w:t>如果您參加了</w:t>
            </w:r>
            <w:r w:rsidRPr="00A90BDB">
              <w:rPr>
                <w:rStyle w:val="Hyperlink"/>
                <w:rFonts w:cs="Arial"/>
              </w:rPr>
              <w:t>ADAP</w:t>
            </w:r>
            <w:r w:rsidRPr="00A90BDB">
              <w:rPr>
                <w:webHidden/>
              </w:rPr>
              <w:tab/>
            </w:r>
            <w:r w:rsidRPr="00A90BDB">
              <w:rPr>
                <w:webHidden/>
              </w:rPr>
              <w:fldChar w:fldCharType="begin"/>
            </w:r>
            <w:r w:rsidRPr="00A90BDB">
              <w:rPr>
                <w:webHidden/>
              </w:rPr>
              <w:instrText xml:space="preserve"> PAGEREF _Toc125726597 \h </w:instrText>
            </w:r>
            <w:r w:rsidRPr="00A90BDB">
              <w:rPr>
                <w:webHidden/>
              </w:rPr>
              <w:fldChar w:fldCharType="separate"/>
            </w:r>
            <w:r w:rsidR="00890C1A">
              <w:rPr>
                <w:webHidden/>
              </w:rPr>
              <w:t>14</w:t>
            </w:r>
            <w:r w:rsidRPr="00A90BDB">
              <w:rPr>
                <w:webHidden/>
              </w:rPr>
              <w:fldChar w:fldCharType="end"/>
            </w:r>
          </w:hyperlink>
        </w:p>
        <w:p w:rsidR="00451E25" w:rsidRPr="002C4B0A" w:rsidP="00451E25" w14:paraId="49366968" w14:textId="6FC965D5">
          <w:pPr>
            <w:pStyle w:val="TOC1"/>
            <w:rPr>
              <w:rFonts w:cstheme="minorBidi"/>
              <w:szCs w:val="28"/>
              <w:lang w:eastAsia="ja-JP" w:bidi="th-TH"/>
            </w:rPr>
          </w:pPr>
          <w:hyperlink w:anchor="_Toc125726598" w:history="1">
            <w:r w:rsidRPr="00A90BDB">
              <w:rPr>
                <w:rStyle w:val="Hyperlink"/>
              </w:rPr>
              <w:t>H.</w:t>
            </w:r>
            <w:r w:rsidRPr="002C4B0A">
              <w:rPr>
                <w:rFonts w:cstheme="minorBidi"/>
                <w:szCs w:val="28"/>
                <w:lang w:eastAsia="ja-JP" w:bidi="th-TH"/>
              </w:rPr>
              <w:tab/>
            </w:r>
            <w:r w:rsidRPr="00A90BDB">
              <w:rPr>
                <w:rStyle w:val="Hyperlink"/>
                <w:rFonts w:hint="eastAsia"/>
              </w:rPr>
              <w:t>疫苗接種</w:t>
            </w:r>
            <w:r w:rsidRPr="00A90BDB">
              <w:rPr>
                <w:webHidden/>
              </w:rPr>
              <w:tab/>
            </w:r>
            <w:r w:rsidRPr="00A90BDB">
              <w:rPr>
                <w:webHidden/>
              </w:rPr>
              <w:fldChar w:fldCharType="begin"/>
            </w:r>
            <w:r w:rsidRPr="00A90BDB">
              <w:rPr>
                <w:webHidden/>
              </w:rPr>
              <w:instrText xml:space="preserve"> PAGEREF _Toc125726598 \h </w:instrText>
            </w:r>
            <w:r w:rsidRPr="00A90BDB">
              <w:rPr>
                <w:webHidden/>
              </w:rPr>
              <w:fldChar w:fldCharType="separate"/>
            </w:r>
            <w:r w:rsidR="00890C1A">
              <w:rPr>
                <w:webHidden/>
              </w:rPr>
              <w:t>14</w:t>
            </w:r>
            <w:r w:rsidRPr="00A90BDB">
              <w:rPr>
                <w:webHidden/>
              </w:rPr>
              <w:fldChar w:fldCharType="end"/>
            </w:r>
          </w:hyperlink>
        </w:p>
        <w:p w:rsidR="00451E25" w:rsidRPr="002C4B0A" w14:paraId="477685C9" w14:textId="0742439B">
          <w:pPr>
            <w:pStyle w:val="TOC2"/>
            <w:rPr>
              <w:rFonts w:cstheme="minorBidi"/>
              <w:szCs w:val="28"/>
              <w:lang w:eastAsia="ja-JP" w:bidi="th-TH"/>
            </w:rPr>
          </w:pPr>
          <w:hyperlink w:anchor="_Toc125726599" w:history="1">
            <w:r w:rsidRPr="00A90BDB">
              <w:rPr>
                <w:rStyle w:val="Hyperlink"/>
                <w:rFonts w:cs="Arial"/>
              </w:rPr>
              <w:t xml:space="preserve">H1. </w:t>
            </w:r>
            <w:r w:rsidRPr="00A90BDB">
              <w:rPr>
                <w:rStyle w:val="Hyperlink"/>
                <w:rFonts w:cs="Arial" w:hint="eastAsia"/>
              </w:rPr>
              <w:t>疫苗接種前您需要瞭解的事項</w:t>
            </w:r>
            <w:r w:rsidRPr="00A90BDB">
              <w:rPr>
                <w:webHidden/>
              </w:rPr>
              <w:tab/>
            </w:r>
            <w:r w:rsidRPr="00A90BDB">
              <w:rPr>
                <w:webHidden/>
              </w:rPr>
              <w:fldChar w:fldCharType="begin"/>
            </w:r>
            <w:r w:rsidRPr="00A90BDB">
              <w:rPr>
                <w:webHidden/>
              </w:rPr>
              <w:instrText xml:space="preserve"> PAGEREF _Toc125726599 \h </w:instrText>
            </w:r>
            <w:r w:rsidRPr="00A90BDB">
              <w:rPr>
                <w:webHidden/>
              </w:rPr>
              <w:fldChar w:fldCharType="separate"/>
            </w:r>
            <w:r w:rsidR="00890C1A">
              <w:rPr>
                <w:webHidden/>
              </w:rPr>
              <w:t>14</w:t>
            </w:r>
            <w:r w:rsidRPr="00A90BDB">
              <w:rPr>
                <w:webHidden/>
              </w:rPr>
              <w:fldChar w:fldCharType="end"/>
            </w:r>
          </w:hyperlink>
        </w:p>
        <w:p w:rsidR="00451E25" w:rsidRPr="002C4B0A" w14:paraId="28F7430B" w14:textId="4DE99C48">
          <w:pPr>
            <w:pStyle w:val="TOC2"/>
            <w:rPr>
              <w:rFonts w:cstheme="minorBidi"/>
              <w:szCs w:val="28"/>
              <w:lang w:eastAsia="ja-JP" w:bidi="th-TH"/>
            </w:rPr>
          </w:pPr>
          <w:hyperlink w:anchor="_Toc125726600" w:history="1">
            <w:r w:rsidRPr="00A90BDB">
              <w:rPr>
                <w:rStyle w:val="Hyperlink"/>
                <w:rFonts w:cs="Arial"/>
              </w:rPr>
              <w:t xml:space="preserve">H2. </w:t>
            </w:r>
            <w:r w:rsidRPr="00A90BDB">
              <w:rPr>
                <w:rStyle w:val="Hyperlink"/>
                <w:rFonts w:cs="Arial" w:hint="eastAsia"/>
              </w:rPr>
              <w:t>您為</w:t>
            </w:r>
            <w:r w:rsidRPr="00A90BDB">
              <w:rPr>
                <w:rStyle w:val="Hyperlink"/>
                <w:rFonts w:cs="Arial"/>
              </w:rPr>
              <w:t>Medicare D</w:t>
            </w:r>
            <w:r w:rsidRPr="00A90BDB">
              <w:rPr>
                <w:rStyle w:val="Hyperlink"/>
                <w:rFonts w:cs="Arial" w:hint="eastAsia"/>
              </w:rPr>
              <w:t>部分承保的疫苗接種支付的費用</w:t>
            </w:r>
            <w:r w:rsidRPr="00A90BDB">
              <w:rPr>
                <w:webHidden/>
              </w:rPr>
              <w:tab/>
            </w:r>
            <w:r w:rsidRPr="00A90BDB">
              <w:rPr>
                <w:webHidden/>
              </w:rPr>
              <w:fldChar w:fldCharType="begin"/>
            </w:r>
            <w:r w:rsidRPr="00A90BDB">
              <w:rPr>
                <w:webHidden/>
              </w:rPr>
              <w:instrText xml:space="preserve"> PAGEREF _Toc125726600 \h </w:instrText>
            </w:r>
            <w:r w:rsidRPr="00A90BDB">
              <w:rPr>
                <w:webHidden/>
              </w:rPr>
              <w:fldChar w:fldCharType="separate"/>
            </w:r>
            <w:r w:rsidR="00890C1A">
              <w:rPr>
                <w:webHidden/>
              </w:rPr>
              <w:t>15</w:t>
            </w:r>
            <w:r w:rsidRPr="00A90BDB">
              <w:rPr>
                <w:webHidden/>
              </w:rPr>
              <w:fldChar w:fldCharType="end"/>
            </w:r>
          </w:hyperlink>
        </w:p>
        <w:p w:rsidR="0067128F" w:rsidRPr="00A90BDB" w:rsidP="00FC7A05" w14:paraId="2860490B" w14:textId="2971FBA0">
          <w:pPr>
            <w:pStyle w:val="TOC2"/>
            <w:rPr>
              <w:rFonts w:cs="Arial"/>
            </w:rPr>
          </w:pPr>
          <w:r w:rsidRPr="00A90BDB">
            <w:rPr>
              <w:rFonts w:cs="Arial"/>
            </w:rPr>
            <w:fldChar w:fldCharType="end"/>
          </w:r>
        </w:p>
      </w:sdtContent>
    </w:sdt>
    <w:p w:rsidR="005B5EC1" w:rsidRPr="00A90BDB" w:rsidP="00FC7A05" w14:paraId="25B887B7" w14:textId="7282C2ED">
      <w:pPr>
        <w:spacing w:after="0" w:line="240" w:lineRule="auto"/>
        <w:rPr>
          <w:rFonts w:cs="Arial"/>
        </w:rPr>
      </w:pPr>
      <w:r w:rsidRPr="00A90BDB">
        <w:rPr>
          <w:rFonts w:cs="Arial"/>
        </w:rPr>
        <w:br w:type="page"/>
      </w:r>
    </w:p>
    <w:p w:rsidR="0070030A" w:rsidRPr="00A90BDB" w:rsidP="00FC7A05" w14:paraId="09E63AB3" w14:textId="21FD87D1">
      <w:pPr>
        <w:pStyle w:val="Heading1"/>
        <w:tabs>
          <w:tab w:val="clear" w:pos="360"/>
        </w:tabs>
      </w:pPr>
      <w:bookmarkStart w:id="10" w:name="_Toc349751136"/>
      <w:bookmarkStart w:id="11" w:name="_Toc125726580"/>
      <w:bookmarkStart w:id="12" w:name="_Toc334603516"/>
      <w:bookmarkStart w:id="13" w:name="_Toc335661458"/>
      <w:bookmarkStart w:id="14" w:name="_Toc345160667"/>
      <w:bookmarkStart w:id="15" w:name="_Toc348614301"/>
      <w:bookmarkStart w:id="16" w:name="_Toc109315884"/>
      <w:bookmarkEnd w:id="9"/>
      <w:bookmarkEnd w:id="8"/>
      <w:bookmarkEnd w:id="7"/>
      <w:bookmarkEnd w:id="6"/>
      <w:bookmarkEnd w:id="5"/>
      <w:bookmarkEnd w:id="4"/>
      <w:bookmarkEnd w:id="10"/>
      <w:r w:rsidRPr="00A90BDB">
        <w:rPr>
          <w:rFonts w:hint="eastAsia"/>
          <w:i/>
        </w:rPr>
        <w:t>福利說明</w:t>
      </w:r>
      <w:r w:rsidRPr="00A90BDB">
        <w:t xml:space="preserve"> (EOB)</w:t>
      </w:r>
      <w:bookmarkEnd w:id="11"/>
    </w:p>
    <w:bookmarkEnd w:id="12"/>
    <w:bookmarkEnd w:id="13"/>
    <w:bookmarkEnd w:id="14"/>
    <w:bookmarkEnd w:id="15"/>
    <w:p w:rsidR="002D0560" w:rsidRPr="00A90BDB" w:rsidP="00FC7A05" w14:paraId="70BC0EA7" w14:textId="7CC24EF1">
      <w:pPr>
        <w:rPr>
          <w:rStyle w:val="PlanInstructions"/>
          <w:rFonts w:cs="Arial"/>
        </w:rPr>
      </w:pPr>
      <w:r w:rsidRPr="00A90BDB">
        <w:rPr>
          <w:rStyle w:val="PlanInstructions"/>
          <w:rFonts w:cs="Arial"/>
          <w:i w:val="0"/>
        </w:rPr>
        <w:t>[</w:t>
      </w:r>
      <w:r w:rsidRPr="00A90BDB">
        <w:rPr>
          <w:rStyle w:val="PlanInstructions"/>
          <w:rFonts w:cs="Arial"/>
        </w:rPr>
        <w:t>Plans with a single payment stage (i.e., no cost-sharing differences between the Initial Coverage Stage and the Catastrophic Coverage Stage), modify this section as necessary.</w:t>
      </w:r>
      <w:r w:rsidRPr="00A90BDB">
        <w:rPr>
          <w:rStyle w:val="PlanInstructions"/>
          <w:rFonts w:cs="Arial"/>
          <w:i w:val="0"/>
        </w:rPr>
        <w:t>]</w:t>
      </w:r>
    </w:p>
    <w:bookmarkEnd w:id="16"/>
    <w:p w:rsidR="002D0560" w:rsidRPr="00A90BDB" w:rsidP="00FC7A05" w14:paraId="798AFF7F" w14:textId="77777777">
      <w:pPr>
        <w:rPr>
          <w:rFonts w:cs="Arial"/>
        </w:rPr>
      </w:pPr>
      <w:r w:rsidRPr="00A90BDB">
        <w:rPr>
          <w:rFonts w:cs="Arial" w:hint="eastAsia"/>
        </w:rPr>
        <w:t>本計畫會跟蹤您的處方藥。我們跟蹤兩種類型的費用：</w:t>
      </w:r>
    </w:p>
    <w:p w:rsidR="002D0560" w:rsidRPr="00A90BDB" w:rsidP="00FC7A05" w14:paraId="64789B74" w14:textId="77777777">
      <w:pPr>
        <w:pStyle w:val="ListBullet"/>
        <w:rPr>
          <w:rFonts w:cs="Arial"/>
        </w:rPr>
      </w:pPr>
      <w:r w:rsidRPr="00A90BDB">
        <w:rPr>
          <w:rFonts w:cs="Arial" w:hint="eastAsia"/>
        </w:rPr>
        <w:t>您的</w:t>
      </w:r>
      <w:r w:rsidRPr="00A90BDB">
        <w:rPr>
          <w:rFonts w:cs="Arial" w:hint="eastAsia"/>
          <w:b/>
        </w:rPr>
        <w:t>自付費用</w:t>
      </w:r>
      <w:r w:rsidRPr="00A90BDB">
        <w:rPr>
          <w:rFonts w:cs="Arial" w:hint="eastAsia"/>
        </w:rPr>
        <w:t>。這是您或代表您的其他人為您的處方藥支付的金額。</w:t>
      </w:r>
    </w:p>
    <w:p w:rsidR="002D0560" w:rsidRPr="00A90BDB" w:rsidP="00FC7A05" w14:paraId="01F095C6" w14:textId="77777777">
      <w:pPr>
        <w:pStyle w:val="ListBullet"/>
        <w:rPr>
          <w:rFonts w:cs="Arial"/>
        </w:rPr>
      </w:pPr>
      <w:r w:rsidRPr="00A90BDB">
        <w:rPr>
          <w:rFonts w:cs="Arial" w:hint="eastAsia"/>
        </w:rPr>
        <w:t>您的</w:t>
      </w:r>
      <w:r w:rsidRPr="00A90BDB">
        <w:rPr>
          <w:rFonts w:cs="Arial" w:hint="eastAsia"/>
          <w:b/>
        </w:rPr>
        <w:t>總藥物費用</w:t>
      </w:r>
      <w:r w:rsidRPr="00A90BDB">
        <w:rPr>
          <w:rFonts w:cs="Arial" w:hint="eastAsia"/>
        </w:rPr>
        <w:t>。這是您或代表您的其他人為您的處方藥支付的金額加上我們支付的金額。</w:t>
      </w:r>
    </w:p>
    <w:p w:rsidR="002D0560" w:rsidRPr="00A90BDB" w:rsidP="00FC7A05" w14:paraId="05AE7E3D" w14:textId="7CDB2BE5">
      <w:pPr>
        <w:rPr>
          <w:rFonts w:cs="Arial"/>
        </w:rPr>
      </w:pPr>
      <w:r w:rsidRPr="00A90BDB">
        <w:rPr>
          <w:rFonts w:cs="Arial" w:hint="eastAsia"/>
        </w:rPr>
        <w:t>當您透過本計畫獲得處方藥時，我們會向您發送一份稱為</w:t>
      </w:r>
      <w:r w:rsidRPr="00A90BDB">
        <w:rPr>
          <w:rFonts w:cs="Arial" w:hint="eastAsia"/>
          <w:i/>
        </w:rPr>
        <w:t>《福利說明》</w:t>
      </w:r>
      <w:r w:rsidRPr="00A90BDB">
        <w:rPr>
          <w:rFonts w:cs="Arial" w:hint="eastAsia"/>
        </w:rPr>
        <w:t>的摘要。我們將它簡稱為「</w:t>
      </w:r>
      <w:r w:rsidRPr="00A90BDB">
        <w:rPr>
          <w:rFonts w:cs="Arial"/>
        </w:rPr>
        <w:t>EOB</w:t>
      </w:r>
      <w:r w:rsidRPr="00A90BDB">
        <w:rPr>
          <w:rFonts w:cs="Arial" w:hint="eastAsia"/>
        </w:rPr>
        <w:t>」。此</w:t>
      </w:r>
      <w:r w:rsidRPr="00A90BDB">
        <w:rPr>
          <w:rFonts w:cs="Arial"/>
        </w:rPr>
        <w:t>EOB</w:t>
      </w:r>
      <w:r w:rsidRPr="00A90BDB">
        <w:rPr>
          <w:rFonts w:cs="Arial" w:hint="eastAsia"/>
        </w:rPr>
        <w:t>不是</w:t>
      </w:r>
      <w:r w:rsidRPr="00A90BDB" w:rsidR="00075BBA">
        <w:rPr>
          <w:rFonts w:cs="Arial" w:hint="eastAsia"/>
        </w:rPr>
        <w:t>帳</w:t>
      </w:r>
      <w:r w:rsidRPr="00A90BDB">
        <w:rPr>
          <w:rFonts w:cs="Arial" w:hint="eastAsia"/>
        </w:rPr>
        <w:t>單。</w:t>
      </w:r>
      <w:r w:rsidRPr="00A90BDB">
        <w:rPr>
          <w:rFonts w:cs="Arial"/>
        </w:rPr>
        <w:t>EOB</w:t>
      </w:r>
      <w:r w:rsidRPr="00A90BDB">
        <w:rPr>
          <w:rFonts w:cs="Arial" w:hint="eastAsia"/>
        </w:rPr>
        <w:t>還有更多關於您服用的藥物的資訊</w:t>
      </w:r>
      <w:r w:rsidRPr="00A90BDB">
        <w:rPr>
          <w:rFonts w:cs="Arial"/>
          <w:color w:val="548DD4"/>
        </w:rPr>
        <w:t>[</w:t>
      </w:r>
      <w:r w:rsidRPr="00A90BDB">
        <w:rPr>
          <w:rFonts w:cs="Arial"/>
          <w:i/>
          <w:color w:val="548DD4"/>
        </w:rPr>
        <w:t>insert, as applicable:</w:t>
      </w:r>
      <w:r w:rsidRPr="00A90BDB">
        <w:rPr>
          <w:rFonts w:cs="Arial" w:hint="eastAsia"/>
          <w:color w:val="548DD4"/>
        </w:rPr>
        <w:t>例如價格上漲以及其他可能可用的分攤費用較低的藥物。您可以與您的處方師討論這些費用較低的選擇</w:t>
      </w:r>
      <w:r w:rsidRPr="00A90BDB">
        <w:rPr>
          <w:rFonts w:cs="Arial"/>
          <w:color w:val="548DD4"/>
        </w:rPr>
        <w:t>]</w:t>
      </w:r>
      <w:r w:rsidRPr="00A90BDB">
        <w:rPr>
          <w:rFonts w:cs="Arial" w:hint="eastAsia"/>
        </w:rPr>
        <w:t>。</w:t>
      </w:r>
      <w:r w:rsidRPr="00A90BDB">
        <w:rPr>
          <w:rFonts w:cs="Arial"/>
        </w:rPr>
        <w:t>EOB</w:t>
      </w:r>
      <w:r w:rsidRPr="00A90BDB">
        <w:rPr>
          <w:rFonts w:cs="Arial" w:hint="eastAsia"/>
        </w:rPr>
        <w:t>包括：</w:t>
      </w:r>
    </w:p>
    <w:p w:rsidR="002D0560" w:rsidRPr="00A90BDB" w:rsidP="00FC7A05" w14:paraId="122D8B36" w14:textId="051B8E4F">
      <w:pPr>
        <w:pStyle w:val="ListBullet"/>
        <w:rPr>
          <w:rFonts w:cs="Arial"/>
        </w:rPr>
      </w:pPr>
      <w:r w:rsidRPr="00A90BDB">
        <w:rPr>
          <w:rFonts w:cs="Arial" w:hint="eastAsia"/>
          <w:b/>
        </w:rPr>
        <w:t>當月資訊</w:t>
      </w:r>
      <w:r w:rsidRPr="00A90BDB">
        <w:rPr>
          <w:rFonts w:cs="Arial" w:hint="eastAsia"/>
        </w:rPr>
        <w:t>。此摘要會告知您上個月已獲取了哪些處方藥。它會顯示總藥物費用、我們支付的費用以及您和其他人為您支付的費用。</w:t>
      </w:r>
    </w:p>
    <w:p w:rsidR="002D0560" w:rsidRPr="00A90BDB" w:rsidP="00FC7A05" w14:paraId="78423EB1" w14:textId="47E544E2">
      <w:pPr>
        <w:pStyle w:val="ListBullet"/>
        <w:rPr>
          <w:rFonts w:cs="Arial"/>
        </w:rPr>
      </w:pPr>
      <w:r w:rsidRPr="00A90BDB">
        <w:rPr>
          <w:rFonts w:cs="Arial" w:hint="eastAsia"/>
          <w:b/>
        </w:rPr>
        <w:t>年初至今的資訊。</w:t>
      </w:r>
      <w:r w:rsidRPr="00A90BDB">
        <w:rPr>
          <w:rFonts w:cs="Arial" w:hint="eastAsia"/>
        </w:rPr>
        <w:t>這是您自</w:t>
      </w:r>
      <w:r w:rsidRPr="00A90BDB">
        <w:rPr>
          <w:rFonts w:cs="Arial"/>
        </w:rPr>
        <w:t>1</w:t>
      </w:r>
      <w:r w:rsidRPr="00A90BDB">
        <w:rPr>
          <w:rFonts w:cs="Arial" w:hint="eastAsia"/>
        </w:rPr>
        <w:t>月</w:t>
      </w:r>
      <w:r w:rsidRPr="00A90BDB">
        <w:rPr>
          <w:rFonts w:cs="Arial"/>
        </w:rPr>
        <w:t>1</w:t>
      </w:r>
      <w:r w:rsidRPr="00A90BDB">
        <w:rPr>
          <w:rFonts w:cs="Arial" w:hint="eastAsia"/>
        </w:rPr>
        <w:t>日以來的總藥物費用和總付款。</w:t>
      </w:r>
    </w:p>
    <w:p w:rsidR="00A96E16" w:rsidRPr="00A90BDB" w:rsidP="00FC7A05" w14:paraId="25B9086F" w14:textId="4D5C18EE">
      <w:pPr>
        <w:pStyle w:val="ListBullet"/>
        <w:rPr>
          <w:rFonts w:cs="Arial"/>
        </w:rPr>
      </w:pPr>
      <w:r w:rsidRPr="00A90BDB">
        <w:rPr>
          <w:rFonts w:cs="Arial" w:hint="eastAsia"/>
          <w:b/>
        </w:rPr>
        <w:t>藥物價格資訊</w:t>
      </w:r>
      <w:r w:rsidRPr="00A90BDB">
        <w:rPr>
          <w:rFonts w:cs="Arial" w:hint="eastAsia"/>
        </w:rPr>
        <w:t>。這是藥物的總價格和自第一次配藥以來藥物價格的任何百分比變化。</w:t>
      </w:r>
    </w:p>
    <w:p w:rsidR="000677BB" w:rsidRPr="00A90BDB" w:rsidP="00FC7A05" w14:paraId="2A7C2A12" w14:textId="6C3ECF92">
      <w:pPr>
        <w:pStyle w:val="ListBullet"/>
        <w:rPr>
          <w:rFonts w:cs="Arial"/>
        </w:rPr>
      </w:pPr>
      <w:r w:rsidRPr="00A90BDB">
        <w:rPr>
          <w:rFonts w:cs="Arial" w:hint="eastAsia"/>
          <w:b/>
        </w:rPr>
        <w:t>費用更低的替代品</w:t>
      </w:r>
      <w:r w:rsidRPr="00A90BDB">
        <w:rPr>
          <w:rFonts w:cs="Arial" w:hint="eastAsia"/>
        </w:rPr>
        <w:t>。如果可用，它們會出現在您當前藥物下方的摘要中。您可以與您的處方師交談以瞭解更多資訊。</w:t>
      </w:r>
    </w:p>
    <w:p w:rsidR="009762AD" w:rsidRPr="00A90BDB" w:rsidP="00FC7A05" w14:paraId="54918907" w14:textId="77777777">
      <w:pPr>
        <w:rPr>
          <w:rFonts w:cs="Arial"/>
        </w:rPr>
      </w:pPr>
      <w:bookmarkStart w:id="17" w:name="_Toc332817697"/>
      <w:bookmarkStart w:id="18" w:name="_Toc334603517"/>
      <w:bookmarkStart w:id="19" w:name="_Toc335661459"/>
      <w:bookmarkStart w:id="20" w:name="_Toc345160668"/>
      <w:bookmarkStart w:id="21" w:name="_Toc199361878"/>
      <w:bookmarkStart w:id="22" w:name="_Toc109315885"/>
      <w:r w:rsidRPr="00A90BDB">
        <w:rPr>
          <w:rFonts w:cs="Arial" w:hint="eastAsia"/>
        </w:rPr>
        <w:t>我們承保</w:t>
      </w:r>
      <w:r w:rsidRPr="00A90BDB">
        <w:rPr>
          <w:rFonts w:cs="Arial"/>
        </w:rPr>
        <w:t>Medicare</w:t>
      </w:r>
      <w:r w:rsidRPr="00A90BDB">
        <w:rPr>
          <w:rFonts w:cs="Arial" w:hint="eastAsia"/>
        </w:rPr>
        <w:t>未涵蓋的藥物。</w:t>
      </w:r>
      <w:r w:rsidRPr="00A90BDB">
        <w:rPr>
          <w:rFonts w:cs="Arial"/>
        </w:rPr>
        <w:t xml:space="preserve"> </w:t>
      </w:r>
    </w:p>
    <w:p w:rsidR="009762AD" w:rsidRPr="00A90BDB" w:rsidP="00FC7A05" w14:paraId="2932D6EA" w14:textId="6BE14ADD">
      <w:pPr>
        <w:pStyle w:val="ListBullet"/>
        <w:rPr>
          <w:rFonts w:cs="Arial"/>
        </w:rPr>
      </w:pPr>
      <w:r w:rsidRPr="00A90BDB">
        <w:rPr>
          <w:rFonts w:cs="Arial" w:hint="eastAsia"/>
        </w:rPr>
        <w:t>為這些藥物支付的費用不計入您的自付費用總額。</w:t>
      </w:r>
      <w:r w:rsidRPr="00A90BDB">
        <w:rPr>
          <w:rFonts w:cs="Arial"/>
        </w:rPr>
        <w:t xml:space="preserve"> </w:t>
      </w:r>
    </w:p>
    <w:p w:rsidR="009762AD" w:rsidRPr="00A90BDB" w:rsidP="00FC7A05" w14:paraId="396A06BE" w14:textId="7F2FEED1">
      <w:pPr>
        <w:pStyle w:val="ListBullet"/>
        <w:numPr>
          <w:ilvl w:val="0"/>
          <w:numId w:val="13"/>
        </w:numPr>
        <w:ind w:left="720"/>
        <w:rPr>
          <w:rFonts w:cs="Arial"/>
        </w:rPr>
      </w:pPr>
      <w:r w:rsidRPr="00A90BDB">
        <w:rPr>
          <w:rStyle w:val="PlanInstructions"/>
          <w:rFonts w:cs="Arial"/>
          <w:i w:val="0"/>
        </w:rPr>
        <w:t>[</w:t>
      </w:r>
      <w:r w:rsidRPr="00A90BDB">
        <w:rPr>
          <w:rStyle w:val="PlanInstructions"/>
          <w:rFonts w:cs="Arial"/>
        </w:rPr>
        <w:t>Insert only if the plan pays for OTC drugs as part of its administrative costs under Medicare Part D, rather than as a Medicaid benefit:</w:t>
      </w:r>
      <w:r w:rsidRPr="00A90BDB">
        <w:rPr>
          <w:rStyle w:val="PlanInstructions"/>
          <w:rFonts w:cs="Arial" w:hint="eastAsia"/>
          <w:i w:val="0"/>
        </w:rPr>
        <w:t>我們還支付一些非處方藥物的費用。您無需為這些藥物支付任何費用。</w:t>
      </w:r>
      <w:r w:rsidRPr="00A90BDB">
        <w:rPr>
          <w:rStyle w:val="PlanInstructions"/>
          <w:rFonts w:cs="Arial"/>
          <w:i w:val="0"/>
        </w:rPr>
        <w:t>]</w:t>
      </w:r>
      <w:r w:rsidRPr="00A90BDB">
        <w:rPr>
          <w:rFonts w:cs="Arial"/>
        </w:rPr>
        <w:t xml:space="preserve"> </w:t>
      </w:r>
    </w:p>
    <w:p w:rsidR="002A7773" w:rsidRPr="00A90BDB" w:rsidP="00FC7A05" w14:paraId="14C5A105" w14:textId="6CE9C73A">
      <w:pPr>
        <w:pStyle w:val="ListBullet"/>
        <w:rPr>
          <w:rFonts w:cs="Arial"/>
        </w:rPr>
      </w:pPr>
      <w:r w:rsidRPr="00A90BDB">
        <w:rPr>
          <w:rFonts w:cs="Arial" w:hint="eastAsia"/>
        </w:rPr>
        <w:t>若要瞭解本計畫承保哪些藥物，請參閱我們的藥物清單。</w:t>
      </w:r>
      <w:r w:rsidRPr="00A90BDB">
        <w:rPr>
          <w:rStyle w:val="PlanInstructions"/>
          <w:rFonts w:cs="Arial"/>
          <w:i w:val="0"/>
        </w:rPr>
        <w:t>[</w:t>
      </w:r>
      <w:r w:rsidRPr="00A90BDB">
        <w:rPr>
          <w:rStyle w:val="PlanInstructions"/>
          <w:rFonts w:cs="Arial"/>
        </w:rPr>
        <w:t>Insert if applicable:</w:t>
      </w:r>
      <w:r w:rsidRPr="00A90BDB">
        <w:rPr>
          <w:rStyle w:val="PlanInstructions"/>
          <w:rFonts w:cs="Arial" w:hint="eastAsia"/>
          <w:i w:val="0"/>
        </w:rPr>
        <w:t>除了</w:t>
      </w:r>
      <w:r w:rsidRPr="00A90BDB">
        <w:rPr>
          <w:rStyle w:val="PlanInstructions"/>
          <w:rFonts w:cs="Arial"/>
          <w:i w:val="0"/>
        </w:rPr>
        <w:t>Medicare</w:t>
      </w:r>
      <w:r w:rsidRPr="00A90BDB">
        <w:rPr>
          <w:rStyle w:val="PlanInstructions"/>
          <w:rFonts w:cs="Arial" w:hint="eastAsia"/>
          <w:i w:val="0"/>
        </w:rPr>
        <w:t>承保的藥物之外，有些處方藥和非處方藥也在</w:t>
      </w:r>
      <w:r w:rsidRPr="00A90BDB">
        <w:rPr>
          <w:rStyle w:val="PlanInstructions"/>
          <w:rFonts w:cs="Arial"/>
          <w:i w:val="0"/>
        </w:rPr>
        <w:t>&lt;</w:t>
      </w:r>
      <w:r w:rsidRPr="00A90BDB">
        <w:rPr>
          <w:rStyle w:val="PlanInstructions"/>
          <w:rFonts w:cs="Arial"/>
        </w:rPr>
        <w:t>insert state-specific name of Medicaid program</w:t>
      </w:r>
      <w:r w:rsidRPr="00A90BDB">
        <w:rPr>
          <w:rStyle w:val="PlanInstructions"/>
          <w:rFonts w:cs="Arial"/>
          <w:i w:val="0"/>
        </w:rPr>
        <w:t>&gt;</w:t>
      </w:r>
      <w:r w:rsidRPr="00A90BDB">
        <w:rPr>
          <w:rStyle w:val="PlanInstructions"/>
          <w:rFonts w:cs="Arial" w:hint="eastAsia"/>
          <w:i w:val="0"/>
        </w:rPr>
        <w:t>承保範圍之内。這些藥物包含在</w:t>
      </w:r>
      <w:r w:rsidRPr="00A90BDB" w:rsidR="00626908">
        <w:rPr>
          <w:rFonts w:cs="Arial" w:hint="eastAsia"/>
          <w:color w:val="548DD4"/>
        </w:rPr>
        <w:t>「</w:t>
      </w:r>
      <w:r w:rsidRPr="00A90BDB">
        <w:rPr>
          <w:rStyle w:val="PlanInstructions"/>
          <w:rFonts w:cs="Arial" w:hint="eastAsia"/>
          <w:i w:val="0"/>
        </w:rPr>
        <w:t>藥物清單</w:t>
      </w:r>
      <w:r w:rsidRPr="00A90BDB" w:rsidR="00626908">
        <w:rPr>
          <w:rFonts w:cs="Arial" w:hint="eastAsia"/>
          <w:color w:val="548DD4"/>
        </w:rPr>
        <w:t>」</w:t>
      </w:r>
      <w:r w:rsidRPr="00A90BDB">
        <w:rPr>
          <w:rStyle w:val="PlanInstructions"/>
          <w:rFonts w:cs="Arial" w:hint="eastAsia"/>
          <w:i w:val="0"/>
        </w:rPr>
        <w:t>中。</w:t>
      </w:r>
      <w:r w:rsidRPr="00A90BDB">
        <w:rPr>
          <w:rStyle w:val="PlanInstructions"/>
          <w:rFonts w:cs="Arial"/>
          <w:i w:val="0"/>
        </w:rPr>
        <w:t>]</w:t>
      </w:r>
    </w:p>
    <w:p w:rsidR="002D0560" w:rsidRPr="00A90BDB" w:rsidP="00FC7A05" w14:paraId="73376243" w14:textId="17B009AC">
      <w:pPr>
        <w:pStyle w:val="Heading1"/>
        <w:tabs>
          <w:tab w:val="clear" w:pos="360"/>
        </w:tabs>
      </w:pPr>
      <w:bookmarkStart w:id="23" w:name="_Toc108095177"/>
      <w:bookmarkStart w:id="24" w:name="_Toc108095067"/>
      <w:bookmarkStart w:id="25" w:name="_Toc108095045"/>
      <w:bookmarkStart w:id="26" w:name="_Toc348614302"/>
      <w:bookmarkStart w:id="27" w:name="_Toc125726581"/>
      <w:bookmarkEnd w:id="23"/>
      <w:bookmarkEnd w:id="24"/>
      <w:bookmarkEnd w:id="25"/>
      <w:r w:rsidRPr="00A90BDB">
        <w:rPr>
          <w:rFonts w:hint="eastAsia"/>
        </w:rPr>
        <w:t>如何跟蹤您的藥物費用</w:t>
      </w:r>
      <w:bookmarkEnd w:id="17"/>
      <w:bookmarkEnd w:id="18"/>
      <w:bookmarkEnd w:id="19"/>
      <w:bookmarkEnd w:id="20"/>
      <w:bookmarkEnd w:id="21"/>
      <w:bookmarkEnd w:id="22"/>
      <w:bookmarkEnd w:id="26"/>
      <w:bookmarkEnd w:id="27"/>
    </w:p>
    <w:p w:rsidR="002D0560" w:rsidRPr="00A90BDB" w:rsidP="00FC7A05" w14:paraId="2EC1A225" w14:textId="77777777">
      <w:pPr>
        <w:rPr>
          <w:rFonts w:cs="Arial"/>
        </w:rPr>
      </w:pPr>
      <w:r w:rsidRPr="00A90BDB">
        <w:rPr>
          <w:rFonts w:cs="Arial" w:hint="eastAsia"/>
        </w:rPr>
        <w:t>為了跟蹤您的藥物費用和您支付的款項，我們使用從您和您的藥房獲得的記錄。您可以透過以下方式幫助我們：</w:t>
      </w:r>
    </w:p>
    <w:p w:rsidR="002D0560" w:rsidRPr="00A90BDB" w:rsidP="00FC7A05" w14:paraId="55763E61" w14:textId="39422374">
      <w:pPr>
        <w:pStyle w:val="ListNumberedBold"/>
        <w:tabs>
          <w:tab w:val="clear" w:pos="288"/>
        </w:tabs>
        <w:rPr>
          <w:rFonts w:cs="Arial"/>
        </w:rPr>
      </w:pPr>
      <w:bookmarkStart w:id="28" w:name="_Toc345160669"/>
      <w:bookmarkStart w:id="29" w:name="_Toc335661460"/>
      <w:bookmarkStart w:id="30" w:name="_Toc334603518"/>
      <w:bookmarkStart w:id="31" w:name="_Toc363221414"/>
      <w:bookmarkStart w:id="32" w:name="_Toc349751139"/>
      <w:r w:rsidRPr="00A90BDB">
        <w:rPr>
          <w:rFonts w:cs="Arial" w:hint="eastAsia"/>
        </w:rPr>
        <w:t>使用您的會員卡</w:t>
      </w:r>
      <w:bookmarkEnd w:id="28"/>
      <w:bookmarkEnd w:id="29"/>
      <w:bookmarkEnd w:id="30"/>
      <w:r w:rsidRPr="00A90BDB">
        <w:rPr>
          <w:rFonts w:cs="Arial" w:hint="eastAsia"/>
        </w:rPr>
        <w:t>。</w:t>
      </w:r>
      <w:bookmarkEnd w:id="31"/>
      <w:bookmarkEnd w:id="32"/>
    </w:p>
    <w:p w:rsidR="002D0560" w:rsidRPr="00A90BDB" w:rsidP="00FC7A05" w14:paraId="34440062" w14:textId="3E471E0F">
      <w:pPr>
        <w:ind w:left="288" w:right="720"/>
        <w:rPr>
          <w:rFonts w:cs="Arial"/>
        </w:rPr>
      </w:pPr>
      <w:r w:rsidRPr="00A90BDB">
        <w:rPr>
          <w:rFonts w:cs="Arial" w:hint="eastAsia"/>
        </w:rPr>
        <w:t>每次獲得處方藥時，都請出示您的會員卡。這有助於我們瞭解您配藥的處方以及您支付的費用。</w:t>
      </w:r>
    </w:p>
    <w:p w:rsidR="002D0560" w:rsidRPr="00A90BDB" w:rsidP="00FC7A05" w14:paraId="2FCF6DB8" w14:textId="6667D3C2">
      <w:pPr>
        <w:pStyle w:val="ListNumberedBold"/>
        <w:tabs>
          <w:tab w:val="clear" w:pos="288"/>
        </w:tabs>
        <w:rPr>
          <w:rFonts w:cs="Arial"/>
        </w:rPr>
      </w:pPr>
      <w:bookmarkStart w:id="33" w:name="_Toc345160670"/>
      <w:bookmarkStart w:id="34" w:name="_Toc335661461"/>
      <w:bookmarkStart w:id="35" w:name="_Toc334603519"/>
      <w:bookmarkStart w:id="36" w:name="_Toc363221415"/>
      <w:bookmarkStart w:id="37" w:name="_Toc349751140"/>
      <w:r w:rsidRPr="00A90BDB">
        <w:rPr>
          <w:rFonts w:cs="Arial" w:hint="eastAsia"/>
        </w:rPr>
        <w:t>確保我們獲得我們需要的資訊</w:t>
      </w:r>
      <w:bookmarkEnd w:id="33"/>
      <w:bookmarkEnd w:id="34"/>
      <w:bookmarkEnd w:id="35"/>
      <w:r w:rsidRPr="00A90BDB">
        <w:rPr>
          <w:rFonts w:cs="Arial" w:hint="eastAsia"/>
        </w:rPr>
        <w:t>。</w:t>
      </w:r>
      <w:bookmarkEnd w:id="36"/>
      <w:bookmarkEnd w:id="37"/>
    </w:p>
    <w:p w:rsidR="002D0560" w:rsidRPr="00A90BDB" w:rsidP="00FC7A05" w14:paraId="43B0F593" w14:textId="10757BE5">
      <w:pPr>
        <w:ind w:left="288" w:right="720"/>
        <w:rPr>
          <w:rFonts w:cs="Arial"/>
        </w:rPr>
      </w:pPr>
      <w:r w:rsidRPr="00A90BDB">
        <w:rPr>
          <w:rFonts w:cs="Arial" w:hint="eastAsia"/>
        </w:rPr>
        <w:t>向我們提供您為承保藥物付費的收據副本。您可以要求我們退還給您</w:t>
      </w:r>
      <w:r w:rsidRPr="00A90BDB">
        <w:rPr>
          <w:rStyle w:val="PlanInstructions"/>
          <w:rFonts w:cs="Arial"/>
          <w:i w:val="0"/>
        </w:rPr>
        <w:t>[</w:t>
      </w:r>
      <w:r w:rsidRPr="00A90BDB">
        <w:rPr>
          <w:rStyle w:val="PlanInstructions"/>
          <w:rFonts w:cs="Arial"/>
        </w:rPr>
        <w:t>insert if plan has cost-sharing:</w:t>
      </w:r>
      <w:r w:rsidRPr="00A90BDB">
        <w:rPr>
          <w:rStyle w:val="PlanInstructions"/>
          <w:rFonts w:cs="Arial" w:hint="eastAsia"/>
          <w:i w:val="0"/>
        </w:rPr>
        <w:t>我們應分攤的</w:t>
      </w:r>
      <w:r w:rsidRPr="00A90BDB">
        <w:rPr>
          <w:rStyle w:val="PlanInstructions"/>
          <w:rFonts w:cs="Arial"/>
          <w:i w:val="0"/>
        </w:rPr>
        <w:t>]</w:t>
      </w:r>
      <w:r w:rsidRPr="00A90BDB">
        <w:rPr>
          <w:rFonts w:cs="Arial" w:hint="eastAsia"/>
        </w:rPr>
        <w:t>藥物費用。</w:t>
      </w:r>
    </w:p>
    <w:p w:rsidR="002D0560" w:rsidRPr="00A90BDB" w:rsidP="00FC7A05" w14:paraId="76C9D80C" w14:textId="77777777">
      <w:pPr>
        <w:ind w:left="288" w:right="720"/>
        <w:rPr>
          <w:rFonts w:cs="Arial"/>
        </w:rPr>
      </w:pPr>
      <w:r w:rsidRPr="00A90BDB">
        <w:rPr>
          <w:rFonts w:cs="Arial" w:hint="eastAsia"/>
        </w:rPr>
        <w:t>以下是一些您需要給我們提供收據副本的時候：</w:t>
      </w:r>
    </w:p>
    <w:p w:rsidR="002D0560" w:rsidRPr="00A90BDB" w:rsidP="00FC7A05" w14:paraId="387247C9" w14:textId="77777777">
      <w:pPr>
        <w:pStyle w:val="ListBullet"/>
        <w:rPr>
          <w:rFonts w:cs="Arial"/>
        </w:rPr>
      </w:pPr>
      <w:r w:rsidRPr="00A90BDB">
        <w:rPr>
          <w:rFonts w:cs="Arial" w:hint="eastAsia"/>
        </w:rPr>
        <w:t>當您在網絡藥房以特價或使用不屬於本計畫福利的折扣卡購買承保藥物時</w:t>
      </w:r>
    </w:p>
    <w:p w:rsidR="002D0560" w:rsidRPr="00A90BDB" w:rsidP="00FC7A05" w14:paraId="1338B494" w14:textId="4271A47C">
      <w:pPr>
        <w:pStyle w:val="ListBullet"/>
        <w:rPr>
          <w:rFonts w:cs="Arial"/>
        </w:rPr>
      </w:pPr>
      <w:r w:rsidRPr="00A90BDB">
        <w:rPr>
          <w:rFonts w:cs="Arial" w:hint="eastAsia"/>
        </w:rPr>
        <w:t>當您為根據藥物生產商的患者援助計畫獲得的藥物支付共付額時</w:t>
      </w:r>
    </w:p>
    <w:p w:rsidR="002D0560" w:rsidRPr="00A90BDB" w:rsidP="00FC7A05" w14:paraId="01743AFB" w14:textId="77777777">
      <w:pPr>
        <w:pStyle w:val="ListBullet"/>
        <w:rPr>
          <w:rFonts w:cs="Arial"/>
        </w:rPr>
      </w:pPr>
      <w:r w:rsidRPr="00A90BDB">
        <w:rPr>
          <w:rFonts w:cs="Arial" w:hint="eastAsia"/>
        </w:rPr>
        <w:t>當您在網絡外藥房購買承保藥物時</w:t>
      </w:r>
    </w:p>
    <w:p w:rsidR="002D0560" w:rsidRPr="00A90BDB" w:rsidP="00FC7A05" w14:paraId="63075EE9" w14:textId="77777777">
      <w:pPr>
        <w:pStyle w:val="ListBullet"/>
        <w:rPr>
          <w:rFonts w:cs="Arial"/>
        </w:rPr>
      </w:pPr>
      <w:r w:rsidRPr="00A90BDB">
        <w:rPr>
          <w:rFonts w:cs="Arial" w:hint="eastAsia"/>
        </w:rPr>
        <w:t>當您為承保藥物支付全額時</w:t>
      </w:r>
    </w:p>
    <w:p w:rsidR="002D0560" w:rsidRPr="00A90BDB" w:rsidP="00FC7A05" w14:paraId="2CD10589" w14:textId="061EAF2D">
      <w:pPr>
        <w:ind w:left="288" w:right="720"/>
        <w:rPr>
          <w:rFonts w:cs="Arial"/>
        </w:rPr>
      </w:pPr>
      <w:bookmarkStart w:id="38" w:name="_Toc335661462"/>
      <w:bookmarkStart w:id="39" w:name="_Toc334603520"/>
      <w:r w:rsidRPr="00A90BDB">
        <w:rPr>
          <w:rFonts w:cs="Arial" w:hint="eastAsia"/>
        </w:rPr>
        <w:t>有關要求我們退還給您</w:t>
      </w:r>
      <w:r w:rsidRPr="00A90BDB">
        <w:rPr>
          <w:rStyle w:val="PlanInstructions"/>
          <w:rFonts w:cs="Arial"/>
          <w:i w:val="0"/>
        </w:rPr>
        <w:t>[</w:t>
      </w:r>
      <w:r w:rsidRPr="00A90BDB">
        <w:rPr>
          <w:rStyle w:val="PlanInstructions"/>
          <w:rFonts w:cs="Arial"/>
        </w:rPr>
        <w:t>insert if plan has cost-sharing:</w:t>
      </w:r>
      <w:r w:rsidRPr="00A90BDB">
        <w:rPr>
          <w:rStyle w:val="PlanInstructions"/>
          <w:rFonts w:cs="Arial" w:hint="eastAsia"/>
          <w:i w:val="0"/>
        </w:rPr>
        <w:t>我們應分攤的</w:t>
      </w:r>
      <w:r w:rsidRPr="00A90BDB">
        <w:rPr>
          <w:rStyle w:val="PlanInstructions"/>
          <w:rFonts w:cs="Arial"/>
          <w:i w:val="0"/>
        </w:rPr>
        <w:t>]</w:t>
      </w:r>
      <w:r w:rsidRPr="00A90BDB">
        <w:rPr>
          <w:rFonts w:cs="Arial" w:hint="eastAsia"/>
        </w:rPr>
        <w:t>藥物費用的更多資訊，請參閱您的</w:t>
      </w:r>
      <w:r w:rsidRPr="00A90BDB">
        <w:rPr>
          <w:rFonts w:cs="Arial" w:hint="eastAsia"/>
          <w:i/>
        </w:rPr>
        <w:t>《會員手冊》</w:t>
      </w:r>
      <w:r w:rsidRPr="00A90BDB">
        <w:rPr>
          <w:rFonts w:cs="Arial" w:hint="eastAsia"/>
          <w:b/>
        </w:rPr>
        <w:t>第</w:t>
      </w:r>
      <w:r w:rsidRPr="00A90BDB">
        <w:rPr>
          <w:rFonts w:cs="Arial"/>
          <w:b/>
        </w:rPr>
        <w:t>7</w:t>
      </w:r>
      <w:r w:rsidRPr="00A90BDB">
        <w:rPr>
          <w:rFonts w:cs="Arial" w:hint="eastAsia"/>
          <w:b/>
        </w:rPr>
        <w:t>章</w:t>
      </w:r>
      <w:r w:rsidRPr="00A90BDB">
        <w:rPr>
          <w:rFonts w:cs="Arial" w:hint="eastAsia"/>
        </w:rPr>
        <w:t>。</w:t>
      </w:r>
    </w:p>
    <w:p w:rsidR="002D0560" w:rsidRPr="00A90BDB" w:rsidP="00FC7A05" w14:paraId="69CE257E" w14:textId="11FCE166">
      <w:pPr>
        <w:pStyle w:val="ListNumberedBold"/>
        <w:tabs>
          <w:tab w:val="clear" w:pos="288"/>
        </w:tabs>
        <w:rPr>
          <w:rFonts w:cs="Arial"/>
        </w:rPr>
      </w:pPr>
      <w:bookmarkStart w:id="40" w:name="_Toc345160671"/>
      <w:bookmarkStart w:id="41" w:name="_Toc363221416"/>
      <w:bookmarkStart w:id="42" w:name="_Toc349751141"/>
      <w:r w:rsidRPr="00A90BDB">
        <w:rPr>
          <w:rFonts w:cs="Arial" w:hint="eastAsia"/>
        </w:rPr>
        <w:t>向我們發送有關他人為您支付款項的資訊</w:t>
      </w:r>
      <w:bookmarkEnd w:id="38"/>
      <w:bookmarkEnd w:id="39"/>
      <w:bookmarkEnd w:id="40"/>
      <w:r w:rsidRPr="00A90BDB">
        <w:rPr>
          <w:rFonts w:cs="Arial" w:hint="eastAsia"/>
        </w:rPr>
        <w:t>。</w:t>
      </w:r>
      <w:bookmarkEnd w:id="41"/>
      <w:bookmarkEnd w:id="42"/>
    </w:p>
    <w:p w:rsidR="002D0560" w:rsidRPr="00A90BDB" w:rsidP="00FC7A05" w14:paraId="248152FA" w14:textId="3F976468">
      <w:pPr>
        <w:ind w:left="288" w:right="720"/>
        <w:rPr>
          <w:rFonts w:cs="Arial"/>
        </w:rPr>
      </w:pPr>
      <w:r w:rsidRPr="00A90BDB">
        <w:rPr>
          <w:rFonts w:cs="Arial" w:hint="eastAsia"/>
        </w:rPr>
        <w:t>某些其他人和組織支付的款項也計入您的自付費用。例如，由愛滋病藥物援助計畫</w:t>
      </w:r>
      <w:r w:rsidRPr="00A90BDB">
        <w:rPr>
          <w:rFonts w:cs="Arial"/>
        </w:rPr>
        <w:t xml:space="preserve"> (ADAP)</w:t>
      </w:r>
      <w:r w:rsidRPr="00A90BDB">
        <w:rPr>
          <w:rFonts w:cs="Arial" w:hint="eastAsia"/>
        </w:rPr>
        <w:t>、印第安人健康服務和大多數慈善機構支付的款項均會計入您的自付費用。</w:t>
      </w:r>
      <w:r w:rsidRPr="00A90BDB">
        <w:rPr>
          <w:rStyle w:val="PlanInstructions"/>
          <w:rFonts w:cs="Arial"/>
          <w:i w:val="0"/>
        </w:rPr>
        <w:t>[</w:t>
      </w:r>
      <w:r w:rsidRPr="00A90BDB">
        <w:rPr>
          <w:rStyle w:val="PlanInstructions"/>
          <w:rFonts w:cs="Arial"/>
        </w:rPr>
        <w:t>Plans should delete the rest of this paragraph if they cover all Medicare Part D drugs at $0 cost-sharing:</w:t>
      </w:r>
      <w:r w:rsidRPr="00A90BDB">
        <w:rPr>
          <w:rStyle w:val="PlanInstructions"/>
          <w:rFonts w:cs="Arial"/>
          <w:i w:val="0"/>
        </w:rPr>
        <w:t>]</w:t>
      </w:r>
      <w:r w:rsidRPr="00A90BDB">
        <w:rPr>
          <w:rFonts w:cs="Arial" w:hint="eastAsia"/>
        </w:rPr>
        <w:t>這可以幫助您有資格獲得重病保險。當您達到重額承保階段時，本計畫將支付您今年剩餘時間內</w:t>
      </w:r>
      <w:r w:rsidRPr="00A90BDB">
        <w:rPr>
          <w:rFonts w:cs="Arial"/>
        </w:rPr>
        <w:t>Medicare D</w:t>
      </w:r>
      <w:r w:rsidRPr="00A90BDB">
        <w:rPr>
          <w:rFonts w:cs="Arial" w:hint="eastAsia"/>
        </w:rPr>
        <w:t>部分藥物的所有費用。</w:t>
      </w:r>
    </w:p>
    <w:p w:rsidR="002D0560" w:rsidRPr="00A90BDB" w:rsidP="00FC7A05" w14:paraId="1059127F" w14:textId="5C4BA45D">
      <w:pPr>
        <w:pStyle w:val="ListNumberedBold"/>
        <w:tabs>
          <w:tab w:val="clear" w:pos="288"/>
        </w:tabs>
        <w:rPr>
          <w:rFonts w:cs="Arial"/>
        </w:rPr>
      </w:pPr>
      <w:bookmarkStart w:id="43" w:name="_Toc345160672"/>
      <w:bookmarkStart w:id="44" w:name="_Toc335661463"/>
      <w:bookmarkStart w:id="45" w:name="_Toc334603521"/>
      <w:bookmarkStart w:id="46" w:name="_Toc363221417"/>
      <w:bookmarkStart w:id="47" w:name="_Toc349751142"/>
      <w:r w:rsidRPr="00A90BDB">
        <w:rPr>
          <w:rFonts w:cs="Arial" w:hint="eastAsia"/>
        </w:rPr>
        <w:t>檢查我們發送給您的</w:t>
      </w:r>
      <w:r w:rsidRPr="00A90BDB">
        <w:rPr>
          <w:rFonts w:cs="Arial"/>
        </w:rPr>
        <w:t>EOB</w:t>
      </w:r>
      <w:bookmarkEnd w:id="43"/>
      <w:bookmarkEnd w:id="44"/>
      <w:bookmarkEnd w:id="45"/>
      <w:r w:rsidRPr="00A90BDB">
        <w:rPr>
          <w:rFonts w:cs="Arial" w:hint="eastAsia"/>
        </w:rPr>
        <w:t>。</w:t>
      </w:r>
      <w:bookmarkEnd w:id="46"/>
      <w:bookmarkEnd w:id="47"/>
    </w:p>
    <w:p w:rsidR="0050496B" w:rsidRPr="00A90BDB" w:rsidP="00FC7A05" w14:paraId="29A8914D" w14:textId="50B61680">
      <w:pPr>
        <w:rPr>
          <w:rFonts w:cs="Arial"/>
        </w:rPr>
      </w:pPr>
      <w:r w:rsidRPr="00A90BDB">
        <w:rPr>
          <w:rFonts w:cs="Arial" w:hint="eastAsia"/>
        </w:rPr>
        <w:t>當您在郵件中收到</w:t>
      </w:r>
      <w:r w:rsidRPr="00A90BDB">
        <w:rPr>
          <w:rFonts w:cs="Arial"/>
        </w:rPr>
        <w:t>EOB</w:t>
      </w:r>
      <w:r w:rsidRPr="00A90BDB">
        <w:rPr>
          <w:rFonts w:cs="Arial" w:hint="eastAsia"/>
        </w:rPr>
        <w:t>時，請確保它完整且正確。</w:t>
      </w:r>
    </w:p>
    <w:p w:rsidR="0050496B" w:rsidRPr="00A90BDB" w:rsidP="00FC7A05" w14:paraId="3E9F57AD" w14:textId="77777777">
      <w:pPr>
        <w:pStyle w:val="-maintextbulletslast"/>
        <w:numPr>
          <w:ilvl w:val="0"/>
          <w:numId w:val="28"/>
        </w:numPr>
        <w:ind w:left="720"/>
        <w:rPr>
          <w:rFonts w:cs="Arial"/>
        </w:rPr>
      </w:pPr>
      <w:r w:rsidRPr="00A90BDB">
        <w:rPr>
          <w:rFonts w:cs="Arial" w:hint="eastAsia"/>
          <w:b/>
        </w:rPr>
        <w:t>您認得每家藥房的名字嗎？</w:t>
      </w:r>
      <w:r w:rsidRPr="00A90BDB">
        <w:rPr>
          <w:rFonts w:cs="Arial" w:hint="eastAsia"/>
        </w:rPr>
        <w:t>檢查日期。那天您獲得藥物了嗎？</w:t>
      </w:r>
    </w:p>
    <w:p w:rsidR="0050496B" w:rsidRPr="00A90BDB" w:rsidP="00FC7A05" w14:paraId="01F354F4" w14:textId="77777777">
      <w:pPr>
        <w:pStyle w:val="-maintextbulletslast"/>
        <w:rPr>
          <w:rFonts w:cs="Arial"/>
        </w:rPr>
      </w:pPr>
      <w:r w:rsidRPr="00A90BDB">
        <w:rPr>
          <w:rFonts w:cs="Arial" w:hint="eastAsia"/>
          <w:b/>
        </w:rPr>
        <w:t>您獲得清單上所列的藥物了嗎？</w:t>
      </w:r>
      <w:r w:rsidRPr="00A90BDB">
        <w:rPr>
          <w:rFonts w:cs="Arial" w:hint="eastAsia"/>
        </w:rPr>
        <w:t>它們與您收據上列出的藥物相符嗎？這些藥物與您的醫生開的處方相符嗎？</w:t>
      </w:r>
      <w:r w:rsidRPr="00A90BDB">
        <w:rPr>
          <w:rFonts w:cs="Arial"/>
        </w:rPr>
        <w:t xml:space="preserve"> </w:t>
      </w:r>
    </w:p>
    <w:p w:rsidR="0050496B" w:rsidRPr="00A90BDB" w:rsidP="00FC7A05" w14:paraId="6F0EC498" w14:textId="249F2F19">
      <w:pPr>
        <w:rPr>
          <w:rFonts w:cs="Arial"/>
          <w:color w:val="548DD4"/>
        </w:rPr>
      </w:pPr>
      <w:r w:rsidRPr="00A90BDB">
        <w:rPr>
          <w:rFonts w:cs="Arial" w:hint="eastAsia"/>
        </w:rPr>
        <w:t>如需瞭解更多資訊，您可以致電</w:t>
      </w:r>
      <w:r w:rsidRPr="00A90BDB">
        <w:rPr>
          <w:rFonts w:cs="Arial"/>
        </w:rPr>
        <w:t>&lt;plan name&gt;</w:t>
      </w:r>
      <w:r w:rsidRPr="00A90BDB">
        <w:rPr>
          <w:rFonts w:cs="Arial" w:hint="eastAsia"/>
        </w:rPr>
        <w:t>會員服務部或查閲</w:t>
      </w:r>
      <w:r w:rsidRPr="00A90BDB">
        <w:rPr>
          <w:rFonts w:cs="Arial"/>
        </w:rPr>
        <w:t>&lt;plan name&gt;</w:t>
      </w:r>
      <w:r w:rsidRPr="00A90BDB">
        <w:rPr>
          <w:rFonts w:cs="Arial" w:hint="eastAsia"/>
          <w:i/>
        </w:rPr>
        <w:t>會員手冊</w:t>
      </w:r>
      <w:r w:rsidRPr="00A90BDB">
        <w:rPr>
          <w:rFonts w:cs="Arial" w:hint="eastAsia"/>
        </w:rPr>
        <w:t>。</w:t>
      </w:r>
      <w:r w:rsidRPr="00A90BDB">
        <w:rPr>
          <w:rFonts w:cs="Arial"/>
          <w:color w:val="548DD4"/>
        </w:rPr>
        <w:t>[</w:t>
      </w:r>
      <w:r w:rsidRPr="00A90BDB">
        <w:rPr>
          <w:rFonts w:cs="Arial"/>
          <w:i/>
          <w:color w:val="548DD4"/>
        </w:rPr>
        <w:t>Plans must include information about how to access the Member Handbook on the plan</w:t>
      </w:r>
      <w:r w:rsidRPr="00A90BDB" w:rsidR="00075BBA">
        <w:rPr>
          <w:rFonts w:cs="Arial"/>
          <w:i/>
          <w:color w:val="548DD4"/>
        </w:rPr>
        <w:t>’</w:t>
      </w:r>
      <w:r w:rsidRPr="00A90BDB" w:rsidR="00075BBA">
        <w:rPr>
          <w:rFonts w:cs="Arial" w:hint="eastAsia"/>
          <w:i/>
          <w:color w:val="548DD4"/>
        </w:rPr>
        <w:t>s</w:t>
      </w:r>
      <w:r w:rsidRPr="00A90BDB">
        <w:rPr>
          <w:rFonts w:cs="Arial"/>
          <w:i/>
          <w:color w:val="548DD4"/>
        </w:rPr>
        <w:t xml:space="preserve"> website.</w:t>
      </w:r>
      <w:r w:rsidRPr="00A90BDB">
        <w:rPr>
          <w:rFonts w:cs="Arial"/>
          <w:color w:val="548DD4"/>
        </w:rPr>
        <w:t>]</w:t>
      </w:r>
    </w:p>
    <w:p w:rsidR="0050496B" w:rsidRPr="00A90BDB" w:rsidP="00FC7A05" w14:paraId="2498DEA7" w14:textId="789423DB">
      <w:pPr>
        <w:rPr>
          <w:rFonts w:cs="Arial"/>
          <w:b/>
          <w:sz w:val="25"/>
          <w:szCs w:val="25"/>
        </w:rPr>
      </w:pPr>
      <w:r w:rsidRPr="00A90BDB">
        <w:rPr>
          <w:rFonts w:cs="Arial" w:hint="eastAsia"/>
          <w:b/>
          <w:sz w:val="25"/>
        </w:rPr>
        <w:t>如果您發現此概要有誤怎麼辦？</w:t>
      </w:r>
    </w:p>
    <w:p w:rsidR="0050496B" w:rsidRPr="00A90BDB" w:rsidP="00FC7A05" w14:paraId="17A27893" w14:textId="09DEAABA">
      <w:pPr>
        <w:rPr>
          <w:rFonts w:cs="Arial"/>
        </w:rPr>
      </w:pPr>
      <w:r w:rsidRPr="00A90BDB">
        <w:rPr>
          <w:rFonts w:cs="Arial" w:hint="eastAsia"/>
        </w:rPr>
        <w:t>如果此</w:t>
      </w:r>
      <w:r w:rsidRPr="00A90BDB">
        <w:rPr>
          <w:rFonts w:cs="Arial"/>
        </w:rPr>
        <w:t>EOB</w:t>
      </w:r>
      <w:r w:rsidRPr="00A90BDB">
        <w:rPr>
          <w:rFonts w:cs="Arial" w:hint="eastAsia"/>
        </w:rPr>
        <w:t>上的內容令人困惑或看起來不太對，請致電</w:t>
      </w:r>
      <w:r w:rsidRPr="00A90BDB">
        <w:rPr>
          <w:rFonts w:cs="Arial"/>
        </w:rPr>
        <w:t>&lt;plan name&gt;</w:t>
      </w:r>
      <w:r w:rsidRPr="00A90BDB">
        <w:rPr>
          <w:rFonts w:cs="Arial" w:hint="eastAsia"/>
        </w:rPr>
        <w:t>會員服務部聯繫我們。</w:t>
      </w:r>
      <w:r w:rsidRPr="00A90BDB">
        <w:rPr>
          <w:rStyle w:val="PlanInstructions"/>
          <w:rFonts w:cs="Arial"/>
          <w:i w:val="0"/>
        </w:rPr>
        <w:t>[</w:t>
      </w:r>
      <w:r w:rsidRPr="00A90BDB">
        <w:rPr>
          <w:rStyle w:val="PlanInstructions"/>
          <w:rFonts w:cs="Arial"/>
        </w:rPr>
        <w:t>If applicable: You can also find answers to many questions on our website:&lt;web address&gt;.</w:t>
      </w:r>
      <w:r w:rsidRPr="00A90BDB">
        <w:rPr>
          <w:rStyle w:val="PlanInstructions"/>
          <w:rFonts w:cs="Arial"/>
          <w:i w:val="0"/>
        </w:rPr>
        <w:t>]</w:t>
      </w:r>
    </w:p>
    <w:p w:rsidR="0050496B" w:rsidRPr="00A90BDB" w:rsidP="00FC7A05" w14:paraId="4EF852F4" w14:textId="77777777">
      <w:pPr>
        <w:rPr>
          <w:rFonts w:cs="Arial"/>
          <w:b/>
          <w:sz w:val="25"/>
          <w:szCs w:val="25"/>
        </w:rPr>
      </w:pPr>
      <w:r w:rsidRPr="00A90BDB">
        <w:rPr>
          <w:rFonts w:cs="Arial" w:hint="eastAsia"/>
          <w:b/>
          <w:sz w:val="25"/>
        </w:rPr>
        <w:t>可能碰到了欺詐怎麼辦？</w:t>
      </w:r>
    </w:p>
    <w:p w:rsidR="0050496B" w:rsidRPr="00A90BDB" w:rsidP="00FC7A05" w14:paraId="27933348" w14:textId="77777777">
      <w:pPr>
        <w:rPr>
          <w:rFonts w:cs="Arial"/>
        </w:rPr>
      </w:pPr>
      <w:r w:rsidRPr="00A90BDB">
        <w:rPr>
          <w:rFonts w:cs="Arial" w:hint="eastAsia"/>
        </w:rPr>
        <w:t>如果此摘要顯示了您未服用的藥物或任何您認為可疑的其他內容，請聯繫我們。</w:t>
      </w:r>
    </w:p>
    <w:p w:rsidR="0050496B" w:rsidRPr="00A90BDB" w:rsidP="00FC7A05" w14:paraId="5523266C" w14:textId="77777777">
      <w:pPr>
        <w:pStyle w:val="-maintextbulletslast"/>
        <w:rPr>
          <w:rFonts w:cs="Arial"/>
        </w:rPr>
      </w:pPr>
      <w:r w:rsidRPr="00A90BDB">
        <w:rPr>
          <w:rFonts w:cs="Arial" w:hint="eastAsia"/>
        </w:rPr>
        <w:t>請致電</w:t>
      </w:r>
      <w:r w:rsidRPr="00A90BDB">
        <w:rPr>
          <w:rFonts w:cs="Arial"/>
        </w:rPr>
        <w:t>&lt;plan name&gt;</w:t>
      </w:r>
      <w:r w:rsidRPr="00A90BDB">
        <w:rPr>
          <w:rFonts w:cs="Arial" w:hint="eastAsia"/>
        </w:rPr>
        <w:t>會員服務部聯繫我們。</w:t>
      </w:r>
    </w:p>
    <w:p w:rsidR="0050496B" w:rsidRPr="00A90BDB" w:rsidP="00FC7A05" w14:paraId="4085F233" w14:textId="77777777">
      <w:pPr>
        <w:pStyle w:val="-maintextbulletslast"/>
        <w:rPr>
          <w:rFonts w:cs="Arial"/>
        </w:rPr>
      </w:pPr>
      <w:r w:rsidRPr="00A90BDB">
        <w:rPr>
          <w:rFonts w:cs="Arial" w:hint="eastAsia"/>
        </w:rPr>
        <w:t>或者</w:t>
      </w:r>
      <w:r w:rsidRPr="00A90BDB">
        <w:rPr>
          <w:rFonts w:cs="Arial" w:hint="eastAsia"/>
          <w:lang w:val=""/>
        </w:rPr>
        <w:t>，</w:t>
      </w:r>
      <w:r w:rsidRPr="00A90BDB">
        <w:rPr>
          <w:rFonts w:cs="Arial" w:hint="eastAsia"/>
        </w:rPr>
        <w:t>致電</w:t>
      </w:r>
      <w:r w:rsidRPr="00A90BDB">
        <w:rPr>
          <w:rFonts w:cs="Arial"/>
          <w:lang w:val=""/>
        </w:rPr>
        <w:t>1-800-MEDICARE (1-800-633-4227)</w:t>
      </w:r>
      <w:r w:rsidRPr="00A90BDB">
        <w:rPr>
          <w:rFonts w:cs="Arial" w:hint="eastAsia"/>
        </w:rPr>
        <w:t>聯繫</w:t>
      </w:r>
      <w:r w:rsidRPr="00A90BDB">
        <w:rPr>
          <w:rFonts w:cs="Arial"/>
          <w:lang w:val=""/>
        </w:rPr>
        <w:t>Medicare</w:t>
      </w:r>
      <w:r w:rsidRPr="00A90BDB">
        <w:rPr>
          <w:rFonts w:cs="Arial" w:hint="eastAsia"/>
        </w:rPr>
        <w:t>。聽語障服務專線</w:t>
      </w:r>
      <w:r w:rsidRPr="00A90BDB">
        <w:rPr>
          <w:rFonts w:cs="Arial"/>
        </w:rPr>
        <w:t xml:space="preserve"> (TTY) </w:t>
      </w:r>
      <w:r w:rsidRPr="00A90BDB">
        <w:rPr>
          <w:rFonts w:cs="Arial" w:hint="eastAsia"/>
        </w:rPr>
        <w:t>使用者應致電</w:t>
      </w:r>
      <w:r w:rsidRPr="00A90BDB">
        <w:rPr>
          <w:rFonts w:cs="Arial"/>
        </w:rPr>
        <w:t>1-877-486-2048</w:t>
      </w:r>
      <w:r w:rsidRPr="00A90BDB">
        <w:rPr>
          <w:rFonts w:cs="Arial" w:hint="eastAsia"/>
        </w:rPr>
        <w:t>。撥打這些號碼是免費的，每週</w:t>
      </w:r>
      <w:r w:rsidRPr="00A90BDB">
        <w:rPr>
          <w:rFonts w:cs="Arial"/>
        </w:rPr>
        <w:t>7</w:t>
      </w:r>
      <w:r w:rsidRPr="00A90BDB">
        <w:rPr>
          <w:rFonts w:cs="Arial" w:hint="eastAsia"/>
        </w:rPr>
        <w:t>天、每天</w:t>
      </w:r>
      <w:r w:rsidRPr="00A90BDB">
        <w:rPr>
          <w:rFonts w:cs="Arial"/>
        </w:rPr>
        <w:t>24</w:t>
      </w:r>
      <w:r w:rsidRPr="00A90BDB">
        <w:rPr>
          <w:rFonts w:cs="Arial" w:hint="eastAsia"/>
        </w:rPr>
        <w:t>小時開通。</w:t>
      </w:r>
    </w:p>
    <w:p w:rsidR="0050496B" w:rsidRPr="00A90BDB" w:rsidP="00FC7A05" w14:paraId="6DA956C1" w14:textId="5A0BCAE4">
      <w:pPr>
        <w:pStyle w:val="-maintextbulletslast"/>
        <w:numPr>
          <w:ilvl w:val="0"/>
          <w:numId w:val="20"/>
        </w:numPr>
        <w:rPr>
          <w:rStyle w:val="PlanInstructions"/>
          <w:rFonts w:cs="Arial"/>
          <w:i w:val="0"/>
        </w:rPr>
      </w:pPr>
      <w:r w:rsidRPr="00A90BDB">
        <w:rPr>
          <w:rStyle w:val="PlanInstructions"/>
          <w:rFonts w:cs="Arial"/>
          <w:i w:val="0"/>
        </w:rPr>
        <w:t>[</w:t>
      </w:r>
      <w:r w:rsidRPr="00A90BDB">
        <w:rPr>
          <w:rStyle w:val="PlanInstructions"/>
          <w:rFonts w:cs="Arial"/>
        </w:rPr>
        <w:t>Plans may also insert additional State-based resources for reporting fraud.</w:t>
      </w:r>
      <w:r w:rsidRPr="00A90BDB">
        <w:rPr>
          <w:rStyle w:val="PlanInstructions"/>
          <w:rFonts w:cs="Arial"/>
          <w:i w:val="0"/>
        </w:rPr>
        <w:t>]</w:t>
      </w:r>
    </w:p>
    <w:p w:rsidR="006F0BAA" w:rsidRPr="00A90BDB" w:rsidP="00FC7A05" w14:paraId="31952A7C" w14:textId="16303D86">
      <w:pPr>
        <w:rPr>
          <w:rFonts w:cs="Arial"/>
        </w:rPr>
      </w:pPr>
      <w:r w:rsidRPr="00A90BDB">
        <w:rPr>
          <w:rFonts w:cs="Arial" w:hint="eastAsia"/>
        </w:rPr>
        <w:t>如果您認為有問題或遺漏，或者有任何疑問，請致電會員服務部。</w:t>
      </w:r>
      <w:r w:rsidRPr="00A90BDB">
        <w:rPr>
          <w:rStyle w:val="PlanInstructions"/>
          <w:rFonts w:cs="Arial"/>
          <w:i w:val="0"/>
        </w:rPr>
        <w:t>[</w:t>
      </w:r>
      <w:r w:rsidRPr="00A90BDB">
        <w:rPr>
          <w:rStyle w:val="PlanInstructions"/>
          <w:rFonts w:cs="Arial"/>
        </w:rPr>
        <w:t>Plans that allow members to manage this information online may describe that option here.</w:t>
      </w:r>
      <w:r w:rsidRPr="00A90BDB">
        <w:rPr>
          <w:rStyle w:val="PlanInstructions"/>
          <w:rFonts w:cs="Arial"/>
          <w:i w:val="0"/>
        </w:rPr>
        <w:t>]</w:t>
      </w:r>
      <w:r w:rsidRPr="00A90BDB">
        <w:rPr>
          <w:rFonts w:cs="Arial" w:hint="eastAsia"/>
        </w:rPr>
        <w:t>請保留這些</w:t>
      </w:r>
      <w:r w:rsidRPr="00A90BDB">
        <w:rPr>
          <w:rFonts w:cs="Arial"/>
        </w:rPr>
        <w:t>EOB</w:t>
      </w:r>
      <w:r w:rsidRPr="00A90BDB">
        <w:rPr>
          <w:rFonts w:cs="Arial" w:hint="eastAsia"/>
        </w:rPr>
        <w:t>。它們是您藥物費用的重要記錄。</w:t>
      </w:r>
    </w:p>
    <w:p w:rsidR="002D0560" w:rsidRPr="00A90BDB" w:rsidP="00FC7A05" w14:paraId="428BA2CD" w14:textId="774426EB">
      <w:pPr>
        <w:pStyle w:val="Heading1"/>
        <w:tabs>
          <w:tab w:val="clear" w:pos="360"/>
        </w:tabs>
      </w:pPr>
      <w:bookmarkStart w:id="48" w:name="_Toc348614303"/>
      <w:bookmarkStart w:id="49" w:name="_Toc345160673"/>
      <w:bookmarkStart w:id="50" w:name="_Toc125726582"/>
      <w:bookmarkStart w:id="51" w:name="_Toc332817699"/>
      <w:bookmarkStart w:id="52" w:name="_Toc334603522"/>
      <w:bookmarkStart w:id="53" w:name="_Toc335661464"/>
      <w:r w:rsidRPr="00A90BDB">
        <w:rPr>
          <w:b w:val="0"/>
          <w:color w:val="548DD4"/>
        </w:rPr>
        <w:t>[</w:t>
      </w:r>
      <w:r w:rsidRPr="00A90BDB">
        <w:rPr>
          <w:b w:val="0"/>
          <w:i/>
          <w:color w:val="548DD4"/>
        </w:rPr>
        <w:t xml:space="preserve">Plans with two payment stages, </w:t>
      </w:r>
      <w:r w:rsidRPr="00A90BDB">
        <w:rPr>
          <w:b w:val="0"/>
          <w:i/>
          <w:color w:val="548DD4"/>
        </w:rPr>
        <w:t>insert:</w:t>
      </w:r>
      <w:r w:rsidRPr="00A90BDB">
        <w:rPr>
          <w:color w:val="548DD4"/>
        </w:rPr>
        <w:t>Medicare</w:t>
      </w:r>
      <w:r w:rsidRPr="00A90BDB">
        <w:rPr>
          <w:color w:val="548DD4"/>
        </w:rPr>
        <w:t xml:space="preserve"> D</w:t>
      </w:r>
      <w:r w:rsidRPr="00A90BDB">
        <w:rPr>
          <w:rFonts w:hint="eastAsia"/>
          <w:color w:val="548DD4"/>
        </w:rPr>
        <w:t>部分藥物的藥物支付階段</w:t>
      </w:r>
      <w:bookmarkEnd w:id="48"/>
      <w:bookmarkEnd w:id="49"/>
      <w:r w:rsidRPr="00A90BDB">
        <w:rPr>
          <w:b w:val="0"/>
          <w:color w:val="548DD4"/>
        </w:rPr>
        <w:t>][</w:t>
      </w:r>
      <w:r w:rsidRPr="00A90BDB">
        <w:rPr>
          <w:b w:val="0"/>
          <w:i/>
          <w:color w:val="548DD4"/>
        </w:rPr>
        <w:t>Plans with one payment stage, insert:</w:t>
      </w:r>
      <w:r w:rsidRPr="00A90BDB">
        <w:rPr>
          <w:rFonts w:hint="eastAsia"/>
          <w:color w:val="548DD4"/>
        </w:rPr>
        <w:t>您無需為一個月的</w:t>
      </w:r>
      <w:r w:rsidRPr="00A90BDB">
        <w:rPr>
          <w:b w:val="0"/>
          <w:color w:val="548DD4"/>
        </w:rPr>
        <w:t>[</w:t>
      </w:r>
      <w:r w:rsidRPr="00A90BDB">
        <w:rPr>
          <w:b w:val="0"/>
          <w:i/>
          <w:color w:val="548DD4"/>
        </w:rPr>
        <w:t>insert if applicable</w:t>
      </w:r>
      <w:r w:rsidRPr="002C4B0A" w:rsidR="00075BBA">
        <w:rPr>
          <w:b w:val="0"/>
          <w:color w:val="548DD4"/>
          <w:lang w:eastAsia="zh-CN"/>
        </w:rPr>
        <w:t>:</w:t>
      </w:r>
      <w:r w:rsidRPr="00A90BDB">
        <w:rPr>
          <w:rFonts w:hint="eastAsia"/>
          <w:color w:val="548DD4"/>
        </w:rPr>
        <w:t>或長期</w:t>
      </w:r>
      <w:r w:rsidRPr="00A90BDB">
        <w:rPr>
          <w:b w:val="0"/>
          <w:color w:val="548DD4"/>
        </w:rPr>
        <w:t>]</w:t>
      </w:r>
      <w:r w:rsidRPr="00A90BDB">
        <w:rPr>
          <w:rFonts w:hint="eastAsia"/>
          <w:color w:val="548DD4"/>
        </w:rPr>
        <w:t>藥物供應支付任何費用</w:t>
      </w:r>
      <w:bookmarkEnd w:id="50"/>
    </w:p>
    <w:p w:rsidR="006E117B" w:rsidRPr="00A90BDB" w:rsidP="00FC7A05" w14:paraId="162C379B" w14:textId="538CA828">
      <w:pPr>
        <w:rPr>
          <w:rStyle w:val="PlanInstructions"/>
          <w:rFonts w:cs="Arial"/>
        </w:rPr>
      </w:pPr>
      <w:r w:rsidRPr="00A90BDB">
        <w:rPr>
          <w:rStyle w:val="PlanInstructions"/>
          <w:rFonts w:cs="Arial"/>
          <w:i w:val="0"/>
        </w:rPr>
        <w:t>[</w:t>
      </w:r>
      <w:r w:rsidRPr="00A90BDB">
        <w:rPr>
          <w:rStyle w:val="PlanInstructions"/>
          <w:rFonts w:cs="Arial"/>
        </w:rPr>
        <w:t>Plans participating in the VBID Model and approved to offer VBID reduced or eliminated Part D cost sharing should update the sections below to reflect the approved Model Benefit(s), as appropriate.</w:t>
      </w:r>
      <w:r w:rsidRPr="00A90BDB">
        <w:rPr>
          <w:rStyle w:val="PlanInstructions"/>
          <w:rFonts w:cs="Arial"/>
          <w:i w:val="0"/>
        </w:rPr>
        <w:t>]</w:t>
      </w:r>
      <w:r w:rsidRPr="00A90BDB">
        <w:rPr>
          <w:rStyle w:val="PlanInstructions"/>
          <w:rFonts w:cs="Arial"/>
        </w:rPr>
        <w:t xml:space="preserve"> </w:t>
      </w:r>
    </w:p>
    <w:p w:rsidR="006E117B" w:rsidRPr="00A90BDB" w:rsidP="00FC7A05" w14:paraId="01F15E74" w14:textId="0C95F3F8">
      <w:pPr>
        <w:rPr>
          <w:rStyle w:val="PlanInstructions"/>
          <w:rFonts w:cs="Arial"/>
          <w:i w:val="0"/>
        </w:rPr>
      </w:pPr>
      <w:r w:rsidRPr="00A90BDB">
        <w:rPr>
          <w:rStyle w:val="PlanInstructions"/>
          <w:rFonts w:cs="Arial"/>
          <w:i w:val="0"/>
        </w:rPr>
        <w:t>[</w:t>
      </w:r>
      <w:r w:rsidRPr="00A90BDB">
        <w:rPr>
          <w:rStyle w:val="PlanInstructions"/>
          <w:rFonts w:cs="Arial"/>
        </w:rPr>
        <w:t>Plans with one payment stage (i.e., those with no cost-sharing for all Medicare Part D drugs), include the following sentence:</w:t>
      </w:r>
      <w:r w:rsidRPr="00A90BDB">
        <w:rPr>
          <w:rStyle w:val="PlanInstructions"/>
          <w:rFonts w:cs="Arial" w:hint="eastAsia"/>
          <w:i w:val="0"/>
        </w:rPr>
        <w:t>有了本計畫，只要您遵循我們的規則，您就無需為承保藥物支付任何費用。</w:t>
      </w:r>
      <w:r w:rsidRPr="00A90BDB">
        <w:rPr>
          <w:rStyle w:val="PlanInstructions"/>
          <w:rFonts w:cs="Arial"/>
          <w:i w:val="0"/>
        </w:rPr>
        <w:t>]</w:t>
      </w:r>
    </w:p>
    <w:p w:rsidR="002D0560" w:rsidRPr="00A90BDB" w:rsidP="00FC7A05" w14:paraId="23C142A9" w14:textId="61982F56">
      <w:pPr>
        <w:rPr>
          <w:rStyle w:val="PlanInstructions"/>
          <w:rFonts w:cs="Arial"/>
        </w:rPr>
      </w:pPr>
      <w:r w:rsidRPr="00A90BDB">
        <w:rPr>
          <w:rStyle w:val="PlanInstructions"/>
          <w:rFonts w:cs="Arial"/>
          <w:i w:val="0"/>
        </w:rPr>
        <w:t>[</w:t>
      </w:r>
      <w:r w:rsidRPr="00A90BDB">
        <w:rPr>
          <w:rStyle w:val="PlanInstructions"/>
          <w:rFonts w:cs="Arial"/>
        </w:rPr>
        <w:t>Plans with two payment stages (i.e., those charging LIS cost-shares in the initial coverage stage), include the following paragraph and table.</w:t>
      </w:r>
      <w:r w:rsidRPr="00A90BDB">
        <w:rPr>
          <w:rStyle w:val="PlanInstructions"/>
          <w:rFonts w:cs="Arial"/>
          <w:i w:val="0"/>
        </w:rPr>
        <w:t>]</w:t>
      </w:r>
    </w:p>
    <w:p w:rsidR="002D0560" w:rsidRPr="00A90BDB" w:rsidP="00FC7A05" w14:paraId="482721EA" w14:textId="17F7B5F7">
      <w:pPr>
        <w:rPr>
          <w:rFonts w:cs="Arial"/>
        </w:rPr>
      </w:pPr>
      <w:r w:rsidRPr="00A90BDB">
        <w:rPr>
          <w:rFonts w:cs="Arial" w:hint="eastAsia"/>
        </w:rPr>
        <w:t>根據本計畫，您的</w:t>
      </w:r>
      <w:r w:rsidRPr="00A90BDB">
        <w:rPr>
          <w:rFonts w:cs="Arial"/>
        </w:rPr>
        <w:t>Medicare D</w:t>
      </w:r>
      <w:r w:rsidRPr="00A90BDB">
        <w:rPr>
          <w:rFonts w:cs="Arial" w:hint="eastAsia"/>
        </w:rPr>
        <w:t>部分處方藥承保有兩個支付階段。您支付多少金額取決於您在獲得處方配藥或續藥時所處的階段。以下是這兩個階段：</w:t>
      </w:r>
    </w:p>
    <w:tbl>
      <w:tblPr>
        <w:tblCaption w:val="第6頁表格描述兩個階段的說明"/>
        <w:tblDescription w:val="第6頁表格描述兩個階段的說明"/>
        <w:tblW w:w="950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80" w:type="dxa"/>
          <w:bottom w:w="120" w:type="dxa"/>
          <w:right w:w="180" w:type="dxa"/>
        </w:tblCellMar>
        <w:tblLook w:val="00A0"/>
      </w:tblPr>
      <w:tblGrid>
        <w:gridCol w:w="4752"/>
        <w:gridCol w:w="4752"/>
      </w:tblGrid>
      <w:tr w14:paraId="50529DCF" w14:textId="77777777" w:rsidTr="00C11392">
        <w:tblPrEx>
          <w:tblW w:w="950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80" w:type="dxa"/>
            <w:bottom w:w="120" w:type="dxa"/>
            <w:right w:w="180" w:type="dxa"/>
          </w:tblCellMar>
          <w:tblLook w:val="00A0"/>
        </w:tblPrEx>
        <w:trPr>
          <w:cantSplit/>
          <w:trHeight w:val="504"/>
          <w:tblHeader/>
        </w:trPr>
        <w:tc>
          <w:tcPr>
            <w:tcW w:w="4758" w:type="dxa"/>
            <w:shd w:val="clear" w:color="auto" w:fill="E0E0E0"/>
            <w:tcMar>
              <w:top w:w="216" w:type="dxa"/>
              <w:left w:w="187" w:type="dxa"/>
              <w:right w:w="187" w:type="dxa"/>
            </w:tcMar>
            <w:vAlign w:val="center"/>
          </w:tcPr>
          <w:p w:rsidR="002D0560" w:rsidRPr="00A90BDB" w:rsidP="00FC7A05" w14:paraId="204CFAA8" w14:textId="77777777">
            <w:pPr>
              <w:pStyle w:val="Tabletext"/>
              <w:spacing w:after="200" w:line="300" w:lineRule="exact"/>
              <w:rPr>
                <w:rFonts w:cs="Arial"/>
              </w:rPr>
            </w:pPr>
            <w:r w:rsidRPr="00A90BDB">
              <w:rPr>
                <w:rFonts w:cs="Arial" w:hint="eastAsia"/>
                <w:b/>
              </w:rPr>
              <w:t>階段</w:t>
            </w:r>
            <w:r w:rsidRPr="00A90BDB">
              <w:rPr>
                <w:rFonts w:cs="Arial"/>
                <w:b/>
              </w:rPr>
              <w:t>1</w:t>
            </w:r>
            <w:r w:rsidRPr="00A90BDB">
              <w:rPr>
                <w:rFonts w:cs="Arial" w:hint="eastAsia"/>
                <w:b/>
              </w:rPr>
              <w:t>：初始承保階段</w:t>
            </w:r>
          </w:p>
        </w:tc>
        <w:tc>
          <w:tcPr>
            <w:tcW w:w="4758" w:type="dxa"/>
            <w:shd w:val="clear" w:color="auto" w:fill="E0E0E0"/>
            <w:tcMar>
              <w:top w:w="216" w:type="dxa"/>
              <w:left w:w="187" w:type="dxa"/>
              <w:right w:w="187" w:type="dxa"/>
            </w:tcMar>
            <w:vAlign w:val="center"/>
          </w:tcPr>
          <w:p w:rsidR="002D0560" w:rsidRPr="00A90BDB" w:rsidP="00FC7A05" w14:paraId="4438C10B" w14:textId="46C63FFC">
            <w:pPr>
              <w:pStyle w:val="Tabletext"/>
              <w:spacing w:after="200" w:line="300" w:lineRule="exact"/>
              <w:rPr>
                <w:rFonts w:cs="Arial"/>
              </w:rPr>
            </w:pPr>
            <w:r w:rsidRPr="00A90BDB">
              <w:rPr>
                <w:rFonts w:cs="Arial" w:hint="eastAsia"/>
                <w:b/>
              </w:rPr>
              <w:t>階段</w:t>
            </w:r>
            <w:r w:rsidRPr="00A90BDB" w:rsidR="00626908">
              <w:rPr>
                <w:rFonts w:cs="Arial"/>
                <w:b/>
              </w:rPr>
              <w:t>2</w:t>
            </w:r>
            <w:r w:rsidRPr="00A90BDB">
              <w:rPr>
                <w:rFonts w:cs="Arial" w:hint="eastAsia"/>
                <w:b/>
              </w:rPr>
              <w:t>：重額承保階段</w:t>
            </w:r>
          </w:p>
        </w:tc>
      </w:tr>
      <w:tr w14:paraId="01A9B4E9" w14:textId="77777777" w:rsidTr="00C11392">
        <w:tblPrEx>
          <w:tblW w:w="9504" w:type="dxa"/>
          <w:tblInd w:w="187" w:type="dxa"/>
          <w:tblCellMar>
            <w:top w:w="120" w:type="dxa"/>
            <w:left w:w="180" w:type="dxa"/>
            <w:bottom w:w="120" w:type="dxa"/>
            <w:right w:w="180" w:type="dxa"/>
          </w:tblCellMar>
          <w:tblLook w:val="00A0"/>
        </w:tblPrEx>
        <w:trPr>
          <w:cantSplit/>
          <w:trHeight w:val="504"/>
        </w:trPr>
        <w:tc>
          <w:tcPr>
            <w:tcW w:w="4758" w:type="dxa"/>
          </w:tcPr>
          <w:p w:rsidR="0009729F" w:rsidRPr="00A90BDB" w:rsidP="00FC7A05" w14:paraId="7DE5DE55" w14:textId="77777777">
            <w:pPr>
              <w:rPr>
                <w:rFonts w:cs="Arial"/>
              </w:rPr>
            </w:pPr>
            <w:r w:rsidRPr="00A90BDB">
              <w:rPr>
                <w:rFonts w:cs="Arial" w:hint="eastAsia"/>
              </w:rPr>
              <w:t>在此階段，我們會支付您的部分藥物費用，而您則支付自己的份額。您的份額稱為共付額。</w:t>
            </w:r>
          </w:p>
          <w:p w:rsidR="002D0560" w:rsidRPr="00A90BDB" w:rsidP="00FC7A05" w14:paraId="2FB90F7A" w14:textId="23D3580E">
            <w:pPr>
              <w:rPr>
                <w:rFonts w:cs="Arial"/>
              </w:rPr>
            </w:pPr>
            <w:r w:rsidRPr="00A90BDB">
              <w:rPr>
                <w:rFonts w:cs="Arial" w:hint="eastAsia"/>
              </w:rPr>
              <w:t>當您為今年第一個處方配藥時，這個階段就開始了。</w:t>
            </w:r>
          </w:p>
        </w:tc>
        <w:tc>
          <w:tcPr>
            <w:tcW w:w="4758" w:type="dxa"/>
          </w:tcPr>
          <w:p w:rsidR="00F15FD9" w:rsidRPr="00A90BDB" w:rsidP="00FC7A05" w14:paraId="69938E6A" w14:textId="77777777">
            <w:pPr>
              <w:rPr>
                <w:rFonts w:cs="Arial"/>
              </w:rPr>
            </w:pPr>
            <w:r w:rsidRPr="00A90BDB">
              <w:rPr>
                <w:rFonts w:cs="Arial" w:hint="eastAsia"/>
              </w:rPr>
              <w:t>在此階段，我們會在</w:t>
            </w:r>
            <w:r w:rsidRPr="00A90BDB">
              <w:rPr>
                <w:rFonts w:cs="Arial"/>
              </w:rPr>
              <w:t>&lt;end date&gt;</w:t>
            </w:r>
            <w:r w:rsidRPr="00A90BDB">
              <w:rPr>
                <w:rFonts w:cs="Arial" w:hint="eastAsia"/>
              </w:rPr>
              <w:t>之前支付您的所有藥物費用。</w:t>
            </w:r>
          </w:p>
          <w:p w:rsidR="002D0560" w:rsidRPr="00A90BDB" w:rsidP="00FC7A05" w14:paraId="5CCB6334" w14:textId="77777777">
            <w:pPr>
              <w:rPr>
                <w:rFonts w:cs="Arial"/>
              </w:rPr>
            </w:pPr>
            <w:r w:rsidRPr="00A90BDB">
              <w:rPr>
                <w:rFonts w:cs="Arial" w:hint="eastAsia"/>
              </w:rPr>
              <w:t>在您支付了一定數額的自付費用後，此階段就開始了。</w:t>
            </w:r>
          </w:p>
        </w:tc>
      </w:tr>
    </w:tbl>
    <w:p w:rsidR="00887718" w:rsidRPr="00A90BDB" w:rsidP="00FC7A05" w14:paraId="668DFB26" w14:textId="77777777">
      <w:pPr>
        <w:pStyle w:val="NoSpacing"/>
        <w:rPr>
          <w:rFonts w:cs="Arial"/>
        </w:rPr>
      </w:pPr>
      <w:bookmarkStart w:id="54" w:name="_Toc345160674"/>
      <w:bookmarkStart w:id="55" w:name="_Toc348614304"/>
    </w:p>
    <w:p w:rsidR="00405A6C" w:rsidRPr="00A90BDB" w:rsidP="00FC7A05" w14:paraId="6FE8DCF6" w14:textId="332CCC3C">
      <w:pPr>
        <w:rPr>
          <w:rStyle w:val="PlanInstructions"/>
          <w:rFonts w:cs="Arial"/>
          <w:i w:val="0"/>
        </w:rPr>
      </w:pPr>
      <w:r w:rsidRPr="00A90BDB">
        <w:rPr>
          <w:rStyle w:val="PlanInstructions"/>
          <w:rFonts w:cs="Arial"/>
          <w:i w:val="0"/>
        </w:rPr>
        <w:t>[</w:t>
      </w:r>
      <w:r w:rsidRPr="00A90BDB">
        <w:rPr>
          <w:rStyle w:val="PlanInstructions"/>
          <w:rFonts w:cs="Arial"/>
        </w:rPr>
        <w:t>Plans with one payment stage (i.e., those with no cost-sharing for all Medicare Part D drugs), include the following information up to Section D.</w:t>
      </w:r>
      <w:r w:rsidRPr="00A90BDB">
        <w:rPr>
          <w:rStyle w:val="PlanInstructions"/>
          <w:rFonts w:cs="Arial"/>
          <w:i w:val="0"/>
        </w:rPr>
        <w:t>]</w:t>
      </w:r>
    </w:p>
    <w:p w:rsidR="002C0328" w:rsidRPr="00A90BDB" w:rsidP="00FC7A05" w14:paraId="5371ADD8" w14:textId="5EA67031">
      <w:pPr>
        <w:pStyle w:val="Heading2"/>
        <w:spacing w:line="320" w:lineRule="exact"/>
        <w:ind w:left="432" w:right="720" w:hanging="432"/>
        <w:rPr>
          <w:rFonts w:cs="Arial"/>
        </w:rPr>
      </w:pPr>
      <w:bookmarkStart w:id="56" w:name="_Toc363028243"/>
      <w:bookmarkStart w:id="57" w:name="_Toc125726583"/>
      <w:r w:rsidRPr="00A90BDB">
        <w:rPr>
          <w:rFonts w:cs="Arial"/>
        </w:rPr>
        <w:t>C1.</w:t>
      </w:r>
      <w:r w:rsidRPr="00A90BDB" w:rsidR="00B20387">
        <w:rPr>
          <w:rFonts w:cs="Arial"/>
        </w:rPr>
        <w:t xml:space="preserve"> </w:t>
      </w:r>
      <w:r w:rsidRPr="00A90BDB">
        <w:rPr>
          <w:rFonts w:cs="Arial"/>
          <w:b w:val="0"/>
          <w:color w:val="548DD4"/>
        </w:rPr>
        <w:t>[</w:t>
      </w:r>
      <w:r w:rsidRPr="00A90BDB">
        <w:rPr>
          <w:rFonts w:cs="Arial"/>
          <w:b w:val="0"/>
          <w:i/>
          <w:color w:val="548DD4"/>
        </w:rPr>
        <w:t>Plans that do not have cost sharing in any tier may omit this section. Other plans may modify this section based on the tiering structure.</w:t>
      </w:r>
      <w:r w:rsidRPr="00A90BDB">
        <w:rPr>
          <w:rFonts w:cs="Arial"/>
          <w:b w:val="0"/>
          <w:color w:val="548DD4"/>
        </w:rPr>
        <w:t>]</w:t>
      </w:r>
      <w:r w:rsidRPr="00A90BDB">
        <w:rPr>
          <w:rFonts w:cs="Arial" w:hint="eastAsia"/>
        </w:rPr>
        <w:t>我們的分攤費用層級</w:t>
      </w:r>
      <w:bookmarkEnd w:id="56"/>
      <w:bookmarkEnd w:id="57"/>
    </w:p>
    <w:p w:rsidR="002C0328" w:rsidRPr="00A90BDB" w:rsidP="00FC7A05" w14:paraId="4B2727A3" w14:textId="77A2BD5F">
      <w:pPr>
        <w:rPr>
          <w:rStyle w:val="PlanInstructions"/>
          <w:rFonts w:cs="Arial"/>
          <w:i w:val="0"/>
        </w:rPr>
      </w:pPr>
      <w:r w:rsidRPr="00A90BDB">
        <w:rPr>
          <w:rStyle w:val="PlanInstructions"/>
          <w:rFonts w:cs="Arial"/>
          <w:i w:val="0"/>
        </w:rPr>
        <w:t>[</w:t>
      </w:r>
      <w:r w:rsidRPr="00A90BDB">
        <w:rPr>
          <w:rStyle w:val="PlanInstructions"/>
          <w:rFonts w:cs="Arial"/>
        </w:rPr>
        <w:t>Plans with tiers must provide an explanation of tiers; refer to the examples below but plans should modify information based on the tiering structure. Plans without tiers should omit information on tiers.</w:t>
      </w:r>
      <w:r w:rsidRPr="00A90BDB">
        <w:rPr>
          <w:rFonts w:cs="Arial"/>
          <w:color w:val="548DD4"/>
        </w:rPr>
        <w:t>]</w:t>
      </w:r>
    </w:p>
    <w:p w:rsidR="002C0328" w:rsidRPr="00A90BDB" w:rsidP="00FC7A05" w14:paraId="38286ED5" w14:textId="3D9BABBD">
      <w:pPr>
        <w:rPr>
          <w:rStyle w:val="PlanInstructions"/>
          <w:rFonts w:cs="Arial"/>
          <w:i w:val="0"/>
        </w:rPr>
      </w:pPr>
      <w:r w:rsidRPr="00A90BDB">
        <w:rPr>
          <w:rStyle w:val="PlanInstructions"/>
          <w:rFonts w:cs="Arial"/>
          <w:i w:val="0"/>
        </w:rPr>
        <w:t>[</w:t>
      </w:r>
      <w:r w:rsidRPr="00A90BDB">
        <w:rPr>
          <w:rStyle w:val="PlanInstructions"/>
          <w:rFonts w:cs="Arial"/>
        </w:rPr>
        <w:t xml:space="preserve">Plans that have cost sharing in any tier </w:t>
      </w:r>
      <w:r w:rsidRPr="00A90BDB">
        <w:rPr>
          <w:rStyle w:val="PlanInstructions"/>
          <w:rFonts w:cs="Arial" w:hint="eastAsia"/>
          <w:i w:val="0"/>
        </w:rPr>
        <w:t>包括：分攤費用層級是具有相同共付額的藥物組。我們藥物清單上的每種藥物都屬於</w:t>
      </w:r>
      <w:r w:rsidRPr="00A90BDB">
        <w:rPr>
          <w:rStyle w:val="PlanInstructions"/>
          <w:rFonts w:cs="Arial"/>
          <w:i w:val="0"/>
        </w:rPr>
        <w:t>&lt;number of tiers&gt;</w:t>
      </w:r>
      <w:r w:rsidRPr="00A90BDB">
        <w:rPr>
          <w:rStyle w:val="PlanInstructions"/>
          <w:rFonts w:cs="Arial" w:hint="eastAsia"/>
          <w:i w:val="0"/>
        </w:rPr>
        <w:t>個分攤費用層級之一。一般來説，層級越高，共付額就越高。若要查找您的藥物的分攤費用層級，請參閱我們的藥物清單。</w:t>
      </w:r>
    </w:p>
    <w:p w:rsidR="00892F51" w:rsidRPr="00A90BDB" w:rsidP="00FC7A05" w14:paraId="0230BA53" w14:textId="77777777">
      <w:pPr>
        <w:rPr>
          <w:rStyle w:val="PlanInstructions"/>
          <w:rFonts w:cs="Arial"/>
        </w:rPr>
      </w:pPr>
      <w:r w:rsidRPr="00A90BDB">
        <w:rPr>
          <w:rStyle w:val="PlanInstructions"/>
          <w:rFonts w:cs="Arial"/>
        </w:rPr>
        <w:t>If a plan has no cost sharing for one or more tiers of drugs, the plan should modify the cost sharing information accordingly. Include examples such as the following:</w:t>
      </w:r>
    </w:p>
    <w:p w:rsidR="002C0328" w:rsidRPr="00A90BDB" w:rsidP="00FC7A05" w14:paraId="2268A692" w14:textId="3A7BB710">
      <w:pPr>
        <w:pStyle w:val="ListBullet"/>
        <w:rPr>
          <w:rStyle w:val="PlanInstructions"/>
          <w:rFonts w:cs="Arial"/>
          <w:i w:val="0"/>
        </w:rPr>
      </w:pPr>
      <w:r w:rsidRPr="00A90BDB">
        <w:rPr>
          <w:rStyle w:val="PlanInstructions"/>
          <w:rFonts w:cs="Arial"/>
          <w:i w:val="0"/>
        </w:rPr>
        <w:t>1</w:t>
      </w:r>
      <w:r w:rsidRPr="00A90BDB">
        <w:rPr>
          <w:rStyle w:val="PlanInstructions"/>
          <w:rFonts w:cs="Arial" w:hint="eastAsia"/>
          <w:i w:val="0"/>
        </w:rPr>
        <w:t>級藥物的共付額最低。它們可能是學名藥或</w:t>
      </w:r>
      <w:r w:rsidRPr="00A90BDB">
        <w:rPr>
          <w:rStyle w:val="PlanInstructions"/>
          <w:rFonts w:cs="Arial"/>
          <w:i w:val="0"/>
        </w:rPr>
        <w:t>Medicaid</w:t>
      </w:r>
      <w:r w:rsidRPr="00A90BDB">
        <w:rPr>
          <w:rStyle w:val="PlanInstructions"/>
          <w:rFonts w:cs="Arial" w:hint="eastAsia"/>
          <w:i w:val="0"/>
        </w:rPr>
        <w:t>承保的非</w:t>
      </w:r>
      <w:r w:rsidRPr="00A90BDB">
        <w:rPr>
          <w:rStyle w:val="PlanInstructions"/>
          <w:rFonts w:cs="Arial"/>
          <w:i w:val="0"/>
        </w:rPr>
        <w:t>Medicare</w:t>
      </w:r>
      <w:r w:rsidRPr="00A90BDB">
        <w:rPr>
          <w:rStyle w:val="PlanInstructions"/>
          <w:rFonts w:cs="Arial" w:hint="eastAsia"/>
          <w:i w:val="0"/>
        </w:rPr>
        <w:t>藥物。根據您的收入，共付額範圍在</w:t>
      </w:r>
      <w:r w:rsidRPr="00A90BDB">
        <w:rPr>
          <w:rStyle w:val="PlanInstructions"/>
          <w:rFonts w:cs="Arial"/>
          <w:i w:val="0"/>
        </w:rPr>
        <w:t>&lt;amount&gt;</w:t>
      </w:r>
      <w:r w:rsidRPr="00A90BDB">
        <w:rPr>
          <w:rStyle w:val="PlanInstructions"/>
          <w:rFonts w:cs="Arial" w:hint="eastAsia"/>
          <w:i w:val="0"/>
        </w:rPr>
        <w:t>到</w:t>
      </w:r>
      <w:r w:rsidRPr="00A90BDB">
        <w:rPr>
          <w:rStyle w:val="PlanInstructions"/>
          <w:rFonts w:cs="Arial"/>
          <w:i w:val="0"/>
        </w:rPr>
        <w:t>&lt;amount&gt;</w:t>
      </w:r>
      <w:r w:rsidRPr="00A90BDB">
        <w:rPr>
          <w:rStyle w:val="PlanInstructions"/>
          <w:rFonts w:cs="Arial" w:hint="eastAsia"/>
          <w:i w:val="0"/>
        </w:rPr>
        <w:t>之間。</w:t>
      </w:r>
    </w:p>
    <w:p w:rsidR="002C0328" w:rsidRPr="00A90BDB" w:rsidP="00FC7A05" w14:paraId="23CAED29" w14:textId="77777777">
      <w:pPr>
        <w:pStyle w:val="ListBullet"/>
        <w:rPr>
          <w:rStyle w:val="PlanInstructions"/>
          <w:rFonts w:cs="Arial"/>
          <w:i w:val="0"/>
        </w:rPr>
      </w:pPr>
      <w:r w:rsidRPr="00A90BDB">
        <w:rPr>
          <w:rStyle w:val="PlanInstructions"/>
          <w:rFonts w:cs="Arial"/>
          <w:i w:val="0"/>
        </w:rPr>
        <w:t>2</w:t>
      </w:r>
      <w:r w:rsidRPr="00A90BDB">
        <w:rPr>
          <w:rStyle w:val="PlanInstructions"/>
          <w:rFonts w:cs="Arial" w:hint="eastAsia"/>
          <w:i w:val="0"/>
        </w:rPr>
        <w:t>級藥物的共付額中等。它們是品牌藥。根據您的收入，共付額範圍在</w:t>
      </w:r>
      <w:r w:rsidRPr="00A90BDB">
        <w:rPr>
          <w:rStyle w:val="PlanInstructions"/>
          <w:rFonts w:cs="Arial"/>
          <w:i w:val="0"/>
        </w:rPr>
        <w:t>&lt;amount&gt;</w:t>
      </w:r>
      <w:r w:rsidRPr="00A90BDB">
        <w:rPr>
          <w:rStyle w:val="PlanInstructions"/>
          <w:rFonts w:cs="Arial" w:hint="eastAsia"/>
          <w:i w:val="0"/>
        </w:rPr>
        <w:t>到</w:t>
      </w:r>
      <w:r w:rsidRPr="00A90BDB">
        <w:rPr>
          <w:rStyle w:val="PlanInstructions"/>
          <w:rFonts w:cs="Arial"/>
          <w:i w:val="0"/>
        </w:rPr>
        <w:t>&lt;amount&gt;</w:t>
      </w:r>
      <w:r w:rsidRPr="00A90BDB">
        <w:rPr>
          <w:rStyle w:val="PlanInstructions"/>
          <w:rFonts w:cs="Arial" w:hint="eastAsia"/>
          <w:i w:val="0"/>
        </w:rPr>
        <w:t>之間。</w:t>
      </w:r>
    </w:p>
    <w:p w:rsidR="002C0328" w:rsidRPr="00A90BDB" w:rsidP="00FC7A05" w14:paraId="3AF8F844" w14:textId="4CBAB534">
      <w:pPr>
        <w:pStyle w:val="ListBullet"/>
        <w:rPr>
          <w:rStyle w:val="PlanInstructions"/>
          <w:rFonts w:cs="Arial"/>
          <w:i w:val="0"/>
        </w:rPr>
      </w:pPr>
      <w:r w:rsidRPr="00A90BDB">
        <w:rPr>
          <w:rStyle w:val="PlanInstructions"/>
          <w:rFonts w:cs="Arial"/>
          <w:i w:val="0"/>
        </w:rPr>
        <w:t>3</w:t>
      </w:r>
      <w:r w:rsidRPr="00A90BDB">
        <w:rPr>
          <w:rStyle w:val="PlanInstructions"/>
          <w:rFonts w:cs="Arial" w:hint="eastAsia"/>
          <w:i w:val="0"/>
        </w:rPr>
        <w:t>級藥物的共付額最高。共付額為</w:t>
      </w:r>
      <w:r w:rsidRPr="00A90BDB">
        <w:rPr>
          <w:rStyle w:val="PlanInstructions"/>
          <w:rFonts w:cs="Arial"/>
          <w:i w:val="0"/>
        </w:rPr>
        <w:t>&lt;amount&gt;</w:t>
      </w:r>
      <w:r w:rsidRPr="00A90BDB">
        <w:rPr>
          <w:rStyle w:val="PlanInstructions"/>
          <w:rFonts w:cs="Arial" w:hint="eastAsia"/>
          <w:i w:val="0"/>
        </w:rPr>
        <w:t>。</w:t>
      </w:r>
      <w:r w:rsidRPr="00A90BDB">
        <w:rPr>
          <w:rStyle w:val="PlanInstructions"/>
          <w:rFonts w:cs="Arial"/>
          <w:i w:val="0"/>
        </w:rPr>
        <w:t>]</w:t>
      </w:r>
    </w:p>
    <w:p w:rsidR="00EC3F0D" w:rsidRPr="00A90BDB" w:rsidP="00FC7A05" w14:paraId="67B0831B" w14:textId="701659D2">
      <w:pPr>
        <w:pStyle w:val="Heading2"/>
        <w:spacing w:line="320" w:lineRule="exact"/>
        <w:ind w:right="720"/>
        <w:rPr>
          <w:rFonts w:cs="Arial"/>
        </w:rPr>
      </w:pPr>
      <w:bookmarkStart w:id="58" w:name="_Toc125726584"/>
      <w:r w:rsidRPr="00A90BDB">
        <w:rPr>
          <w:rFonts w:cs="Arial"/>
        </w:rPr>
        <w:t>C2.</w:t>
      </w:r>
      <w:r w:rsidRPr="00A90BDB" w:rsidR="0046246F">
        <w:rPr>
          <w:rFonts w:cs="Arial"/>
        </w:rPr>
        <w:t xml:space="preserve"> </w:t>
      </w:r>
      <w:r w:rsidRPr="00A90BDB">
        <w:rPr>
          <w:rFonts w:cs="Arial" w:hint="eastAsia"/>
        </w:rPr>
        <w:t>您的藥房選擇</w:t>
      </w:r>
      <w:bookmarkEnd w:id="58"/>
    </w:p>
    <w:p w:rsidR="00E20695" w:rsidRPr="00A90BDB" w:rsidP="00FC7A05" w14:paraId="5C2196C2" w14:textId="77E155FD">
      <w:pPr>
        <w:rPr>
          <w:rStyle w:val="PlanInstructions"/>
          <w:rFonts w:cs="Arial"/>
        </w:rPr>
      </w:pPr>
      <w:r w:rsidRPr="00A90BDB">
        <w:rPr>
          <w:rStyle w:val="PlanInstructions"/>
          <w:rFonts w:cs="Arial"/>
          <w:i w:val="0"/>
        </w:rPr>
        <w:t>[</w:t>
      </w:r>
      <w:r w:rsidRPr="00A90BDB">
        <w:rPr>
          <w:rStyle w:val="PlanInstructions"/>
          <w:rFonts w:cs="Arial"/>
        </w:rPr>
        <w:t>Plans that do not have drug tiers should omit this section.</w:t>
      </w:r>
      <w:r w:rsidRPr="00A90BDB">
        <w:rPr>
          <w:rStyle w:val="PlanInstructions"/>
          <w:rFonts w:cs="Arial"/>
          <w:i w:val="0"/>
        </w:rPr>
        <w:t>]</w:t>
      </w:r>
    </w:p>
    <w:p w:rsidR="00EC3F0D" w:rsidRPr="00A90BDB" w:rsidP="00FC7A05" w14:paraId="79A292D3" w14:textId="2D48C7B1">
      <w:pPr>
        <w:rPr>
          <w:rFonts w:cs="Arial"/>
        </w:rPr>
      </w:pPr>
      <w:r w:rsidRPr="00A90BDB">
        <w:rPr>
          <w:rFonts w:cs="Arial" w:hint="eastAsia"/>
        </w:rPr>
        <w:t>您為藥物支付的費用取決於您是否從以下管道獲得藥物：</w:t>
      </w:r>
    </w:p>
    <w:p w:rsidR="00EC3F0D" w:rsidRPr="00A90BDB" w:rsidP="00FC7A05" w14:paraId="6CE797B2" w14:textId="629C8B26">
      <w:pPr>
        <w:pStyle w:val="ListBullet"/>
        <w:numPr>
          <w:ilvl w:val="0"/>
          <w:numId w:val="9"/>
        </w:numPr>
        <w:ind w:left="720"/>
        <w:rPr>
          <w:rFonts w:cs="Arial"/>
          <w:b/>
          <w:bCs/>
        </w:rPr>
      </w:pPr>
      <w:r w:rsidRPr="00A90BDB">
        <w:rPr>
          <w:rFonts w:cs="Arial" w:hint="eastAsia"/>
        </w:rPr>
        <w:t>網絡藥房，</w:t>
      </w:r>
      <w:r w:rsidRPr="00A90BDB">
        <w:rPr>
          <w:rFonts w:cs="Arial" w:hint="eastAsia"/>
          <w:b/>
        </w:rPr>
        <w:t>或</w:t>
      </w:r>
    </w:p>
    <w:p w:rsidR="00484A56" w:rsidRPr="00A90BDB" w:rsidP="00FC7A05" w14:paraId="4F8727D7" w14:textId="1C24B798">
      <w:pPr>
        <w:pStyle w:val="ListBullet"/>
        <w:numPr>
          <w:ilvl w:val="0"/>
          <w:numId w:val="9"/>
        </w:numPr>
        <w:ind w:left="720"/>
        <w:rPr>
          <w:rFonts w:cs="Arial"/>
        </w:rPr>
      </w:pPr>
      <w:r w:rsidRPr="00A90BDB">
        <w:rPr>
          <w:rFonts w:cs="Arial" w:hint="eastAsia"/>
        </w:rPr>
        <w:t>網絡外藥房。在有限的情況下，我們也承保網絡外藥房的配藥。請參閱您的</w:t>
      </w:r>
      <w:r w:rsidRPr="00A90BDB">
        <w:rPr>
          <w:rFonts w:cs="Arial" w:hint="eastAsia"/>
          <w:i/>
        </w:rPr>
        <w:t>《會員手冊》</w:t>
      </w:r>
      <w:r w:rsidRPr="00A90BDB">
        <w:rPr>
          <w:rFonts w:cs="Arial" w:hint="eastAsia"/>
          <w:b/>
        </w:rPr>
        <w:t>第</w:t>
      </w:r>
      <w:r w:rsidRPr="00A90BDB">
        <w:rPr>
          <w:rFonts w:cs="Arial"/>
          <w:b/>
        </w:rPr>
        <w:t>5</w:t>
      </w:r>
      <w:r w:rsidRPr="00A90BDB">
        <w:rPr>
          <w:rFonts w:cs="Arial" w:hint="eastAsia"/>
          <w:b/>
        </w:rPr>
        <w:t>章</w:t>
      </w:r>
      <w:r w:rsidRPr="00A90BDB">
        <w:rPr>
          <w:rFonts w:cs="Arial" w:hint="eastAsia"/>
        </w:rPr>
        <w:t>，瞭解我們何時會這樣做。</w:t>
      </w:r>
      <w:r w:rsidRPr="00A90BDB">
        <w:rPr>
          <w:rFonts w:cs="Arial"/>
        </w:rPr>
        <w:t xml:space="preserve"> </w:t>
      </w:r>
    </w:p>
    <w:p w:rsidR="00484A56" w:rsidRPr="00A90BDB" w:rsidP="00FC7A05" w14:paraId="7EBC6D89" w14:textId="6E4CF37E">
      <w:pPr>
        <w:pStyle w:val="ListBullet"/>
        <w:numPr>
          <w:ilvl w:val="0"/>
          <w:numId w:val="9"/>
        </w:numPr>
        <w:ind w:left="720"/>
        <w:rPr>
          <w:rFonts w:cs="Arial"/>
        </w:rPr>
      </w:pPr>
      <w:r w:rsidRPr="00A90BDB">
        <w:rPr>
          <w:rStyle w:val="PlanInstructions"/>
          <w:rFonts w:cs="Arial"/>
          <w:i w:val="0"/>
        </w:rPr>
        <w:t>[</w:t>
      </w:r>
      <w:r w:rsidRPr="00A90BDB">
        <w:rPr>
          <w:rStyle w:val="PlanInstructions"/>
          <w:rFonts w:cs="Arial"/>
        </w:rPr>
        <w:t>Plans without mail-order pharmacies should delete this bullet.</w:t>
      </w:r>
      <w:r w:rsidRPr="00A90BDB">
        <w:rPr>
          <w:rStyle w:val="PlanInstructions"/>
          <w:rFonts w:cs="Arial"/>
          <w:i w:val="0"/>
        </w:rPr>
        <w:t>]</w:t>
      </w:r>
      <w:r w:rsidRPr="00A90BDB">
        <w:rPr>
          <w:rFonts w:cs="Arial" w:hint="eastAsia"/>
        </w:rPr>
        <w:t>郵購藥房。</w:t>
      </w:r>
    </w:p>
    <w:p w:rsidR="00EC3F0D" w:rsidRPr="00A90BDB" w:rsidP="00FC7A05" w14:paraId="4C6B9518" w14:textId="47A3F253">
      <w:pPr>
        <w:pStyle w:val="ListBullet"/>
        <w:numPr>
          <w:ilvl w:val="0"/>
          <w:numId w:val="0"/>
        </w:numPr>
        <w:ind w:right="0"/>
        <w:rPr>
          <w:rFonts w:cs="Arial"/>
          <w:i/>
          <w:iCs/>
        </w:rPr>
      </w:pPr>
      <w:r w:rsidRPr="00A90BDB">
        <w:rPr>
          <w:rFonts w:cs="Arial" w:hint="eastAsia"/>
        </w:rPr>
        <w:t>請參閱您的</w:t>
      </w:r>
      <w:r w:rsidRPr="00A90BDB">
        <w:rPr>
          <w:rFonts w:cs="Arial" w:hint="eastAsia"/>
          <w:i/>
        </w:rPr>
        <w:t>《會員手冊》</w:t>
      </w:r>
      <w:r w:rsidRPr="002C4B0A">
        <w:rPr>
          <w:rFonts w:cs="Arial" w:hint="eastAsia"/>
          <w:b/>
          <w:bCs/>
        </w:rPr>
        <w:t>第</w:t>
      </w:r>
      <w:r w:rsidRPr="002C4B0A">
        <w:rPr>
          <w:rFonts w:cs="Arial"/>
          <w:b/>
          <w:bCs/>
        </w:rPr>
        <w:t>9</w:t>
      </w:r>
      <w:r w:rsidRPr="002C4B0A">
        <w:rPr>
          <w:rFonts w:cs="Arial" w:hint="eastAsia"/>
          <w:b/>
          <w:bCs/>
        </w:rPr>
        <w:t>章</w:t>
      </w:r>
      <w:r w:rsidRPr="00A90BDB">
        <w:rPr>
          <w:rFonts w:cs="Arial" w:hint="eastAsia"/>
        </w:rPr>
        <w:t>，瞭解當您被告知某種藥物不在承保範圍內時，如何提出上訴。若要瞭解有關這些藥房選擇的更多資訊，請參閱您的</w:t>
      </w:r>
      <w:r w:rsidRPr="00A90BDB">
        <w:rPr>
          <w:rFonts w:cs="Arial" w:hint="eastAsia"/>
          <w:i/>
        </w:rPr>
        <w:t>《會員手冊》</w:t>
      </w:r>
      <w:r w:rsidRPr="00A90BDB">
        <w:rPr>
          <w:rFonts w:cs="Arial" w:hint="eastAsia"/>
          <w:b/>
        </w:rPr>
        <w:t>第</w:t>
      </w:r>
      <w:r w:rsidRPr="00A90BDB">
        <w:rPr>
          <w:rFonts w:cs="Arial"/>
          <w:b/>
        </w:rPr>
        <w:t>5</w:t>
      </w:r>
      <w:r w:rsidRPr="00A90BDB">
        <w:rPr>
          <w:rFonts w:cs="Arial" w:hint="eastAsia"/>
          <w:b/>
        </w:rPr>
        <w:t>章</w:t>
      </w:r>
      <w:r w:rsidRPr="00A90BDB">
        <w:rPr>
          <w:rFonts w:cs="Arial" w:hint="eastAsia"/>
        </w:rPr>
        <w:t>以及我們的</w:t>
      </w:r>
      <w:r w:rsidRPr="00A90BDB">
        <w:rPr>
          <w:rFonts w:cs="Arial" w:hint="eastAsia"/>
          <w:i/>
        </w:rPr>
        <w:t>《醫療服務提供者與藥房名錄》</w:t>
      </w:r>
      <w:r w:rsidRPr="00A90BDB">
        <w:rPr>
          <w:rFonts w:cs="Arial" w:hint="eastAsia"/>
        </w:rPr>
        <w:t>。</w:t>
      </w:r>
    </w:p>
    <w:p w:rsidR="00EC3F0D" w:rsidRPr="00A90BDB" w:rsidP="00FC7A05" w14:paraId="5643A970" w14:textId="4FE2DD7D">
      <w:pPr>
        <w:pStyle w:val="Heading2"/>
        <w:spacing w:line="320" w:lineRule="exact"/>
        <w:ind w:right="720"/>
        <w:rPr>
          <w:rFonts w:cs="Arial"/>
        </w:rPr>
      </w:pPr>
      <w:bookmarkStart w:id="59" w:name="_Toc125726585"/>
      <w:r w:rsidRPr="00A90BDB">
        <w:rPr>
          <w:rFonts w:cs="Arial"/>
        </w:rPr>
        <w:t>C3.</w:t>
      </w:r>
      <w:r w:rsidRPr="00A90BDB" w:rsidR="0046246F">
        <w:rPr>
          <w:rFonts w:cs="Arial"/>
        </w:rPr>
        <w:t xml:space="preserve"> </w:t>
      </w:r>
      <w:r w:rsidRPr="00A90BDB">
        <w:rPr>
          <w:rFonts w:cs="Arial" w:hint="eastAsia"/>
        </w:rPr>
        <w:t>獲取長期供藥</w:t>
      </w:r>
      <w:bookmarkEnd w:id="59"/>
    </w:p>
    <w:p w:rsidR="00EC3F0D" w:rsidRPr="00A90BDB" w:rsidP="00FC7A05" w14:paraId="7CC800DB" w14:textId="77942527">
      <w:pPr>
        <w:rPr>
          <w:rStyle w:val="PlanInstructions"/>
          <w:rFonts w:cs="Arial"/>
        </w:rPr>
      </w:pPr>
      <w:r w:rsidRPr="00A90BDB">
        <w:rPr>
          <w:rStyle w:val="PlanInstructions"/>
          <w:rFonts w:cs="Arial"/>
          <w:i w:val="0"/>
        </w:rPr>
        <w:t>[</w:t>
      </w:r>
      <w:r w:rsidRPr="00A90BDB">
        <w:rPr>
          <w:rStyle w:val="PlanInstructions"/>
          <w:rFonts w:cs="Arial"/>
        </w:rPr>
        <w:t>Plans that do not offer extended supplies, delete this section.</w:t>
      </w:r>
      <w:r w:rsidRPr="00A90BDB">
        <w:rPr>
          <w:rStyle w:val="PlanInstructions"/>
          <w:rFonts w:cs="Arial"/>
          <w:i w:val="0"/>
        </w:rPr>
        <w:t>]</w:t>
      </w:r>
    </w:p>
    <w:p w:rsidR="00EC3F0D" w:rsidRPr="00A90BDB" w:rsidP="00FC7A05" w14:paraId="1FD5C33A" w14:textId="5EEC3FC8">
      <w:pPr>
        <w:rPr>
          <w:rFonts w:cs="Arial"/>
        </w:rPr>
      </w:pPr>
      <w:r w:rsidRPr="00A90BDB">
        <w:rPr>
          <w:rFonts w:cs="Arial" w:hint="eastAsia"/>
        </w:rPr>
        <w:t>對於某些藥物，您可以在配藥時獲得長期供應（也稱為「延長供應」）。長期供應</w:t>
      </w:r>
      <w:r w:rsidRPr="00A90BDB">
        <w:rPr>
          <w:rStyle w:val="PlanInstructions"/>
          <w:rFonts w:cs="Arial"/>
          <w:i w:val="0"/>
        </w:rPr>
        <w:t>[</w:t>
      </w:r>
      <w:r w:rsidRPr="00A90BDB">
        <w:rPr>
          <w:rStyle w:val="PlanInstructions"/>
          <w:rFonts w:cs="Arial"/>
        </w:rPr>
        <w:t>insert if applicable:</w:t>
      </w:r>
      <w:r w:rsidRPr="00A90BDB">
        <w:rPr>
          <w:rStyle w:val="PlanInstructions"/>
          <w:rFonts w:cs="Arial" w:hint="eastAsia"/>
          <w:i w:val="0"/>
        </w:rPr>
        <w:t>最長為</w:t>
      </w:r>
      <w:r w:rsidRPr="00A90BDB">
        <w:rPr>
          <w:rStyle w:val="PlanInstructions"/>
          <w:rFonts w:cs="Arial"/>
          <w:i w:val="0"/>
        </w:rPr>
        <w:t>]</w:t>
      </w:r>
      <w:r w:rsidRPr="00A90BDB">
        <w:rPr>
          <w:rFonts w:cs="Arial"/>
        </w:rPr>
        <w:t>&lt;number of days&gt;</w:t>
      </w:r>
      <w:r w:rsidRPr="00A90BDB">
        <w:rPr>
          <w:rFonts w:cs="Arial" w:hint="eastAsia"/>
        </w:rPr>
        <w:t>天的供應量。</w:t>
      </w:r>
      <w:r w:rsidRPr="00A90BDB">
        <w:rPr>
          <w:rStyle w:val="PlanInstructions"/>
          <w:rFonts w:cs="Arial"/>
          <w:i w:val="0"/>
        </w:rPr>
        <w:t>[</w:t>
      </w:r>
      <w:r w:rsidRPr="00A90BDB">
        <w:rPr>
          <w:rStyle w:val="PlanInstructions"/>
          <w:rFonts w:cs="Arial"/>
        </w:rPr>
        <w:t>Plans with cost-sharing, insert:</w:t>
      </w:r>
      <w:r w:rsidRPr="00A90BDB">
        <w:rPr>
          <w:rStyle w:val="PlanInstructions"/>
          <w:rFonts w:cs="Arial" w:hint="eastAsia"/>
          <w:i w:val="0"/>
        </w:rPr>
        <w:t>它的費用與一個月的供應量相同。</w:t>
      </w:r>
      <w:r w:rsidRPr="00A90BDB">
        <w:rPr>
          <w:rStyle w:val="PlanInstructions"/>
          <w:rFonts w:cs="Arial"/>
          <w:i w:val="0"/>
        </w:rPr>
        <w:t>][</w:t>
      </w:r>
      <w:r w:rsidRPr="00A90BDB">
        <w:rPr>
          <w:rStyle w:val="PlanInstructions"/>
          <w:rFonts w:cs="Arial"/>
        </w:rPr>
        <w:t>Plans with no cost-sharing, insert:</w:t>
      </w:r>
      <w:r w:rsidRPr="00A90BDB">
        <w:rPr>
          <w:rStyle w:val="PlanInstructions"/>
          <w:rFonts w:cs="Arial" w:hint="eastAsia"/>
          <w:i w:val="0"/>
        </w:rPr>
        <w:t>長期供應無需您支付任何費用。</w:t>
      </w:r>
      <w:r w:rsidRPr="00A90BDB">
        <w:rPr>
          <w:rStyle w:val="PlanInstructions"/>
          <w:rFonts w:cs="Arial"/>
          <w:i w:val="0"/>
        </w:rPr>
        <w:t>]</w:t>
      </w:r>
    </w:p>
    <w:p w:rsidR="00EC3F0D" w:rsidRPr="00A90BDB" w:rsidP="00FC7A05" w14:paraId="66AF50AC" w14:textId="538B39C0">
      <w:pPr>
        <w:rPr>
          <w:rFonts w:cs="Arial"/>
        </w:rPr>
      </w:pPr>
      <w:r w:rsidRPr="00A90BDB">
        <w:rPr>
          <w:rFonts w:cs="Arial" w:hint="eastAsia"/>
        </w:rPr>
        <w:t>有關在何處以及如何獲得長期藥物供應的詳細資訊，請參閱您的</w:t>
      </w:r>
      <w:r w:rsidRPr="00A90BDB">
        <w:rPr>
          <w:rFonts w:cs="Arial" w:hint="eastAsia"/>
          <w:i/>
        </w:rPr>
        <w:t>《會員手冊》</w:t>
      </w:r>
      <w:r w:rsidRPr="00A90BDB">
        <w:rPr>
          <w:rFonts w:cs="Arial" w:hint="eastAsia"/>
          <w:b/>
        </w:rPr>
        <w:t>第</w:t>
      </w:r>
      <w:r w:rsidRPr="00A90BDB">
        <w:rPr>
          <w:rFonts w:cs="Arial"/>
          <w:b/>
        </w:rPr>
        <w:t>5</w:t>
      </w:r>
      <w:r w:rsidRPr="00A90BDB">
        <w:rPr>
          <w:rFonts w:cs="Arial" w:hint="eastAsia"/>
          <w:b/>
        </w:rPr>
        <w:t>章</w:t>
      </w:r>
      <w:r w:rsidRPr="00A90BDB">
        <w:rPr>
          <w:rFonts w:cs="Arial" w:hint="eastAsia"/>
        </w:rPr>
        <w:t>或者我們的</w:t>
      </w:r>
      <w:r w:rsidRPr="00A90BDB">
        <w:rPr>
          <w:rFonts w:cs="Arial" w:hint="eastAsia"/>
          <w:i/>
        </w:rPr>
        <w:t>《醫療服務提供者與藥房名錄》</w:t>
      </w:r>
      <w:r w:rsidRPr="00A90BDB">
        <w:rPr>
          <w:rFonts w:cs="Arial" w:hint="eastAsia"/>
        </w:rPr>
        <w:t>。</w:t>
      </w:r>
    </w:p>
    <w:p w:rsidR="00EC3F0D" w:rsidRPr="00A90BDB" w:rsidP="00FC7A05" w14:paraId="6EB6D70F" w14:textId="386DF7C7">
      <w:pPr>
        <w:pStyle w:val="Heading2"/>
        <w:spacing w:line="320" w:lineRule="exact"/>
        <w:ind w:right="720"/>
        <w:rPr>
          <w:rFonts w:cs="Arial"/>
        </w:rPr>
      </w:pPr>
      <w:bookmarkStart w:id="60" w:name="_Toc125726586"/>
      <w:r w:rsidRPr="00A90BDB">
        <w:rPr>
          <w:rFonts w:cs="Arial"/>
        </w:rPr>
        <w:t>C4.</w:t>
      </w:r>
      <w:r w:rsidRPr="00A90BDB" w:rsidR="0046246F">
        <w:rPr>
          <w:rFonts w:cs="Arial"/>
        </w:rPr>
        <w:t xml:space="preserve"> </w:t>
      </w:r>
      <w:r w:rsidRPr="00A90BDB">
        <w:rPr>
          <w:rFonts w:cs="Arial" w:hint="eastAsia"/>
        </w:rPr>
        <w:t>您支付的費用</w:t>
      </w:r>
      <w:bookmarkEnd w:id="60"/>
    </w:p>
    <w:p w:rsidR="00471768" w:rsidRPr="00A90BDB" w:rsidP="00FC7A05" w14:paraId="77654EF6" w14:textId="2857D125">
      <w:pPr>
        <w:rPr>
          <w:rFonts w:cs="Arial"/>
        </w:rPr>
      </w:pPr>
      <w:r w:rsidRPr="00A90BDB">
        <w:rPr>
          <w:rStyle w:val="PlanInstructions"/>
          <w:rFonts w:cs="Arial"/>
          <w:i w:val="0"/>
        </w:rPr>
        <w:t>[</w:t>
      </w:r>
      <w:r w:rsidRPr="00A90BDB">
        <w:rPr>
          <w:rStyle w:val="PlanInstructions"/>
          <w:rFonts w:cs="Arial"/>
        </w:rPr>
        <w:t>Plans that have copays must include the following language. Other plans should delete this section.</w:t>
      </w:r>
      <w:r w:rsidRPr="00A90BDB">
        <w:rPr>
          <w:rStyle w:val="PlanInstructions"/>
          <w:rFonts w:cs="Arial"/>
          <w:i w:val="0"/>
        </w:rPr>
        <w:t>]</w:t>
      </w:r>
      <w:r w:rsidRPr="00A90BDB">
        <w:rPr>
          <w:rFonts w:cs="Arial" w:hint="eastAsia"/>
        </w:rPr>
        <w:t>您可以在配藥時支付共付額。如果您的承保藥物費用低於共付額，您則支付更低的價格。</w:t>
      </w:r>
    </w:p>
    <w:p w:rsidR="00471768" w:rsidRPr="00A90BDB" w:rsidP="00FC7A05" w14:paraId="04931E98" w14:textId="5678D8EC">
      <w:pPr>
        <w:rPr>
          <w:rFonts w:cs="Arial"/>
        </w:rPr>
      </w:pPr>
      <w:r w:rsidRPr="00A90BDB">
        <w:rPr>
          <w:rFonts w:cs="Arial" w:hint="eastAsia"/>
        </w:rPr>
        <w:t>請聯繫會員服務部，瞭解您對任何承保藥物的共付額。</w:t>
      </w:r>
    </w:p>
    <w:p w:rsidR="00405A6C" w:rsidRPr="00A90BDB" w:rsidP="00FC7A05" w14:paraId="1B095E00" w14:textId="63C4DD36">
      <w:pPr>
        <w:rPr>
          <w:rFonts w:cs="Arial"/>
        </w:rPr>
      </w:pPr>
      <w:bookmarkStart w:id="61" w:name="_Toc363221423"/>
      <w:r w:rsidRPr="00A90BDB">
        <w:rPr>
          <w:rFonts w:cs="Arial" w:hint="eastAsia"/>
          <w:b/>
        </w:rPr>
        <w:t>當您從以下管道獲得一個月</w:t>
      </w:r>
      <w:r w:rsidRPr="00A90BDB">
        <w:rPr>
          <w:rStyle w:val="PlanInstructions"/>
          <w:rFonts w:cs="Arial"/>
          <w:i w:val="0"/>
        </w:rPr>
        <w:t>[</w:t>
      </w:r>
      <w:r w:rsidRPr="00A90BDB">
        <w:rPr>
          <w:rStyle w:val="PlanInstructions"/>
          <w:rFonts w:cs="Arial"/>
        </w:rPr>
        <w:t>insert if applicable:</w:t>
      </w:r>
      <w:r w:rsidRPr="00A90BDB">
        <w:rPr>
          <w:rStyle w:val="PlanInstructions"/>
          <w:rFonts w:cs="Arial" w:hint="eastAsia"/>
          <w:b/>
          <w:i w:val="0"/>
        </w:rPr>
        <w:t>或長期</w:t>
      </w:r>
      <w:r w:rsidRPr="00A90BDB">
        <w:rPr>
          <w:rStyle w:val="PlanInstructions"/>
          <w:rFonts w:cs="Arial"/>
          <w:i w:val="0"/>
        </w:rPr>
        <w:t>]</w:t>
      </w:r>
      <w:r w:rsidRPr="00A90BDB">
        <w:rPr>
          <w:rFonts w:cs="Arial" w:hint="eastAsia"/>
          <w:b/>
        </w:rPr>
        <w:t>的承保處方藥供應時，您應分攤的費用：</w:t>
      </w:r>
      <w:bookmarkEnd w:id="61"/>
    </w:p>
    <w:p w:rsidR="00405A6C" w:rsidRPr="00A90BDB" w:rsidP="00FC7A05" w14:paraId="197BFE92" w14:textId="1BF0723F">
      <w:pPr>
        <w:rPr>
          <w:rStyle w:val="PlanInstructions"/>
          <w:rFonts w:cs="Arial"/>
        </w:rPr>
      </w:pPr>
      <w:r w:rsidRPr="00A90BDB">
        <w:rPr>
          <w:rStyle w:val="PlanInstructions"/>
          <w:rFonts w:cs="Arial"/>
          <w:i w:val="0"/>
        </w:rPr>
        <w:t>[</w:t>
      </w:r>
      <w:r w:rsidRPr="00A90BDB">
        <w:rPr>
          <w:rStyle w:val="PlanInstructions"/>
          <w:rFonts w:cs="Arial"/>
        </w:rPr>
        <w:t>Plans may delete columns and modify the table as necessary to reflect the plan</w:t>
      </w:r>
      <w:r w:rsidRPr="00A90BDB" w:rsidR="00075BBA">
        <w:rPr>
          <w:rStyle w:val="PlanInstructions"/>
          <w:rFonts w:cs="Arial"/>
        </w:rPr>
        <w:t>’</w:t>
      </w:r>
      <w:r w:rsidRPr="00A90BDB" w:rsidR="00075BBA">
        <w:rPr>
          <w:rStyle w:val="PlanInstructions"/>
          <w:rFonts w:cs="Arial" w:hint="eastAsia"/>
        </w:rPr>
        <w:t>s</w:t>
      </w:r>
      <w:r w:rsidRPr="00A90BDB">
        <w:rPr>
          <w:rStyle w:val="PlanInstructions"/>
          <w:rFonts w:cs="Arial"/>
        </w:rPr>
        <w:t xml:space="preserve"> prescription drug coverage. Include all possible copay amounts (not just the high/low ranges) </w:t>
      </w:r>
      <w:r w:rsidRPr="00A90BDB">
        <w:rPr>
          <w:rStyle w:val="PlanInstructions"/>
          <w:rFonts w:cs="Arial" w:hint="eastAsia"/>
        </w:rPr>
        <w:t>–</w:t>
      </w:r>
      <w:r w:rsidRPr="00A90BDB">
        <w:rPr>
          <w:rStyle w:val="PlanInstructions"/>
          <w:rFonts w:cs="Arial"/>
        </w:rPr>
        <w:t xml:space="preserve"> i.e., all three possible copay amounts for a tier in which LIS cost sharing applies </w:t>
      </w:r>
      <w:r w:rsidRPr="00A90BDB">
        <w:rPr>
          <w:rStyle w:val="PlanInstructions"/>
          <w:rFonts w:cs="Arial" w:hint="eastAsia"/>
        </w:rPr>
        <w:t>–</w:t>
      </w:r>
      <w:r w:rsidRPr="00A90BDB">
        <w:rPr>
          <w:rStyle w:val="PlanInstructions"/>
          <w:rFonts w:cs="Arial"/>
        </w:rPr>
        <w:t xml:space="preserve"> in the chart, as well as a statement that the copays for prescription drugs may vary based on the level of Extra Help the member gets (if the plan charges copays for any of its Medicare Part D drugs). Modify the chart as necessary to include $0 copays for non-Medicare covered drugs.</w:t>
      </w:r>
      <w:r w:rsidRPr="00A90BDB">
        <w:rPr>
          <w:rStyle w:val="PlanInstructions"/>
          <w:rFonts w:cs="Arial"/>
          <w:i w:val="0"/>
        </w:rPr>
        <w:t>]</w:t>
      </w:r>
    </w:p>
    <w:p w:rsidR="00405A6C" w:rsidRPr="00A90BDB" w:rsidP="00FC7A05" w14:paraId="44E1E7C7" w14:textId="0F976002">
      <w:pPr>
        <w:rPr>
          <w:rStyle w:val="PlanInstructions"/>
          <w:rFonts w:cs="Arial"/>
        </w:rPr>
      </w:pPr>
      <w:r w:rsidRPr="00A90BDB">
        <w:rPr>
          <w:rStyle w:val="PlanInstructions"/>
          <w:rFonts w:cs="Arial"/>
          <w:i w:val="0"/>
        </w:rPr>
        <w:t>[</w:t>
      </w:r>
      <w:r w:rsidRPr="00A90BDB">
        <w:rPr>
          <w:rStyle w:val="PlanInstructions"/>
          <w:rFonts w:cs="Arial"/>
        </w:rPr>
        <w:t>Plans should add or remove tiers as necessary. If mail-order is not available for certain tiers, plans should insert the following text in the cost-sharing cell:</w:t>
      </w:r>
      <w:r w:rsidRPr="00A90BDB">
        <w:rPr>
          <w:rStyle w:val="PlanInstructions"/>
          <w:rFonts w:cs="Arial" w:hint="eastAsia"/>
          <w:i w:val="0"/>
        </w:rPr>
        <w:t>郵購不適用於</w:t>
      </w:r>
      <w:r w:rsidRPr="00A90BDB">
        <w:rPr>
          <w:rStyle w:val="PlanInstructions"/>
          <w:rFonts w:cs="Arial"/>
          <w:i w:val="0"/>
        </w:rPr>
        <w:t>[</w:t>
      </w:r>
      <w:r w:rsidRPr="00A90BDB">
        <w:rPr>
          <w:rStyle w:val="PlanInstructions"/>
          <w:rFonts w:cs="Arial"/>
        </w:rPr>
        <w:t>insert tier</w:t>
      </w:r>
      <w:r w:rsidRPr="00A90BDB">
        <w:rPr>
          <w:rStyle w:val="PlanInstructions"/>
          <w:rFonts w:cs="Arial"/>
          <w:i w:val="0"/>
        </w:rPr>
        <w:t>]</w:t>
      </w:r>
      <w:r w:rsidRPr="00A90BDB">
        <w:rPr>
          <w:rStyle w:val="PlanInstructions"/>
          <w:rFonts w:cs="Arial" w:hint="eastAsia"/>
          <w:i w:val="0"/>
        </w:rPr>
        <w:t>級藥物。</w:t>
      </w:r>
      <w:r w:rsidRPr="00A90BDB">
        <w:rPr>
          <w:rStyle w:val="PlanInstructions"/>
          <w:rFonts w:cs="Arial"/>
          <w:i w:val="0"/>
        </w:rPr>
        <w:t xml:space="preserve">] </w:t>
      </w:r>
    </w:p>
    <w:tbl>
      <w:tblPr>
        <w:tblCaption w:val="第9頁表格描述分攤費用層級"/>
        <w:tblDescription w:val="第9頁表格描述分攤費用層級"/>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
      <w:tblGrid>
        <w:gridCol w:w="2252"/>
        <w:gridCol w:w="1888"/>
        <w:gridCol w:w="1888"/>
        <w:gridCol w:w="1888"/>
        <w:gridCol w:w="2104"/>
      </w:tblGrid>
      <w:tr w14:paraId="3491C111" w14:textId="77777777" w:rsidTr="00C11392">
        <w:tblPrEx>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Ex>
        <w:trPr>
          <w:cantSplit/>
          <w:trHeight w:val="1440"/>
          <w:tblHeader/>
        </w:trPr>
        <w:tc>
          <w:tcPr>
            <w:tcW w:w="2250" w:type="dxa"/>
            <w:tcBorders>
              <w:top w:val="single" w:sz="4" w:space="0" w:color="auto"/>
              <w:left w:val="single" w:sz="4" w:space="0" w:color="auto"/>
              <w:bottom w:val="single" w:sz="4" w:space="0" w:color="auto"/>
              <w:right w:val="single" w:sz="4" w:space="0" w:color="auto"/>
            </w:tcBorders>
            <w:shd w:val="clear" w:color="auto" w:fill="E0E0E0"/>
          </w:tcPr>
          <w:p w:rsidR="00405A6C" w:rsidRPr="00A90BDB" w:rsidP="00FC7A05" w14:paraId="298594BC" w14:textId="77777777">
            <w:pPr>
              <w:keepNext/>
              <w:keepLines/>
              <w:spacing w:after="0" w:line="240" w:lineRule="auto"/>
              <w:rPr>
                <w:rFonts w:cs="Arial"/>
                <w:b/>
                <w:bCs/>
              </w:rPr>
            </w:pPr>
          </w:p>
        </w:tc>
        <w:tc>
          <w:tcPr>
            <w:tcW w:w="1886" w:type="dxa"/>
            <w:tcBorders>
              <w:top w:val="single" w:sz="4" w:space="0" w:color="auto"/>
              <w:left w:val="single" w:sz="4" w:space="0" w:color="auto"/>
              <w:bottom w:val="single" w:sz="4" w:space="0" w:color="auto"/>
              <w:right w:val="single" w:sz="4" w:space="0" w:color="auto"/>
            </w:tcBorders>
            <w:shd w:val="clear" w:color="auto" w:fill="E0E0E0"/>
          </w:tcPr>
          <w:p w:rsidR="00B648F9" w:rsidRPr="00A90BDB" w:rsidP="00FC7A05" w14:paraId="24E72EFF" w14:textId="71169B8B">
            <w:pPr>
              <w:pStyle w:val="Tabletext"/>
              <w:spacing w:after="0" w:line="240" w:lineRule="auto"/>
              <w:rPr>
                <w:rFonts w:cs="Arial"/>
                <w:b/>
                <w:bCs/>
              </w:rPr>
            </w:pPr>
            <w:r w:rsidRPr="00A90BDB">
              <w:rPr>
                <w:rFonts w:cs="Arial" w:hint="eastAsia"/>
                <w:b/>
              </w:rPr>
              <w:t>網絡藥房</w:t>
            </w:r>
          </w:p>
          <w:p w:rsidR="00D367F8" w:rsidRPr="00A90BDB" w:rsidP="00FC7A05" w14:paraId="690B97EB" w14:textId="6D04309A">
            <w:pPr>
              <w:pStyle w:val="Tabletext"/>
              <w:spacing w:after="0" w:line="240" w:lineRule="auto"/>
              <w:rPr>
                <w:rFonts w:cs="Arial"/>
              </w:rPr>
            </w:pPr>
          </w:p>
          <w:p w:rsidR="00101DDF" w:rsidRPr="00A90BDB" w:rsidP="00FC7A05" w14:paraId="54C97B74" w14:textId="77777777">
            <w:pPr>
              <w:pStyle w:val="Tabletext"/>
              <w:spacing w:after="0" w:line="240" w:lineRule="auto"/>
              <w:rPr>
                <w:rFonts w:cs="Arial"/>
              </w:rPr>
            </w:pPr>
          </w:p>
          <w:p w:rsidR="00405A6C" w:rsidRPr="00A90BDB" w:rsidP="00FC7A05" w14:paraId="33DD1412" w14:textId="4DFC746F">
            <w:pPr>
              <w:pStyle w:val="Tabletext"/>
              <w:spacing w:after="0" w:line="240" w:lineRule="auto"/>
              <w:rPr>
                <w:rFonts w:cs="Arial"/>
              </w:rPr>
            </w:pPr>
            <w:r w:rsidRPr="00A90BDB">
              <w:rPr>
                <w:rFonts w:cs="Arial" w:hint="eastAsia"/>
              </w:rPr>
              <w:t>一個月或最多</w:t>
            </w:r>
            <w:r w:rsidRPr="00A90BDB">
              <w:rPr>
                <w:rFonts w:cs="Arial"/>
              </w:rPr>
              <w:t>&lt;number of days&gt;</w:t>
            </w:r>
            <w:r w:rsidRPr="00A90BDB">
              <w:rPr>
                <w:rFonts w:cs="Arial" w:hint="eastAsia"/>
              </w:rPr>
              <w:t>天的供應量</w:t>
            </w:r>
          </w:p>
        </w:tc>
        <w:tc>
          <w:tcPr>
            <w:tcW w:w="1886" w:type="dxa"/>
            <w:tcBorders>
              <w:top w:val="single" w:sz="4" w:space="0" w:color="auto"/>
              <w:left w:val="single" w:sz="4" w:space="0" w:color="auto"/>
              <w:bottom w:val="single" w:sz="4" w:space="0" w:color="auto"/>
              <w:right w:val="single" w:sz="4" w:space="0" w:color="auto"/>
            </w:tcBorders>
            <w:shd w:val="clear" w:color="auto" w:fill="E0E0E0"/>
          </w:tcPr>
          <w:p w:rsidR="00405A6C" w:rsidRPr="00A90BDB" w:rsidP="00FC7A05" w14:paraId="4357B8C7" w14:textId="7BE6D33B">
            <w:pPr>
              <w:pStyle w:val="Tabletext"/>
              <w:spacing w:after="0" w:line="240" w:lineRule="auto"/>
              <w:rPr>
                <w:rFonts w:cs="Arial"/>
                <w:b/>
                <w:bCs/>
              </w:rPr>
            </w:pPr>
            <w:r w:rsidRPr="00A90BDB">
              <w:rPr>
                <w:rFonts w:cs="Arial" w:hint="eastAsia"/>
                <w:b/>
              </w:rPr>
              <w:t>本計畫的郵購服務</w:t>
            </w:r>
          </w:p>
          <w:p w:rsidR="00323049" w:rsidRPr="00A90BDB" w:rsidP="00FC7A05" w14:paraId="06047D53" w14:textId="77777777">
            <w:pPr>
              <w:pStyle w:val="Tabletext"/>
              <w:spacing w:after="0" w:line="240" w:lineRule="auto"/>
              <w:rPr>
                <w:rFonts w:cs="Arial"/>
              </w:rPr>
            </w:pPr>
          </w:p>
          <w:p w:rsidR="00405A6C" w:rsidRPr="00A90BDB" w:rsidP="00FC7A05" w14:paraId="175873A7" w14:textId="7ED32A23">
            <w:pPr>
              <w:pStyle w:val="Tabletext"/>
              <w:spacing w:after="0" w:line="240" w:lineRule="auto"/>
              <w:rPr>
                <w:rFonts w:cs="Arial"/>
                <w:b/>
                <w:bCs/>
              </w:rPr>
            </w:pPr>
            <w:r w:rsidRPr="00A90BDB">
              <w:rPr>
                <w:rFonts w:cs="Arial" w:hint="eastAsia"/>
              </w:rPr>
              <w:t>一個月或最多</w:t>
            </w:r>
            <w:r w:rsidRPr="00A90BDB">
              <w:rPr>
                <w:rFonts w:cs="Arial"/>
              </w:rPr>
              <w:t>&lt;number of days&gt;</w:t>
            </w:r>
            <w:r w:rsidRPr="00A90BDB">
              <w:rPr>
                <w:rFonts w:cs="Arial" w:hint="eastAsia"/>
              </w:rPr>
              <w:t>天的供應量</w:t>
            </w:r>
          </w:p>
        </w:tc>
        <w:tc>
          <w:tcPr>
            <w:tcW w:w="1886" w:type="dxa"/>
            <w:tcBorders>
              <w:top w:val="single" w:sz="4" w:space="0" w:color="auto"/>
              <w:left w:val="single" w:sz="4" w:space="0" w:color="auto"/>
              <w:bottom w:val="single" w:sz="4" w:space="0" w:color="auto"/>
              <w:right w:val="single" w:sz="4" w:space="0" w:color="auto"/>
            </w:tcBorders>
            <w:shd w:val="clear" w:color="auto" w:fill="E0E0E0"/>
          </w:tcPr>
          <w:p w:rsidR="00405A6C" w:rsidRPr="00A90BDB" w:rsidP="00FC7A05" w14:paraId="37597A7A" w14:textId="065A863D">
            <w:pPr>
              <w:pStyle w:val="Tabletext"/>
              <w:spacing w:after="0" w:line="240" w:lineRule="auto"/>
              <w:rPr>
                <w:rFonts w:cs="Arial"/>
                <w:b/>
                <w:bCs/>
              </w:rPr>
            </w:pPr>
            <w:r w:rsidRPr="00A90BDB">
              <w:rPr>
                <w:rFonts w:cs="Arial" w:hint="eastAsia"/>
                <w:b/>
              </w:rPr>
              <w:t>網絡長期照護藥房</w:t>
            </w:r>
          </w:p>
          <w:p w:rsidR="008D060F" w:rsidRPr="00A90BDB" w:rsidP="00FC7A05" w14:paraId="59DC95E5" w14:textId="77777777">
            <w:pPr>
              <w:pStyle w:val="Tabletext"/>
              <w:spacing w:after="0" w:line="240" w:lineRule="auto"/>
              <w:rPr>
                <w:rFonts w:cs="Arial"/>
                <w:b/>
                <w:bCs/>
              </w:rPr>
            </w:pPr>
          </w:p>
          <w:p w:rsidR="00405A6C" w:rsidRPr="00A90BDB" w:rsidP="00FC7A05" w14:paraId="7EBC659F" w14:textId="77777777">
            <w:pPr>
              <w:pStyle w:val="Tabletext"/>
              <w:spacing w:after="0" w:line="240" w:lineRule="auto"/>
              <w:rPr>
                <w:rFonts w:cs="Arial"/>
                <w:b/>
                <w:bCs/>
              </w:rPr>
            </w:pPr>
            <w:r w:rsidRPr="00A90BDB">
              <w:rPr>
                <w:rFonts w:cs="Arial" w:hint="eastAsia"/>
              </w:rPr>
              <w:t>最多</w:t>
            </w:r>
            <w:r w:rsidRPr="00A90BDB">
              <w:rPr>
                <w:rFonts w:cs="Arial"/>
              </w:rPr>
              <w:t>&lt;number of days&gt;</w:t>
            </w:r>
            <w:r w:rsidRPr="00A90BDB">
              <w:rPr>
                <w:rFonts w:cs="Arial" w:hint="eastAsia"/>
              </w:rPr>
              <w:t>天的供應量</w:t>
            </w:r>
          </w:p>
        </w:tc>
        <w:tc>
          <w:tcPr>
            <w:tcW w:w="2102" w:type="dxa"/>
            <w:tcBorders>
              <w:top w:val="single" w:sz="4" w:space="0" w:color="auto"/>
              <w:left w:val="single" w:sz="4" w:space="0" w:color="auto"/>
              <w:bottom w:val="single" w:sz="4" w:space="0" w:color="auto"/>
              <w:right w:val="single" w:sz="4" w:space="0" w:color="auto"/>
            </w:tcBorders>
            <w:shd w:val="clear" w:color="auto" w:fill="E0E0E0"/>
          </w:tcPr>
          <w:p w:rsidR="00405A6C" w:rsidRPr="00A90BDB" w:rsidP="00FC7A05" w14:paraId="1C9373A8" w14:textId="06ADB343">
            <w:pPr>
              <w:pStyle w:val="Tabletext"/>
              <w:spacing w:after="0" w:line="240" w:lineRule="auto"/>
              <w:rPr>
                <w:rFonts w:cs="Arial"/>
                <w:b/>
                <w:bCs/>
              </w:rPr>
            </w:pPr>
            <w:r w:rsidRPr="00A90BDB">
              <w:rPr>
                <w:rFonts w:cs="Arial" w:hint="eastAsia"/>
                <w:b/>
              </w:rPr>
              <w:t>網絡外藥房</w:t>
            </w:r>
          </w:p>
          <w:p w:rsidR="008D060F" w:rsidRPr="00A90BDB" w:rsidP="00FC7A05" w14:paraId="50C2C62A" w14:textId="7FEEF7A0">
            <w:pPr>
              <w:pStyle w:val="Tabletext"/>
              <w:spacing w:after="0" w:line="240" w:lineRule="auto"/>
              <w:rPr>
                <w:rFonts w:cs="Arial"/>
                <w:b/>
                <w:bCs/>
              </w:rPr>
            </w:pPr>
          </w:p>
          <w:p w:rsidR="0046246F" w:rsidRPr="00A90BDB" w:rsidP="00FC7A05" w14:paraId="0D9EAA9E" w14:textId="77777777">
            <w:pPr>
              <w:pStyle w:val="Tabletext"/>
              <w:spacing w:after="0" w:line="240" w:lineRule="auto"/>
              <w:rPr>
                <w:rFonts w:cs="Arial"/>
                <w:b/>
                <w:bCs/>
              </w:rPr>
            </w:pPr>
          </w:p>
          <w:p w:rsidR="00405A6C" w:rsidRPr="00A90BDB" w:rsidP="00FC7A05" w14:paraId="5FC8C746" w14:textId="383F7F15">
            <w:pPr>
              <w:pStyle w:val="Tabletext"/>
              <w:spacing w:after="0" w:line="240" w:lineRule="auto"/>
              <w:rPr>
                <w:rFonts w:cs="Arial"/>
              </w:rPr>
            </w:pPr>
            <w:r w:rsidRPr="00A90BDB">
              <w:rPr>
                <w:rFonts w:cs="Arial" w:hint="eastAsia"/>
              </w:rPr>
              <w:t>最多</w:t>
            </w:r>
            <w:r w:rsidRPr="00A90BDB">
              <w:rPr>
                <w:rFonts w:cs="Arial"/>
              </w:rPr>
              <w:t>&lt;number of days&gt;</w:t>
            </w:r>
            <w:r w:rsidRPr="00A90BDB">
              <w:rPr>
                <w:rFonts w:cs="Arial" w:hint="eastAsia"/>
              </w:rPr>
              <w:t>天的供應量。承保範圍僅限於某些情況。相關詳情，請參閱您的</w:t>
            </w:r>
            <w:r w:rsidRPr="00A90BDB">
              <w:rPr>
                <w:rStyle w:val="PlanInstructions"/>
                <w:rFonts w:cs="Arial" w:hint="eastAsia"/>
                <w:color w:val="auto"/>
              </w:rPr>
              <w:t>《會員手冊》</w:t>
            </w:r>
            <w:r w:rsidRPr="00A90BDB">
              <w:rPr>
                <w:rFonts w:cs="Arial" w:hint="eastAsia"/>
                <w:b/>
              </w:rPr>
              <w:t>第</w:t>
            </w:r>
            <w:r w:rsidRPr="00A90BDB">
              <w:rPr>
                <w:rFonts w:cs="Arial"/>
                <w:b/>
              </w:rPr>
              <w:t>5</w:t>
            </w:r>
            <w:r w:rsidRPr="00A90BDB">
              <w:rPr>
                <w:rFonts w:cs="Arial" w:hint="eastAsia"/>
                <w:b/>
              </w:rPr>
              <w:t>章</w:t>
            </w:r>
            <w:r w:rsidRPr="00A90BDB">
              <w:rPr>
                <w:rFonts w:cs="Arial" w:hint="eastAsia"/>
              </w:rPr>
              <w:t>。</w:t>
            </w:r>
          </w:p>
        </w:tc>
      </w:tr>
      <w:tr w14:paraId="4CA06776" w14:textId="77777777" w:rsidTr="00C11392">
        <w:tblPrEx>
          <w:tblW w:w="10020" w:type="dxa"/>
          <w:tblLayout w:type="fixed"/>
          <w:tblCellMar>
            <w:top w:w="58" w:type="dxa"/>
            <w:left w:w="115" w:type="dxa"/>
            <w:bottom w:w="58" w:type="dxa"/>
            <w:right w:w="115" w:type="dxa"/>
          </w:tblCellMar>
          <w:tblLook w:val="01E0"/>
        </w:tblPrEx>
        <w:trPr>
          <w:cantSplit/>
          <w:trHeight w:val="20"/>
        </w:trPr>
        <w:tc>
          <w:tcPr>
            <w:tcW w:w="2250" w:type="dxa"/>
            <w:tcBorders>
              <w:top w:val="single" w:sz="4" w:space="0" w:color="auto"/>
              <w:left w:val="single" w:sz="6" w:space="0" w:color="000000"/>
              <w:bottom w:val="single" w:sz="6" w:space="0" w:color="000000"/>
              <w:right w:val="single" w:sz="6" w:space="0" w:color="000000"/>
            </w:tcBorders>
          </w:tcPr>
          <w:p w:rsidR="005621EF" w:rsidRPr="00A90BDB" w:rsidP="00FC7A05" w14:paraId="0F854A9D" w14:textId="77777777">
            <w:pPr>
              <w:pStyle w:val="Tabletext"/>
              <w:spacing w:after="0" w:line="300" w:lineRule="exact"/>
              <w:rPr>
                <w:rFonts w:cs="Arial"/>
                <w:b/>
                <w:bCs/>
              </w:rPr>
            </w:pPr>
            <w:r w:rsidRPr="00A90BDB">
              <w:rPr>
                <w:rFonts w:cs="Arial" w:hint="eastAsia"/>
                <w:b/>
              </w:rPr>
              <w:t>分攤費用</w:t>
            </w:r>
          </w:p>
          <w:p w:rsidR="00405A6C" w:rsidRPr="00A90BDB" w:rsidP="00FC7A05" w14:paraId="56A86D96" w14:textId="078C12D9">
            <w:pPr>
              <w:pStyle w:val="Tabletext"/>
              <w:spacing w:after="200" w:line="300" w:lineRule="exact"/>
              <w:rPr>
                <w:rFonts w:cs="Arial"/>
                <w:b/>
                <w:bCs/>
              </w:rPr>
            </w:pPr>
            <w:r w:rsidRPr="00A90BDB">
              <w:rPr>
                <w:rFonts w:cs="Arial"/>
                <w:b/>
              </w:rPr>
              <w:t>1</w:t>
            </w:r>
            <w:r w:rsidRPr="00A90BDB">
              <w:rPr>
                <w:rFonts w:cs="Arial" w:hint="eastAsia"/>
                <w:b/>
              </w:rPr>
              <w:t>級</w:t>
            </w:r>
          </w:p>
          <w:p w:rsidR="00405A6C" w:rsidRPr="00A90BDB" w:rsidP="00FC7A05" w14:paraId="1680E71D" w14:textId="3F2C038B">
            <w:pPr>
              <w:pStyle w:val="Tabletext"/>
              <w:spacing w:after="200" w:line="300" w:lineRule="exact"/>
              <w:rPr>
                <w:rFonts w:cs="Arial"/>
                <w:b/>
                <w:bCs/>
              </w:rPr>
            </w:pPr>
            <w:r w:rsidRPr="00A90BDB">
              <w:rPr>
                <w:rFonts w:cs="Arial"/>
              </w:rPr>
              <w:t>(</w:t>
            </w:r>
            <w:r w:rsidRPr="00A90BDB">
              <w:rPr>
                <w:rStyle w:val="PlanInstructions"/>
                <w:rFonts w:cs="Arial"/>
                <w:i w:val="0"/>
              </w:rPr>
              <w:t>[</w:t>
            </w:r>
            <w:r w:rsidRPr="00A90BDB">
              <w:rPr>
                <w:rStyle w:val="PlanInstructions"/>
                <w:rFonts w:cs="Arial"/>
              </w:rPr>
              <w:t xml:space="preserve">Insert description; e.g., </w:t>
            </w:r>
            <w:r w:rsidRPr="00A90BDB" w:rsidR="00075BBA">
              <w:rPr>
                <w:rStyle w:val="PlanInstructions"/>
                <w:rFonts w:cs="Arial"/>
              </w:rPr>
              <w:t>“</w:t>
            </w:r>
            <w:r w:rsidRPr="00A90BDB">
              <w:rPr>
                <w:rStyle w:val="PlanInstructions"/>
                <w:rFonts w:cs="Arial"/>
              </w:rPr>
              <w:t>generic drugs.</w:t>
            </w:r>
            <w:r w:rsidRPr="00A90BDB" w:rsidR="00075BBA">
              <w:rPr>
                <w:rStyle w:val="PlanInstructions"/>
                <w:rFonts w:cs="Arial"/>
              </w:rPr>
              <w:t>”</w:t>
            </w:r>
            <w:r w:rsidRPr="00A90BDB">
              <w:rPr>
                <w:rStyle w:val="PlanInstructions"/>
                <w:rFonts w:cs="Arial"/>
                <w:i w:val="0"/>
              </w:rPr>
              <w:t>]</w:t>
            </w:r>
            <w:r w:rsidRPr="00A90BDB">
              <w:rPr>
                <w:rFonts w:cs="Arial"/>
              </w:rPr>
              <w:t>)</w:t>
            </w:r>
          </w:p>
        </w:tc>
        <w:tc>
          <w:tcPr>
            <w:tcW w:w="1886" w:type="dxa"/>
            <w:tcBorders>
              <w:top w:val="single" w:sz="4" w:space="0" w:color="auto"/>
              <w:left w:val="single" w:sz="6" w:space="0" w:color="000000"/>
              <w:bottom w:val="single" w:sz="6" w:space="0" w:color="000000"/>
              <w:right w:val="single" w:sz="6" w:space="0" w:color="000000"/>
            </w:tcBorders>
          </w:tcPr>
          <w:p w:rsidR="00405A6C" w:rsidRPr="00A90BDB" w:rsidP="00FC7A05" w14:paraId="6A2F1248" w14:textId="3CFD887A">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4" w:space="0" w:color="auto"/>
              <w:left w:val="single" w:sz="6" w:space="0" w:color="000000"/>
              <w:bottom w:val="single" w:sz="6" w:space="0" w:color="000000"/>
              <w:right w:val="single" w:sz="6" w:space="0" w:color="000000"/>
            </w:tcBorders>
          </w:tcPr>
          <w:p w:rsidR="00405A6C" w:rsidRPr="00A90BDB" w:rsidP="00FC7A05" w14:paraId="2ADD50B0" w14:textId="1DBDAEDF">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4" w:space="0" w:color="auto"/>
              <w:left w:val="single" w:sz="6" w:space="0" w:color="000000"/>
              <w:bottom w:val="single" w:sz="6" w:space="0" w:color="000000"/>
              <w:right w:val="single" w:sz="6" w:space="0" w:color="000000"/>
            </w:tcBorders>
          </w:tcPr>
          <w:p w:rsidR="00405A6C" w:rsidRPr="00A90BDB" w:rsidP="00FC7A05" w14:paraId="076D456F" w14:textId="0853759D">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2102" w:type="dxa"/>
            <w:tcBorders>
              <w:top w:val="single" w:sz="4" w:space="0" w:color="auto"/>
              <w:left w:val="single" w:sz="6" w:space="0" w:color="000000"/>
              <w:bottom w:val="single" w:sz="6" w:space="0" w:color="000000"/>
              <w:right w:val="single" w:sz="6" w:space="0" w:color="000000"/>
            </w:tcBorders>
          </w:tcPr>
          <w:p w:rsidR="00405A6C" w:rsidRPr="00A90BDB" w:rsidP="00FC7A05" w14:paraId="060D7078" w14:textId="485A92F2">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r>
      <w:tr w14:paraId="624A2F58" w14:textId="77777777" w:rsidTr="007C79DE">
        <w:tblPrEx>
          <w:tblW w:w="10020" w:type="dxa"/>
          <w:tblLayout w:type="fixed"/>
          <w:tblCellMar>
            <w:top w:w="58" w:type="dxa"/>
            <w:left w:w="115" w:type="dxa"/>
            <w:bottom w:w="58" w:type="dxa"/>
            <w:right w:w="115" w:type="dxa"/>
          </w:tblCellMar>
          <w:tblLook w:val="01E0"/>
        </w:tblPrEx>
        <w:trPr>
          <w:cantSplit/>
          <w:trHeight w:val="20"/>
        </w:trPr>
        <w:tc>
          <w:tcPr>
            <w:tcW w:w="2250" w:type="dxa"/>
            <w:tcBorders>
              <w:top w:val="single" w:sz="6" w:space="0" w:color="000000"/>
              <w:left w:val="single" w:sz="6" w:space="0" w:color="000000"/>
              <w:bottom w:val="single" w:sz="6" w:space="0" w:color="000000"/>
              <w:right w:val="single" w:sz="6" w:space="0" w:color="000000"/>
            </w:tcBorders>
          </w:tcPr>
          <w:p w:rsidR="005621EF" w:rsidRPr="00A90BDB" w:rsidP="00FC7A05" w14:paraId="737D6AEE" w14:textId="77777777">
            <w:pPr>
              <w:pStyle w:val="Tabletext"/>
              <w:spacing w:after="0" w:line="300" w:lineRule="exact"/>
              <w:rPr>
                <w:rFonts w:cs="Arial"/>
                <w:b/>
                <w:bCs/>
              </w:rPr>
            </w:pPr>
            <w:r w:rsidRPr="00A90BDB">
              <w:rPr>
                <w:rFonts w:cs="Arial" w:hint="eastAsia"/>
                <w:b/>
              </w:rPr>
              <w:t>分攤費用</w:t>
            </w:r>
            <w:r w:rsidRPr="00A90BDB">
              <w:rPr>
                <w:rFonts w:cs="Arial"/>
                <w:b/>
              </w:rPr>
              <w:t xml:space="preserve"> </w:t>
            </w:r>
          </w:p>
          <w:p w:rsidR="00405A6C" w:rsidRPr="00A90BDB" w:rsidP="00FC7A05" w14:paraId="40ADF8BA" w14:textId="4C019351">
            <w:pPr>
              <w:pStyle w:val="Tabletext"/>
              <w:spacing w:after="200" w:line="300" w:lineRule="exact"/>
              <w:rPr>
                <w:rFonts w:cs="Arial"/>
                <w:b/>
                <w:bCs/>
              </w:rPr>
            </w:pPr>
            <w:r w:rsidRPr="00A90BDB">
              <w:rPr>
                <w:rFonts w:cs="Arial"/>
                <w:b/>
              </w:rPr>
              <w:t>2</w:t>
            </w:r>
            <w:r w:rsidRPr="00A90BDB">
              <w:rPr>
                <w:rFonts w:cs="Arial" w:hint="eastAsia"/>
                <w:b/>
              </w:rPr>
              <w:t>級</w:t>
            </w:r>
          </w:p>
          <w:p w:rsidR="00405A6C" w:rsidRPr="00A90BDB" w:rsidP="00FC7A05" w14:paraId="6D2BCFC2" w14:textId="6052D300">
            <w:pPr>
              <w:pStyle w:val="Tabletext"/>
              <w:spacing w:after="200" w:line="300" w:lineRule="exact"/>
              <w:rPr>
                <w:rStyle w:val="PlanInstructions"/>
                <w:rFonts w:cs="Arial"/>
              </w:rPr>
            </w:pPr>
            <w:r w:rsidRPr="00A90BDB">
              <w:rPr>
                <w:rFonts w:cs="Arial"/>
              </w:rPr>
              <w:t>(</w:t>
            </w:r>
            <w:r w:rsidRPr="00A90BDB">
              <w:rPr>
                <w:rStyle w:val="PlanInstructions"/>
                <w:rFonts w:cs="Arial"/>
                <w:i w:val="0"/>
              </w:rPr>
              <w:t>[</w:t>
            </w:r>
            <w:r w:rsidRPr="00A90BDB">
              <w:rPr>
                <w:rStyle w:val="PlanInstructions"/>
                <w:rFonts w:cs="Arial"/>
              </w:rPr>
              <w:t>Insert description.</w:t>
            </w:r>
            <w:r w:rsidRPr="00A90BDB">
              <w:rPr>
                <w:rStyle w:val="PlanInstructions"/>
                <w:rFonts w:cs="Arial"/>
                <w:i w:val="0"/>
              </w:rPr>
              <w:t>]</w:t>
            </w:r>
            <w:r w:rsidRPr="00A90BDB">
              <w:rPr>
                <w:rFonts w:cs="Arial"/>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A90BDB" w:rsidP="00FC7A05" w14:paraId="44CE3DA9" w14:textId="0D970A5B">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A90BDB" w:rsidP="00FC7A05" w14:paraId="372063B9" w14:textId="7FC5D911">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A90BDB" w:rsidP="00FC7A05" w14:paraId="709E7630" w14:textId="0AF88243">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2102" w:type="dxa"/>
            <w:tcBorders>
              <w:top w:val="single" w:sz="6" w:space="0" w:color="000000"/>
              <w:left w:val="single" w:sz="6" w:space="0" w:color="000000"/>
              <w:bottom w:val="single" w:sz="6" w:space="0" w:color="000000"/>
              <w:right w:val="single" w:sz="6" w:space="0" w:color="000000"/>
            </w:tcBorders>
          </w:tcPr>
          <w:p w:rsidR="00405A6C" w:rsidRPr="00A90BDB" w:rsidP="00FC7A05" w14:paraId="0A29024E" w14:textId="6649F673">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r>
      <w:tr w14:paraId="0BD2495E" w14:textId="77777777" w:rsidTr="007C79DE">
        <w:tblPrEx>
          <w:tblW w:w="10020" w:type="dxa"/>
          <w:tblLayout w:type="fixed"/>
          <w:tblCellMar>
            <w:top w:w="58" w:type="dxa"/>
            <w:left w:w="115" w:type="dxa"/>
            <w:bottom w:w="58" w:type="dxa"/>
            <w:right w:w="115" w:type="dxa"/>
          </w:tblCellMar>
          <w:tblLook w:val="01E0"/>
        </w:tblPrEx>
        <w:trPr>
          <w:cantSplit/>
          <w:trHeight w:val="20"/>
        </w:trPr>
        <w:tc>
          <w:tcPr>
            <w:tcW w:w="2250" w:type="dxa"/>
            <w:tcBorders>
              <w:top w:val="single" w:sz="6" w:space="0" w:color="000000"/>
              <w:left w:val="single" w:sz="6" w:space="0" w:color="000000"/>
              <w:bottom w:val="single" w:sz="6" w:space="0" w:color="000000"/>
              <w:right w:val="single" w:sz="6" w:space="0" w:color="000000"/>
            </w:tcBorders>
          </w:tcPr>
          <w:p w:rsidR="005621EF" w:rsidRPr="00A90BDB" w:rsidP="00FC7A05" w14:paraId="77254AD5" w14:textId="77777777">
            <w:pPr>
              <w:pStyle w:val="Tabletext"/>
              <w:spacing w:after="0" w:line="300" w:lineRule="exact"/>
              <w:rPr>
                <w:rFonts w:cs="Arial"/>
                <w:b/>
                <w:bCs/>
              </w:rPr>
            </w:pPr>
            <w:r w:rsidRPr="00A90BDB">
              <w:rPr>
                <w:rFonts w:cs="Arial" w:hint="eastAsia"/>
                <w:b/>
              </w:rPr>
              <w:t>分攤費用</w:t>
            </w:r>
            <w:r w:rsidRPr="00A90BDB">
              <w:rPr>
                <w:rFonts w:cs="Arial"/>
                <w:b/>
              </w:rPr>
              <w:t xml:space="preserve"> </w:t>
            </w:r>
          </w:p>
          <w:p w:rsidR="00405A6C" w:rsidRPr="00A90BDB" w:rsidP="00FC7A05" w14:paraId="530727F9" w14:textId="6CB4B800">
            <w:pPr>
              <w:pStyle w:val="Tabletext"/>
              <w:spacing w:after="200" w:line="300" w:lineRule="exact"/>
              <w:rPr>
                <w:rFonts w:cs="Arial"/>
                <w:b/>
                <w:bCs/>
              </w:rPr>
            </w:pPr>
            <w:r w:rsidRPr="00A90BDB">
              <w:rPr>
                <w:rFonts w:cs="Arial"/>
                <w:b/>
              </w:rPr>
              <w:t>3</w:t>
            </w:r>
            <w:r w:rsidRPr="00A90BDB">
              <w:rPr>
                <w:rFonts w:cs="Arial" w:hint="eastAsia"/>
                <w:b/>
              </w:rPr>
              <w:t>級</w:t>
            </w:r>
          </w:p>
          <w:p w:rsidR="00405A6C" w:rsidRPr="00A90BDB" w:rsidP="00FC7A05" w14:paraId="54954F9A" w14:textId="6227F753">
            <w:pPr>
              <w:keepNext/>
              <w:keepLines/>
              <w:rPr>
                <w:rFonts w:cs="Arial"/>
                <w:b/>
                <w:bCs/>
              </w:rPr>
            </w:pPr>
            <w:r w:rsidRPr="00A90BDB">
              <w:rPr>
                <w:rFonts w:cs="Arial"/>
              </w:rPr>
              <w:t>(</w:t>
            </w:r>
            <w:r w:rsidRPr="00A90BDB">
              <w:rPr>
                <w:rStyle w:val="PlanInstructions"/>
                <w:rFonts w:cs="Arial"/>
                <w:i w:val="0"/>
              </w:rPr>
              <w:t>[</w:t>
            </w:r>
            <w:r w:rsidRPr="00A90BDB">
              <w:rPr>
                <w:rStyle w:val="PlanInstructions"/>
                <w:rFonts w:cs="Arial"/>
              </w:rPr>
              <w:t>Insert description.</w:t>
            </w:r>
            <w:r w:rsidRPr="00A90BDB">
              <w:rPr>
                <w:rStyle w:val="PlanInstructions"/>
                <w:rFonts w:cs="Arial"/>
                <w:i w:val="0"/>
              </w:rPr>
              <w:t>]</w:t>
            </w:r>
            <w:r w:rsidRPr="00A90BDB">
              <w:rPr>
                <w:rFonts w:cs="Arial"/>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A90BDB" w:rsidP="00FC7A05" w14:paraId="7F1BA01B" w14:textId="1438A4CE">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A90BDB" w:rsidP="00FC7A05" w14:paraId="61DA31DB" w14:textId="001CD19E">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A90BDB" w:rsidP="00FC7A05" w14:paraId="0AB776C1" w14:textId="28226C9B">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2102" w:type="dxa"/>
            <w:tcBorders>
              <w:top w:val="single" w:sz="6" w:space="0" w:color="000000"/>
              <w:left w:val="single" w:sz="6" w:space="0" w:color="000000"/>
              <w:bottom w:val="single" w:sz="6" w:space="0" w:color="000000"/>
              <w:right w:val="single" w:sz="6" w:space="0" w:color="000000"/>
            </w:tcBorders>
          </w:tcPr>
          <w:p w:rsidR="00405A6C" w:rsidRPr="00A90BDB" w:rsidP="00FC7A05" w14:paraId="3B537593" w14:textId="4DCF8E31">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r>
      <w:tr w14:paraId="732F1C18" w14:textId="77777777" w:rsidTr="007C79DE">
        <w:tblPrEx>
          <w:tblW w:w="10020" w:type="dxa"/>
          <w:tblLayout w:type="fixed"/>
          <w:tblCellMar>
            <w:top w:w="58" w:type="dxa"/>
            <w:left w:w="115" w:type="dxa"/>
            <w:bottom w:w="58" w:type="dxa"/>
            <w:right w:w="115" w:type="dxa"/>
          </w:tblCellMar>
          <w:tblLook w:val="01E0"/>
        </w:tblPrEx>
        <w:trPr>
          <w:cantSplit/>
          <w:trHeight w:val="20"/>
        </w:trPr>
        <w:tc>
          <w:tcPr>
            <w:tcW w:w="2250" w:type="dxa"/>
            <w:tcBorders>
              <w:top w:val="single" w:sz="6" w:space="0" w:color="000000"/>
              <w:left w:val="single" w:sz="6" w:space="0" w:color="000000"/>
              <w:bottom w:val="single" w:sz="6" w:space="0" w:color="000000"/>
              <w:right w:val="single" w:sz="6" w:space="0" w:color="000000"/>
            </w:tcBorders>
          </w:tcPr>
          <w:p w:rsidR="005621EF" w:rsidRPr="00A90BDB" w:rsidP="00FC7A05" w14:paraId="6787B74B" w14:textId="77777777">
            <w:pPr>
              <w:pStyle w:val="Tabletext"/>
              <w:spacing w:after="0" w:line="300" w:lineRule="exact"/>
              <w:rPr>
                <w:rFonts w:cs="Arial"/>
                <w:b/>
                <w:bCs/>
              </w:rPr>
            </w:pPr>
            <w:r w:rsidRPr="00A90BDB">
              <w:rPr>
                <w:rFonts w:cs="Arial" w:hint="eastAsia"/>
                <w:b/>
              </w:rPr>
              <w:t>分攤費用</w:t>
            </w:r>
            <w:r w:rsidRPr="00A90BDB">
              <w:rPr>
                <w:rFonts w:cs="Arial"/>
                <w:b/>
              </w:rPr>
              <w:t xml:space="preserve"> </w:t>
            </w:r>
          </w:p>
          <w:p w:rsidR="00405A6C" w:rsidRPr="00A90BDB" w:rsidP="00FC7A05" w14:paraId="1D556122" w14:textId="5C8FB6F3">
            <w:pPr>
              <w:pStyle w:val="Tabletext"/>
              <w:spacing w:after="200" w:line="300" w:lineRule="exact"/>
              <w:rPr>
                <w:rFonts w:cs="Arial"/>
                <w:b/>
                <w:bCs/>
              </w:rPr>
            </w:pPr>
            <w:r w:rsidRPr="00A90BDB">
              <w:rPr>
                <w:rFonts w:cs="Arial"/>
                <w:b/>
              </w:rPr>
              <w:t>4</w:t>
            </w:r>
            <w:r w:rsidRPr="00A90BDB">
              <w:rPr>
                <w:rFonts w:cs="Arial" w:hint="eastAsia"/>
                <w:b/>
              </w:rPr>
              <w:t>級</w:t>
            </w:r>
          </w:p>
          <w:p w:rsidR="00405A6C" w:rsidRPr="00A90BDB" w:rsidP="00FC7A05" w14:paraId="6F7C21DA" w14:textId="3529404A">
            <w:pPr>
              <w:keepNext/>
              <w:keepLines/>
              <w:rPr>
                <w:rFonts w:cs="Arial"/>
                <w:b/>
                <w:bCs/>
              </w:rPr>
            </w:pPr>
            <w:r w:rsidRPr="00A90BDB">
              <w:rPr>
                <w:rFonts w:cs="Arial"/>
              </w:rPr>
              <w:t>(</w:t>
            </w:r>
            <w:r w:rsidRPr="00A90BDB">
              <w:rPr>
                <w:rStyle w:val="PlanInstructions"/>
                <w:rFonts w:cs="Arial"/>
                <w:i w:val="0"/>
              </w:rPr>
              <w:t>[</w:t>
            </w:r>
            <w:r w:rsidRPr="00A90BDB">
              <w:rPr>
                <w:rStyle w:val="PlanInstructions"/>
                <w:rFonts w:cs="Arial"/>
              </w:rPr>
              <w:t>Insert description.</w:t>
            </w:r>
            <w:r w:rsidRPr="00A90BDB">
              <w:rPr>
                <w:rStyle w:val="PlanInstructions"/>
                <w:rFonts w:cs="Arial"/>
                <w:i w:val="0"/>
              </w:rPr>
              <w:t>]</w:t>
            </w:r>
            <w:r w:rsidRPr="00A90BDB">
              <w:rPr>
                <w:rFonts w:cs="Arial"/>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A90BDB" w:rsidP="00FC7A05" w14:paraId="082B937F" w14:textId="6E2468A8">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A90BDB" w:rsidP="00FC7A05" w14:paraId="0AC626D0" w14:textId="1616CF83">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405A6C" w:rsidRPr="00A90BDB" w:rsidP="00FC7A05" w14:paraId="6ECBAB76" w14:textId="63F0D148">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2102" w:type="dxa"/>
            <w:tcBorders>
              <w:top w:val="single" w:sz="6" w:space="0" w:color="000000"/>
              <w:left w:val="single" w:sz="6" w:space="0" w:color="000000"/>
              <w:bottom w:val="single" w:sz="6" w:space="0" w:color="000000"/>
              <w:right w:val="single" w:sz="6" w:space="0" w:color="000000"/>
            </w:tcBorders>
          </w:tcPr>
          <w:p w:rsidR="00405A6C" w:rsidRPr="00A90BDB" w:rsidP="00FC7A05" w14:paraId="167DCD06" w14:textId="2B94FC2C">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r>
    </w:tbl>
    <w:p w:rsidR="00A67BEE" w:rsidRPr="00A90BDB" w:rsidP="00FC7A05" w14:paraId="39C8E256" w14:textId="77777777">
      <w:pPr>
        <w:pStyle w:val="NoSpacing"/>
        <w:rPr>
          <w:rFonts w:cs="Arial"/>
        </w:rPr>
      </w:pPr>
    </w:p>
    <w:p w:rsidR="00F4335C" w:rsidRPr="00A90BDB" w:rsidP="00FC7A05" w14:paraId="477EE419" w14:textId="1A865280">
      <w:pPr>
        <w:rPr>
          <w:rFonts w:cs="Arial"/>
          <w:i/>
          <w:iCs/>
        </w:rPr>
      </w:pPr>
      <w:r w:rsidRPr="00A90BDB">
        <w:rPr>
          <w:rFonts w:cs="Arial" w:hint="eastAsia"/>
        </w:rPr>
        <w:t>有關哪些藥房可以為您提供長期供藥的資訊，請參閱本計畫的</w:t>
      </w:r>
      <w:r w:rsidRPr="00A90BDB">
        <w:rPr>
          <w:rFonts w:cs="Arial" w:hint="eastAsia"/>
          <w:i/>
        </w:rPr>
        <w:t>《醫療服務提供者與藥房名錄》</w:t>
      </w:r>
      <w:r w:rsidRPr="00A90BDB">
        <w:rPr>
          <w:rFonts w:cs="Arial" w:hint="eastAsia"/>
        </w:rPr>
        <w:t>。</w:t>
      </w:r>
    </w:p>
    <w:p w:rsidR="002D0560" w:rsidRPr="00A90BDB" w:rsidP="00FC7A05" w14:paraId="46710238" w14:textId="1690B00F">
      <w:pPr>
        <w:pStyle w:val="Heading1"/>
        <w:tabs>
          <w:tab w:val="clear" w:pos="360"/>
        </w:tabs>
        <w:rPr>
          <w:b w:val="0"/>
          <w:color w:val="548DD4"/>
        </w:rPr>
      </w:pPr>
      <w:bookmarkStart w:id="62" w:name="_Toc125726587"/>
      <w:r w:rsidRPr="00A90BDB">
        <w:rPr>
          <w:rFonts w:hint="eastAsia"/>
        </w:rPr>
        <w:t>階段</w:t>
      </w:r>
      <w:r w:rsidRPr="00A90BDB">
        <w:t>1</w:t>
      </w:r>
      <w:r w:rsidRPr="00A90BDB">
        <w:rPr>
          <w:rFonts w:hint="eastAsia"/>
        </w:rPr>
        <w:t>：初始承保階段</w:t>
      </w:r>
      <w:bookmarkEnd w:id="51"/>
      <w:bookmarkEnd w:id="52"/>
      <w:bookmarkEnd w:id="53"/>
      <w:bookmarkEnd w:id="54"/>
      <w:bookmarkEnd w:id="55"/>
      <w:r w:rsidRPr="00A90BDB">
        <w:rPr>
          <w:b w:val="0"/>
          <w:color w:val="548DD4"/>
        </w:rPr>
        <w:t>[</w:t>
      </w:r>
      <w:r w:rsidRPr="00A90BDB">
        <w:rPr>
          <w:b w:val="0"/>
          <w:i/>
          <w:color w:val="548DD4"/>
        </w:rPr>
        <w:t>Plans with one coverage stage should delete this section</w:t>
      </w:r>
      <w:r w:rsidRPr="00A90BDB">
        <w:rPr>
          <w:b w:val="0"/>
          <w:color w:val="548DD4"/>
        </w:rPr>
        <w:t>]</w:t>
      </w:r>
      <w:bookmarkEnd w:id="62"/>
    </w:p>
    <w:p w:rsidR="002D0560" w:rsidRPr="00A90BDB" w:rsidP="00FC7A05" w14:paraId="786EFE19" w14:textId="155B09EA">
      <w:pPr>
        <w:rPr>
          <w:rFonts w:cs="Arial"/>
        </w:rPr>
      </w:pPr>
      <w:r w:rsidRPr="00A90BDB">
        <w:rPr>
          <w:rFonts w:cs="Arial" w:hint="eastAsia"/>
        </w:rPr>
        <w:t>在初始承保階段，我們會支付您的承保處方藥的一部分費用，而您則支付您的份額。您的份額稱為共付額。共付額取決於藥物所處的分攤費用層級以及您獲得藥物的管道。</w:t>
      </w:r>
    </w:p>
    <w:p w:rsidR="0040243A" w:rsidRPr="00A90BDB" w:rsidP="00FC7A05" w14:paraId="55170A87" w14:textId="6A1891F2">
      <w:pPr>
        <w:rPr>
          <w:rStyle w:val="PlanInstructions"/>
          <w:rFonts w:cs="Arial"/>
          <w:i w:val="0"/>
          <w:sz w:val="24"/>
        </w:rPr>
      </w:pPr>
      <w:r w:rsidRPr="00A90BDB">
        <w:rPr>
          <w:rStyle w:val="PlanInstructions"/>
          <w:rFonts w:cs="Arial"/>
          <w:i w:val="0"/>
        </w:rPr>
        <w:t>[</w:t>
      </w:r>
      <w:r w:rsidRPr="00A90BDB">
        <w:rPr>
          <w:rStyle w:val="PlanInstructions"/>
          <w:rFonts w:cs="Arial"/>
        </w:rPr>
        <w:t>Plans must provide an explanation of tiers; refer to the examples below.</w:t>
      </w:r>
      <w:r w:rsidRPr="00A90BDB">
        <w:rPr>
          <w:rFonts w:cs="Arial"/>
        </w:rPr>
        <w:t xml:space="preserve"> </w:t>
      </w:r>
      <w:r w:rsidRPr="00A90BDB">
        <w:rPr>
          <w:rStyle w:val="PlanInstructions"/>
          <w:rFonts w:cs="Arial"/>
        </w:rPr>
        <w:t>Plans have flexibility to describe their tier model as appropriate. Plans may also edit or delete language regarding Medicaid based on Medicaid coverage.</w:t>
      </w:r>
      <w:r w:rsidRPr="00A90BDB">
        <w:rPr>
          <w:rStyle w:val="PlanInstructions"/>
          <w:rFonts w:cs="Arial"/>
          <w:i w:val="0"/>
        </w:rPr>
        <w:t>]</w:t>
      </w:r>
    </w:p>
    <w:p w:rsidR="002D0560" w:rsidRPr="00A90BDB" w:rsidP="00FC7A05" w14:paraId="6FFBCA36" w14:textId="06677A14">
      <w:pPr>
        <w:rPr>
          <w:rStyle w:val="PlanInstructions"/>
          <w:rFonts w:cs="Arial"/>
          <w:i w:val="0"/>
        </w:rPr>
      </w:pPr>
      <w:r w:rsidRPr="00A90BDB">
        <w:rPr>
          <w:rStyle w:val="PlanInstructions"/>
          <w:rFonts w:cs="Arial"/>
          <w:i w:val="0"/>
        </w:rPr>
        <w:t>[</w:t>
      </w:r>
      <w:r w:rsidRPr="00A90BDB">
        <w:rPr>
          <w:rStyle w:val="PlanInstructions"/>
          <w:rFonts w:cs="Arial"/>
        </w:rPr>
        <w:t>Plans that have cost sharing in any tier include</w:t>
      </w:r>
      <w:r w:rsidRPr="002C4B0A" w:rsidR="000904A0">
        <w:rPr>
          <w:rStyle w:val="PlanInstructions"/>
          <w:rFonts w:cs="Arial"/>
          <w:i w:val="0"/>
          <w:lang w:eastAsia="zh-CN"/>
        </w:rPr>
        <w:t>:</w:t>
      </w:r>
      <w:r w:rsidRPr="00A90BDB">
        <w:rPr>
          <w:rStyle w:val="PlanInstructions"/>
          <w:rFonts w:cs="Arial" w:hint="eastAsia"/>
          <w:i w:val="0"/>
        </w:rPr>
        <w:t>分攤費用層級是具有相同共付額的藥物組。本計畫藥物清單上的每種藥物都屬於</w:t>
      </w:r>
      <w:r w:rsidRPr="00A90BDB">
        <w:rPr>
          <w:rStyle w:val="PlanInstructions"/>
          <w:rFonts w:cs="Arial"/>
          <w:i w:val="0"/>
        </w:rPr>
        <w:t>&lt;number of tiers&gt;</w:t>
      </w:r>
      <w:r w:rsidRPr="00A90BDB">
        <w:rPr>
          <w:rStyle w:val="PlanInstructions"/>
          <w:rFonts w:cs="Arial" w:hint="eastAsia"/>
          <w:i w:val="0"/>
        </w:rPr>
        <w:t>個分攤費用層級之一。一般來説，層級越高，共付額就越高。若要查找您的藥物的分攤費用層級，請參閱我們的藥物清單。</w:t>
      </w:r>
    </w:p>
    <w:p w:rsidR="007D4649" w:rsidRPr="00A90BDB" w:rsidP="00FC7A05" w14:paraId="29896C69" w14:textId="2DE50B29">
      <w:pPr>
        <w:pStyle w:val="ListBullet"/>
        <w:rPr>
          <w:rStyle w:val="PlanInstructions"/>
          <w:rFonts w:cs="Arial"/>
          <w:i w:val="0"/>
        </w:rPr>
      </w:pPr>
      <w:r w:rsidRPr="00A90BDB">
        <w:rPr>
          <w:rStyle w:val="PlanInstructions"/>
          <w:rFonts w:cs="Arial"/>
          <w:i w:val="0"/>
        </w:rPr>
        <w:t>1</w:t>
      </w:r>
      <w:r w:rsidRPr="00A90BDB">
        <w:rPr>
          <w:rStyle w:val="PlanInstructions"/>
          <w:rFonts w:cs="Arial" w:hint="eastAsia"/>
          <w:i w:val="0"/>
        </w:rPr>
        <w:t>級藥物的共付額最低。它們可能是學名藥或</w:t>
      </w:r>
      <w:r w:rsidRPr="00A90BDB">
        <w:rPr>
          <w:rStyle w:val="PlanInstructions"/>
          <w:rFonts w:cs="Arial"/>
          <w:i w:val="0"/>
        </w:rPr>
        <w:t>[</w:t>
      </w:r>
      <w:r w:rsidRPr="00A90BDB">
        <w:rPr>
          <w:rStyle w:val="PlanInstructions"/>
          <w:rFonts w:cs="Arial"/>
        </w:rPr>
        <w:t>Insert state-specific name of Medicaid program</w:t>
      </w:r>
      <w:r w:rsidRPr="00A90BDB">
        <w:rPr>
          <w:rStyle w:val="PlanInstructions"/>
          <w:rFonts w:cs="Arial"/>
          <w:i w:val="0"/>
        </w:rPr>
        <w:t>]</w:t>
      </w:r>
      <w:r w:rsidRPr="00A90BDB">
        <w:rPr>
          <w:rStyle w:val="PlanInstructions"/>
          <w:rFonts w:cs="Arial" w:hint="eastAsia"/>
          <w:i w:val="0"/>
        </w:rPr>
        <w:t>承保的非</w:t>
      </w:r>
      <w:r w:rsidRPr="00A90BDB">
        <w:rPr>
          <w:rStyle w:val="PlanInstructions"/>
          <w:rFonts w:cs="Arial"/>
          <w:i w:val="0"/>
        </w:rPr>
        <w:t xml:space="preserve"> Medicare </w:t>
      </w:r>
      <w:r w:rsidRPr="00A90BDB">
        <w:rPr>
          <w:rStyle w:val="PlanInstructions"/>
          <w:rFonts w:cs="Arial" w:hint="eastAsia"/>
          <w:i w:val="0"/>
        </w:rPr>
        <w:t>藥物。根據您的收入，共付額範圍在</w:t>
      </w:r>
      <w:r w:rsidRPr="00A90BDB">
        <w:rPr>
          <w:rStyle w:val="PlanInstructions"/>
          <w:rFonts w:cs="Arial"/>
          <w:i w:val="0"/>
        </w:rPr>
        <w:t>&lt;amount&gt;</w:t>
      </w:r>
      <w:r w:rsidRPr="00A90BDB">
        <w:rPr>
          <w:rStyle w:val="PlanInstructions"/>
          <w:rFonts w:cs="Arial" w:hint="eastAsia"/>
          <w:i w:val="0"/>
        </w:rPr>
        <w:t>到</w:t>
      </w:r>
      <w:r w:rsidRPr="00A90BDB">
        <w:rPr>
          <w:rStyle w:val="PlanInstructions"/>
          <w:rFonts w:cs="Arial"/>
          <w:i w:val="0"/>
        </w:rPr>
        <w:t>&lt;amount&gt;</w:t>
      </w:r>
      <w:r w:rsidRPr="00A90BDB">
        <w:rPr>
          <w:rStyle w:val="PlanInstructions"/>
          <w:rFonts w:cs="Arial" w:hint="eastAsia"/>
          <w:i w:val="0"/>
        </w:rPr>
        <w:t>之間。</w:t>
      </w:r>
    </w:p>
    <w:p w:rsidR="007D4649" w:rsidRPr="00A90BDB" w:rsidP="00FC7A05" w14:paraId="1810B61D" w14:textId="77777777">
      <w:pPr>
        <w:pStyle w:val="ListBullet"/>
        <w:rPr>
          <w:rStyle w:val="PlanInstructions"/>
          <w:rFonts w:cs="Arial"/>
          <w:i w:val="0"/>
        </w:rPr>
      </w:pPr>
      <w:r w:rsidRPr="00A90BDB">
        <w:rPr>
          <w:rStyle w:val="PlanInstructions"/>
          <w:rFonts w:cs="Arial"/>
          <w:i w:val="0"/>
        </w:rPr>
        <w:t>2</w:t>
      </w:r>
      <w:r w:rsidRPr="00A90BDB">
        <w:rPr>
          <w:rStyle w:val="PlanInstructions"/>
          <w:rFonts w:cs="Arial" w:hint="eastAsia"/>
          <w:i w:val="0"/>
        </w:rPr>
        <w:t>級藥物的共付額中等。它們是品牌藥。根據您的收入，共付額範圍在</w:t>
      </w:r>
      <w:r w:rsidRPr="00A90BDB">
        <w:rPr>
          <w:rStyle w:val="PlanInstructions"/>
          <w:rFonts w:cs="Arial"/>
          <w:i w:val="0"/>
        </w:rPr>
        <w:t>&lt;amount&gt;</w:t>
      </w:r>
      <w:r w:rsidRPr="00A90BDB">
        <w:rPr>
          <w:rStyle w:val="PlanInstructions"/>
          <w:rFonts w:cs="Arial" w:hint="eastAsia"/>
          <w:i w:val="0"/>
        </w:rPr>
        <w:t>到</w:t>
      </w:r>
      <w:r w:rsidRPr="00A90BDB">
        <w:rPr>
          <w:rStyle w:val="PlanInstructions"/>
          <w:rFonts w:cs="Arial"/>
          <w:i w:val="0"/>
        </w:rPr>
        <w:t>&lt;amount&gt;</w:t>
      </w:r>
      <w:r w:rsidRPr="00A90BDB">
        <w:rPr>
          <w:rStyle w:val="PlanInstructions"/>
          <w:rFonts w:cs="Arial" w:hint="eastAsia"/>
          <w:i w:val="0"/>
        </w:rPr>
        <w:t>之間。</w:t>
      </w:r>
    </w:p>
    <w:p w:rsidR="003209C0" w:rsidRPr="00A90BDB" w:rsidP="00FC7A05" w14:paraId="54273254" w14:textId="7DDCA1BC">
      <w:pPr>
        <w:pStyle w:val="ListBullet"/>
        <w:rPr>
          <w:rStyle w:val="PlanInstructions"/>
          <w:rFonts w:cs="Arial"/>
          <w:i w:val="0"/>
        </w:rPr>
      </w:pPr>
      <w:r w:rsidRPr="00A90BDB">
        <w:rPr>
          <w:rStyle w:val="PlanInstructions"/>
          <w:rFonts w:cs="Arial"/>
          <w:i w:val="0"/>
        </w:rPr>
        <w:t>3</w:t>
      </w:r>
      <w:r w:rsidRPr="00A90BDB">
        <w:rPr>
          <w:rStyle w:val="PlanInstructions"/>
          <w:rFonts w:cs="Arial" w:hint="eastAsia"/>
          <w:i w:val="0"/>
        </w:rPr>
        <w:t>級藥物的共付額最高。共付額為</w:t>
      </w:r>
      <w:r w:rsidRPr="00A90BDB">
        <w:rPr>
          <w:rStyle w:val="PlanInstructions"/>
          <w:rFonts w:cs="Arial"/>
          <w:i w:val="0"/>
        </w:rPr>
        <w:t>&lt;amount&gt;</w:t>
      </w:r>
      <w:r w:rsidRPr="00A90BDB">
        <w:rPr>
          <w:rStyle w:val="PlanInstructions"/>
          <w:rFonts w:cs="Arial" w:hint="eastAsia"/>
          <w:i w:val="0"/>
        </w:rPr>
        <w:t>。</w:t>
      </w:r>
      <w:r w:rsidRPr="00A90BDB">
        <w:rPr>
          <w:rStyle w:val="PlanInstructions"/>
          <w:rFonts w:cs="Arial"/>
          <w:i w:val="0"/>
        </w:rPr>
        <w:t>]</w:t>
      </w:r>
    </w:p>
    <w:p w:rsidR="002D0560" w:rsidRPr="00A90BDB" w:rsidP="00FC7A05" w14:paraId="3DD91066" w14:textId="68642F55">
      <w:pPr>
        <w:pStyle w:val="Heading2"/>
        <w:spacing w:line="320" w:lineRule="exact"/>
        <w:ind w:right="720"/>
        <w:rPr>
          <w:rFonts w:cs="Arial"/>
        </w:rPr>
      </w:pPr>
      <w:bookmarkStart w:id="63" w:name="_Toc348614305"/>
      <w:bookmarkStart w:id="64" w:name="_Toc345160676"/>
      <w:bookmarkStart w:id="65" w:name="_Toc335661466"/>
      <w:bookmarkStart w:id="66" w:name="_Toc334603524"/>
      <w:bookmarkStart w:id="67" w:name="_Toc332817701"/>
      <w:bookmarkStart w:id="68" w:name="_Toc125726588"/>
      <w:r w:rsidRPr="00A90BDB">
        <w:rPr>
          <w:rFonts w:cs="Arial"/>
        </w:rPr>
        <w:t>D1.</w:t>
      </w:r>
      <w:r w:rsidRPr="00A90BDB" w:rsidR="00274C50">
        <w:rPr>
          <w:rFonts w:cs="Arial"/>
        </w:rPr>
        <w:t xml:space="preserve"> </w:t>
      </w:r>
      <w:r w:rsidRPr="00A90BDB">
        <w:rPr>
          <w:rFonts w:cs="Arial" w:hint="eastAsia"/>
        </w:rPr>
        <w:t>您的藥房選擇</w:t>
      </w:r>
      <w:bookmarkEnd w:id="63"/>
      <w:bookmarkEnd w:id="64"/>
      <w:bookmarkEnd w:id="65"/>
      <w:bookmarkEnd w:id="66"/>
      <w:bookmarkEnd w:id="67"/>
      <w:bookmarkEnd w:id="68"/>
    </w:p>
    <w:p w:rsidR="002D0560" w:rsidRPr="00A90BDB" w:rsidP="00FC7A05" w14:paraId="4B56E3C2" w14:textId="70BC7F9B">
      <w:pPr>
        <w:rPr>
          <w:rFonts w:cs="Arial"/>
        </w:rPr>
      </w:pPr>
      <w:r w:rsidRPr="00A90BDB">
        <w:rPr>
          <w:rFonts w:cs="Arial" w:hint="eastAsia"/>
        </w:rPr>
        <w:t>您為藥物支付的費用取決於您是否從以下管道獲得藥物：</w:t>
      </w:r>
    </w:p>
    <w:p w:rsidR="002D0560" w:rsidRPr="00A90BDB" w:rsidP="00FC7A05" w14:paraId="5F6C66FC" w14:textId="0A784D41">
      <w:pPr>
        <w:pStyle w:val="ListBullet"/>
        <w:rPr>
          <w:rFonts w:cs="Arial"/>
          <w:b/>
          <w:bCs/>
        </w:rPr>
      </w:pPr>
      <w:r w:rsidRPr="00A90BDB">
        <w:rPr>
          <w:rFonts w:cs="Arial" w:hint="eastAsia"/>
        </w:rPr>
        <w:t>網絡藥房</w:t>
      </w:r>
      <w:r w:rsidRPr="00A90BDB">
        <w:rPr>
          <w:rFonts w:cs="Arial" w:hint="eastAsia"/>
          <w:b/>
        </w:rPr>
        <w:t>或</w:t>
      </w:r>
    </w:p>
    <w:p w:rsidR="002D0560" w:rsidRPr="00A90BDB" w:rsidP="00FC7A05" w14:paraId="5CB7C5C2" w14:textId="70A3AA5B">
      <w:pPr>
        <w:pStyle w:val="ListBullet"/>
        <w:rPr>
          <w:rFonts w:cs="Arial"/>
          <w:b/>
          <w:bCs/>
        </w:rPr>
      </w:pPr>
      <w:r w:rsidRPr="00A90BDB">
        <w:rPr>
          <w:rFonts w:cs="Arial" w:hint="eastAsia"/>
        </w:rPr>
        <w:t>網絡外藥房。</w:t>
      </w:r>
    </w:p>
    <w:p w:rsidR="00E2243B" w:rsidRPr="00A90BDB" w:rsidP="00FC7A05" w14:paraId="112A991E" w14:textId="4359B00A">
      <w:pPr>
        <w:rPr>
          <w:rFonts w:cs="Arial"/>
        </w:rPr>
      </w:pPr>
      <w:r w:rsidRPr="00A90BDB">
        <w:rPr>
          <w:rFonts w:cs="Arial" w:hint="eastAsia"/>
        </w:rPr>
        <w:t>在有限的情況下，我們也承保網絡外藥房的配藥。請參閱</w:t>
      </w:r>
      <w:r w:rsidRPr="00A90BDB">
        <w:rPr>
          <w:rStyle w:val="PlanInstructions"/>
          <w:rFonts w:cs="Arial" w:hint="eastAsia"/>
          <w:i w:val="0"/>
          <w:color w:val="auto"/>
        </w:rPr>
        <w:t>您的</w:t>
      </w:r>
      <w:r w:rsidRPr="00A90BDB">
        <w:rPr>
          <w:rStyle w:val="PlanInstructions"/>
          <w:rFonts w:cs="Arial" w:hint="eastAsia"/>
          <w:color w:val="auto"/>
        </w:rPr>
        <w:t>《會員手冊》</w:t>
      </w:r>
      <w:r w:rsidRPr="00A90BDB">
        <w:rPr>
          <w:rFonts w:cs="Arial" w:hint="eastAsia"/>
          <w:b/>
        </w:rPr>
        <w:t>第</w:t>
      </w:r>
      <w:r w:rsidRPr="00A90BDB">
        <w:rPr>
          <w:rFonts w:cs="Arial"/>
          <w:b/>
        </w:rPr>
        <w:t>5</w:t>
      </w:r>
      <w:r w:rsidRPr="00A90BDB">
        <w:rPr>
          <w:rFonts w:cs="Arial" w:hint="eastAsia"/>
          <w:b/>
        </w:rPr>
        <w:t>章</w:t>
      </w:r>
      <w:r w:rsidRPr="00A90BDB">
        <w:rPr>
          <w:rFonts w:cs="Arial" w:hint="eastAsia"/>
        </w:rPr>
        <w:t>，瞭解我們何時會這樣做。</w:t>
      </w:r>
    </w:p>
    <w:p w:rsidR="002D0560" w:rsidRPr="00A90BDB" w:rsidP="00FC7A05" w14:paraId="2A40CE1F" w14:textId="79842B51">
      <w:pPr>
        <w:rPr>
          <w:rFonts w:cs="Arial"/>
          <w:i/>
          <w:iCs/>
        </w:rPr>
      </w:pPr>
      <w:r w:rsidRPr="00A90BDB">
        <w:rPr>
          <w:rFonts w:cs="Arial" w:hint="eastAsia"/>
        </w:rPr>
        <w:t>若要瞭解有關這些選擇的更多資訊，請參閱您的</w:t>
      </w:r>
      <w:r w:rsidRPr="00A90BDB">
        <w:rPr>
          <w:rFonts w:cs="Arial" w:hint="eastAsia"/>
          <w:i/>
        </w:rPr>
        <w:t>《會員手冊》</w:t>
      </w:r>
      <w:r w:rsidRPr="00A90BDB">
        <w:rPr>
          <w:rFonts w:cs="Arial" w:hint="eastAsia"/>
          <w:b/>
        </w:rPr>
        <w:t>第</w:t>
      </w:r>
      <w:r w:rsidRPr="00A90BDB">
        <w:rPr>
          <w:rFonts w:cs="Arial"/>
          <w:b/>
        </w:rPr>
        <w:t>5</w:t>
      </w:r>
      <w:r w:rsidRPr="00A90BDB">
        <w:rPr>
          <w:rFonts w:cs="Arial" w:hint="eastAsia"/>
          <w:b/>
        </w:rPr>
        <w:t>章</w:t>
      </w:r>
      <w:r w:rsidRPr="00A90BDB">
        <w:rPr>
          <w:rFonts w:cs="Arial" w:hint="eastAsia"/>
        </w:rPr>
        <w:t>以及我們的</w:t>
      </w:r>
      <w:r w:rsidRPr="00A90BDB">
        <w:rPr>
          <w:rFonts w:cs="Arial" w:hint="eastAsia"/>
          <w:i/>
        </w:rPr>
        <w:t>《醫療服務提供者與藥房名錄》</w:t>
      </w:r>
      <w:r w:rsidRPr="00A90BDB">
        <w:rPr>
          <w:rFonts w:cs="Arial" w:hint="eastAsia"/>
        </w:rPr>
        <w:t>。</w:t>
      </w:r>
    </w:p>
    <w:p w:rsidR="009C588A" w:rsidRPr="00A90BDB" w:rsidP="00FC7A05" w14:paraId="133033E9" w14:textId="1F8D2CD0">
      <w:pPr>
        <w:pStyle w:val="Heading2"/>
        <w:spacing w:line="320" w:lineRule="exact"/>
        <w:ind w:right="720"/>
        <w:rPr>
          <w:rFonts w:cs="Arial"/>
        </w:rPr>
      </w:pPr>
      <w:bookmarkStart w:id="69" w:name="_Toc348614306"/>
      <w:bookmarkStart w:id="70" w:name="_Toc125726589"/>
      <w:bookmarkStart w:id="71" w:name="_Toc332817702"/>
      <w:bookmarkStart w:id="72" w:name="_Toc334603525"/>
      <w:bookmarkStart w:id="73" w:name="_Toc335661467"/>
      <w:bookmarkStart w:id="74" w:name="_Toc345160677"/>
      <w:bookmarkStart w:id="75" w:name="_Toc199361883"/>
      <w:bookmarkStart w:id="76" w:name="_Toc109315890"/>
      <w:bookmarkStart w:id="77" w:name="_GoBack"/>
      <w:bookmarkEnd w:id="77"/>
      <w:r w:rsidRPr="00A90BDB">
        <w:rPr>
          <w:rFonts w:cs="Arial"/>
        </w:rPr>
        <w:t>D2.</w:t>
      </w:r>
      <w:r w:rsidRPr="00A90BDB" w:rsidR="00274C50">
        <w:rPr>
          <w:rFonts w:cs="Arial"/>
        </w:rPr>
        <w:t xml:space="preserve"> </w:t>
      </w:r>
      <w:r w:rsidRPr="00A90BDB">
        <w:rPr>
          <w:rFonts w:cs="Arial" w:hint="eastAsia"/>
        </w:rPr>
        <w:t>獲取長期供藥</w:t>
      </w:r>
      <w:bookmarkEnd w:id="69"/>
      <w:bookmarkEnd w:id="70"/>
    </w:p>
    <w:p w:rsidR="009C588A" w:rsidRPr="00A90BDB" w:rsidP="00FC7A05" w14:paraId="3B443169" w14:textId="17DABC71">
      <w:pPr>
        <w:rPr>
          <w:rStyle w:val="PlanInstructions"/>
          <w:rFonts w:cs="Arial"/>
        </w:rPr>
      </w:pPr>
      <w:r w:rsidRPr="00A90BDB">
        <w:rPr>
          <w:rStyle w:val="PlanInstructions"/>
          <w:rFonts w:cs="Arial"/>
          <w:i w:val="0"/>
        </w:rPr>
        <w:t>[</w:t>
      </w:r>
      <w:r w:rsidRPr="00A90BDB">
        <w:rPr>
          <w:rStyle w:val="PlanInstructions"/>
          <w:rFonts w:cs="Arial"/>
        </w:rPr>
        <w:t>Plans that do not offer extended supplies, delete the following two paragraphs:</w:t>
      </w:r>
      <w:r w:rsidRPr="00A90BDB">
        <w:rPr>
          <w:rStyle w:val="PlanInstructions"/>
          <w:rFonts w:cs="Arial"/>
          <w:i w:val="0"/>
        </w:rPr>
        <w:t>]</w:t>
      </w:r>
    </w:p>
    <w:p w:rsidR="009C588A" w:rsidRPr="00A90BDB" w:rsidP="00FC7A05" w14:paraId="422852B9" w14:textId="15BD4008">
      <w:pPr>
        <w:rPr>
          <w:rFonts w:cs="Arial"/>
        </w:rPr>
      </w:pPr>
      <w:r w:rsidRPr="00A90BDB">
        <w:rPr>
          <w:rFonts w:cs="Arial" w:hint="eastAsia"/>
        </w:rPr>
        <w:t>對於某些藥物，您可以在配藥時獲得長期供應（也稱為「延長供應」）。長期供應</w:t>
      </w:r>
      <w:r w:rsidRPr="00A90BDB">
        <w:rPr>
          <w:rStyle w:val="PlanInstructions"/>
          <w:rFonts w:cs="Arial"/>
          <w:i w:val="0"/>
        </w:rPr>
        <w:t>[</w:t>
      </w:r>
      <w:r w:rsidRPr="00A90BDB">
        <w:rPr>
          <w:rStyle w:val="PlanInstructions"/>
          <w:rFonts w:cs="Arial"/>
        </w:rPr>
        <w:t>insert if applicable:</w:t>
      </w:r>
      <w:r w:rsidRPr="00A90BDB">
        <w:rPr>
          <w:rStyle w:val="PlanInstructions"/>
          <w:rFonts w:cs="Arial" w:hint="eastAsia"/>
          <w:i w:val="0"/>
        </w:rPr>
        <w:t>最長為</w:t>
      </w:r>
      <w:r w:rsidRPr="00A90BDB">
        <w:rPr>
          <w:rStyle w:val="PlanInstructions"/>
          <w:rFonts w:cs="Arial"/>
          <w:i w:val="0"/>
        </w:rPr>
        <w:t>]</w:t>
      </w:r>
      <w:r w:rsidRPr="00A90BDB">
        <w:rPr>
          <w:rFonts w:cs="Arial"/>
        </w:rPr>
        <w:t>&lt;number of days&gt;</w:t>
      </w:r>
      <w:r w:rsidRPr="00A90BDB">
        <w:rPr>
          <w:rFonts w:cs="Arial" w:hint="eastAsia"/>
        </w:rPr>
        <w:t>天的供應量。</w:t>
      </w:r>
      <w:r w:rsidRPr="00A90BDB">
        <w:rPr>
          <w:rStyle w:val="PlanInstructions"/>
          <w:rFonts w:cs="Arial"/>
          <w:i w:val="0"/>
        </w:rPr>
        <w:t>[</w:t>
      </w:r>
      <w:r w:rsidRPr="00A90BDB">
        <w:rPr>
          <w:rStyle w:val="PlanInstructions"/>
          <w:rFonts w:cs="Arial"/>
        </w:rPr>
        <w:t>Plans with cost-sharing, insert:</w:t>
      </w:r>
      <w:r w:rsidRPr="00A90BDB">
        <w:rPr>
          <w:rStyle w:val="PlanInstructions"/>
          <w:rFonts w:cs="Arial" w:hint="eastAsia"/>
          <w:i w:val="0"/>
        </w:rPr>
        <w:t>它的費用與一個月的供應量相同。</w:t>
      </w:r>
      <w:r w:rsidRPr="00A90BDB">
        <w:rPr>
          <w:rStyle w:val="PlanInstructions"/>
          <w:rFonts w:cs="Arial"/>
          <w:i w:val="0"/>
        </w:rPr>
        <w:t>][</w:t>
      </w:r>
      <w:r w:rsidRPr="00A90BDB">
        <w:rPr>
          <w:rStyle w:val="PlanInstructions"/>
          <w:rFonts w:cs="Arial"/>
        </w:rPr>
        <w:t>Plans with no cost-sharing, insert:</w:t>
      </w:r>
      <w:r w:rsidRPr="00A90BDB">
        <w:rPr>
          <w:rStyle w:val="PlanInstructions"/>
          <w:rFonts w:cs="Arial" w:hint="eastAsia"/>
          <w:i w:val="0"/>
        </w:rPr>
        <w:t>長期供應無需您支付任何費用。</w:t>
      </w:r>
      <w:r w:rsidRPr="00A90BDB">
        <w:rPr>
          <w:rStyle w:val="PlanInstructions"/>
          <w:rFonts w:cs="Arial"/>
          <w:i w:val="0"/>
        </w:rPr>
        <w:t>]</w:t>
      </w:r>
    </w:p>
    <w:p w:rsidR="009C588A" w:rsidRPr="00A90BDB" w:rsidP="00FC7A05" w14:paraId="1FFA6B49" w14:textId="01731A65">
      <w:pPr>
        <w:rPr>
          <w:rFonts w:cs="Arial"/>
        </w:rPr>
      </w:pPr>
      <w:r w:rsidRPr="00A90BDB">
        <w:rPr>
          <w:rFonts w:cs="Arial" w:hint="eastAsia"/>
        </w:rPr>
        <w:t>有關在何處以及如何獲得長期藥物供應的詳細資訊，請參閱您的</w:t>
      </w:r>
      <w:r w:rsidRPr="00A90BDB">
        <w:rPr>
          <w:rStyle w:val="PlanInstructions"/>
          <w:rFonts w:cs="Arial" w:hint="eastAsia"/>
          <w:color w:val="auto"/>
        </w:rPr>
        <w:t>《會員手冊》</w:t>
      </w:r>
      <w:r w:rsidRPr="00A90BDB">
        <w:rPr>
          <w:rFonts w:cs="Arial" w:hint="eastAsia"/>
          <w:b/>
        </w:rPr>
        <w:t>第</w:t>
      </w:r>
      <w:r w:rsidRPr="00A90BDB">
        <w:rPr>
          <w:rFonts w:cs="Arial"/>
          <w:b/>
        </w:rPr>
        <w:t>5</w:t>
      </w:r>
      <w:r w:rsidRPr="00A90BDB">
        <w:rPr>
          <w:rFonts w:cs="Arial" w:hint="eastAsia"/>
          <w:b/>
        </w:rPr>
        <w:t>章</w:t>
      </w:r>
      <w:r w:rsidRPr="00A90BDB">
        <w:rPr>
          <w:rFonts w:cs="Arial" w:hint="eastAsia"/>
        </w:rPr>
        <w:t>或者本計畫的</w:t>
      </w:r>
      <w:r w:rsidRPr="00A90BDB">
        <w:rPr>
          <w:rFonts w:cs="Arial" w:hint="eastAsia"/>
          <w:i/>
        </w:rPr>
        <w:t>《醫療服務提供者與藥房名錄》</w:t>
      </w:r>
      <w:r w:rsidRPr="00A90BDB">
        <w:rPr>
          <w:rFonts w:cs="Arial" w:hint="eastAsia"/>
        </w:rPr>
        <w:t>。</w:t>
      </w:r>
    </w:p>
    <w:p w:rsidR="002D0560" w:rsidRPr="00A90BDB" w:rsidP="00FC7A05" w14:paraId="64F28E75" w14:textId="6EBF0F9F">
      <w:pPr>
        <w:pStyle w:val="Heading2"/>
        <w:spacing w:line="320" w:lineRule="exact"/>
        <w:ind w:right="720"/>
        <w:rPr>
          <w:rFonts w:cs="Arial"/>
        </w:rPr>
      </w:pPr>
      <w:bookmarkStart w:id="78" w:name="_Toc348614307"/>
      <w:bookmarkStart w:id="79" w:name="_Toc125726590"/>
      <w:r w:rsidRPr="00A90BDB">
        <w:rPr>
          <w:rFonts w:cs="Arial"/>
        </w:rPr>
        <w:t>D3.</w:t>
      </w:r>
      <w:r w:rsidRPr="00A90BDB" w:rsidR="00274C50">
        <w:rPr>
          <w:rFonts w:cs="Arial"/>
        </w:rPr>
        <w:t xml:space="preserve"> </w:t>
      </w:r>
      <w:r w:rsidRPr="00A90BDB">
        <w:rPr>
          <w:rFonts w:cs="Arial" w:hint="eastAsia"/>
        </w:rPr>
        <w:t>您支付的費用</w:t>
      </w:r>
      <w:bookmarkEnd w:id="71"/>
      <w:bookmarkEnd w:id="72"/>
      <w:bookmarkEnd w:id="73"/>
      <w:bookmarkEnd w:id="74"/>
      <w:bookmarkEnd w:id="75"/>
      <w:bookmarkEnd w:id="76"/>
      <w:bookmarkEnd w:id="78"/>
      <w:bookmarkEnd w:id="79"/>
    </w:p>
    <w:p w:rsidR="002D0560" w:rsidRPr="00A90BDB" w:rsidP="00FC7A05" w14:paraId="48500E86" w14:textId="2487399B">
      <w:pPr>
        <w:rPr>
          <w:rFonts w:cs="Arial"/>
        </w:rPr>
      </w:pPr>
      <w:r w:rsidRPr="00A90BDB">
        <w:rPr>
          <w:rFonts w:cs="Arial" w:hint="eastAsia"/>
        </w:rPr>
        <w:t>在初始承保階段，您可能每次配藥時都要支付共付額。如果您的承保藥物費用低於共付額，您則支付較低的價格。</w:t>
      </w:r>
    </w:p>
    <w:p w:rsidR="002D0560" w:rsidRPr="00A90BDB" w:rsidP="00FC7A05" w14:paraId="4249F35C" w14:textId="19C13666">
      <w:pPr>
        <w:rPr>
          <w:rFonts w:cs="Arial"/>
        </w:rPr>
      </w:pPr>
      <w:r w:rsidRPr="00A90BDB">
        <w:rPr>
          <w:rFonts w:cs="Arial" w:hint="eastAsia"/>
        </w:rPr>
        <w:t>請聯繫會員服務部，瞭解您對任何承保藥物的共付額。</w:t>
      </w:r>
    </w:p>
    <w:p w:rsidR="002D0560" w:rsidRPr="00A90BDB" w:rsidP="00FC7A05" w14:paraId="2A09F19B" w14:textId="6A12E135">
      <w:pPr>
        <w:rPr>
          <w:rFonts w:cs="Arial"/>
        </w:rPr>
      </w:pPr>
      <w:bookmarkStart w:id="80" w:name="_Toc349751149"/>
      <w:r w:rsidRPr="00A90BDB">
        <w:rPr>
          <w:rFonts w:cs="Arial" w:hint="eastAsia"/>
          <w:b/>
        </w:rPr>
        <w:t>當您從以下管道獲得一個月</w:t>
      </w:r>
      <w:r w:rsidRPr="00A90BDB">
        <w:rPr>
          <w:rStyle w:val="PlanInstructions"/>
          <w:rFonts w:cs="Arial"/>
          <w:i w:val="0"/>
        </w:rPr>
        <w:t>[</w:t>
      </w:r>
      <w:r w:rsidRPr="00A90BDB">
        <w:rPr>
          <w:rStyle w:val="PlanInstructions"/>
          <w:rFonts w:cs="Arial"/>
        </w:rPr>
        <w:t>insert if applicable</w:t>
      </w:r>
      <w:r w:rsidRPr="00A90BDB">
        <w:rPr>
          <w:rStyle w:val="PlanInstructions"/>
          <w:rFonts w:cs="Arial"/>
          <w:b/>
        </w:rPr>
        <w:t>:</w:t>
      </w:r>
      <w:r w:rsidRPr="00A90BDB">
        <w:rPr>
          <w:rStyle w:val="PlanInstructions"/>
          <w:rFonts w:cs="Arial" w:hint="eastAsia"/>
          <w:b/>
          <w:i w:val="0"/>
        </w:rPr>
        <w:t>或長期</w:t>
      </w:r>
      <w:r w:rsidRPr="00A90BDB">
        <w:rPr>
          <w:rStyle w:val="PlanInstructions"/>
          <w:rFonts w:cs="Arial"/>
          <w:i w:val="0"/>
        </w:rPr>
        <w:t>]</w:t>
      </w:r>
      <w:r w:rsidRPr="00A90BDB">
        <w:rPr>
          <w:rFonts w:cs="Arial" w:hint="eastAsia"/>
          <w:b/>
        </w:rPr>
        <w:t>的承保處方藥供應時，您應分攤的費用：</w:t>
      </w:r>
      <w:bookmarkEnd w:id="80"/>
    </w:p>
    <w:p w:rsidR="002D0560" w:rsidRPr="00A90BDB" w:rsidP="00FC7A05" w14:paraId="77827BC3" w14:textId="4AAF71CA">
      <w:pPr>
        <w:rPr>
          <w:rStyle w:val="PlanInstructions"/>
          <w:rFonts w:cs="Arial"/>
        </w:rPr>
      </w:pPr>
      <w:r w:rsidRPr="00A90BDB">
        <w:rPr>
          <w:rStyle w:val="PlanInstructions"/>
          <w:rFonts w:cs="Arial"/>
          <w:i w:val="0"/>
        </w:rPr>
        <w:t>[</w:t>
      </w:r>
      <w:r w:rsidRPr="00A90BDB">
        <w:rPr>
          <w:rStyle w:val="PlanInstructions"/>
          <w:rFonts w:cs="Arial"/>
        </w:rPr>
        <w:t>Plans may delete columns and modify the table as necessary to reflect the plan</w:t>
      </w:r>
      <w:r w:rsidRPr="00A90BDB" w:rsidR="00075BBA">
        <w:rPr>
          <w:rStyle w:val="PlanInstructions"/>
          <w:rFonts w:cs="Arial"/>
        </w:rPr>
        <w:t>’</w:t>
      </w:r>
      <w:r w:rsidRPr="00A90BDB" w:rsidR="00075BBA">
        <w:rPr>
          <w:rStyle w:val="PlanInstructions"/>
          <w:rFonts w:cs="Arial" w:hint="eastAsia"/>
        </w:rPr>
        <w:t>s</w:t>
      </w:r>
      <w:r w:rsidRPr="00A90BDB">
        <w:rPr>
          <w:rStyle w:val="PlanInstructions"/>
          <w:rFonts w:cs="Arial"/>
        </w:rPr>
        <w:t xml:space="preserve"> prescription drug coverage. Include all possible copay amounts (not just the high/low ranges) </w:t>
      </w:r>
      <w:r w:rsidRPr="00A90BDB">
        <w:rPr>
          <w:rStyle w:val="PlanInstructions"/>
          <w:rFonts w:cs="Arial" w:hint="eastAsia"/>
        </w:rPr>
        <w:t>–</w:t>
      </w:r>
      <w:r w:rsidRPr="00A90BDB">
        <w:rPr>
          <w:rStyle w:val="PlanInstructions"/>
          <w:rFonts w:cs="Arial"/>
        </w:rPr>
        <w:t xml:space="preserve"> i.e., all three possible copay amounts for a tier in which LIS cost sharing applies </w:t>
      </w:r>
      <w:r w:rsidRPr="00A90BDB">
        <w:rPr>
          <w:rStyle w:val="PlanInstructions"/>
          <w:rFonts w:cs="Arial" w:hint="eastAsia"/>
        </w:rPr>
        <w:t>–</w:t>
      </w:r>
      <w:r w:rsidRPr="00A90BDB">
        <w:rPr>
          <w:rStyle w:val="PlanInstructions"/>
          <w:rFonts w:cs="Arial"/>
        </w:rPr>
        <w:t xml:space="preserve"> in the chart, as well as a statement that the copays for prescription drugs may vary based on the level of Extra Help the member gets.</w:t>
      </w:r>
      <w:r w:rsidRPr="00A90BDB">
        <w:rPr>
          <w:rStyle w:val="PlanInstructions"/>
          <w:rFonts w:cs="Arial"/>
          <w:i w:val="0"/>
        </w:rPr>
        <w:t>]</w:t>
      </w:r>
    </w:p>
    <w:p w:rsidR="00DE4F3B" w:rsidRPr="00A90BDB" w:rsidP="00FC7A05" w14:paraId="63D2DAC7" w14:textId="47AD2FAB">
      <w:pPr>
        <w:rPr>
          <w:rStyle w:val="PlanInstructions"/>
          <w:rFonts w:cs="Arial"/>
        </w:rPr>
      </w:pPr>
      <w:r w:rsidRPr="002C4B0A">
        <w:rPr>
          <w:rStyle w:val="PlanInstructions"/>
          <w:i w:val="0"/>
          <w:iCs/>
        </w:rPr>
        <w:t>[</w:t>
      </w:r>
      <w:r w:rsidRPr="00A90BDB">
        <w:rPr>
          <w:rStyle w:val="PlanInstructions"/>
          <w:rFonts w:cs="Arial"/>
        </w:rPr>
        <w:t xml:space="preserve">Plans should add or remove tiers as necessary. Plans should remove references to </w:t>
      </w:r>
      <w:r w:rsidRPr="00A90BDB" w:rsidR="00075BBA">
        <w:rPr>
          <w:rStyle w:val="PlanInstructions"/>
          <w:rFonts w:cs="Arial"/>
        </w:rPr>
        <w:t>“</w:t>
      </w:r>
      <w:r w:rsidRPr="00A90BDB">
        <w:rPr>
          <w:rStyle w:val="PlanInstructions"/>
          <w:rFonts w:cs="Arial"/>
        </w:rPr>
        <w:t>cost sharing as appropriate. If mail-order is not available for certain tiers, plans should insert the following text in the cost-sharing cell:</w:t>
      </w:r>
      <w:r w:rsidRPr="00A90BDB">
        <w:rPr>
          <w:rStyle w:val="PlanInstructions"/>
          <w:rFonts w:cs="Arial" w:hint="eastAsia"/>
          <w:i w:val="0"/>
        </w:rPr>
        <w:t>郵購不適用於</w:t>
      </w:r>
      <w:r w:rsidRPr="00A90BDB">
        <w:rPr>
          <w:rStyle w:val="PlanInstructions"/>
          <w:rFonts w:cs="Arial"/>
          <w:i w:val="0"/>
        </w:rPr>
        <w:t>[</w:t>
      </w:r>
      <w:r w:rsidRPr="00A90BDB">
        <w:rPr>
          <w:rStyle w:val="PlanInstructions"/>
          <w:rFonts w:cs="Arial"/>
        </w:rPr>
        <w:t>insert tier</w:t>
      </w:r>
      <w:r w:rsidRPr="00A90BDB">
        <w:rPr>
          <w:rStyle w:val="PlanInstructions"/>
          <w:rFonts w:cs="Arial"/>
          <w:i w:val="0"/>
        </w:rPr>
        <w:t>]</w:t>
      </w:r>
      <w:r w:rsidRPr="00A90BDB">
        <w:rPr>
          <w:rStyle w:val="PlanInstructions"/>
          <w:rFonts w:cs="Arial" w:hint="eastAsia"/>
          <w:i w:val="0"/>
        </w:rPr>
        <w:t>級藥物。</w:t>
      </w:r>
      <w:r w:rsidRPr="00A90BDB">
        <w:rPr>
          <w:rStyle w:val="PlanInstructions"/>
          <w:rFonts w:cs="Arial"/>
          <w:i w:val="0"/>
        </w:rPr>
        <w:t>]</w:t>
      </w:r>
      <w:r w:rsidRPr="00A90BDB">
        <w:rPr>
          <w:rStyle w:val="PlanInstructions"/>
          <w:rFonts w:cs="Arial"/>
        </w:rPr>
        <w:t xml:space="preserve"> </w:t>
      </w:r>
    </w:p>
    <w:tbl>
      <w:tblPr>
        <w:tblCaption w:val="第12頁表格描述分攤費用層級"/>
        <w:tblDescription w:val="第12頁表格描述分攤費用層級"/>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
      <w:tblGrid>
        <w:gridCol w:w="2252"/>
        <w:gridCol w:w="1888"/>
        <w:gridCol w:w="1888"/>
        <w:gridCol w:w="1888"/>
        <w:gridCol w:w="2104"/>
      </w:tblGrid>
      <w:tr w14:paraId="57C9AE73" w14:textId="77777777" w:rsidTr="00C11392">
        <w:tblPrEx>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Ex>
        <w:trPr>
          <w:cantSplit/>
          <w:trHeight w:val="1440"/>
          <w:tblHeader/>
        </w:trPr>
        <w:tc>
          <w:tcPr>
            <w:tcW w:w="2250" w:type="dxa"/>
            <w:tcBorders>
              <w:top w:val="single" w:sz="4" w:space="0" w:color="auto"/>
              <w:left w:val="single" w:sz="4" w:space="0" w:color="auto"/>
              <w:bottom w:val="single" w:sz="4" w:space="0" w:color="auto"/>
              <w:right w:val="single" w:sz="4" w:space="0" w:color="auto"/>
            </w:tcBorders>
            <w:shd w:val="clear" w:color="auto" w:fill="E0E0E0"/>
          </w:tcPr>
          <w:p w:rsidR="00DE4F3B" w:rsidRPr="00A90BDB" w:rsidP="00FC7A05" w14:paraId="2B1FF6B6" w14:textId="77777777">
            <w:pPr>
              <w:keepNext/>
              <w:keepLines/>
              <w:spacing w:after="0" w:line="240" w:lineRule="auto"/>
              <w:rPr>
                <w:rFonts w:cs="Arial"/>
                <w:b/>
                <w:bCs/>
              </w:rPr>
            </w:pPr>
          </w:p>
        </w:tc>
        <w:tc>
          <w:tcPr>
            <w:tcW w:w="1886" w:type="dxa"/>
            <w:tcBorders>
              <w:top w:val="single" w:sz="4" w:space="0" w:color="auto"/>
              <w:left w:val="single" w:sz="4" w:space="0" w:color="auto"/>
              <w:bottom w:val="single" w:sz="4" w:space="0" w:color="auto"/>
              <w:right w:val="single" w:sz="4" w:space="0" w:color="auto"/>
            </w:tcBorders>
            <w:shd w:val="clear" w:color="auto" w:fill="E0E0E0"/>
          </w:tcPr>
          <w:p w:rsidR="00CA1638" w:rsidRPr="00A90BDB" w:rsidP="00FC7A05" w14:paraId="2C66C0AF" w14:textId="77777777">
            <w:pPr>
              <w:pStyle w:val="Tabletext"/>
              <w:spacing w:after="0" w:line="240" w:lineRule="auto"/>
              <w:rPr>
                <w:rFonts w:cs="Arial"/>
                <w:b/>
                <w:bCs/>
              </w:rPr>
            </w:pPr>
            <w:r w:rsidRPr="00A90BDB">
              <w:rPr>
                <w:rFonts w:cs="Arial" w:hint="eastAsia"/>
                <w:b/>
              </w:rPr>
              <w:t>網絡藥房</w:t>
            </w:r>
          </w:p>
          <w:p w:rsidR="00862146" w:rsidRPr="00A90BDB" w:rsidP="00FC7A05" w14:paraId="4E56DF9F" w14:textId="3160D320">
            <w:pPr>
              <w:pStyle w:val="Tabletext"/>
              <w:spacing w:after="0" w:line="240" w:lineRule="auto"/>
              <w:rPr>
                <w:rFonts w:cs="Arial"/>
              </w:rPr>
            </w:pPr>
          </w:p>
          <w:p w:rsidR="00101DDF" w:rsidRPr="00A90BDB" w:rsidP="00FC7A05" w14:paraId="6A903E13" w14:textId="77777777">
            <w:pPr>
              <w:pStyle w:val="Tabletext"/>
              <w:spacing w:after="0" w:line="240" w:lineRule="auto"/>
              <w:rPr>
                <w:rFonts w:cs="Arial"/>
              </w:rPr>
            </w:pPr>
          </w:p>
          <w:p w:rsidR="00DE4F3B" w:rsidRPr="00A90BDB" w:rsidP="00FC7A05" w14:paraId="686EBBB4" w14:textId="77777777">
            <w:pPr>
              <w:pStyle w:val="Tabletext"/>
              <w:spacing w:after="0" w:line="240" w:lineRule="auto"/>
              <w:rPr>
                <w:rFonts w:cs="Arial"/>
                <w:b/>
                <w:bCs/>
              </w:rPr>
            </w:pPr>
            <w:r w:rsidRPr="00A90BDB">
              <w:rPr>
                <w:rFonts w:cs="Arial" w:hint="eastAsia"/>
              </w:rPr>
              <w:t>一個月或最多</w:t>
            </w:r>
            <w:r w:rsidRPr="00A90BDB">
              <w:rPr>
                <w:rFonts w:cs="Arial"/>
              </w:rPr>
              <w:t>&lt;number of days&gt;</w:t>
            </w:r>
            <w:r w:rsidRPr="00A90BDB">
              <w:rPr>
                <w:rFonts w:cs="Arial" w:hint="eastAsia"/>
              </w:rPr>
              <w:t>天的供應量</w:t>
            </w:r>
          </w:p>
        </w:tc>
        <w:tc>
          <w:tcPr>
            <w:tcW w:w="1886" w:type="dxa"/>
            <w:tcBorders>
              <w:top w:val="single" w:sz="4" w:space="0" w:color="auto"/>
              <w:left w:val="single" w:sz="4" w:space="0" w:color="auto"/>
              <w:bottom w:val="single" w:sz="4" w:space="0" w:color="auto"/>
              <w:right w:val="single" w:sz="4" w:space="0" w:color="auto"/>
            </w:tcBorders>
            <w:shd w:val="clear" w:color="auto" w:fill="E0E0E0"/>
          </w:tcPr>
          <w:p w:rsidR="00DE4F3B" w:rsidRPr="00A90BDB" w:rsidP="00FC7A05" w14:paraId="7B23E4C5" w14:textId="1751CFE9">
            <w:pPr>
              <w:pStyle w:val="Tabletext"/>
              <w:spacing w:after="0" w:line="240" w:lineRule="auto"/>
              <w:rPr>
                <w:rFonts w:cs="Arial"/>
                <w:b/>
                <w:bCs/>
              </w:rPr>
            </w:pPr>
            <w:r w:rsidRPr="00A90BDB">
              <w:rPr>
                <w:rFonts w:cs="Arial" w:hint="eastAsia"/>
                <w:b/>
              </w:rPr>
              <w:t>本計畫的郵購服務</w:t>
            </w:r>
          </w:p>
          <w:p w:rsidR="00AD6702" w:rsidRPr="00A90BDB" w:rsidP="00FC7A05" w14:paraId="00FD8DA1" w14:textId="77777777">
            <w:pPr>
              <w:pStyle w:val="Tabletext"/>
              <w:spacing w:after="0" w:line="240" w:lineRule="auto"/>
              <w:rPr>
                <w:rFonts w:cs="Arial"/>
                <w:b/>
                <w:bCs/>
              </w:rPr>
            </w:pPr>
          </w:p>
          <w:p w:rsidR="00DE4F3B" w:rsidRPr="00A90BDB" w:rsidP="00FC7A05" w14:paraId="2B0C477D" w14:textId="77777777">
            <w:pPr>
              <w:pStyle w:val="Tabletext"/>
              <w:spacing w:after="0" w:line="240" w:lineRule="auto"/>
              <w:rPr>
                <w:rFonts w:cs="Arial"/>
                <w:b/>
                <w:bCs/>
              </w:rPr>
            </w:pPr>
            <w:r w:rsidRPr="00A90BDB">
              <w:rPr>
                <w:rFonts w:cs="Arial" w:hint="eastAsia"/>
              </w:rPr>
              <w:t>一個月或最多</w:t>
            </w:r>
            <w:r w:rsidRPr="00A90BDB">
              <w:rPr>
                <w:rFonts w:cs="Arial"/>
              </w:rPr>
              <w:t>&lt;number of days&gt;</w:t>
            </w:r>
            <w:r w:rsidRPr="00A90BDB">
              <w:rPr>
                <w:rFonts w:cs="Arial" w:hint="eastAsia"/>
              </w:rPr>
              <w:t>天的供應量</w:t>
            </w:r>
          </w:p>
        </w:tc>
        <w:tc>
          <w:tcPr>
            <w:tcW w:w="1886" w:type="dxa"/>
            <w:tcBorders>
              <w:top w:val="single" w:sz="4" w:space="0" w:color="auto"/>
              <w:left w:val="single" w:sz="4" w:space="0" w:color="auto"/>
              <w:bottom w:val="single" w:sz="4" w:space="0" w:color="auto"/>
              <w:right w:val="single" w:sz="4" w:space="0" w:color="auto"/>
            </w:tcBorders>
            <w:shd w:val="clear" w:color="auto" w:fill="E0E0E0"/>
          </w:tcPr>
          <w:p w:rsidR="00DE4F3B" w:rsidRPr="00A90BDB" w:rsidP="00FC7A05" w14:paraId="111F4BDF" w14:textId="1573D826">
            <w:pPr>
              <w:pStyle w:val="Tabletext"/>
              <w:spacing w:after="0" w:line="240" w:lineRule="auto"/>
              <w:rPr>
                <w:rFonts w:cs="Arial"/>
                <w:b/>
                <w:bCs/>
              </w:rPr>
            </w:pPr>
            <w:r w:rsidRPr="00A90BDB">
              <w:rPr>
                <w:rFonts w:cs="Arial" w:hint="eastAsia"/>
                <w:b/>
              </w:rPr>
              <w:t>網絡長期照護藥房</w:t>
            </w:r>
          </w:p>
          <w:p w:rsidR="00AD6702" w:rsidRPr="00A90BDB" w:rsidP="00FC7A05" w14:paraId="1837F496" w14:textId="77777777">
            <w:pPr>
              <w:pStyle w:val="Tabletext"/>
              <w:spacing w:after="0" w:line="240" w:lineRule="auto"/>
              <w:rPr>
                <w:rFonts w:cs="Arial"/>
                <w:b/>
                <w:bCs/>
              </w:rPr>
            </w:pPr>
          </w:p>
          <w:p w:rsidR="00DE4F3B" w:rsidRPr="00A90BDB" w:rsidP="00FC7A05" w14:paraId="78AE6C18" w14:textId="77777777">
            <w:pPr>
              <w:pStyle w:val="Tabletext"/>
              <w:spacing w:after="0" w:line="240" w:lineRule="auto"/>
              <w:rPr>
                <w:rFonts w:cs="Arial"/>
                <w:b/>
                <w:bCs/>
              </w:rPr>
            </w:pPr>
            <w:r w:rsidRPr="00A90BDB">
              <w:rPr>
                <w:rFonts w:cs="Arial" w:hint="eastAsia"/>
              </w:rPr>
              <w:t>最多</w:t>
            </w:r>
            <w:r w:rsidRPr="00A90BDB">
              <w:rPr>
                <w:rFonts w:cs="Arial"/>
              </w:rPr>
              <w:t>&lt;number of days&gt;</w:t>
            </w:r>
            <w:r w:rsidRPr="00A90BDB">
              <w:rPr>
                <w:rFonts w:cs="Arial" w:hint="eastAsia"/>
              </w:rPr>
              <w:t>天的供應量</w:t>
            </w:r>
          </w:p>
        </w:tc>
        <w:tc>
          <w:tcPr>
            <w:tcW w:w="2102" w:type="dxa"/>
            <w:tcBorders>
              <w:top w:val="single" w:sz="4" w:space="0" w:color="auto"/>
              <w:left w:val="single" w:sz="4" w:space="0" w:color="auto"/>
              <w:bottom w:val="single" w:sz="4" w:space="0" w:color="auto"/>
              <w:right w:val="single" w:sz="4" w:space="0" w:color="auto"/>
            </w:tcBorders>
            <w:shd w:val="clear" w:color="auto" w:fill="E0E0E0"/>
          </w:tcPr>
          <w:p w:rsidR="00DE4F3B" w:rsidRPr="00A90BDB" w:rsidP="00FC7A05" w14:paraId="5675DCDD" w14:textId="6FDC7F57">
            <w:pPr>
              <w:pStyle w:val="Tabletext"/>
              <w:spacing w:after="0" w:line="240" w:lineRule="auto"/>
              <w:rPr>
                <w:rFonts w:cs="Arial"/>
                <w:b/>
                <w:bCs/>
              </w:rPr>
            </w:pPr>
            <w:r w:rsidRPr="00A90BDB">
              <w:rPr>
                <w:rFonts w:cs="Arial" w:hint="eastAsia"/>
                <w:b/>
              </w:rPr>
              <w:t>網絡外藥房</w:t>
            </w:r>
          </w:p>
          <w:p w:rsidR="00AD6702" w:rsidRPr="00A90BDB" w:rsidP="00FC7A05" w14:paraId="790E2397" w14:textId="57C7A33C">
            <w:pPr>
              <w:pStyle w:val="Tabletext"/>
              <w:spacing w:after="0" w:line="240" w:lineRule="auto"/>
              <w:rPr>
                <w:rFonts w:cs="Arial"/>
                <w:b/>
                <w:bCs/>
              </w:rPr>
            </w:pPr>
          </w:p>
          <w:p w:rsidR="00F52FD6" w:rsidRPr="00A90BDB" w:rsidP="00FC7A05" w14:paraId="20CE26B1" w14:textId="77777777">
            <w:pPr>
              <w:pStyle w:val="Tabletext"/>
              <w:spacing w:after="0" w:line="240" w:lineRule="auto"/>
              <w:rPr>
                <w:rFonts w:cs="Arial"/>
                <w:b/>
                <w:bCs/>
              </w:rPr>
            </w:pPr>
          </w:p>
          <w:p w:rsidR="00DE4F3B" w:rsidRPr="00A90BDB" w:rsidP="00FC7A05" w14:paraId="02A6E5C7" w14:textId="5BB48CFC">
            <w:pPr>
              <w:pStyle w:val="Tabletext"/>
              <w:spacing w:after="0" w:line="240" w:lineRule="auto"/>
              <w:rPr>
                <w:rFonts w:cs="Arial"/>
              </w:rPr>
            </w:pPr>
            <w:r w:rsidRPr="00A90BDB">
              <w:rPr>
                <w:rFonts w:cs="Arial" w:hint="eastAsia"/>
              </w:rPr>
              <w:t>最多</w:t>
            </w:r>
            <w:r w:rsidRPr="00A90BDB">
              <w:rPr>
                <w:rFonts w:cs="Arial"/>
              </w:rPr>
              <w:t>&lt;number of days&gt;</w:t>
            </w:r>
            <w:r w:rsidRPr="00A90BDB">
              <w:rPr>
                <w:rFonts w:cs="Arial" w:hint="eastAsia"/>
              </w:rPr>
              <w:t>天的供應量。承保範圍僅限於某些情況。相關詳情，請參閱您的</w:t>
            </w:r>
            <w:r w:rsidRPr="00A90BDB">
              <w:rPr>
                <w:rStyle w:val="PlanInstructions"/>
                <w:rFonts w:cs="Arial" w:hint="eastAsia"/>
                <w:color w:val="auto"/>
              </w:rPr>
              <w:t>《會員手冊》</w:t>
            </w:r>
            <w:r w:rsidRPr="00A90BDB">
              <w:rPr>
                <w:rFonts w:cs="Arial" w:hint="eastAsia"/>
                <w:b/>
              </w:rPr>
              <w:t>第</w:t>
            </w:r>
            <w:r w:rsidRPr="00A90BDB">
              <w:rPr>
                <w:rFonts w:cs="Arial"/>
                <w:b/>
              </w:rPr>
              <w:t>5</w:t>
            </w:r>
            <w:r w:rsidRPr="00A90BDB">
              <w:rPr>
                <w:rFonts w:cs="Arial" w:hint="eastAsia"/>
                <w:b/>
              </w:rPr>
              <w:t>章</w:t>
            </w:r>
            <w:r w:rsidRPr="00A90BDB">
              <w:rPr>
                <w:rFonts w:cs="Arial" w:hint="eastAsia"/>
              </w:rPr>
              <w:t>。</w:t>
            </w:r>
          </w:p>
        </w:tc>
      </w:tr>
      <w:tr w14:paraId="09DA0FC1" w14:textId="77777777" w:rsidTr="00C11392">
        <w:tblPrEx>
          <w:tblW w:w="10020" w:type="dxa"/>
          <w:tblLayout w:type="fixed"/>
          <w:tblCellMar>
            <w:top w:w="58" w:type="dxa"/>
            <w:left w:w="115" w:type="dxa"/>
            <w:bottom w:w="58" w:type="dxa"/>
            <w:right w:w="115" w:type="dxa"/>
          </w:tblCellMar>
          <w:tblLook w:val="01E0"/>
        </w:tblPrEx>
        <w:trPr>
          <w:cantSplit/>
          <w:trHeight w:val="1296"/>
        </w:trPr>
        <w:tc>
          <w:tcPr>
            <w:tcW w:w="2250" w:type="dxa"/>
            <w:tcBorders>
              <w:top w:val="single" w:sz="4" w:space="0" w:color="auto"/>
              <w:left w:val="single" w:sz="6" w:space="0" w:color="000000"/>
              <w:bottom w:val="single" w:sz="6" w:space="0" w:color="000000"/>
              <w:right w:val="single" w:sz="6" w:space="0" w:color="000000"/>
            </w:tcBorders>
          </w:tcPr>
          <w:p w:rsidR="007B384D" w:rsidRPr="00A90BDB" w:rsidP="00FC7A05" w14:paraId="412BB599" w14:textId="77777777">
            <w:pPr>
              <w:pStyle w:val="Tabletext"/>
              <w:spacing w:after="0" w:line="300" w:lineRule="exact"/>
              <w:rPr>
                <w:rFonts w:cs="Arial"/>
                <w:b/>
                <w:bCs/>
              </w:rPr>
            </w:pPr>
            <w:r w:rsidRPr="00A90BDB">
              <w:rPr>
                <w:rFonts w:cs="Arial" w:hint="eastAsia"/>
                <w:b/>
              </w:rPr>
              <w:t>分攤費用</w:t>
            </w:r>
            <w:r w:rsidRPr="00A90BDB">
              <w:rPr>
                <w:rFonts w:cs="Arial"/>
                <w:b/>
              </w:rPr>
              <w:t xml:space="preserve"> </w:t>
            </w:r>
          </w:p>
          <w:p w:rsidR="00DE4F3B" w:rsidRPr="00A90BDB" w:rsidP="00FC7A05" w14:paraId="6F366398" w14:textId="44E27CF5">
            <w:pPr>
              <w:pStyle w:val="Tabletext"/>
              <w:spacing w:after="200" w:line="300" w:lineRule="exact"/>
              <w:rPr>
                <w:rFonts w:cs="Arial"/>
                <w:b/>
                <w:bCs/>
              </w:rPr>
            </w:pPr>
            <w:r w:rsidRPr="00A90BDB">
              <w:rPr>
                <w:rFonts w:cs="Arial"/>
                <w:b/>
              </w:rPr>
              <w:t>1</w:t>
            </w:r>
            <w:r w:rsidRPr="00A90BDB">
              <w:rPr>
                <w:rFonts w:cs="Arial" w:hint="eastAsia"/>
                <w:b/>
              </w:rPr>
              <w:t>級</w:t>
            </w:r>
          </w:p>
          <w:p w:rsidR="00DE4F3B" w:rsidRPr="00A90BDB" w:rsidP="00FC7A05" w14:paraId="1497ABB1" w14:textId="62A06199">
            <w:pPr>
              <w:pStyle w:val="Tabletext"/>
              <w:spacing w:after="200" w:line="300" w:lineRule="exact"/>
              <w:rPr>
                <w:rFonts w:cs="Arial"/>
                <w:b/>
                <w:bCs/>
              </w:rPr>
            </w:pPr>
            <w:r w:rsidRPr="00A90BDB">
              <w:rPr>
                <w:rFonts w:cs="Arial"/>
              </w:rPr>
              <w:t>(</w:t>
            </w:r>
            <w:r w:rsidRPr="00A90BDB">
              <w:rPr>
                <w:rStyle w:val="PlanInstructions"/>
                <w:rFonts w:cs="Arial"/>
                <w:i w:val="0"/>
              </w:rPr>
              <w:t>[</w:t>
            </w:r>
            <w:r w:rsidRPr="00A90BDB">
              <w:rPr>
                <w:rStyle w:val="PlanInstructions"/>
                <w:rFonts w:cs="Arial"/>
              </w:rPr>
              <w:t xml:space="preserve">Insert description; e.g., </w:t>
            </w:r>
            <w:r w:rsidRPr="00A90BDB" w:rsidR="00075BBA">
              <w:rPr>
                <w:rStyle w:val="PlanInstructions"/>
                <w:rFonts w:cs="Arial"/>
              </w:rPr>
              <w:t>“</w:t>
            </w:r>
            <w:r w:rsidRPr="00A90BDB">
              <w:rPr>
                <w:rStyle w:val="PlanInstructions"/>
                <w:rFonts w:cs="Arial"/>
              </w:rPr>
              <w:t>generic drugs.</w:t>
            </w:r>
            <w:r w:rsidRPr="00A90BDB" w:rsidR="00075BBA">
              <w:rPr>
                <w:rStyle w:val="PlanInstructions"/>
                <w:rFonts w:cs="Arial"/>
              </w:rPr>
              <w:t>”</w:t>
            </w:r>
            <w:r w:rsidRPr="00A90BDB">
              <w:rPr>
                <w:rStyle w:val="PlanInstructions"/>
                <w:rFonts w:cs="Arial"/>
                <w:i w:val="0"/>
              </w:rPr>
              <w:t>]</w:t>
            </w:r>
            <w:r w:rsidRPr="00A90BDB">
              <w:rPr>
                <w:rFonts w:cs="Arial"/>
              </w:rPr>
              <w:t>)</w:t>
            </w:r>
          </w:p>
        </w:tc>
        <w:tc>
          <w:tcPr>
            <w:tcW w:w="1886" w:type="dxa"/>
            <w:tcBorders>
              <w:top w:val="single" w:sz="4" w:space="0" w:color="auto"/>
              <w:left w:val="single" w:sz="6" w:space="0" w:color="000000"/>
              <w:bottom w:val="single" w:sz="6" w:space="0" w:color="000000"/>
              <w:right w:val="single" w:sz="6" w:space="0" w:color="000000"/>
            </w:tcBorders>
          </w:tcPr>
          <w:p w:rsidR="00DE4F3B" w:rsidRPr="00A90BDB" w:rsidP="00FC7A05" w14:paraId="19A26751" w14:textId="051278D5">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4" w:space="0" w:color="auto"/>
              <w:left w:val="single" w:sz="6" w:space="0" w:color="000000"/>
              <w:bottom w:val="single" w:sz="6" w:space="0" w:color="000000"/>
              <w:right w:val="single" w:sz="6" w:space="0" w:color="000000"/>
            </w:tcBorders>
          </w:tcPr>
          <w:p w:rsidR="00DE4F3B" w:rsidRPr="00A90BDB" w:rsidP="00FC7A05" w14:paraId="066242E1" w14:textId="40E0B65E">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4" w:space="0" w:color="auto"/>
              <w:left w:val="single" w:sz="6" w:space="0" w:color="000000"/>
              <w:bottom w:val="single" w:sz="6" w:space="0" w:color="000000"/>
              <w:right w:val="single" w:sz="6" w:space="0" w:color="000000"/>
            </w:tcBorders>
          </w:tcPr>
          <w:p w:rsidR="00DE4F3B" w:rsidRPr="00A90BDB" w:rsidP="00FC7A05" w14:paraId="02AC6AEA" w14:textId="140EB6EA">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2102" w:type="dxa"/>
            <w:tcBorders>
              <w:top w:val="single" w:sz="4" w:space="0" w:color="auto"/>
              <w:left w:val="single" w:sz="6" w:space="0" w:color="000000"/>
              <w:bottom w:val="single" w:sz="6" w:space="0" w:color="000000"/>
              <w:right w:val="single" w:sz="6" w:space="0" w:color="000000"/>
            </w:tcBorders>
          </w:tcPr>
          <w:p w:rsidR="00DE4F3B" w:rsidRPr="00A90BDB" w:rsidP="00FC7A05" w14:paraId="2B8E36D3" w14:textId="780985E3">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r>
      <w:tr w14:paraId="19248C3C" w14:textId="77777777" w:rsidTr="00521D57">
        <w:tblPrEx>
          <w:tblW w:w="10020" w:type="dxa"/>
          <w:tblLayout w:type="fixed"/>
          <w:tblCellMar>
            <w:top w:w="58" w:type="dxa"/>
            <w:left w:w="115" w:type="dxa"/>
            <w:bottom w:w="58" w:type="dxa"/>
            <w:right w:w="115" w:type="dxa"/>
          </w:tblCellMar>
          <w:tblLook w:val="01E0"/>
        </w:tblPrEx>
        <w:trPr>
          <w:cantSplit/>
          <w:trHeight w:val="1296"/>
        </w:trPr>
        <w:tc>
          <w:tcPr>
            <w:tcW w:w="2250" w:type="dxa"/>
            <w:tcBorders>
              <w:top w:val="single" w:sz="6" w:space="0" w:color="000000"/>
              <w:left w:val="single" w:sz="6" w:space="0" w:color="000000"/>
              <w:bottom w:val="single" w:sz="6" w:space="0" w:color="000000"/>
              <w:right w:val="single" w:sz="6" w:space="0" w:color="000000"/>
            </w:tcBorders>
          </w:tcPr>
          <w:p w:rsidR="007B384D" w:rsidRPr="00A90BDB" w:rsidP="00FC7A05" w14:paraId="26E81C67" w14:textId="77777777">
            <w:pPr>
              <w:pStyle w:val="Tabletext"/>
              <w:spacing w:after="0" w:line="300" w:lineRule="exact"/>
              <w:rPr>
                <w:rFonts w:cs="Arial"/>
                <w:b/>
                <w:bCs/>
              </w:rPr>
            </w:pPr>
            <w:r w:rsidRPr="00A90BDB">
              <w:rPr>
                <w:rFonts w:cs="Arial" w:hint="eastAsia"/>
                <w:b/>
              </w:rPr>
              <w:t>分攤費用</w:t>
            </w:r>
            <w:r w:rsidRPr="00A90BDB">
              <w:rPr>
                <w:rFonts w:cs="Arial"/>
                <w:b/>
              </w:rPr>
              <w:t xml:space="preserve"> </w:t>
            </w:r>
          </w:p>
          <w:p w:rsidR="00DE4F3B" w:rsidRPr="00A90BDB" w:rsidP="00FC7A05" w14:paraId="0D9B1417" w14:textId="319656B0">
            <w:pPr>
              <w:pStyle w:val="Tabletext"/>
              <w:spacing w:after="200" w:line="300" w:lineRule="exact"/>
              <w:rPr>
                <w:rFonts w:cs="Arial"/>
                <w:b/>
                <w:bCs/>
              </w:rPr>
            </w:pPr>
            <w:r w:rsidRPr="00A90BDB">
              <w:rPr>
                <w:rFonts w:cs="Arial"/>
                <w:b/>
              </w:rPr>
              <w:t>2</w:t>
            </w:r>
            <w:r w:rsidRPr="00A90BDB">
              <w:rPr>
                <w:rFonts w:cs="Arial" w:hint="eastAsia"/>
                <w:b/>
              </w:rPr>
              <w:t>級</w:t>
            </w:r>
          </w:p>
          <w:p w:rsidR="00DE4F3B" w:rsidRPr="00A90BDB" w:rsidP="00FC7A05" w14:paraId="115E79F2" w14:textId="7920FFFC">
            <w:pPr>
              <w:pStyle w:val="Tabletext"/>
              <w:spacing w:after="200" w:line="300" w:lineRule="exact"/>
              <w:rPr>
                <w:rStyle w:val="PlanInstructions"/>
                <w:rFonts w:cs="Arial"/>
              </w:rPr>
            </w:pPr>
            <w:r w:rsidRPr="00A90BDB">
              <w:rPr>
                <w:rFonts w:cs="Arial"/>
              </w:rPr>
              <w:t>(</w:t>
            </w:r>
            <w:r w:rsidRPr="00A90BDB">
              <w:rPr>
                <w:rStyle w:val="PlanInstructions"/>
                <w:rFonts w:cs="Arial"/>
                <w:i w:val="0"/>
              </w:rPr>
              <w:t>[</w:t>
            </w:r>
            <w:r w:rsidRPr="00A90BDB">
              <w:rPr>
                <w:rStyle w:val="PlanInstructions"/>
                <w:rFonts w:cs="Arial"/>
              </w:rPr>
              <w:t>Insert description.</w:t>
            </w:r>
            <w:r w:rsidRPr="00A90BDB">
              <w:rPr>
                <w:rStyle w:val="PlanInstructions"/>
                <w:rFonts w:cs="Arial"/>
                <w:i w:val="0"/>
              </w:rPr>
              <w:t>]</w:t>
            </w:r>
            <w:r w:rsidRPr="00A90BDB">
              <w:rPr>
                <w:rFonts w:cs="Arial"/>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A90BDB" w:rsidP="00FC7A05" w14:paraId="7078E63E" w14:textId="3AC3A76F">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A90BDB" w:rsidP="00FC7A05" w14:paraId="6925D49A" w14:textId="057BEF08">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A90BDB" w:rsidP="00FC7A05" w14:paraId="6B5A105A" w14:textId="1B6754CC">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2102" w:type="dxa"/>
            <w:tcBorders>
              <w:top w:val="single" w:sz="6" w:space="0" w:color="000000"/>
              <w:left w:val="single" w:sz="6" w:space="0" w:color="000000"/>
              <w:bottom w:val="single" w:sz="6" w:space="0" w:color="000000"/>
              <w:right w:val="single" w:sz="6" w:space="0" w:color="000000"/>
            </w:tcBorders>
          </w:tcPr>
          <w:p w:rsidR="00DE4F3B" w:rsidRPr="00A90BDB" w:rsidP="00FC7A05" w14:paraId="793248EC" w14:textId="61383A67">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r>
      <w:tr w14:paraId="337DB7CA" w14:textId="77777777" w:rsidTr="00521D57">
        <w:tblPrEx>
          <w:tblW w:w="10020" w:type="dxa"/>
          <w:tblLayout w:type="fixed"/>
          <w:tblCellMar>
            <w:top w:w="58" w:type="dxa"/>
            <w:left w:w="115" w:type="dxa"/>
            <w:bottom w:w="58" w:type="dxa"/>
            <w:right w:w="115" w:type="dxa"/>
          </w:tblCellMar>
          <w:tblLook w:val="01E0"/>
        </w:tblPrEx>
        <w:trPr>
          <w:cantSplit/>
          <w:trHeight w:val="1296"/>
        </w:trPr>
        <w:tc>
          <w:tcPr>
            <w:tcW w:w="2250" w:type="dxa"/>
            <w:tcBorders>
              <w:top w:val="single" w:sz="6" w:space="0" w:color="000000"/>
              <w:left w:val="single" w:sz="6" w:space="0" w:color="000000"/>
              <w:bottom w:val="single" w:sz="6" w:space="0" w:color="000000"/>
              <w:right w:val="single" w:sz="6" w:space="0" w:color="000000"/>
            </w:tcBorders>
          </w:tcPr>
          <w:p w:rsidR="007B384D" w:rsidRPr="00A90BDB" w:rsidP="00FC7A05" w14:paraId="5F8D944D" w14:textId="77777777">
            <w:pPr>
              <w:pStyle w:val="Tabletext"/>
              <w:spacing w:after="0" w:line="300" w:lineRule="exact"/>
              <w:rPr>
                <w:rFonts w:cs="Arial"/>
                <w:b/>
                <w:bCs/>
              </w:rPr>
            </w:pPr>
            <w:r w:rsidRPr="00A90BDB">
              <w:rPr>
                <w:rFonts w:cs="Arial" w:hint="eastAsia"/>
                <w:b/>
              </w:rPr>
              <w:t>分攤費用</w:t>
            </w:r>
            <w:r w:rsidRPr="00A90BDB">
              <w:rPr>
                <w:rFonts w:cs="Arial"/>
                <w:b/>
              </w:rPr>
              <w:t xml:space="preserve"> </w:t>
            </w:r>
          </w:p>
          <w:p w:rsidR="00DE4F3B" w:rsidRPr="00A90BDB" w:rsidP="00FC7A05" w14:paraId="2A248F13" w14:textId="557F433C">
            <w:pPr>
              <w:pStyle w:val="Tabletext"/>
              <w:spacing w:after="200" w:line="300" w:lineRule="exact"/>
              <w:rPr>
                <w:rFonts w:cs="Arial"/>
                <w:b/>
                <w:bCs/>
              </w:rPr>
            </w:pPr>
            <w:r w:rsidRPr="00A90BDB">
              <w:rPr>
                <w:rFonts w:cs="Arial"/>
                <w:b/>
              </w:rPr>
              <w:t>3</w:t>
            </w:r>
            <w:r w:rsidRPr="00A90BDB">
              <w:rPr>
                <w:rFonts w:cs="Arial" w:hint="eastAsia"/>
                <w:b/>
              </w:rPr>
              <w:t>級</w:t>
            </w:r>
          </w:p>
          <w:p w:rsidR="00DE4F3B" w:rsidRPr="00A90BDB" w:rsidP="00FC7A05" w14:paraId="579184FF" w14:textId="45A37F37">
            <w:pPr>
              <w:keepNext/>
              <w:keepLines/>
              <w:rPr>
                <w:rFonts w:cs="Arial"/>
                <w:b/>
                <w:bCs/>
              </w:rPr>
            </w:pPr>
            <w:r w:rsidRPr="00A90BDB">
              <w:rPr>
                <w:rFonts w:cs="Arial"/>
              </w:rPr>
              <w:t>(</w:t>
            </w:r>
            <w:r w:rsidRPr="00A90BDB">
              <w:rPr>
                <w:rStyle w:val="PlanInstructions"/>
                <w:rFonts w:cs="Arial"/>
                <w:i w:val="0"/>
              </w:rPr>
              <w:t>[</w:t>
            </w:r>
            <w:r w:rsidRPr="00A90BDB">
              <w:rPr>
                <w:rStyle w:val="PlanInstructions"/>
                <w:rFonts w:cs="Arial"/>
              </w:rPr>
              <w:t>Insert description.</w:t>
            </w:r>
            <w:r w:rsidRPr="00A90BDB">
              <w:rPr>
                <w:rStyle w:val="PlanInstructions"/>
                <w:rFonts w:cs="Arial"/>
                <w:i w:val="0"/>
              </w:rPr>
              <w:t>]</w:t>
            </w:r>
            <w:r w:rsidRPr="00A90BDB">
              <w:rPr>
                <w:rFonts w:cs="Arial"/>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A90BDB" w:rsidP="00FC7A05" w14:paraId="04A81437" w14:textId="391EBC68">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A90BDB" w:rsidP="00FC7A05" w14:paraId="3F1C32D6" w14:textId="7998E32C">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A90BDB" w:rsidP="00FC7A05" w14:paraId="37D6FFB4" w14:textId="10BC66AB">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2102" w:type="dxa"/>
            <w:tcBorders>
              <w:top w:val="single" w:sz="6" w:space="0" w:color="000000"/>
              <w:left w:val="single" w:sz="6" w:space="0" w:color="000000"/>
              <w:bottom w:val="single" w:sz="6" w:space="0" w:color="000000"/>
              <w:right w:val="single" w:sz="6" w:space="0" w:color="000000"/>
            </w:tcBorders>
          </w:tcPr>
          <w:p w:rsidR="00DE4F3B" w:rsidRPr="00A90BDB" w:rsidP="00FC7A05" w14:paraId="4E1C6C90" w14:textId="7F39E9A1">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r>
      <w:tr w14:paraId="6D96A6A1" w14:textId="77777777" w:rsidTr="00521D57">
        <w:tblPrEx>
          <w:tblW w:w="10020" w:type="dxa"/>
          <w:tblLayout w:type="fixed"/>
          <w:tblCellMar>
            <w:top w:w="58" w:type="dxa"/>
            <w:left w:w="115" w:type="dxa"/>
            <w:bottom w:w="58" w:type="dxa"/>
            <w:right w:w="115" w:type="dxa"/>
          </w:tblCellMar>
          <w:tblLook w:val="01E0"/>
        </w:tblPrEx>
        <w:trPr>
          <w:cantSplit/>
          <w:trHeight w:val="1296"/>
        </w:trPr>
        <w:tc>
          <w:tcPr>
            <w:tcW w:w="2250" w:type="dxa"/>
            <w:tcBorders>
              <w:top w:val="single" w:sz="6" w:space="0" w:color="000000"/>
              <w:left w:val="single" w:sz="6" w:space="0" w:color="000000"/>
              <w:bottom w:val="single" w:sz="6" w:space="0" w:color="000000"/>
              <w:right w:val="single" w:sz="6" w:space="0" w:color="000000"/>
            </w:tcBorders>
          </w:tcPr>
          <w:p w:rsidR="007B384D" w:rsidRPr="00A90BDB" w:rsidP="00FC7A05" w14:paraId="43EAC32B" w14:textId="77777777">
            <w:pPr>
              <w:pStyle w:val="Tabletext"/>
              <w:spacing w:after="0" w:line="300" w:lineRule="exact"/>
              <w:rPr>
                <w:rFonts w:cs="Arial"/>
                <w:b/>
                <w:bCs/>
              </w:rPr>
            </w:pPr>
            <w:r w:rsidRPr="00A90BDB">
              <w:rPr>
                <w:rFonts w:cs="Arial" w:hint="eastAsia"/>
                <w:b/>
              </w:rPr>
              <w:t>分攤費用</w:t>
            </w:r>
            <w:r w:rsidRPr="00A90BDB">
              <w:rPr>
                <w:rFonts w:cs="Arial"/>
                <w:b/>
              </w:rPr>
              <w:t xml:space="preserve"> </w:t>
            </w:r>
          </w:p>
          <w:p w:rsidR="00DE4F3B" w:rsidRPr="00A90BDB" w:rsidP="00FC7A05" w14:paraId="7900944D" w14:textId="204E2CE1">
            <w:pPr>
              <w:pStyle w:val="Tabletext"/>
              <w:spacing w:after="200" w:line="300" w:lineRule="exact"/>
              <w:rPr>
                <w:rFonts w:cs="Arial"/>
                <w:b/>
                <w:bCs/>
              </w:rPr>
            </w:pPr>
            <w:r w:rsidRPr="00A90BDB">
              <w:rPr>
                <w:rFonts w:cs="Arial"/>
                <w:b/>
              </w:rPr>
              <w:t>4</w:t>
            </w:r>
            <w:r w:rsidRPr="00A90BDB">
              <w:rPr>
                <w:rFonts w:cs="Arial" w:hint="eastAsia"/>
                <w:b/>
              </w:rPr>
              <w:t>級</w:t>
            </w:r>
          </w:p>
          <w:p w:rsidR="00DE4F3B" w:rsidRPr="00A90BDB" w:rsidP="00FC7A05" w14:paraId="26463899" w14:textId="741DC8DC">
            <w:pPr>
              <w:keepNext/>
              <w:keepLines/>
              <w:rPr>
                <w:rFonts w:cs="Arial"/>
                <w:b/>
                <w:bCs/>
              </w:rPr>
            </w:pPr>
            <w:r w:rsidRPr="00A90BDB">
              <w:rPr>
                <w:rFonts w:cs="Arial"/>
              </w:rPr>
              <w:t>(</w:t>
            </w:r>
            <w:r w:rsidRPr="00A90BDB">
              <w:rPr>
                <w:rStyle w:val="PlanInstructions"/>
                <w:rFonts w:cs="Arial"/>
                <w:i w:val="0"/>
              </w:rPr>
              <w:t>[</w:t>
            </w:r>
            <w:r w:rsidRPr="00A90BDB">
              <w:rPr>
                <w:rStyle w:val="PlanInstructions"/>
                <w:rFonts w:cs="Arial"/>
              </w:rPr>
              <w:t>Insert description.</w:t>
            </w:r>
            <w:r w:rsidRPr="00A90BDB">
              <w:rPr>
                <w:rStyle w:val="PlanInstructions"/>
                <w:rFonts w:cs="Arial"/>
                <w:i w:val="0"/>
              </w:rPr>
              <w:t>]</w:t>
            </w:r>
            <w:r w:rsidRPr="00A90BDB">
              <w:rPr>
                <w:rFonts w:cs="Arial"/>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A90BDB" w:rsidP="00FC7A05" w14:paraId="6EF60B56" w14:textId="2B4E9804">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A90BDB" w:rsidP="00FC7A05" w14:paraId="701DE690" w14:textId="58F23C58">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1886" w:type="dxa"/>
            <w:tcBorders>
              <w:top w:val="single" w:sz="6" w:space="0" w:color="000000"/>
              <w:left w:val="single" w:sz="6" w:space="0" w:color="000000"/>
              <w:bottom w:val="single" w:sz="6" w:space="0" w:color="000000"/>
              <w:right w:val="single" w:sz="6" w:space="0" w:color="000000"/>
            </w:tcBorders>
          </w:tcPr>
          <w:p w:rsidR="00DE4F3B" w:rsidRPr="00A90BDB" w:rsidP="00FC7A05" w14:paraId="46231A1F" w14:textId="44A1BEBC">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c>
          <w:tcPr>
            <w:tcW w:w="2102" w:type="dxa"/>
            <w:tcBorders>
              <w:top w:val="single" w:sz="6" w:space="0" w:color="000000"/>
              <w:left w:val="single" w:sz="6" w:space="0" w:color="000000"/>
              <w:bottom w:val="single" w:sz="6" w:space="0" w:color="000000"/>
              <w:right w:val="single" w:sz="6" w:space="0" w:color="000000"/>
            </w:tcBorders>
          </w:tcPr>
          <w:p w:rsidR="00DE4F3B" w:rsidRPr="00A90BDB" w:rsidP="00FC7A05" w14:paraId="4BAE022F" w14:textId="204F134D">
            <w:pPr>
              <w:pStyle w:val="Tabletext"/>
              <w:spacing w:after="200" w:line="300" w:lineRule="exact"/>
              <w:rPr>
                <w:rStyle w:val="PlanInstructions"/>
                <w:rFonts w:cs="Arial"/>
              </w:rPr>
            </w:pPr>
            <w:r w:rsidRPr="00A90BDB">
              <w:rPr>
                <w:rStyle w:val="PlanInstructions"/>
                <w:rFonts w:cs="Arial"/>
                <w:i w:val="0"/>
              </w:rPr>
              <w:t>[</w:t>
            </w:r>
            <w:r w:rsidRPr="00A90BDB">
              <w:rPr>
                <w:rStyle w:val="PlanInstructions"/>
                <w:rFonts w:cs="Arial"/>
              </w:rPr>
              <w:t>Insert copay(s).</w:t>
            </w:r>
            <w:r w:rsidRPr="00A90BDB">
              <w:rPr>
                <w:rStyle w:val="PlanInstructions"/>
                <w:rFonts w:cs="Arial"/>
                <w:i w:val="0"/>
              </w:rPr>
              <w:t>]</w:t>
            </w:r>
          </w:p>
        </w:tc>
      </w:tr>
    </w:tbl>
    <w:p w:rsidR="003343C0" w:rsidRPr="00A90BDB" w:rsidP="00FC7A05" w14:paraId="1E64AC27" w14:textId="77777777">
      <w:pPr>
        <w:pStyle w:val="NoSpacing"/>
        <w:rPr>
          <w:rFonts w:cs="Arial"/>
        </w:rPr>
      </w:pPr>
      <w:bookmarkStart w:id="81" w:name="_Toc335661469"/>
      <w:bookmarkStart w:id="82" w:name="_Toc334603527"/>
      <w:bookmarkStart w:id="83" w:name="_Toc332817704"/>
      <w:bookmarkStart w:id="84" w:name="_Toc199361885"/>
      <w:bookmarkStart w:id="85" w:name="_Toc109315892"/>
    </w:p>
    <w:p w:rsidR="002D0560" w:rsidRPr="00A90BDB" w:rsidP="00FC7A05" w14:paraId="1554AF6B" w14:textId="0B411A6A">
      <w:pPr>
        <w:rPr>
          <w:rFonts w:cs="Arial"/>
          <w:i/>
          <w:iCs/>
        </w:rPr>
      </w:pPr>
      <w:r w:rsidRPr="00A90BDB">
        <w:rPr>
          <w:rFonts w:cs="Arial" w:hint="eastAsia"/>
        </w:rPr>
        <w:t>有關哪些藥房可以為您提供長期供藥的資訊，請參閱我們的</w:t>
      </w:r>
      <w:r w:rsidRPr="00A90BDB">
        <w:rPr>
          <w:rFonts w:cs="Arial" w:hint="eastAsia"/>
          <w:i/>
        </w:rPr>
        <w:t>《醫療服務提供者與藥房名錄》</w:t>
      </w:r>
      <w:r w:rsidRPr="00A90BDB">
        <w:rPr>
          <w:rFonts w:cs="Arial" w:hint="eastAsia"/>
        </w:rPr>
        <w:t>。</w:t>
      </w:r>
    </w:p>
    <w:p w:rsidR="002D0560" w:rsidRPr="00A90BDB" w:rsidP="00FC7A05" w14:paraId="6CDA4AEC" w14:textId="4A624712">
      <w:pPr>
        <w:pStyle w:val="Heading2"/>
        <w:spacing w:line="320" w:lineRule="exact"/>
        <w:ind w:right="720"/>
        <w:rPr>
          <w:rFonts w:cs="Arial"/>
        </w:rPr>
      </w:pPr>
      <w:bookmarkStart w:id="86" w:name="_Toc348614308"/>
      <w:bookmarkStart w:id="87" w:name="_Toc345160678"/>
      <w:bookmarkStart w:id="88" w:name="_Toc125726591"/>
      <w:r w:rsidRPr="00A90BDB">
        <w:rPr>
          <w:rFonts w:cs="Arial"/>
        </w:rPr>
        <w:t>D4.</w:t>
      </w:r>
      <w:r w:rsidRPr="00A90BDB" w:rsidR="006F04F5">
        <w:rPr>
          <w:rFonts w:cs="Arial"/>
        </w:rPr>
        <w:t xml:space="preserve"> </w:t>
      </w:r>
      <w:r w:rsidRPr="00A90BDB">
        <w:rPr>
          <w:rFonts w:cs="Arial" w:hint="eastAsia"/>
        </w:rPr>
        <w:t>初始承保階段結束</w:t>
      </w:r>
      <w:bookmarkEnd w:id="81"/>
      <w:bookmarkEnd w:id="82"/>
      <w:bookmarkEnd w:id="83"/>
      <w:bookmarkEnd w:id="86"/>
      <w:bookmarkEnd w:id="87"/>
      <w:bookmarkEnd w:id="88"/>
    </w:p>
    <w:bookmarkEnd w:id="84"/>
    <w:p w:rsidR="002D0560" w:rsidRPr="00A90BDB" w:rsidP="00FC7A05" w14:paraId="0D7942A3" w14:textId="0858DC3C">
      <w:pPr>
        <w:rPr>
          <w:rFonts w:cs="Arial"/>
        </w:rPr>
      </w:pPr>
      <w:r w:rsidRPr="00A90BDB">
        <w:rPr>
          <w:rFonts w:cs="Arial" w:hint="eastAsia"/>
        </w:rPr>
        <w:t>當您的處方藥自付費用總額達到</w:t>
      </w:r>
      <w:r w:rsidRPr="00A90BDB">
        <w:rPr>
          <w:rStyle w:val="PlanInstructions"/>
          <w:rFonts w:cs="Arial"/>
          <w:i w:val="0"/>
        </w:rPr>
        <w:t>[</w:t>
      </w:r>
      <w:r w:rsidRPr="00A90BDB">
        <w:rPr>
          <w:rStyle w:val="PlanInstructions"/>
          <w:rFonts w:cs="Arial"/>
        </w:rPr>
        <w:t xml:space="preserve">insert as applicable: </w:t>
      </w:r>
      <w:r w:rsidRPr="00A90BDB">
        <w:rPr>
          <w:rStyle w:val="PlanInstructions"/>
          <w:rFonts w:cs="Arial"/>
          <w:i w:val="0"/>
        </w:rPr>
        <w:t>$&lt;</w:t>
      </w:r>
      <w:r w:rsidRPr="00A90BDB">
        <w:rPr>
          <w:rStyle w:val="PlanInstructions"/>
          <w:rFonts w:cs="Arial"/>
          <w:i w:val="0"/>
        </w:rPr>
        <w:t>TrOOP</w:t>
      </w:r>
      <w:r w:rsidRPr="00A90BDB">
        <w:rPr>
          <w:rStyle w:val="PlanInstructions"/>
          <w:rFonts w:cs="Arial"/>
          <w:i w:val="0"/>
        </w:rPr>
        <w:t xml:space="preserve"> amount&gt;]</w:t>
      </w:r>
      <w:r w:rsidRPr="00A90BDB">
        <w:rPr>
          <w:rFonts w:cs="Arial" w:hint="eastAsia"/>
        </w:rPr>
        <w:t>，初始承保階段就結束了。屆時，重額承保階段則開始。從那時到年底，我們將承擔您的所有藥物費用。</w:t>
      </w:r>
    </w:p>
    <w:bookmarkEnd w:id="85"/>
    <w:p w:rsidR="00294DEF" w:rsidRPr="00A90BDB" w:rsidP="00FC7A05" w14:paraId="473E43D1" w14:textId="6D01F67B">
      <w:pPr>
        <w:rPr>
          <w:rFonts w:cs="Arial"/>
        </w:rPr>
      </w:pPr>
      <w:r w:rsidRPr="00A90BDB">
        <w:rPr>
          <w:rFonts w:cs="Arial" w:hint="eastAsia"/>
        </w:rPr>
        <w:t>您的福利說明</w:t>
      </w:r>
      <w:r w:rsidRPr="00A90BDB">
        <w:rPr>
          <w:rFonts w:cs="Arial"/>
        </w:rPr>
        <w:t xml:space="preserve"> (EOB)</w:t>
      </w:r>
      <w:r w:rsidRPr="00A90BDB">
        <w:rPr>
          <w:rFonts w:cs="Arial" w:hint="eastAsia"/>
        </w:rPr>
        <w:t>可幫助您跟蹤一年中您為藥物支付的費用。如果您達到</w:t>
      </w:r>
      <w:r w:rsidRPr="00A90BDB">
        <w:rPr>
          <w:rStyle w:val="PlanInstructions"/>
          <w:rFonts w:cs="Arial"/>
          <w:i w:val="0"/>
        </w:rPr>
        <w:t>[</w:t>
      </w:r>
      <w:r w:rsidRPr="00A90BDB">
        <w:rPr>
          <w:rStyle w:val="PlanInstructions"/>
          <w:rFonts w:cs="Arial"/>
        </w:rPr>
        <w:t xml:space="preserve">insert as applicable: </w:t>
      </w:r>
      <w:r w:rsidRPr="00A90BDB">
        <w:rPr>
          <w:rStyle w:val="PlanInstructions"/>
          <w:rFonts w:cs="Arial"/>
          <w:i w:val="0"/>
        </w:rPr>
        <w:t>$&lt;</w:t>
      </w:r>
      <w:r w:rsidRPr="00A90BDB">
        <w:rPr>
          <w:rStyle w:val="PlanInstructions"/>
          <w:rFonts w:cs="Arial"/>
          <w:i w:val="0"/>
        </w:rPr>
        <w:t>TrOOP</w:t>
      </w:r>
      <w:r w:rsidRPr="00A90BDB">
        <w:rPr>
          <w:rStyle w:val="PlanInstructions"/>
          <w:rFonts w:cs="Arial"/>
          <w:i w:val="0"/>
        </w:rPr>
        <w:t xml:space="preserve"> amount&gt;]</w:t>
      </w:r>
      <w:r w:rsidRPr="00A90BDB">
        <w:rPr>
          <w:rFonts w:cs="Arial" w:hint="eastAsia"/>
        </w:rPr>
        <w:t>限額，我們會通知您。</w:t>
      </w:r>
      <w:r w:rsidRPr="00A90BDB">
        <w:rPr>
          <w:rFonts w:cs="Arial"/>
          <w:color w:val="548DD4"/>
        </w:rPr>
        <w:t xml:space="preserve"> </w:t>
      </w:r>
      <w:r w:rsidRPr="00A90BDB">
        <w:rPr>
          <w:rFonts w:cs="Arial" w:hint="eastAsia"/>
        </w:rPr>
        <w:t>很多人一年都達不到此限額。</w:t>
      </w:r>
    </w:p>
    <w:p w:rsidR="002D0560" w:rsidRPr="00A90BDB" w:rsidP="00FC7A05" w14:paraId="2B50ACA1" w14:textId="46C8D6D8">
      <w:pPr>
        <w:pStyle w:val="Heading1"/>
        <w:tabs>
          <w:tab w:val="clear" w:pos="360"/>
        </w:tabs>
        <w:rPr>
          <w:b w:val="0"/>
          <w:color w:val="548DD4"/>
        </w:rPr>
      </w:pPr>
      <w:bookmarkStart w:id="89" w:name="_Toc348614309"/>
      <w:bookmarkStart w:id="90" w:name="_Toc345160679"/>
      <w:bookmarkStart w:id="91" w:name="_Toc335661472"/>
      <w:bookmarkStart w:id="92" w:name="_Toc334603533"/>
      <w:bookmarkStart w:id="93" w:name="_Toc332817709"/>
      <w:bookmarkStart w:id="94" w:name="_Toc125726592"/>
      <w:bookmarkStart w:id="95" w:name="_Toc109315896"/>
      <w:bookmarkStart w:id="96" w:name="_Toc199361890"/>
      <w:r w:rsidRPr="00A90BDB">
        <w:rPr>
          <w:rFonts w:hint="eastAsia"/>
        </w:rPr>
        <w:t>階段</w:t>
      </w:r>
      <w:r w:rsidRPr="00A90BDB" w:rsidR="000904A0">
        <w:t>2</w:t>
      </w:r>
      <w:r w:rsidRPr="00A90BDB">
        <w:rPr>
          <w:rFonts w:hint="eastAsia"/>
        </w:rPr>
        <w:t>：重額承保階段</w:t>
      </w:r>
      <w:bookmarkEnd w:id="89"/>
      <w:bookmarkEnd w:id="90"/>
      <w:bookmarkEnd w:id="91"/>
      <w:bookmarkEnd w:id="92"/>
      <w:bookmarkEnd w:id="93"/>
      <w:r w:rsidRPr="00A90BDB">
        <w:rPr>
          <w:b w:val="0"/>
          <w:color w:val="548DD4"/>
        </w:rPr>
        <w:t>[</w:t>
      </w:r>
      <w:r w:rsidRPr="00A90BDB">
        <w:rPr>
          <w:b w:val="0"/>
          <w:i/>
          <w:color w:val="548DD4"/>
        </w:rPr>
        <w:t>Plans with one coverage stage should delete this section</w:t>
      </w:r>
      <w:r w:rsidRPr="00A90BDB">
        <w:rPr>
          <w:b w:val="0"/>
          <w:color w:val="548DD4"/>
        </w:rPr>
        <w:t>]</w:t>
      </w:r>
      <w:bookmarkEnd w:id="94"/>
    </w:p>
    <w:bookmarkEnd w:id="95"/>
    <w:bookmarkEnd w:id="96"/>
    <w:p w:rsidR="0093066F" w:rsidRPr="00A90BDB" w:rsidP="00FC7A05" w14:paraId="185FA0C7" w14:textId="3E64A210">
      <w:pPr>
        <w:rPr>
          <w:rFonts w:cs="Arial"/>
        </w:rPr>
      </w:pPr>
      <w:r w:rsidRPr="00A90BDB">
        <w:rPr>
          <w:rFonts w:cs="Arial" w:hint="eastAsia"/>
        </w:rPr>
        <w:t>當您的處方藥費用達到</w:t>
      </w:r>
      <w:r w:rsidRPr="00A90BDB">
        <w:rPr>
          <w:rStyle w:val="PlanInstructions"/>
          <w:rFonts w:cs="Arial"/>
          <w:i w:val="0"/>
        </w:rPr>
        <w:t>[$&lt;</w:t>
      </w:r>
      <w:r w:rsidRPr="00A90BDB">
        <w:rPr>
          <w:rStyle w:val="PlanInstructions"/>
          <w:rFonts w:cs="Arial"/>
          <w:i w:val="0"/>
        </w:rPr>
        <w:t>TrOOP</w:t>
      </w:r>
      <w:r w:rsidRPr="00A90BDB">
        <w:rPr>
          <w:rStyle w:val="PlanInstructions"/>
          <w:rFonts w:cs="Arial"/>
          <w:i w:val="0"/>
        </w:rPr>
        <w:t xml:space="preserve"> amount&gt;]</w:t>
      </w:r>
      <w:r w:rsidRPr="00A90BDB">
        <w:rPr>
          <w:rFonts w:cs="Arial" w:hint="eastAsia"/>
        </w:rPr>
        <w:t>的自付費用限額時，重額承保階段就開始了。您將一直處於重額承保階段，直到該日曆年結束為止。在此階段，本計畫會支付您的</w:t>
      </w:r>
      <w:r w:rsidRPr="00A90BDB">
        <w:rPr>
          <w:rFonts w:cs="Arial"/>
        </w:rPr>
        <w:t>Medicare</w:t>
      </w:r>
      <w:r w:rsidRPr="00A90BDB">
        <w:rPr>
          <w:rFonts w:cs="Arial" w:hint="eastAsia"/>
        </w:rPr>
        <w:t>藥物的所有費用。</w:t>
      </w:r>
    </w:p>
    <w:p w:rsidR="00F143E4" w:rsidRPr="00A90BDB" w:rsidP="00FC7A05" w14:paraId="16372F8F" w14:textId="56AD2F9C">
      <w:pPr>
        <w:pStyle w:val="Heading1"/>
        <w:tabs>
          <w:tab w:val="clear" w:pos="360"/>
        </w:tabs>
        <w:rPr>
          <w:b w:val="0"/>
          <w:color w:val="548DD4"/>
        </w:rPr>
      </w:pPr>
      <w:bookmarkStart w:id="97" w:name="_Toc125726593"/>
      <w:r w:rsidRPr="00A90BDB">
        <w:rPr>
          <w:rFonts w:hint="eastAsia"/>
        </w:rPr>
        <w:t>當您的醫生開出的藥量少於一整月時，您的藥物費用</w:t>
      </w:r>
      <w:r w:rsidRPr="00A90BDB">
        <w:rPr>
          <w:b w:val="0"/>
          <w:color w:val="548DD4"/>
        </w:rPr>
        <w:t>[</w:t>
      </w:r>
      <w:r w:rsidRPr="00A90BDB">
        <w:rPr>
          <w:b w:val="0"/>
          <w:i/>
          <w:color w:val="548DD4"/>
        </w:rPr>
        <w:t>Plans with no Medicare Part D drug cost-sharing should delete this section</w:t>
      </w:r>
      <w:r w:rsidRPr="00A90BDB">
        <w:rPr>
          <w:b w:val="0"/>
          <w:color w:val="548DD4"/>
        </w:rPr>
        <w:t>]</w:t>
      </w:r>
      <w:bookmarkEnd w:id="97"/>
    </w:p>
    <w:p w:rsidR="00990406" w:rsidRPr="00A90BDB" w:rsidP="00FC7A05" w14:paraId="695736D9" w14:textId="1E14D07C">
      <w:pPr>
        <w:rPr>
          <w:rFonts w:cs="Arial"/>
        </w:rPr>
      </w:pPr>
      <w:r w:rsidRPr="00A90BDB">
        <w:rPr>
          <w:rStyle w:val="PlanInstructions"/>
          <w:rFonts w:cs="Arial"/>
          <w:i w:val="0"/>
        </w:rPr>
        <w:t>[</w:t>
      </w:r>
      <w:r w:rsidRPr="00A90BDB">
        <w:rPr>
          <w:rStyle w:val="PlanInstructions"/>
          <w:rFonts w:cs="Arial"/>
        </w:rPr>
        <w:t>Insert as appropriate:</w:t>
      </w:r>
      <w:r w:rsidRPr="00A90BDB">
        <w:rPr>
          <w:rStyle w:val="PlanInstructions"/>
          <w:rFonts w:cs="Arial" w:hint="eastAsia"/>
          <w:i w:val="0"/>
        </w:rPr>
        <w:t>通常</w:t>
      </w:r>
      <w:r w:rsidRPr="00A90BDB">
        <w:rPr>
          <w:rStyle w:val="PlanInstructions"/>
          <w:rFonts w:cs="Arial"/>
          <w:b/>
        </w:rPr>
        <w:t xml:space="preserve">or </w:t>
      </w:r>
      <w:r w:rsidRPr="00A90BDB">
        <w:rPr>
          <w:rStyle w:val="PlanInstructions"/>
          <w:rFonts w:cs="Arial" w:hint="eastAsia"/>
          <w:i w:val="0"/>
        </w:rPr>
        <w:t>在某些情況下</w:t>
      </w:r>
      <w:r w:rsidRPr="00A90BDB">
        <w:rPr>
          <w:rStyle w:val="PlanInstructions"/>
          <w:rFonts w:cs="Arial"/>
          <w:i w:val="0"/>
        </w:rPr>
        <w:t>]</w:t>
      </w:r>
      <w:r w:rsidRPr="00A90BDB">
        <w:rPr>
          <w:rFonts w:cs="Arial" w:hint="eastAsia"/>
        </w:rPr>
        <w:t>，您需要支付共付額來涵蓋承保藥物一整月的供應量。但是，您的醫生可以開出少於一個月的藥物供應量。</w:t>
      </w:r>
      <w:r w:rsidRPr="00A90BDB">
        <w:rPr>
          <w:rFonts w:cs="Arial"/>
        </w:rPr>
        <w:t xml:space="preserve"> </w:t>
      </w:r>
    </w:p>
    <w:p w:rsidR="00990406" w:rsidRPr="00A90BDB" w:rsidP="00FC7A05" w14:paraId="50AA94E5" w14:textId="77777777">
      <w:pPr>
        <w:pStyle w:val="ListBullet"/>
        <w:rPr>
          <w:rFonts w:cs="Arial"/>
        </w:rPr>
      </w:pPr>
      <w:r w:rsidRPr="00A90BDB">
        <w:rPr>
          <w:rFonts w:cs="Arial" w:hint="eastAsia"/>
        </w:rPr>
        <w:t>有時，您可能想詢問您的醫生關於開出的藥物供應量少於一個月的情況（例如，當您第一次嘗試服用已知具有嚴重副作用的藥物時）。</w:t>
      </w:r>
    </w:p>
    <w:p w:rsidR="00F143E4" w:rsidRPr="00A90BDB" w:rsidP="00FC7A05" w14:paraId="5E283C37" w14:textId="3295607D">
      <w:pPr>
        <w:pStyle w:val="ListBullet"/>
        <w:rPr>
          <w:rFonts w:cs="Arial"/>
        </w:rPr>
      </w:pPr>
      <w:r w:rsidRPr="00A90BDB">
        <w:rPr>
          <w:rFonts w:cs="Arial" w:hint="eastAsia"/>
        </w:rPr>
        <w:t>如果您的醫生同意，您無需為某些藥物支付整月的供應費用。</w:t>
      </w:r>
      <w:r w:rsidRPr="00A90BDB">
        <w:rPr>
          <w:rFonts w:cs="Arial"/>
        </w:rPr>
        <w:t xml:space="preserve"> </w:t>
      </w:r>
    </w:p>
    <w:p w:rsidR="00F143E4" w:rsidRPr="00A90BDB" w:rsidP="00FC7A05" w14:paraId="489AFDD2" w14:textId="31A796A9">
      <w:pPr>
        <w:rPr>
          <w:rFonts w:cs="Arial"/>
        </w:rPr>
      </w:pPr>
      <w:r w:rsidRPr="00A90BDB">
        <w:rPr>
          <w:rFonts w:cs="Arial" w:hint="eastAsia"/>
        </w:rPr>
        <w:t>當您獲得的藥物供應量不足一個月時，您支付的金額取決於您所獲得藥物的天數。我們會計算您每天為藥物支付的金額（「每日分攤費用率」），然後乘以您獲得藥物的天數。</w:t>
      </w:r>
      <w:r w:rsidRPr="00A90BDB">
        <w:rPr>
          <w:rFonts w:cs="Arial"/>
        </w:rPr>
        <w:t xml:space="preserve"> </w:t>
      </w:r>
    </w:p>
    <w:p w:rsidR="00F143E4" w:rsidRPr="00A90BDB" w:rsidP="00FC7A05" w14:paraId="7D083415" w14:textId="6D48C7F8">
      <w:pPr>
        <w:pStyle w:val="ListBullet"/>
        <w:rPr>
          <w:rFonts w:cs="Arial"/>
        </w:rPr>
      </w:pPr>
      <w:r w:rsidRPr="00A90BDB">
        <w:rPr>
          <w:rStyle w:val="PlanInstructions"/>
          <w:rFonts w:cs="Arial"/>
          <w:i w:val="0"/>
        </w:rPr>
        <w:t>[</w:t>
      </w:r>
      <w:r w:rsidRPr="00A90BDB">
        <w:rPr>
          <w:rStyle w:val="PlanInstructions"/>
          <w:rFonts w:cs="Arial"/>
        </w:rPr>
        <w:t>Plans may revise the information in this paragraph to reflect the appropriate number of days for their one-month supplies as well as the cost-sharing amount in the example for the current year.</w:t>
      </w:r>
      <w:r w:rsidRPr="00A90BDB">
        <w:rPr>
          <w:rStyle w:val="PlanInstructions"/>
          <w:rFonts w:cs="Arial"/>
          <w:i w:val="0"/>
        </w:rPr>
        <w:t>]</w:t>
      </w:r>
      <w:r w:rsidRPr="00A90BDB">
        <w:rPr>
          <w:rFonts w:cs="Arial" w:hint="eastAsia"/>
        </w:rPr>
        <w:t>以下為一個示例：假設您的藥物一整月供應量（</w:t>
      </w:r>
      <w:r w:rsidRPr="00A90BDB">
        <w:rPr>
          <w:rFonts w:cs="Arial"/>
        </w:rPr>
        <w:t>30</w:t>
      </w:r>
      <w:r w:rsidRPr="00A90BDB">
        <w:rPr>
          <w:rFonts w:cs="Arial" w:hint="eastAsia"/>
        </w:rPr>
        <w:t>天供應量）的共付額為</w:t>
      </w:r>
      <w:r w:rsidRPr="00A90BDB">
        <w:rPr>
          <w:rFonts w:cs="Arial"/>
        </w:rPr>
        <w:t>$1.35</w:t>
      </w:r>
      <w:r w:rsidRPr="00A90BDB">
        <w:rPr>
          <w:rFonts w:cs="Arial" w:hint="eastAsia"/>
        </w:rPr>
        <w:t>。這意味著您每天為藥物支付的金額少於</w:t>
      </w:r>
      <w:r w:rsidRPr="00A90BDB">
        <w:rPr>
          <w:rFonts w:cs="Arial"/>
        </w:rPr>
        <w:t>$0.05</w:t>
      </w:r>
      <w:r w:rsidRPr="00A90BDB">
        <w:rPr>
          <w:rFonts w:cs="Arial" w:hint="eastAsia"/>
        </w:rPr>
        <w:t>。如果您獲得</w:t>
      </w:r>
      <w:r w:rsidRPr="00A90BDB">
        <w:rPr>
          <w:rFonts w:cs="Arial"/>
        </w:rPr>
        <w:t>7</w:t>
      </w:r>
      <w:r w:rsidRPr="00A90BDB">
        <w:rPr>
          <w:rFonts w:cs="Arial" w:hint="eastAsia"/>
        </w:rPr>
        <w:t>天的藥物供應量，則您的支付金額小於每天</w:t>
      </w:r>
      <w:r w:rsidRPr="00A90BDB">
        <w:rPr>
          <w:rFonts w:cs="Arial"/>
        </w:rPr>
        <w:t>$.05</w:t>
      </w:r>
      <w:r w:rsidRPr="00A90BDB">
        <w:rPr>
          <w:rFonts w:cs="Arial" w:hint="eastAsia"/>
        </w:rPr>
        <w:t>乘以</w:t>
      </w:r>
      <w:r w:rsidRPr="00A90BDB">
        <w:rPr>
          <w:rFonts w:cs="Arial"/>
        </w:rPr>
        <w:t>7</w:t>
      </w:r>
      <w:r w:rsidRPr="00A90BDB">
        <w:rPr>
          <w:rFonts w:cs="Arial" w:hint="eastAsia"/>
        </w:rPr>
        <w:t>天，即總付款小於</w:t>
      </w:r>
      <w:r w:rsidRPr="00A90BDB">
        <w:rPr>
          <w:rFonts w:cs="Arial"/>
        </w:rPr>
        <w:t>$0.35</w:t>
      </w:r>
      <w:r w:rsidRPr="00A90BDB">
        <w:rPr>
          <w:rFonts w:cs="Arial" w:hint="eastAsia"/>
        </w:rPr>
        <w:t>。</w:t>
      </w:r>
      <w:r w:rsidRPr="00A90BDB">
        <w:rPr>
          <w:rFonts w:cs="Arial"/>
        </w:rPr>
        <w:t xml:space="preserve"> </w:t>
      </w:r>
    </w:p>
    <w:p w:rsidR="006C340E" w:rsidRPr="00A90BDB" w:rsidP="00FC7A05" w14:paraId="5CB634DB" w14:textId="38EA54BA">
      <w:pPr>
        <w:pStyle w:val="ListBullet"/>
        <w:rPr>
          <w:rFonts w:cs="Arial"/>
        </w:rPr>
      </w:pPr>
      <w:r w:rsidRPr="00A90BDB">
        <w:rPr>
          <w:rFonts w:cs="Arial" w:hint="eastAsia"/>
        </w:rPr>
        <w:t>按日分攤費用可讓您在支付整個月的供應費用之前確保某種藥物確實對您有效。</w:t>
      </w:r>
      <w:r w:rsidRPr="00A90BDB">
        <w:rPr>
          <w:rFonts w:cs="Arial"/>
        </w:rPr>
        <w:t xml:space="preserve"> </w:t>
      </w:r>
    </w:p>
    <w:p w:rsidR="006C340E" w:rsidRPr="00A90BDB" w:rsidP="00FC7A05" w14:paraId="5822E816" w14:textId="47A06EF7">
      <w:pPr>
        <w:pStyle w:val="ListBullet"/>
        <w:rPr>
          <w:rFonts w:cs="Arial"/>
        </w:rPr>
      </w:pPr>
      <w:r w:rsidRPr="00A90BDB">
        <w:rPr>
          <w:rFonts w:cs="Arial" w:hint="eastAsia"/>
        </w:rPr>
        <w:t>您也可以要求您的提供者開出不足一整月的藥物供應量來幫助您：</w:t>
      </w:r>
    </w:p>
    <w:p w:rsidR="002E2350" w:rsidRPr="00A90BDB" w:rsidP="00FC7A05" w14:paraId="011ECA19" w14:textId="22C19F25">
      <w:pPr>
        <w:pStyle w:val="ListBullet"/>
        <w:numPr>
          <w:ilvl w:val="1"/>
          <w:numId w:val="6"/>
        </w:numPr>
        <w:ind w:left="1080"/>
        <w:rPr>
          <w:rFonts w:cs="Arial"/>
        </w:rPr>
      </w:pPr>
      <w:r w:rsidRPr="00A90BDB">
        <w:rPr>
          <w:rFonts w:cs="Arial" w:hint="eastAsia"/>
        </w:rPr>
        <w:t>更好地計畫何時續配藥物，</w:t>
      </w:r>
    </w:p>
    <w:p w:rsidR="002E2350" w:rsidRPr="00A90BDB" w:rsidP="00FC7A05" w14:paraId="6A5D6174" w14:textId="064D44F0">
      <w:pPr>
        <w:pStyle w:val="ListBullet"/>
        <w:numPr>
          <w:ilvl w:val="1"/>
          <w:numId w:val="6"/>
        </w:numPr>
        <w:ind w:left="1080"/>
        <w:rPr>
          <w:rFonts w:cs="Arial"/>
        </w:rPr>
      </w:pPr>
      <w:r w:rsidRPr="00A90BDB">
        <w:rPr>
          <w:rFonts w:cs="Arial" w:hint="eastAsia"/>
        </w:rPr>
        <w:t>協調續配您服用的其他藥物，</w:t>
      </w:r>
      <w:r w:rsidRPr="00A90BDB">
        <w:rPr>
          <w:rFonts w:cs="Arial" w:hint="eastAsia"/>
          <w:b/>
        </w:rPr>
        <w:t>以及</w:t>
      </w:r>
      <w:r w:rsidRPr="00A90BDB">
        <w:rPr>
          <w:rFonts w:cs="Arial"/>
        </w:rPr>
        <w:t xml:space="preserve"> </w:t>
      </w:r>
    </w:p>
    <w:p w:rsidR="00177B10" w:rsidRPr="00A90BDB" w:rsidP="00FC7A05" w14:paraId="59B797CA" w14:textId="4B3324C8">
      <w:pPr>
        <w:pStyle w:val="ListBullet"/>
        <w:numPr>
          <w:ilvl w:val="1"/>
          <w:numId w:val="6"/>
        </w:numPr>
        <w:ind w:left="1080"/>
        <w:rPr>
          <w:rFonts w:cs="Arial"/>
        </w:rPr>
      </w:pPr>
      <w:r w:rsidRPr="00A90BDB">
        <w:rPr>
          <w:rFonts w:cs="Arial" w:hint="eastAsia"/>
        </w:rPr>
        <w:t>減少去藥房的次數。</w:t>
      </w:r>
      <w:r w:rsidRPr="00A90BDB">
        <w:rPr>
          <w:rFonts w:cs="Arial"/>
        </w:rPr>
        <w:t xml:space="preserve"> </w:t>
      </w:r>
    </w:p>
    <w:p w:rsidR="00E4267F" w:rsidRPr="00A90BDB" w:rsidP="00FC7A05" w14:paraId="57A47A37" w14:textId="7E201068">
      <w:pPr>
        <w:pStyle w:val="Heading1"/>
        <w:tabs>
          <w:tab w:val="clear" w:pos="360"/>
        </w:tabs>
      </w:pPr>
      <w:bookmarkStart w:id="98" w:name="_Toc125726594"/>
      <w:r w:rsidRPr="00A90BDB">
        <w:rPr>
          <w:rFonts w:hint="eastAsia"/>
        </w:rPr>
        <w:t>為愛滋病患者提供的處方藥分攤費用援助</w:t>
      </w:r>
      <w:r w:rsidRPr="00A90BDB">
        <w:rPr>
          <w:b w:val="0"/>
          <w:color w:val="548DD4"/>
        </w:rPr>
        <w:t>[</w:t>
      </w:r>
      <w:r w:rsidRPr="00A90BDB">
        <w:rPr>
          <w:b w:val="0"/>
          <w:i/>
          <w:color w:val="548DD4"/>
        </w:rPr>
        <w:t>Plans with no Medicare Part D drug cost-sharing delete this section</w:t>
      </w:r>
      <w:r w:rsidRPr="00A90BDB">
        <w:rPr>
          <w:b w:val="0"/>
          <w:color w:val="548DD4"/>
        </w:rPr>
        <w:t>]</w:t>
      </w:r>
      <w:bookmarkEnd w:id="98"/>
    </w:p>
    <w:p w:rsidR="00DB77E5" w:rsidRPr="00A90BDB" w:rsidP="00FC7A05" w14:paraId="47B5B82F" w14:textId="047C25EA">
      <w:pPr>
        <w:pStyle w:val="Heading2"/>
        <w:spacing w:line="320" w:lineRule="exact"/>
        <w:ind w:right="720"/>
        <w:rPr>
          <w:rFonts w:cs="Arial"/>
        </w:rPr>
      </w:pPr>
      <w:bookmarkStart w:id="99" w:name="_Toc125726595"/>
      <w:r w:rsidRPr="00A90BDB">
        <w:rPr>
          <w:rFonts w:cs="Arial"/>
        </w:rPr>
        <w:t>G1.</w:t>
      </w:r>
      <w:r w:rsidRPr="00A90BDB" w:rsidR="006C0211">
        <w:rPr>
          <w:rFonts w:cs="Arial"/>
        </w:rPr>
        <w:t xml:space="preserve"> </w:t>
      </w:r>
      <w:r w:rsidRPr="00A90BDB">
        <w:rPr>
          <w:rFonts w:cs="Arial" w:hint="eastAsia"/>
        </w:rPr>
        <w:t>愛滋病藥物援助計畫</w:t>
      </w:r>
      <w:r w:rsidRPr="00A90BDB">
        <w:rPr>
          <w:rFonts w:cs="Arial"/>
        </w:rPr>
        <w:t>(ADAP)</w:t>
      </w:r>
      <w:bookmarkEnd w:id="99"/>
    </w:p>
    <w:p w:rsidR="0005533F" w:rsidRPr="00A90BDB" w:rsidP="00FC7A05" w14:paraId="2167C6F5" w14:textId="075C50EB">
      <w:pPr>
        <w:rPr>
          <w:rFonts w:cs="Arial"/>
        </w:rPr>
      </w:pPr>
      <w:r w:rsidRPr="00A90BDB">
        <w:rPr>
          <w:rFonts w:cs="Arial" w:hint="eastAsia"/>
        </w:rPr>
        <w:t>愛滋病藥物援助計畫</w:t>
      </w:r>
      <w:r w:rsidRPr="002C4B0A" w:rsidR="000904A0">
        <w:rPr>
          <w:rFonts w:cs="Arial"/>
        </w:rPr>
        <w:t xml:space="preserve"> </w:t>
      </w:r>
      <w:r w:rsidRPr="00A90BDB">
        <w:rPr>
          <w:rFonts w:cs="Arial"/>
        </w:rPr>
        <w:t>(ADAP)</w:t>
      </w:r>
      <w:r w:rsidRPr="00A90BDB" w:rsidR="000904A0">
        <w:rPr>
          <w:rFonts w:cs="Arial"/>
        </w:rPr>
        <w:t xml:space="preserve"> </w:t>
      </w:r>
      <w:r w:rsidRPr="00A90BDB">
        <w:rPr>
          <w:rFonts w:cs="Arial" w:hint="eastAsia"/>
        </w:rPr>
        <w:t>幫助符合條件的愛滋病感染者獲得挽救生命的抗愛滋病藥物。同時由</w:t>
      </w:r>
      <w:r w:rsidRPr="00A90BDB">
        <w:rPr>
          <w:rFonts w:cs="Arial"/>
        </w:rPr>
        <w:t>ADAP</w:t>
      </w:r>
      <w:r w:rsidRPr="00A90BDB">
        <w:rPr>
          <w:rFonts w:cs="Arial" w:hint="eastAsia"/>
        </w:rPr>
        <w:t>承保的門診</w:t>
      </w:r>
      <w:r w:rsidRPr="00A90BDB">
        <w:rPr>
          <w:rFonts w:cs="Arial"/>
        </w:rPr>
        <w:t>Medicare D</w:t>
      </w:r>
      <w:r w:rsidRPr="00A90BDB">
        <w:rPr>
          <w:rFonts w:cs="Arial" w:hint="eastAsia"/>
        </w:rPr>
        <w:t>部分處方藥有資格透過</w:t>
      </w:r>
      <w:r w:rsidRPr="00A90BDB">
        <w:rPr>
          <w:rStyle w:val="PlanInstructions"/>
          <w:rFonts w:cs="Arial"/>
          <w:i w:val="0"/>
        </w:rPr>
        <w:t>[</w:t>
      </w:r>
      <w:r w:rsidRPr="00A90BDB">
        <w:rPr>
          <w:rStyle w:val="PlanInstructions"/>
          <w:rFonts w:cs="Arial"/>
        </w:rPr>
        <w:t>insert name of state-specific department</w:t>
      </w:r>
      <w:r w:rsidRPr="00A90BDB">
        <w:rPr>
          <w:rStyle w:val="PlanInstructions"/>
          <w:rFonts w:cs="Arial"/>
          <w:i w:val="0"/>
        </w:rPr>
        <w:t>]</w:t>
      </w:r>
      <w:r w:rsidRPr="00A90BDB">
        <w:rPr>
          <w:rFonts w:cs="Arial" w:hint="eastAsia"/>
        </w:rPr>
        <w:t>獲得為參加</w:t>
      </w:r>
      <w:r w:rsidRPr="00A90BDB">
        <w:rPr>
          <w:rFonts w:cs="Arial"/>
        </w:rPr>
        <w:t>ADAP</w:t>
      </w:r>
      <w:r w:rsidRPr="00A90BDB">
        <w:rPr>
          <w:rFonts w:cs="Arial" w:hint="eastAsia"/>
        </w:rPr>
        <w:t>的個人提供的處方藥分攤費用援助。</w:t>
      </w:r>
    </w:p>
    <w:p w:rsidR="00DB77E5" w:rsidRPr="00A90BDB" w:rsidP="00FC7A05" w14:paraId="25485D5A" w14:textId="3D6F3560">
      <w:pPr>
        <w:pStyle w:val="Heading2"/>
        <w:spacing w:line="320" w:lineRule="exact"/>
        <w:ind w:right="720"/>
        <w:rPr>
          <w:rFonts w:cs="Arial"/>
        </w:rPr>
      </w:pPr>
      <w:bookmarkStart w:id="100" w:name="_Toc125726596"/>
      <w:r w:rsidRPr="00A90BDB">
        <w:rPr>
          <w:rFonts w:cs="Arial"/>
        </w:rPr>
        <w:t>G2.</w:t>
      </w:r>
      <w:r w:rsidRPr="00A90BDB" w:rsidR="006C0211">
        <w:rPr>
          <w:rFonts w:cs="Arial"/>
        </w:rPr>
        <w:t xml:space="preserve"> </w:t>
      </w:r>
      <w:r w:rsidRPr="00A90BDB">
        <w:rPr>
          <w:rFonts w:cs="Arial" w:hint="eastAsia"/>
        </w:rPr>
        <w:t>如果您沒有參加</w:t>
      </w:r>
      <w:r w:rsidRPr="00A90BDB">
        <w:rPr>
          <w:rFonts w:cs="Arial"/>
        </w:rPr>
        <w:t>ADAP</w:t>
      </w:r>
      <w:bookmarkEnd w:id="100"/>
    </w:p>
    <w:p w:rsidR="0005533F" w:rsidRPr="00A90BDB" w:rsidP="00FC7A05" w14:paraId="64320FF3" w14:textId="613BF634">
      <w:pPr>
        <w:rPr>
          <w:rFonts w:cs="Arial"/>
        </w:rPr>
      </w:pPr>
      <w:r w:rsidRPr="00A90BDB">
        <w:rPr>
          <w:rFonts w:cs="Arial" w:hint="eastAsia"/>
        </w:rPr>
        <w:t>有關資格標準、承保藥物或如何參加該計畫的資訊，請致電</w:t>
      </w:r>
      <w:r w:rsidRPr="00A90BDB">
        <w:rPr>
          <w:rStyle w:val="PlanInstructions"/>
          <w:rFonts w:cs="Arial"/>
          <w:i w:val="0"/>
        </w:rPr>
        <w:t>[</w:t>
      </w:r>
      <w:r w:rsidRPr="00A90BDB">
        <w:rPr>
          <w:rStyle w:val="PlanInstructions"/>
          <w:rFonts w:cs="Arial"/>
        </w:rPr>
        <w:t>insert phone number</w:t>
      </w:r>
      <w:r w:rsidRPr="00A90BDB">
        <w:rPr>
          <w:rStyle w:val="PlanInstructions"/>
          <w:rFonts w:cs="Arial"/>
          <w:i w:val="0"/>
        </w:rPr>
        <w:t>]</w:t>
      </w:r>
      <w:r w:rsidRPr="00A90BDB">
        <w:rPr>
          <w:rFonts w:cs="Arial" w:hint="eastAsia"/>
        </w:rPr>
        <w:t>或查看</w:t>
      </w:r>
      <w:r w:rsidRPr="00A90BDB">
        <w:rPr>
          <w:rFonts w:cs="Arial"/>
        </w:rPr>
        <w:t>ADAP</w:t>
      </w:r>
      <w:r w:rsidRPr="00A90BDB">
        <w:rPr>
          <w:rFonts w:cs="Arial" w:hint="eastAsia"/>
        </w:rPr>
        <w:t>網站：</w:t>
      </w:r>
      <w:r w:rsidRPr="00A90BDB">
        <w:rPr>
          <w:rStyle w:val="PlanInstructions"/>
          <w:rFonts w:cs="Arial"/>
          <w:i w:val="0"/>
        </w:rPr>
        <w:t>[</w:t>
      </w:r>
      <w:r w:rsidRPr="00A90BDB">
        <w:rPr>
          <w:rStyle w:val="PlanInstructions"/>
          <w:rFonts w:cs="Arial"/>
        </w:rPr>
        <w:t>insert website address</w:t>
      </w:r>
      <w:r w:rsidRPr="00A90BDB">
        <w:rPr>
          <w:rStyle w:val="PlanInstructions"/>
          <w:rFonts w:cs="Arial"/>
          <w:i w:val="0"/>
        </w:rPr>
        <w:t>]</w:t>
      </w:r>
      <w:r w:rsidRPr="00A90BDB">
        <w:rPr>
          <w:rFonts w:cs="Arial" w:hint="eastAsia"/>
        </w:rPr>
        <w:t>。</w:t>
      </w:r>
    </w:p>
    <w:p w:rsidR="00DB77E5" w:rsidRPr="00A90BDB" w:rsidP="00FC7A05" w14:paraId="6F9AB757" w14:textId="6EB98A4C">
      <w:pPr>
        <w:pStyle w:val="Heading2"/>
        <w:spacing w:line="320" w:lineRule="exact"/>
        <w:ind w:right="720"/>
        <w:rPr>
          <w:rFonts w:cs="Arial"/>
        </w:rPr>
      </w:pPr>
      <w:bookmarkStart w:id="101" w:name="_Toc125726597"/>
      <w:r w:rsidRPr="00A90BDB">
        <w:rPr>
          <w:rFonts w:cs="Arial"/>
        </w:rPr>
        <w:t>G3.</w:t>
      </w:r>
      <w:r w:rsidRPr="00A90BDB" w:rsidR="006C0211">
        <w:rPr>
          <w:rFonts w:cs="Arial"/>
        </w:rPr>
        <w:t xml:space="preserve"> </w:t>
      </w:r>
      <w:r w:rsidRPr="00A90BDB">
        <w:rPr>
          <w:rFonts w:cs="Arial" w:hint="eastAsia"/>
        </w:rPr>
        <w:t>如果您參加了</w:t>
      </w:r>
      <w:r w:rsidRPr="00A90BDB">
        <w:rPr>
          <w:rFonts w:cs="Arial"/>
        </w:rPr>
        <w:t>ADAP</w:t>
      </w:r>
      <w:bookmarkEnd w:id="101"/>
    </w:p>
    <w:p w:rsidR="00AB0D2C" w:rsidRPr="00A90BDB" w:rsidP="00FC7A05" w14:paraId="2FB4B72D" w14:textId="347F9FA6">
      <w:pPr>
        <w:rPr>
          <w:rFonts w:cs="Arial"/>
        </w:rPr>
      </w:pPr>
      <w:r w:rsidRPr="00A90BDB">
        <w:rPr>
          <w:rFonts w:cs="Arial"/>
        </w:rPr>
        <w:t>ADAP</w:t>
      </w:r>
      <w:r w:rsidRPr="00A90BDB">
        <w:rPr>
          <w:rFonts w:cs="Arial" w:hint="eastAsia"/>
        </w:rPr>
        <w:t>可以繼續為</w:t>
      </w:r>
      <w:r w:rsidRPr="00A90BDB">
        <w:rPr>
          <w:rFonts w:cs="Arial"/>
        </w:rPr>
        <w:t>ADAP</w:t>
      </w:r>
      <w:r w:rsidRPr="00A90BDB">
        <w:rPr>
          <w:rFonts w:cs="Arial" w:hint="eastAsia"/>
        </w:rPr>
        <w:t>客戶提供</w:t>
      </w:r>
      <w:r w:rsidRPr="00A90BDB">
        <w:rPr>
          <w:rFonts w:cs="Arial"/>
        </w:rPr>
        <w:t>Medicare D</w:t>
      </w:r>
      <w:r w:rsidRPr="00A90BDB">
        <w:rPr>
          <w:rFonts w:cs="Arial" w:hint="eastAsia"/>
        </w:rPr>
        <w:t>部分處方藥分攤費用援助，用於</w:t>
      </w:r>
      <w:r w:rsidRPr="00A90BDB">
        <w:rPr>
          <w:rFonts w:cs="Arial"/>
        </w:rPr>
        <w:t>ADAP</w:t>
      </w:r>
      <w:r w:rsidRPr="00A90BDB">
        <w:rPr>
          <w:rFonts w:cs="Arial" w:hint="eastAsia"/>
        </w:rPr>
        <w:t>處方集藥物。為確保您繼續獲得此援助，請將您的</w:t>
      </w:r>
      <w:r w:rsidRPr="00A90BDB">
        <w:rPr>
          <w:rFonts w:cs="Arial"/>
        </w:rPr>
        <w:t>Medicare D</w:t>
      </w:r>
      <w:r w:rsidRPr="00A90BDB">
        <w:rPr>
          <w:rFonts w:cs="Arial" w:hint="eastAsia"/>
        </w:rPr>
        <w:t>部分計畫名稱或保單編號的任何變更通知</w:t>
      </w:r>
      <w:r w:rsidRPr="00A90BDB">
        <w:rPr>
          <w:rStyle w:val="PlanInstructions"/>
          <w:rFonts w:cs="Arial"/>
          <w:i w:val="0"/>
        </w:rPr>
        <w:t>[</w:t>
      </w:r>
      <w:r w:rsidRPr="00A90BDB">
        <w:rPr>
          <w:rStyle w:val="PlanInstructions"/>
          <w:rFonts w:cs="Arial"/>
        </w:rPr>
        <w:t>insert description of who to notify</w:t>
      </w:r>
      <w:r w:rsidRPr="00A90BDB">
        <w:rPr>
          <w:rStyle w:val="PlanInstructions"/>
          <w:rFonts w:cs="Arial"/>
          <w:i w:val="0"/>
        </w:rPr>
        <w:t>]</w:t>
      </w:r>
      <w:r w:rsidRPr="00A90BDB">
        <w:rPr>
          <w:rFonts w:cs="Arial" w:hint="eastAsia"/>
        </w:rPr>
        <w:t>。如果您在尋找最近的</w:t>
      </w:r>
      <w:r w:rsidRPr="00A90BDB">
        <w:rPr>
          <w:rFonts w:cs="Arial"/>
        </w:rPr>
        <w:t>ADAP</w:t>
      </w:r>
      <w:r w:rsidRPr="00A90BDB">
        <w:rPr>
          <w:rFonts w:cs="Arial" w:hint="eastAsia"/>
        </w:rPr>
        <w:t>登記網站和</w:t>
      </w:r>
      <w:r w:rsidRPr="00A90BDB">
        <w:rPr>
          <w:rFonts w:cs="Arial"/>
        </w:rPr>
        <w:t>/</w:t>
      </w:r>
      <w:r w:rsidRPr="00A90BDB">
        <w:rPr>
          <w:rFonts w:cs="Arial" w:hint="eastAsia"/>
        </w:rPr>
        <w:t>或登記工作人員時需要幫助，請致電</w:t>
      </w:r>
      <w:r w:rsidRPr="00A90BDB">
        <w:rPr>
          <w:rStyle w:val="PlanInstructions"/>
          <w:rFonts w:cs="Arial"/>
          <w:i w:val="0"/>
        </w:rPr>
        <w:t>[</w:t>
      </w:r>
      <w:r w:rsidRPr="00A90BDB">
        <w:rPr>
          <w:rStyle w:val="PlanInstructions"/>
          <w:rFonts w:cs="Arial"/>
        </w:rPr>
        <w:t>insert phone number</w:t>
      </w:r>
      <w:r w:rsidRPr="00A90BDB">
        <w:rPr>
          <w:rStyle w:val="PlanInstructions"/>
          <w:rFonts w:cs="Arial"/>
          <w:i w:val="0"/>
        </w:rPr>
        <w:t>]</w:t>
      </w:r>
      <w:r w:rsidRPr="00A90BDB">
        <w:rPr>
          <w:rFonts w:cs="Arial" w:hint="eastAsia"/>
        </w:rPr>
        <w:t>或查看上文列出的網站。</w:t>
      </w:r>
    </w:p>
    <w:p w:rsidR="002D0560" w:rsidRPr="00A90BDB" w:rsidP="00FC7A05" w14:paraId="42E40FAA" w14:textId="4B91FB5A">
      <w:pPr>
        <w:pStyle w:val="Heading1"/>
        <w:tabs>
          <w:tab w:val="clear" w:pos="360"/>
        </w:tabs>
      </w:pPr>
      <w:bookmarkStart w:id="102" w:name="_Toc348614310"/>
      <w:bookmarkStart w:id="103" w:name="_Toc345160680"/>
      <w:bookmarkStart w:id="104" w:name="_Toc335661473"/>
      <w:bookmarkStart w:id="105" w:name="_Toc334603535"/>
      <w:bookmarkStart w:id="106" w:name="_Toc332817711"/>
      <w:bookmarkStart w:id="107" w:name="_Toc125726598"/>
      <w:bookmarkStart w:id="108" w:name="_Toc109315900"/>
      <w:bookmarkStart w:id="109" w:name="_Toc199361894"/>
      <w:r w:rsidRPr="00A90BDB">
        <w:rPr>
          <w:rFonts w:hint="eastAsia"/>
        </w:rPr>
        <w:t>疫苗接種</w:t>
      </w:r>
      <w:bookmarkEnd w:id="102"/>
      <w:bookmarkEnd w:id="103"/>
      <w:bookmarkEnd w:id="104"/>
      <w:bookmarkEnd w:id="105"/>
      <w:bookmarkEnd w:id="106"/>
      <w:bookmarkEnd w:id="107"/>
    </w:p>
    <w:p w:rsidR="002D0560" w:rsidRPr="00A90BDB" w:rsidP="00FC7A05" w14:paraId="4239D030" w14:textId="23A63E5B">
      <w:pPr>
        <w:rPr>
          <w:rStyle w:val="PlanInstructions"/>
          <w:rFonts w:cs="Arial"/>
        </w:rPr>
      </w:pPr>
      <w:r w:rsidRPr="00A90BDB">
        <w:rPr>
          <w:rStyle w:val="PlanInstructions"/>
          <w:rFonts w:cs="Arial"/>
          <w:i w:val="0"/>
        </w:rPr>
        <w:t>[</w:t>
      </w:r>
      <w:r w:rsidRPr="00A90BDB">
        <w:rPr>
          <w:rStyle w:val="PlanInstructions"/>
          <w:rFonts w:cs="Arial"/>
        </w:rPr>
        <w:t>Plans may revise this section as needed.</w:t>
      </w:r>
      <w:r w:rsidRPr="00A90BDB">
        <w:rPr>
          <w:rStyle w:val="PlanInstructions"/>
          <w:rFonts w:cs="Arial"/>
          <w:i w:val="0"/>
        </w:rPr>
        <w:t>]</w:t>
      </w:r>
    </w:p>
    <w:p w:rsidR="006F586C" w:rsidRPr="00A90BDB" w:rsidP="00FC7A05" w14:paraId="387CAECA" w14:textId="5496DA9A">
      <w:pPr>
        <w:rPr>
          <w:rFonts w:cs="Arial"/>
        </w:rPr>
      </w:pPr>
      <w:r w:rsidRPr="00A90BDB">
        <w:rPr>
          <w:rFonts w:cs="Arial" w:hint="eastAsia"/>
          <w:b/>
        </w:rPr>
        <w:t>關於您為疫苗支付費用的重要資訊：</w:t>
      </w:r>
      <w:r w:rsidRPr="00A90BDB">
        <w:rPr>
          <w:rFonts w:cs="Arial" w:hint="eastAsia"/>
        </w:rPr>
        <w:t>有些疫苗被認為是醫療福利。其他疫苗則被視為</w:t>
      </w:r>
      <w:r w:rsidRPr="00A90BDB">
        <w:rPr>
          <w:rFonts w:cs="Arial"/>
        </w:rPr>
        <w:t>Medicare D</w:t>
      </w:r>
      <w:r w:rsidRPr="00A90BDB">
        <w:rPr>
          <w:rFonts w:cs="Arial" w:hint="eastAsia"/>
        </w:rPr>
        <w:t>部分藥物。您可以在本計畫的《</w:t>
      </w:r>
      <w:r w:rsidRPr="00A90BDB">
        <w:rPr>
          <w:rFonts w:cs="Arial" w:hint="eastAsia"/>
          <w:i/>
        </w:rPr>
        <w:t>承保藥物清單》（處方集）中找到這些疫苗。</w:t>
      </w:r>
      <w:r w:rsidRPr="00A90BDB">
        <w:rPr>
          <w:rFonts w:cs="Arial" w:hint="eastAsia"/>
        </w:rPr>
        <w:t>本計畫免費承保大部分</w:t>
      </w:r>
      <w:r w:rsidRPr="00A90BDB">
        <w:rPr>
          <w:rFonts w:cs="Arial"/>
        </w:rPr>
        <w:t>Medicare D</w:t>
      </w:r>
      <w:r w:rsidRPr="00A90BDB">
        <w:rPr>
          <w:rFonts w:cs="Arial" w:hint="eastAsia"/>
        </w:rPr>
        <w:t>部分疫苗。請參閱您計畫的《</w:t>
      </w:r>
      <w:r w:rsidRPr="00A90BDB">
        <w:rPr>
          <w:rFonts w:cs="Arial" w:hint="eastAsia"/>
          <w:i/>
        </w:rPr>
        <w:t>承保藥物清單》（處方集）</w:t>
      </w:r>
      <w:r w:rsidRPr="00A90BDB">
        <w:rPr>
          <w:rFonts w:cs="Arial" w:hint="eastAsia"/>
        </w:rPr>
        <w:t>或聯繫會員服務部瞭解特定疫苗的承保範圍和費用分攤詳情。</w:t>
      </w:r>
      <w:r w:rsidRPr="00A90BDB">
        <w:rPr>
          <w:rFonts w:cs="Arial"/>
        </w:rPr>
        <w:t xml:space="preserve"> </w:t>
      </w:r>
      <w:bookmarkEnd w:id="108"/>
      <w:bookmarkEnd w:id="109"/>
    </w:p>
    <w:p w:rsidR="001B7F29" w:rsidRPr="00A90BDB" w:rsidP="00FC7A05" w14:paraId="3EF49CB3" w14:textId="7C829435">
      <w:pPr>
        <w:rPr>
          <w:rFonts w:cs="Arial"/>
        </w:rPr>
      </w:pPr>
      <w:r w:rsidRPr="00A90BDB">
        <w:rPr>
          <w:rFonts w:cs="Arial" w:hint="eastAsia"/>
        </w:rPr>
        <w:t>我們對</w:t>
      </w:r>
      <w:r w:rsidRPr="00A90BDB">
        <w:rPr>
          <w:rFonts w:cs="Arial"/>
        </w:rPr>
        <w:t>Medicare D</w:t>
      </w:r>
      <w:r w:rsidRPr="00A90BDB">
        <w:rPr>
          <w:rFonts w:cs="Arial" w:hint="eastAsia"/>
        </w:rPr>
        <w:t>部分疫苗接種的承保範圍分為兩部分：</w:t>
      </w:r>
    </w:p>
    <w:p w:rsidR="002F06CA" w:rsidRPr="00A90BDB" w:rsidP="00FC7A05" w14:paraId="484BF7C5" w14:textId="77777777">
      <w:pPr>
        <w:pStyle w:val="ListBullet4numbered"/>
        <w:numPr>
          <w:ilvl w:val="0"/>
          <w:numId w:val="10"/>
        </w:numPr>
        <w:tabs>
          <w:tab w:val="clear" w:pos="288"/>
        </w:tabs>
        <w:ind w:left="360"/>
        <w:rPr>
          <w:rFonts w:cs="Arial"/>
        </w:rPr>
      </w:pPr>
      <w:r w:rsidRPr="00A90BDB">
        <w:rPr>
          <w:rFonts w:cs="Arial" w:hint="eastAsia"/>
        </w:rPr>
        <w:t>保險的第一部分是</w:t>
      </w:r>
      <w:r w:rsidRPr="00A90BDB">
        <w:rPr>
          <w:rFonts w:cs="Arial" w:hint="eastAsia"/>
          <w:b/>
        </w:rPr>
        <w:t>疫苗本身</w:t>
      </w:r>
      <w:r w:rsidRPr="00A90BDB">
        <w:rPr>
          <w:rFonts w:cs="Arial" w:hint="eastAsia"/>
        </w:rPr>
        <w:t>的費用。疫苗是一種處方藥。</w:t>
      </w:r>
    </w:p>
    <w:p w:rsidR="002D0560" w:rsidRPr="00A90BDB" w:rsidP="00FC7A05" w14:paraId="46B8BE8B" w14:textId="256D2605">
      <w:pPr>
        <w:pStyle w:val="ListBullet4numbered"/>
        <w:numPr>
          <w:ilvl w:val="0"/>
          <w:numId w:val="10"/>
        </w:numPr>
        <w:tabs>
          <w:tab w:val="clear" w:pos="288"/>
        </w:tabs>
        <w:ind w:left="360"/>
        <w:rPr>
          <w:rFonts w:cs="Arial"/>
        </w:rPr>
      </w:pPr>
      <w:r w:rsidRPr="00A90BDB">
        <w:rPr>
          <w:rFonts w:cs="Arial" w:hint="eastAsia"/>
        </w:rPr>
        <w:t>承保的第二部分是為</w:t>
      </w:r>
      <w:r w:rsidRPr="00A90BDB">
        <w:rPr>
          <w:rFonts w:cs="Arial" w:hint="eastAsia"/>
          <w:b/>
        </w:rPr>
        <w:t>您接種疫苗</w:t>
      </w:r>
      <w:r w:rsidRPr="00A90BDB">
        <w:rPr>
          <w:rFonts w:cs="Arial" w:hint="eastAsia"/>
        </w:rPr>
        <w:t>的費用。例如，有時醫生可能會給您注射疫苗。</w:t>
      </w:r>
    </w:p>
    <w:p w:rsidR="002D0560" w:rsidRPr="00A90BDB" w:rsidP="00FC7A05" w14:paraId="3872AFD7" w14:textId="289241E5">
      <w:pPr>
        <w:pStyle w:val="Heading2"/>
        <w:spacing w:line="320" w:lineRule="exact"/>
        <w:ind w:right="720"/>
        <w:rPr>
          <w:rFonts w:cs="Arial"/>
        </w:rPr>
      </w:pPr>
      <w:bookmarkStart w:id="110" w:name="_Toc348614311"/>
      <w:bookmarkStart w:id="111" w:name="_Toc345160681"/>
      <w:bookmarkStart w:id="112" w:name="_Toc125726599"/>
      <w:r w:rsidRPr="00A90BDB">
        <w:rPr>
          <w:rFonts w:cs="Arial"/>
        </w:rPr>
        <w:t>H1.</w:t>
      </w:r>
      <w:r w:rsidRPr="00A90BDB" w:rsidR="00451E25">
        <w:rPr>
          <w:rFonts w:cs="Arial"/>
        </w:rPr>
        <w:t xml:space="preserve"> </w:t>
      </w:r>
      <w:r w:rsidRPr="00A90BDB">
        <w:rPr>
          <w:rFonts w:cs="Arial" w:hint="eastAsia"/>
        </w:rPr>
        <w:t>疫苗接種前您需要瞭解的事項</w:t>
      </w:r>
      <w:bookmarkEnd w:id="110"/>
      <w:bookmarkEnd w:id="111"/>
      <w:bookmarkEnd w:id="112"/>
    </w:p>
    <w:p w:rsidR="002D0560" w:rsidRPr="00A90BDB" w:rsidP="00FC7A05" w14:paraId="22D0A0AD" w14:textId="491163D4">
      <w:pPr>
        <w:rPr>
          <w:rStyle w:val="PlanInstructions"/>
          <w:rFonts w:cs="Arial"/>
        </w:rPr>
      </w:pPr>
      <w:r w:rsidRPr="00A90BDB">
        <w:rPr>
          <w:rStyle w:val="PlanInstructions"/>
          <w:rFonts w:cs="Arial"/>
          <w:i w:val="0"/>
        </w:rPr>
        <w:t>[</w:t>
      </w:r>
      <w:r w:rsidRPr="00A90BDB">
        <w:rPr>
          <w:rStyle w:val="PlanInstructions"/>
          <w:rFonts w:cs="Arial"/>
        </w:rPr>
        <w:t>Plans may revise this section as needed.</w:t>
      </w:r>
      <w:r w:rsidRPr="00A90BDB">
        <w:rPr>
          <w:rStyle w:val="PlanInstructions"/>
          <w:rFonts w:cs="Arial"/>
          <w:i w:val="0"/>
        </w:rPr>
        <w:t>]</w:t>
      </w:r>
    </w:p>
    <w:p w:rsidR="002D0560" w:rsidRPr="00A90BDB" w:rsidP="00FC7A05" w14:paraId="38B0D0F5" w14:textId="2A94636D">
      <w:pPr>
        <w:rPr>
          <w:rFonts w:cs="Arial"/>
        </w:rPr>
      </w:pPr>
      <w:r w:rsidRPr="00A90BDB">
        <w:rPr>
          <w:rFonts w:cs="Arial" w:hint="eastAsia"/>
        </w:rPr>
        <w:t>如果您計畫接種疫苗，我們建議您致電會員服務部。</w:t>
      </w:r>
    </w:p>
    <w:p w:rsidR="002D0560" w:rsidRPr="00A90BDB" w:rsidP="00FC7A05" w14:paraId="724D251C" w14:textId="1F84CC39">
      <w:pPr>
        <w:pStyle w:val="ListBullet"/>
        <w:rPr>
          <w:rFonts w:cs="Arial"/>
        </w:rPr>
      </w:pPr>
      <w:r w:rsidRPr="00A90BDB">
        <w:rPr>
          <w:rFonts w:cs="Arial" w:hint="eastAsia"/>
        </w:rPr>
        <w:t>我們可以告訴您本計畫如何承保您的疫苗接種</w:t>
      </w:r>
      <w:r w:rsidRPr="00A90BDB">
        <w:rPr>
          <w:rStyle w:val="PlanInstructions"/>
          <w:rFonts w:cs="Arial"/>
          <w:i w:val="0"/>
        </w:rPr>
        <w:t>[</w:t>
      </w:r>
      <w:r w:rsidRPr="00A90BDB">
        <w:rPr>
          <w:rStyle w:val="PlanInstructions"/>
          <w:rFonts w:cs="Arial"/>
        </w:rPr>
        <w:t>insert if the plan has cost-sharing:</w:t>
      </w:r>
      <w:r w:rsidRPr="00A90BDB">
        <w:rPr>
          <w:rStyle w:val="PlanInstructions"/>
          <w:rFonts w:cs="Arial" w:hint="eastAsia"/>
          <w:i w:val="0"/>
        </w:rPr>
        <w:t>並說明您的分攤費用</w:t>
      </w:r>
      <w:r w:rsidRPr="00A90BDB">
        <w:rPr>
          <w:rStyle w:val="PlanInstructions"/>
          <w:rFonts w:cs="Arial"/>
          <w:i w:val="0"/>
        </w:rPr>
        <w:t>]</w:t>
      </w:r>
      <w:r w:rsidRPr="00A90BDB">
        <w:rPr>
          <w:rFonts w:cs="Arial" w:hint="eastAsia"/>
        </w:rPr>
        <w:t>。</w:t>
      </w:r>
    </w:p>
    <w:p w:rsidR="009A008E" w:rsidRPr="00A90BDB" w:rsidP="00FC7A05" w14:paraId="1495A8C6" w14:textId="449B68DE">
      <w:pPr>
        <w:pStyle w:val="ListBullet"/>
        <w:numPr>
          <w:ilvl w:val="0"/>
          <w:numId w:val="13"/>
        </w:numPr>
        <w:ind w:left="720"/>
        <w:rPr>
          <w:rStyle w:val="PlanInstructions"/>
          <w:rFonts w:cs="Arial"/>
          <w:i w:val="0"/>
        </w:rPr>
      </w:pPr>
      <w:r w:rsidRPr="00A90BDB">
        <w:rPr>
          <w:rStyle w:val="PlanInstructions"/>
          <w:rFonts w:cs="Arial"/>
          <w:i w:val="0"/>
        </w:rPr>
        <w:t>[</w:t>
      </w:r>
      <w:r w:rsidRPr="00A90BDB">
        <w:rPr>
          <w:rStyle w:val="PlanInstructions"/>
          <w:rFonts w:cs="Arial"/>
        </w:rPr>
        <w:t>Insert if applicable:</w:t>
      </w:r>
      <w:r w:rsidRPr="00A90BDB">
        <w:rPr>
          <w:rStyle w:val="PlanInstructions"/>
          <w:rFonts w:cs="Arial" w:hint="eastAsia"/>
          <w:i w:val="0"/>
        </w:rPr>
        <w:t>我們可以告訴您如何通過使用網絡藥房和提供者來降低成本。網絡藥房和醫療服務提供者同意與本計畫合作。網路醫療服務提供者與我們合作，確保您在獲取</w:t>
      </w:r>
      <w:r w:rsidRPr="00A90BDB">
        <w:rPr>
          <w:rStyle w:val="PlanInstructions"/>
          <w:rFonts w:cs="Arial"/>
          <w:i w:val="0"/>
        </w:rPr>
        <w:t>Medicare D</w:t>
      </w:r>
      <w:r w:rsidRPr="00A90BDB">
        <w:rPr>
          <w:rStyle w:val="PlanInstructions"/>
          <w:rFonts w:cs="Arial" w:hint="eastAsia"/>
          <w:i w:val="0"/>
        </w:rPr>
        <w:t>部分疫苗時無任何預付費用。</w:t>
      </w:r>
      <w:r w:rsidRPr="00A90BDB">
        <w:rPr>
          <w:rStyle w:val="PlanInstructions"/>
          <w:rFonts w:cs="Arial"/>
          <w:i w:val="0"/>
        </w:rPr>
        <w:t>]</w:t>
      </w:r>
    </w:p>
    <w:p w:rsidR="009A008E" w:rsidRPr="00A90BDB" w:rsidP="00FC7A05" w14:paraId="4C78624F" w14:textId="516A58A1">
      <w:pPr>
        <w:pStyle w:val="ListBullet"/>
        <w:numPr>
          <w:ilvl w:val="0"/>
          <w:numId w:val="0"/>
        </w:numPr>
        <w:ind w:right="0"/>
        <w:rPr>
          <w:rFonts w:cs="Arial"/>
        </w:rPr>
      </w:pPr>
      <w:bookmarkStart w:id="113" w:name="_Toc363028257"/>
      <w:bookmarkStart w:id="114" w:name="_Toc363219225"/>
      <w:r w:rsidRPr="00A90BDB">
        <w:rPr>
          <w:rStyle w:val="PlanInstructions"/>
          <w:rFonts w:cs="Arial"/>
          <w:i w:val="0"/>
        </w:rPr>
        <w:t>[</w:t>
      </w:r>
      <w:r w:rsidRPr="00A90BDB">
        <w:rPr>
          <w:rStyle w:val="PlanInstructions"/>
          <w:rFonts w:cs="Arial"/>
        </w:rPr>
        <w:t>Plans that do not charge any Medicare Part D vaccine copays may delete the following section</w:t>
      </w:r>
      <w:r w:rsidRPr="00A90BDB">
        <w:rPr>
          <w:rStyle w:val="PlanInstructions"/>
          <w:rFonts w:cs="Arial" w:hint="eastAsia"/>
          <w:i w:val="0"/>
        </w:rPr>
        <w:t>。</w:t>
      </w:r>
      <w:r w:rsidRPr="00A90BDB">
        <w:rPr>
          <w:rStyle w:val="PlanInstructions"/>
          <w:rFonts w:cs="Arial"/>
          <w:i w:val="0"/>
        </w:rPr>
        <w:t>]</w:t>
      </w:r>
      <w:bookmarkEnd w:id="113"/>
      <w:bookmarkEnd w:id="114"/>
    </w:p>
    <w:p w:rsidR="002D0560" w:rsidRPr="00A90BDB" w:rsidP="00FC7A05" w14:paraId="41605B3F" w14:textId="0FD2615F">
      <w:pPr>
        <w:pStyle w:val="Heading2"/>
        <w:spacing w:line="320" w:lineRule="exact"/>
        <w:ind w:right="720"/>
        <w:rPr>
          <w:rFonts w:cs="Arial"/>
        </w:rPr>
      </w:pPr>
      <w:bookmarkStart w:id="115" w:name="_Toc348614312"/>
      <w:bookmarkStart w:id="116" w:name="_Toc345160682"/>
      <w:bookmarkStart w:id="117" w:name="_Toc125726600"/>
      <w:r w:rsidRPr="00A90BDB">
        <w:rPr>
          <w:rFonts w:cs="Arial"/>
        </w:rPr>
        <w:t>H2.</w:t>
      </w:r>
      <w:r w:rsidRPr="00A90BDB" w:rsidR="00451E25">
        <w:rPr>
          <w:rFonts w:cs="Arial"/>
        </w:rPr>
        <w:t xml:space="preserve"> </w:t>
      </w:r>
      <w:r w:rsidRPr="00A90BDB">
        <w:rPr>
          <w:rFonts w:cs="Arial" w:hint="eastAsia"/>
        </w:rPr>
        <w:t>您為</w:t>
      </w:r>
      <w:r w:rsidRPr="00A90BDB">
        <w:rPr>
          <w:rFonts w:cs="Arial"/>
        </w:rPr>
        <w:t>Medicare D</w:t>
      </w:r>
      <w:r w:rsidRPr="00A90BDB">
        <w:rPr>
          <w:rFonts w:cs="Arial" w:hint="eastAsia"/>
        </w:rPr>
        <w:t>部分承保的疫苗接種支付的費用</w:t>
      </w:r>
      <w:bookmarkEnd w:id="115"/>
      <w:bookmarkEnd w:id="116"/>
      <w:bookmarkEnd w:id="117"/>
    </w:p>
    <w:p w:rsidR="002D0560" w:rsidRPr="00A90BDB" w:rsidP="00FC7A05" w14:paraId="289964F7" w14:textId="77777777">
      <w:pPr>
        <w:rPr>
          <w:rFonts w:cs="Arial"/>
        </w:rPr>
      </w:pPr>
      <w:r w:rsidRPr="00A90BDB">
        <w:rPr>
          <w:rFonts w:cs="Arial" w:hint="eastAsia"/>
        </w:rPr>
        <w:t>您為疫苗接種支付的費用取決於疫苗的類型（您要接種的是什麼疫苗）。</w:t>
      </w:r>
    </w:p>
    <w:p w:rsidR="002D0560" w:rsidRPr="00A90BDB" w:rsidP="00FC7A05" w14:paraId="1FC332D8" w14:textId="5458D601">
      <w:pPr>
        <w:pStyle w:val="ListBullet"/>
        <w:rPr>
          <w:rFonts w:cs="Arial"/>
          <w:i/>
          <w:iCs/>
        </w:rPr>
      </w:pPr>
      <w:r w:rsidRPr="00A90BDB">
        <w:rPr>
          <w:rFonts w:cs="Arial" w:hint="eastAsia"/>
        </w:rPr>
        <w:t>有些疫苗被認為是對健康有益之物品而不是藥物。這些疫苗會免費提供給您。若要瞭解這些疫苗的承保範圍，請參閱</w:t>
      </w:r>
      <w:r w:rsidRPr="00A90BDB">
        <w:rPr>
          <w:rStyle w:val="PlanInstructions"/>
          <w:rFonts w:cs="Arial" w:hint="eastAsia"/>
          <w:i w:val="0"/>
          <w:color w:val="auto"/>
        </w:rPr>
        <w:t>您的</w:t>
      </w:r>
      <w:r w:rsidRPr="00A90BDB">
        <w:rPr>
          <w:rStyle w:val="PlanInstructions"/>
          <w:rFonts w:cs="Arial" w:hint="eastAsia"/>
          <w:color w:val="auto"/>
        </w:rPr>
        <w:t>《會員手冊》</w:t>
      </w:r>
      <w:r w:rsidRPr="00A90BDB">
        <w:rPr>
          <w:rFonts w:cs="Arial" w:hint="eastAsia"/>
          <w:b/>
        </w:rPr>
        <w:t>第</w:t>
      </w:r>
      <w:r w:rsidRPr="00A90BDB">
        <w:rPr>
          <w:rFonts w:cs="Arial"/>
          <w:b/>
        </w:rPr>
        <w:t>4</w:t>
      </w:r>
      <w:r w:rsidRPr="00A90BDB">
        <w:rPr>
          <w:rFonts w:cs="Arial" w:hint="eastAsia"/>
          <w:b/>
        </w:rPr>
        <w:t>章</w:t>
      </w:r>
      <w:r w:rsidRPr="00A90BDB">
        <w:rPr>
          <w:rFonts w:cs="Arial" w:hint="eastAsia"/>
        </w:rPr>
        <w:t>中的福利表。</w:t>
      </w:r>
    </w:p>
    <w:p w:rsidR="002D0560" w:rsidRPr="00A90BDB" w:rsidP="00FC7A05" w14:paraId="1E825D84" w14:textId="22932543">
      <w:pPr>
        <w:pStyle w:val="ListBullet"/>
        <w:rPr>
          <w:rFonts w:cs="Arial"/>
        </w:rPr>
      </w:pPr>
      <w:r w:rsidRPr="00A90BDB">
        <w:rPr>
          <w:rFonts w:cs="Arial" w:hint="eastAsia"/>
        </w:rPr>
        <w:t>其他疫苗則被視為</w:t>
      </w:r>
      <w:r w:rsidRPr="00A90BDB">
        <w:rPr>
          <w:rFonts w:cs="Arial"/>
        </w:rPr>
        <w:t>Medicare D</w:t>
      </w:r>
      <w:r w:rsidRPr="00A90BDB">
        <w:rPr>
          <w:rFonts w:cs="Arial" w:hint="eastAsia"/>
        </w:rPr>
        <w:t>部分藥物。您可以在本計畫的藥物清單上找到這些疫苗。</w:t>
      </w:r>
      <w:r w:rsidRPr="00A90BDB">
        <w:rPr>
          <w:rStyle w:val="PlanInstructions"/>
          <w:rFonts w:cs="Arial"/>
          <w:i w:val="0"/>
        </w:rPr>
        <w:t>[</w:t>
      </w:r>
      <w:r w:rsidRPr="00A90BDB">
        <w:rPr>
          <w:rStyle w:val="PlanInstructions"/>
          <w:rFonts w:cs="Arial"/>
        </w:rPr>
        <w:t>Insert if applicable:</w:t>
      </w:r>
      <w:r w:rsidRPr="00A90BDB">
        <w:rPr>
          <w:rStyle w:val="PlanInstructions"/>
          <w:rFonts w:cs="Arial" w:hint="eastAsia"/>
          <w:i w:val="0"/>
        </w:rPr>
        <w:t>您可能需要為</w:t>
      </w:r>
      <w:r w:rsidRPr="00A90BDB">
        <w:rPr>
          <w:rStyle w:val="PlanInstructions"/>
          <w:rFonts w:cs="Arial"/>
          <w:i w:val="0"/>
        </w:rPr>
        <w:t>Medicare D</w:t>
      </w:r>
      <w:r w:rsidRPr="00A90BDB">
        <w:rPr>
          <w:rStyle w:val="PlanInstructions"/>
          <w:rFonts w:cs="Arial" w:hint="eastAsia"/>
          <w:i w:val="0"/>
        </w:rPr>
        <w:t>部分疫苗支付共付額。</w:t>
      </w:r>
      <w:r w:rsidRPr="00A90BDB">
        <w:rPr>
          <w:rStyle w:val="PlanInstructions"/>
          <w:rFonts w:cs="Arial"/>
          <w:i w:val="0"/>
        </w:rPr>
        <w:t>]</w:t>
      </w:r>
      <w:r w:rsidRPr="00A90BDB">
        <w:rPr>
          <w:rStyle w:val="PlanInstructions"/>
          <w:rFonts w:cs="Arial" w:hint="eastAsia"/>
          <w:i w:val="0"/>
          <w:color w:val="auto"/>
        </w:rPr>
        <w:t>如果稱為</w:t>
      </w:r>
      <w:r w:rsidRPr="00A90BDB">
        <w:rPr>
          <w:rStyle w:val="PlanInstructions"/>
          <w:rFonts w:cs="Arial" w:hint="eastAsia"/>
          <w:b/>
          <w:i w:val="0"/>
          <w:color w:val="auto"/>
        </w:rPr>
        <w:t>諮詢委員會或免疫實踐</w:t>
      </w:r>
      <w:r w:rsidRPr="00A90BDB">
        <w:rPr>
          <w:rStyle w:val="PlanInstructions"/>
          <w:rFonts w:cs="Arial"/>
          <w:b/>
          <w:i w:val="0"/>
          <w:color w:val="auto"/>
        </w:rPr>
        <w:t xml:space="preserve"> (ACIP)</w:t>
      </w:r>
      <w:r w:rsidRPr="00A90BDB" w:rsidR="000904A0">
        <w:rPr>
          <w:rStyle w:val="PlanInstructions"/>
          <w:rFonts w:cs="Arial"/>
          <w:b/>
          <w:i w:val="0"/>
          <w:color w:val="auto"/>
        </w:rPr>
        <w:t xml:space="preserve"> </w:t>
      </w:r>
      <w:r w:rsidRPr="00A90BDB">
        <w:rPr>
          <w:rStyle w:val="PlanInstructions"/>
          <w:rFonts w:cs="Arial" w:hint="eastAsia"/>
          <w:i w:val="0"/>
          <w:color w:val="auto"/>
        </w:rPr>
        <w:t>的組織向成人推薦疫苗，那麼您將無需支付任何費用。</w:t>
      </w:r>
    </w:p>
    <w:p w:rsidR="00E301BA" w:rsidRPr="00A90BDB" w:rsidP="00FC7A05" w14:paraId="0A4A4AA7" w14:textId="77777777">
      <w:pPr>
        <w:rPr>
          <w:rFonts w:cs="Arial"/>
        </w:rPr>
      </w:pPr>
      <w:r w:rsidRPr="00A90BDB">
        <w:rPr>
          <w:rFonts w:cs="Arial" w:hint="eastAsia"/>
        </w:rPr>
        <w:t>下面是您接種</w:t>
      </w:r>
      <w:r w:rsidRPr="00A90BDB">
        <w:rPr>
          <w:rFonts w:cs="Arial"/>
        </w:rPr>
        <w:t>Medicare D</w:t>
      </w:r>
      <w:r w:rsidRPr="00A90BDB">
        <w:rPr>
          <w:rFonts w:cs="Arial" w:hint="eastAsia"/>
        </w:rPr>
        <w:t>部分疫苗的三種常見方式。</w:t>
      </w:r>
    </w:p>
    <w:p w:rsidR="002D0560" w:rsidRPr="00A90BDB" w:rsidP="00FC7A05" w14:paraId="5F1E96E6" w14:textId="0B223152">
      <w:pPr>
        <w:pStyle w:val="ListBullet4numbered"/>
        <w:numPr>
          <w:ilvl w:val="0"/>
          <w:numId w:val="11"/>
        </w:numPr>
        <w:tabs>
          <w:tab w:val="clear" w:pos="288"/>
        </w:tabs>
        <w:rPr>
          <w:rFonts w:cs="Arial"/>
        </w:rPr>
      </w:pPr>
      <w:r w:rsidRPr="00A90BDB">
        <w:rPr>
          <w:rFonts w:cs="Arial" w:hint="eastAsia"/>
        </w:rPr>
        <w:t>您在網絡藥房獲得並注射</w:t>
      </w:r>
      <w:r w:rsidRPr="00A90BDB">
        <w:rPr>
          <w:rFonts w:cs="Arial"/>
        </w:rPr>
        <w:t>Medicare D</w:t>
      </w:r>
      <w:r w:rsidRPr="00A90BDB">
        <w:rPr>
          <w:rFonts w:cs="Arial" w:hint="eastAsia"/>
        </w:rPr>
        <w:t>部分疫苗。</w:t>
      </w:r>
    </w:p>
    <w:p w:rsidR="0011364C" w:rsidRPr="00A90BDB" w:rsidP="00FC7A05" w14:paraId="65990D9D" w14:textId="21E5FE11">
      <w:pPr>
        <w:pStyle w:val="ListBullet"/>
        <w:rPr>
          <w:rFonts w:cs="Arial"/>
        </w:rPr>
      </w:pPr>
      <w:r w:rsidRPr="00A90BDB">
        <w:rPr>
          <w:rFonts w:cs="Arial" w:hint="eastAsia"/>
        </w:rPr>
        <w:t>對於大多數成人</w:t>
      </w:r>
      <w:r w:rsidRPr="00A90BDB">
        <w:rPr>
          <w:rFonts w:cs="Arial"/>
        </w:rPr>
        <w:t>D</w:t>
      </w:r>
      <w:r w:rsidRPr="00A90BDB">
        <w:rPr>
          <w:rFonts w:cs="Arial" w:hint="eastAsia"/>
        </w:rPr>
        <w:t>部分疫苗，您無需支付任何費用。</w:t>
      </w:r>
    </w:p>
    <w:p w:rsidR="002D0560" w:rsidRPr="00A90BDB" w:rsidP="00FC7A05" w14:paraId="338FD22B" w14:textId="60AB7336">
      <w:pPr>
        <w:pStyle w:val="ListBullet"/>
        <w:rPr>
          <w:rFonts w:cs="Arial"/>
        </w:rPr>
      </w:pPr>
      <w:r w:rsidRPr="00A90BDB">
        <w:rPr>
          <w:rFonts w:cs="Arial" w:hint="eastAsia"/>
        </w:rPr>
        <w:t>對於其他</w:t>
      </w:r>
      <w:r w:rsidRPr="00A90BDB">
        <w:rPr>
          <w:rFonts w:cs="Arial"/>
        </w:rPr>
        <w:t>D</w:t>
      </w:r>
      <w:r w:rsidRPr="00A90BDB">
        <w:rPr>
          <w:rFonts w:cs="Arial" w:hint="eastAsia"/>
        </w:rPr>
        <w:t>部分疫苗，您</w:t>
      </w:r>
      <w:r w:rsidRPr="00A90BDB">
        <w:rPr>
          <w:rStyle w:val="PlanInstructions"/>
          <w:rFonts w:cs="Arial"/>
          <w:i w:val="0"/>
        </w:rPr>
        <w:t>[</w:t>
      </w:r>
      <w:r w:rsidRPr="00A90BDB">
        <w:rPr>
          <w:rStyle w:val="PlanInstructions"/>
          <w:rFonts w:cs="Arial"/>
        </w:rPr>
        <w:t>insert as applicable:</w:t>
      </w:r>
      <w:r w:rsidRPr="00A90BDB">
        <w:rPr>
          <w:rStyle w:val="PlanInstructions"/>
          <w:rFonts w:cs="Arial" w:hint="eastAsia"/>
          <w:i w:val="0"/>
        </w:rPr>
        <w:t>無需為疫苗支付任何費用</w:t>
      </w:r>
      <w:r w:rsidRPr="00A90BDB">
        <w:rPr>
          <w:rStyle w:val="PlanInstructions"/>
          <w:rFonts w:cs="Arial"/>
          <w:b/>
        </w:rPr>
        <w:t>or</w:t>
      </w:r>
      <w:r w:rsidRPr="00A90BDB">
        <w:rPr>
          <w:rStyle w:val="PlanInstructions"/>
          <w:rFonts w:cs="Arial" w:hint="eastAsia"/>
          <w:i w:val="0"/>
        </w:rPr>
        <w:t>支付共付額</w:t>
      </w:r>
      <w:r w:rsidRPr="00A90BDB">
        <w:rPr>
          <w:rStyle w:val="PlanInstructions"/>
          <w:rFonts w:cs="Arial"/>
          <w:i w:val="0"/>
        </w:rPr>
        <w:t>]</w:t>
      </w:r>
      <w:r w:rsidRPr="00A90BDB">
        <w:rPr>
          <w:rFonts w:cs="Arial" w:hint="eastAsia"/>
        </w:rPr>
        <w:t>。</w:t>
      </w:r>
    </w:p>
    <w:p w:rsidR="002D0560" w:rsidRPr="00A90BDB" w:rsidP="00FC7A05" w14:paraId="2F7E8294" w14:textId="6D3A3C8C">
      <w:pPr>
        <w:pStyle w:val="ListBullet4numbered"/>
        <w:tabs>
          <w:tab w:val="clear" w:pos="288"/>
        </w:tabs>
        <w:ind w:left="360" w:hanging="360"/>
        <w:rPr>
          <w:rFonts w:cs="Arial"/>
        </w:rPr>
      </w:pPr>
      <w:r w:rsidRPr="00A90BDB">
        <w:rPr>
          <w:rFonts w:cs="Arial" w:hint="eastAsia"/>
        </w:rPr>
        <w:t>您在醫生診室獲得</w:t>
      </w:r>
      <w:r w:rsidRPr="00A90BDB">
        <w:rPr>
          <w:rFonts w:cs="Arial"/>
        </w:rPr>
        <w:t>Medicare D</w:t>
      </w:r>
      <w:r w:rsidRPr="00A90BDB">
        <w:rPr>
          <w:rFonts w:cs="Arial" w:hint="eastAsia"/>
        </w:rPr>
        <w:t>部分疫苗，然後您的醫生為您注射疫苗。</w:t>
      </w:r>
    </w:p>
    <w:p w:rsidR="006F4FCF" w:rsidRPr="00A90BDB" w:rsidP="00FC7A05" w14:paraId="23644222" w14:textId="4DAA0D4C">
      <w:pPr>
        <w:pStyle w:val="ListBullet"/>
        <w:rPr>
          <w:rFonts w:cs="Arial"/>
        </w:rPr>
      </w:pPr>
      <w:r w:rsidRPr="00A90BDB">
        <w:rPr>
          <w:rFonts w:cs="Arial" w:hint="eastAsia"/>
        </w:rPr>
        <w:t>您</w:t>
      </w:r>
      <w:r w:rsidRPr="00A90BDB">
        <w:rPr>
          <w:rStyle w:val="PlanInstructions"/>
          <w:rFonts w:cs="Arial"/>
          <w:i w:val="0"/>
        </w:rPr>
        <w:t>[</w:t>
      </w:r>
      <w:r w:rsidRPr="00A90BDB">
        <w:rPr>
          <w:rStyle w:val="PlanInstructions"/>
          <w:rFonts w:cs="Arial"/>
        </w:rPr>
        <w:t>insert as applicable:</w:t>
      </w:r>
      <w:r w:rsidRPr="00A90BDB">
        <w:rPr>
          <w:rStyle w:val="PlanInstructions"/>
          <w:rFonts w:cs="Arial" w:hint="eastAsia"/>
          <w:i w:val="0"/>
        </w:rPr>
        <w:t>無需向醫生支付疫苗費用</w:t>
      </w:r>
      <w:r w:rsidRPr="00A90BDB">
        <w:rPr>
          <w:rStyle w:val="PlanInstructions"/>
          <w:rFonts w:cs="Arial"/>
          <w:b/>
        </w:rPr>
        <w:t>or</w:t>
      </w:r>
      <w:r w:rsidRPr="00A90BDB">
        <w:rPr>
          <w:rStyle w:val="PlanInstructions"/>
          <w:rFonts w:cs="Arial" w:hint="eastAsia"/>
          <w:i w:val="0"/>
        </w:rPr>
        <w:t>支付共付額</w:t>
      </w:r>
      <w:r w:rsidRPr="00A90BDB">
        <w:rPr>
          <w:rStyle w:val="PlanInstructions"/>
          <w:rFonts w:cs="Arial"/>
          <w:i w:val="0"/>
        </w:rPr>
        <w:t>]</w:t>
      </w:r>
      <w:r w:rsidRPr="00A90BDB">
        <w:rPr>
          <w:rFonts w:cs="Arial" w:hint="eastAsia"/>
        </w:rPr>
        <w:t>。</w:t>
      </w:r>
      <w:r w:rsidRPr="00A90BDB">
        <w:rPr>
          <w:rFonts w:cs="Arial"/>
        </w:rPr>
        <w:t xml:space="preserve"> </w:t>
      </w:r>
    </w:p>
    <w:p w:rsidR="006F4FCF" w:rsidRPr="00A90BDB" w:rsidP="00FC7A05" w14:paraId="5849C813" w14:textId="155823C1">
      <w:pPr>
        <w:pStyle w:val="ListBullet"/>
        <w:rPr>
          <w:rFonts w:cs="Arial"/>
        </w:rPr>
      </w:pPr>
      <w:r w:rsidRPr="00A90BDB">
        <w:rPr>
          <w:rFonts w:cs="Arial" w:hint="eastAsia"/>
        </w:rPr>
        <w:t>本計畫支付為您注射疫苗的費用。</w:t>
      </w:r>
    </w:p>
    <w:p w:rsidR="006F4FCF" w:rsidRPr="00A90BDB" w:rsidP="00FC7A05" w14:paraId="218D63CF" w14:textId="3699F8DA">
      <w:pPr>
        <w:pStyle w:val="ListBullet"/>
        <w:rPr>
          <w:rFonts w:cs="Arial"/>
        </w:rPr>
      </w:pPr>
      <w:r w:rsidRPr="00A90BDB">
        <w:rPr>
          <w:rFonts w:cs="Arial" w:hint="eastAsia"/>
        </w:rPr>
        <w:t>在這種情況下，醫生診室應致電本計畫，以便我們確保他們知道您只需支付疫苗費用</w:t>
      </w:r>
      <w:r w:rsidRPr="00A90BDB">
        <w:rPr>
          <w:rStyle w:val="PlanInstructions"/>
          <w:rFonts w:cs="Arial"/>
          <w:i w:val="0"/>
        </w:rPr>
        <w:t>[</w:t>
      </w:r>
      <w:r w:rsidRPr="00A90BDB">
        <w:rPr>
          <w:rStyle w:val="PlanInstructions"/>
          <w:rFonts w:cs="Arial"/>
        </w:rPr>
        <w:t>insert as applicable:</w:t>
      </w:r>
      <w:r w:rsidRPr="00A90BDB">
        <w:rPr>
          <w:rStyle w:val="PlanInstructions"/>
          <w:rFonts w:cs="Arial" w:hint="eastAsia"/>
          <w:i w:val="0"/>
        </w:rPr>
        <w:t>無需支付疫苗費用</w:t>
      </w:r>
      <w:r w:rsidRPr="00A90BDB">
        <w:rPr>
          <w:rStyle w:val="PlanInstructions"/>
          <w:rFonts w:cs="Arial"/>
          <w:b/>
        </w:rPr>
        <w:t>or</w:t>
      </w:r>
      <w:r w:rsidRPr="00A90BDB">
        <w:rPr>
          <w:rStyle w:val="PlanInstructions"/>
          <w:rFonts w:cs="Arial" w:hint="eastAsia"/>
          <w:i w:val="0"/>
        </w:rPr>
        <w:t>支付共付額</w:t>
      </w:r>
      <w:r w:rsidRPr="00A90BDB">
        <w:rPr>
          <w:rStyle w:val="PlanInstructions"/>
          <w:rFonts w:cs="Arial"/>
          <w:i w:val="0"/>
        </w:rPr>
        <w:t>]</w:t>
      </w:r>
      <w:r w:rsidRPr="00A90BDB">
        <w:rPr>
          <w:rFonts w:cs="Arial" w:hint="eastAsia"/>
        </w:rPr>
        <w:t>。</w:t>
      </w:r>
    </w:p>
    <w:p w:rsidR="002D0560" w:rsidRPr="00A90BDB" w:rsidP="00FC7A05" w14:paraId="483ACD0C" w14:textId="3EF9BCE7">
      <w:pPr>
        <w:pStyle w:val="ListBullet4numbered"/>
        <w:tabs>
          <w:tab w:val="clear" w:pos="288"/>
        </w:tabs>
        <w:ind w:left="360" w:hanging="360"/>
        <w:rPr>
          <w:rFonts w:cs="Arial"/>
        </w:rPr>
      </w:pPr>
      <w:r w:rsidRPr="00A90BDB">
        <w:rPr>
          <w:rFonts w:cs="Arial" w:hint="eastAsia"/>
        </w:rPr>
        <w:t>您在藥房獲得了</w:t>
      </w:r>
      <w:r w:rsidRPr="00A90BDB">
        <w:rPr>
          <w:rFonts w:cs="Arial"/>
        </w:rPr>
        <w:t>Medicare D</w:t>
      </w:r>
      <w:r w:rsidRPr="00A90BDB">
        <w:rPr>
          <w:rFonts w:cs="Arial" w:hint="eastAsia"/>
        </w:rPr>
        <w:t>部分疫苗用藥，然後將它帶到您的醫生診室進行注射。</w:t>
      </w:r>
    </w:p>
    <w:p w:rsidR="0011364C" w:rsidRPr="00A90BDB" w:rsidP="00FC7A05" w14:paraId="5579BCEB" w14:textId="7096EBB5">
      <w:pPr>
        <w:pStyle w:val="ListBullet"/>
        <w:rPr>
          <w:rFonts w:cs="Arial"/>
        </w:rPr>
      </w:pPr>
      <w:r w:rsidRPr="00A90BDB">
        <w:rPr>
          <w:rFonts w:cs="Arial" w:hint="eastAsia"/>
        </w:rPr>
        <w:t>對於大多數成人</w:t>
      </w:r>
      <w:r w:rsidRPr="00A90BDB">
        <w:rPr>
          <w:rFonts w:cs="Arial"/>
        </w:rPr>
        <w:t>D</w:t>
      </w:r>
      <w:r w:rsidRPr="00A90BDB">
        <w:rPr>
          <w:rFonts w:cs="Arial" w:hint="eastAsia"/>
        </w:rPr>
        <w:t>部分疫苗，您無需為疫苗本身支付任何費用。</w:t>
      </w:r>
    </w:p>
    <w:p w:rsidR="002D0560" w:rsidRPr="00A90BDB" w:rsidP="00FC7A05" w14:paraId="12D91ED4" w14:textId="4CD030C8">
      <w:pPr>
        <w:pStyle w:val="ListBullet"/>
        <w:rPr>
          <w:rFonts w:cs="Arial"/>
        </w:rPr>
      </w:pPr>
      <w:r w:rsidRPr="00A90BDB">
        <w:rPr>
          <w:rFonts w:cs="Arial" w:hint="eastAsia"/>
        </w:rPr>
        <w:t>對於其他</w:t>
      </w:r>
      <w:r w:rsidRPr="00A90BDB">
        <w:rPr>
          <w:rFonts w:cs="Arial"/>
        </w:rPr>
        <w:t>D</w:t>
      </w:r>
      <w:r w:rsidRPr="00A90BDB">
        <w:rPr>
          <w:rFonts w:cs="Arial" w:hint="eastAsia"/>
        </w:rPr>
        <w:t>部分疫苗，您</w:t>
      </w:r>
      <w:r w:rsidRPr="00A90BDB">
        <w:rPr>
          <w:rStyle w:val="PlanInstructions"/>
          <w:rFonts w:cs="Arial"/>
          <w:i w:val="0"/>
        </w:rPr>
        <w:t>[</w:t>
      </w:r>
      <w:r w:rsidRPr="00A90BDB">
        <w:rPr>
          <w:rStyle w:val="PlanInstructions"/>
          <w:rFonts w:cs="Arial"/>
        </w:rPr>
        <w:t>insert as applicable:</w:t>
      </w:r>
      <w:r w:rsidRPr="00A90BDB">
        <w:rPr>
          <w:rStyle w:val="PlanInstructions"/>
          <w:rFonts w:cs="Arial" w:hint="eastAsia"/>
          <w:i w:val="0"/>
        </w:rPr>
        <w:t>無需為疫苗支付任何費用</w:t>
      </w:r>
      <w:r w:rsidRPr="00A90BDB">
        <w:rPr>
          <w:rStyle w:val="PlanInstructions"/>
          <w:rFonts w:cs="Arial"/>
          <w:b/>
        </w:rPr>
        <w:t>or</w:t>
      </w:r>
      <w:r w:rsidRPr="00A90BDB">
        <w:rPr>
          <w:rStyle w:val="PlanInstructions"/>
          <w:rFonts w:cs="Arial" w:hint="eastAsia"/>
          <w:i w:val="0"/>
        </w:rPr>
        <w:t>支付共付額</w:t>
      </w:r>
      <w:r w:rsidRPr="00A90BDB">
        <w:rPr>
          <w:rStyle w:val="PlanInstructions"/>
          <w:rFonts w:cs="Arial"/>
          <w:i w:val="0"/>
        </w:rPr>
        <w:t>]</w:t>
      </w:r>
      <w:r w:rsidRPr="00A90BDB">
        <w:rPr>
          <w:rFonts w:cs="Arial" w:hint="eastAsia"/>
        </w:rPr>
        <w:t>。</w:t>
      </w:r>
    </w:p>
    <w:p w:rsidR="006F4FCF" w:rsidRPr="00A90BDB" w:rsidP="00FC7A05" w14:paraId="2E8059D9" w14:textId="096C1B32">
      <w:pPr>
        <w:pStyle w:val="ListBullet"/>
        <w:rPr>
          <w:rFonts w:cs="Arial"/>
        </w:rPr>
      </w:pPr>
      <w:r w:rsidRPr="00A90BDB">
        <w:rPr>
          <w:rFonts w:cs="Arial" w:hint="eastAsia"/>
        </w:rPr>
        <w:t>本計畫支付為您注射疫苗的費用。</w:t>
      </w:r>
    </w:p>
    <w:p w:rsidR="002D0560" w:rsidRPr="00A90BDB" w:rsidP="00FC7A05" w14:paraId="0D03A178" w14:textId="1AC167BD">
      <w:pPr>
        <w:rPr>
          <w:rStyle w:val="PlanInstructions"/>
          <w:rFonts w:cs="Arial"/>
        </w:rPr>
      </w:pPr>
      <w:r w:rsidRPr="00A90BDB">
        <w:rPr>
          <w:rStyle w:val="PlanInstructions"/>
          <w:rFonts w:cs="Arial"/>
          <w:i w:val="0"/>
        </w:rPr>
        <w:t>[</w:t>
      </w:r>
      <w:r w:rsidRPr="00A90BDB">
        <w:rPr>
          <w:rStyle w:val="PlanInstructions"/>
          <w:rFonts w:cs="Arial"/>
        </w:rPr>
        <w:t>Insert any additional information about your coverage of vaccinations.</w:t>
      </w:r>
      <w:r w:rsidRPr="00A90BDB">
        <w:rPr>
          <w:rStyle w:val="PlanInstructions"/>
          <w:rFonts w:cs="Arial"/>
          <w:i w:val="0"/>
        </w:rPr>
        <w:t>]</w:t>
      </w:r>
    </w:p>
    <w:sectPr w:rsidSect="00F4089C">
      <w:headerReference w:type="default" r:id="rId8"/>
      <w:footerReference w:type="default" r:id="rId9"/>
      <w:headerReference w:type="first" r:id="rId10"/>
      <w:footerReference w:type="first" r:id="rId11"/>
      <w:type w:val="continuous"/>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Bold">
    <w:altName w:val="Arial Unicode MS"/>
    <w:panose1 w:val="020B0704020202020204"/>
    <w:charset w:val="00"/>
    <w:family w:val="roman"/>
    <w:notTrueType/>
    <w:pitch w:val="default"/>
    <w:sig w:usb0="00000277" w:usb1="00000000" w:usb2="00550000" w:usb3="0069006E" w:csb0="00650077" w:csb1="00730072"/>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harter BT">
    <w:altName w:val="Cambria"/>
    <w:charset w:val="00"/>
    <w:family w:val="roman"/>
    <w:pitch w:val="variable"/>
    <w:sig w:usb0="00000087" w:usb1="00000000" w:usb2="00000000" w:usb3="00000000" w:csb0="0000001B"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B4B" w:rsidRPr="00977BC8" w:rsidP="004C589F" w14:paraId="145AFD9A" w14:textId="77D0FDCD">
    <w:pPr>
      <w:pStyle w:val="Footer"/>
      <w:tabs>
        <w:tab w:val="right" w:pos="9360"/>
      </w:tabs>
    </w:pPr>
    <w:r>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9374505</wp:posOffset>
              </wp:positionV>
              <wp:extent cx="292608" cy="301752"/>
              <wp:effectExtent l="0" t="0" r="0" b="3175"/>
              <wp:wrapNone/>
              <wp:docPr id="4"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6"/>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B4B" w:rsidRPr="00E33525" w:rsidP="00C2232C" w14:textId="77777777">
                            <w:pPr>
                              <w:pStyle w:val="Footer0"/>
                            </w:pPr>
                            <w:r>
                              <w:rPr>
                                <w:rFonts w:hint="eastAsia"/>
                              </w:rPr>
                              <w:t>?</w:t>
                            </w:r>
                          </w:p>
                          <w:p w:rsidR="00336B4B" w:rsidP="00C2232C"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49" alt="&quot;&quot;" style="width:23.05pt;height:23.75pt;margin-top:738.15pt;margin-left:-31.55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6" o:spid="_x0000_s2051" type="#_x0000_t202" style="width:280;height:460;left:631;mso-wrap-style:square;position:absolute;top:13908;visibility:visible;v-text-anchor:top" filled="f" stroked="f">
                <v:textbox inset="0,0,0,0">
                  <w:txbxContent>
                    <w:p w:rsidR="00336B4B" w:rsidRPr="00E33525" w:rsidP="00C2232C" w14:paraId="5D0F9F90" w14:textId="77777777">
                      <w:pPr>
                        <w:pStyle w:val="Footer0"/>
                      </w:pPr>
                      <w:r>
                        <w:rPr>
                          <w:rFonts w:hint="eastAsia"/>
                        </w:rPr>
                        <w:t>?</w:t>
                      </w:r>
                    </w:p>
                    <w:p w:rsidR="00336B4B" w:rsidP="00C2232C" w14:paraId="3B693AE5" w14:textId="77777777">
                      <w:pPr>
                        <w:pStyle w:val="Footer0"/>
                      </w:pPr>
                    </w:p>
                  </w:txbxContent>
                </v:textbox>
              </v:shape>
            </v:group>
          </w:pict>
        </mc:Fallback>
      </mc:AlternateContent>
    </w:r>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17</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B4B" w:rsidRPr="00977BC8" w:rsidP="00B3073A" w14:paraId="793E01ED" w14:textId="5F9D9A42">
    <w:pPr>
      <w:pStyle w:val="Footer"/>
      <w:tabs>
        <w:tab w:val="right" w:pos="9900"/>
      </w:tabs>
    </w:pP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B4B" w:rsidRPr="00E33525" w:rsidP="00C2232C" w14:textId="77777777">
                            <w:pPr>
                              <w:pStyle w:val="Footer0"/>
                            </w:pPr>
                            <w:r>
                              <w:rPr>
                                <w:rFonts w:hint="eastAsia"/>
                              </w:rPr>
                              <w:t>?</w:t>
                            </w:r>
                          </w:p>
                          <w:p w:rsidR="00336B4B" w:rsidP="00C2232C"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2" alt="&quot;&quot;" style="width:23.05pt;height:23.75pt;margin-top:738pt;margin-left:-31.55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4" type="#_x0000_t202" style="width:280;height:460;left:631;mso-wrap-style:square;position:absolute;top:13908;visibility:visible;v-text-anchor:top" filled="f" stroked="f">
                <v:textbox inset="0,0,0,0">
                  <w:txbxContent>
                    <w:p w:rsidR="00336B4B" w:rsidRPr="00E33525" w:rsidP="00C2232C" w14:paraId="1390B549" w14:textId="77777777">
                      <w:pPr>
                        <w:pStyle w:val="Footer0"/>
                      </w:pPr>
                      <w:r>
                        <w:rPr>
                          <w:rFonts w:hint="eastAsia"/>
                        </w:rPr>
                        <w:t>?</w:t>
                      </w:r>
                    </w:p>
                    <w:p w:rsidR="00336B4B" w:rsidP="00C2232C" w14:paraId="318763B9" w14:textId="77777777">
                      <w:pPr>
                        <w:pStyle w:val="Footer0"/>
                      </w:pPr>
                    </w:p>
                  </w:txbxContent>
                </v:textbox>
              </v:shape>
            </v:group>
          </w:pict>
        </mc:Fallback>
      </mc:AlternateContent>
    </w:r>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B4B" w:rsidRPr="00977BC8" w:rsidP="004C589F" w14:paraId="02DC0F3D" w14:textId="3DC58530">
    <w:pPr>
      <w:pStyle w:val="Pageheader"/>
      <w:tabs>
        <w:tab w:val="right" w:pos="9360"/>
        <w:tab w:val="clear" w:pos="9806"/>
      </w:tabs>
      <w:jc w:val="right"/>
      <w:rPr>
        <w:color w:val="auto"/>
      </w:rPr>
    </w:pPr>
    <w:r>
      <w:rPr>
        <w:rFonts w:hint="eastAsia"/>
        <w:color w:val="auto"/>
      </w:rPr>
      <w:t>&lt;Plan name&gt;</w:t>
    </w:r>
    <w:r>
      <w:rPr>
        <w:rFonts w:hint="eastAsia"/>
        <w:color w:val="auto"/>
      </w:rPr>
      <w:t>會員手冊</w:t>
    </w:r>
    <w:r>
      <w:rPr>
        <w:rFonts w:hint="eastAsia"/>
        <w:color w:val="auto"/>
      </w:rPr>
      <w:tab/>
    </w:r>
    <w:r>
      <w:rPr>
        <w:rFonts w:hint="eastAsia"/>
        <w:color w:val="auto"/>
      </w:rPr>
      <w:t>第</w:t>
    </w:r>
    <w:r>
      <w:rPr>
        <w:rFonts w:hint="eastAsia"/>
        <w:color w:val="auto"/>
      </w:rPr>
      <w:t>6</w:t>
    </w:r>
    <w:r>
      <w:rPr>
        <w:rFonts w:hint="eastAsia"/>
        <w:color w:val="auto"/>
      </w:rPr>
      <w:t>章：您為</w:t>
    </w:r>
    <w:r>
      <w:rPr>
        <w:rFonts w:hint="eastAsia"/>
        <w:color w:val="auto"/>
      </w:rPr>
      <w:t>Medicare</w:t>
    </w:r>
    <w:r>
      <w:rPr>
        <w:rFonts w:hint="eastAsia"/>
        <w:color w:val="auto"/>
      </w:rPr>
      <w:t>和</w:t>
    </w:r>
    <w:r>
      <w:rPr>
        <w:rFonts w:hint="eastAsia"/>
        <w:color w:val="auto"/>
      </w:rPr>
      <w:t xml:space="preserve"> Medicaid</w:t>
    </w:r>
    <w:r>
      <w:rPr>
        <w:rFonts w:hint="eastAsia"/>
        <w:color w:val="auto"/>
      </w:rPr>
      <w:t>處方藥支付哪些費用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B4B" w:rsidRPr="00977BC8" w:rsidP="00F64EAC" w14:paraId="3460F411" w14:textId="29E3B903">
    <w:pPr>
      <w:pStyle w:val="Pageheader"/>
      <w:spacing w:line="300" w:lineRule="exact"/>
      <w:rPr>
        <w:color w:val="auto"/>
      </w:rPr>
    </w:pPr>
    <w:r>
      <w:rPr>
        <w:rFonts w:hint="eastAsia"/>
        <w:color w:val="auto"/>
      </w:rPr>
      <w:t>&lt;Plan name&gt;</w:t>
    </w:r>
    <w:r>
      <w:rPr>
        <w:rFonts w:hint="eastAsia"/>
        <w:color w:val="auto"/>
      </w:rPr>
      <w:t>《會員手冊》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804A24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056FC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24E85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E883450"/>
    <w:lvl w:ilvl="0">
      <w:start w:val="1"/>
      <w:numFmt w:val="decimal"/>
      <w:pStyle w:val="ListNumber2"/>
      <w:lvlText w:val="%1."/>
      <w:lvlJc w:val="left"/>
      <w:pPr>
        <w:tabs>
          <w:tab w:val="num" w:pos="720"/>
        </w:tabs>
        <w:ind w:left="720" w:hanging="360"/>
      </w:pPr>
    </w:lvl>
  </w:abstractNum>
  <w:abstractNum w:abstractNumId="4">
    <w:nsid w:val="FFFFFF80"/>
    <w:multiLevelType w:val="singleLevel"/>
    <w:tmpl w:val="D9C29FC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8"/>
    <w:multiLevelType w:val="singleLevel"/>
    <w:tmpl w:val="AE14D530"/>
    <w:lvl w:ilvl="0">
      <w:start w:val="1"/>
      <w:numFmt w:val="decimal"/>
      <w:pStyle w:val="ListNumber"/>
      <w:lvlText w:val="%1."/>
      <w:lvlJc w:val="left"/>
      <w:pPr>
        <w:tabs>
          <w:tab w:val="num" w:pos="360"/>
        </w:tabs>
        <w:ind w:left="360" w:hanging="360"/>
      </w:pPr>
    </w:lvl>
  </w:abstractNum>
  <w:abstractNum w:abstractNumId="6">
    <w:nsid w:val="02176BF0"/>
    <w:multiLevelType w:val="hybridMultilevel"/>
    <w:tmpl w:val="571060A4"/>
    <w:lvl w:ilvl="0">
      <w:start w:val="1"/>
      <w:numFmt w:val="bullet"/>
      <w:pStyle w:val="ListbulletswithCircle"/>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08AE1C75"/>
    <w:multiLevelType w:val="hybridMultilevel"/>
    <w:tmpl w:val="A3C6712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943607"/>
    <w:multiLevelType w:val="hybridMultilevel"/>
    <w:tmpl w:val="794E31A4"/>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9">
    <w:nsid w:val="14FE0251"/>
    <w:multiLevelType w:val="hybridMultilevel"/>
    <w:tmpl w:val="4EC0A926"/>
    <w:lvl w:ilvl="0">
      <w:start w:val="1"/>
      <w:numFmt w:val="upperLetter"/>
      <w:pStyle w:val="Heading1"/>
      <w:lvlText w:val="%1."/>
      <w:lvlJc w:val="left"/>
      <w:pPr>
        <w:ind w:left="720" w:hanging="360"/>
      </w:pPr>
      <w:rPr>
        <w:b/>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8C5802"/>
    <w:multiLevelType w:val="multilevel"/>
    <w:tmpl w:val="D7789738"/>
    <w:lvl w:ilvl="0">
      <w:start w:val="1"/>
      <w:numFmt w:val="bullet"/>
      <w:lvlText w:val="●"/>
      <w:lvlJc w:val="left"/>
      <w:pPr>
        <w:ind w:left="1296" w:hanging="360"/>
      </w:pPr>
      <w:rPr>
        <w:rFonts w:ascii="Symbol" w:eastAsia="Noto Sans Symbols" w:hAnsi="Symbol" w:cs="Arial" w:hint="default"/>
        <w:sz w:val="24"/>
        <w:szCs w:val="24"/>
      </w:rPr>
    </w:lvl>
    <w:lvl w:ilvl="1">
      <w:start w:val="1"/>
      <w:numFmt w:val="bullet"/>
      <w:lvlText w:val="o"/>
      <w:lvlJc w:val="left"/>
      <w:pPr>
        <w:ind w:left="2016" w:hanging="360"/>
      </w:pPr>
      <w:rPr>
        <w:rFonts w:ascii="Courier New" w:eastAsia="Courier New" w:hAnsi="Courier New" w:cs="Courier New"/>
        <w:sz w:val="24"/>
        <w:szCs w:val="24"/>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11">
    <w:nsid w:val="283006BB"/>
    <w:multiLevelType w:val="hybridMultilevel"/>
    <w:tmpl w:val="CAACB362"/>
    <w:lvl w:ilvl="0">
      <w:start w:val="1"/>
      <w:numFmt w:val="decimal"/>
      <w:pStyle w:val="ListNumberedBold"/>
      <w:lvlText w:val="%1."/>
      <w:lvlJc w:val="left"/>
      <w:pPr>
        <w:ind w:left="360" w:hanging="360"/>
      </w:pPr>
      <w:rPr>
        <w:rFonts w:ascii="Arial Bold" w:hAnsi="Arial Bold" w:hint="default"/>
        <w:b/>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02741E"/>
    <w:multiLevelType w:val="hybridMultilevel"/>
    <w:tmpl w:val="FB405F4E"/>
    <w:lvl w:ilvl="0">
      <w:start w:val="1"/>
      <w:numFmt w:val="bullet"/>
      <w:pStyle w:val="Specialnote"/>
      <w:lvlText w:val=""/>
      <w:lvlJc w:val="left"/>
      <w:pPr>
        <w:ind w:left="39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33A4CC9"/>
    <w:multiLevelType w:val="hybridMultilevel"/>
    <w:tmpl w:val="5D563028"/>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64D2DFA"/>
    <w:multiLevelType w:val="hybridMultilevel"/>
    <w:tmpl w:val="15DAB026"/>
    <w:lvl w:ilvl="0">
      <w:start w:val="1"/>
      <w:numFmt w:val="decimal"/>
      <w:pStyle w:val="ListBullet6numbered"/>
      <w:lvlText w:val="%1."/>
      <w:lvlJc w:val="left"/>
      <w:pPr>
        <w:ind w:left="72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8079B3"/>
    <w:multiLevelType w:val="hybridMultilevel"/>
    <w:tmpl w:val="BBBCA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16">
    <w:nsid w:val="51D76331"/>
    <w:multiLevelType w:val="hybridMultilevel"/>
    <w:tmpl w:val="EE04A7E6"/>
    <w:lvl w:ilvl="0">
      <w:start w:val="1"/>
      <w:numFmt w:val="bullet"/>
      <w:pStyle w:val="-maintextbulletslast"/>
      <w:lvlText w:val=""/>
      <w:lvlJc w:val="left"/>
      <w:pPr>
        <w:ind w:left="720" w:hanging="360"/>
      </w:pPr>
      <w:rPr>
        <w:rFonts w:ascii="Symbol" w:hAnsi="Symbol" w:hint="default"/>
        <w:color w:val="auto"/>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C9F0FA5"/>
    <w:multiLevelType w:val="hybridMultilevel"/>
    <w:tmpl w:val="C1B82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820C8E"/>
    <w:multiLevelType w:val="hybridMultilevel"/>
    <w:tmpl w:val="19F084CA"/>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A4571D"/>
    <w:multiLevelType w:val="hybridMultilevel"/>
    <w:tmpl w:val="DEFE54AA"/>
    <w:lvl w:ilvl="0">
      <w:start w:val="1"/>
      <w:numFmt w:val="decimal"/>
      <w:pStyle w:val="ListBullet5numbered"/>
      <w:lvlText w:val="%1."/>
      <w:lvlJc w:val="left"/>
      <w:pPr>
        <w:ind w:left="648" w:hanging="360"/>
      </w:pPr>
      <w:rPr>
        <w:rFonts w:ascii="Arial" w:hAnsi="Arial" w:hint="default"/>
        <w:b w:val="0"/>
        <w:i w:val="0"/>
        <w:color w:val="auto"/>
        <w:sz w:val="22"/>
        <w:u w:val="none" w:color="548DE1"/>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20">
    <w:nsid w:val="681529F5"/>
    <w:multiLevelType w:val="hybridMultilevel"/>
    <w:tmpl w:val="C9BCA494"/>
    <w:lvl w:ilvl="0">
      <w:start w:val="1"/>
      <w:numFmt w:val="bullet"/>
      <w:lvlText w:val=""/>
      <w:lvlJc w:val="left"/>
      <w:pPr>
        <w:ind w:left="720" w:hanging="360"/>
      </w:pPr>
      <w:rPr>
        <w:rFonts w:ascii="Symbol" w:hAnsi="Symbol" w:hint="default"/>
        <w:color w:val="548DD4"/>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371E33"/>
    <w:multiLevelType w:val="hybridMultilevel"/>
    <w:tmpl w:val="916ED10C"/>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A5E6840"/>
    <w:multiLevelType w:val="hybridMultilevel"/>
    <w:tmpl w:val="E83615B2"/>
    <w:lvl w:ilvl="0">
      <w:start w:val="1"/>
      <w:numFmt w:val="bullet"/>
      <w:pStyle w:val="ListBullet3"/>
      <w:lvlText w:val="–"/>
      <w:lvlJc w:val="left"/>
      <w:pPr>
        <w:ind w:left="1584" w:hanging="360"/>
      </w:pPr>
      <w:rPr>
        <w:rFonts w:ascii="Arial" w:hAnsi="Arial"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3">
    <w:nsid w:val="6F1844EB"/>
    <w:multiLevelType w:val="hybridMultilevel"/>
    <w:tmpl w:val="1B108410"/>
    <w:lvl w:ilvl="0">
      <w:start w:val="1"/>
      <w:numFmt w:val="bullet"/>
      <w:lvlText w:val=""/>
      <w:lvlJc w:val="left"/>
      <w:pPr>
        <w:ind w:left="720" w:hanging="360"/>
      </w:pPr>
      <w:rPr>
        <w:rFonts w:ascii="Symbol" w:hAnsi="Symbol" w:hint="default"/>
        <w:color w:val="548DD4"/>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295F2E"/>
    <w:multiLevelType w:val="hybridMultilevel"/>
    <w:tmpl w:val="E586F992"/>
    <w:lvl w:ilvl="0">
      <w:start w:val="1"/>
      <w:numFmt w:val="bullet"/>
      <w:pStyle w:val="List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4151DE4"/>
    <w:multiLevelType w:val="hybridMultilevel"/>
    <w:tmpl w:val="1F30EDC4"/>
    <w:lvl w:ilvl="0">
      <w:start w:val="1"/>
      <w:numFmt w:val="decimal"/>
      <w:pStyle w:val="ListBullet4numbered"/>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A350ECE"/>
    <w:multiLevelType w:val="hybridMultilevel"/>
    <w:tmpl w:val="2CBEE3C0"/>
    <w:lvl w:ilvl="0">
      <w:start w:val="1"/>
      <w:numFmt w:val="bullet"/>
      <w:lvlText w:val=""/>
      <w:lvlJc w:val="left"/>
      <w:pPr>
        <w:ind w:left="810" w:hanging="360"/>
      </w:pPr>
      <w:rPr>
        <w:rFonts w:ascii="Symbol" w:hAnsi="Symbol" w:hint="default"/>
        <w:sz w:val="24"/>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abstractNumId w:val="8"/>
  </w:num>
  <w:num w:numId="2">
    <w:abstractNumId w:val="12"/>
  </w:num>
  <w:num w:numId="3">
    <w:abstractNumId w:val="19"/>
  </w:num>
  <w:num w:numId="4">
    <w:abstractNumId w:val="25"/>
  </w:num>
  <w:num w:numId="5">
    <w:abstractNumId w:val="14"/>
  </w:num>
  <w:num w:numId="6">
    <w:abstractNumId w:val="24"/>
  </w:num>
  <w:num w:numId="7">
    <w:abstractNumId w:val="6"/>
  </w:num>
  <w:num w:numId="8">
    <w:abstractNumId w:val="22"/>
  </w:num>
  <w:num w:numId="9">
    <w:abstractNumId w:val="26"/>
  </w:num>
  <w:num w:numId="10">
    <w:abstractNumId w:val="17"/>
  </w:num>
  <w:num w:numId="11">
    <w:abstractNumId w:val="25"/>
    <w:lvlOverride w:ilvl="0">
      <w:startOverride w:val="1"/>
    </w:lvlOverride>
  </w:num>
  <w:num w:numId="12">
    <w:abstractNumId w:val="11"/>
  </w:num>
  <w:num w:numId="13">
    <w:abstractNumId w:val="13"/>
  </w:num>
  <w:num w:numId="14">
    <w:abstractNumId w:val="9"/>
  </w:num>
  <w:num w:numId="15">
    <w:abstractNumId w:val="18"/>
  </w:num>
  <w:num w:numId="16">
    <w:abstractNumId w:val="15"/>
  </w:num>
  <w:num w:numId="17">
    <w:abstractNumId w:val="10"/>
  </w:num>
  <w:num w:numId="18">
    <w:abstractNumId w:val="7"/>
  </w:num>
  <w:num w:numId="19">
    <w:abstractNumId w:val="16"/>
  </w:num>
  <w:num w:numId="20">
    <w:abstractNumId w:val="23"/>
  </w:num>
  <w:num w:numId="21">
    <w:abstractNumId w:val="4"/>
  </w:num>
  <w:num w:numId="22">
    <w:abstractNumId w:val="5"/>
  </w:num>
  <w:num w:numId="23">
    <w:abstractNumId w:val="3"/>
  </w:num>
  <w:num w:numId="24">
    <w:abstractNumId w:val="2"/>
  </w:num>
  <w:num w:numId="25">
    <w:abstractNumId w:val="1"/>
  </w:num>
  <w:num w:numId="26">
    <w:abstractNumId w:val="0"/>
  </w:num>
  <w:num w:numId="27">
    <w:abstractNumId w:val="24"/>
  </w:num>
  <w:num w:numId="28">
    <w:abstractNumId w:val="21"/>
  </w:num>
  <w:num w:numId="2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compressPunctuation"/>
  <w:noLineBreaksAfter w:lang="ja-JP" w:val="$([\{£¥‘“〈《「『【〔＄（［｛｢￡￥"/>
  <w:noLineBreaksBefore w:lang="ja-JP" w:val="!%),.:;?]}¢°’”‰′″℃、。々〉》」』】〕゛゜ゝゞ・ヽヾ！％），．：；？］｝｡｣､･ﾞﾟ￠"/>
  <w:doNotEmbedSmartTag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122B"/>
    <w:rsid w:val="00002083"/>
    <w:rsid w:val="000027E3"/>
    <w:rsid w:val="000101EB"/>
    <w:rsid w:val="00010F5A"/>
    <w:rsid w:val="00011705"/>
    <w:rsid w:val="000122E3"/>
    <w:rsid w:val="00015B66"/>
    <w:rsid w:val="00016A0E"/>
    <w:rsid w:val="000204D8"/>
    <w:rsid w:val="00023171"/>
    <w:rsid w:val="00023DBD"/>
    <w:rsid w:val="00024659"/>
    <w:rsid w:val="000307F0"/>
    <w:rsid w:val="00032489"/>
    <w:rsid w:val="00033056"/>
    <w:rsid w:val="0004060E"/>
    <w:rsid w:val="0004467C"/>
    <w:rsid w:val="00044B43"/>
    <w:rsid w:val="000509E8"/>
    <w:rsid w:val="00053320"/>
    <w:rsid w:val="0005533F"/>
    <w:rsid w:val="00056351"/>
    <w:rsid w:val="00056590"/>
    <w:rsid w:val="000570D6"/>
    <w:rsid w:val="00057AA0"/>
    <w:rsid w:val="000602DF"/>
    <w:rsid w:val="00062262"/>
    <w:rsid w:val="000677BB"/>
    <w:rsid w:val="00070205"/>
    <w:rsid w:val="00070E2A"/>
    <w:rsid w:val="00071014"/>
    <w:rsid w:val="00072566"/>
    <w:rsid w:val="000728E9"/>
    <w:rsid w:val="00075BBA"/>
    <w:rsid w:val="00075C20"/>
    <w:rsid w:val="00081E5C"/>
    <w:rsid w:val="00084FCC"/>
    <w:rsid w:val="00085DCE"/>
    <w:rsid w:val="000904A0"/>
    <w:rsid w:val="00090833"/>
    <w:rsid w:val="0009088B"/>
    <w:rsid w:val="0009128C"/>
    <w:rsid w:val="00093FD8"/>
    <w:rsid w:val="00095B64"/>
    <w:rsid w:val="0009729F"/>
    <w:rsid w:val="000A0ACC"/>
    <w:rsid w:val="000B35FC"/>
    <w:rsid w:val="000B497D"/>
    <w:rsid w:val="000B7204"/>
    <w:rsid w:val="000C2CF2"/>
    <w:rsid w:val="000C33DF"/>
    <w:rsid w:val="000C3477"/>
    <w:rsid w:val="000C353F"/>
    <w:rsid w:val="000C4024"/>
    <w:rsid w:val="000C79E0"/>
    <w:rsid w:val="000D38C8"/>
    <w:rsid w:val="000D56BB"/>
    <w:rsid w:val="000D5DEA"/>
    <w:rsid w:val="000D6BE9"/>
    <w:rsid w:val="000E047B"/>
    <w:rsid w:val="000E1538"/>
    <w:rsid w:val="000F0666"/>
    <w:rsid w:val="000F0A41"/>
    <w:rsid w:val="000F12B9"/>
    <w:rsid w:val="000F2483"/>
    <w:rsid w:val="000F42F6"/>
    <w:rsid w:val="000F51CE"/>
    <w:rsid w:val="00101DDF"/>
    <w:rsid w:val="00101EC3"/>
    <w:rsid w:val="0010206F"/>
    <w:rsid w:val="00102F82"/>
    <w:rsid w:val="00105041"/>
    <w:rsid w:val="0011364C"/>
    <w:rsid w:val="00115A54"/>
    <w:rsid w:val="00116721"/>
    <w:rsid w:val="00120F14"/>
    <w:rsid w:val="001217F6"/>
    <w:rsid w:val="00123716"/>
    <w:rsid w:val="00124E24"/>
    <w:rsid w:val="00130960"/>
    <w:rsid w:val="0013337E"/>
    <w:rsid w:val="001368EB"/>
    <w:rsid w:val="00141C21"/>
    <w:rsid w:val="00141D83"/>
    <w:rsid w:val="00141EF4"/>
    <w:rsid w:val="00142B42"/>
    <w:rsid w:val="0014462D"/>
    <w:rsid w:val="00144BF0"/>
    <w:rsid w:val="00147C75"/>
    <w:rsid w:val="00151D47"/>
    <w:rsid w:val="00155464"/>
    <w:rsid w:val="00155767"/>
    <w:rsid w:val="00155769"/>
    <w:rsid w:val="00162C8B"/>
    <w:rsid w:val="00162EF2"/>
    <w:rsid w:val="0016741A"/>
    <w:rsid w:val="00171791"/>
    <w:rsid w:val="00175E90"/>
    <w:rsid w:val="00177308"/>
    <w:rsid w:val="00177B10"/>
    <w:rsid w:val="00180238"/>
    <w:rsid w:val="00182054"/>
    <w:rsid w:val="0018578E"/>
    <w:rsid w:val="00186273"/>
    <w:rsid w:val="001904FC"/>
    <w:rsid w:val="0019138E"/>
    <w:rsid w:val="00192338"/>
    <w:rsid w:val="001949F7"/>
    <w:rsid w:val="00195D0E"/>
    <w:rsid w:val="001A080C"/>
    <w:rsid w:val="001A119A"/>
    <w:rsid w:val="001A11FC"/>
    <w:rsid w:val="001A22E8"/>
    <w:rsid w:val="001A4B34"/>
    <w:rsid w:val="001B0D79"/>
    <w:rsid w:val="001B1EA2"/>
    <w:rsid w:val="001B37B8"/>
    <w:rsid w:val="001B3A78"/>
    <w:rsid w:val="001B562A"/>
    <w:rsid w:val="001B7F29"/>
    <w:rsid w:val="001C1D43"/>
    <w:rsid w:val="001C2308"/>
    <w:rsid w:val="001C2C7F"/>
    <w:rsid w:val="001C38A8"/>
    <w:rsid w:val="001C6EDF"/>
    <w:rsid w:val="001C7E78"/>
    <w:rsid w:val="001D1BC1"/>
    <w:rsid w:val="001D4F23"/>
    <w:rsid w:val="001E1717"/>
    <w:rsid w:val="001E2E08"/>
    <w:rsid w:val="001E36C5"/>
    <w:rsid w:val="001E4FA4"/>
    <w:rsid w:val="001E5DA7"/>
    <w:rsid w:val="001E66C8"/>
    <w:rsid w:val="001F7646"/>
    <w:rsid w:val="00202531"/>
    <w:rsid w:val="0020318B"/>
    <w:rsid w:val="00205BB7"/>
    <w:rsid w:val="00206E45"/>
    <w:rsid w:val="0021115F"/>
    <w:rsid w:val="002138C3"/>
    <w:rsid w:val="00214C35"/>
    <w:rsid w:val="00217F87"/>
    <w:rsid w:val="002210A5"/>
    <w:rsid w:val="0022288D"/>
    <w:rsid w:val="00224AAA"/>
    <w:rsid w:val="0022576D"/>
    <w:rsid w:val="00226158"/>
    <w:rsid w:val="00231C5B"/>
    <w:rsid w:val="00232813"/>
    <w:rsid w:val="00233707"/>
    <w:rsid w:val="002342AE"/>
    <w:rsid w:val="00236C5C"/>
    <w:rsid w:val="002404F1"/>
    <w:rsid w:val="00240BE6"/>
    <w:rsid w:val="002411FC"/>
    <w:rsid w:val="00242C7B"/>
    <w:rsid w:val="002433A9"/>
    <w:rsid w:val="00243FDC"/>
    <w:rsid w:val="00245D11"/>
    <w:rsid w:val="00246E4F"/>
    <w:rsid w:val="00253B21"/>
    <w:rsid w:val="002541BC"/>
    <w:rsid w:val="00257AC9"/>
    <w:rsid w:val="00261913"/>
    <w:rsid w:val="0026367D"/>
    <w:rsid w:val="00263A71"/>
    <w:rsid w:val="002641CC"/>
    <w:rsid w:val="00264BF5"/>
    <w:rsid w:val="00264F37"/>
    <w:rsid w:val="002650DC"/>
    <w:rsid w:val="00265D4E"/>
    <w:rsid w:val="0026633E"/>
    <w:rsid w:val="00267653"/>
    <w:rsid w:val="00270586"/>
    <w:rsid w:val="002731A2"/>
    <w:rsid w:val="00274C50"/>
    <w:rsid w:val="00275E85"/>
    <w:rsid w:val="00276687"/>
    <w:rsid w:val="00277537"/>
    <w:rsid w:val="00277B17"/>
    <w:rsid w:val="00277B68"/>
    <w:rsid w:val="00277C23"/>
    <w:rsid w:val="0028027A"/>
    <w:rsid w:val="00280E25"/>
    <w:rsid w:val="00281A54"/>
    <w:rsid w:val="002832C3"/>
    <w:rsid w:val="00285172"/>
    <w:rsid w:val="00285C5F"/>
    <w:rsid w:val="0028743B"/>
    <w:rsid w:val="00287F00"/>
    <w:rsid w:val="002903AA"/>
    <w:rsid w:val="00293127"/>
    <w:rsid w:val="00293B37"/>
    <w:rsid w:val="00293B67"/>
    <w:rsid w:val="00293EFA"/>
    <w:rsid w:val="00293F0C"/>
    <w:rsid w:val="00294DEF"/>
    <w:rsid w:val="00295D53"/>
    <w:rsid w:val="0029741F"/>
    <w:rsid w:val="002A2344"/>
    <w:rsid w:val="002A2EAE"/>
    <w:rsid w:val="002A3BF7"/>
    <w:rsid w:val="002A75D9"/>
    <w:rsid w:val="002A7773"/>
    <w:rsid w:val="002B0FE3"/>
    <w:rsid w:val="002B1FD2"/>
    <w:rsid w:val="002B350F"/>
    <w:rsid w:val="002C0328"/>
    <w:rsid w:val="002C1671"/>
    <w:rsid w:val="002C19F0"/>
    <w:rsid w:val="002C1B93"/>
    <w:rsid w:val="002C2540"/>
    <w:rsid w:val="002C3063"/>
    <w:rsid w:val="002C40E6"/>
    <w:rsid w:val="002C47AC"/>
    <w:rsid w:val="002C4B0A"/>
    <w:rsid w:val="002D0560"/>
    <w:rsid w:val="002D1DED"/>
    <w:rsid w:val="002D321A"/>
    <w:rsid w:val="002D5095"/>
    <w:rsid w:val="002E00DD"/>
    <w:rsid w:val="002E12D5"/>
    <w:rsid w:val="002E1CE8"/>
    <w:rsid w:val="002E2350"/>
    <w:rsid w:val="002E24BC"/>
    <w:rsid w:val="002E2F54"/>
    <w:rsid w:val="002E376D"/>
    <w:rsid w:val="002E4B27"/>
    <w:rsid w:val="002E4D9F"/>
    <w:rsid w:val="002E7B63"/>
    <w:rsid w:val="002F06CA"/>
    <w:rsid w:val="002F195B"/>
    <w:rsid w:val="002F2E03"/>
    <w:rsid w:val="002F6453"/>
    <w:rsid w:val="002F6FA1"/>
    <w:rsid w:val="003023B7"/>
    <w:rsid w:val="003027EC"/>
    <w:rsid w:val="00302B0B"/>
    <w:rsid w:val="00303097"/>
    <w:rsid w:val="00306CD8"/>
    <w:rsid w:val="00310528"/>
    <w:rsid w:val="003127BD"/>
    <w:rsid w:val="00314A76"/>
    <w:rsid w:val="003167A8"/>
    <w:rsid w:val="003209C0"/>
    <w:rsid w:val="00320CB8"/>
    <w:rsid w:val="00322CA3"/>
    <w:rsid w:val="00323049"/>
    <w:rsid w:val="003255D3"/>
    <w:rsid w:val="0032656A"/>
    <w:rsid w:val="00330E8D"/>
    <w:rsid w:val="003343C0"/>
    <w:rsid w:val="00336B4B"/>
    <w:rsid w:val="003401DA"/>
    <w:rsid w:val="00341F4A"/>
    <w:rsid w:val="0035074B"/>
    <w:rsid w:val="00350DF2"/>
    <w:rsid w:val="00351BF5"/>
    <w:rsid w:val="00351DA2"/>
    <w:rsid w:val="0035689A"/>
    <w:rsid w:val="00361783"/>
    <w:rsid w:val="00362398"/>
    <w:rsid w:val="00363E46"/>
    <w:rsid w:val="0036624C"/>
    <w:rsid w:val="003673F3"/>
    <w:rsid w:val="00370D80"/>
    <w:rsid w:val="003728B1"/>
    <w:rsid w:val="00372C83"/>
    <w:rsid w:val="00374DFB"/>
    <w:rsid w:val="00380414"/>
    <w:rsid w:val="0038117D"/>
    <w:rsid w:val="00381261"/>
    <w:rsid w:val="00381448"/>
    <w:rsid w:val="00383AB7"/>
    <w:rsid w:val="00385DAA"/>
    <w:rsid w:val="00385FBF"/>
    <w:rsid w:val="00386B8D"/>
    <w:rsid w:val="00386D81"/>
    <w:rsid w:val="00396430"/>
    <w:rsid w:val="00397123"/>
    <w:rsid w:val="003A0ACC"/>
    <w:rsid w:val="003A1ACC"/>
    <w:rsid w:val="003A6E69"/>
    <w:rsid w:val="003B09CE"/>
    <w:rsid w:val="003B0B0F"/>
    <w:rsid w:val="003B1D67"/>
    <w:rsid w:val="003B5C6D"/>
    <w:rsid w:val="003B6023"/>
    <w:rsid w:val="003B6B06"/>
    <w:rsid w:val="003C21DF"/>
    <w:rsid w:val="003C28C5"/>
    <w:rsid w:val="003C491A"/>
    <w:rsid w:val="003C4A48"/>
    <w:rsid w:val="003C4C1E"/>
    <w:rsid w:val="003C62DF"/>
    <w:rsid w:val="003D1DE4"/>
    <w:rsid w:val="003D3859"/>
    <w:rsid w:val="003D4DC7"/>
    <w:rsid w:val="003D5716"/>
    <w:rsid w:val="003D689F"/>
    <w:rsid w:val="003D7751"/>
    <w:rsid w:val="003E161B"/>
    <w:rsid w:val="003E3531"/>
    <w:rsid w:val="003E3591"/>
    <w:rsid w:val="003E456D"/>
    <w:rsid w:val="003E52A6"/>
    <w:rsid w:val="003E658A"/>
    <w:rsid w:val="003F0624"/>
    <w:rsid w:val="003F096F"/>
    <w:rsid w:val="003F18CB"/>
    <w:rsid w:val="003F1D6C"/>
    <w:rsid w:val="003F24AE"/>
    <w:rsid w:val="003F3080"/>
    <w:rsid w:val="003F353E"/>
    <w:rsid w:val="003F3AA6"/>
    <w:rsid w:val="003F599A"/>
    <w:rsid w:val="003F7475"/>
    <w:rsid w:val="0040229D"/>
    <w:rsid w:val="0040243A"/>
    <w:rsid w:val="00404207"/>
    <w:rsid w:val="00404706"/>
    <w:rsid w:val="00405A6C"/>
    <w:rsid w:val="00406B49"/>
    <w:rsid w:val="00407B1D"/>
    <w:rsid w:val="00407C0A"/>
    <w:rsid w:val="00414B66"/>
    <w:rsid w:val="00415C7F"/>
    <w:rsid w:val="004222A6"/>
    <w:rsid w:val="00431675"/>
    <w:rsid w:val="00431985"/>
    <w:rsid w:val="0043487F"/>
    <w:rsid w:val="00434E55"/>
    <w:rsid w:val="004363BB"/>
    <w:rsid w:val="00436474"/>
    <w:rsid w:val="00437B81"/>
    <w:rsid w:val="004411AF"/>
    <w:rsid w:val="00441307"/>
    <w:rsid w:val="00443588"/>
    <w:rsid w:val="004448E8"/>
    <w:rsid w:val="0044514C"/>
    <w:rsid w:val="004456CB"/>
    <w:rsid w:val="00447D41"/>
    <w:rsid w:val="00451E25"/>
    <w:rsid w:val="00452813"/>
    <w:rsid w:val="00455143"/>
    <w:rsid w:val="0046246F"/>
    <w:rsid w:val="00462985"/>
    <w:rsid w:val="00462FE8"/>
    <w:rsid w:val="00463383"/>
    <w:rsid w:val="00463C30"/>
    <w:rsid w:val="00465207"/>
    <w:rsid w:val="0046719A"/>
    <w:rsid w:val="00470E52"/>
    <w:rsid w:val="00471768"/>
    <w:rsid w:val="0047799C"/>
    <w:rsid w:val="00477C21"/>
    <w:rsid w:val="0048071D"/>
    <w:rsid w:val="00480913"/>
    <w:rsid w:val="004824E1"/>
    <w:rsid w:val="004836FC"/>
    <w:rsid w:val="00484839"/>
    <w:rsid w:val="00484A56"/>
    <w:rsid w:val="004863B2"/>
    <w:rsid w:val="004863E3"/>
    <w:rsid w:val="00486C30"/>
    <w:rsid w:val="004871C8"/>
    <w:rsid w:val="00491004"/>
    <w:rsid w:val="00491F1B"/>
    <w:rsid w:val="00492A40"/>
    <w:rsid w:val="00492FB0"/>
    <w:rsid w:val="00493382"/>
    <w:rsid w:val="00493B60"/>
    <w:rsid w:val="00496889"/>
    <w:rsid w:val="004A0244"/>
    <w:rsid w:val="004A3298"/>
    <w:rsid w:val="004A4CC0"/>
    <w:rsid w:val="004A6CE4"/>
    <w:rsid w:val="004A72F3"/>
    <w:rsid w:val="004B1AB3"/>
    <w:rsid w:val="004B285F"/>
    <w:rsid w:val="004B5530"/>
    <w:rsid w:val="004B5531"/>
    <w:rsid w:val="004C589F"/>
    <w:rsid w:val="004C7F22"/>
    <w:rsid w:val="004D091C"/>
    <w:rsid w:val="004D0C83"/>
    <w:rsid w:val="004D116E"/>
    <w:rsid w:val="004D27A2"/>
    <w:rsid w:val="004D70BA"/>
    <w:rsid w:val="004D773F"/>
    <w:rsid w:val="004E1392"/>
    <w:rsid w:val="004E23A4"/>
    <w:rsid w:val="004E28E2"/>
    <w:rsid w:val="004E3078"/>
    <w:rsid w:val="004E44CC"/>
    <w:rsid w:val="004E58E8"/>
    <w:rsid w:val="004F0A7B"/>
    <w:rsid w:val="004F2E6C"/>
    <w:rsid w:val="004F4843"/>
    <w:rsid w:val="004F4FE7"/>
    <w:rsid w:val="00500014"/>
    <w:rsid w:val="00501B1A"/>
    <w:rsid w:val="00501D16"/>
    <w:rsid w:val="0050496B"/>
    <w:rsid w:val="005052FB"/>
    <w:rsid w:val="0050632A"/>
    <w:rsid w:val="005067DE"/>
    <w:rsid w:val="00512812"/>
    <w:rsid w:val="00514FDF"/>
    <w:rsid w:val="005178FB"/>
    <w:rsid w:val="00521D57"/>
    <w:rsid w:val="005235B8"/>
    <w:rsid w:val="005244A6"/>
    <w:rsid w:val="0052546C"/>
    <w:rsid w:val="005260C5"/>
    <w:rsid w:val="00526D66"/>
    <w:rsid w:val="00532B2E"/>
    <w:rsid w:val="00537F6B"/>
    <w:rsid w:val="00540BDF"/>
    <w:rsid w:val="00540F23"/>
    <w:rsid w:val="00543CA5"/>
    <w:rsid w:val="00546BD7"/>
    <w:rsid w:val="00547B17"/>
    <w:rsid w:val="00551901"/>
    <w:rsid w:val="0055576F"/>
    <w:rsid w:val="00560FD8"/>
    <w:rsid w:val="005621EF"/>
    <w:rsid w:val="00563EBB"/>
    <w:rsid w:val="00567427"/>
    <w:rsid w:val="005676CC"/>
    <w:rsid w:val="00567C48"/>
    <w:rsid w:val="0057049E"/>
    <w:rsid w:val="00571BF8"/>
    <w:rsid w:val="00572261"/>
    <w:rsid w:val="005731DD"/>
    <w:rsid w:val="00577297"/>
    <w:rsid w:val="00577AC3"/>
    <w:rsid w:val="00583BDD"/>
    <w:rsid w:val="00583E5B"/>
    <w:rsid w:val="00584F96"/>
    <w:rsid w:val="00586586"/>
    <w:rsid w:val="00591ECE"/>
    <w:rsid w:val="005A25D0"/>
    <w:rsid w:val="005A2D98"/>
    <w:rsid w:val="005A3886"/>
    <w:rsid w:val="005A4B89"/>
    <w:rsid w:val="005A6BBC"/>
    <w:rsid w:val="005A7F1C"/>
    <w:rsid w:val="005A7F2D"/>
    <w:rsid w:val="005B045A"/>
    <w:rsid w:val="005B247E"/>
    <w:rsid w:val="005B2BA2"/>
    <w:rsid w:val="005B368C"/>
    <w:rsid w:val="005B5396"/>
    <w:rsid w:val="005B5ABF"/>
    <w:rsid w:val="005B5EC1"/>
    <w:rsid w:val="005C1054"/>
    <w:rsid w:val="005C1471"/>
    <w:rsid w:val="005C2EA6"/>
    <w:rsid w:val="005C39C8"/>
    <w:rsid w:val="005C66A3"/>
    <w:rsid w:val="005C7650"/>
    <w:rsid w:val="005D1443"/>
    <w:rsid w:val="005D1ABE"/>
    <w:rsid w:val="005D5568"/>
    <w:rsid w:val="005D66D8"/>
    <w:rsid w:val="005E0450"/>
    <w:rsid w:val="005E0C9E"/>
    <w:rsid w:val="005E28D4"/>
    <w:rsid w:val="005E603A"/>
    <w:rsid w:val="005E662B"/>
    <w:rsid w:val="005E6854"/>
    <w:rsid w:val="005F0922"/>
    <w:rsid w:val="005F153A"/>
    <w:rsid w:val="005F5431"/>
    <w:rsid w:val="005F5D13"/>
    <w:rsid w:val="005F7664"/>
    <w:rsid w:val="00600E9E"/>
    <w:rsid w:val="006022CC"/>
    <w:rsid w:val="00602AF2"/>
    <w:rsid w:val="006032C2"/>
    <w:rsid w:val="00607F17"/>
    <w:rsid w:val="00611D83"/>
    <w:rsid w:val="00612166"/>
    <w:rsid w:val="006150E8"/>
    <w:rsid w:val="00615F79"/>
    <w:rsid w:val="00617791"/>
    <w:rsid w:val="006178B9"/>
    <w:rsid w:val="00617DE4"/>
    <w:rsid w:val="00620969"/>
    <w:rsid w:val="006257E0"/>
    <w:rsid w:val="00626889"/>
    <w:rsid w:val="00626908"/>
    <w:rsid w:val="00631148"/>
    <w:rsid w:val="00631CD3"/>
    <w:rsid w:val="006323AA"/>
    <w:rsid w:val="00632C0E"/>
    <w:rsid w:val="00633E36"/>
    <w:rsid w:val="006345A4"/>
    <w:rsid w:val="0063604E"/>
    <w:rsid w:val="0064067D"/>
    <w:rsid w:val="00640728"/>
    <w:rsid w:val="00643030"/>
    <w:rsid w:val="006501D3"/>
    <w:rsid w:val="00651695"/>
    <w:rsid w:val="0065355D"/>
    <w:rsid w:val="00654FA7"/>
    <w:rsid w:val="00655797"/>
    <w:rsid w:val="006559E7"/>
    <w:rsid w:val="0065766B"/>
    <w:rsid w:val="0066070B"/>
    <w:rsid w:val="006636D3"/>
    <w:rsid w:val="00664F2A"/>
    <w:rsid w:val="00665FF0"/>
    <w:rsid w:val="00666BE2"/>
    <w:rsid w:val="0067128F"/>
    <w:rsid w:val="00672160"/>
    <w:rsid w:val="00674C12"/>
    <w:rsid w:val="00675FA1"/>
    <w:rsid w:val="00677B5E"/>
    <w:rsid w:val="006802D8"/>
    <w:rsid w:val="00681963"/>
    <w:rsid w:val="0068283D"/>
    <w:rsid w:val="006833BD"/>
    <w:rsid w:val="006834AC"/>
    <w:rsid w:val="006877ED"/>
    <w:rsid w:val="00691B6B"/>
    <w:rsid w:val="0069240B"/>
    <w:rsid w:val="00694577"/>
    <w:rsid w:val="00694D6A"/>
    <w:rsid w:val="006971AC"/>
    <w:rsid w:val="0069734A"/>
    <w:rsid w:val="006A02E3"/>
    <w:rsid w:val="006A1566"/>
    <w:rsid w:val="006A217B"/>
    <w:rsid w:val="006B0297"/>
    <w:rsid w:val="006B1D3B"/>
    <w:rsid w:val="006B43BC"/>
    <w:rsid w:val="006B65AE"/>
    <w:rsid w:val="006B6D61"/>
    <w:rsid w:val="006B6F49"/>
    <w:rsid w:val="006B780D"/>
    <w:rsid w:val="006C00D9"/>
    <w:rsid w:val="006C0211"/>
    <w:rsid w:val="006C331B"/>
    <w:rsid w:val="006C340E"/>
    <w:rsid w:val="006C3D1E"/>
    <w:rsid w:val="006C4BC5"/>
    <w:rsid w:val="006D13D5"/>
    <w:rsid w:val="006D4955"/>
    <w:rsid w:val="006D4E4A"/>
    <w:rsid w:val="006D5ACB"/>
    <w:rsid w:val="006D61D0"/>
    <w:rsid w:val="006D724E"/>
    <w:rsid w:val="006E117B"/>
    <w:rsid w:val="006E46AB"/>
    <w:rsid w:val="006E63B5"/>
    <w:rsid w:val="006F01D1"/>
    <w:rsid w:val="006F04F5"/>
    <w:rsid w:val="006F0BAA"/>
    <w:rsid w:val="006F0C5A"/>
    <w:rsid w:val="006F126C"/>
    <w:rsid w:val="006F2743"/>
    <w:rsid w:val="006F3FFA"/>
    <w:rsid w:val="006F4777"/>
    <w:rsid w:val="006F4FCF"/>
    <w:rsid w:val="006F5711"/>
    <w:rsid w:val="006F586C"/>
    <w:rsid w:val="006F71E2"/>
    <w:rsid w:val="0070030A"/>
    <w:rsid w:val="00700572"/>
    <w:rsid w:val="00700EF8"/>
    <w:rsid w:val="00705A2C"/>
    <w:rsid w:val="00705A30"/>
    <w:rsid w:val="00706E80"/>
    <w:rsid w:val="0071535A"/>
    <w:rsid w:val="0071571F"/>
    <w:rsid w:val="00715F9D"/>
    <w:rsid w:val="00720B9E"/>
    <w:rsid w:val="00721D10"/>
    <w:rsid w:val="007233E4"/>
    <w:rsid w:val="0072392A"/>
    <w:rsid w:val="00725DAE"/>
    <w:rsid w:val="00726610"/>
    <w:rsid w:val="007274CF"/>
    <w:rsid w:val="007277A6"/>
    <w:rsid w:val="00734BC9"/>
    <w:rsid w:val="00734CD0"/>
    <w:rsid w:val="0074069D"/>
    <w:rsid w:val="00741166"/>
    <w:rsid w:val="00741898"/>
    <w:rsid w:val="00742644"/>
    <w:rsid w:val="00742A56"/>
    <w:rsid w:val="00744B14"/>
    <w:rsid w:val="00744D4F"/>
    <w:rsid w:val="00745D65"/>
    <w:rsid w:val="00747893"/>
    <w:rsid w:val="00747D0C"/>
    <w:rsid w:val="00751652"/>
    <w:rsid w:val="00751DEE"/>
    <w:rsid w:val="00752862"/>
    <w:rsid w:val="00754159"/>
    <w:rsid w:val="00755411"/>
    <w:rsid w:val="00755FC4"/>
    <w:rsid w:val="00756F64"/>
    <w:rsid w:val="007577F8"/>
    <w:rsid w:val="00761FF4"/>
    <w:rsid w:val="007631B7"/>
    <w:rsid w:val="007640AC"/>
    <w:rsid w:val="007701A3"/>
    <w:rsid w:val="00770BE8"/>
    <w:rsid w:val="007712AF"/>
    <w:rsid w:val="007713E5"/>
    <w:rsid w:val="007728E9"/>
    <w:rsid w:val="007733BF"/>
    <w:rsid w:val="00773575"/>
    <w:rsid w:val="00774878"/>
    <w:rsid w:val="007758F5"/>
    <w:rsid w:val="007776E1"/>
    <w:rsid w:val="00780DCA"/>
    <w:rsid w:val="007813BE"/>
    <w:rsid w:val="007819D5"/>
    <w:rsid w:val="007860C6"/>
    <w:rsid w:val="00787326"/>
    <w:rsid w:val="00791833"/>
    <w:rsid w:val="00792260"/>
    <w:rsid w:val="00793739"/>
    <w:rsid w:val="007A0EB3"/>
    <w:rsid w:val="007A2AA1"/>
    <w:rsid w:val="007A4600"/>
    <w:rsid w:val="007A4E83"/>
    <w:rsid w:val="007A54AC"/>
    <w:rsid w:val="007A7388"/>
    <w:rsid w:val="007A7F8F"/>
    <w:rsid w:val="007B07D1"/>
    <w:rsid w:val="007B1434"/>
    <w:rsid w:val="007B270E"/>
    <w:rsid w:val="007B2E18"/>
    <w:rsid w:val="007B384D"/>
    <w:rsid w:val="007C00BC"/>
    <w:rsid w:val="007C0587"/>
    <w:rsid w:val="007C20D8"/>
    <w:rsid w:val="007C6C48"/>
    <w:rsid w:val="007C79DE"/>
    <w:rsid w:val="007D01F1"/>
    <w:rsid w:val="007D3436"/>
    <w:rsid w:val="007D4649"/>
    <w:rsid w:val="007D4856"/>
    <w:rsid w:val="007D61FC"/>
    <w:rsid w:val="007D70EA"/>
    <w:rsid w:val="007E1654"/>
    <w:rsid w:val="007E1914"/>
    <w:rsid w:val="007E3D60"/>
    <w:rsid w:val="007E4B74"/>
    <w:rsid w:val="007E5F04"/>
    <w:rsid w:val="007E7360"/>
    <w:rsid w:val="007F1E60"/>
    <w:rsid w:val="007F2047"/>
    <w:rsid w:val="007F2C1E"/>
    <w:rsid w:val="007F517F"/>
    <w:rsid w:val="007F7B0C"/>
    <w:rsid w:val="00802374"/>
    <w:rsid w:val="0080321D"/>
    <w:rsid w:val="008047C5"/>
    <w:rsid w:val="008063F1"/>
    <w:rsid w:val="00811142"/>
    <w:rsid w:val="00815064"/>
    <w:rsid w:val="00817D62"/>
    <w:rsid w:val="00823296"/>
    <w:rsid w:val="008233FB"/>
    <w:rsid w:val="008274E4"/>
    <w:rsid w:val="00834462"/>
    <w:rsid w:val="0083484E"/>
    <w:rsid w:val="00834A52"/>
    <w:rsid w:val="008420E6"/>
    <w:rsid w:val="00843894"/>
    <w:rsid w:val="0084786D"/>
    <w:rsid w:val="00852C90"/>
    <w:rsid w:val="00854743"/>
    <w:rsid w:val="008608DD"/>
    <w:rsid w:val="00862146"/>
    <w:rsid w:val="00870E18"/>
    <w:rsid w:val="00870F40"/>
    <w:rsid w:val="008727D5"/>
    <w:rsid w:val="008752EA"/>
    <w:rsid w:val="008762EC"/>
    <w:rsid w:val="00876345"/>
    <w:rsid w:val="00877411"/>
    <w:rsid w:val="00877676"/>
    <w:rsid w:val="008807FB"/>
    <w:rsid w:val="0088109C"/>
    <w:rsid w:val="00882529"/>
    <w:rsid w:val="00883A9B"/>
    <w:rsid w:val="00885C94"/>
    <w:rsid w:val="00887718"/>
    <w:rsid w:val="00890C1A"/>
    <w:rsid w:val="00891C42"/>
    <w:rsid w:val="008923B9"/>
    <w:rsid w:val="00892AB5"/>
    <w:rsid w:val="00892F51"/>
    <w:rsid w:val="00893749"/>
    <w:rsid w:val="00894382"/>
    <w:rsid w:val="00895761"/>
    <w:rsid w:val="008A02FE"/>
    <w:rsid w:val="008A35F6"/>
    <w:rsid w:val="008A447D"/>
    <w:rsid w:val="008A4D43"/>
    <w:rsid w:val="008A568F"/>
    <w:rsid w:val="008A7170"/>
    <w:rsid w:val="008A754F"/>
    <w:rsid w:val="008A7A1E"/>
    <w:rsid w:val="008B0E10"/>
    <w:rsid w:val="008B17FE"/>
    <w:rsid w:val="008B1854"/>
    <w:rsid w:val="008B3AFB"/>
    <w:rsid w:val="008B5774"/>
    <w:rsid w:val="008B619B"/>
    <w:rsid w:val="008B70C3"/>
    <w:rsid w:val="008C0207"/>
    <w:rsid w:val="008C07E6"/>
    <w:rsid w:val="008C1F9C"/>
    <w:rsid w:val="008C2BB2"/>
    <w:rsid w:val="008C2C5E"/>
    <w:rsid w:val="008C371D"/>
    <w:rsid w:val="008C6BAB"/>
    <w:rsid w:val="008D060F"/>
    <w:rsid w:val="008D1C17"/>
    <w:rsid w:val="008D22AB"/>
    <w:rsid w:val="008D36D7"/>
    <w:rsid w:val="008E1575"/>
    <w:rsid w:val="008E2459"/>
    <w:rsid w:val="008E5457"/>
    <w:rsid w:val="008E79BD"/>
    <w:rsid w:val="008E7AE6"/>
    <w:rsid w:val="008F20BB"/>
    <w:rsid w:val="008F3EA0"/>
    <w:rsid w:val="00900791"/>
    <w:rsid w:val="00900FC7"/>
    <w:rsid w:val="00902BCA"/>
    <w:rsid w:val="00904906"/>
    <w:rsid w:val="00904ADD"/>
    <w:rsid w:val="00905460"/>
    <w:rsid w:val="00906D5F"/>
    <w:rsid w:val="009109A9"/>
    <w:rsid w:val="00911D99"/>
    <w:rsid w:val="00914E94"/>
    <w:rsid w:val="00915375"/>
    <w:rsid w:val="00917E1C"/>
    <w:rsid w:val="00921808"/>
    <w:rsid w:val="00921C1D"/>
    <w:rsid w:val="00924EAB"/>
    <w:rsid w:val="00926953"/>
    <w:rsid w:val="0093066F"/>
    <w:rsid w:val="00932A15"/>
    <w:rsid w:val="00933CBA"/>
    <w:rsid w:val="00934E53"/>
    <w:rsid w:val="009368FD"/>
    <w:rsid w:val="00937504"/>
    <w:rsid w:val="00943640"/>
    <w:rsid w:val="00944C02"/>
    <w:rsid w:val="009464F7"/>
    <w:rsid w:val="00952003"/>
    <w:rsid w:val="00953978"/>
    <w:rsid w:val="00954D3C"/>
    <w:rsid w:val="00954F41"/>
    <w:rsid w:val="00955443"/>
    <w:rsid w:val="00955584"/>
    <w:rsid w:val="00956337"/>
    <w:rsid w:val="00956F65"/>
    <w:rsid w:val="009603DA"/>
    <w:rsid w:val="00960DC5"/>
    <w:rsid w:val="00961A8C"/>
    <w:rsid w:val="00961C79"/>
    <w:rsid w:val="00964689"/>
    <w:rsid w:val="00965AE9"/>
    <w:rsid w:val="009703F8"/>
    <w:rsid w:val="009736E3"/>
    <w:rsid w:val="00974219"/>
    <w:rsid w:val="009756BB"/>
    <w:rsid w:val="009762AD"/>
    <w:rsid w:val="009779DC"/>
    <w:rsid w:val="00977BC8"/>
    <w:rsid w:val="00977D1C"/>
    <w:rsid w:val="0098210C"/>
    <w:rsid w:val="0098501F"/>
    <w:rsid w:val="0098511E"/>
    <w:rsid w:val="00985841"/>
    <w:rsid w:val="0098727F"/>
    <w:rsid w:val="00990406"/>
    <w:rsid w:val="0099084C"/>
    <w:rsid w:val="0099130C"/>
    <w:rsid w:val="0099203D"/>
    <w:rsid w:val="009928E4"/>
    <w:rsid w:val="00996AC8"/>
    <w:rsid w:val="00997E5E"/>
    <w:rsid w:val="009A008E"/>
    <w:rsid w:val="009A017C"/>
    <w:rsid w:val="009A0353"/>
    <w:rsid w:val="009A37DA"/>
    <w:rsid w:val="009A4509"/>
    <w:rsid w:val="009A69CD"/>
    <w:rsid w:val="009B20D0"/>
    <w:rsid w:val="009B2DAE"/>
    <w:rsid w:val="009B3DCC"/>
    <w:rsid w:val="009B53BA"/>
    <w:rsid w:val="009C0D32"/>
    <w:rsid w:val="009C0ED8"/>
    <w:rsid w:val="009C1DD1"/>
    <w:rsid w:val="009C2CB9"/>
    <w:rsid w:val="009C588A"/>
    <w:rsid w:val="009C6BF0"/>
    <w:rsid w:val="009D059C"/>
    <w:rsid w:val="009D124D"/>
    <w:rsid w:val="009D4567"/>
    <w:rsid w:val="009D57BB"/>
    <w:rsid w:val="009D5810"/>
    <w:rsid w:val="009D71E5"/>
    <w:rsid w:val="009E0EE2"/>
    <w:rsid w:val="009E1BA5"/>
    <w:rsid w:val="009E3239"/>
    <w:rsid w:val="009E35F2"/>
    <w:rsid w:val="009E365D"/>
    <w:rsid w:val="009E4C96"/>
    <w:rsid w:val="009E4E44"/>
    <w:rsid w:val="009E55FD"/>
    <w:rsid w:val="009E66F3"/>
    <w:rsid w:val="009E74ED"/>
    <w:rsid w:val="009F1DD5"/>
    <w:rsid w:val="009F23D1"/>
    <w:rsid w:val="009F36E9"/>
    <w:rsid w:val="009F5ED4"/>
    <w:rsid w:val="009F7D56"/>
    <w:rsid w:val="00A016D7"/>
    <w:rsid w:val="00A0328F"/>
    <w:rsid w:val="00A035C2"/>
    <w:rsid w:val="00A045CD"/>
    <w:rsid w:val="00A10F48"/>
    <w:rsid w:val="00A201C9"/>
    <w:rsid w:val="00A20F83"/>
    <w:rsid w:val="00A213F9"/>
    <w:rsid w:val="00A2153D"/>
    <w:rsid w:val="00A21E25"/>
    <w:rsid w:val="00A22CAE"/>
    <w:rsid w:val="00A23188"/>
    <w:rsid w:val="00A25214"/>
    <w:rsid w:val="00A26314"/>
    <w:rsid w:val="00A26BB3"/>
    <w:rsid w:val="00A27927"/>
    <w:rsid w:val="00A30CA4"/>
    <w:rsid w:val="00A31ADD"/>
    <w:rsid w:val="00A34004"/>
    <w:rsid w:val="00A341E0"/>
    <w:rsid w:val="00A34EEB"/>
    <w:rsid w:val="00A354B7"/>
    <w:rsid w:val="00A35F2B"/>
    <w:rsid w:val="00A40A6E"/>
    <w:rsid w:val="00A4145E"/>
    <w:rsid w:val="00A41640"/>
    <w:rsid w:val="00A43A69"/>
    <w:rsid w:val="00A445DF"/>
    <w:rsid w:val="00A4628A"/>
    <w:rsid w:val="00A47442"/>
    <w:rsid w:val="00A521BA"/>
    <w:rsid w:val="00A524D3"/>
    <w:rsid w:val="00A5251A"/>
    <w:rsid w:val="00A54090"/>
    <w:rsid w:val="00A54E78"/>
    <w:rsid w:val="00A55629"/>
    <w:rsid w:val="00A55A72"/>
    <w:rsid w:val="00A55CAC"/>
    <w:rsid w:val="00A5640D"/>
    <w:rsid w:val="00A5689C"/>
    <w:rsid w:val="00A569C1"/>
    <w:rsid w:val="00A61795"/>
    <w:rsid w:val="00A6344C"/>
    <w:rsid w:val="00A64098"/>
    <w:rsid w:val="00A64D1C"/>
    <w:rsid w:val="00A67BEE"/>
    <w:rsid w:val="00A764BE"/>
    <w:rsid w:val="00A77488"/>
    <w:rsid w:val="00A82560"/>
    <w:rsid w:val="00A825C3"/>
    <w:rsid w:val="00A867E2"/>
    <w:rsid w:val="00A86DF1"/>
    <w:rsid w:val="00A90BDB"/>
    <w:rsid w:val="00A91118"/>
    <w:rsid w:val="00A92781"/>
    <w:rsid w:val="00A94BB3"/>
    <w:rsid w:val="00A96E16"/>
    <w:rsid w:val="00AA2711"/>
    <w:rsid w:val="00AA276D"/>
    <w:rsid w:val="00AA29A6"/>
    <w:rsid w:val="00AA35DC"/>
    <w:rsid w:val="00AA5955"/>
    <w:rsid w:val="00AA5E78"/>
    <w:rsid w:val="00AA641F"/>
    <w:rsid w:val="00AA7522"/>
    <w:rsid w:val="00AB0185"/>
    <w:rsid w:val="00AB0A95"/>
    <w:rsid w:val="00AB0D2C"/>
    <w:rsid w:val="00AB22D9"/>
    <w:rsid w:val="00AB282D"/>
    <w:rsid w:val="00AB4792"/>
    <w:rsid w:val="00AB572A"/>
    <w:rsid w:val="00AC05EA"/>
    <w:rsid w:val="00AC329F"/>
    <w:rsid w:val="00AC3359"/>
    <w:rsid w:val="00AC3A3B"/>
    <w:rsid w:val="00AC43B2"/>
    <w:rsid w:val="00AC594E"/>
    <w:rsid w:val="00AC6C7F"/>
    <w:rsid w:val="00AC7666"/>
    <w:rsid w:val="00AC7A22"/>
    <w:rsid w:val="00AD140E"/>
    <w:rsid w:val="00AD1916"/>
    <w:rsid w:val="00AD2EB7"/>
    <w:rsid w:val="00AD32A8"/>
    <w:rsid w:val="00AD62B4"/>
    <w:rsid w:val="00AD6702"/>
    <w:rsid w:val="00AD7BF0"/>
    <w:rsid w:val="00AE2CA3"/>
    <w:rsid w:val="00AE2ED6"/>
    <w:rsid w:val="00AE39CF"/>
    <w:rsid w:val="00AF02C4"/>
    <w:rsid w:val="00AF1A67"/>
    <w:rsid w:val="00AF1D38"/>
    <w:rsid w:val="00AF24FC"/>
    <w:rsid w:val="00AF295E"/>
    <w:rsid w:val="00AF4FE6"/>
    <w:rsid w:val="00B010E5"/>
    <w:rsid w:val="00B01BB8"/>
    <w:rsid w:val="00B044D1"/>
    <w:rsid w:val="00B05419"/>
    <w:rsid w:val="00B064E3"/>
    <w:rsid w:val="00B12BA0"/>
    <w:rsid w:val="00B1755F"/>
    <w:rsid w:val="00B17C2F"/>
    <w:rsid w:val="00B20387"/>
    <w:rsid w:val="00B206E3"/>
    <w:rsid w:val="00B20781"/>
    <w:rsid w:val="00B2105B"/>
    <w:rsid w:val="00B21419"/>
    <w:rsid w:val="00B224E4"/>
    <w:rsid w:val="00B23CB4"/>
    <w:rsid w:val="00B248F9"/>
    <w:rsid w:val="00B24B5F"/>
    <w:rsid w:val="00B27360"/>
    <w:rsid w:val="00B3073A"/>
    <w:rsid w:val="00B32B58"/>
    <w:rsid w:val="00B33744"/>
    <w:rsid w:val="00B34CD1"/>
    <w:rsid w:val="00B35524"/>
    <w:rsid w:val="00B37784"/>
    <w:rsid w:val="00B407DF"/>
    <w:rsid w:val="00B4080B"/>
    <w:rsid w:val="00B418B8"/>
    <w:rsid w:val="00B4209F"/>
    <w:rsid w:val="00B424F1"/>
    <w:rsid w:val="00B45888"/>
    <w:rsid w:val="00B46025"/>
    <w:rsid w:val="00B50B46"/>
    <w:rsid w:val="00B51E53"/>
    <w:rsid w:val="00B52BCF"/>
    <w:rsid w:val="00B52DE6"/>
    <w:rsid w:val="00B57347"/>
    <w:rsid w:val="00B63C1B"/>
    <w:rsid w:val="00B648F9"/>
    <w:rsid w:val="00B711D8"/>
    <w:rsid w:val="00B729BE"/>
    <w:rsid w:val="00B732A9"/>
    <w:rsid w:val="00B73CAC"/>
    <w:rsid w:val="00B74288"/>
    <w:rsid w:val="00B74BC4"/>
    <w:rsid w:val="00B7507F"/>
    <w:rsid w:val="00B75E17"/>
    <w:rsid w:val="00B8088F"/>
    <w:rsid w:val="00B80CE7"/>
    <w:rsid w:val="00B81AA6"/>
    <w:rsid w:val="00B81E92"/>
    <w:rsid w:val="00B83E14"/>
    <w:rsid w:val="00B85D4B"/>
    <w:rsid w:val="00B8714F"/>
    <w:rsid w:val="00B87EDE"/>
    <w:rsid w:val="00B96430"/>
    <w:rsid w:val="00BA279C"/>
    <w:rsid w:val="00BA4006"/>
    <w:rsid w:val="00BA49DE"/>
    <w:rsid w:val="00BA4C00"/>
    <w:rsid w:val="00BA6503"/>
    <w:rsid w:val="00BA6A2D"/>
    <w:rsid w:val="00BB4803"/>
    <w:rsid w:val="00BB55E7"/>
    <w:rsid w:val="00BB6A14"/>
    <w:rsid w:val="00BC092D"/>
    <w:rsid w:val="00BC1735"/>
    <w:rsid w:val="00BC2F7F"/>
    <w:rsid w:val="00BC44C6"/>
    <w:rsid w:val="00BC5089"/>
    <w:rsid w:val="00BC5CEC"/>
    <w:rsid w:val="00BC63B9"/>
    <w:rsid w:val="00BD3B83"/>
    <w:rsid w:val="00BD4812"/>
    <w:rsid w:val="00BD6827"/>
    <w:rsid w:val="00BE0F8A"/>
    <w:rsid w:val="00BE2798"/>
    <w:rsid w:val="00BE4EB0"/>
    <w:rsid w:val="00BE514C"/>
    <w:rsid w:val="00BE7695"/>
    <w:rsid w:val="00BF080F"/>
    <w:rsid w:val="00BF0BD5"/>
    <w:rsid w:val="00BF5ED4"/>
    <w:rsid w:val="00BF7F6F"/>
    <w:rsid w:val="00C01C8B"/>
    <w:rsid w:val="00C03012"/>
    <w:rsid w:val="00C03171"/>
    <w:rsid w:val="00C06312"/>
    <w:rsid w:val="00C06BB5"/>
    <w:rsid w:val="00C06EB5"/>
    <w:rsid w:val="00C0702C"/>
    <w:rsid w:val="00C07201"/>
    <w:rsid w:val="00C10B94"/>
    <w:rsid w:val="00C11392"/>
    <w:rsid w:val="00C11799"/>
    <w:rsid w:val="00C11E71"/>
    <w:rsid w:val="00C12235"/>
    <w:rsid w:val="00C14593"/>
    <w:rsid w:val="00C1605B"/>
    <w:rsid w:val="00C20A51"/>
    <w:rsid w:val="00C20D67"/>
    <w:rsid w:val="00C2150A"/>
    <w:rsid w:val="00C2232C"/>
    <w:rsid w:val="00C22F6C"/>
    <w:rsid w:val="00C249C1"/>
    <w:rsid w:val="00C30DFA"/>
    <w:rsid w:val="00C32CEF"/>
    <w:rsid w:val="00C34FFD"/>
    <w:rsid w:val="00C36D60"/>
    <w:rsid w:val="00C37505"/>
    <w:rsid w:val="00C37AA4"/>
    <w:rsid w:val="00C37C3C"/>
    <w:rsid w:val="00C41E08"/>
    <w:rsid w:val="00C427AE"/>
    <w:rsid w:val="00C43C63"/>
    <w:rsid w:val="00C43D91"/>
    <w:rsid w:val="00C45F61"/>
    <w:rsid w:val="00C50984"/>
    <w:rsid w:val="00C510E4"/>
    <w:rsid w:val="00C51664"/>
    <w:rsid w:val="00C52512"/>
    <w:rsid w:val="00C53FB3"/>
    <w:rsid w:val="00C54F8E"/>
    <w:rsid w:val="00C629AA"/>
    <w:rsid w:val="00C6584E"/>
    <w:rsid w:val="00C672B9"/>
    <w:rsid w:val="00C70632"/>
    <w:rsid w:val="00C70831"/>
    <w:rsid w:val="00C70D44"/>
    <w:rsid w:val="00C71663"/>
    <w:rsid w:val="00C71E22"/>
    <w:rsid w:val="00C72DFF"/>
    <w:rsid w:val="00C73898"/>
    <w:rsid w:val="00C739FB"/>
    <w:rsid w:val="00C73E60"/>
    <w:rsid w:val="00C75D34"/>
    <w:rsid w:val="00C80B2A"/>
    <w:rsid w:val="00C83184"/>
    <w:rsid w:val="00C83C41"/>
    <w:rsid w:val="00C85F9C"/>
    <w:rsid w:val="00C86560"/>
    <w:rsid w:val="00C86F6A"/>
    <w:rsid w:val="00C875FA"/>
    <w:rsid w:val="00C87EFC"/>
    <w:rsid w:val="00C90519"/>
    <w:rsid w:val="00C95191"/>
    <w:rsid w:val="00C9647D"/>
    <w:rsid w:val="00CA0186"/>
    <w:rsid w:val="00CA0C1F"/>
    <w:rsid w:val="00CA1638"/>
    <w:rsid w:val="00CA1EDE"/>
    <w:rsid w:val="00CA2575"/>
    <w:rsid w:val="00CA6DA2"/>
    <w:rsid w:val="00CB1C7B"/>
    <w:rsid w:val="00CB6E2B"/>
    <w:rsid w:val="00CC0E05"/>
    <w:rsid w:val="00CC1F0F"/>
    <w:rsid w:val="00CD01B2"/>
    <w:rsid w:val="00CD147D"/>
    <w:rsid w:val="00CD15E0"/>
    <w:rsid w:val="00CD3775"/>
    <w:rsid w:val="00CE1236"/>
    <w:rsid w:val="00CE21C6"/>
    <w:rsid w:val="00CE3A18"/>
    <w:rsid w:val="00CE4FA9"/>
    <w:rsid w:val="00CE7526"/>
    <w:rsid w:val="00CF1270"/>
    <w:rsid w:val="00CF382D"/>
    <w:rsid w:val="00CF3B17"/>
    <w:rsid w:val="00CF7FD6"/>
    <w:rsid w:val="00D000A9"/>
    <w:rsid w:val="00D02A72"/>
    <w:rsid w:val="00D02EDA"/>
    <w:rsid w:val="00D07826"/>
    <w:rsid w:val="00D0788F"/>
    <w:rsid w:val="00D10679"/>
    <w:rsid w:val="00D123E6"/>
    <w:rsid w:val="00D14E9B"/>
    <w:rsid w:val="00D16503"/>
    <w:rsid w:val="00D200E9"/>
    <w:rsid w:val="00D244D5"/>
    <w:rsid w:val="00D2691F"/>
    <w:rsid w:val="00D304BD"/>
    <w:rsid w:val="00D31BA7"/>
    <w:rsid w:val="00D32A2D"/>
    <w:rsid w:val="00D32BA3"/>
    <w:rsid w:val="00D346FA"/>
    <w:rsid w:val="00D347E8"/>
    <w:rsid w:val="00D367F8"/>
    <w:rsid w:val="00D37D1D"/>
    <w:rsid w:val="00D40988"/>
    <w:rsid w:val="00D40BD5"/>
    <w:rsid w:val="00D40D9B"/>
    <w:rsid w:val="00D416E7"/>
    <w:rsid w:val="00D42E15"/>
    <w:rsid w:val="00D4614D"/>
    <w:rsid w:val="00D46641"/>
    <w:rsid w:val="00D47C07"/>
    <w:rsid w:val="00D51FEA"/>
    <w:rsid w:val="00D53305"/>
    <w:rsid w:val="00D5369F"/>
    <w:rsid w:val="00D6169B"/>
    <w:rsid w:val="00D655DE"/>
    <w:rsid w:val="00D66F41"/>
    <w:rsid w:val="00D70A42"/>
    <w:rsid w:val="00D72127"/>
    <w:rsid w:val="00D728B8"/>
    <w:rsid w:val="00D72FFD"/>
    <w:rsid w:val="00D739E5"/>
    <w:rsid w:val="00D75126"/>
    <w:rsid w:val="00D75ED4"/>
    <w:rsid w:val="00D761AC"/>
    <w:rsid w:val="00D767C8"/>
    <w:rsid w:val="00D81AD5"/>
    <w:rsid w:val="00D825C7"/>
    <w:rsid w:val="00D8277B"/>
    <w:rsid w:val="00D83F60"/>
    <w:rsid w:val="00D84312"/>
    <w:rsid w:val="00D91588"/>
    <w:rsid w:val="00D92392"/>
    <w:rsid w:val="00D94F6C"/>
    <w:rsid w:val="00D96523"/>
    <w:rsid w:val="00D96974"/>
    <w:rsid w:val="00D973F0"/>
    <w:rsid w:val="00DA11F4"/>
    <w:rsid w:val="00DA1443"/>
    <w:rsid w:val="00DA3366"/>
    <w:rsid w:val="00DA62C6"/>
    <w:rsid w:val="00DA64DD"/>
    <w:rsid w:val="00DB2C7D"/>
    <w:rsid w:val="00DB334E"/>
    <w:rsid w:val="00DB77E5"/>
    <w:rsid w:val="00DC027C"/>
    <w:rsid w:val="00DC0A6B"/>
    <w:rsid w:val="00DC6518"/>
    <w:rsid w:val="00DC66B7"/>
    <w:rsid w:val="00DC7606"/>
    <w:rsid w:val="00DD04F5"/>
    <w:rsid w:val="00DD3048"/>
    <w:rsid w:val="00DD3AA9"/>
    <w:rsid w:val="00DD4873"/>
    <w:rsid w:val="00DD4B02"/>
    <w:rsid w:val="00DD5055"/>
    <w:rsid w:val="00DD7BEB"/>
    <w:rsid w:val="00DE00BA"/>
    <w:rsid w:val="00DE1B28"/>
    <w:rsid w:val="00DE4EE8"/>
    <w:rsid w:val="00DE4F3B"/>
    <w:rsid w:val="00DE6429"/>
    <w:rsid w:val="00DE7EA7"/>
    <w:rsid w:val="00DF0AA7"/>
    <w:rsid w:val="00DF12C9"/>
    <w:rsid w:val="00DF2A44"/>
    <w:rsid w:val="00DF2E46"/>
    <w:rsid w:val="00DF45C9"/>
    <w:rsid w:val="00DF6011"/>
    <w:rsid w:val="00DF6269"/>
    <w:rsid w:val="00DF642B"/>
    <w:rsid w:val="00DF6900"/>
    <w:rsid w:val="00E03167"/>
    <w:rsid w:val="00E03F20"/>
    <w:rsid w:val="00E06003"/>
    <w:rsid w:val="00E064EC"/>
    <w:rsid w:val="00E1110E"/>
    <w:rsid w:val="00E11C10"/>
    <w:rsid w:val="00E123A2"/>
    <w:rsid w:val="00E1298B"/>
    <w:rsid w:val="00E12E02"/>
    <w:rsid w:val="00E12F50"/>
    <w:rsid w:val="00E14FC1"/>
    <w:rsid w:val="00E158B5"/>
    <w:rsid w:val="00E16E5F"/>
    <w:rsid w:val="00E20695"/>
    <w:rsid w:val="00E20BF5"/>
    <w:rsid w:val="00E222CD"/>
    <w:rsid w:val="00E2243B"/>
    <w:rsid w:val="00E22700"/>
    <w:rsid w:val="00E2391E"/>
    <w:rsid w:val="00E24782"/>
    <w:rsid w:val="00E301BA"/>
    <w:rsid w:val="00E308DC"/>
    <w:rsid w:val="00E31245"/>
    <w:rsid w:val="00E33147"/>
    <w:rsid w:val="00E33189"/>
    <w:rsid w:val="00E33525"/>
    <w:rsid w:val="00E34104"/>
    <w:rsid w:val="00E34299"/>
    <w:rsid w:val="00E36CF9"/>
    <w:rsid w:val="00E37687"/>
    <w:rsid w:val="00E3772A"/>
    <w:rsid w:val="00E37E02"/>
    <w:rsid w:val="00E403A1"/>
    <w:rsid w:val="00E422D1"/>
    <w:rsid w:val="00E4267F"/>
    <w:rsid w:val="00E44E85"/>
    <w:rsid w:val="00E47A93"/>
    <w:rsid w:val="00E47BD5"/>
    <w:rsid w:val="00E5109B"/>
    <w:rsid w:val="00E52670"/>
    <w:rsid w:val="00E546EF"/>
    <w:rsid w:val="00E55054"/>
    <w:rsid w:val="00E60E5E"/>
    <w:rsid w:val="00E648EF"/>
    <w:rsid w:val="00E74862"/>
    <w:rsid w:val="00E764FA"/>
    <w:rsid w:val="00E770D4"/>
    <w:rsid w:val="00E80085"/>
    <w:rsid w:val="00E84A41"/>
    <w:rsid w:val="00E850B0"/>
    <w:rsid w:val="00E85685"/>
    <w:rsid w:val="00E910BC"/>
    <w:rsid w:val="00E93A45"/>
    <w:rsid w:val="00E94845"/>
    <w:rsid w:val="00EA10EC"/>
    <w:rsid w:val="00EA1109"/>
    <w:rsid w:val="00EA294B"/>
    <w:rsid w:val="00EA43BD"/>
    <w:rsid w:val="00EB21F1"/>
    <w:rsid w:val="00EB257F"/>
    <w:rsid w:val="00EB3A74"/>
    <w:rsid w:val="00EB64AD"/>
    <w:rsid w:val="00EC15C2"/>
    <w:rsid w:val="00EC24CF"/>
    <w:rsid w:val="00EC3F0D"/>
    <w:rsid w:val="00EC4818"/>
    <w:rsid w:val="00EC5339"/>
    <w:rsid w:val="00EC565F"/>
    <w:rsid w:val="00EC73E6"/>
    <w:rsid w:val="00ED2349"/>
    <w:rsid w:val="00ED3BE8"/>
    <w:rsid w:val="00ED46F7"/>
    <w:rsid w:val="00ED7034"/>
    <w:rsid w:val="00ED7932"/>
    <w:rsid w:val="00EE140C"/>
    <w:rsid w:val="00EE360E"/>
    <w:rsid w:val="00EE3D84"/>
    <w:rsid w:val="00EE6EE9"/>
    <w:rsid w:val="00EE6FB9"/>
    <w:rsid w:val="00EF01A7"/>
    <w:rsid w:val="00EF3989"/>
    <w:rsid w:val="00EF6337"/>
    <w:rsid w:val="00F003F3"/>
    <w:rsid w:val="00F00CE7"/>
    <w:rsid w:val="00F01C6F"/>
    <w:rsid w:val="00F01EFA"/>
    <w:rsid w:val="00F04E10"/>
    <w:rsid w:val="00F0600B"/>
    <w:rsid w:val="00F11334"/>
    <w:rsid w:val="00F11817"/>
    <w:rsid w:val="00F12112"/>
    <w:rsid w:val="00F12683"/>
    <w:rsid w:val="00F12818"/>
    <w:rsid w:val="00F12B10"/>
    <w:rsid w:val="00F138E9"/>
    <w:rsid w:val="00F13EA2"/>
    <w:rsid w:val="00F140C0"/>
    <w:rsid w:val="00F143E4"/>
    <w:rsid w:val="00F15CC1"/>
    <w:rsid w:val="00F15FD9"/>
    <w:rsid w:val="00F177CF"/>
    <w:rsid w:val="00F2107C"/>
    <w:rsid w:val="00F23CA6"/>
    <w:rsid w:val="00F25F6C"/>
    <w:rsid w:val="00F30EDD"/>
    <w:rsid w:val="00F32869"/>
    <w:rsid w:val="00F33FB5"/>
    <w:rsid w:val="00F34F1D"/>
    <w:rsid w:val="00F3503F"/>
    <w:rsid w:val="00F36808"/>
    <w:rsid w:val="00F36C65"/>
    <w:rsid w:val="00F401BA"/>
    <w:rsid w:val="00F40292"/>
    <w:rsid w:val="00F4089C"/>
    <w:rsid w:val="00F42A94"/>
    <w:rsid w:val="00F4335C"/>
    <w:rsid w:val="00F460FE"/>
    <w:rsid w:val="00F46FC6"/>
    <w:rsid w:val="00F50A44"/>
    <w:rsid w:val="00F51BA4"/>
    <w:rsid w:val="00F52FD6"/>
    <w:rsid w:val="00F54029"/>
    <w:rsid w:val="00F55CC5"/>
    <w:rsid w:val="00F56103"/>
    <w:rsid w:val="00F56A4F"/>
    <w:rsid w:val="00F57284"/>
    <w:rsid w:val="00F57875"/>
    <w:rsid w:val="00F63C9A"/>
    <w:rsid w:val="00F64CA8"/>
    <w:rsid w:val="00F64EAC"/>
    <w:rsid w:val="00F66EFE"/>
    <w:rsid w:val="00F743DD"/>
    <w:rsid w:val="00F74E05"/>
    <w:rsid w:val="00F76C98"/>
    <w:rsid w:val="00F81079"/>
    <w:rsid w:val="00F81883"/>
    <w:rsid w:val="00F87672"/>
    <w:rsid w:val="00F908F2"/>
    <w:rsid w:val="00F92756"/>
    <w:rsid w:val="00F92EA1"/>
    <w:rsid w:val="00F935D8"/>
    <w:rsid w:val="00F94399"/>
    <w:rsid w:val="00F957DF"/>
    <w:rsid w:val="00F97128"/>
    <w:rsid w:val="00FA0979"/>
    <w:rsid w:val="00FA39E9"/>
    <w:rsid w:val="00FA3AB0"/>
    <w:rsid w:val="00FA4FC1"/>
    <w:rsid w:val="00FA6B40"/>
    <w:rsid w:val="00FB279B"/>
    <w:rsid w:val="00FB3D2F"/>
    <w:rsid w:val="00FB45A9"/>
    <w:rsid w:val="00FB552F"/>
    <w:rsid w:val="00FB7065"/>
    <w:rsid w:val="00FB7D0F"/>
    <w:rsid w:val="00FC1758"/>
    <w:rsid w:val="00FC3449"/>
    <w:rsid w:val="00FC6D62"/>
    <w:rsid w:val="00FC7A05"/>
    <w:rsid w:val="00FD0A8D"/>
    <w:rsid w:val="00FD157F"/>
    <w:rsid w:val="00FD406F"/>
    <w:rsid w:val="00FE13A8"/>
    <w:rsid w:val="00FE193D"/>
    <w:rsid w:val="00FE20DB"/>
    <w:rsid w:val="00FE3FDC"/>
    <w:rsid w:val="00FE4714"/>
    <w:rsid w:val="00FE56DA"/>
    <w:rsid w:val="00FE6BBA"/>
    <w:rsid w:val="00FE7BB2"/>
    <w:rsid w:val="00FF00C5"/>
    <w:rsid w:val="00FF5583"/>
    <w:rsid w:val="0CEB210D"/>
    <w:rsid w:val="17A4A972"/>
    <w:rsid w:val="3D481832"/>
    <w:rsid w:val="6744D7B4"/>
    <w:rsid w:val="7F4BBD7B"/>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20320E9C"/>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2C7D"/>
    <w:pPr>
      <w:spacing w:after="200" w:line="300" w:lineRule="exact"/>
    </w:pPr>
    <w:rPr>
      <w:rFonts w:ascii="Arial" w:hAnsi="Arial"/>
      <w:sz w:val="22"/>
      <w:szCs w:val="22"/>
    </w:rPr>
  </w:style>
  <w:style w:type="paragraph" w:styleId="Heading1">
    <w:name w:val="heading 1"/>
    <w:basedOn w:val="Normal"/>
    <w:next w:val="Normal"/>
    <w:link w:val="Heading1Char"/>
    <w:qFormat/>
    <w:rsid w:val="0035074B"/>
    <w:pPr>
      <w:numPr>
        <w:numId w:val="14"/>
      </w:numPr>
      <w:pBdr>
        <w:top w:val="single" w:sz="4" w:space="3" w:color="000000"/>
      </w:pBdr>
      <w:tabs>
        <w:tab w:val="left" w:pos="360"/>
      </w:tabs>
      <w:spacing w:before="360" w:line="360" w:lineRule="exact"/>
      <w:ind w:left="360"/>
      <w:outlineLvl w:val="0"/>
    </w:pPr>
    <w:rPr>
      <w:rFonts w:cs="Arial"/>
      <w:b/>
      <w:bCs/>
      <w:sz w:val="28"/>
    </w:rPr>
  </w:style>
  <w:style w:type="paragraph" w:styleId="Heading2">
    <w:name w:val="heading 2"/>
    <w:basedOn w:val="Normal"/>
    <w:next w:val="Normal"/>
    <w:link w:val="Heading2Char"/>
    <w:qFormat/>
    <w:rsid w:val="00C2232C"/>
    <w:pPr>
      <w:keepNext/>
      <w:spacing w:after="120" w:line="360" w:lineRule="exact"/>
      <w:outlineLvl w:val="1"/>
    </w:pPr>
    <w:rPr>
      <w:b/>
      <w:sz w:val="24"/>
      <w:szCs w:val="24"/>
    </w:rPr>
  </w:style>
  <w:style w:type="paragraph" w:styleId="Heading3">
    <w:name w:val="heading 3"/>
    <w:basedOn w:val="Normal"/>
    <w:next w:val="Normal"/>
    <w:link w:val="Heading3Char"/>
    <w:qFormat/>
    <w:rsid w:val="00C2232C"/>
    <w:pPr>
      <w:spacing w:after="120" w:line="360" w:lineRule="exact"/>
      <w:outlineLvl w:val="2"/>
    </w:pPr>
    <w:rPr>
      <w:b/>
      <w:i/>
    </w:rPr>
  </w:style>
  <w:style w:type="paragraph" w:styleId="Heading4">
    <w:name w:val="heading 4"/>
    <w:basedOn w:val="Normal"/>
    <w:next w:val="Normal"/>
    <w:link w:val="Heading4Char"/>
    <w:qFormat/>
    <w:rsid w:val="00C2232C"/>
    <w:pPr>
      <w:keepNext/>
      <w:outlineLvl w:val="3"/>
    </w:pPr>
    <w:rPr>
      <w:i/>
      <w:iCs/>
    </w:rPr>
  </w:style>
  <w:style w:type="paragraph" w:styleId="Heading5">
    <w:name w:val="heading 5"/>
    <w:basedOn w:val="Normal"/>
    <w:next w:val="Normal"/>
    <w:link w:val="Heading5Char"/>
    <w:qFormat/>
    <w:rsid w:val="009E74ED"/>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Normal"/>
    <w:next w:val="Normal"/>
    <w:link w:val="Heading6Char"/>
    <w:qFormat/>
    <w:rsid w:val="00C2232C"/>
    <w:pPr>
      <w:keepNext/>
      <w:keepLines/>
      <w:spacing w:before="200"/>
      <w:outlineLvl w:val="5"/>
    </w:pPr>
    <w:rPr>
      <w:i/>
      <w:iCs/>
    </w:rPr>
  </w:style>
  <w:style w:type="paragraph" w:styleId="Heading7">
    <w:name w:val="heading 7"/>
    <w:basedOn w:val="Normal"/>
    <w:next w:val="Normal"/>
    <w:link w:val="Heading7Char"/>
    <w:qFormat/>
    <w:rsid w:val="009E74ED"/>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rsid w:val="009E74ED"/>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rsid w:val="009E74ED"/>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5074B"/>
    <w:rPr>
      <w:rFonts w:ascii="Arial" w:eastAsia="PMingLiU" w:hAnsi="Arial" w:cs="Arial"/>
      <w:b/>
      <w:bCs/>
      <w:sz w:val="28"/>
      <w:szCs w:val="22"/>
    </w:rPr>
  </w:style>
  <w:style w:type="character" w:customStyle="1" w:styleId="Heading2Char">
    <w:name w:val="Heading 2 Char"/>
    <w:link w:val="Heading2"/>
    <w:locked/>
    <w:rsid w:val="00C2232C"/>
    <w:rPr>
      <w:rFonts w:ascii="Arial" w:eastAsia="PMingLiU" w:hAnsi="Arial"/>
      <w:b/>
      <w:sz w:val="24"/>
      <w:szCs w:val="24"/>
    </w:rPr>
  </w:style>
  <w:style w:type="character" w:customStyle="1" w:styleId="Heading3Char">
    <w:name w:val="Heading 3 Char"/>
    <w:link w:val="Heading3"/>
    <w:locked/>
    <w:rsid w:val="00C2232C"/>
    <w:rPr>
      <w:rFonts w:ascii="Arial" w:eastAsia="PMingLiU" w:hAnsi="Arial"/>
      <w:b/>
      <w:i/>
      <w:sz w:val="22"/>
      <w:szCs w:val="22"/>
    </w:rPr>
  </w:style>
  <w:style w:type="character" w:customStyle="1" w:styleId="Heading4Char">
    <w:name w:val="Heading 4 Char"/>
    <w:link w:val="Heading4"/>
    <w:locked/>
    <w:rsid w:val="00C2232C"/>
    <w:rPr>
      <w:rFonts w:ascii="Arial" w:eastAsia="PMingLiU" w:hAnsi="Arial"/>
      <w:i/>
      <w:iCs/>
      <w:sz w:val="22"/>
      <w:szCs w:val="22"/>
    </w:rPr>
  </w:style>
  <w:style w:type="character" w:customStyle="1" w:styleId="Heading5Char">
    <w:name w:val="Heading 5 Char"/>
    <w:link w:val="Heading5"/>
    <w:semiHidden/>
    <w:locked/>
    <w:rsid w:val="00843894"/>
    <w:rPr>
      <w:rFonts w:ascii="Calibri" w:eastAsia="PMingLiU" w:hAnsi="Calibri"/>
      <w:b/>
      <w:i/>
      <w:sz w:val="26"/>
    </w:rPr>
  </w:style>
  <w:style w:type="character" w:customStyle="1" w:styleId="Heading6Char">
    <w:name w:val="Heading 6 Char"/>
    <w:link w:val="Heading6"/>
    <w:locked/>
    <w:rsid w:val="00C2232C"/>
    <w:rPr>
      <w:rFonts w:ascii="Arial" w:eastAsia="PMingLiU" w:hAnsi="Arial"/>
      <w:i/>
      <w:iCs/>
      <w:sz w:val="22"/>
      <w:szCs w:val="22"/>
    </w:rPr>
  </w:style>
  <w:style w:type="character" w:customStyle="1" w:styleId="Heading7Char">
    <w:name w:val="Heading 7 Char"/>
    <w:link w:val="Heading7"/>
    <w:semiHidden/>
    <w:locked/>
    <w:rsid w:val="00843894"/>
    <w:rPr>
      <w:rFonts w:ascii="Calibri" w:eastAsia="PMingLiU" w:hAnsi="Calibri"/>
      <w:sz w:val="24"/>
    </w:rPr>
  </w:style>
  <w:style w:type="character" w:customStyle="1" w:styleId="Heading8Char">
    <w:name w:val="Heading 8 Char"/>
    <w:link w:val="Heading8"/>
    <w:semiHidden/>
    <w:locked/>
    <w:rsid w:val="00843894"/>
    <w:rPr>
      <w:rFonts w:ascii="Calibri" w:eastAsia="PMingLiU" w:hAnsi="Calibri"/>
      <w:i/>
      <w:sz w:val="24"/>
    </w:rPr>
  </w:style>
  <w:style w:type="character" w:customStyle="1" w:styleId="Heading9Char">
    <w:name w:val="Heading 9 Char"/>
    <w:link w:val="Heading9"/>
    <w:semiHidden/>
    <w:locked/>
    <w:rsid w:val="00843894"/>
    <w:rPr>
      <w:rFonts w:ascii="Cambria" w:eastAsia="PMingLiU" w:hAnsi="Cambria"/>
    </w:rPr>
  </w:style>
  <w:style w:type="paragraph" w:styleId="BalloonText">
    <w:name w:val="Balloon Text"/>
    <w:basedOn w:val="Normal"/>
    <w:link w:val="BalloonTextChar"/>
    <w:semiHidden/>
    <w:rsid w:val="00F74E05"/>
    <w:pPr>
      <w:spacing w:after="0" w:line="240" w:lineRule="auto"/>
    </w:pPr>
    <w:rPr>
      <w:rFonts w:ascii="Tahoma" w:hAnsi="Tahoma"/>
      <w:sz w:val="16"/>
      <w:szCs w:val="16"/>
    </w:rPr>
  </w:style>
  <w:style w:type="character" w:customStyle="1" w:styleId="BalloonTextChar">
    <w:name w:val="Balloon Text Char"/>
    <w:link w:val="BalloonText"/>
    <w:semiHidden/>
    <w:locked/>
    <w:rsid w:val="00F74E05"/>
    <w:rPr>
      <w:rFonts w:ascii="Tahoma" w:eastAsia="PMingLiU" w:hAnsi="Tahoma"/>
      <w:sz w:val="16"/>
    </w:rPr>
  </w:style>
  <w:style w:type="paragraph" w:styleId="Header">
    <w:name w:val="header"/>
    <w:basedOn w:val="Normal"/>
    <w:link w:val="HeaderChar"/>
    <w:rsid w:val="00DB2C7D"/>
    <w:pPr>
      <w:pBdr>
        <w:bottom w:val="single" w:sz="4" w:space="6" w:color="auto"/>
      </w:pBdr>
      <w:autoSpaceDE w:val="0"/>
      <w:autoSpaceDN w:val="0"/>
      <w:adjustRightInd w:val="0"/>
      <w:spacing w:before="360" w:line="360" w:lineRule="exact"/>
    </w:pPr>
    <w:rPr>
      <w:b/>
      <w:bCs/>
      <w:sz w:val="32"/>
      <w:szCs w:val="32"/>
    </w:rPr>
  </w:style>
  <w:style w:type="character" w:customStyle="1" w:styleId="HeaderChar">
    <w:name w:val="Header Char"/>
    <w:link w:val="Header"/>
    <w:locked/>
    <w:rsid w:val="00DB2C7D"/>
    <w:rPr>
      <w:rFonts w:ascii="Arial" w:eastAsia="PMingLiU" w:hAnsi="Arial"/>
      <w:b/>
      <w:bCs/>
      <w:sz w:val="32"/>
      <w:szCs w:val="32"/>
    </w:rPr>
  </w:style>
  <w:style w:type="paragraph" w:styleId="Footer">
    <w:name w:val="footer"/>
    <w:basedOn w:val="Normal"/>
    <w:link w:val="FooterChar1"/>
    <w:rsid w:val="00C2232C"/>
    <w:pPr>
      <w:pBdr>
        <w:top w:val="single" w:sz="4" w:space="4" w:color="auto"/>
      </w:pBdr>
      <w:spacing w:before="480"/>
    </w:pPr>
    <w:rPr>
      <w:rFonts w:cs="Arial"/>
    </w:rPr>
  </w:style>
  <w:style w:type="character" w:customStyle="1" w:styleId="FooterChar1">
    <w:name w:val="Footer Char1"/>
    <w:link w:val="Footer"/>
    <w:locked/>
    <w:rsid w:val="00C2232C"/>
    <w:rPr>
      <w:rFonts w:ascii="Arial" w:eastAsia="PMingLiU" w:hAnsi="Arial" w:cs="Arial"/>
      <w:sz w:val="22"/>
      <w:szCs w:val="22"/>
    </w:rPr>
  </w:style>
  <w:style w:type="character" w:customStyle="1" w:styleId="FooterChar">
    <w:name w:val="Footer Char"/>
    <w:locked/>
    <w:rsid w:val="009E74ED"/>
    <w:rPr>
      <w:sz w:val="22"/>
    </w:rPr>
  </w:style>
  <w:style w:type="table" w:styleId="TableGrid">
    <w:name w:val="Table Grid"/>
    <w:basedOn w:val="TableNormal"/>
    <w:rsid w:val="00C223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E74ED"/>
    <w:pPr>
      <w:spacing w:before="120" w:after="120" w:line="240" w:lineRule="auto"/>
      <w:ind w:left="360"/>
    </w:pPr>
    <w:rPr>
      <w:rFonts w:ascii="Times New Roman" w:hAnsi="Times New Roman"/>
      <w:sz w:val="24"/>
      <w:szCs w:val="24"/>
    </w:rPr>
  </w:style>
  <w:style w:type="character" w:customStyle="1" w:styleId="BodyTextIndentChar">
    <w:name w:val="Body Text Indent Char"/>
    <w:link w:val="BodyTextIndent"/>
    <w:locked/>
    <w:rsid w:val="009E74ED"/>
    <w:rPr>
      <w:rFonts w:ascii="Times New Roman" w:eastAsia="PMingLiU" w:hAnsi="Times New Roman"/>
      <w:sz w:val="24"/>
    </w:rPr>
  </w:style>
  <w:style w:type="paragraph" w:styleId="BodyText2">
    <w:name w:val="Body Text 2"/>
    <w:basedOn w:val="Normal"/>
    <w:link w:val="BodyText2Char"/>
    <w:rsid w:val="009E74ED"/>
    <w:pPr>
      <w:spacing w:before="120" w:after="120" w:line="480" w:lineRule="auto"/>
    </w:pPr>
    <w:rPr>
      <w:rFonts w:ascii="Times New Roman" w:hAnsi="Times New Roman"/>
      <w:sz w:val="24"/>
      <w:szCs w:val="24"/>
    </w:rPr>
  </w:style>
  <w:style w:type="character" w:customStyle="1" w:styleId="BodyText2Char">
    <w:name w:val="Body Text 2 Char"/>
    <w:link w:val="BodyText2"/>
    <w:locked/>
    <w:rsid w:val="009E74ED"/>
    <w:rPr>
      <w:rFonts w:ascii="Times New Roman" w:eastAsia="PMingLiU" w:hAnsi="Times New Roman"/>
      <w:sz w:val="24"/>
    </w:rPr>
  </w:style>
  <w:style w:type="paragraph" w:customStyle="1" w:styleId="ListBullet5numbered">
    <w:name w:val="List Bullet 5 numbered"/>
    <w:basedOn w:val="ListBullet4"/>
    <w:qFormat/>
    <w:rsid w:val="004824E1"/>
    <w:pPr>
      <w:numPr>
        <w:numId w:val="3"/>
      </w:numPr>
      <w:tabs>
        <w:tab w:val="left" w:pos="288"/>
        <w:tab w:val="clear" w:pos="1152"/>
      </w:tabs>
      <w:spacing w:after="120"/>
      <w:ind w:left="360"/>
    </w:pPr>
  </w:style>
  <w:style w:type="paragraph" w:styleId="ListBullet4">
    <w:name w:val="List Bullet 4"/>
    <w:basedOn w:val="Normal"/>
    <w:locked/>
    <w:rsid w:val="00C2232C"/>
    <w:pPr>
      <w:numPr>
        <w:numId w:val="1"/>
      </w:numPr>
      <w:tabs>
        <w:tab w:val="left" w:pos="1152"/>
      </w:tabs>
    </w:pPr>
  </w:style>
  <w:style w:type="paragraph" w:customStyle="1" w:styleId="ListBullet6numbered">
    <w:name w:val="List Bullet 6 numbered"/>
    <w:qFormat/>
    <w:rsid w:val="00CF7FD6"/>
    <w:pPr>
      <w:numPr>
        <w:numId w:val="5"/>
      </w:numPr>
      <w:tabs>
        <w:tab w:val="left" w:pos="288"/>
      </w:tabs>
      <w:spacing w:after="120"/>
      <w:ind w:left="288" w:right="720" w:hanging="288"/>
    </w:pPr>
    <w:rPr>
      <w:rFonts w:ascii="Arial" w:hAnsi="Arial"/>
      <w:sz w:val="22"/>
      <w:szCs w:val="22"/>
    </w:rPr>
  </w:style>
  <w:style w:type="paragraph" w:customStyle="1" w:styleId="StyleBoldCenteredBefore6ptAfter6pt">
    <w:name w:val="Style Bold Centered Before:  6 pt After:  6 pt"/>
    <w:basedOn w:val="Normal"/>
    <w:rsid w:val="00791833"/>
    <w:pPr>
      <w:spacing w:before="120" w:after="60"/>
      <w:jc w:val="center"/>
    </w:pPr>
    <w:rPr>
      <w:rFonts w:eastAsia="Times New Roman"/>
      <w:b/>
      <w:bCs/>
      <w:szCs w:val="20"/>
    </w:rPr>
  </w:style>
  <w:style w:type="paragraph" w:customStyle="1" w:styleId="Tabletext">
    <w:name w:val="Table text"/>
    <w:basedOn w:val="Normal"/>
    <w:qFormat/>
    <w:rsid w:val="00791833"/>
    <w:pPr>
      <w:keepNext/>
      <w:spacing w:after="120" w:line="280" w:lineRule="exact"/>
    </w:pPr>
  </w:style>
  <w:style w:type="paragraph" w:customStyle="1" w:styleId="ListBullet4numbered">
    <w:name w:val="List Bullet 4 numbered"/>
    <w:basedOn w:val="Normal"/>
    <w:qFormat/>
    <w:rsid w:val="00363E46"/>
    <w:pPr>
      <w:numPr>
        <w:numId w:val="4"/>
      </w:numPr>
      <w:tabs>
        <w:tab w:val="left" w:pos="288"/>
      </w:tabs>
      <w:ind w:left="317" w:right="720" w:hanging="317"/>
    </w:pPr>
  </w:style>
  <w:style w:type="paragraph" w:customStyle="1" w:styleId="Pa7">
    <w:name w:val="Pa7"/>
    <w:basedOn w:val="Default"/>
    <w:next w:val="Default"/>
    <w:uiPriority w:val="99"/>
    <w:rsid w:val="00EB257F"/>
    <w:pPr>
      <w:spacing w:line="281" w:lineRule="atLeast"/>
    </w:pPr>
    <w:rPr>
      <w:rFonts w:ascii="Myriad Pro" w:hAnsi="Charter BT"/>
      <w:color w:val="auto"/>
      <w:sz w:val="24"/>
    </w:rPr>
  </w:style>
  <w:style w:type="character" w:styleId="CommentReference">
    <w:name w:val="annotation reference"/>
    <w:rsid w:val="009E74ED"/>
    <w:rPr>
      <w:sz w:val="16"/>
    </w:rPr>
  </w:style>
  <w:style w:type="paragraph" w:styleId="CommentText">
    <w:name w:val="annotation text"/>
    <w:aliases w:val="Times New Roman"/>
    <w:basedOn w:val="Normal"/>
    <w:link w:val="CommentTextChar1"/>
    <w:rsid w:val="009E74ED"/>
    <w:rPr>
      <w:sz w:val="20"/>
      <w:szCs w:val="20"/>
    </w:rPr>
  </w:style>
  <w:style w:type="character" w:customStyle="1" w:styleId="CommentTextChar1">
    <w:name w:val="Comment Text Char1"/>
    <w:aliases w:val="Times New Roman Char1"/>
    <w:link w:val="CommentText"/>
    <w:locked/>
    <w:rsid w:val="009E74ED"/>
    <w:rPr>
      <w:rFonts w:cs="Times New Roman"/>
    </w:rPr>
  </w:style>
  <w:style w:type="character" w:customStyle="1" w:styleId="CommentTextChar">
    <w:name w:val="Comment Text Char"/>
    <w:aliases w:val="Times New Roman Char"/>
    <w:locked/>
    <w:rsid w:val="00AD32A8"/>
    <w:rPr>
      <w:rFonts w:ascii="Calibri" w:eastAsia="PMingLiU" w:hAnsi="Calibri"/>
      <w:sz w:val="20"/>
    </w:rPr>
  </w:style>
  <w:style w:type="paragraph" w:styleId="CommentSubject">
    <w:name w:val="annotation subject"/>
    <w:basedOn w:val="CommentText"/>
    <w:next w:val="CommentText"/>
    <w:link w:val="CommentSubjectChar"/>
    <w:semiHidden/>
    <w:rsid w:val="009E74ED"/>
    <w:rPr>
      <w:rFonts w:ascii="Calibri" w:hAnsi="Calibri"/>
      <w:b/>
      <w:bCs/>
    </w:rPr>
  </w:style>
  <w:style w:type="character" w:customStyle="1" w:styleId="CommentSubjectChar">
    <w:name w:val="Comment Subject Char"/>
    <w:link w:val="CommentSubject"/>
    <w:semiHidden/>
    <w:locked/>
    <w:rsid w:val="009E74ED"/>
    <w:rPr>
      <w:b/>
    </w:rPr>
  </w:style>
  <w:style w:type="character" w:styleId="Hyperlink">
    <w:name w:val="Hyperlink"/>
    <w:uiPriority w:val="99"/>
    <w:rsid w:val="00C2232C"/>
    <w:rPr>
      <w:rFonts w:cs="Times New Roman"/>
      <w:color w:val="0000FF"/>
      <w:u w:val="single"/>
    </w:rPr>
  </w:style>
  <w:style w:type="paragraph" w:styleId="BodyTextIndent2">
    <w:name w:val="Body Text Indent 2"/>
    <w:basedOn w:val="Normal"/>
    <w:link w:val="BodyTextIndent2Char"/>
    <w:rsid w:val="009E74ED"/>
    <w:pPr>
      <w:spacing w:before="100" w:beforeAutospacing="1" w:after="120" w:afterAutospacing="1" w:line="480" w:lineRule="auto"/>
      <w:ind w:left="360"/>
    </w:pPr>
    <w:rPr>
      <w:rFonts w:ascii="Times New Roman" w:hAnsi="Times New Roman"/>
      <w:sz w:val="24"/>
      <w:szCs w:val="24"/>
    </w:rPr>
  </w:style>
  <w:style w:type="character" w:customStyle="1" w:styleId="BodyTextIndent2Char">
    <w:name w:val="Body Text Indent 2 Char"/>
    <w:link w:val="BodyTextIndent2"/>
    <w:locked/>
    <w:rsid w:val="009E74ED"/>
    <w:rPr>
      <w:rFonts w:ascii="Times New Roman" w:eastAsia="PMingLiU" w:hAnsi="Times New Roman"/>
      <w:sz w:val="24"/>
    </w:rPr>
  </w:style>
  <w:style w:type="paragraph" w:customStyle="1" w:styleId="-arrowindented">
    <w:name w:val="-arrow indented"/>
    <w:basedOn w:val="Normal"/>
    <w:rsid w:val="009E74ED"/>
    <w:pPr>
      <w:tabs>
        <w:tab w:val="left" w:pos="378"/>
      </w:tabs>
      <w:ind w:left="360" w:hanging="360"/>
    </w:pPr>
  </w:style>
  <w:style w:type="paragraph" w:customStyle="1" w:styleId="ColorfulShading-Accent11">
    <w:name w:val="Colorful Shading - Accent 11"/>
    <w:hidden/>
    <w:rsid w:val="009E74ED"/>
    <w:rPr>
      <w:rFonts w:ascii="Arial" w:hAnsi="Arial" w:cs="Arial"/>
      <w:sz w:val="22"/>
      <w:szCs w:val="22"/>
    </w:rPr>
  </w:style>
  <w:style w:type="paragraph" w:customStyle="1" w:styleId="Default">
    <w:name w:val="Default"/>
    <w:rsid w:val="00C2232C"/>
    <w:pPr>
      <w:autoSpaceDE w:val="0"/>
      <w:autoSpaceDN w:val="0"/>
      <w:adjustRightInd w:val="0"/>
      <w:spacing w:line="300" w:lineRule="exact"/>
    </w:pPr>
    <w:rPr>
      <w:rFonts w:ascii="Arial" w:hAnsi="Arial"/>
      <w:color w:val="000000"/>
      <w:sz w:val="22"/>
      <w:szCs w:val="24"/>
    </w:rPr>
  </w:style>
  <w:style w:type="paragraph" w:customStyle="1" w:styleId="ChapterHeading">
    <w:name w:val="Chapter Heading"/>
    <w:basedOn w:val="Normal"/>
    <w:rsid w:val="00C2232C"/>
    <w:pPr>
      <w:pBdr>
        <w:bottom w:val="single" w:sz="4" w:space="6" w:color="auto"/>
      </w:pBdr>
      <w:autoSpaceDE w:val="0"/>
      <w:autoSpaceDN w:val="0"/>
      <w:adjustRightInd w:val="0"/>
      <w:spacing w:after="0" w:line="480" w:lineRule="exact"/>
    </w:pPr>
    <w:rPr>
      <w:b/>
      <w:bCs/>
      <w:sz w:val="32"/>
      <w:szCs w:val="32"/>
    </w:rPr>
  </w:style>
  <w:style w:type="paragraph" w:customStyle="1" w:styleId="15paragraphafter15ptheading">
    <w:name w:val="15 paragraph after 15 pt heading"/>
    <w:basedOn w:val="Normal"/>
    <w:rsid w:val="009E74ED"/>
    <w:pPr>
      <w:spacing w:before="120" w:beforeAutospacing="1" w:after="100" w:afterAutospacing="1" w:line="252" w:lineRule="auto"/>
      <w:ind w:right="-187"/>
    </w:pPr>
    <w:rPr>
      <w:rFonts w:ascii="Times New Roman" w:hAnsi="Times New Roman"/>
      <w:sz w:val="26"/>
      <w:szCs w:val="26"/>
    </w:rPr>
  </w:style>
  <w:style w:type="paragraph" w:customStyle="1" w:styleId="ColorfulList-Accent12">
    <w:name w:val="Colorful List - Accent 12"/>
    <w:basedOn w:val="Normal"/>
    <w:rsid w:val="009E74ED"/>
    <w:pPr>
      <w:spacing w:before="100" w:beforeAutospacing="1" w:after="100" w:afterAutospacing="1" w:line="240" w:lineRule="auto"/>
      <w:ind w:left="720"/>
    </w:pPr>
    <w:rPr>
      <w:rFonts w:ascii="Charter BT" w:hAnsi="Charter BT" w:cs="Charter BT"/>
      <w:sz w:val="24"/>
      <w:szCs w:val="24"/>
    </w:rPr>
  </w:style>
  <w:style w:type="character" w:customStyle="1" w:styleId="DeltaViewInsertion">
    <w:name w:val="DeltaView Insertion"/>
    <w:rsid w:val="009E74ED"/>
    <w:rPr>
      <w:color w:val="0000FF"/>
      <w:u w:val="double"/>
    </w:rPr>
  </w:style>
  <w:style w:type="character" w:customStyle="1" w:styleId="bodystyle2">
    <w:name w:val="bodystyle2"/>
    <w:rsid w:val="009E74ED"/>
  </w:style>
  <w:style w:type="paragraph" w:customStyle="1" w:styleId="ColorfulShading-Accent12">
    <w:name w:val="Colorful Shading - Accent 12"/>
    <w:hidden/>
    <w:rsid w:val="009E74ED"/>
    <w:rPr>
      <w:rFonts w:ascii="Arial" w:hAnsi="Arial" w:cs="Arial"/>
      <w:sz w:val="22"/>
      <w:szCs w:val="22"/>
    </w:rPr>
  </w:style>
  <w:style w:type="paragraph" w:styleId="TOC1">
    <w:name w:val="toc 1"/>
    <w:basedOn w:val="Normal"/>
    <w:next w:val="Normal"/>
    <w:autoRedefine/>
    <w:uiPriority w:val="39"/>
    <w:rsid w:val="00451E25"/>
    <w:pPr>
      <w:tabs>
        <w:tab w:val="right" w:leader="dot" w:pos="9360"/>
      </w:tabs>
      <w:ind w:left="288" w:right="720" w:hanging="288"/>
    </w:pPr>
    <w:rPr>
      <w:noProof/>
    </w:rPr>
  </w:style>
  <w:style w:type="paragraph" w:styleId="TOC3">
    <w:name w:val="toc 3"/>
    <w:basedOn w:val="Normal"/>
    <w:next w:val="Normal"/>
    <w:autoRedefine/>
    <w:uiPriority w:val="39"/>
    <w:rsid w:val="00C2232C"/>
    <w:pPr>
      <w:tabs>
        <w:tab w:val="right" w:leader="dot" w:pos="9796"/>
      </w:tabs>
      <w:ind w:left="440"/>
    </w:pPr>
    <w:rPr>
      <w:noProof/>
    </w:rPr>
  </w:style>
  <w:style w:type="paragraph" w:customStyle="1" w:styleId="H6BulletUnderBullet">
    <w:name w:val="H6 Bullet Under Bullet"/>
    <w:basedOn w:val="Normal"/>
    <w:rsid w:val="009E74ED"/>
    <w:pPr>
      <w:tabs>
        <w:tab w:val="num" w:pos="720"/>
      </w:tabs>
      <w:spacing w:before="100" w:beforeAutospacing="1" w:after="100" w:afterAutospacing="1" w:line="240" w:lineRule="auto"/>
      <w:ind w:left="720" w:hanging="360"/>
    </w:pPr>
    <w:rPr>
      <w:rFonts w:ascii="Times New Roman" w:hAnsi="Times New Roman"/>
      <w:sz w:val="24"/>
      <w:szCs w:val="24"/>
    </w:rPr>
  </w:style>
  <w:style w:type="paragraph" w:styleId="BodyText">
    <w:name w:val="Body Text"/>
    <w:aliases w:val="Body Text Char,Body Text Char Char Char,Body Text Char Char Char Char Char Char,Body Text Char Char Char Char Char Char Char Char Char Char Char,Body Text Char Char Char Char Char Char Char Char Char Char Char Char Char"/>
    <w:basedOn w:val="Normal"/>
    <w:link w:val="BodyTextChar1"/>
    <w:rsid w:val="009E74ED"/>
    <w:pPr>
      <w:spacing w:before="100" w:beforeAutospacing="1" w:after="100" w:afterAutospacing="1" w:line="240" w:lineRule="auto"/>
    </w:pPr>
    <w:rPr>
      <w:b/>
      <w:bCs/>
      <w:sz w:val="24"/>
      <w:szCs w:val="24"/>
    </w:rPr>
  </w:style>
  <w:style w:type="character" w:customStyle="1" w:styleId="BodyTextChar1">
    <w:name w:val="Body Text Char1"/>
    <w:aliases w:val="Body Text Char Char,Body Text Char Char Char Char,Body Text Char Char Char Char Char Char Char,Body Text Char Char Char Char Char Char Char Char Char Char Char Char"/>
    <w:link w:val="BodyText"/>
    <w:locked/>
    <w:rsid w:val="009E74ED"/>
    <w:rPr>
      <w:rFonts w:ascii="Arial" w:eastAsia="PMingLiU" w:hAnsi="Arial"/>
      <w:b/>
      <w:sz w:val="24"/>
    </w:rPr>
  </w:style>
  <w:style w:type="paragraph" w:customStyle="1" w:styleId="BulletsCharChar">
    <w:name w:val="Bullets Char Char"/>
    <w:basedOn w:val="Normal"/>
    <w:autoRedefine/>
    <w:rsid w:val="009E74ED"/>
    <w:pPr>
      <w:widowControl w:val="0"/>
      <w:tabs>
        <w:tab w:val="num" w:pos="720"/>
        <w:tab w:val="num" w:pos="810"/>
      </w:tabs>
      <w:spacing w:before="80" w:beforeAutospacing="1" w:after="100" w:afterAutospacing="1" w:line="240" w:lineRule="auto"/>
      <w:ind w:left="810" w:hanging="360"/>
    </w:pPr>
    <w:rPr>
      <w:rFonts w:ascii="Times New Roman" w:hAnsi="Times New Roman"/>
      <w:color w:val="FF0000"/>
      <w:sz w:val="24"/>
      <w:szCs w:val="24"/>
    </w:rPr>
  </w:style>
  <w:style w:type="paragraph" w:customStyle="1" w:styleId="Heading-noTOC">
    <w:name w:val="Heading - no TOC"/>
    <w:basedOn w:val="Normal"/>
    <w:rsid w:val="009E74ED"/>
    <w:pPr>
      <w:spacing w:before="240" w:beforeAutospacing="1" w:after="180" w:afterAutospacing="1" w:line="240" w:lineRule="auto"/>
    </w:pPr>
    <w:rPr>
      <w:b/>
      <w:bCs/>
      <w:color w:val="000080"/>
      <w:sz w:val="28"/>
      <w:szCs w:val="28"/>
    </w:rPr>
  </w:style>
  <w:style w:type="paragraph" w:customStyle="1" w:styleId="CM5">
    <w:name w:val="CM5"/>
    <w:basedOn w:val="Normal"/>
    <w:next w:val="Normal"/>
    <w:rsid w:val="009E74ED"/>
    <w:pPr>
      <w:autoSpaceDE w:val="0"/>
      <w:autoSpaceDN w:val="0"/>
      <w:adjustRightInd w:val="0"/>
      <w:spacing w:before="100" w:beforeAutospacing="1" w:after="100" w:afterAutospacing="1" w:line="273" w:lineRule="atLeast"/>
    </w:pPr>
    <w:rPr>
      <w:rFonts w:ascii="Courier New" w:hAnsi="Courier New" w:cs="Courier New"/>
      <w:sz w:val="24"/>
      <w:szCs w:val="24"/>
    </w:rPr>
  </w:style>
  <w:style w:type="paragraph" w:styleId="BodyText3">
    <w:name w:val="Body Text 3"/>
    <w:basedOn w:val="Normal"/>
    <w:link w:val="BodyText3Char"/>
    <w:rsid w:val="009E74ED"/>
    <w:pPr>
      <w:spacing w:before="100" w:beforeAutospacing="1" w:after="120" w:afterAutospacing="1" w:line="240" w:lineRule="auto"/>
    </w:pPr>
    <w:rPr>
      <w:sz w:val="16"/>
      <w:szCs w:val="16"/>
    </w:rPr>
  </w:style>
  <w:style w:type="character" w:customStyle="1" w:styleId="BodyText3Char">
    <w:name w:val="Body Text 3 Char"/>
    <w:link w:val="BodyText3"/>
    <w:semiHidden/>
    <w:locked/>
    <w:rsid w:val="00843894"/>
    <w:rPr>
      <w:rFonts w:ascii="Arial" w:eastAsia="PMingLiU" w:hAnsi="Arial"/>
      <w:sz w:val="16"/>
    </w:rPr>
  </w:style>
  <w:style w:type="paragraph" w:customStyle="1" w:styleId="Bullets">
    <w:name w:val="Bullets"/>
    <w:basedOn w:val="Normal"/>
    <w:rsid w:val="009E74ED"/>
    <w:pPr>
      <w:widowControl w:val="0"/>
      <w:tabs>
        <w:tab w:val="num" w:pos="720"/>
      </w:tabs>
      <w:spacing w:before="100" w:beforeAutospacing="1" w:after="120" w:afterAutospacing="1" w:line="240" w:lineRule="auto"/>
      <w:ind w:left="720" w:hanging="360"/>
    </w:pPr>
    <w:rPr>
      <w:rFonts w:ascii="Times New Roman" w:hAnsi="Times New Roman"/>
      <w:sz w:val="24"/>
      <w:szCs w:val="24"/>
    </w:rPr>
  </w:style>
  <w:style w:type="paragraph" w:customStyle="1" w:styleId="Char">
    <w:name w:val="Char"/>
    <w:basedOn w:val="Normal"/>
    <w:rsid w:val="009E74ED"/>
    <w:pPr>
      <w:spacing w:before="100" w:beforeAutospacing="1" w:after="160" w:afterAutospacing="1" w:line="240" w:lineRule="exact"/>
    </w:pPr>
    <w:rPr>
      <w:rFonts w:ascii="Times New Roman" w:hAnsi="Times New Roman"/>
      <w:sz w:val="24"/>
      <w:szCs w:val="24"/>
    </w:rPr>
  </w:style>
  <w:style w:type="paragraph" w:customStyle="1" w:styleId="default0">
    <w:name w:val="default"/>
    <w:basedOn w:val="Normal"/>
    <w:rsid w:val="009E74ED"/>
    <w:pPr>
      <w:autoSpaceDE w:val="0"/>
      <w:autoSpaceDN w:val="0"/>
      <w:spacing w:before="100" w:beforeAutospacing="1" w:after="100" w:afterAutospacing="1" w:line="240" w:lineRule="auto"/>
    </w:pPr>
    <w:rPr>
      <w:rFonts w:ascii="Times New Roman" w:hAnsi="Times New Roman"/>
      <w:color w:val="000000"/>
      <w:sz w:val="24"/>
      <w:szCs w:val="24"/>
    </w:rPr>
  </w:style>
  <w:style w:type="paragraph" w:customStyle="1" w:styleId="cm3">
    <w:name w:val="cm3"/>
    <w:basedOn w:val="Normal"/>
    <w:rsid w:val="009E74ED"/>
    <w:pPr>
      <w:autoSpaceDE w:val="0"/>
      <w:autoSpaceDN w:val="0"/>
      <w:spacing w:before="100" w:beforeAutospacing="1" w:after="260" w:afterAutospacing="1" w:line="240" w:lineRule="auto"/>
    </w:pPr>
    <w:rPr>
      <w:rFonts w:ascii="Times New Roman" w:hAnsi="Times New Roman"/>
      <w:sz w:val="24"/>
      <w:szCs w:val="24"/>
    </w:rPr>
  </w:style>
  <w:style w:type="paragraph" w:customStyle="1" w:styleId="14pointheading">
    <w:name w:val="14 point heading"/>
    <w:basedOn w:val="Normal"/>
    <w:rsid w:val="009E74ED"/>
    <w:pPr>
      <w:spacing w:before="100" w:beforeAutospacing="1" w:after="120" w:afterAutospacing="1" w:line="252" w:lineRule="auto"/>
    </w:pPr>
    <w:rPr>
      <w:b/>
      <w:bCs/>
      <w:sz w:val="28"/>
      <w:szCs w:val="28"/>
    </w:rPr>
  </w:style>
  <w:style w:type="paragraph" w:customStyle="1" w:styleId="CM44">
    <w:name w:val="CM44"/>
    <w:basedOn w:val="Default"/>
    <w:next w:val="Default"/>
    <w:rsid w:val="009E74ED"/>
    <w:pPr>
      <w:widowControl w:val="0"/>
    </w:pPr>
    <w:rPr>
      <w:color w:val="auto"/>
    </w:rPr>
  </w:style>
  <w:style w:type="paragraph" w:customStyle="1" w:styleId="15ptheading">
    <w:name w:val="15 pt heading"/>
    <w:basedOn w:val="Normal"/>
    <w:rsid w:val="009E74ED"/>
    <w:pPr>
      <w:spacing w:before="100" w:beforeAutospacing="1" w:after="120" w:line="252" w:lineRule="auto"/>
    </w:pPr>
    <w:rPr>
      <w:b/>
      <w:bCs/>
      <w:sz w:val="28"/>
      <w:szCs w:val="28"/>
    </w:rPr>
  </w:style>
  <w:style w:type="paragraph" w:customStyle="1" w:styleId="Heading1noletter">
    <w:name w:val="Heading 1 no letter"/>
    <w:basedOn w:val="Heading1"/>
    <w:qFormat/>
    <w:rsid w:val="008752EA"/>
    <w:pPr>
      <w:ind w:left="0" w:firstLine="0"/>
    </w:pPr>
  </w:style>
  <w:style w:type="paragraph" w:customStyle="1" w:styleId="TableHeader1">
    <w:name w:val="Table Header 1"/>
    <w:basedOn w:val="Normal"/>
    <w:rsid w:val="00023DBD"/>
    <w:pPr>
      <w:spacing w:after="0" w:line="240" w:lineRule="auto"/>
    </w:pPr>
    <w:rPr>
      <w:b/>
      <w:bCs/>
      <w:sz w:val="24"/>
      <w:szCs w:val="24"/>
    </w:rPr>
  </w:style>
  <w:style w:type="paragraph" w:styleId="TOC2">
    <w:name w:val="toc 2"/>
    <w:basedOn w:val="Normal"/>
    <w:next w:val="Normal"/>
    <w:autoRedefine/>
    <w:uiPriority w:val="39"/>
    <w:rsid w:val="00761FF4"/>
    <w:pPr>
      <w:tabs>
        <w:tab w:val="right" w:leader="dot" w:pos="9360"/>
      </w:tabs>
      <w:ind w:left="691" w:right="720" w:hanging="403"/>
    </w:pPr>
    <w:rPr>
      <w:noProof/>
    </w:rPr>
  </w:style>
  <w:style w:type="paragraph" w:styleId="TOC4">
    <w:name w:val="toc 4"/>
    <w:basedOn w:val="Normal"/>
    <w:next w:val="Normal"/>
    <w:autoRedefine/>
    <w:semiHidden/>
    <w:rsid w:val="009E74ED"/>
    <w:pPr>
      <w:spacing w:before="100" w:beforeAutospacing="1" w:after="100" w:afterAutospacing="1" w:line="240" w:lineRule="auto"/>
      <w:ind w:left="720"/>
    </w:pPr>
    <w:rPr>
      <w:rFonts w:ascii="Times New Roman" w:hAnsi="Times New Roman"/>
      <w:sz w:val="24"/>
      <w:szCs w:val="24"/>
    </w:rPr>
  </w:style>
  <w:style w:type="paragraph" w:styleId="TOC5">
    <w:name w:val="toc 5"/>
    <w:basedOn w:val="Normal"/>
    <w:next w:val="Normal"/>
    <w:autoRedefine/>
    <w:semiHidden/>
    <w:rsid w:val="009E74ED"/>
    <w:pPr>
      <w:spacing w:before="100" w:beforeAutospacing="1" w:after="100" w:afterAutospacing="1" w:line="240" w:lineRule="auto"/>
      <w:ind w:left="960"/>
    </w:pPr>
    <w:rPr>
      <w:rFonts w:ascii="Times New Roman" w:hAnsi="Times New Roman"/>
      <w:sz w:val="24"/>
      <w:szCs w:val="24"/>
    </w:rPr>
  </w:style>
  <w:style w:type="paragraph" w:styleId="TOC6">
    <w:name w:val="toc 6"/>
    <w:basedOn w:val="Normal"/>
    <w:next w:val="Normal"/>
    <w:autoRedefine/>
    <w:semiHidden/>
    <w:rsid w:val="009E74ED"/>
    <w:pPr>
      <w:spacing w:before="100" w:beforeAutospacing="1" w:after="100" w:afterAutospacing="1" w:line="240" w:lineRule="auto"/>
      <w:ind w:left="1200"/>
    </w:pPr>
    <w:rPr>
      <w:rFonts w:ascii="Times New Roman" w:hAnsi="Times New Roman"/>
      <w:sz w:val="24"/>
      <w:szCs w:val="24"/>
    </w:rPr>
  </w:style>
  <w:style w:type="paragraph" w:styleId="TOC7">
    <w:name w:val="toc 7"/>
    <w:basedOn w:val="Normal"/>
    <w:next w:val="Normal"/>
    <w:autoRedefine/>
    <w:semiHidden/>
    <w:rsid w:val="009E74ED"/>
    <w:pPr>
      <w:spacing w:before="100" w:beforeAutospacing="1" w:after="100" w:afterAutospacing="1" w:line="240" w:lineRule="auto"/>
      <w:ind w:left="1440"/>
    </w:pPr>
    <w:rPr>
      <w:rFonts w:ascii="Times New Roman" w:hAnsi="Times New Roman"/>
      <w:sz w:val="24"/>
      <w:szCs w:val="24"/>
    </w:rPr>
  </w:style>
  <w:style w:type="paragraph" w:styleId="TOC8">
    <w:name w:val="toc 8"/>
    <w:basedOn w:val="Normal"/>
    <w:next w:val="Normal"/>
    <w:autoRedefine/>
    <w:semiHidden/>
    <w:rsid w:val="009E74ED"/>
    <w:pPr>
      <w:spacing w:before="100" w:beforeAutospacing="1" w:after="100" w:afterAutospacing="1" w:line="240" w:lineRule="auto"/>
      <w:ind w:left="1680"/>
    </w:pPr>
    <w:rPr>
      <w:rFonts w:ascii="Times New Roman" w:hAnsi="Times New Roman"/>
      <w:sz w:val="24"/>
      <w:szCs w:val="24"/>
    </w:rPr>
  </w:style>
  <w:style w:type="paragraph" w:styleId="TOC9">
    <w:name w:val="toc 9"/>
    <w:basedOn w:val="Normal"/>
    <w:next w:val="Normal"/>
    <w:autoRedefine/>
    <w:semiHidden/>
    <w:rsid w:val="009E74ED"/>
    <w:pPr>
      <w:spacing w:before="100" w:beforeAutospacing="1" w:after="100" w:afterAutospacing="1" w:line="240" w:lineRule="auto"/>
      <w:ind w:left="1920"/>
    </w:pPr>
    <w:rPr>
      <w:rFonts w:ascii="Times New Roman" w:hAnsi="Times New Roman"/>
      <w:sz w:val="24"/>
      <w:szCs w:val="24"/>
    </w:rPr>
  </w:style>
  <w:style w:type="paragraph" w:customStyle="1" w:styleId="QuestionMark">
    <w:name w:val="Question Mark"/>
    <w:basedOn w:val="Normal"/>
    <w:rsid w:val="009E74ED"/>
    <w:pPr>
      <w:spacing w:after="0" w:line="240" w:lineRule="auto"/>
      <w:jc w:val="center"/>
    </w:pPr>
    <w:rPr>
      <w:rFonts w:ascii="American Typewriter" w:hAnsi="American Typewriter" w:cs="American Typewriter"/>
      <w:noProof/>
      <w:sz w:val="56"/>
      <w:szCs w:val="56"/>
    </w:rPr>
  </w:style>
  <w:style w:type="paragraph" w:customStyle="1" w:styleId="LegalTerms">
    <w:name w:val="Legal Terms"/>
    <w:basedOn w:val="Normal"/>
    <w:rsid w:val="009E74ED"/>
    <w:pPr>
      <w:spacing w:after="0" w:line="240" w:lineRule="auto"/>
      <w:ind w:hanging="115"/>
      <w:jc w:val="center"/>
    </w:pPr>
    <w:rPr>
      <w:rFonts w:ascii="Chalkboard" w:hAnsi="Chalkboard" w:cs="Chalkboard"/>
      <w:sz w:val="24"/>
      <w:szCs w:val="24"/>
    </w:rPr>
  </w:style>
  <w:style w:type="paragraph" w:styleId="DocumentMap">
    <w:name w:val="Document Map"/>
    <w:basedOn w:val="Normal"/>
    <w:link w:val="DocumentMapChar"/>
    <w:semiHidden/>
    <w:rsid w:val="009E74ED"/>
    <w:pPr>
      <w:spacing w:before="100" w:beforeAutospacing="1" w:after="100" w:afterAutospacing="1" w:line="240" w:lineRule="auto"/>
    </w:pPr>
    <w:rPr>
      <w:rFonts w:ascii="Times New Roman" w:hAnsi="Times New Roman"/>
      <w:sz w:val="2"/>
      <w:szCs w:val="2"/>
    </w:rPr>
  </w:style>
  <w:style w:type="character" w:customStyle="1" w:styleId="DocumentMapChar">
    <w:name w:val="Document Map Char"/>
    <w:link w:val="DocumentMap"/>
    <w:semiHidden/>
    <w:locked/>
    <w:rsid w:val="00843894"/>
    <w:rPr>
      <w:rFonts w:ascii="Times New Roman" w:eastAsia="PMingLiU" w:hAnsi="Times New Roman"/>
      <w:sz w:val="2"/>
    </w:rPr>
  </w:style>
  <w:style w:type="paragraph" w:customStyle="1" w:styleId="ColorfulList-Accent11">
    <w:name w:val="Colorful List - Accent 11"/>
    <w:basedOn w:val="Normal"/>
    <w:rsid w:val="009E74ED"/>
    <w:pPr>
      <w:spacing w:before="100" w:beforeAutospacing="1" w:after="100" w:afterAutospacing="1" w:line="240" w:lineRule="auto"/>
      <w:ind w:left="720"/>
    </w:pPr>
    <w:rPr>
      <w:rFonts w:ascii="Charter BT" w:hAnsi="Charter BT" w:cs="Charter BT"/>
      <w:sz w:val="24"/>
      <w:szCs w:val="24"/>
    </w:rPr>
  </w:style>
  <w:style w:type="paragraph" w:customStyle="1" w:styleId="MediumList1-Accent41">
    <w:name w:val="Medium List 1 - Accent 41"/>
    <w:hidden/>
    <w:semiHidden/>
    <w:rsid w:val="009E74ED"/>
    <w:rPr>
      <w:rFonts w:ascii="Times New Roman" w:hAnsi="Times New Roman"/>
      <w:sz w:val="24"/>
      <w:szCs w:val="24"/>
    </w:rPr>
  </w:style>
  <w:style w:type="paragraph" w:customStyle="1" w:styleId="MediumList2-Accent21">
    <w:name w:val="Medium List 2 - Accent 21"/>
    <w:hidden/>
    <w:rsid w:val="009E74ED"/>
    <w:rPr>
      <w:rFonts w:ascii="Times New Roman" w:hAnsi="Times New Roman"/>
      <w:sz w:val="24"/>
      <w:szCs w:val="24"/>
    </w:rPr>
  </w:style>
  <w:style w:type="paragraph" w:customStyle="1" w:styleId="LightList-Accent31">
    <w:name w:val="Light List - Accent 31"/>
    <w:hidden/>
    <w:semiHidden/>
    <w:rsid w:val="009E74ED"/>
    <w:rPr>
      <w:rFonts w:ascii="Times New Roman" w:hAnsi="Times New Roman"/>
      <w:sz w:val="24"/>
      <w:szCs w:val="24"/>
    </w:rPr>
  </w:style>
  <w:style w:type="paragraph" w:customStyle="1" w:styleId="AltHeading1B">
    <w:name w:val="Alt Heading 1B"/>
    <w:basedOn w:val="Heading1"/>
    <w:rsid w:val="009E74ED"/>
    <w:pPr>
      <w:pBdr>
        <w:top w:val="single" w:sz="18" w:space="1" w:color="808080"/>
        <w:left w:val="single" w:sz="18" w:space="4" w:color="808080"/>
        <w:bottom w:val="single" w:sz="18" w:space="1" w:color="808080"/>
        <w:right w:val="single" w:sz="18" w:space="4" w:color="808080"/>
      </w:pBdr>
      <w:shd w:val="clear" w:color="auto" w:fill="E6E6E6"/>
      <w:spacing w:before="240" w:after="120" w:line="240" w:lineRule="auto"/>
    </w:pPr>
    <w:rPr>
      <w:b w:val="0"/>
      <w:bCs w:val="0"/>
    </w:rPr>
  </w:style>
  <w:style w:type="paragraph" w:customStyle="1" w:styleId="TOCheadingwithspaceafter">
    <w:name w:val="TOC heading with space after"/>
    <w:basedOn w:val="TOC1"/>
    <w:rsid w:val="009E74ED"/>
    <w:pPr>
      <w:keepNext/>
      <w:spacing w:before="160" w:after="120" w:line="240" w:lineRule="auto"/>
      <w:ind w:left="1350" w:right="360" w:hanging="1350"/>
    </w:pPr>
  </w:style>
  <w:style w:type="paragraph" w:customStyle="1" w:styleId="boxedsectionheading">
    <w:name w:val="boxed section heading"/>
    <w:basedOn w:val="TOC1"/>
    <w:rsid w:val="009E74ED"/>
    <w:pPr>
      <w:keepNext/>
      <w:spacing w:before="160" w:line="240" w:lineRule="auto"/>
      <w:ind w:right="360"/>
    </w:pPr>
    <w:rPr>
      <w:b/>
      <w:bCs/>
      <w:sz w:val="26"/>
      <w:szCs w:val="26"/>
    </w:rPr>
  </w:style>
  <w:style w:type="paragraph" w:customStyle="1" w:styleId="boxedheadings">
    <w:name w:val="boxed headings"/>
    <w:basedOn w:val="Normal"/>
    <w:rsid w:val="009E74ED"/>
    <w:pPr>
      <w:spacing w:before="100" w:beforeAutospacing="1" w:after="100" w:afterAutospacing="1" w:line="240" w:lineRule="auto"/>
      <w:ind w:left="1620" w:hanging="1620"/>
    </w:pPr>
    <w:rPr>
      <w:sz w:val="24"/>
      <w:szCs w:val="24"/>
    </w:rPr>
  </w:style>
  <w:style w:type="paragraph" w:customStyle="1" w:styleId="TOC-B">
    <w:name w:val="TOC-B"/>
    <w:basedOn w:val="TOC1"/>
    <w:rsid w:val="009E74ED"/>
    <w:pPr>
      <w:keepNext/>
      <w:spacing w:before="160" w:after="360" w:line="240" w:lineRule="auto"/>
      <w:ind w:left="1267" w:right="360" w:hanging="1267"/>
    </w:pPr>
  </w:style>
  <w:style w:type="paragraph" w:customStyle="1" w:styleId="Smallspace">
    <w:name w:val="Small space"/>
    <w:basedOn w:val="Normal"/>
    <w:qFormat/>
    <w:rsid w:val="00E2391E"/>
    <w:pPr>
      <w:spacing w:after="0" w:line="200" w:lineRule="exact"/>
    </w:pPr>
  </w:style>
  <w:style w:type="paragraph" w:customStyle="1" w:styleId="bulletedlist">
    <w:name w:val="bulleted list"/>
    <w:basedOn w:val="Normal"/>
    <w:rsid w:val="00AA2711"/>
    <w:pPr>
      <w:tabs>
        <w:tab w:val="num" w:pos="720"/>
        <w:tab w:val="num" w:pos="1080"/>
      </w:tabs>
      <w:spacing w:before="120" w:after="0" w:line="240" w:lineRule="auto"/>
      <w:ind w:left="1080" w:right="346" w:hanging="360"/>
    </w:pPr>
    <w:rPr>
      <w:rFonts w:ascii="Helvetica Neue" w:hAnsi="Helvetica Neue" w:cs="Helvetica Neue"/>
    </w:rPr>
  </w:style>
  <w:style w:type="paragraph" w:styleId="ListBullet">
    <w:name w:val="List Bullet"/>
    <w:basedOn w:val="Normal"/>
    <w:rsid w:val="00147C75"/>
    <w:pPr>
      <w:numPr>
        <w:numId w:val="6"/>
      </w:numPr>
      <w:ind w:right="720"/>
    </w:pPr>
  </w:style>
  <w:style w:type="paragraph" w:styleId="ListBullet2">
    <w:name w:val="List Bullet 2"/>
    <w:basedOn w:val="ListBullet"/>
    <w:rsid w:val="00C2232C"/>
    <w:pPr>
      <w:numPr>
        <w:numId w:val="0"/>
      </w:numPr>
    </w:pPr>
  </w:style>
  <w:style w:type="paragraph" w:customStyle="1" w:styleId="TOCHead">
    <w:name w:val="TOC Head"/>
    <w:rsid w:val="00C2232C"/>
    <w:pPr>
      <w:spacing w:after="240" w:line="720" w:lineRule="exact"/>
    </w:pPr>
    <w:rPr>
      <w:rFonts w:ascii="Arial" w:hAnsi="Arial" w:cs="Arial"/>
      <w:b/>
      <w:bCs/>
      <w:sz w:val="27"/>
      <w:szCs w:val="26"/>
    </w:rPr>
  </w:style>
  <w:style w:type="character" w:customStyle="1" w:styleId="PlanInstructions">
    <w:name w:val="Plan Instructions"/>
    <w:qFormat/>
    <w:rsid w:val="00B17C2F"/>
    <w:rPr>
      <w:rFonts w:ascii="Arial" w:eastAsia="PMingLiU" w:hAnsi="Arial"/>
      <w:i/>
      <w:color w:val="548DD4"/>
      <w:sz w:val="22"/>
    </w:rPr>
  </w:style>
  <w:style w:type="paragraph" w:customStyle="1" w:styleId="Footer0">
    <w:name w:val="Footer ?"/>
    <w:basedOn w:val="Normal"/>
    <w:qFormat/>
    <w:rsid w:val="00C2232C"/>
    <w:pPr>
      <w:ind w:right="360"/>
    </w:pPr>
    <w:rPr>
      <w:rFonts w:eastAsia="ヒラギノ角ゴ Pro W3"/>
      <w:b/>
      <w:bCs/>
      <w:color w:val="FFFFFF"/>
      <w:position w:val="-16"/>
      <w:sz w:val="44"/>
      <w:szCs w:val="44"/>
    </w:rPr>
  </w:style>
  <w:style w:type="paragraph" w:styleId="ListBullet3">
    <w:name w:val="List Bullet 3"/>
    <w:basedOn w:val="Normal"/>
    <w:locked/>
    <w:rsid w:val="000570D6"/>
    <w:pPr>
      <w:numPr>
        <w:numId w:val="8"/>
      </w:numPr>
      <w:tabs>
        <w:tab w:val="left" w:pos="864"/>
      </w:tabs>
      <w:ind w:left="1440" w:right="720"/>
    </w:pPr>
  </w:style>
  <w:style w:type="paragraph" w:customStyle="1" w:styleId="Normalpre-bullets">
    <w:name w:val="Normal pre-bullets"/>
    <w:basedOn w:val="Normal"/>
    <w:qFormat/>
    <w:rsid w:val="00C2232C"/>
    <w:pPr>
      <w:spacing w:after="120"/>
    </w:pPr>
  </w:style>
  <w:style w:type="paragraph" w:customStyle="1" w:styleId="Pageheader">
    <w:name w:val="Page header"/>
    <w:basedOn w:val="Normal"/>
    <w:qFormat/>
    <w:rsid w:val="004836FC"/>
    <w:pPr>
      <w:tabs>
        <w:tab w:val="right" w:pos="9806"/>
      </w:tabs>
      <w:spacing w:after="0" w:line="240" w:lineRule="exact"/>
    </w:pPr>
    <w:rPr>
      <w:color w:val="808080"/>
      <w:sz w:val="18"/>
    </w:rPr>
  </w:style>
  <w:style w:type="paragraph" w:customStyle="1" w:styleId="Specialnote">
    <w:name w:val="Special note"/>
    <w:basedOn w:val="Normal"/>
    <w:qFormat/>
    <w:rsid w:val="00A764BE"/>
    <w:pPr>
      <w:numPr>
        <w:numId w:val="2"/>
      </w:numPr>
      <w:tabs>
        <w:tab w:val="left" w:pos="288"/>
        <w:tab w:val="left" w:pos="432"/>
      </w:tabs>
      <w:ind w:left="288" w:hanging="288"/>
    </w:pPr>
    <w:rPr>
      <w:szCs w:val="26"/>
    </w:rPr>
  </w:style>
  <w:style w:type="paragraph" w:customStyle="1" w:styleId="Specialnote2">
    <w:name w:val="Special note 2"/>
    <w:basedOn w:val="Specialnote"/>
    <w:qFormat/>
    <w:rsid w:val="00B81AA6"/>
    <w:pPr>
      <w:ind w:left="576"/>
    </w:pPr>
  </w:style>
  <w:style w:type="paragraph" w:customStyle="1" w:styleId="Specialnote3">
    <w:name w:val="Special note 3"/>
    <w:basedOn w:val="Specialnote2"/>
    <w:qFormat/>
    <w:rsid w:val="00C2232C"/>
    <w:pPr>
      <w:tabs>
        <w:tab w:val="clear" w:pos="288"/>
        <w:tab w:val="left" w:pos="864"/>
      </w:tabs>
    </w:pPr>
  </w:style>
  <w:style w:type="paragraph" w:styleId="TOCHeading">
    <w:name w:val="TOC Heading"/>
    <w:basedOn w:val="Heading1"/>
    <w:next w:val="Normal"/>
    <w:uiPriority w:val="39"/>
    <w:unhideWhenUsed/>
    <w:qFormat/>
    <w:rsid w:val="002641CC"/>
    <w:pPr>
      <w:keepNext/>
      <w:keepLines/>
      <w:pBdr>
        <w:top w:val="none" w:sz="0" w:space="0" w:color="auto"/>
      </w:pBdr>
      <w:outlineLvl w:val="9"/>
    </w:pPr>
    <w:rPr>
      <w:rFonts w:eastAsia="MS Gothic"/>
      <w:szCs w:val="28"/>
    </w:rPr>
  </w:style>
  <w:style w:type="character" w:customStyle="1" w:styleId="Blueitalics">
    <w:name w:val="Blue italics"/>
    <w:uiPriority w:val="1"/>
    <w:qFormat/>
    <w:rsid w:val="00C03171"/>
    <w:rPr>
      <w:rFonts w:ascii="Arial" w:eastAsia="PMingLiU" w:hAnsi="Arial"/>
      <w:i/>
      <w:iCs/>
      <w:color w:val="548DD4"/>
      <w:sz w:val="22"/>
      <w:szCs w:val="22"/>
    </w:rPr>
  </w:style>
  <w:style w:type="paragraph" w:styleId="Revision">
    <w:name w:val="Revision"/>
    <w:hidden/>
    <w:uiPriority w:val="99"/>
    <w:semiHidden/>
    <w:rsid w:val="00085DCE"/>
    <w:rPr>
      <w:rFonts w:ascii="Arial" w:hAnsi="Arial"/>
      <w:sz w:val="22"/>
      <w:szCs w:val="22"/>
    </w:rPr>
  </w:style>
  <w:style w:type="paragraph" w:styleId="ListParagraph">
    <w:name w:val="List Paragraph"/>
    <w:basedOn w:val="Normal"/>
    <w:uiPriority w:val="34"/>
    <w:qFormat/>
    <w:rsid w:val="00CD15E0"/>
    <w:pPr>
      <w:ind w:left="720"/>
      <w:contextualSpacing/>
    </w:pPr>
  </w:style>
  <w:style w:type="character" w:customStyle="1" w:styleId="UnresolvedMention1">
    <w:name w:val="Unresolved Mention1"/>
    <w:basedOn w:val="DefaultParagraphFont"/>
    <w:uiPriority w:val="99"/>
    <w:semiHidden/>
    <w:unhideWhenUsed/>
    <w:rsid w:val="009E55FD"/>
    <w:rPr>
      <w:color w:val="808080"/>
      <w:shd w:val="clear" w:color="auto" w:fill="E6E6E6"/>
    </w:rPr>
  </w:style>
  <w:style w:type="character" w:styleId="FollowedHyperlink">
    <w:name w:val="FollowedHyperlink"/>
    <w:basedOn w:val="DefaultParagraphFont"/>
    <w:locked/>
    <w:rsid w:val="007E1914"/>
    <w:rPr>
      <w:color w:val="954F72" w:themeColor="followedHyperlink"/>
      <w:u w:val="single"/>
    </w:rPr>
  </w:style>
  <w:style w:type="paragraph" w:customStyle="1" w:styleId="Calloutnormaldefinition">
    <w:name w:val="Callout normal definition"/>
    <w:basedOn w:val="Normal"/>
    <w:rsid w:val="00C875FA"/>
    <w:pPr>
      <w:pBdr>
        <w:left w:val="single" w:sz="12" w:space="20" w:color="548DD4"/>
        <w:right w:val="single" w:sz="12" w:space="20" w:color="548DD4"/>
      </w:pBdr>
      <w:shd w:val="clear" w:color="auto" w:fill="E2F3F6"/>
    </w:pPr>
    <w:rPr>
      <w:b/>
      <w:i/>
      <w:szCs w:val="20"/>
    </w:rPr>
  </w:style>
  <w:style w:type="paragraph" w:customStyle="1" w:styleId="Calloutnormalpre-text">
    <w:name w:val="Callout normal pre-text"/>
    <w:basedOn w:val="Calloutnormaldefinition"/>
    <w:rsid w:val="00C875FA"/>
    <w:pPr>
      <w:spacing w:after="0"/>
    </w:pPr>
  </w:style>
  <w:style w:type="paragraph" w:customStyle="1" w:styleId="ListbulletswithCircle">
    <w:name w:val="List bullets with Circle"/>
    <w:basedOn w:val="ListBullet"/>
    <w:qFormat/>
    <w:rsid w:val="000570D6"/>
    <w:pPr>
      <w:numPr>
        <w:numId w:val="7"/>
      </w:numPr>
      <w:ind w:left="1080"/>
    </w:pPr>
  </w:style>
  <w:style w:type="paragraph" w:customStyle="1" w:styleId="ListNumberedBold">
    <w:name w:val="List Numbered Bold"/>
    <w:basedOn w:val="ListBullet4numbered"/>
    <w:qFormat/>
    <w:rsid w:val="00D16503"/>
    <w:pPr>
      <w:numPr>
        <w:numId w:val="12"/>
      </w:numPr>
    </w:pPr>
    <w:rPr>
      <w:b/>
      <w:u w:color="548DE1"/>
    </w:rPr>
  </w:style>
  <w:style w:type="paragraph" w:styleId="NoSpacing">
    <w:name w:val="No Spacing"/>
    <w:uiPriority w:val="1"/>
    <w:qFormat/>
    <w:rsid w:val="00745D65"/>
    <w:rPr>
      <w:rFonts w:ascii="Arial" w:hAnsi="Arial"/>
      <w:sz w:val="22"/>
      <w:szCs w:val="22"/>
    </w:rPr>
  </w:style>
  <w:style w:type="table" w:customStyle="1" w:styleId="Legal-term-table">
    <w:name w:val="Legal-term-table"/>
    <w:basedOn w:val="TableNormal"/>
    <w:uiPriority w:val="99"/>
    <w:rsid w:val="00977BC8"/>
    <w:tblPr>
      <w:tblBorders>
        <w:top w:val="single" w:sz="12" w:space="0" w:color="E2F3F6"/>
        <w:left w:val="single" w:sz="12" w:space="0" w:color="548DD4"/>
        <w:bottom w:val="single" w:sz="12" w:space="0" w:color="E2F3F6"/>
        <w:right w:val="single" w:sz="12" w:space="0" w:color="548DD4"/>
      </w:tblBorders>
    </w:tblPr>
    <w:trPr>
      <w:cantSplit/>
      <w:tblHeader/>
    </w:trPr>
    <w:tcPr>
      <w:shd w:val="clear" w:color="auto" w:fill="E2F3F6"/>
      <w:vAlign w:val="center"/>
    </w:tcPr>
  </w:style>
  <w:style w:type="paragraph" w:customStyle="1" w:styleId="Legalterm">
    <w:name w:val="Legal term"/>
    <w:basedOn w:val="Normal"/>
    <w:qFormat/>
    <w:rsid w:val="00977BC8"/>
    <w:pPr>
      <w:spacing w:before="200"/>
      <w:ind w:left="360" w:right="360"/>
    </w:pPr>
  </w:style>
  <w:style w:type="paragraph" w:customStyle="1" w:styleId="Introduction">
    <w:name w:val="Introduction"/>
    <w:qFormat/>
    <w:rsid w:val="0035074B"/>
    <w:pPr>
      <w:spacing w:before="360" w:after="200" w:line="360" w:lineRule="exact"/>
      <w:ind w:left="360" w:hanging="360"/>
    </w:pPr>
    <w:rPr>
      <w:rFonts w:ascii="Arial" w:hAnsi="Arial" w:cs="Arial"/>
      <w:b/>
      <w:bCs/>
      <w:sz w:val="28"/>
      <w:szCs w:val="22"/>
    </w:rPr>
  </w:style>
  <w:style w:type="character" w:customStyle="1" w:styleId="UnresolvedMention2">
    <w:name w:val="Unresolved Mention2"/>
    <w:basedOn w:val="DefaultParagraphFont"/>
    <w:uiPriority w:val="99"/>
    <w:semiHidden/>
    <w:unhideWhenUsed/>
    <w:rsid w:val="007A0EB3"/>
    <w:rPr>
      <w:color w:val="605E5C"/>
      <w:shd w:val="clear" w:color="auto" w:fill="E1DFDD"/>
    </w:rPr>
  </w:style>
  <w:style w:type="character" w:customStyle="1" w:styleId="Heading3Char1">
    <w:name w:val="Heading 3 Char1"/>
    <w:rsid w:val="00F11817"/>
    <w:rPr>
      <w:rFonts w:ascii="Arial" w:eastAsia="PMingLiU" w:hAnsi="Arial"/>
      <w:b/>
      <w:sz w:val="26"/>
      <w:lang w:val="en-US" w:eastAsia="zh-TW"/>
    </w:rPr>
  </w:style>
  <w:style w:type="paragraph" w:styleId="Title">
    <w:name w:val="Title"/>
    <w:basedOn w:val="Normal"/>
    <w:next w:val="Normal"/>
    <w:link w:val="TitleChar"/>
    <w:qFormat/>
    <w:rsid w:val="00DF62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6269"/>
    <w:rPr>
      <w:rFonts w:asciiTheme="majorHAnsi" w:eastAsiaTheme="majorEastAsia" w:hAnsiTheme="majorHAnsi" w:cstheme="majorBidi"/>
      <w:spacing w:val="-10"/>
      <w:kern w:val="28"/>
      <w:sz w:val="56"/>
      <w:szCs w:val="56"/>
    </w:rPr>
  </w:style>
  <w:style w:type="paragraph" w:customStyle="1" w:styleId="blueitalicsembeddedinstructions">
    <w:name w:val="blue italics embedded instructions"/>
    <w:basedOn w:val="Normal"/>
    <w:qFormat/>
    <w:rsid w:val="005E0450"/>
    <w:pPr>
      <w:spacing w:after="0" w:line="240" w:lineRule="auto"/>
    </w:pPr>
    <w:rPr>
      <w:rFonts w:ascii="Times New Roman" w:hAnsi="Times New Roman"/>
      <w:i/>
      <w:color w:val="0000FF"/>
      <w:szCs w:val="24"/>
    </w:rPr>
  </w:style>
  <w:style w:type="paragraph" w:styleId="FootnoteText">
    <w:name w:val="footnote text"/>
    <w:basedOn w:val="Normal"/>
    <w:link w:val="FootnoteTextChar"/>
    <w:semiHidden/>
    <w:unhideWhenUsed/>
    <w:locked/>
    <w:rsid w:val="0065766B"/>
    <w:pPr>
      <w:spacing w:after="0" w:line="240" w:lineRule="auto"/>
    </w:pPr>
    <w:rPr>
      <w:sz w:val="20"/>
      <w:szCs w:val="20"/>
    </w:rPr>
  </w:style>
  <w:style w:type="character" w:customStyle="1" w:styleId="FootnoteTextChar">
    <w:name w:val="Footnote Text Char"/>
    <w:basedOn w:val="DefaultParagraphFont"/>
    <w:link w:val="FootnoteText"/>
    <w:semiHidden/>
    <w:rsid w:val="0065766B"/>
    <w:rPr>
      <w:rFonts w:ascii="Arial" w:eastAsia="PMingLiU" w:hAnsi="Arial"/>
    </w:rPr>
  </w:style>
  <w:style w:type="character" w:styleId="FootnoteReference">
    <w:name w:val="footnote reference"/>
    <w:basedOn w:val="DefaultParagraphFont"/>
    <w:semiHidden/>
    <w:unhideWhenUsed/>
    <w:locked/>
    <w:rsid w:val="0065766B"/>
    <w:rPr>
      <w:vertAlign w:val="superscript"/>
    </w:rPr>
  </w:style>
  <w:style w:type="paragraph" w:customStyle="1" w:styleId="-maintextbulletslast">
    <w:name w:val="-maintext bullets last"/>
    <w:basedOn w:val="Normal"/>
    <w:rsid w:val="0050496B"/>
    <w:pPr>
      <w:numPr>
        <w:numId w:val="19"/>
      </w:numPr>
      <w:ind w:right="720"/>
    </w:pPr>
  </w:style>
  <w:style w:type="paragraph" w:styleId="Bibliography">
    <w:name w:val="Bibliography"/>
    <w:basedOn w:val="Normal"/>
    <w:next w:val="Normal"/>
    <w:uiPriority w:val="37"/>
    <w:semiHidden/>
    <w:unhideWhenUsed/>
    <w:rsid w:val="00C07201"/>
  </w:style>
  <w:style w:type="paragraph" w:styleId="BlockText">
    <w:name w:val="Block Text"/>
    <w:basedOn w:val="Normal"/>
    <w:semiHidden/>
    <w:unhideWhenUsed/>
    <w:locked/>
    <w:rsid w:val="00C0720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FirstIndent">
    <w:name w:val="Body Text First Indent"/>
    <w:basedOn w:val="BodyText"/>
    <w:link w:val="BodyTextFirstIndentChar"/>
    <w:semiHidden/>
    <w:unhideWhenUsed/>
    <w:locked/>
    <w:rsid w:val="00C07201"/>
    <w:pPr>
      <w:spacing w:before="0" w:beforeAutospacing="0" w:after="200" w:afterAutospacing="0" w:line="300" w:lineRule="exact"/>
      <w:ind w:firstLine="360"/>
    </w:pPr>
    <w:rPr>
      <w:b w:val="0"/>
      <w:bCs w:val="0"/>
      <w:sz w:val="22"/>
      <w:szCs w:val="22"/>
    </w:rPr>
  </w:style>
  <w:style w:type="character" w:customStyle="1" w:styleId="BodyTextFirstIndentChar">
    <w:name w:val="Body Text First Indent Char"/>
    <w:basedOn w:val="BodyTextChar1"/>
    <w:link w:val="BodyTextFirstIndent"/>
    <w:semiHidden/>
    <w:rsid w:val="00C07201"/>
    <w:rPr>
      <w:rFonts w:ascii="Arial" w:eastAsia="PMingLiU" w:hAnsi="Arial"/>
      <w:b w:val="0"/>
      <w:sz w:val="22"/>
      <w:szCs w:val="22"/>
    </w:rPr>
  </w:style>
  <w:style w:type="paragraph" w:styleId="BodyTextFirstIndent2">
    <w:name w:val="Body Text First Indent 2"/>
    <w:basedOn w:val="BodyTextIndent"/>
    <w:link w:val="BodyTextFirstIndent2Char"/>
    <w:semiHidden/>
    <w:unhideWhenUsed/>
    <w:locked/>
    <w:rsid w:val="00C07201"/>
    <w:pPr>
      <w:spacing w:before="0" w:after="200" w:line="300" w:lineRule="exact"/>
      <w:ind w:firstLine="360"/>
    </w:pPr>
    <w:rPr>
      <w:rFonts w:ascii="Arial" w:hAnsi="Arial"/>
      <w:sz w:val="22"/>
      <w:szCs w:val="22"/>
    </w:rPr>
  </w:style>
  <w:style w:type="character" w:customStyle="1" w:styleId="BodyTextFirstIndent2Char">
    <w:name w:val="Body Text First Indent 2 Char"/>
    <w:basedOn w:val="BodyTextIndentChar"/>
    <w:link w:val="BodyTextFirstIndent2"/>
    <w:semiHidden/>
    <w:rsid w:val="00C07201"/>
    <w:rPr>
      <w:rFonts w:ascii="Arial" w:eastAsia="PMingLiU" w:hAnsi="Arial"/>
      <w:sz w:val="22"/>
      <w:szCs w:val="22"/>
    </w:rPr>
  </w:style>
  <w:style w:type="paragraph" w:styleId="BodyTextIndent3">
    <w:name w:val="Body Text Indent 3"/>
    <w:basedOn w:val="Normal"/>
    <w:link w:val="BodyTextIndent3Char"/>
    <w:semiHidden/>
    <w:unhideWhenUsed/>
    <w:locked/>
    <w:rsid w:val="00C07201"/>
    <w:pPr>
      <w:spacing w:after="120"/>
      <w:ind w:left="360"/>
    </w:pPr>
    <w:rPr>
      <w:sz w:val="16"/>
      <w:szCs w:val="16"/>
    </w:rPr>
  </w:style>
  <w:style w:type="character" w:customStyle="1" w:styleId="BodyTextIndent3Char">
    <w:name w:val="Body Text Indent 3 Char"/>
    <w:basedOn w:val="DefaultParagraphFont"/>
    <w:link w:val="BodyTextIndent3"/>
    <w:semiHidden/>
    <w:rsid w:val="00C07201"/>
    <w:rPr>
      <w:rFonts w:ascii="Arial" w:eastAsia="PMingLiU" w:hAnsi="Arial"/>
      <w:sz w:val="16"/>
      <w:szCs w:val="16"/>
    </w:rPr>
  </w:style>
  <w:style w:type="paragraph" w:styleId="Caption">
    <w:name w:val="caption"/>
    <w:basedOn w:val="Normal"/>
    <w:next w:val="Normal"/>
    <w:semiHidden/>
    <w:unhideWhenUsed/>
    <w:qFormat/>
    <w:rsid w:val="00C07201"/>
    <w:pPr>
      <w:spacing w:line="240" w:lineRule="auto"/>
    </w:pPr>
    <w:rPr>
      <w:i/>
      <w:iCs/>
      <w:color w:val="44546A" w:themeColor="text2"/>
      <w:sz w:val="18"/>
      <w:szCs w:val="18"/>
    </w:rPr>
  </w:style>
  <w:style w:type="paragraph" w:styleId="Closing">
    <w:name w:val="Closing"/>
    <w:basedOn w:val="Normal"/>
    <w:link w:val="ClosingChar"/>
    <w:semiHidden/>
    <w:unhideWhenUsed/>
    <w:locked/>
    <w:rsid w:val="00C07201"/>
    <w:pPr>
      <w:spacing w:after="0" w:line="240" w:lineRule="auto"/>
      <w:ind w:left="4320"/>
    </w:pPr>
  </w:style>
  <w:style w:type="character" w:customStyle="1" w:styleId="ClosingChar">
    <w:name w:val="Closing Char"/>
    <w:basedOn w:val="DefaultParagraphFont"/>
    <w:link w:val="Closing"/>
    <w:semiHidden/>
    <w:rsid w:val="00C07201"/>
    <w:rPr>
      <w:rFonts w:ascii="Arial" w:eastAsia="PMingLiU" w:hAnsi="Arial"/>
      <w:sz w:val="22"/>
      <w:szCs w:val="22"/>
    </w:rPr>
  </w:style>
  <w:style w:type="paragraph" w:styleId="Date">
    <w:name w:val="Date"/>
    <w:basedOn w:val="Normal"/>
    <w:next w:val="Normal"/>
    <w:link w:val="DateChar"/>
    <w:semiHidden/>
    <w:unhideWhenUsed/>
    <w:locked/>
    <w:rsid w:val="00C07201"/>
  </w:style>
  <w:style w:type="character" w:customStyle="1" w:styleId="DateChar">
    <w:name w:val="Date Char"/>
    <w:basedOn w:val="DefaultParagraphFont"/>
    <w:link w:val="Date"/>
    <w:semiHidden/>
    <w:rsid w:val="00C07201"/>
    <w:rPr>
      <w:rFonts w:ascii="Arial" w:eastAsia="PMingLiU" w:hAnsi="Arial"/>
      <w:sz w:val="22"/>
      <w:szCs w:val="22"/>
    </w:rPr>
  </w:style>
  <w:style w:type="paragraph" w:styleId="E-mailSignature">
    <w:name w:val="E-mail Signature"/>
    <w:basedOn w:val="Normal"/>
    <w:link w:val="E-mailSignatureChar"/>
    <w:semiHidden/>
    <w:unhideWhenUsed/>
    <w:locked/>
    <w:rsid w:val="00C07201"/>
    <w:pPr>
      <w:spacing w:after="0" w:line="240" w:lineRule="auto"/>
    </w:pPr>
  </w:style>
  <w:style w:type="character" w:customStyle="1" w:styleId="E-mailSignatureChar">
    <w:name w:val="E-mail Signature Char"/>
    <w:basedOn w:val="DefaultParagraphFont"/>
    <w:link w:val="E-mailSignature"/>
    <w:semiHidden/>
    <w:rsid w:val="00C07201"/>
    <w:rPr>
      <w:rFonts w:ascii="Arial" w:eastAsia="PMingLiU" w:hAnsi="Arial"/>
      <w:sz w:val="22"/>
      <w:szCs w:val="22"/>
    </w:rPr>
  </w:style>
  <w:style w:type="paragraph" w:styleId="EndnoteText">
    <w:name w:val="endnote text"/>
    <w:basedOn w:val="Normal"/>
    <w:link w:val="EndnoteTextChar"/>
    <w:semiHidden/>
    <w:unhideWhenUsed/>
    <w:locked/>
    <w:rsid w:val="00C07201"/>
    <w:pPr>
      <w:spacing w:after="0" w:line="240" w:lineRule="auto"/>
    </w:pPr>
    <w:rPr>
      <w:sz w:val="20"/>
      <w:szCs w:val="20"/>
    </w:rPr>
  </w:style>
  <w:style w:type="character" w:customStyle="1" w:styleId="EndnoteTextChar">
    <w:name w:val="Endnote Text Char"/>
    <w:basedOn w:val="DefaultParagraphFont"/>
    <w:link w:val="EndnoteText"/>
    <w:semiHidden/>
    <w:rsid w:val="00C07201"/>
    <w:rPr>
      <w:rFonts w:ascii="Arial" w:eastAsia="PMingLiU" w:hAnsi="Arial"/>
    </w:rPr>
  </w:style>
  <w:style w:type="paragraph" w:styleId="EnvelopeAddress">
    <w:name w:val="envelope address"/>
    <w:basedOn w:val="Normal"/>
    <w:semiHidden/>
    <w:unhideWhenUsed/>
    <w:locked/>
    <w:rsid w:val="00C0720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C07201"/>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locked/>
    <w:rsid w:val="00C07201"/>
    <w:pPr>
      <w:spacing w:after="0" w:line="240" w:lineRule="auto"/>
    </w:pPr>
    <w:rPr>
      <w:i/>
      <w:iCs/>
    </w:rPr>
  </w:style>
  <w:style w:type="character" w:customStyle="1" w:styleId="HTMLAddressChar">
    <w:name w:val="HTML Address Char"/>
    <w:basedOn w:val="DefaultParagraphFont"/>
    <w:link w:val="HTMLAddress"/>
    <w:semiHidden/>
    <w:rsid w:val="00C07201"/>
    <w:rPr>
      <w:rFonts w:ascii="Arial" w:eastAsia="PMingLiU" w:hAnsi="Arial"/>
      <w:i/>
      <w:iCs/>
      <w:sz w:val="22"/>
      <w:szCs w:val="22"/>
    </w:rPr>
  </w:style>
  <w:style w:type="paragraph" w:styleId="HTMLPreformatted">
    <w:name w:val="HTML Preformatted"/>
    <w:basedOn w:val="Normal"/>
    <w:link w:val="HTMLPreformattedChar"/>
    <w:semiHidden/>
    <w:unhideWhenUsed/>
    <w:locked/>
    <w:rsid w:val="00C0720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07201"/>
    <w:rPr>
      <w:rFonts w:ascii="Consolas" w:eastAsia="PMingLiU" w:hAnsi="Consolas"/>
    </w:rPr>
  </w:style>
  <w:style w:type="paragraph" w:styleId="Index1">
    <w:name w:val="index 1"/>
    <w:basedOn w:val="Normal"/>
    <w:next w:val="Normal"/>
    <w:autoRedefine/>
    <w:semiHidden/>
    <w:unhideWhenUsed/>
    <w:locked/>
    <w:rsid w:val="00C07201"/>
    <w:pPr>
      <w:spacing w:after="0" w:line="240" w:lineRule="auto"/>
      <w:ind w:left="220" w:hanging="220"/>
    </w:pPr>
  </w:style>
  <w:style w:type="paragraph" w:styleId="Index2">
    <w:name w:val="index 2"/>
    <w:basedOn w:val="Normal"/>
    <w:next w:val="Normal"/>
    <w:autoRedefine/>
    <w:semiHidden/>
    <w:unhideWhenUsed/>
    <w:locked/>
    <w:rsid w:val="00C07201"/>
    <w:pPr>
      <w:spacing w:after="0" w:line="240" w:lineRule="auto"/>
      <w:ind w:left="440" w:hanging="220"/>
    </w:pPr>
  </w:style>
  <w:style w:type="paragraph" w:styleId="Index3">
    <w:name w:val="index 3"/>
    <w:basedOn w:val="Normal"/>
    <w:next w:val="Normal"/>
    <w:autoRedefine/>
    <w:semiHidden/>
    <w:unhideWhenUsed/>
    <w:locked/>
    <w:rsid w:val="00C07201"/>
    <w:pPr>
      <w:spacing w:after="0" w:line="240" w:lineRule="auto"/>
      <w:ind w:left="660" w:hanging="220"/>
    </w:pPr>
  </w:style>
  <w:style w:type="paragraph" w:styleId="Index4">
    <w:name w:val="index 4"/>
    <w:basedOn w:val="Normal"/>
    <w:next w:val="Normal"/>
    <w:autoRedefine/>
    <w:semiHidden/>
    <w:unhideWhenUsed/>
    <w:locked/>
    <w:rsid w:val="00C07201"/>
    <w:pPr>
      <w:spacing w:after="0" w:line="240" w:lineRule="auto"/>
      <w:ind w:left="880" w:hanging="220"/>
    </w:pPr>
  </w:style>
  <w:style w:type="paragraph" w:styleId="Index5">
    <w:name w:val="index 5"/>
    <w:basedOn w:val="Normal"/>
    <w:next w:val="Normal"/>
    <w:autoRedefine/>
    <w:semiHidden/>
    <w:unhideWhenUsed/>
    <w:locked/>
    <w:rsid w:val="00C07201"/>
    <w:pPr>
      <w:spacing w:after="0" w:line="240" w:lineRule="auto"/>
      <w:ind w:left="1100" w:hanging="220"/>
    </w:pPr>
  </w:style>
  <w:style w:type="paragraph" w:styleId="Index6">
    <w:name w:val="index 6"/>
    <w:basedOn w:val="Normal"/>
    <w:next w:val="Normal"/>
    <w:autoRedefine/>
    <w:semiHidden/>
    <w:unhideWhenUsed/>
    <w:locked/>
    <w:rsid w:val="00C07201"/>
    <w:pPr>
      <w:spacing w:after="0" w:line="240" w:lineRule="auto"/>
      <w:ind w:left="1320" w:hanging="220"/>
    </w:pPr>
  </w:style>
  <w:style w:type="paragraph" w:styleId="Index7">
    <w:name w:val="index 7"/>
    <w:basedOn w:val="Normal"/>
    <w:next w:val="Normal"/>
    <w:autoRedefine/>
    <w:semiHidden/>
    <w:unhideWhenUsed/>
    <w:locked/>
    <w:rsid w:val="00C07201"/>
    <w:pPr>
      <w:spacing w:after="0" w:line="240" w:lineRule="auto"/>
      <w:ind w:left="1540" w:hanging="220"/>
    </w:pPr>
  </w:style>
  <w:style w:type="paragraph" w:styleId="Index8">
    <w:name w:val="index 8"/>
    <w:basedOn w:val="Normal"/>
    <w:next w:val="Normal"/>
    <w:autoRedefine/>
    <w:semiHidden/>
    <w:unhideWhenUsed/>
    <w:locked/>
    <w:rsid w:val="00C07201"/>
    <w:pPr>
      <w:spacing w:after="0" w:line="240" w:lineRule="auto"/>
      <w:ind w:left="1760" w:hanging="220"/>
    </w:pPr>
  </w:style>
  <w:style w:type="paragraph" w:styleId="Index9">
    <w:name w:val="index 9"/>
    <w:basedOn w:val="Normal"/>
    <w:next w:val="Normal"/>
    <w:autoRedefine/>
    <w:semiHidden/>
    <w:unhideWhenUsed/>
    <w:locked/>
    <w:rsid w:val="00C07201"/>
    <w:pPr>
      <w:spacing w:after="0" w:line="240" w:lineRule="auto"/>
      <w:ind w:left="1980" w:hanging="220"/>
    </w:pPr>
  </w:style>
  <w:style w:type="paragraph" w:styleId="IndexHeading">
    <w:name w:val="index heading"/>
    <w:basedOn w:val="Normal"/>
    <w:next w:val="Index1"/>
    <w:semiHidden/>
    <w:unhideWhenUsed/>
    <w:locked/>
    <w:rsid w:val="00C072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07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07201"/>
    <w:rPr>
      <w:rFonts w:ascii="Arial" w:eastAsia="PMingLiU" w:hAnsi="Arial"/>
      <w:i/>
      <w:iCs/>
      <w:color w:val="5B9BD5" w:themeColor="accent1"/>
      <w:sz w:val="22"/>
      <w:szCs w:val="22"/>
    </w:rPr>
  </w:style>
  <w:style w:type="paragraph" w:styleId="List">
    <w:name w:val="List"/>
    <w:basedOn w:val="Normal"/>
    <w:semiHidden/>
    <w:unhideWhenUsed/>
    <w:locked/>
    <w:rsid w:val="00C07201"/>
    <w:pPr>
      <w:ind w:left="360" w:hanging="360"/>
      <w:contextualSpacing/>
    </w:pPr>
  </w:style>
  <w:style w:type="paragraph" w:styleId="List2">
    <w:name w:val="List 2"/>
    <w:basedOn w:val="Normal"/>
    <w:semiHidden/>
    <w:unhideWhenUsed/>
    <w:locked/>
    <w:rsid w:val="00C07201"/>
    <w:pPr>
      <w:ind w:left="720" w:hanging="360"/>
      <w:contextualSpacing/>
    </w:pPr>
  </w:style>
  <w:style w:type="paragraph" w:styleId="List3">
    <w:name w:val="List 3"/>
    <w:basedOn w:val="Normal"/>
    <w:semiHidden/>
    <w:unhideWhenUsed/>
    <w:locked/>
    <w:rsid w:val="00C07201"/>
    <w:pPr>
      <w:ind w:left="1080" w:hanging="360"/>
      <w:contextualSpacing/>
    </w:pPr>
  </w:style>
  <w:style w:type="paragraph" w:styleId="List4">
    <w:name w:val="List 4"/>
    <w:basedOn w:val="Normal"/>
    <w:semiHidden/>
    <w:unhideWhenUsed/>
    <w:locked/>
    <w:rsid w:val="00C07201"/>
    <w:pPr>
      <w:ind w:left="1440" w:hanging="360"/>
      <w:contextualSpacing/>
    </w:pPr>
  </w:style>
  <w:style w:type="paragraph" w:styleId="List5">
    <w:name w:val="List 5"/>
    <w:basedOn w:val="Normal"/>
    <w:semiHidden/>
    <w:unhideWhenUsed/>
    <w:locked/>
    <w:rsid w:val="00C07201"/>
    <w:pPr>
      <w:ind w:left="1800" w:hanging="360"/>
      <w:contextualSpacing/>
    </w:pPr>
  </w:style>
  <w:style w:type="paragraph" w:styleId="ListBullet5">
    <w:name w:val="List Bullet 5"/>
    <w:basedOn w:val="Normal"/>
    <w:semiHidden/>
    <w:unhideWhenUsed/>
    <w:locked/>
    <w:rsid w:val="00C07201"/>
    <w:pPr>
      <w:numPr>
        <w:numId w:val="21"/>
      </w:numPr>
      <w:contextualSpacing/>
    </w:pPr>
  </w:style>
  <w:style w:type="paragraph" w:styleId="ListContinue">
    <w:name w:val="List Continue"/>
    <w:basedOn w:val="Normal"/>
    <w:semiHidden/>
    <w:unhideWhenUsed/>
    <w:locked/>
    <w:rsid w:val="00C07201"/>
    <w:pPr>
      <w:spacing w:after="120"/>
      <w:ind w:left="360"/>
      <w:contextualSpacing/>
    </w:pPr>
  </w:style>
  <w:style w:type="paragraph" w:styleId="ListContinue2">
    <w:name w:val="List Continue 2"/>
    <w:basedOn w:val="Normal"/>
    <w:semiHidden/>
    <w:unhideWhenUsed/>
    <w:locked/>
    <w:rsid w:val="00C07201"/>
    <w:pPr>
      <w:spacing w:after="120"/>
      <w:ind w:left="720"/>
      <w:contextualSpacing/>
    </w:pPr>
  </w:style>
  <w:style w:type="paragraph" w:styleId="ListContinue3">
    <w:name w:val="List Continue 3"/>
    <w:basedOn w:val="Normal"/>
    <w:locked/>
    <w:rsid w:val="00C07201"/>
    <w:pPr>
      <w:spacing w:after="120"/>
      <w:ind w:left="1080"/>
      <w:contextualSpacing/>
    </w:pPr>
  </w:style>
  <w:style w:type="paragraph" w:styleId="ListContinue4">
    <w:name w:val="List Continue 4"/>
    <w:basedOn w:val="Normal"/>
    <w:locked/>
    <w:rsid w:val="00C07201"/>
    <w:pPr>
      <w:spacing w:after="120"/>
      <w:ind w:left="1440"/>
      <w:contextualSpacing/>
    </w:pPr>
  </w:style>
  <w:style w:type="paragraph" w:styleId="ListContinue5">
    <w:name w:val="List Continue 5"/>
    <w:basedOn w:val="Normal"/>
    <w:locked/>
    <w:rsid w:val="00C07201"/>
    <w:pPr>
      <w:spacing w:after="120"/>
      <w:ind w:left="1800"/>
      <w:contextualSpacing/>
    </w:pPr>
  </w:style>
  <w:style w:type="paragraph" w:styleId="ListNumber">
    <w:name w:val="List Number"/>
    <w:basedOn w:val="Normal"/>
    <w:locked/>
    <w:rsid w:val="00C07201"/>
    <w:pPr>
      <w:numPr>
        <w:numId w:val="22"/>
      </w:numPr>
      <w:contextualSpacing/>
    </w:pPr>
  </w:style>
  <w:style w:type="paragraph" w:styleId="ListNumber2">
    <w:name w:val="List Number 2"/>
    <w:basedOn w:val="Normal"/>
    <w:semiHidden/>
    <w:unhideWhenUsed/>
    <w:locked/>
    <w:rsid w:val="00C07201"/>
    <w:pPr>
      <w:numPr>
        <w:numId w:val="23"/>
      </w:numPr>
      <w:contextualSpacing/>
    </w:pPr>
  </w:style>
  <w:style w:type="paragraph" w:styleId="ListNumber3">
    <w:name w:val="List Number 3"/>
    <w:basedOn w:val="Normal"/>
    <w:semiHidden/>
    <w:unhideWhenUsed/>
    <w:locked/>
    <w:rsid w:val="00C07201"/>
    <w:pPr>
      <w:numPr>
        <w:numId w:val="24"/>
      </w:numPr>
      <w:contextualSpacing/>
    </w:pPr>
  </w:style>
  <w:style w:type="paragraph" w:styleId="ListNumber4">
    <w:name w:val="List Number 4"/>
    <w:basedOn w:val="Normal"/>
    <w:semiHidden/>
    <w:unhideWhenUsed/>
    <w:locked/>
    <w:rsid w:val="00C07201"/>
    <w:pPr>
      <w:numPr>
        <w:numId w:val="25"/>
      </w:numPr>
      <w:contextualSpacing/>
    </w:pPr>
  </w:style>
  <w:style w:type="paragraph" w:styleId="ListNumber5">
    <w:name w:val="List Number 5"/>
    <w:basedOn w:val="Normal"/>
    <w:semiHidden/>
    <w:unhideWhenUsed/>
    <w:locked/>
    <w:rsid w:val="00C07201"/>
    <w:pPr>
      <w:numPr>
        <w:numId w:val="26"/>
      </w:numPr>
      <w:contextualSpacing/>
    </w:pPr>
  </w:style>
  <w:style w:type="paragraph" w:styleId="Macro">
    <w:name w:val="macro"/>
    <w:link w:val="MacroTextChar"/>
    <w:locked/>
    <w:rsid w:val="00C07201"/>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C07201"/>
    <w:rPr>
      <w:rFonts w:ascii="Consolas" w:eastAsia="PMingLiU" w:hAnsi="Consolas"/>
    </w:rPr>
  </w:style>
  <w:style w:type="paragraph" w:styleId="MessageHeader">
    <w:name w:val="Message Header"/>
    <w:basedOn w:val="Normal"/>
    <w:link w:val="MessageHeaderChar"/>
    <w:locked/>
    <w:rsid w:val="00C0720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07201"/>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locked/>
    <w:rsid w:val="00C07201"/>
    <w:rPr>
      <w:rFonts w:ascii="Times New Roman" w:hAnsi="Times New Roman"/>
      <w:sz w:val="24"/>
      <w:szCs w:val="24"/>
    </w:rPr>
  </w:style>
  <w:style w:type="paragraph" w:styleId="NormalIndent">
    <w:name w:val="Normal Indent"/>
    <w:basedOn w:val="Normal"/>
    <w:semiHidden/>
    <w:unhideWhenUsed/>
    <w:locked/>
    <w:rsid w:val="00C07201"/>
    <w:pPr>
      <w:ind w:left="720"/>
    </w:pPr>
  </w:style>
  <w:style w:type="paragraph" w:styleId="NoteHeading">
    <w:name w:val="Note Heading"/>
    <w:basedOn w:val="Normal"/>
    <w:next w:val="Normal"/>
    <w:link w:val="NoteHeadingChar"/>
    <w:semiHidden/>
    <w:unhideWhenUsed/>
    <w:locked/>
    <w:rsid w:val="00C07201"/>
    <w:pPr>
      <w:spacing w:after="0" w:line="240" w:lineRule="auto"/>
    </w:pPr>
  </w:style>
  <w:style w:type="character" w:customStyle="1" w:styleId="NoteHeadingChar">
    <w:name w:val="Note Heading Char"/>
    <w:basedOn w:val="DefaultParagraphFont"/>
    <w:link w:val="NoteHeading"/>
    <w:semiHidden/>
    <w:rsid w:val="00C07201"/>
    <w:rPr>
      <w:rFonts w:ascii="Arial" w:eastAsia="PMingLiU" w:hAnsi="Arial"/>
      <w:sz w:val="22"/>
      <w:szCs w:val="22"/>
    </w:rPr>
  </w:style>
  <w:style w:type="paragraph" w:styleId="PlainText">
    <w:name w:val="Plain Text"/>
    <w:basedOn w:val="Normal"/>
    <w:link w:val="PlainTextChar"/>
    <w:semiHidden/>
    <w:unhideWhenUsed/>
    <w:locked/>
    <w:rsid w:val="00C0720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C07201"/>
    <w:rPr>
      <w:rFonts w:ascii="Consolas" w:eastAsia="PMingLiU" w:hAnsi="Consolas"/>
      <w:sz w:val="21"/>
      <w:szCs w:val="21"/>
    </w:rPr>
  </w:style>
  <w:style w:type="paragraph" w:styleId="Quote">
    <w:name w:val="Quote"/>
    <w:basedOn w:val="Normal"/>
    <w:next w:val="Normal"/>
    <w:link w:val="QuoteChar"/>
    <w:uiPriority w:val="29"/>
    <w:qFormat/>
    <w:rsid w:val="00C072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7201"/>
    <w:rPr>
      <w:rFonts w:ascii="Arial" w:eastAsia="PMingLiU" w:hAnsi="Arial"/>
      <w:i/>
      <w:iCs/>
      <w:color w:val="404040" w:themeColor="text1" w:themeTint="BF"/>
      <w:sz w:val="22"/>
      <w:szCs w:val="22"/>
    </w:rPr>
  </w:style>
  <w:style w:type="paragraph" w:styleId="Salutation">
    <w:name w:val="Salutation"/>
    <w:basedOn w:val="Normal"/>
    <w:next w:val="Normal"/>
    <w:link w:val="SalutationChar"/>
    <w:semiHidden/>
    <w:unhideWhenUsed/>
    <w:locked/>
    <w:rsid w:val="00C07201"/>
  </w:style>
  <w:style w:type="character" w:customStyle="1" w:styleId="SalutationChar">
    <w:name w:val="Salutation Char"/>
    <w:basedOn w:val="DefaultParagraphFont"/>
    <w:link w:val="Salutation"/>
    <w:semiHidden/>
    <w:rsid w:val="00C07201"/>
    <w:rPr>
      <w:rFonts w:ascii="Arial" w:eastAsia="PMingLiU" w:hAnsi="Arial"/>
      <w:sz w:val="22"/>
      <w:szCs w:val="22"/>
    </w:rPr>
  </w:style>
  <w:style w:type="paragraph" w:styleId="Signature">
    <w:name w:val="Signature"/>
    <w:basedOn w:val="Normal"/>
    <w:link w:val="SignatureChar"/>
    <w:semiHidden/>
    <w:unhideWhenUsed/>
    <w:locked/>
    <w:rsid w:val="00C07201"/>
    <w:pPr>
      <w:spacing w:after="0" w:line="240" w:lineRule="auto"/>
      <w:ind w:left="4320"/>
    </w:pPr>
  </w:style>
  <w:style w:type="character" w:customStyle="1" w:styleId="SignatureChar">
    <w:name w:val="Signature Char"/>
    <w:basedOn w:val="DefaultParagraphFont"/>
    <w:link w:val="Signature"/>
    <w:semiHidden/>
    <w:rsid w:val="00C07201"/>
    <w:rPr>
      <w:rFonts w:ascii="Arial" w:eastAsia="PMingLiU" w:hAnsi="Arial"/>
      <w:sz w:val="22"/>
      <w:szCs w:val="22"/>
    </w:rPr>
  </w:style>
  <w:style w:type="paragraph" w:styleId="Subtitle">
    <w:name w:val="Subtitle"/>
    <w:basedOn w:val="Normal"/>
    <w:next w:val="Normal"/>
    <w:link w:val="SubtitleChar"/>
    <w:qFormat/>
    <w:rsid w:val="00C0720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C07201"/>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locked/>
    <w:rsid w:val="00C07201"/>
    <w:pPr>
      <w:spacing w:after="0"/>
      <w:ind w:left="220" w:hanging="220"/>
    </w:pPr>
  </w:style>
  <w:style w:type="paragraph" w:styleId="TableofFigures">
    <w:name w:val="table of figures"/>
    <w:basedOn w:val="Normal"/>
    <w:next w:val="Normal"/>
    <w:semiHidden/>
    <w:unhideWhenUsed/>
    <w:locked/>
    <w:rsid w:val="00C07201"/>
    <w:pPr>
      <w:spacing w:after="0"/>
    </w:pPr>
  </w:style>
  <w:style w:type="paragraph" w:styleId="TOAHeading">
    <w:name w:val="toa heading"/>
    <w:basedOn w:val="Normal"/>
    <w:next w:val="Normal"/>
    <w:semiHidden/>
    <w:unhideWhenUsed/>
    <w:locked/>
    <w:rsid w:val="00C07201"/>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PMingLiU"/>
        <a:cs typeface=""/>
      </a:majorFont>
      <a:minorFont>
        <a:latin typeface="Calibri"/>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Traditional Chinese</Language>
    <State xmlns="871e08a0-dd9c-4832-8b56-208fbccf36bf" xsi:nil="true"/>
    <PassbackStatus xmlns="871e08a0-dd9c-4832-8b56-208fbccf36bf">To MMCO</Passback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0820F-C8B1-462A-A827-0A1262ECE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CB912-4D63-4E7F-AA93-F2BEC2DA6886}">
  <ds:schemaRefs>
    <ds:schemaRef ds:uri="http://schemas.microsoft.com/office/2006/metadata/properties"/>
    <ds:schemaRef ds:uri="http://schemas.microsoft.com/office/infopath/2007/PartnerControls"/>
    <ds:schemaRef ds:uri="871e08a0-dd9c-4832-8b56-208fbccf36bf"/>
  </ds:schemaRefs>
</ds:datastoreItem>
</file>

<file path=customXml/itemProps3.xml><?xml version="1.0" encoding="utf-8"?>
<ds:datastoreItem xmlns:ds="http://schemas.openxmlformats.org/officeDocument/2006/customXml" ds:itemID="{5FF0F3C1-FE94-4CBA-8089-058C0DE45AC2}">
  <ds:schemaRefs>
    <ds:schemaRef ds:uri="http://schemas.microsoft.com/sharepoint/v3/contenttype/forms"/>
  </ds:schemaRefs>
</ds:datastoreItem>
</file>

<file path=customXml/itemProps4.xml><?xml version="1.0" encoding="utf-8"?>
<ds:datastoreItem xmlns:ds="http://schemas.openxmlformats.org/officeDocument/2006/customXml" ds:itemID="{BE0052DD-5B5F-4807-9321-9308C552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6</vt:lpstr>
    </vt:vector>
  </TitlesOfParts>
  <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6 (Chinese)</dc:title>
  <dc:subject>D-SNP CY 2024 Model MH Chapter 6 (CHIN)</dc:subject>
  <dc:creator>CMS/MMCO</dc:creator>
  <cp:keywords>Contract Year, CY, 2024, Dual Eligible Special Needs Plans, D-SNPs, Model Materials, financial alignment model demonstration, Member Handbook, Chapter 6, Chinese</cp:keywords>
  <cp:lastModifiedBy>MMCO</cp:lastModifiedBy>
  <cp:revision>2</cp:revision>
  <cp:lastPrinted>2014-01-10T21:46:00Z</cp:lastPrinted>
  <dcterms:created xsi:type="dcterms:W3CDTF">2023-02-27T02:28:00Z</dcterms:created>
  <dcterms:modified xsi:type="dcterms:W3CDTF">2023-02-27T02:28:00Z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6656">
    <vt:lpwstr>29</vt:lpwstr>
  </property>
  <property fmtid="{D5CDD505-2E9C-101B-9397-08002B2CF9AE}" pid="3" name="AuthorIds_UIVersion_8704">
    <vt:lpwstr>12</vt:lpwstr>
  </property>
  <property fmtid="{D5CDD505-2E9C-101B-9397-08002B2CF9AE}" pid="4" name="ContentTypeId">
    <vt:lpwstr>0x010100EC9B0B6822A84040BFF80BAEF5AF9A15</vt:lpwstr>
  </property>
  <property fmtid="{D5CDD505-2E9C-101B-9397-08002B2CF9AE}" pid="5" name="DraftVersion">
    <vt:lpwstr>Final Clean Drafts</vt:lpwstr>
  </property>
  <property fmtid="{D5CDD505-2E9C-101B-9397-08002B2CF9AE}" pid="6" name="Item">
    <vt:lpwstr>.</vt:lpwstr>
  </property>
  <property fmtid="{D5CDD505-2E9C-101B-9397-08002B2CF9AE}" pid="7" name="Status">
    <vt:lpwstr>Final</vt:lpwstr>
  </property>
  <property fmtid="{D5CDD505-2E9C-101B-9397-08002B2CF9AE}" pid="8" name="Sub-Rounds">
    <vt:lpwstr>.</vt:lpwstr>
  </property>
  <property fmtid="{D5CDD505-2E9C-101B-9397-08002B2CF9AE}" pid="9" name="_NewReviewCycle">
    <vt:lpwstr/>
  </property>
</Properties>
</file>