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57" w:rsidP="00D04257" w14:paraId="077FA4FB" w14:textId="58780F40">
      <w:r>
        <w:t xml:space="preserve">Supporting </w:t>
      </w:r>
      <w:r>
        <w:t>Statement</w:t>
      </w:r>
      <w:r>
        <w:t xml:space="preserve">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44BB0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Industrial Minerals Surveys</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22FE7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E81D8A">
        <w:rPr>
          <w:b/>
          <w:bCs/>
          <w:sz w:val="32"/>
          <w:szCs w:val="32"/>
        </w:rPr>
        <w:t>6</w:t>
      </w:r>
      <w:r w:rsidR="004B681D">
        <w:rPr>
          <w:b/>
          <w:bCs/>
          <w:sz w:val="32"/>
          <w:szCs w:val="32"/>
        </w:rPr>
        <w:t>2</w:t>
      </w:r>
      <w:r w:rsidR="00FF00C8">
        <w:rPr>
          <w:b/>
          <w:bCs/>
          <w:sz w:val="32"/>
          <w:szCs w:val="32"/>
        </w:rPr>
        <w:t xml:space="preserve"> (</w:t>
      </w:r>
      <w:r w:rsidR="00C15AFD">
        <w:rPr>
          <w:b/>
          <w:bCs/>
          <w:sz w:val="32"/>
          <w:szCs w:val="32"/>
        </w:rPr>
        <w:t>39</w:t>
      </w:r>
      <w:r w:rsidR="00FF00C8">
        <w:rPr>
          <w:b/>
          <w:bCs/>
          <w:sz w:val="32"/>
          <w:szCs w:val="32"/>
        </w:rPr>
        <w:t xml:space="preserve"> form</w:t>
      </w:r>
      <w:r w:rsidR="00E81D8A">
        <w:rPr>
          <w:b/>
          <w:bCs/>
          <w:sz w:val="32"/>
          <w:szCs w:val="32"/>
        </w:rPr>
        <w:t>s</w:t>
      </w:r>
      <w:r w:rsidR="00FF00C8">
        <w:rPr>
          <w:b/>
          <w:bCs/>
          <w:sz w:val="32"/>
          <w:szCs w:val="32"/>
        </w:rPr>
        <w:t>)</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584EFC" w:rsidRPr="00E61C24" w:rsidP="00413743" w14:paraId="69EDBD7E" w14:textId="3634A8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E61C24" w:rsidRPr="001667C1" w:rsidP="00C26B5A" w14:paraId="1E22BFF1" w14:textId="4BF4C39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r w:rsidR="00FB2E8C">
        <w:rPr>
          <w:i/>
          <w:sz w:val="24"/>
          <w:szCs w:val="24"/>
        </w:rPr>
        <w:t>.</w:t>
      </w:r>
      <w:r>
        <w:rPr>
          <w:i/>
          <w:sz w:val="24"/>
          <w:szCs w:val="24"/>
        </w:rPr>
        <w:t>)</w:t>
      </w:r>
    </w:p>
    <w:p w:rsidR="001667C1" w:rsidRPr="00C26B5A" w:rsidP="00C26B5A" w14:paraId="0801946A" w14:textId="497FFAF4">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(50 U.S.C. 2061 et seq</w:t>
      </w:r>
      <w:r w:rsidR="00293DAC">
        <w:rPr>
          <w:i/>
          <w:sz w:val="24"/>
          <w:szCs w:val="24"/>
        </w:rPr>
        <w:t>.</w:t>
      </w:r>
      <w:r>
        <w:rPr>
          <w:i/>
          <w:sz w:val="24"/>
          <w:szCs w:val="24"/>
        </w:rPr>
        <w:t>)</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27179A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and to inform the 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F379B" w:rsidP="007D6A32" w14:paraId="479EB556" w14:textId="5EEEDB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 Additionally, the mining industry supplies the raw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w:t>
      </w:r>
      <w:r w:rsidR="00843D4B">
        <w:rPr>
          <w:rFonts w:ascii="Calibri" w:hAnsi="Calibri" w:cs="Calibri"/>
          <w:sz w:val="22"/>
          <w:szCs w:val="22"/>
        </w:rPr>
        <w:t>,</w:t>
      </w:r>
      <w:r w:rsidR="004A61D4">
        <w:rPr>
          <w:rFonts w:ascii="Calibri" w:hAnsi="Calibri" w:cs="Calibri"/>
          <w:sz w:val="22"/>
          <w:szCs w:val="22"/>
        </w:rPr>
        <w:t xml:space="preserve"> </w:t>
      </w:r>
      <w:r w:rsidR="0099593B">
        <w:rPr>
          <w:rFonts w:ascii="Calibri" w:hAnsi="Calibri" w:cs="Calibri"/>
          <w:sz w:val="22"/>
          <w:szCs w:val="22"/>
        </w:rPr>
        <w:t>consequently</w:t>
      </w:r>
      <w:r w:rsidR="004A61D4">
        <w:rPr>
          <w:rFonts w:ascii="Calibri" w:hAnsi="Calibri" w:cs="Calibri"/>
          <w:sz w:val="22"/>
          <w:szCs w:val="22"/>
        </w:rPr>
        <w:t xml:space="preserve"> jeopardizing U.S. jobs. Accordingly, the Government</w:t>
      </w:r>
      <w:r w:rsidR="00945057">
        <w:rPr>
          <w:rFonts w:ascii="Calibri" w:hAnsi="Calibri" w:cs="Calibri"/>
          <w:sz w:val="22"/>
          <w:szCs w:val="22"/>
        </w:rPr>
        <w:t xml:space="preserve"> requires accurate, timely </w:t>
      </w:r>
      <w:r w:rsidR="00945057">
        <w:rPr>
          <w:rFonts w:ascii="Calibri" w:hAnsi="Calibri" w:cs="Calibri"/>
          <w:sz w:val="22"/>
          <w:szCs w:val="22"/>
        </w:rPr>
        <w:t xml:space="preserve">data on raw materials production and related industries to formulate policies that ensure national 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0F5825" w:rsidP="007D6A32" w14:paraId="0C675D46" w14:textId="7471FA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F5825" w:rsidP="007D6A32" w14:paraId="53A409EB" w14:textId="721ED8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Industrial minerals are widely used and are essential materials in such sectors as agriculture, manufacturing, and construction. About 50 compounds, minerals, and rocks are classified as industrial minerals. Crushed stone and sand and gravel account for the largest tonnage of industrial minerals in use and in terms of industry size. Production of several industrial minerals, such as glauconite and wollastonite, are low in quantity, but are critical for some important applications. Other higher-value materials, such as iodine, iron oxide pigments, quartz crystal, and specialized zeolite forms are classified as industrial minerals. Some industrial minerals, such as iodine and boron, are extracted and (or) mined in only a few locations worldwide, and a few, such as crushed stone and sand and gravel, are mined nationwide and globally.</w:t>
      </w:r>
    </w:p>
    <w:p w:rsidR="00AC7482" w:rsidP="007D6A32" w14:paraId="24542DBE" w14:textId="4C6B8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C7482" w:rsidP="007D6A32" w14:paraId="543DCD8D" w14:textId="69F9D5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 general, industrial minerals are lower valued materials than metals, and fewer organizations track their production and consumption. Consequently, USGS publications are important sources for industrial minerals data. </w:t>
      </w:r>
      <w:r w:rsidR="00A26F76">
        <w:rPr>
          <w:rFonts w:ascii="Calibri" w:hAnsi="Calibri" w:cs="Calibri"/>
          <w:sz w:val="22"/>
          <w:szCs w:val="22"/>
        </w:rPr>
        <w:t>Production of</w:t>
      </w:r>
      <w:r w:rsidR="005A721B">
        <w:rPr>
          <w:rFonts w:ascii="Calibri" w:hAnsi="Calibri" w:cs="Calibri"/>
          <w:sz w:val="22"/>
          <w:szCs w:val="22"/>
        </w:rPr>
        <w:t xml:space="preserve"> industrial minerals, such as aggregates, cement, and gypsum, are factors used in gauging the state of the economy; others, such as nitrogen, phosphate rock, and potash, are critical to agricultural industries; and industrial minerals, such as bromine, fluorspar, salt, soda ash, and sulfur, are critical to chemical manufacturing. The gathering and publication of statistics on industrial minerals is critical to evaluating the availability of these materials for these, and many other applications, and highlights the need to continue canvasses of these industries.</w:t>
      </w:r>
    </w:p>
    <w:p w:rsidR="00B76DEE" w:rsidP="007D6A32" w14:paraId="307ED434" w14:textId="0C9F9B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6DEE" w:rsidP="007D6A32" w14:paraId="621EF65D" w14:textId="0853E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construction aggregates quarterly (Mineral Industry Surveys) </w:t>
      </w:r>
      <w:r>
        <w:rPr>
          <w:rFonts w:ascii="Calibri" w:hAnsi="Calibri" w:cs="Calibri"/>
          <w:sz w:val="22"/>
          <w:szCs w:val="22"/>
        </w:rPr>
        <w:t>is</w:t>
      </w:r>
      <w:r>
        <w:rPr>
          <w:rFonts w:ascii="Calibri" w:hAnsi="Calibri" w:cs="Calibri"/>
          <w:sz w:val="22"/>
          <w:szCs w:val="22"/>
        </w:rPr>
        <w:t xml:space="preserve"> a periodic on-line statistical and economic publication designed to provide timely statistical data on production-for-consumption of construction sand and gravel and crushed stone. The information produced by the USGS quarterly canvass (USGS Form 9-9142-Q) on these important mineral commodities has become a significant indicator of construction activity at the national as well as State level. It is sent every quarter to the Board of Governors of the Federal Reserve</w:t>
      </w:r>
      <w:r w:rsidR="002018E1">
        <w:rPr>
          <w:rFonts w:ascii="Calibri" w:hAnsi="Calibri" w:cs="Calibri"/>
          <w:sz w:val="22"/>
          <w:szCs w:val="22"/>
        </w:rPr>
        <w:t xml:space="preserve"> System along with other commodity data; other commodity data are sent monthly. This canvass generates production-for-consumption</w:t>
      </w:r>
      <w:r w:rsidR="00AE116F">
        <w:rPr>
          <w:rFonts w:ascii="Calibri" w:hAnsi="Calibri" w:cs="Calibri"/>
          <w:sz w:val="22"/>
          <w:szCs w:val="22"/>
        </w:rPr>
        <w:t xml:space="preserve"> estimates by quarters for each State, except Alaska and Hawaii, and each U.S. Census Bureau region, based on information reported voluntarily by producing companies. This report is published at the end of the following quarter after the reporting quarter.</w:t>
      </w:r>
      <w:r w:rsidR="00C66CEE">
        <w:rPr>
          <w:rFonts w:ascii="Calibri" w:hAnsi="Calibri" w:cs="Calibri"/>
          <w:sz w:val="22"/>
          <w:szCs w:val="22"/>
        </w:rPr>
        <w:t xml:space="preserve"> The latest release of the quarterly Mineral Industry Surveys contains the most recent estimated totals and percentage changes and updates previously published similar information. This quarterly canvass and the affiliated report help fill the gap for current production data until the annual Minerals Yearbook chapters are published about 12 months after the end of the reporting year.</w:t>
      </w:r>
    </w:p>
    <w:p w:rsidR="00195306" w:rsidP="007D6A32" w14:paraId="1714398F" w14:textId="7DF0C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43470" w:rsidP="007D6A32" w14:paraId="7C154101" w14:textId="5E3B64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000A78CF">
        <w:rPr>
          <w:rFonts w:ascii="Calibri" w:hAnsi="Calibri" w:cs="Calibri"/>
          <w:sz w:val="22"/>
          <w:szCs w:val="22"/>
        </w:rPr>
        <w:t xml:space="preserve">USGS Mineral Resources </w:t>
      </w:r>
      <w:r>
        <w:rPr>
          <w:rFonts w:ascii="Calibri" w:hAnsi="Calibri" w:cs="Calibri"/>
          <w:sz w:val="22"/>
          <w:szCs w:val="22"/>
        </w:rPr>
        <w:t xml:space="preserve">Program is submitting this revision to add a new “Rare Gases Sold or Used” annual canvass (USGS Form 9-4146-A) to this </w:t>
      </w:r>
      <w:r>
        <w:rPr>
          <w:rFonts w:ascii="Calibri" w:hAnsi="Calibri" w:cs="Calibri"/>
          <w:b/>
          <w:bCs/>
          <w:sz w:val="22"/>
          <w:szCs w:val="22"/>
        </w:rPr>
        <w:t>Information Collection</w:t>
      </w:r>
      <w:r>
        <w:rPr>
          <w:rFonts w:ascii="Calibri" w:hAnsi="Calibri" w:cs="Calibri"/>
          <w:sz w:val="22"/>
          <w:szCs w:val="22"/>
        </w:rPr>
        <w:t xml:space="preserve"> (IC)</w:t>
      </w:r>
      <w:r w:rsidR="00354B05">
        <w:rPr>
          <w:rFonts w:ascii="Calibri" w:hAnsi="Calibri" w:cs="Calibri"/>
          <w:sz w:val="22"/>
          <w:szCs w:val="22"/>
        </w:rPr>
        <w:t>.</w:t>
      </w:r>
      <w:r w:rsidR="006632B1">
        <w:rPr>
          <w:rFonts w:ascii="Calibri" w:hAnsi="Calibri" w:cs="Calibri"/>
          <w:sz w:val="22"/>
          <w:szCs w:val="22"/>
        </w:rPr>
        <w:t xml:space="preserve"> Based on technology advances, rare gases have become an important component of the U.S. supply chain with few</w:t>
      </w:r>
      <w:r>
        <w:rPr>
          <w:rFonts w:ascii="Calibri" w:hAnsi="Calibri" w:cs="Calibri"/>
          <w:sz w:val="22"/>
          <w:szCs w:val="22"/>
        </w:rPr>
        <w:t xml:space="preserve"> suppliers and functional substitutes, a high risk of supply</w:t>
      </w:r>
      <w:r w:rsidR="00A0273D">
        <w:rPr>
          <w:rFonts w:ascii="Calibri" w:hAnsi="Calibri" w:cs="Calibri"/>
          <w:sz w:val="22"/>
          <w:szCs w:val="22"/>
        </w:rPr>
        <w:t>-</w:t>
      </w:r>
      <w:r>
        <w:rPr>
          <w:rFonts w:ascii="Calibri" w:hAnsi="Calibri" w:cs="Calibri"/>
          <w:sz w:val="22"/>
          <w:szCs w:val="22"/>
        </w:rPr>
        <w:t>chain</w:t>
      </w:r>
      <w:r w:rsidR="00A0273D">
        <w:rPr>
          <w:rFonts w:ascii="Calibri" w:hAnsi="Calibri" w:cs="Calibri"/>
          <w:sz w:val="22"/>
          <w:szCs w:val="22"/>
        </w:rPr>
        <w:t>-</w:t>
      </w:r>
      <w:r>
        <w:rPr>
          <w:rFonts w:ascii="Calibri" w:hAnsi="Calibri" w:cs="Calibri"/>
          <w:sz w:val="22"/>
          <w:szCs w:val="22"/>
        </w:rPr>
        <w:t>disruption, and fluctuation-sensitive markets.</w:t>
      </w:r>
      <w:r w:rsidR="008D6EE6">
        <w:rPr>
          <w:rFonts w:ascii="Calibri" w:hAnsi="Calibri" w:cs="Calibri"/>
          <w:sz w:val="22"/>
          <w:szCs w:val="22"/>
        </w:rPr>
        <w:t xml:space="preserve"> This canvass form was created to collect production and consumption data of rare gases which are critical to the manufacture of semiconductors, electronics, lighting and optics, magnetic resonance imaging, medical, aerospace, welding, and other scientific purposes. In many of these end uses, there are no functional substitutes for these commodities.</w:t>
      </w:r>
    </w:p>
    <w:p w:rsidR="008D6EE6" w:rsidP="007D6A32" w14:paraId="4F88E225" w14:textId="51588A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D659F" w:rsidP="007D6A32" w14:paraId="3FD3C631" w14:textId="40BFE3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There are very few global suppliers of the rare gases and the risk of disruption to the U.S. manufacturing sector is large. The conflict between Russia and Ukraine highlighted the vulnerability to the </w:t>
      </w:r>
      <w:r w:rsidR="00AA67B6">
        <w:rPr>
          <w:rFonts w:ascii="Calibri" w:hAnsi="Calibri" w:cs="Calibri"/>
          <w:sz w:val="22"/>
          <w:szCs w:val="22"/>
        </w:rPr>
        <w:t>United States since these two countries supply 90 percent</w:t>
      </w:r>
      <w:r w:rsidR="0022556C">
        <w:rPr>
          <w:rFonts w:ascii="Calibri" w:hAnsi="Calibri" w:cs="Calibri"/>
          <w:sz w:val="22"/>
          <w:szCs w:val="22"/>
        </w:rPr>
        <w:t xml:space="preserve"> of imports. There have been limited supply of these commodities and prices for rare gases are reported by some stakeholders to have increased by 500 percent – 1,000 percent since the beginning of the conflict.</w:t>
      </w:r>
    </w:p>
    <w:p w:rsidR="00B0186E" w14:paraId="23B05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66DA" w:rsidP="003A3C67" w14:paraId="117CE08B" w14:textId="583FE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9E3062">
        <w:rPr>
          <w:rFonts w:ascii="Calibri" w:hAnsi="Calibri" w:cs="Calibri"/>
          <w:sz w:val="22"/>
          <w:szCs w:val="22"/>
        </w:rPr>
        <w:t>IC</w:t>
      </w:r>
      <w:r w:rsidR="005158B3">
        <w:rPr>
          <w:rFonts w:ascii="Calibri" w:hAnsi="Calibri" w:cs="Calibri"/>
          <w:sz w:val="22"/>
          <w:szCs w:val="22"/>
        </w:rPr>
        <w:t xml:space="preserve"> are used by Government agencies, Congressional offices, educational institutions, research organizations, financial institutions, consulting firms, industry, and the public.</w:t>
      </w:r>
      <w:r w:rsidR="003B4BAE">
        <w:rPr>
          <w:rFonts w:ascii="Calibri" w:hAnsi="Calibri" w:cs="Calibri"/>
          <w:sz w:val="22"/>
          <w:szCs w:val="22"/>
        </w:rPr>
        <w:t xml:space="preserve"> With this IC, the USGS collects and analyzes data on production, consumption, stocks, and value of industrial minerals</w:t>
      </w:r>
      <w:r w:rsidR="00261A72">
        <w:rPr>
          <w:rFonts w:ascii="Calibri" w:hAnsi="Calibri" w:cs="Calibri"/>
          <w:sz w:val="22"/>
          <w:szCs w:val="22"/>
        </w:rPr>
        <w:t>—</w:t>
      </w:r>
      <w:r w:rsidR="00A06B4D">
        <w:rPr>
          <w:rFonts w:ascii="Calibri" w:hAnsi="Calibri" w:cs="Calibri"/>
          <w:sz w:val="22"/>
          <w:szCs w:val="22"/>
        </w:rPr>
        <w:t>several which have traditionally been considered as strategic and critical.</w:t>
      </w:r>
      <w:r>
        <w:rPr>
          <w:rFonts w:ascii="Calibri" w:hAnsi="Calibri" w:cs="Calibri"/>
          <w:sz w:val="22"/>
          <w:szCs w:val="22"/>
        </w:rPr>
        <w:t xml:space="preserve"> </w:t>
      </w:r>
      <w:r w:rsidRPr="006C6A04" w:rsidR="006C6A04">
        <w:rPr>
          <w:rFonts w:ascii="Calibri" w:hAnsi="Calibri" w:cs="Calibri"/>
          <w:sz w:val="22"/>
          <w:szCs w:val="22"/>
        </w:rPr>
        <w:t>Each company reports commodity data consistent with industry standards and as mutually agreed upon by the company and the USGS mineral commodity specialists.</w:t>
      </w:r>
    </w:p>
    <w:p w:rsidR="00075165" w:rsidP="003A3C67" w14:paraId="209C67CF" w14:textId="2B47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75165" w:rsidP="003A3C67" w14:paraId="65BFD808" w14:textId="1F1BF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IC is used by the Secretary of the Interior in the annual report to the Congress on the state of domestic mining and mineral industries as required by 30 U.S.C. 1601 </w:t>
      </w:r>
      <w:r>
        <w:rPr>
          <w:rFonts w:ascii="Calibri" w:hAnsi="Calibri" w:cs="Calibri"/>
          <w:i/>
          <w:iCs/>
          <w:sz w:val="22"/>
          <w:szCs w:val="22"/>
        </w:rPr>
        <w:t>et seq</w:t>
      </w:r>
      <w:r>
        <w:rPr>
          <w:rFonts w:ascii="Calibri" w:hAnsi="Calibri" w:cs="Calibri"/>
          <w:sz w:val="22"/>
          <w:szCs w:val="22"/>
        </w:rPr>
        <w:t xml:space="preserve">. </w:t>
      </w:r>
      <w:r w:rsidR="00B56C59">
        <w:rPr>
          <w:rFonts w:ascii="Calibri" w:hAnsi="Calibri" w:cs="Calibri"/>
          <w:sz w:val="22"/>
          <w:szCs w:val="22"/>
        </w:rPr>
        <w:t xml:space="preserve">Two of the basic provisions of the Act are “the availability of materials is essential for national security, economic well-being, and industrial protection” and the </w:t>
      </w:r>
      <w:r w:rsidR="00EE7E88">
        <w:rPr>
          <w:rFonts w:ascii="Calibri" w:hAnsi="Calibri" w:cs="Calibri"/>
          <w:sz w:val="22"/>
          <w:szCs w:val="22"/>
        </w:rPr>
        <w:t>“extraction, production, processing, use, recycling, and disposal of materials are closely linked with natural concerns for energy and the environment.”</w:t>
      </w:r>
      <w:r w:rsidR="006303CF">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w:t>
      </w:r>
      <w:r w:rsidR="00FF0E0B">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frequently than on an annual basis.</w:t>
      </w:r>
    </w:p>
    <w:p w:rsidR="000F3922" w:rsidP="003A3C67" w14:paraId="0FF92F4B" w14:textId="65980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A1287" w:rsidP="003A3C67" w14:paraId="10B9B28F" w14:textId="7692C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6C6A04" w:rsidR="006C6A04">
        <w:rPr>
          <w:rFonts w:ascii="Calibri" w:hAnsi="Calibri" w:cs="Calibri"/>
          <w:sz w:val="22"/>
          <w:szCs w:val="22"/>
        </w:rPr>
        <w:t>The USGS routinely uses this information to provide analyses and data for decision-making purposes</w:t>
      </w:r>
      <w:r w:rsidR="006C6A04">
        <w:rPr>
          <w:rFonts w:ascii="Calibri" w:hAnsi="Calibri" w:cs="Calibri"/>
          <w:sz w:val="22"/>
          <w:szCs w:val="22"/>
        </w:rPr>
        <w:t xml:space="preserve"> to the Congress and various Presidential councils and commissions. The </w:t>
      </w:r>
      <w:r w:rsidR="006C6A04">
        <w:rPr>
          <w:rFonts w:ascii="Calibri" w:hAnsi="Calibri" w:cs="Calibri"/>
          <w:b/>
          <w:bCs/>
          <w:sz w:val="22"/>
          <w:szCs w:val="22"/>
        </w:rPr>
        <w:t>National Security Council</w:t>
      </w:r>
      <w:r w:rsidR="006C6A04">
        <w:rPr>
          <w:rFonts w:ascii="Calibri" w:hAnsi="Calibri" w:cs="Calibri"/>
          <w:sz w:val="22"/>
          <w:szCs w:val="22"/>
        </w:rPr>
        <w:t>, in particular, has</w:t>
      </w:r>
      <w:r w:rsidR="006C6A04">
        <w:rPr>
          <w:rFonts w:ascii="Calibri" w:hAnsi="Calibri" w:cs="Calibri"/>
          <w:sz w:val="22"/>
          <w:szCs w:val="22"/>
        </w:rPr>
        <w:t xml:space="preserve"> frequently used USGS data in relation to materials mobilization studies and sustainability analyses.</w:t>
      </w:r>
    </w:p>
    <w:p w:rsidR="00590769" w:rsidP="003A3C67" w14:paraId="782F57A3" w14:textId="1A052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F1818" w:rsidP="003A3C67" w14:paraId="4196ABBD" w14:textId="655F5D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canvasses in this IC cover production and consumption in </w:t>
      </w:r>
      <w:r w:rsidR="00392FE8">
        <w:rPr>
          <w:rFonts w:ascii="Calibri" w:hAnsi="Calibri" w:cs="Calibri"/>
          <w:sz w:val="22"/>
          <w:szCs w:val="22"/>
        </w:rPr>
        <w:t xml:space="preserve">the entire nonfuel </w:t>
      </w:r>
      <w:r>
        <w:rPr>
          <w:rFonts w:ascii="Calibri" w:hAnsi="Calibri" w:cs="Calibri"/>
          <w:sz w:val="22"/>
          <w:szCs w:val="22"/>
        </w:rPr>
        <w:t>industrial minerals</w:t>
      </w:r>
      <w:r w:rsidR="00392FE8">
        <w:rPr>
          <w:rFonts w:ascii="Calibri" w:hAnsi="Calibri" w:cs="Calibri"/>
          <w:sz w:val="22"/>
          <w:szCs w:val="22"/>
        </w:rPr>
        <w:t xml:space="preserve"> mining</w:t>
      </w:r>
      <w:r>
        <w:rPr>
          <w:rFonts w:ascii="Calibri" w:hAnsi="Calibri" w:cs="Calibri"/>
          <w:sz w:val="22"/>
          <w:szCs w:val="22"/>
        </w:rPr>
        <w:t xml:space="preserve"> industr</w:t>
      </w:r>
      <w:r w:rsidR="00392FE8">
        <w:rPr>
          <w:rFonts w:ascii="Calibri" w:hAnsi="Calibri" w:cs="Calibri"/>
          <w:sz w:val="22"/>
          <w:szCs w:val="22"/>
        </w:rPr>
        <w:t>y</w:t>
      </w:r>
      <w:r>
        <w:rPr>
          <w:rFonts w:ascii="Calibri" w:hAnsi="Calibri" w:cs="Calibri"/>
          <w:sz w:val="22"/>
          <w:szCs w:val="22"/>
        </w:rPr>
        <w:t>.</w:t>
      </w:r>
      <w:r w:rsidR="008F47CA">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F006DC">
        <w:rPr>
          <w:rFonts w:ascii="Calibri" w:hAnsi="Calibri" w:cs="Calibri"/>
          <w:sz w:val="22"/>
          <w:szCs w:val="22"/>
        </w:rPr>
        <w:t xml:space="preserve"> </w:t>
      </w:r>
      <w:r w:rsidR="003815CC">
        <w:rPr>
          <w:rFonts w:ascii="Calibri" w:hAnsi="Calibri" w:cs="Calibri"/>
          <w:sz w:val="22"/>
          <w:szCs w:val="22"/>
        </w:rPr>
        <w:t xml:space="preserve">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A65418" w:rsidP="003A3C67" w14:paraId="168B56ED" w14:textId="6EDFA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D001D" w:rsidP="003A3C67" w14:paraId="2B35E95A" w14:textId="15174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bCs/>
          <w:sz w:val="22"/>
          <w:szCs w:val="22"/>
        </w:rPr>
        <w:t>Strategic and Critical Materials Stock Piling Act</w:t>
      </w:r>
      <w:r>
        <w:rPr>
          <w:rFonts w:ascii="Calibri" w:hAnsi="Calibri" w:cs="Calibri"/>
          <w:sz w:val="22"/>
          <w:szCs w:val="22"/>
        </w:rPr>
        <w:t xml:space="preserve"> (50 U.S.C. 98 </w:t>
      </w:r>
      <w:r w:rsidRPr="00AA44C2">
        <w:rPr>
          <w:rFonts w:ascii="Calibri" w:hAnsi="Calibri" w:cs="Calibri"/>
          <w:i/>
          <w:iCs/>
          <w:sz w:val="22"/>
          <w:szCs w:val="22"/>
        </w:rPr>
        <w:t>et seq</w:t>
      </w:r>
      <w:r w:rsidR="00FB2E8C">
        <w:rPr>
          <w:rFonts w:ascii="Calibri" w:hAnsi="Calibri" w:cs="Calibri"/>
          <w:i/>
          <w:iCs/>
          <w:sz w:val="22"/>
          <w:szCs w:val="22"/>
        </w:rPr>
        <w:t>.</w:t>
      </w:r>
      <w:r>
        <w:rPr>
          <w:rFonts w:ascii="Calibri" w:hAnsi="Calibri" w:cs="Calibri"/>
          <w:sz w:val="22"/>
          <w:szCs w:val="22"/>
        </w:rPr>
        <w:t xml:space="preserve">) requires the </w:t>
      </w:r>
      <w:r>
        <w:rPr>
          <w:rFonts w:ascii="Calibri" w:hAnsi="Calibri" w:cs="Calibri"/>
          <w:sz w:val="22"/>
          <w:szCs w:val="22"/>
        </w:rPr>
        <w:t xml:space="preserve">Secretary to collect data on strategic and critical materials to assist in determining </w:t>
      </w:r>
      <w:r>
        <w:rPr>
          <w:rFonts w:ascii="Calibri" w:hAnsi="Calibri" w:cs="Calibri"/>
          <w:b/>
          <w:bCs/>
          <w:sz w:val="22"/>
          <w:szCs w:val="22"/>
        </w:rPr>
        <w:t>Defense National Stockpile Center</w:t>
      </w:r>
      <w:r>
        <w:rPr>
          <w:rFonts w:ascii="Calibri" w:hAnsi="Calibri" w:cs="Calibri"/>
          <w:sz w:val="22"/>
          <w:szCs w:val="22"/>
        </w:rPr>
        <w:t xml:space="preserve"> (DNSC) stockpile goals. The Secretary delegated this responsibility for data collection to the </w:t>
      </w:r>
      <w:r>
        <w:rPr>
          <w:rFonts w:ascii="Calibri" w:hAnsi="Calibri" w:cs="Calibri"/>
          <w:b/>
          <w:bCs/>
          <w:sz w:val="22"/>
          <w:szCs w:val="22"/>
        </w:rPr>
        <w:t>U.S. Bureau of Mines</w:t>
      </w:r>
      <w:r>
        <w:rPr>
          <w:rFonts w:ascii="Calibri" w:hAnsi="Calibri" w:cs="Calibri"/>
          <w:sz w:val="22"/>
          <w:szCs w:val="22"/>
        </w:rPr>
        <w:t xml:space="preserve"> (USBM) and transferred the responsibility to the USGS after the USBM was abolished in 1996.</w:t>
      </w:r>
    </w:p>
    <w:p w:rsidR="00344D47" w:rsidP="003A3C67" w14:paraId="231B9CFD" w14:textId="75624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4D47" w:rsidP="003A3C67" w14:paraId="5721C713" w14:textId="6947F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bCs/>
          <w:sz w:val="22"/>
          <w:szCs w:val="22"/>
        </w:rPr>
        <w:t>Uses of the information</w:t>
      </w:r>
    </w:p>
    <w:p w:rsidR="00344D47" w:rsidP="003A3C67" w14:paraId="09D81EFD" w14:textId="43298B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7394B" w:rsidP="003A3C67" w14:paraId="3B58D560" w14:textId="0280A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C63515">
        <w:rPr>
          <w:rFonts w:ascii="Calibri" w:hAnsi="Calibri" w:cs="Calibri"/>
          <w:sz w:val="22"/>
          <w:szCs w:val="22"/>
        </w:rPr>
        <w:t xml:space="preserve"> U.S. </w:t>
      </w:r>
      <w:r w:rsidR="00C63515">
        <w:rPr>
          <w:rFonts w:ascii="Calibri" w:hAnsi="Calibri" w:cs="Calibri"/>
          <w:b/>
          <w:bCs/>
          <w:sz w:val="22"/>
          <w:szCs w:val="22"/>
        </w:rPr>
        <w:t>Department of Commerce</w:t>
      </w:r>
      <w:r w:rsidR="00C63515">
        <w:rPr>
          <w:rFonts w:ascii="Calibri" w:hAnsi="Calibri" w:cs="Calibri"/>
          <w:sz w:val="22"/>
          <w:szCs w:val="22"/>
        </w:rPr>
        <w:t xml:space="preserve"> </w:t>
      </w:r>
      <w:r>
        <w:rPr>
          <w:rFonts w:ascii="Calibri" w:hAnsi="Calibri" w:cs="Calibri"/>
          <w:sz w:val="22"/>
          <w:szCs w:val="22"/>
        </w:rPr>
        <w:t xml:space="preserve">(DOC) </w:t>
      </w:r>
      <w:r w:rsidR="00C63515">
        <w:rPr>
          <w:rFonts w:ascii="Calibri" w:hAnsi="Calibri" w:cs="Calibri"/>
          <w:sz w:val="22"/>
          <w:szCs w:val="22"/>
        </w:rPr>
        <w:t xml:space="preserve">uses these USGS data in studies of minerals mobilization, to recommend trade policy and to resolve disputes under the purview of the </w:t>
      </w:r>
      <w:r w:rsidR="00C63515">
        <w:rPr>
          <w:rFonts w:ascii="Calibri" w:hAnsi="Calibri" w:cs="Calibri"/>
          <w:b/>
          <w:bCs/>
          <w:sz w:val="22"/>
          <w:szCs w:val="22"/>
        </w:rPr>
        <w:t>International Trade Administration</w:t>
      </w:r>
      <w:r w:rsidR="00C63515">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C63515">
        <w:rPr>
          <w:rFonts w:ascii="Calibri" w:hAnsi="Calibri" w:cs="Calibri"/>
          <w:b/>
          <w:bCs/>
          <w:sz w:val="22"/>
          <w:szCs w:val="22"/>
        </w:rPr>
        <w:t>Bureau of Economic Analysis</w:t>
      </w:r>
      <w:r w:rsidR="00E23206">
        <w:rPr>
          <w:rFonts w:ascii="Calibri" w:hAnsi="Calibri" w:cs="Calibri"/>
          <w:sz w:val="22"/>
          <w:szCs w:val="22"/>
        </w:rPr>
        <w:t>.</w:t>
      </w:r>
    </w:p>
    <w:p w:rsidR="00E23206" w:rsidP="003A3C67" w14:paraId="7F19C3D7" w14:textId="1A7B1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5401D" w:rsidP="003A3C67" w14:paraId="0E204E76" w14:textId="0F976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w:t>
      </w:r>
      <w:r w:rsidR="008F5BDE">
        <w:rPr>
          <w:rFonts w:ascii="Calibri" w:hAnsi="Calibri" w:cs="Calibri"/>
          <w:sz w:val="22"/>
          <w:szCs w:val="22"/>
        </w:rPr>
        <w:t xml:space="preserve">.S. </w:t>
      </w:r>
      <w:r w:rsidR="008F5BDE">
        <w:rPr>
          <w:rFonts w:ascii="Calibri" w:hAnsi="Calibri" w:cs="Calibri"/>
          <w:b/>
          <w:bCs/>
          <w:sz w:val="22"/>
          <w:szCs w:val="22"/>
        </w:rPr>
        <w:t>Department of State</w:t>
      </w:r>
      <w:r w:rsidR="008F5BDE">
        <w:rPr>
          <w:rFonts w:ascii="Calibri" w:hAnsi="Calibri" w:cs="Calibri"/>
          <w:sz w:val="22"/>
          <w:szCs w:val="22"/>
        </w:rPr>
        <w:t xml:space="preserve"> uses USGS data to support global commodity negotiations, to analyze relations with foreign mineral producers, to recommend tariffs and quotas, and to develop a global minerals database.</w:t>
      </w:r>
    </w:p>
    <w:p w:rsidR="008F5BDE" w:rsidP="003A3C67" w14:paraId="29B2F3DB" w14:textId="5141E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259A7" w:rsidP="003A3C67" w14:paraId="22A3D30B" w14:textId="66453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7348E">
        <w:rPr>
          <w:rFonts w:ascii="Calibri" w:hAnsi="Calibri" w:cs="Calibri"/>
          <w:sz w:val="22"/>
          <w:szCs w:val="22"/>
        </w:rPr>
        <w:t xml:space="preserve"> U.S. </w:t>
      </w:r>
      <w:r w:rsidR="00A7348E">
        <w:rPr>
          <w:rFonts w:ascii="Calibri" w:hAnsi="Calibri" w:cs="Calibri"/>
          <w:b/>
          <w:bCs/>
          <w:sz w:val="22"/>
          <w:szCs w:val="22"/>
        </w:rPr>
        <w:t>Agency for International Development</w:t>
      </w:r>
      <w:r w:rsidR="00A7348E">
        <w:rPr>
          <w:rFonts w:ascii="Calibri" w:hAnsi="Calibri" w:cs="Calibri"/>
          <w:sz w:val="22"/>
          <w:szCs w:val="22"/>
        </w:rPr>
        <w:t xml:space="preserve"> uses USGS data to assist in determining which minerals are of interest to the United States for development in developing nations.</w:t>
      </w:r>
    </w:p>
    <w:p w:rsidR="00A7348E" w:rsidP="003A3C67" w14:paraId="7673D8ED" w14:textId="5555E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1B91" w:rsidP="003A3C67" w14:paraId="4A599191" w14:textId="331D6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A58AC">
        <w:rPr>
          <w:rFonts w:ascii="Calibri" w:hAnsi="Calibri" w:cs="Calibri"/>
          <w:sz w:val="22"/>
          <w:szCs w:val="22"/>
        </w:rPr>
        <w:t xml:space="preserve">The </w:t>
      </w:r>
      <w:r w:rsidR="00CA58AC">
        <w:rPr>
          <w:rFonts w:ascii="Calibri" w:hAnsi="Calibri" w:cs="Calibri"/>
          <w:b/>
          <w:bCs/>
          <w:sz w:val="22"/>
          <w:szCs w:val="22"/>
        </w:rPr>
        <w:t>Federal Trade Commission</w:t>
      </w:r>
      <w:r w:rsidR="00CA58AC">
        <w:rPr>
          <w:rFonts w:ascii="Calibri" w:hAnsi="Calibri" w:cs="Calibri"/>
          <w:sz w:val="22"/>
          <w:szCs w:val="22"/>
        </w:rPr>
        <w:t xml:space="preserve"> and the U.S. </w:t>
      </w:r>
      <w:r w:rsidR="00CA58AC">
        <w:rPr>
          <w:rFonts w:ascii="Calibri" w:hAnsi="Calibri" w:cs="Calibri"/>
          <w:b/>
          <w:bCs/>
          <w:sz w:val="22"/>
          <w:szCs w:val="22"/>
        </w:rPr>
        <w:t>International Trade Commission</w:t>
      </w:r>
      <w:r w:rsidR="00CA58AC">
        <w:rPr>
          <w:rFonts w:ascii="Calibri" w:hAnsi="Calibri" w:cs="Calibri"/>
          <w:sz w:val="22"/>
          <w:szCs w:val="22"/>
        </w:rPr>
        <w:t xml:space="preserve"> (USITC) use USGS data in studies of antitrust</w:t>
      </w:r>
      <w:r w:rsidR="005A1DD1">
        <w:rPr>
          <w:rFonts w:ascii="Calibri" w:hAnsi="Calibri" w:cs="Calibri"/>
          <w:sz w:val="22"/>
          <w:szCs w:val="22"/>
        </w:rPr>
        <w:t xml:space="preserve"> activities, unfair trade practices, and false advertising or misrepresentation of mineral goods or commodities.</w:t>
      </w:r>
    </w:p>
    <w:p w:rsidR="005A1DD1" w:rsidP="003A3C67" w14:paraId="1DD3BF34" w14:textId="5F5AE1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32EF4" w:rsidP="003A3C67" w14:paraId="4C0FB66C" w14:textId="7F78A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Defense</w:t>
      </w:r>
      <w:r w:rsidR="00254751">
        <w:rPr>
          <w:rFonts w:ascii="Calibri" w:hAnsi="Calibri" w:cs="Calibri"/>
          <w:sz w:val="22"/>
          <w:szCs w:val="22"/>
        </w:rPr>
        <w:t xml:space="preserve"> (DOD)</w:t>
      </w:r>
      <w:r>
        <w:rPr>
          <w:rFonts w:ascii="Calibri" w:hAnsi="Calibri" w:cs="Calibri"/>
          <w:sz w:val="22"/>
          <w:szCs w:val="22"/>
        </w:rPr>
        <w:t xml:space="preserve"> uses USGS data to conduct research on materials and minerals within research laboratories of the Army, Navy, and the Air Force, to identify sea lanes that must be protected; for </w:t>
      </w:r>
      <w:r>
        <w:rPr>
          <w:rFonts w:ascii="Calibri" w:hAnsi="Calibri" w:cs="Calibri"/>
          <w:b/>
          <w:bCs/>
          <w:sz w:val="22"/>
          <w:szCs w:val="22"/>
        </w:rPr>
        <w:t>Defense Production Act</w:t>
      </w:r>
      <w:r>
        <w:rPr>
          <w:rFonts w:ascii="Calibri" w:hAnsi="Calibri" w:cs="Calibri"/>
          <w:sz w:val="22"/>
          <w:szCs w:val="22"/>
        </w:rPr>
        <w:t xml:space="preserve"> Title III projects; for DNSC</w:t>
      </w:r>
      <w:r w:rsidR="0070398D">
        <w:rPr>
          <w:rFonts w:ascii="Calibri" w:hAnsi="Calibri" w:cs="Calibri"/>
          <w:sz w:val="22"/>
          <w:szCs w:val="22"/>
        </w:rPr>
        <w:t xml:space="preserve"> goals and specifications; for details of procurement, storage, and disposal; and to identify suppliers of mineral commodities.</w:t>
      </w:r>
    </w:p>
    <w:p w:rsidR="0070398D" w:rsidP="003A3C67" w14:paraId="46F1CDBA" w14:textId="456E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B63D0" w:rsidP="003A3C67" w14:paraId="40D8C4BD" w14:textId="5F21F9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6420AF" w:rsidP="003A3C67" w14:paraId="1C8898AE" w14:textId="3F560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86284" w:rsidP="003A3C67" w14:paraId="10431231" w14:textId="0C0D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National Science Foundation</w:t>
      </w:r>
      <w:r>
        <w:rPr>
          <w:rFonts w:ascii="Calibri" w:hAnsi="Calibri" w:cs="Calibri"/>
          <w:sz w:val="22"/>
          <w:szCs w:val="22"/>
        </w:rPr>
        <w:t xml:space="preserve">, the </w:t>
      </w:r>
      <w:r>
        <w:rPr>
          <w:rFonts w:ascii="Calibri" w:hAnsi="Calibri" w:cs="Calibri"/>
          <w:b/>
          <w:bCs/>
          <w:sz w:val="22"/>
          <w:szCs w:val="22"/>
        </w:rPr>
        <w:t>National Academy of Sciences</w:t>
      </w:r>
      <w:r>
        <w:rPr>
          <w:rFonts w:ascii="Calibri" w:hAnsi="Calibri" w:cs="Calibri"/>
          <w:sz w:val="22"/>
          <w:szCs w:val="22"/>
        </w:rPr>
        <w:t xml:space="preserve">, the </w:t>
      </w:r>
      <w:r>
        <w:rPr>
          <w:rFonts w:ascii="Calibri" w:hAnsi="Calibri" w:cs="Calibri"/>
          <w:b/>
          <w:bCs/>
          <w:sz w:val="22"/>
          <w:szCs w:val="22"/>
        </w:rPr>
        <w:t>National Academy of Engineering</w:t>
      </w:r>
      <w:r>
        <w:rPr>
          <w:rFonts w:ascii="Calibri" w:hAnsi="Calibri" w:cs="Calibri"/>
          <w:sz w:val="22"/>
          <w:szCs w:val="22"/>
        </w:rPr>
        <w:t xml:space="preserve">, and the </w:t>
      </w:r>
      <w:r>
        <w:rPr>
          <w:rFonts w:ascii="Calibri" w:hAnsi="Calibri" w:cs="Calibri"/>
          <w:b/>
          <w:bCs/>
          <w:sz w:val="22"/>
          <w:szCs w:val="22"/>
        </w:rPr>
        <w:t>National Research Council</w:t>
      </w:r>
      <w:r>
        <w:rPr>
          <w:rFonts w:ascii="Calibri" w:hAnsi="Calibri" w:cs="Calibri"/>
          <w:sz w:val="22"/>
          <w:szCs w:val="22"/>
        </w:rPr>
        <w:t xml:space="preserve"> use USGS data to ensure maximum benefits from all mineral research.</w:t>
      </w:r>
    </w:p>
    <w:p w:rsidR="009E5979" w:rsidP="003A3C67" w14:paraId="25C9BCA6" w14:textId="4756E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A6E12" w:rsidP="003A3C67" w14:paraId="1530336F" w14:textId="6CC4DB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Transportation</w:t>
      </w:r>
      <w:r>
        <w:rPr>
          <w:rFonts w:ascii="Calibri" w:hAnsi="Calibri" w:cs="Calibri"/>
          <w:sz w:val="22"/>
          <w:szCs w:val="22"/>
        </w:rPr>
        <w:t xml:space="preserve">, the </w:t>
      </w:r>
      <w:r>
        <w:rPr>
          <w:rFonts w:ascii="Calibri" w:hAnsi="Calibri" w:cs="Calibri"/>
          <w:b/>
          <w:bCs/>
          <w:sz w:val="22"/>
          <w:szCs w:val="22"/>
        </w:rPr>
        <w:t>Interstate Commerce Commission</w:t>
      </w:r>
      <w:r>
        <w:rPr>
          <w:rFonts w:ascii="Calibri" w:hAnsi="Calibri" w:cs="Calibri"/>
          <w:sz w:val="22"/>
          <w:szCs w:val="22"/>
        </w:rPr>
        <w:t xml:space="preserve">, and the U.S. </w:t>
      </w:r>
      <w:r>
        <w:rPr>
          <w:rFonts w:ascii="Calibri" w:hAnsi="Calibri" w:cs="Calibri"/>
          <w:b/>
          <w:bCs/>
          <w:sz w:val="22"/>
          <w:szCs w:val="22"/>
        </w:rPr>
        <w:t>Army Corps of Engineers</w:t>
      </w:r>
      <w:r>
        <w:rPr>
          <w:rFonts w:ascii="Calibri" w:hAnsi="Calibri" w:cs="Calibri"/>
          <w:sz w:val="22"/>
          <w:szCs w:val="22"/>
        </w:rPr>
        <w:t xml:space="preserve"> use USGS minerals data to determine national and State transportation requirements.</w:t>
      </w:r>
    </w:p>
    <w:p w:rsidR="009E5979" w:rsidP="003A3C67" w14:paraId="2D0DD118" w14:textId="061B3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E5979" w:rsidP="003A3C67" w14:paraId="5E681995" w14:textId="66D16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5434A">
        <w:rPr>
          <w:rFonts w:ascii="Calibri" w:hAnsi="Calibri" w:cs="Calibri"/>
          <w:sz w:val="22"/>
          <w:szCs w:val="22"/>
        </w:rPr>
        <w:t>In addition to the use of USGS data by most Federal Government departments, reports and information are in demand by many types of organizations, including the following:</w:t>
      </w:r>
    </w:p>
    <w:p w:rsidR="004736BE" w:rsidP="003A3C67" w14:paraId="0ACB8332" w14:textId="3C74C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tblPr>
      <w:tblGrid>
        <w:gridCol w:w="2988"/>
        <w:gridCol w:w="3240"/>
        <w:gridCol w:w="3420"/>
      </w:tblGrid>
      <w:tr w14:paraId="32C92CE4" w14:textId="77777777" w:rsidTr="001B1EC1">
        <w:tblPrEx>
          <w:tblW w:w="9648" w:type="dxa"/>
          <w:tblLook w:val="01E0"/>
        </w:tblPrEx>
        <w:trPr>
          <w:trHeight w:val="450"/>
        </w:trPr>
        <w:tc>
          <w:tcPr>
            <w:tcW w:w="2988" w:type="dxa"/>
          </w:tcPr>
          <w:p w:rsidR="00295869" w:rsidRPr="00404750" w:rsidP="001B1EC1" w14:paraId="0A30C8F1"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00295869" w:rsidRPr="00404750" w:rsidP="001B1EC1" w14:paraId="0C9980E6"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00295869" w:rsidRPr="00404750" w:rsidP="001B1EC1" w14:paraId="77F2A5A2"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14:paraId="0FE9BA4C" w14:textId="77777777" w:rsidTr="001B1EC1">
        <w:tblPrEx>
          <w:tblW w:w="9648" w:type="dxa"/>
          <w:tblLook w:val="01E0"/>
        </w:tblPrEx>
        <w:tc>
          <w:tcPr>
            <w:tcW w:w="2988" w:type="dxa"/>
          </w:tcPr>
          <w:p w:rsidR="00295869" w:rsidRPr="00404750" w:rsidP="001B1EC1" w14:paraId="6ACBF62D"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00295869" w:rsidRPr="00404750" w:rsidP="001B1EC1" w14:paraId="2DB003E6"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00295869" w:rsidRPr="00404750" w:rsidP="001B1EC1" w14:paraId="54926997" w14:textId="77777777">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14:paraId="4D9AF503" w14:textId="77777777" w:rsidTr="001B1EC1">
        <w:tblPrEx>
          <w:tblW w:w="9648" w:type="dxa"/>
          <w:tblLook w:val="01E0"/>
        </w:tblPrEx>
        <w:tc>
          <w:tcPr>
            <w:tcW w:w="2988" w:type="dxa"/>
          </w:tcPr>
          <w:p w:rsidR="00295869" w:rsidRPr="00404750" w:rsidP="001B1EC1" w14:paraId="149CB36E"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00295869" w:rsidRPr="00404750" w:rsidP="001B1EC1" w14:paraId="5A9C30D1"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00295869" w:rsidRPr="00404750" w:rsidP="001B1EC1" w14:paraId="3509A20F"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14:paraId="11F02E07" w14:textId="77777777" w:rsidTr="001B1EC1">
        <w:tblPrEx>
          <w:tblW w:w="9648" w:type="dxa"/>
          <w:tblLook w:val="01E0"/>
        </w:tblPrEx>
        <w:tc>
          <w:tcPr>
            <w:tcW w:w="2988" w:type="dxa"/>
          </w:tcPr>
          <w:p w:rsidR="00295869" w:rsidRPr="00404750" w:rsidP="001B1EC1" w14:paraId="4CB64C94" w14:textId="77777777">
            <w:pPr>
              <w:numPr>
                <w:ilvl w:val="0"/>
                <w:numId w:val="4"/>
              </w:numPr>
              <w:spacing w:line="276" w:lineRule="auto"/>
              <w:rPr>
                <w:rFonts w:ascii="Calibri" w:hAnsi="Calibri" w:cs="Calibri"/>
              </w:rPr>
            </w:pPr>
            <w:r w:rsidRPr="00404750">
              <w:rPr>
                <w:rFonts w:ascii="Calibri" w:hAnsi="Calibri" w:cs="Calibri"/>
              </w:rPr>
              <w:t>State governments</w:t>
            </w:r>
          </w:p>
          <w:p w:rsidR="00295869" w:rsidRPr="00404750" w:rsidP="001B1EC1" w14:paraId="08A4B777" w14:textId="77777777">
            <w:pPr>
              <w:spacing w:line="276" w:lineRule="auto"/>
              <w:rPr>
                <w:rFonts w:ascii="Calibri" w:hAnsi="Calibri" w:cs="Calibri"/>
              </w:rPr>
            </w:pPr>
          </w:p>
        </w:tc>
        <w:tc>
          <w:tcPr>
            <w:tcW w:w="3240" w:type="dxa"/>
          </w:tcPr>
          <w:p w:rsidR="00295869" w:rsidRPr="00404750" w:rsidP="001B1EC1" w14:paraId="321F00B6"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00295869" w:rsidRPr="00404750" w:rsidP="001B1EC1" w14:paraId="6A6B0D99" w14:textId="77777777">
            <w:pPr>
              <w:spacing w:line="276" w:lineRule="auto"/>
              <w:ind w:left="720"/>
              <w:rPr>
                <w:rFonts w:ascii="Calibri" w:hAnsi="Calibri" w:cs="Calibri"/>
              </w:rPr>
            </w:pPr>
          </w:p>
          <w:p w:rsidR="00295869" w:rsidRPr="00404750" w:rsidP="001B1EC1" w14:paraId="27F58B5D" w14:textId="77777777">
            <w:pPr>
              <w:spacing w:line="276" w:lineRule="auto"/>
              <w:ind w:left="720"/>
              <w:rPr>
                <w:rFonts w:ascii="Calibri" w:hAnsi="Calibri" w:cs="Calibri"/>
              </w:rPr>
            </w:pPr>
          </w:p>
        </w:tc>
      </w:tr>
    </w:tbl>
    <w:p w:rsidR="004736BE" w:rsidP="003A3C67" w14:paraId="67D1C6C8" w14:textId="04F75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w:t>
      </w:r>
      <w:r w:rsidR="00AE0EFA">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917B4F" w:rsidP="003A3C67" w14:paraId="798CCDDB" w14:textId="29C2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035D5" w:rsidP="003A3C67" w14:paraId="0A415E14" w14:textId="0DFB0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Department of Energy</w:t>
      </w:r>
      <w:r>
        <w:rPr>
          <w:rFonts w:ascii="Calibri" w:hAnsi="Calibri" w:cs="Calibri"/>
          <w:sz w:val="22"/>
          <w:szCs w:val="22"/>
        </w:rPr>
        <w:t xml:space="preserve">, the </w:t>
      </w:r>
      <w:r>
        <w:rPr>
          <w:rFonts w:ascii="Calibri" w:hAnsi="Calibri" w:cs="Calibri"/>
          <w:b/>
          <w:bCs/>
          <w:sz w:val="22"/>
          <w:szCs w:val="22"/>
        </w:rPr>
        <w:t>Department of Homeland Security</w:t>
      </w:r>
      <w:r>
        <w:rPr>
          <w:rFonts w:ascii="Calibri" w:hAnsi="Calibri" w:cs="Calibri"/>
          <w:sz w:val="22"/>
          <w:szCs w:val="22"/>
        </w:rPr>
        <w:t xml:space="preserve">, the </w:t>
      </w:r>
      <w:r>
        <w:rPr>
          <w:rFonts w:ascii="Calibri" w:hAnsi="Calibri" w:cs="Calibri"/>
          <w:b/>
          <w:bCs/>
          <w:sz w:val="22"/>
          <w:szCs w:val="22"/>
        </w:rPr>
        <w:t>World Bank</w:t>
      </w:r>
      <w:r>
        <w:rPr>
          <w:rFonts w:ascii="Calibri" w:hAnsi="Calibri" w:cs="Calibri"/>
          <w:sz w:val="22"/>
          <w:szCs w:val="22"/>
        </w:rPr>
        <w:t xml:space="preserve">, the </w:t>
      </w:r>
      <w:r>
        <w:rPr>
          <w:rFonts w:ascii="Calibri" w:hAnsi="Calibri" w:cs="Calibri"/>
          <w:b/>
          <w:bCs/>
          <w:sz w:val="22"/>
          <w:szCs w:val="22"/>
        </w:rPr>
        <w:t>Federal Highway Administration</w:t>
      </w:r>
      <w:r>
        <w:rPr>
          <w:rFonts w:ascii="Calibri" w:hAnsi="Calibri" w:cs="Calibri"/>
          <w:sz w:val="22"/>
          <w:szCs w:val="22"/>
        </w:rPr>
        <w:t>, and most of our sister</w:t>
      </w:r>
      <w:r w:rsidR="009A7966">
        <w:rPr>
          <w:rFonts w:ascii="Calibri" w:hAnsi="Calibri" w:cs="Calibri"/>
          <w:sz w:val="22"/>
          <w:szCs w:val="22"/>
        </w:rPr>
        <w:t xml:space="preserve"> agencies within the DOI</w:t>
      </w:r>
      <w:r w:rsidR="000734AA">
        <w:rPr>
          <w:rFonts w:ascii="Calibri" w:hAnsi="Calibri" w:cs="Calibri"/>
          <w:sz w:val="22"/>
          <w:szCs w:val="22"/>
        </w:rPr>
        <w:t xml:space="preserve">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w:t>
      </w:r>
      <w:r w:rsidR="00797137">
        <w:rPr>
          <w:rFonts w:ascii="Calibri" w:hAnsi="Calibri" w:cs="Calibri"/>
          <w:sz w:val="22"/>
          <w:szCs w:val="22"/>
        </w:rPr>
        <w:t>rom</w:t>
      </w:r>
      <w:r w:rsidR="000734AA">
        <w:rPr>
          <w:rFonts w:ascii="Calibri" w:hAnsi="Calibri" w:cs="Calibri"/>
          <w:sz w:val="22"/>
          <w:szCs w:val="22"/>
        </w:rPr>
        <w:t xml:space="preserve"> any other source.</w:t>
      </w:r>
    </w:p>
    <w:p w:rsidR="00B27437" w:rsidP="003A3C67" w14:paraId="7348BA81" w14:textId="4827CF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27437" w:rsidRPr="006D7761" w:rsidP="003A3C67" w14:paraId="3A40724F" w14:textId="5C8499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It is important that production and consumption of the rare gases included in this revision are tracked to understand how fluctuations in rare gas markets will affect manufacturing and </w:t>
      </w:r>
      <w:r w:rsidR="00BD7BD6">
        <w:rPr>
          <w:rFonts w:ascii="Calibri" w:hAnsi="Calibri" w:cs="Calibri"/>
          <w:sz w:val="22"/>
          <w:szCs w:val="22"/>
        </w:rPr>
        <w:t>the U.S. economy. Currently, there are no government or private organizations that formally track or report on rare gas markets in the United States or globally.</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67B79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64983">
        <w:rPr>
          <w:rFonts w:ascii="Calibri" w:hAnsi="Calibri" w:cs="Calibri"/>
          <w:sz w:val="22"/>
          <w:szCs w:val="22"/>
        </w:rPr>
        <w:t>O</w:t>
      </w:r>
      <w:r w:rsidR="004259D1">
        <w:rPr>
          <w:rFonts w:ascii="Calibri" w:hAnsi="Calibri" w:cs="Calibri"/>
          <w:sz w:val="22"/>
          <w:szCs w:val="22"/>
        </w:rPr>
        <w:t>n-line electronic form</w:t>
      </w:r>
      <w:r w:rsidR="00E64983">
        <w:rPr>
          <w:rFonts w:ascii="Calibri" w:hAnsi="Calibri" w:cs="Calibri"/>
          <w:sz w:val="22"/>
          <w:szCs w:val="22"/>
        </w:rPr>
        <w:t>s</w:t>
      </w:r>
      <w:r w:rsidR="004259D1">
        <w:rPr>
          <w:rFonts w:ascii="Calibri" w:hAnsi="Calibri" w:cs="Calibri"/>
          <w:sz w:val="22"/>
          <w:szCs w:val="22"/>
        </w:rPr>
        <w:t>, which collect the same data as the paper form</w:t>
      </w:r>
      <w:r w:rsidR="00E64983">
        <w:rPr>
          <w:rFonts w:ascii="Calibri" w:hAnsi="Calibri" w:cs="Calibri"/>
          <w:sz w:val="22"/>
          <w:szCs w:val="22"/>
        </w:rPr>
        <w:t>s</w:t>
      </w:r>
      <w:r w:rsidR="004259D1">
        <w:rPr>
          <w:rFonts w:ascii="Calibri" w:hAnsi="Calibri" w:cs="Calibri"/>
          <w:sz w:val="22"/>
          <w:szCs w:val="22"/>
        </w:rPr>
        <w:t xml:space="preserve">, </w:t>
      </w:r>
      <w:r w:rsidR="00E64983">
        <w:rPr>
          <w:rFonts w:ascii="Calibri" w:hAnsi="Calibri" w:cs="Calibri"/>
          <w:sz w:val="22"/>
          <w:szCs w:val="22"/>
        </w:rPr>
        <w:t>are</w:t>
      </w:r>
      <w:r w:rsidR="004259D1">
        <w:rPr>
          <w:rFonts w:ascii="Calibri" w:hAnsi="Calibri" w:cs="Calibri"/>
          <w:sz w:val="22"/>
          <w:szCs w:val="22"/>
        </w:rPr>
        <w:t xml:space="preserve"> available to registered users at </w:t>
      </w:r>
      <w:r w:rsidRPr="007A5FF7" w:rsidR="004259D1">
        <w:rPr>
          <w:rFonts w:ascii="Calibri" w:hAnsi="Calibri" w:cs="Calibri"/>
          <w:sz w:val="22"/>
          <w:szCs w:val="22"/>
        </w:rPr>
        <w:t>the M</w:t>
      </w:r>
      <w:r w:rsidRPr="007A5FF7" w:rsidR="007A5FF7">
        <w:rPr>
          <w:rFonts w:ascii="Calibri" w:hAnsi="Calibri" w:cs="Calibri"/>
          <w:sz w:val="22"/>
          <w:szCs w:val="22"/>
        </w:rPr>
        <w:t>IDS</w:t>
      </w:r>
      <w:r w:rsidRPr="007A5FF7" w:rsidR="004259D1">
        <w:rPr>
          <w:rFonts w:ascii="Calibri" w:hAnsi="Calibri" w:cs="Calibri"/>
          <w:sz w:val="22"/>
          <w:szCs w:val="22"/>
        </w:rPr>
        <w:t xml:space="preserve"> Web</w:t>
      </w:r>
      <w:r w:rsidR="004259D1">
        <w:rPr>
          <w:rFonts w:ascii="Calibri" w:hAnsi="Calibri" w:cs="Calibri"/>
          <w:sz w:val="22"/>
          <w:szCs w:val="22"/>
        </w:rPr>
        <w:t xml:space="preserve">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AF1E90" w14:paraId="08BCB25C" w14:textId="4A131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3121BC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34B7A">
        <w:rPr>
          <w:rFonts w:ascii="Calibri" w:hAnsi="Calibri" w:cs="Calibri"/>
          <w:sz w:val="22"/>
          <w:szCs w:val="22"/>
        </w:rPr>
        <w:t xml:space="preserve">We expect that 11.1 percent of potential respondents for this </w:t>
      </w:r>
      <w:r w:rsidR="00E34B7A">
        <w:rPr>
          <w:rFonts w:ascii="Calibri" w:hAnsi="Calibri" w:cs="Calibri"/>
          <w:b/>
          <w:bCs/>
          <w:sz w:val="22"/>
          <w:szCs w:val="22"/>
        </w:rPr>
        <w:t>Information Collection Request</w:t>
      </w:r>
      <w:r w:rsidR="00E34B7A">
        <w:rPr>
          <w:rFonts w:ascii="Calibri" w:hAnsi="Calibri" w:cs="Calibri"/>
          <w:sz w:val="22"/>
          <w:szCs w:val="22"/>
        </w:rPr>
        <w:t xml:space="preserve"> (ICR)</w:t>
      </w:r>
      <w:r w:rsidR="00EE0C70">
        <w:rPr>
          <w:rFonts w:ascii="Calibri" w:hAnsi="Calibri" w:cs="Calibri"/>
          <w:sz w:val="22"/>
          <w:szCs w:val="22"/>
        </w:rPr>
        <w:t xml:space="preserve"> will </w:t>
      </w:r>
      <w:r w:rsidR="001920B8">
        <w:rPr>
          <w:rFonts w:ascii="Calibri" w:hAnsi="Calibri" w:cs="Calibri"/>
          <w:sz w:val="22"/>
          <w:szCs w:val="22"/>
        </w:rPr>
        <w:t xml:space="preserve">continue to </w:t>
      </w:r>
      <w:r w:rsidR="00EE0C70">
        <w:rPr>
          <w:rFonts w:ascii="Calibri" w:hAnsi="Calibri" w:cs="Calibri"/>
          <w:sz w:val="22"/>
          <w:szCs w:val="22"/>
        </w:rPr>
        <w:t>be registered to respond electronically—</w:t>
      </w:r>
      <w:r w:rsidR="00364F09">
        <w:rPr>
          <w:rFonts w:ascii="Calibri" w:hAnsi="Calibri" w:cs="Calibri"/>
          <w:sz w:val="22"/>
          <w:szCs w:val="22"/>
        </w:rPr>
        <w:t>which, in turn, represent 19.3 percent of potential responses because some canvasses are conducted monthly, quarterly, or semiannually.</w:t>
      </w:r>
      <w:r w:rsidR="001646A9">
        <w:rPr>
          <w:rFonts w:ascii="Calibri" w:hAnsi="Calibri" w:cs="Calibri"/>
          <w:sz w:val="22"/>
          <w:szCs w:val="22"/>
        </w:rPr>
        <w:t xml:space="preserve"> Paper forms will remain an option for submission because not all industry respondents are able to or wish to transmit their data to the USGS by electronic means.</w:t>
      </w:r>
      <w:r w:rsidR="00F36972">
        <w:rPr>
          <w:rFonts w:ascii="Calibri" w:hAnsi="Calibri" w:cs="Calibri"/>
          <w:sz w:val="22"/>
          <w:szCs w:val="22"/>
        </w:rPr>
        <w:t xml:space="preserve"> The quarterly construction sand and gravel and crushed and broken stone data (amount per operation) can be reported via telephone and over the Web on USGS Form 9-4142-Q. All respondents for the Quarterly Construction Sand and Gravel and Crushed and Broken Stone canvass are notified of the e-forms option at the time that their data are collected </w:t>
      </w:r>
      <w:r w:rsidR="00F36972">
        <w:rPr>
          <w:rFonts w:ascii="Calibri" w:hAnsi="Calibri" w:cs="Calibri"/>
          <w:sz w:val="22"/>
          <w:szCs w:val="22"/>
        </w:rPr>
        <w:t>over the phone.</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424" w:rsidRPr="007043A3" w:rsidP="006274D0" w14:paraId="6B347E32" w14:textId="249E6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Federal or State agency, trade association, or other public sources. To avoid duplication, the USGS compares and coordinates data collection practices with other agencies, including the </w:t>
      </w:r>
      <w:r w:rsidR="0049106D">
        <w:rPr>
          <w:rFonts w:ascii="Calibri" w:hAnsi="Calibri" w:cs="Calibri"/>
          <w:sz w:val="22"/>
          <w:szCs w:val="22"/>
        </w:rPr>
        <w:t xml:space="preserve">U.S. </w:t>
      </w:r>
      <w:r w:rsidRPr="00536CDF" w:rsidR="0049106D">
        <w:rPr>
          <w:rFonts w:ascii="Calibri" w:hAnsi="Calibri" w:cs="Calibri"/>
          <w:b/>
          <w:bCs/>
          <w:sz w:val="22"/>
          <w:szCs w:val="22"/>
        </w:rPr>
        <w:t>Department of Labor</w:t>
      </w:r>
      <w:r w:rsidR="0049106D">
        <w:rPr>
          <w:rFonts w:ascii="Calibri" w:hAnsi="Calibri" w:cs="Calibri"/>
          <w:sz w:val="22"/>
          <w:szCs w:val="22"/>
        </w:rPr>
        <w:t>,</w:t>
      </w:r>
      <w:r w:rsidR="00536CDF">
        <w:rPr>
          <w:rFonts w:ascii="Calibri" w:hAnsi="Calibri" w:cs="Calibri"/>
          <w:sz w:val="22"/>
          <w:szCs w:val="22"/>
        </w:rPr>
        <w:t xml:space="preserve"> </w:t>
      </w:r>
      <w:r w:rsidR="00BD4861">
        <w:rPr>
          <w:rFonts w:ascii="Calibri" w:hAnsi="Calibri" w:cs="Calibri"/>
          <w:sz w:val="22"/>
          <w:szCs w:val="22"/>
        </w:rPr>
        <w:t>DOC, and USITC, as well as industry associations such as the Gypsum Association.</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6D39" w:rsidRPr="003C58F2" w14:paraId="09045F00" w14:textId="7E0C3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B877F1">
        <w:rPr>
          <w:rFonts w:ascii="Calibri" w:hAnsi="Calibri" w:cs="Calibri"/>
          <w:sz w:val="22"/>
          <w:szCs w:val="22"/>
        </w:rPr>
        <w:t>se</w:t>
      </w:r>
      <w:r>
        <w:rPr>
          <w:rFonts w:ascii="Calibri" w:hAnsi="Calibri" w:cs="Calibri"/>
          <w:sz w:val="22"/>
          <w:szCs w:val="22"/>
        </w:rPr>
        <w:t xml:space="preserve"> canvass form</w:t>
      </w:r>
      <w:r w:rsidR="00B877F1">
        <w:rPr>
          <w:rFonts w:ascii="Calibri" w:hAnsi="Calibri" w:cs="Calibri"/>
          <w:sz w:val="22"/>
          <w:szCs w:val="22"/>
        </w:rPr>
        <w:t>s</w:t>
      </w:r>
      <w:r>
        <w:rPr>
          <w:rFonts w:ascii="Calibri" w:hAnsi="Calibri" w:cs="Calibri"/>
          <w:sz w:val="22"/>
          <w:szCs w:val="22"/>
        </w:rPr>
        <w:t xml:space="preserve"> </w:t>
      </w:r>
      <w:r w:rsidR="00B877F1">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E11" w:rsidP="00B26912" w14:paraId="14C11E5F" w14:textId="6EF19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w:t>
      </w:r>
      <w:r w:rsidR="009335AF">
        <w:rPr>
          <w:rFonts w:ascii="Calibri" w:hAnsi="Calibri" w:cs="Calibri"/>
          <w:sz w:val="22"/>
          <w:szCs w:val="22"/>
        </w:rPr>
        <w:t xml:space="preserve"> provides information necessary for sound Federal, State, and industry decision-making.</w:t>
      </w:r>
      <w:r w:rsidR="00F600BA">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w:t>
      </w:r>
      <w:r w:rsidR="002C008F">
        <w:rPr>
          <w:rFonts w:ascii="Calibri" w:hAnsi="Calibri" w:cs="Calibri"/>
          <w:sz w:val="22"/>
          <w:szCs w:val="22"/>
        </w:rPr>
        <w:t xml:space="preserve">s. </w:t>
      </w:r>
      <w:r w:rsidR="00944801">
        <w:rPr>
          <w:rFonts w:ascii="Calibri" w:hAnsi="Calibri" w:cs="Calibri"/>
          <w:sz w:val="22"/>
          <w:szCs w:val="22"/>
        </w:rPr>
        <w:t>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w:t>
      </w:r>
      <w:r w:rsidR="001B4175">
        <w:rPr>
          <w:rFonts w:ascii="Calibri" w:hAnsi="Calibri" w:cs="Calibri"/>
          <w:sz w:val="22"/>
          <w:szCs w:val="22"/>
        </w:rPr>
        <w:t xml:space="preserve"> These decisions, in turn, influence such aspects of our economy as taxes, royalty payments, tariffs, land use, environmental regulations, water use, and transportation.</w:t>
      </w:r>
    </w:p>
    <w:p w:rsidR="00E53EAB" w:rsidP="00B26912" w14:paraId="18D82ED8" w14:textId="3889D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8F2" w:rsidP="00B26912" w14:paraId="5E463A5B" w14:textId="683CA2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 quarterly, semiannual, and annual data allows economic analysis that can capture variations that a longer time interval could not.</w:t>
      </w:r>
      <w:r w:rsidR="00F831A5">
        <w:rPr>
          <w:rFonts w:ascii="Calibri" w:hAnsi="Calibri" w:cs="Calibri"/>
          <w:sz w:val="22"/>
          <w:szCs w:val="22"/>
        </w:rPr>
        <w:t xml:space="preserve"> </w:t>
      </w:r>
      <w:r w:rsidR="00C714C0">
        <w:rPr>
          <w:rFonts w:ascii="Calibri" w:hAnsi="Calibri" w:cs="Calibri"/>
          <w:sz w:val="22"/>
          <w:szCs w:val="22"/>
        </w:rPr>
        <w:t>Collection of these data on a biennial basis would not be practical because the industry respondents do not normally have the data in convenient format except on an annual basis.</w:t>
      </w:r>
      <w:r w:rsidR="00660AF3">
        <w:rPr>
          <w:rFonts w:ascii="Calibri" w:hAnsi="Calibri" w:cs="Calibri"/>
          <w:sz w:val="22"/>
          <w:szCs w:val="22"/>
        </w:rPr>
        <w:t xml:space="preserve"> A 2-year canvass, for example, would require respondents to alter their accounting procedures or manually add 2 years of data.</w:t>
      </w:r>
      <w:r w:rsidR="006F40F7">
        <w:rPr>
          <w:rFonts w:ascii="Calibri" w:hAnsi="Calibri" w:cs="Calibri"/>
          <w:sz w:val="22"/>
          <w:szCs w:val="22"/>
        </w:rPr>
        <w:t xml:space="preserve"> This would increase their reporting burden.</w:t>
      </w:r>
      <w:r w:rsidR="00865BD9">
        <w:rPr>
          <w:rFonts w:ascii="Calibri" w:hAnsi="Calibri" w:cs="Calibri"/>
          <w:sz w:val="22"/>
          <w:szCs w:val="22"/>
        </w:rPr>
        <w:t xml:space="preserve">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w:t>
      </w:r>
      <w:r w:rsidRPr="00082C1C">
        <w:rPr>
          <w:b/>
          <w:sz w:val="24"/>
          <w:szCs w:val="24"/>
        </w:rPr>
        <w:t>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0880" w:rsidP="004908A6" w14:paraId="3262C1E3" w14:textId="56BE00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4A0A55">
        <w:rPr>
          <w:rFonts w:ascii="Calibri" w:hAnsi="Calibri" w:cs="Calibri"/>
          <w:sz w:val="22"/>
          <w:szCs w:val="22"/>
        </w:rPr>
        <w:t xml:space="preserve"> data collected by the monthly canvasses are necessary if the USGS is to meet the demands for current, reliable information for industry and Government mineral analysts who prepare monthly and bimonthly indexes and commodity reports to analyze the industry. </w:t>
      </w:r>
      <w:r w:rsidR="00AD39FE">
        <w:rPr>
          <w:rFonts w:ascii="Calibri" w:hAnsi="Calibri" w:cs="Calibri"/>
          <w:sz w:val="22"/>
          <w:szCs w:val="22"/>
        </w:rPr>
        <w:t xml:space="preserve">Additionally, the data are necessary if the USGS is to meet the requirements of 30 U.S.C. 1601 </w:t>
      </w:r>
      <w:r w:rsidR="00AD39FE">
        <w:rPr>
          <w:rFonts w:ascii="Calibri" w:hAnsi="Calibri" w:cs="Calibri"/>
          <w:i/>
          <w:iCs/>
          <w:sz w:val="22"/>
          <w:szCs w:val="22"/>
        </w:rPr>
        <w:t>et seq.</w:t>
      </w:r>
      <w:r w:rsidR="00AD39FE">
        <w:rPr>
          <w:rFonts w:ascii="Calibri" w:hAnsi="Calibri" w:cs="Calibri"/>
          <w:sz w:val="22"/>
          <w:szCs w:val="22"/>
        </w:rPr>
        <w:t xml:space="preserve"> and 30 U.S.C. 21(a) for the minerals that have erratic supply, demand, value, availability, or seasonal production patterns; therefore, </w:t>
      </w:r>
      <w:r w:rsidR="00DC5BFD">
        <w:rPr>
          <w:rFonts w:ascii="Calibri" w:hAnsi="Calibri" w:cs="Calibri"/>
          <w:sz w:val="22"/>
          <w:szCs w:val="22"/>
        </w:rPr>
        <w:t xml:space="preserve">users of the published information </w:t>
      </w:r>
      <w:r w:rsidR="00DC5BFD">
        <w:rPr>
          <w:rFonts w:ascii="Calibri" w:hAnsi="Calibri" w:cs="Calibri"/>
          <w:sz w:val="22"/>
          <w:szCs w:val="22"/>
        </w:rPr>
        <w:t>are able to</w:t>
      </w:r>
      <w:r w:rsidR="00DC5BFD">
        <w:rPr>
          <w:rFonts w:ascii="Calibri" w:hAnsi="Calibri" w:cs="Calibri"/>
          <w:sz w:val="22"/>
          <w:szCs w:val="22"/>
        </w:rPr>
        <w:t xml:space="preserve"> track trends on a monthly basis. Collecting data on a monthly basis, rather than at less frequent intervals, such as quarterly, semiannually, or annually allows important trends to be detected earlier.</w:t>
      </w:r>
    </w:p>
    <w:p w:rsidR="00433FDE" w:rsidP="004908A6" w14:paraId="52336676" w14:textId="18EEB0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33FDE" w:rsidRPr="00AD39FE" w:rsidP="004908A6" w14:paraId="17FDE28D" w14:textId="43F3F2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w:t>
      </w:r>
      <w:r w:rsidR="00B64021">
        <w:rPr>
          <w:rFonts w:ascii="Calibri" w:hAnsi="Calibri" w:cs="Calibri"/>
          <w:sz w:val="22"/>
          <w:szCs w:val="22"/>
        </w:rPr>
        <w:t xml:space="preserve"> planners use these data to evaluate purchase and disposal plans for the DNSC.</w:t>
      </w:r>
      <w:r w:rsidR="0034063B">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20880" w:rsidP="004908A6" w14:paraId="643CB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432B5" w:rsidP="004908A6" w14:paraId="3417BE4D" w14:textId="3ABD0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EA2630">
        <w:rPr>
          <w:rFonts w:ascii="Calibri" w:hAnsi="Calibri" w:cs="Calibri"/>
          <w:sz w:val="22"/>
          <w:szCs w:val="22"/>
        </w:rPr>
        <w:t>is ICR</w:t>
      </w:r>
      <w:r w:rsidR="001B6D8A">
        <w:rPr>
          <w:rFonts w:ascii="Calibri" w:hAnsi="Calibri" w:cs="Calibri"/>
          <w:sz w:val="22"/>
          <w:szCs w:val="22"/>
        </w:rPr>
        <w:t xml:space="preserve">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w:t>
      </w:r>
      <w:r w:rsidR="00762CDF">
        <w:rPr>
          <w:rFonts w:ascii="Calibri" w:hAnsi="Calibri" w:cs="Calibri"/>
          <w:sz w:val="22"/>
          <w:szCs w:val="22"/>
        </w:rPr>
        <w:t xml:space="preserve"> These terms ensure that the USGS will continue to receive proprietary data in confidence.</w:t>
      </w:r>
    </w:p>
    <w:p w:rsidR="00BC7726" w:rsidP="004908A6" w14:paraId="7FD16B2E" w14:textId="78798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C7726" w:rsidRPr="00200605" w:rsidP="004908A6" w14:paraId="6A6472F8" w14:textId="41B6AF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w:t>
      </w:r>
      <w:r w:rsidR="00B6705E">
        <w:rPr>
          <w:rFonts w:ascii="Calibri" w:hAnsi="Calibri" w:cs="Calibri"/>
          <w:sz w:val="22"/>
          <w:szCs w:val="22"/>
        </w:rPr>
        <w:t xml:space="preserve"> receives a monthly canvass, then it will not receive an annual canvass of the same type for those commodities. Most canvasses that are conducted annually are done so for two reasons: (1) because</w:t>
      </w:r>
      <w:r w:rsidR="002C1C3F">
        <w:rPr>
          <w:rFonts w:ascii="Calibri" w:hAnsi="Calibri" w:cs="Calibri"/>
          <w:sz w:val="22"/>
          <w:szCs w:val="22"/>
        </w:rPr>
        <w:t xml:space="preserve"> of the small size of the companies involved, and (2) the desire to limit reporting burden on them. Although</w:t>
      </w:r>
      <w:r w:rsidR="00F11476">
        <w:rPr>
          <w:rFonts w:ascii="Calibri" w:hAnsi="Calibri" w:cs="Calibri"/>
          <w:sz w:val="22"/>
          <w:szCs w:val="22"/>
        </w:rPr>
        <w:t xml:space="preserve">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099B" w:rsidP="00097BD8" w14:paraId="1D596328" w14:textId="34E26F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4C00EF">
        <w:rPr>
          <w:rFonts w:ascii="Calibri" w:hAnsi="Calibri" w:cs="Calibri"/>
          <w:sz w:val="22"/>
          <w:szCs w:val="22"/>
        </w:rPr>
        <w:t>The 60-day Federal Register Notice was published</w:t>
      </w:r>
      <w:r w:rsidR="00C80790">
        <w:rPr>
          <w:rFonts w:ascii="Calibri" w:hAnsi="Calibri" w:cs="Calibri"/>
          <w:sz w:val="22"/>
          <w:szCs w:val="22"/>
        </w:rPr>
        <w:t xml:space="preserve"> </w:t>
      </w:r>
      <w:r w:rsidR="00AA7E48">
        <w:rPr>
          <w:rFonts w:ascii="Calibri" w:hAnsi="Calibri" w:cs="Calibri"/>
          <w:sz w:val="22"/>
          <w:szCs w:val="22"/>
        </w:rPr>
        <w:t xml:space="preserve">03/03/2023 at </w:t>
      </w:r>
      <w:r w:rsidR="007719D4">
        <w:rPr>
          <w:rFonts w:ascii="Calibri" w:hAnsi="Calibri" w:cs="Calibri"/>
          <w:sz w:val="22"/>
          <w:szCs w:val="22"/>
        </w:rPr>
        <w:t>88 FR 13458-13459</w:t>
      </w:r>
      <w:r w:rsidR="00C80790">
        <w:rPr>
          <w:rFonts w:ascii="Calibri" w:hAnsi="Calibri" w:cs="Calibri"/>
          <w:sz w:val="22"/>
          <w:szCs w:val="22"/>
        </w:rPr>
        <w:t>.</w:t>
      </w:r>
      <w:r w:rsidR="000B738C">
        <w:rPr>
          <w:rFonts w:ascii="Calibri" w:hAnsi="Calibri" w:cs="Calibri"/>
          <w:sz w:val="22"/>
          <w:szCs w:val="22"/>
        </w:rPr>
        <w:t xml:space="preserve"> Public comments were solicited for 60 days ending </w:t>
      </w:r>
      <w:r w:rsidR="000D1D96">
        <w:rPr>
          <w:rFonts w:ascii="Calibri" w:hAnsi="Calibri" w:cs="Calibri"/>
          <w:sz w:val="22"/>
          <w:szCs w:val="22"/>
        </w:rPr>
        <w:t>09</w:t>
      </w:r>
      <w:r w:rsidR="00465A1A">
        <w:rPr>
          <w:rFonts w:ascii="Calibri" w:hAnsi="Calibri" w:cs="Calibri"/>
          <w:sz w:val="22"/>
          <w:szCs w:val="22"/>
        </w:rPr>
        <w:t>/07/202</w:t>
      </w:r>
      <w:r w:rsidR="000D1D96">
        <w:rPr>
          <w:rFonts w:ascii="Calibri" w:hAnsi="Calibri" w:cs="Calibri"/>
          <w:sz w:val="22"/>
          <w:szCs w:val="22"/>
        </w:rPr>
        <w:t>1</w:t>
      </w:r>
      <w:r w:rsidR="000B738C">
        <w:rPr>
          <w:rFonts w:ascii="Calibri" w:hAnsi="Calibri" w:cs="Calibri"/>
          <w:sz w:val="22"/>
          <w:szCs w:val="22"/>
        </w:rPr>
        <w:t>.</w:t>
      </w:r>
      <w:r w:rsidR="00810E2C">
        <w:rPr>
          <w:rFonts w:ascii="Calibri" w:hAnsi="Calibri" w:cs="Calibri"/>
          <w:sz w:val="22"/>
          <w:szCs w:val="22"/>
        </w:rPr>
        <w:t xml:space="preserve"> We did not receive any public comments in response to that </w:t>
      </w:r>
      <w:r w:rsidR="001A01E2">
        <w:rPr>
          <w:rFonts w:ascii="Calibri" w:hAnsi="Calibri" w:cs="Calibri"/>
          <w:sz w:val="22"/>
          <w:szCs w:val="22"/>
        </w:rPr>
        <w:t>N</w:t>
      </w:r>
      <w:r w:rsidR="00810E2C">
        <w:rPr>
          <w:rFonts w:ascii="Calibri" w:hAnsi="Calibri" w:cs="Calibri"/>
          <w:sz w:val="22"/>
          <w:szCs w:val="22"/>
        </w:rPr>
        <w:t>otice</w:t>
      </w:r>
      <w:r w:rsidR="001A01E2">
        <w:rPr>
          <w:rFonts w:ascii="Calibri" w:hAnsi="Calibri" w:cs="Calibri"/>
          <w:sz w:val="22"/>
          <w:szCs w:val="22"/>
        </w:rPr>
        <w:t>.</w:t>
      </w:r>
    </w:p>
    <w:p w:rsidR="001A01E2"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97BD8" w:rsidP="007443E8" w14:paraId="6EE94D2D" w14:textId="19731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These canvass forms are designed to collect only the required data, thus minimizing the individual response time, and to ensure that respondents are not required to maintain or provide data in a format other than that in which the data are customarily maintained.</w:t>
      </w:r>
      <w:r w:rsidR="00D02171">
        <w:rPr>
          <w:rFonts w:ascii="Calibri" w:hAnsi="Calibri" w:cs="Calibri"/>
          <w:sz w:val="22"/>
          <w:szCs w:val="22"/>
        </w:rPr>
        <w:t xml:space="preserve"> As part of the routine canvassing process, respondents are regularly asked to comment on the design of th</w:t>
      </w:r>
      <w:r w:rsidR="00BE14CB">
        <w:rPr>
          <w:rFonts w:ascii="Calibri" w:hAnsi="Calibri" w:cs="Calibri"/>
          <w:sz w:val="22"/>
          <w:szCs w:val="22"/>
        </w:rPr>
        <w:t>ese</w:t>
      </w:r>
      <w:r w:rsidR="00D02171">
        <w:rPr>
          <w:rFonts w:ascii="Calibri" w:hAnsi="Calibri" w:cs="Calibri"/>
          <w:sz w:val="22"/>
          <w:szCs w:val="22"/>
        </w:rPr>
        <w:t xml:space="preserve"> form</w:t>
      </w:r>
      <w:r w:rsidR="00BE14CB">
        <w:rPr>
          <w:rFonts w:ascii="Calibri" w:hAnsi="Calibri" w:cs="Calibri"/>
          <w:sz w:val="22"/>
          <w:szCs w:val="22"/>
        </w:rPr>
        <w:t>s</w:t>
      </w:r>
      <w:r w:rsidR="00D02171">
        <w:rPr>
          <w:rFonts w:ascii="Calibri" w:hAnsi="Calibri" w:cs="Calibri"/>
          <w:sz w:val="22"/>
          <w:szCs w:val="22"/>
        </w:rPr>
        <w:t xml:space="preserve"> and to make recommendations that help maintain consistency with industry’s methods of accounting.</w:t>
      </w:r>
      <w:r w:rsidR="00E70968">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A658DE" w:rsidP="00453654" w14:paraId="11FC0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658DE" w:rsidP="00453654" w14:paraId="5CF2C0FC" w14:textId="37D9D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When persons outside the USGS submit requests for information, the USGS mineral commodity specialists and statistical assistants respond in a timely manner.</w:t>
      </w:r>
      <w:r w:rsidR="0056206E">
        <w:rPr>
          <w:rFonts w:ascii="Calibri" w:hAnsi="Calibri" w:cs="Calibri"/>
          <w:sz w:val="22"/>
          <w:szCs w:val="22"/>
        </w:rPr>
        <w:t xml:space="preserve"> The USGS receives and responds to several hundred e-mail and telephone inquiries each month.</w:t>
      </w:r>
      <w:r w:rsidR="009F0B2A">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estimate and other aspects of this </w:t>
      </w:r>
      <w:r w:rsidR="009F25BD">
        <w:rPr>
          <w:rFonts w:ascii="Calibri" w:hAnsi="Calibri" w:cs="Calibri"/>
          <w:sz w:val="22"/>
          <w:szCs w:val="22"/>
        </w:rPr>
        <w:t>ICR.</w:t>
      </w:r>
      <w:r w:rsidR="00D6201D">
        <w:rPr>
          <w:rFonts w:ascii="Calibri" w:hAnsi="Calibri" w:cs="Calibri"/>
          <w:sz w:val="22"/>
          <w:szCs w:val="22"/>
        </w:rPr>
        <w:t xml:space="preserve"> These views help the USGS to improve its data collection and publications.</w:t>
      </w:r>
    </w:p>
    <w:p w:rsidR="00A31BA6" w:rsidP="00453654" w14:paraId="11971650" w14:textId="6C3FB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31BA6" w:rsidRPr="00B54C2E" w:rsidP="00453654" w14:paraId="62CFAD87" w14:textId="0246A1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Based on such feedback, information-use patterns are established commodity by commodity.</w:t>
      </w:r>
      <w:r w:rsidR="00AE12E7">
        <w:rPr>
          <w:rFonts w:ascii="Calibri" w:hAnsi="Calibri" w:cs="Calibri"/>
          <w:sz w:val="22"/>
          <w:szCs w:val="22"/>
        </w:rPr>
        <w:t xml:space="preserve"> Once patterns are determined, canvass form</w:t>
      </w:r>
      <w:r w:rsidR="002962DF">
        <w:rPr>
          <w:rFonts w:ascii="Calibri" w:hAnsi="Calibri" w:cs="Calibri"/>
          <w:sz w:val="22"/>
          <w:szCs w:val="22"/>
        </w:rPr>
        <w:t>s</w:t>
      </w:r>
      <w:r w:rsidR="00AE12E7">
        <w:rPr>
          <w:rFonts w:ascii="Calibri" w:hAnsi="Calibri" w:cs="Calibri"/>
          <w:sz w:val="22"/>
          <w:szCs w:val="22"/>
        </w:rPr>
        <w:t xml:space="preserve"> </w:t>
      </w:r>
      <w:r w:rsidR="002962DF">
        <w:rPr>
          <w:rFonts w:ascii="Calibri" w:hAnsi="Calibri" w:cs="Calibri"/>
          <w:sz w:val="22"/>
          <w:szCs w:val="22"/>
        </w:rPr>
        <w:t>are</w:t>
      </w:r>
      <w:r w:rsidR="00AE12E7">
        <w:rPr>
          <w:rFonts w:ascii="Calibri" w:hAnsi="Calibri" w:cs="Calibri"/>
          <w:sz w:val="22"/>
          <w:szCs w:val="22"/>
        </w:rPr>
        <w:t xml:space="preserve"> revised to collect data and to meet the information needs.</w:t>
      </w:r>
      <w:r w:rsidR="00215876">
        <w:rPr>
          <w:rFonts w:ascii="Calibri" w:hAnsi="Calibri" w:cs="Calibri"/>
          <w:sz w:val="22"/>
          <w:szCs w:val="22"/>
        </w:rPr>
        <w:t xml:space="preserve"> As information request patterns change, the data collected and reported are modified.</w:t>
      </w:r>
      <w:r w:rsidR="00B54C2E">
        <w:rPr>
          <w:rFonts w:ascii="Calibri" w:hAnsi="Calibri" w:cs="Calibri"/>
          <w:sz w:val="22"/>
          <w:szCs w:val="22"/>
        </w:rPr>
        <w:t xml:space="preserve"> Within the last 3 years of the </w:t>
      </w:r>
      <w:r w:rsidR="00B54C2E">
        <w:rPr>
          <w:rFonts w:ascii="Calibri" w:hAnsi="Calibri" w:cs="Calibri"/>
          <w:b/>
          <w:bCs/>
          <w:sz w:val="22"/>
          <w:szCs w:val="22"/>
        </w:rPr>
        <w:t>Office of Management and Budget</w:t>
      </w:r>
      <w:r w:rsidR="00B54C2E">
        <w:rPr>
          <w:rFonts w:ascii="Calibri" w:hAnsi="Calibri" w:cs="Calibri"/>
          <w:sz w:val="22"/>
          <w:szCs w:val="22"/>
        </w:rPr>
        <w:t xml:space="preserve"> (OMB) approval for this I</w:t>
      </w:r>
      <w:r w:rsidR="009E3062">
        <w:rPr>
          <w:rFonts w:ascii="Calibri" w:hAnsi="Calibri" w:cs="Calibri"/>
          <w:sz w:val="22"/>
          <w:szCs w:val="22"/>
        </w:rPr>
        <w:t>C</w:t>
      </w:r>
      <w:r w:rsidR="00B54C2E">
        <w:rPr>
          <w:rFonts w:ascii="Calibri" w:hAnsi="Calibri" w:cs="Calibri"/>
          <w:sz w:val="22"/>
          <w:szCs w:val="22"/>
        </w:rPr>
        <w:t>, we consulted with the individuals listed (Table 1 below) to obtain their views on the information and burden estimates presented in our canvass form</w:t>
      </w:r>
      <w:r w:rsidR="001421E4">
        <w:rPr>
          <w:rFonts w:ascii="Calibri" w:hAnsi="Calibri" w:cs="Calibri"/>
          <w:sz w:val="22"/>
          <w:szCs w:val="22"/>
        </w:rPr>
        <w:t>s</w:t>
      </w:r>
      <w:r w:rsidR="00B54C2E">
        <w:rPr>
          <w:rFonts w:ascii="Calibri" w:hAnsi="Calibri" w:cs="Calibri"/>
          <w:sz w:val="22"/>
          <w:szCs w:val="22"/>
        </w:rPr>
        <w:t>.</w:t>
      </w:r>
      <w:r w:rsidR="003A4471">
        <w:rPr>
          <w:rFonts w:ascii="Calibri" w:hAnsi="Calibri" w:cs="Calibri"/>
          <w:sz w:val="22"/>
          <w:szCs w:val="22"/>
        </w:rPr>
        <w:t xml:space="preserve"> These industry contacts had no suggested </w:t>
      </w:r>
      <w:r w:rsidR="003A4471">
        <w:rPr>
          <w:rFonts w:ascii="Calibri" w:hAnsi="Calibri" w:cs="Calibri"/>
          <w:sz w:val="22"/>
          <w:szCs w:val="22"/>
        </w:rPr>
        <w:t>changes to the canvass forms and no changes are requested to these collection instruments or to the burden estimates due to these contacts.</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DF480F">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7B7DC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04B15" w14:paraId="68986B31" w14:textId="05665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Interstate Brick Co</w:t>
            </w:r>
            <w:r w:rsidR="007C101D">
              <w:rPr>
                <w:rFonts w:asciiTheme="minorHAnsi" w:hAnsiTheme="minorHAnsi"/>
              </w:rPr>
              <w:t>mpany</w:t>
            </w:r>
          </w:p>
          <w:p w:rsidR="00FE5E29" w:rsidRPr="001770E1" w14:paraId="08C43D85" w14:textId="28F38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Finance Manager</w:t>
            </w:r>
          </w:p>
          <w:p w:rsidR="007B7DCF" w:rsidRPr="00876571" w14:paraId="496ABAE6" w14:textId="2318DA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West Jordan, UT</w:t>
            </w:r>
          </w:p>
          <w:p w:rsidR="007B7DCF" w:rsidRPr="00F54112" w14:paraId="3BA9C4EB" w14:textId="31B53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7A20E2">
              <w:rPr>
                <w:rFonts w:asciiTheme="minorHAnsi" w:hAnsiTheme="minorHAnsi"/>
              </w:rPr>
              <w:t>0</w:t>
            </w:r>
            <w:r w:rsidR="000737F9">
              <w:rPr>
                <w:rFonts w:asciiTheme="minorHAnsi" w:hAnsiTheme="minorHAnsi"/>
              </w:rPr>
              <w:t>1</w:t>
            </w:r>
            <w:r w:rsidRPr="00876571">
              <w:rPr>
                <w:rFonts w:asciiTheme="minorHAnsi" w:hAnsiTheme="minorHAnsi"/>
              </w:rPr>
              <w:t>/</w:t>
            </w:r>
            <w:r w:rsidR="000737F9">
              <w:rPr>
                <w:rFonts w:asciiTheme="minorHAnsi" w:hAnsiTheme="minorHAnsi"/>
              </w:rPr>
              <w:t>24</w:t>
            </w:r>
            <w:r w:rsidRPr="00876571" w:rsidR="004A50D8">
              <w:rPr>
                <w:rFonts w:asciiTheme="minorHAnsi" w:hAnsiTheme="minorHAnsi"/>
              </w:rPr>
              <w:t>/</w:t>
            </w:r>
            <w:r w:rsidRPr="00876571">
              <w:rPr>
                <w:rFonts w:asciiTheme="minorHAnsi" w:hAnsiTheme="minorHAnsi"/>
              </w:rPr>
              <w:t>20</w:t>
            </w:r>
            <w:r w:rsidR="0017321A">
              <w:rPr>
                <w:rFonts w:asciiTheme="minorHAnsi" w:hAnsiTheme="minorHAnsi"/>
              </w:rPr>
              <w:t>2</w:t>
            </w:r>
            <w:r w:rsidR="000737F9">
              <w:rPr>
                <w:rFonts w:asciiTheme="minorHAnsi" w:hAnsiTheme="minorHAnsi"/>
              </w:rPr>
              <w:t>3</w:t>
            </w:r>
          </w:p>
        </w:tc>
        <w:tc>
          <w:tcPr>
            <w:tcW w:w="4675" w:type="dxa"/>
          </w:tcPr>
          <w:p w:rsidR="007B7DCF" w:rsidRPr="001832E7" w:rsidP="00A47F1A" w14:paraId="25954E66" w14:textId="5A8111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Drake Cement LLC</w:t>
            </w:r>
          </w:p>
          <w:p w:rsidR="0025783F" w:rsidRPr="001832E7" w:rsidP="00A47F1A" w14:paraId="18F0D6CB" w14:textId="6CFF9B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 xml:space="preserve">Sales </w:t>
            </w:r>
            <w:r w:rsidR="00BE66FF">
              <w:rPr>
                <w:rFonts w:asciiTheme="minorHAnsi" w:hAnsiTheme="minorHAnsi"/>
                <w:bCs/>
              </w:rPr>
              <w:t>Manager</w:t>
            </w:r>
          </w:p>
          <w:p w:rsidR="0025783F" w:rsidRPr="001832E7" w:rsidP="00A47F1A" w14:paraId="16316D36" w14:textId="1812D6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Scottsdale, AZ</w:t>
            </w:r>
          </w:p>
          <w:p w:rsidR="0025783F" w:rsidRPr="007B26DC" w:rsidP="00A47F1A" w14:paraId="7AF448A7" w14:textId="14070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Date of contact: 0</w:t>
            </w:r>
            <w:r w:rsidR="00350EF3">
              <w:rPr>
                <w:rFonts w:asciiTheme="minorHAnsi" w:hAnsiTheme="minorHAnsi"/>
                <w:bCs/>
              </w:rPr>
              <w:t>1</w:t>
            </w:r>
            <w:r w:rsidRPr="001832E7">
              <w:rPr>
                <w:rFonts w:asciiTheme="minorHAnsi" w:hAnsiTheme="minorHAnsi"/>
                <w:bCs/>
              </w:rPr>
              <w:t>/</w:t>
            </w:r>
            <w:r w:rsidR="00350EF3">
              <w:rPr>
                <w:rFonts w:asciiTheme="minorHAnsi" w:hAnsiTheme="minorHAnsi"/>
                <w:bCs/>
              </w:rPr>
              <w:t>24</w:t>
            </w:r>
            <w:r w:rsidRPr="001832E7">
              <w:rPr>
                <w:rFonts w:asciiTheme="minorHAnsi" w:hAnsiTheme="minorHAnsi"/>
                <w:bCs/>
              </w:rPr>
              <w:t>/20</w:t>
            </w:r>
            <w:r w:rsidR="003A44D6">
              <w:rPr>
                <w:rFonts w:asciiTheme="minorHAnsi" w:hAnsiTheme="minorHAnsi"/>
                <w:bCs/>
              </w:rPr>
              <w:t>2</w:t>
            </w:r>
            <w:r w:rsidR="00350EF3">
              <w:rPr>
                <w:rFonts w:asciiTheme="minorHAnsi" w:hAnsiTheme="minorHAnsi"/>
                <w:bCs/>
              </w:rPr>
              <w:t>3</w:t>
            </w:r>
          </w:p>
        </w:tc>
      </w:tr>
      <w:tr w14:paraId="4C403CC2" w14:textId="77777777" w:rsidTr="007B7DCF">
        <w:tblPrEx>
          <w:tblW w:w="0" w:type="auto"/>
          <w:tblLook w:val="04A0"/>
        </w:tblPrEx>
        <w:tc>
          <w:tcPr>
            <w:tcW w:w="4675" w:type="dxa"/>
          </w:tcPr>
          <w:p w:rsidR="001835DA" w:rsidP="007B7DCF" w14:paraId="0338A063" w14:textId="12C59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Vulcan Materials Co.</w:t>
            </w:r>
          </w:p>
          <w:p w:rsidR="00C53F41" w:rsidRPr="001770E1" w:rsidP="00C53F41" w14:paraId="4F9D8F52" w14:textId="6FD05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Director of Economic Analysis</w:t>
            </w:r>
          </w:p>
          <w:p w:rsidR="00A47F1A" w:rsidRPr="00876571" w:rsidP="00A47F1A" w14:paraId="119814EA" w14:textId="1DB7CF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Birmingham, AL</w:t>
            </w:r>
          </w:p>
          <w:p w:rsidR="001C3336" w:rsidRPr="001C3336" w:rsidP="00A47F1A" w14:paraId="38A8C93E" w14:textId="2E6999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sidRPr="00876571">
              <w:rPr>
                <w:rFonts w:asciiTheme="minorHAnsi" w:hAnsiTheme="minorHAnsi"/>
              </w:rPr>
              <w:t xml:space="preserve">Date of contact: </w:t>
            </w:r>
            <w:r w:rsidR="001958C6">
              <w:rPr>
                <w:rFonts w:asciiTheme="minorHAnsi" w:hAnsiTheme="minorHAnsi"/>
              </w:rPr>
              <w:t>0</w:t>
            </w:r>
            <w:r w:rsidR="00DE4792">
              <w:rPr>
                <w:rFonts w:asciiTheme="minorHAnsi" w:hAnsiTheme="minorHAnsi"/>
              </w:rPr>
              <w:t>1</w:t>
            </w:r>
            <w:r w:rsidRPr="00876571">
              <w:rPr>
                <w:rFonts w:asciiTheme="minorHAnsi" w:hAnsiTheme="minorHAnsi"/>
              </w:rPr>
              <w:t>/</w:t>
            </w:r>
            <w:r w:rsidR="00DE4792">
              <w:rPr>
                <w:rFonts w:asciiTheme="minorHAnsi" w:hAnsiTheme="minorHAnsi"/>
              </w:rPr>
              <w:t>24</w:t>
            </w:r>
            <w:r w:rsidRPr="00876571">
              <w:rPr>
                <w:rFonts w:asciiTheme="minorHAnsi" w:hAnsiTheme="minorHAnsi"/>
              </w:rPr>
              <w:t>/20</w:t>
            </w:r>
            <w:r w:rsidR="00243165">
              <w:rPr>
                <w:rFonts w:asciiTheme="minorHAnsi" w:hAnsiTheme="minorHAnsi"/>
              </w:rPr>
              <w:t>2</w:t>
            </w:r>
            <w:r w:rsidR="00DE4792">
              <w:rPr>
                <w:rFonts w:asciiTheme="minorHAnsi" w:hAnsiTheme="minorHAnsi"/>
              </w:rPr>
              <w:t>3</w:t>
            </w:r>
          </w:p>
        </w:tc>
        <w:tc>
          <w:tcPr>
            <w:tcW w:w="4675" w:type="dxa"/>
          </w:tcPr>
          <w:p w:rsidR="0025783F" w14:paraId="03220FDB" w14:textId="1A44C1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Kyanite Mining Corp.</w:t>
            </w:r>
          </w:p>
          <w:p w:rsidR="0040335C" w14:paraId="61BB425E" w14:textId="3A5694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Treasurer</w:t>
            </w:r>
          </w:p>
          <w:p w:rsidR="0040335C" w14:paraId="5EC46A08" w14:textId="0178A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Dillwyn, VA</w:t>
            </w:r>
          </w:p>
          <w:p w:rsidR="0040335C" w:rsidRPr="00E71739" w14:paraId="3E3D2EFC" w14:textId="169FD7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w:t>
            </w:r>
            <w:r w:rsidR="00A870C2">
              <w:rPr>
                <w:rFonts w:asciiTheme="minorHAnsi" w:hAnsiTheme="minorHAnsi"/>
              </w:rPr>
              <w:t>1</w:t>
            </w:r>
            <w:r>
              <w:rPr>
                <w:rFonts w:asciiTheme="minorHAnsi" w:hAnsiTheme="minorHAnsi"/>
              </w:rPr>
              <w:t>/</w:t>
            </w:r>
            <w:r w:rsidR="00A870C2">
              <w:rPr>
                <w:rFonts w:asciiTheme="minorHAnsi" w:hAnsiTheme="minorHAnsi"/>
              </w:rPr>
              <w:t>31</w:t>
            </w:r>
            <w:r>
              <w:rPr>
                <w:rFonts w:asciiTheme="minorHAnsi" w:hAnsiTheme="minorHAnsi"/>
              </w:rPr>
              <w:t>/202</w:t>
            </w:r>
            <w:r w:rsidR="00A870C2">
              <w:rPr>
                <w:rFonts w:asciiTheme="minorHAnsi" w:hAnsiTheme="minorHAnsi"/>
              </w:rPr>
              <w:t>3</w:t>
            </w: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1955" w:rsidP="00B86A5E" w14:paraId="781BC172" w14:textId="78EF1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57E088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w:t>
      </w:r>
      <w:r w:rsidR="00894824">
        <w:rPr>
          <w:rFonts w:ascii="Calibri" w:hAnsi="Calibri" w:cs="Calibri"/>
          <w:sz w:val="22"/>
          <w:szCs w:val="22"/>
        </w:rPr>
        <w:t xml:space="preserve"> percent</w:t>
      </w:r>
      <w:r w:rsidR="006C3AF0">
        <w:rPr>
          <w:rFonts w:ascii="Calibri" w:hAnsi="Calibri" w:cs="Calibri"/>
          <w:sz w:val="22"/>
          <w:szCs w:val="22"/>
        </w:rPr>
        <w:t xml:space="preserve"> of the total or if no two companies account for more than 90</w:t>
      </w:r>
      <w:r w:rsidR="00894824">
        <w:rPr>
          <w:rFonts w:ascii="Calibri" w:hAnsi="Calibri" w:cs="Calibri"/>
          <w:sz w:val="22"/>
          <w:szCs w:val="22"/>
        </w:rPr>
        <w:t xml:space="preserve"> percent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Congress or by Federal defense agencies for appropriate purposes and in some instances to a </w:t>
      </w:r>
      <w:r w:rsidR="00485066">
        <w:rPr>
          <w:rFonts w:ascii="Calibri" w:hAnsi="Calibri" w:cs="Calibri"/>
          <w:sz w:val="22"/>
          <w:szCs w:val="22"/>
        </w:rPr>
        <w:t>State</w:t>
      </w:r>
      <w:r w:rsidR="00485066">
        <w:rPr>
          <w:rFonts w:ascii="Calibri" w:hAnsi="Calibri" w:cs="Calibri"/>
          <w:sz w:val="22"/>
          <w:szCs w:val="22"/>
        </w:rPr>
        <w:t xml:space="preserv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3C6F08">
        <w:rPr>
          <w:rFonts w:ascii="Calibri" w:hAnsi="Calibri" w:cs="Calibri"/>
          <w:sz w:val="22"/>
          <w:szCs w:val="22"/>
        </w:rPr>
        <w:t>s</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86A5E" w:rsidP="00AB3106" w14:paraId="4273F21E" w14:textId="16D51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3106" w:rsidP="00A25E37" w14:paraId="618C21CA" w14:textId="03188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w:t>
      </w:r>
      <w:r w:rsidR="0074717D">
        <w:rPr>
          <w:rFonts w:ascii="Calibri" w:hAnsi="Calibri" w:cs="Calibri"/>
          <w:sz w:val="22"/>
          <w:szCs w:val="22"/>
        </w:rPr>
        <w:t>CR</w:t>
      </w:r>
      <w:r>
        <w:rPr>
          <w:rFonts w:ascii="Calibri" w:hAnsi="Calibri" w:cs="Calibri"/>
          <w:sz w:val="22"/>
          <w:szCs w:val="22"/>
        </w:rPr>
        <w:t xml:space="preserve"> does not ask for information of a sensitive nature.</w:t>
      </w: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25DC" w:rsidP="005625DC" w14:paraId="2B0729A3" w14:textId="771A5D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9612E5">
        <w:rPr>
          <w:rFonts w:ascii="Calibri" w:hAnsi="Calibri" w:cs="Calibri"/>
          <w:sz w:val="22"/>
          <w:szCs w:val="22"/>
        </w:rPr>
        <w:tab/>
        <w:t>Variations can be expected in the reporting burden for completion of these forms because of the differences in operation size and accounting systems.</w:t>
      </w:r>
      <w:r w:rsidR="00E90F3D">
        <w:rPr>
          <w:rFonts w:ascii="Calibri" w:hAnsi="Calibri" w:cs="Calibri"/>
          <w:sz w:val="22"/>
          <w:szCs w:val="22"/>
        </w:rPr>
        <w:t xml:space="preserve"> The data sought are those routinely maintained </w:t>
      </w:r>
      <w:r w:rsidR="00E90F3D">
        <w:rPr>
          <w:rFonts w:ascii="Calibri" w:hAnsi="Calibri" w:cs="Calibri"/>
          <w:sz w:val="22"/>
          <w:szCs w:val="22"/>
        </w:rPr>
        <w:t>in the course of</w:t>
      </w:r>
      <w:r w:rsidR="00E90F3D">
        <w:rPr>
          <w:rFonts w:ascii="Calibri" w:hAnsi="Calibri" w:cs="Calibri"/>
          <w:sz w:val="22"/>
          <w:szCs w:val="22"/>
        </w:rPr>
        <w:t xml:space="preserve"> business.</w:t>
      </w:r>
      <w:r w:rsidR="00B52520">
        <w:rPr>
          <w:rFonts w:ascii="Calibri" w:hAnsi="Calibri" w:cs="Calibri"/>
          <w:sz w:val="22"/>
          <w:szCs w:val="22"/>
        </w:rPr>
        <w:t xml:space="preserve"> For some companies with more than one plant, the submission takes the form of a consolidated report covering all company operations.</w:t>
      </w:r>
      <w:r w:rsidR="0030031B">
        <w:rPr>
          <w:rFonts w:ascii="Calibri" w:hAnsi="Calibri" w:cs="Calibri"/>
          <w:sz w:val="22"/>
          <w:szCs w:val="22"/>
        </w:rPr>
        <w:t xml:space="preserve"> This greatly reduces the reporting burden</w:t>
      </w:r>
      <w:r w:rsidR="00B1119D">
        <w:rPr>
          <w:rFonts w:ascii="Calibri" w:hAnsi="Calibri" w:cs="Calibri"/>
          <w:sz w:val="22"/>
          <w:szCs w:val="22"/>
        </w:rPr>
        <w:t>.</w:t>
      </w:r>
    </w:p>
    <w:p w:rsidR="00B1119D" w:rsidP="005625DC" w14:paraId="49815CE6" w14:textId="02D5D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1119D" w:rsidP="00B1119D" w14:paraId="38FED918" w14:textId="2B457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167B4">
        <w:rPr>
          <w:rFonts w:ascii="Calibri" w:hAnsi="Calibri" w:cs="Calibri"/>
          <w:sz w:val="22"/>
          <w:szCs w:val="22"/>
        </w:rPr>
        <w:t>Based on our previous experience and consultation with industry contacts as summarized in response 8, we estimate the total annual burden for this ICR (including the time for reviewing instructions, searching data sources, gathering</w:t>
      </w:r>
      <w:r w:rsidR="00FD6A99">
        <w:rPr>
          <w:rFonts w:ascii="Calibri" w:hAnsi="Calibri" w:cs="Calibri"/>
          <w:sz w:val="22"/>
          <w:szCs w:val="22"/>
        </w:rPr>
        <w:t xml:space="preserve"> and maintaining the data needed, and completing and reviewing the collection of information) to be approximately 1</w:t>
      </w:r>
      <w:r w:rsidR="00E67759">
        <w:rPr>
          <w:rFonts w:ascii="Calibri" w:hAnsi="Calibri" w:cs="Calibri"/>
          <w:sz w:val="22"/>
          <w:szCs w:val="22"/>
        </w:rPr>
        <w:t>7,073</w:t>
      </w:r>
      <w:r w:rsidR="00FD6A99">
        <w:rPr>
          <w:rFonts w:ascii="Calibri" w:hAnsi="Calibri" w:cs="Calibri"/>
          <w:sz w:val="22"/>
          <w:szCs w:val="22"/>
        </w:rPr>
        <w:t xml:space="preserve"> potential responses totaling </w:t>
      </w:r>
      <w:r w:rsidR="00E67759">
        <w:rPr>
          <w:rFonts w:ascii="Calibri" w:hAnsi="Calibri" w:cs="Calibri"/>
          <w:sz w:val="22"/>
          <w:szCs w:val="22"/>
        </w:rPr>
        <w:t>11,736</w:t>
      </w:r>
      <w:r w:rsidR="00FD6A99">
        <w:rPr>
          <w:rFonts w:ascii="Calibri" w:hAnsi="Calibri" w:cs="Calibri"/>
          <w:sz w:val="22"/>
          <w:szCs w:val="22"/>
        </w:rPr>
        <w:t xml:space="preserve"> </w:t>
      </w:r>
      <w:r w:rsidR="007F367F">
        <w:rPr>
          <w:rFonts w:ascii="Calibri" w:hAnsi="Calibri" w:cs="Calibri"/>
          <w:sz w:val="22"/>
          <w:szCs w:val="22"/>
        </w:rPr>
        <w:t>hours (Table</w:t>
      </w:r>
      <w:r w:rsidR="00A264EC">
        <w:rPr>
          <w:rFonts w:ascii="Calibri" w:hAnsi="Calibri" w:cs="Calibri"/>
          <w:sz w:val="22"/>
          <w:szCs w:val="22"/>
        </w:rPr>
        <w:t>s</w:t>
      </w:r>
      <w:r w:rsidR="007F367F">
        <w:rPr>
          <w:rFonts w:ascii="Calibri" w:hAnsi="Calibri" w:cs="Calibri"/>
          <w:sz w:val="22"/>
          <w:szCs w:val="22"/>
        </w:rPr>
        <w:t xml:space="preserve"> 2</w:t>
      </w:r>
      <w:r w:rsidR="00A264EC">
        <w:rPr>
          <w:rFonts w:ascii="Calibri" w:hAnsi="Calibri" w:cs="Calibri"/>
          <w:sz w:val="22"/>
          <w:szCs w:val="22"/>
        </w:rPr>
        <w:t xml:space="preserve"> and 3</w:t>
      </w:r>
      <w:r w:rsidR="007F367F">
        <w:rPr>
          <w:rFonts w:ascii="Calibri" w:hAnsi="Calibri" w:cs="Calibri"/>
          <w:sz w:val="22"/>
          <w:szCs w:val="22"/>
        </w:rPr>
        <w:t xml:space="preserve"> below). Approximately 1</w:t>
      </w:r>
      <w:r w:rsidR="00E67759">
        <w:rPr>
          <w:rFonts w:ascii="Calibri" w:hAnsi="Calibri" w:cs="Calibri"/>
          <w:sz w:val="22"/>
          <w:szCs w:val="22"/>
        </w:rPr>
        <w:t>4,630</w:t>
      </w:r>
      <w:r w:rsidR="007F367F">
        <w:rPr>
          <w:rFonts w:ascii="Calibri" w:hAnsi="Calibri" w:cs="Calibri"/>
          <w:sz w:val="22"/>
          <w:szCs w:val="22"/>
        </w:rPr>
        <w:t xml:space="preserve"> potential respondents will report data </w:t>
      </w:r>
      <w:r w:rsidR="005D6AF9">
        <w:rPr>
          <w:rFonts w:ascii="Calibri" w:hAnsi="Calibri" w:cs="Calibri"/>
          <w:sz w:val="22"/>
          <w:szCs w:val="22"/>
        </w:rPr>
        <w:t xml:space="preserve">monthly, quarterly, semiannually, or </w:t>
      </w:r>
      <w:r w:rsidR="007F367F">
        <w:rPr>
          <w:rFonts w:ascii="Calibri" w:hAnsi="Calibri" w:cs="Calibri"/>
          <w:sz w:val="22"/>
          <w:szCs w:val="22"/>
        </w:rPr>
        <w:t xml:space="preserve">annually. The average completion time </w:t>
      </w:r>
      <w:r w:rsidR="005D6AF9">
        <w:rPr>
          <w:rFonts w:ascii="Calibri" w:hAnsi="Calibri" w:cs="Calibri"/>
          <w:sz w:val="22"/>
          <w:szCs w:val="22"/>
        </w:rPr>
        <w:t>ranges from</w:t>
      </w:r>
      <w:r w:rsidR="007F367F">
        <w:rPr>
          <w:rFonts w:ascii="Calibri" w:hAnsi="Calibri" w:cs="Calibri"/>
          <w:sz w:val="22"/>
          <w:szCs w:val="22"/>
        </w:rPr>
        <w:t xml:space="preserve"> 1</w:t>
      </w:r>
      <w:r w:rsidR="005D6AF9">
        <w:rPr>
          <w:rFonts w:ascii="Calibri" w:hAnsi="Calibri" w:cs="Calibri"/>
          <w:sz w:val="22"/>
          <w:szCs w:val="22"/>
        </w:rPr>
        <w:t>0</w:t>
      </w:r>
      <w:r w:rsidR="007F367F">
        <w:rPr>
          <w:rFonts w:ascii="Calibri" w:hAnsi="Calibri" w:cs="Calibri"/>
          <w:sz w:val="22"/>
          <w:szCs w:val="22"/>
        </w:rPr>
        <w:t xml:space="preserve"> minutes </w:t>
      </w:r>
      <w:r w:rsidR="005D6AF9">
        <w:rPr>
          <w:rFonts w:ascii="Calibri" w:hAnsi="Calibri" w:cs="Calibri"/>
          <w:sz w:val="22"/>
          <w:szCs w:val="22"/>
        </w:rPr>
        <w:t xml:space="preserve">to 5 hours </w:t>
      </w:r>
      <w:r w:rsidR="007F367F">
        <w:rPr>
          <w:rFonts w:ascii="Calibri" w:hAnsi="Calibri" w:cs="Calibri"/>
          <w:sz w:val="22"/>
          <w:szCs w:val="22"/>
        </w:rPr>
        <w:t>per form.</w:t>
      </w:r>
    </w:p>
    <w:p w:rsidR="009612E5" w:rsidP="00BC5AA5" w14:paraId="587763CD" w14:textId="693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F9185F">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F9185F">
        <w:tblPrEx>
          <w:tblW w:w="8190" w:type="dxa"/>
          <w:tblInd w:w="288" w:type="dxa"/>
          <w:tblLayout w:type="fixed"/>
          <w:tblLook w:val="01E0"/>
        </w:tblPrEx>
        <w:tc>
          <w:tcPr>
            <w:tcW w:w="450" w:type="dxa"/>
          </w:tcPr>
          <w:p w:rsidR="00C7555E" w:rsidRPr="00404750" w:rsidP="00F9185F" w14:paraId="5135D71B" w14:textId="77777777">
            <w:pPr>
              <w:spacing w:line="276" w:lineRule="auto"/>
              <w:jc w:val="center"/>
              <w:rPr>
                <w:rFonts w:ascii="Calibri" w:hAnsi="Calibri" w:cs="Calibri"/>
                <w:b/>
              </w:rPr>
            </w:pPr>
          </w:p>
        </w:tc>
        <w:tc>
          <w:tcPr>
            <w:tcW w:w="1260" w:type="dxa"/>
            <w:shd w:val="clear" w:color="auto" w:fill="auto"/>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C7555E" w:rsidRPr="00404750" w:rsidP="00F9185F" w14:paraId="3320792E" w14:textId="77777777">
            <w:pPr>
              <w:spacing w:line="276" w:lineRule="auto"/>
              <w:jc w:val="center"/>
              <w:rPr>
                <w:rFonts w:ascii="Calibri" w:hAnsi="Calibri" w:cs="Calibri"/>
                <w:b/>
              </w:rPr>
            </w:pPr>
            <w:r w:rsidRPr="00404750">
              <w:rPr>
                <w:rFonts w:ascii="Calibri" w:hAnsi="Calibri" w:cs="Calibri"/>
                <w:b/>
              </w:rPr>
              <w:t>Burden Hours</w:t>
            </w:r>
          </w:p>
        </w:tc>
      </w:tr>
      <w:tr w14:paraId="723EC9DA" w14:textId="77777777" w:rsidTr="00F9185F">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shd w:val="clear" w:color="auto" w:fill="auto"/>
            <w:vAlign w:val="center"/>
          </w:tcPr>
          <w:p w:rsidR="00C7555E" w:rsidRPr="00404750" w:rsidP="00F9185F" w14:paraId="352E67DC" w14:textId="77777777">
            <w:pPr>
              <w:spacing w:line="276" w:lineRule="auto"/>
              <w:rPr>
                <w:rFonts w:ascii="Calibri" w:hAnsi="Calibri" w:cs="Calibri"/>
              </w:rPr>
            </w:pPr>
          </w:p>
        </w:tc>
        <w:tc>
          <w:tcPr>
            <w:tcW w:w="1350" w:type="dxa"/>
            <w:shd w:val="clear" w:color="auto" w:fill="auto"/>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C7555E" w:rsidRPr="00404750" w:rsidP="00F9185F" w14:paraId="5195933F" w14:textId="77777777">
            <w:pPr>
              <w:spacing w:line="276" w:lineRule="auto"/>
              <w:rPr>
                <w:rFonts w:ascii="Calibri" w:hAnsi="Calibri" w:cs="Calibri"/>
              </w:rPr>
            </w:pPr>
          </w:p>
        </w:tc>
      </w:tr>
      <w:tr w14:paraId="589D3219" w14:textId="77777777" w:rsidTr="00F9185F">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C7555E" w:rsidRPr="00404750" w:rsidP="00F9185F" w14:paraId="429B9AB5" w14:textId="135EAC43">
            <w:pPr>
              <w:spacing w:line="276" w:lineRule="auto"/>
              <w:rPr>
                <w:rFonts w:ascii="Calibri" w:hAnsi="Calibri" w:cs="Calibri"/>
              </w:rPr>
            </w:pPr>
            <w:r>
              <w:rPr>
                <w:rFonts w:ascii="Calibri" w:hAnsi="Calibri" w:cs="Calibri"/>
              </w:rPr>
              <w:t>9-4</w:t>
            </w:r>
            <w:r w:rsidR="00C13212">
              <w:rPr>
                <w:rFonts w:ascii="Calibri" w:hAnsi="Calibri" w:cs="Calibri"/>
              </w:rPr>
              <w:t>0</w:t>
            </w:r>
            <w:r w:rsidR="002723DE">
              <w:rPr>
                <w:rFonts w:ascii="Calibri" w:hAnsi="Calibri" w:cs="Calibri"/>
              </w:rPr>
              <w:t>01</w:t>
            </w:r>
            <w:r>
              <w:rPr>
                <w:rFonts w:ascii="Calibri" w:hAnsi="Calibri" w:cs="Calibri"/>
              </w:rPr>
              <w:t>-A</w:t>
            </w:r>
          </w:p>
        </w:tc>
        <w:tc>
          <w:tcPr>
            <w:tcW w:w="1350" w:type="dxa"/>
            <w:shd w:val="clear" w:color="auto" w:fill="auto"/>
            <w:vAlign w:val="center"/>
          </w:tcPr>
          <w:p w:rsidR="00C7555E" w:rsidRPr="00404750" w:rsidP="00F9185F" w14:paraId="668AE599" w14:textId="782D1001">
            <w:pPr>
              <w:spacing w:line="276" w:lineRule="auto"/>
              <w:rPr>
                <w:rFonts w:ascii="Calibri" w:hAnsi="Calibri" w:cs="Calibri"/>
              </w:rPr>
            </w:pPr>
            <w:r>
              <w:rPr>
                <w:rFonts w:ascii="Calibri" w:hAnsi="Calibri" w:cs="Calibri"/>
              </w:rPr>
              <w:t>Annua</w:t>
            </w:r>
            <w:r w:rsidR="007977F5">
              <w:rPr>
                <w:rFonts w:ascii="Calibri" w:hAnsi="Calibri" w:cs="Calibri"/>
              </w:rPr>
              <w:t>lly</w:t>
            </w:r>
          </w:p>
        </w:tc>
        <w:tc>
          <w:tcPr>
            <w:tcW w:w="1350" w:type="dxa"/>
            <w:tcBorders>
              <w:left w:val="single" w:sz="18" w:space="0" w:color="auto"/>
            </w:tcBorders>
            <w:shd w:val="clear" w:color="auto" w:fill="auto"/>
            <w:vAlign w:val="center"/>
          </w:tcPr>
          <w:p w:rsidR="00C7555E" w:rsidRPr="00404750" w:rsidP="00F9185F" w14:paraId="7997023C" w14:textId="24F107BF">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rsidR="00C7555E" w:rsidRPr="00404750" w:rsidP="00F9185F" w14:paraId="313DA7F7" w14:textId="1C4C6D4E">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rsidR="00C7555E" w:rsidRPr="00404750" w:rsidP="00F9185F" w14:paraId="2561856D" w14:textId="5FCC8325">
            <w:pPr>
              <w:spacing w:line="276" w:lineRule="auto"/>
              <w:jc w:val="center"/>
              <w:rPr>
                <w:rFonts w:ascii="Calibri" w:hAnsi="Calibri" w:cs="Calibri"/>
              </w:rPr>
            </w:pPr>
            <w:r>
              <w:rPr>
                <w:rFonts w:ascii="Calibri" w:hAnsi="Calibri" w:cs="Calibri"/>
              </w:rPr>
              <w:t>90</w:t>
            </w:r>
            <w:r w:rsidR="009D0AED">
              <w:rPr>
                <w:rFonts w:ascii="Calibri" w:hAnsi="Calibri" w:cs="Calibri"/>
              </w:rPr>
              <w:t xml:space="preserve"> </w:t>
            </w:r>
            <w:r>
              <w:rPr>
                <w:rFonts w:ascii="Calibri" w:hAnsi="Calibri" w:cs="Calibri"/>
              </w:rPr>
              <w:t>min</w:t>
            </w:r>
          </w:p>
        </w:tc>
        <w:tc>
          <w:tcPr>
            <w:tcW w:w="1350" w:type="dxa"/>
            <w:tcBorders>
              <w:left w:val="single" w:sz="8" w:space="0" w:color="auto"/>
              <w:right w:val="single" w:sz="12" w:space="0" w:color="auto"/>
            </w:tcBorders>
            <w:shd w:val="clear" w:color="auto" w:fill="auto"/>
            <w:vAlign w:val="center"/>
          </w:tcPr>
          <w:p w:rsidR="00C7555E" w:rsidRPr="00404750" w:rsidP="00F9185F" w14:paraId="29486025" w14:textId="11B48FE2">
            <w:pPr>
              <w:spacing w:line="276" w:lineRule="auto"/>
              <w:jc w:val="right"/>
              <w:rPr>
                <w:rFonts w:ascii="Calibri" w:hAnsi="Calibri" w:cs="Calibri"/>
              </w:rPr>
            </w:pPr>
            <w:r>
              <w:rPr>
                <w:rFonts w:ascii="Calibri" w:hAnsi="Calibri" w:cs="Calibri"/>
              </w:rPr>
              <w:t>138</w:t>
            </w:r>
          </w:p>
        </w:tc>
      </w:tr>
      <w:tr w14:paraId="37DDE829" w14:textId="77777777" w:rsidTr="00F9185F">
        <w:tblPrEx>
          <w:tblW w:w="8190" w:type="dxa"/>
          <w:tblInd w:w="288" w:type="dxa"/>
          <w:tblLayout w:type="fixed"/>
          <w:tblLook w:val="01E0"/>
        </w:tblPrEx>
        <w:tc>
          <w:tcPr>
            <w:tcW w:w="450" w:type="dxa"/>
          </w:tcPr>
          <w:p w:rsidR="005C057B" w:rsidP="00F9185F" w14:paraId="65BE83B7" w14:textId="57204BC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5C057B" w:rsidP="00F9185F" w14:paraId="58CFEE41" w14:textId="7A4AE509">
            <w:pPr>
              <w:spacing w:line="276" w:lineRule="auto"/>
              <w:rPr>
                <w:rFonts w:ascii="Calibri" w:hAnsi="Calibri" w:cs="Calibri"/>
              </w:rPr>
            </w:pPr>
            <w:r>
              <w:rPr>
                <w:rFonts w:ascii="Calibri" w:hAnsi="Calibri" w:cs="Calibri"/>
              </w:rPr>
              <w:t>9-4</w:t>
            </w:r>
            <w:r w:rsidR="00441BCA">
              <w:rPr>
                <w:rFonts w:ascii="Calibri" w:hAnsi="Calibri" w:cs="Calibri"/>
              </w:rPr>
              <w:t>004</w:t>
            </w:r>
            <w:r>
              <w:rPr>
                <w:rFonts w:ascii="Calibri" w:hAnsi="Calibri" w:cs="Calibri"/>
              </w:rPr>
              <w:t>-A</w:t>
            </w:r>
          </w:p>
        </w:tc>
        <w:tc>
          <w:tcPr>
            <w:tcW w:w="1350" w:type="dxa"/>
            <w:shd w:val="clear" w:color="auto" w:fill="auto"/>
            <w:vAlign w:val="center"/>
          </w:tcPr>
          <w:p w:rsidR="005C057B" w:rsidP="00F9185F" w14:paraId="3BF4073C" w14:textId="6F3E12C5">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C057B" w:rsidP="00F9185F" w14:paraId="1BC6578D" w14:textId="63E02192">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5C057B" w:rsidP="00F9185F" w14:paraId="23196C07" w14:textId="773676FF">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5C057B" w:rsidP="00F9185F" w14:paraId="21521E0A" w14:textId="7915CEBB">
            <w:pPr>
              <w:spacing w:line="276" w:lineRule="auto"/>
              <w:jc w:val="center"/>
              <w:rPr>
                <w:rFonts w:ascii="Calibri" w:hAnsi="Calibri" w:cs="Calibri"/>
              </w:rPr>
            </w:pPr>
            <w:r>
              <w:rPr>
                <w:rFonts w:ascii="Calibri" w:hAnsi="Calibri" w:cs="Calibri"/>
              </w:rPr>
              <w:t>60</w:t>
            </w:r>
            <w:r w:rsidR="00C164C7">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C057B" w:rsidP="00F9185F" w14:paraId="665722C6" w14:textId="7A5C5788">
            <w:pPr>
              <w:spacing w:line="276" w:lineRule="auto"/>
              <w:jc w:val="right"/>
              <w:rPr>
                <w:rFonts w:ascii="Calibri" w:hAnsi="Calibri" w:cs="Calibri"/>
              </w:rPr>
            </w:pPr>
            <w:r>
              <w:rPr>
                <w:rFonts w:ascii="Calibri" w:hAnsi="Calibri" w:cs="Calibri"/>
              </w:rPr>
              <w:t>11</w:t>
            </w:r>
          </w:p>
        </w:tc>
      </w:tr>
      <w:tr w14:paraId="6203A529" w14:textId="77777777" w:rsidTr="00F9185F">
        <w:tblPrEx>
          <w:tblW w:w="8190" w:type="dxa"/>
          <w:tblInd w:w="288" w:type="dxa"/>
          <w:tblLayout w:type="fixed"/>
          <w:tblLook w:val="01E0"/>
        </w:tblPrEx>
        <w:tc>
          <w:tcPr>
            <w:tcW w:w="450" w:type="dxa"/>
          </w:tcPr>
          <w:p w:rsidR="000B0DB7" w:rsidP="00F9185F" w14:paraId="75215BA0" w14:textId="40E2D2D2">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0B0DB7" w:rsidP="00F9185F" w14:paraId="1BC512B2" w14:textId="51238098">
            <w:pPr>
              <w:spacing w:line="276" w:lineRule="auto"/>
              <w:rPr>
                <w:rFonts w:ascii="Calibri" w:hAnsi="Calibri" w:cs="Calibri"/>
              </w:rPr>
            </w:pPr>
            <w:r>
              <w:rPr>
                <w:rFonts w:ascii="Calibri" w:hAnsi="Calibri" w:cs="Calibri"/>
              </w:rPr>
              <w:t>9-4005-A</w:t>
            </w:r>
          </w:p>
        </w:tc>
        <w:tc>
          <w:tcPr>
            <w:tcW w:w="1350" w:type="dxa"/>
            <w:shd w:val="clear" w:color="auto" w:fill="auto"/>
            <w:vAlign w:val="center"/>
          </w:tcPr>
          <w:p w:rsidR="000B0DB7" w:rsidP="00F9185F" w14:paraId="726AFD05" w14:textId="6094DF0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0B0DB7" w:rsidP="00F9185F" w14:paraId="0D79982A" w14:textId="3753225F">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0B0DB7" w:rsidP="00F9185F" w14:paraId="0CCF33BD" w14:textId="263B28A8">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0B0DB7" w:rsidP="00F9185F" w14:paraId="0400A125" w14:textId="718A2A91">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B0DB7" w:rsidP="00F9185F" w14:paraId="2732C6DC" w14:textId="5FBAA62B">
            <w:pPr>
              <w:spacing w:line="276" w:lineRule="auto"/>
              <w:jc w:val="right"/>
              <w:rPr>
                <w:rFonts w:ascii="Calibri" w:hAnsi="Calibri" w:cs="Calibri"/>
              </w:rPr>
            </w:pPr>
            <w:r>
              <w:rPr>
                <w:rFonts w:ascii="Calibri" w:hAnsi="Calibri" w:cs="Calibri"/>
              </w:rPr>
              <w:t>11</w:t>
            </w:r>
          </w:p>
        </w:tc>
      </w:tr>
      <w:tr w14:paraId="582E9259" w14:textId="77777777" w:rsidTr="00F9185F">
        <w:tblPrEx>
          <w:tblW w:w="8190" w:type="dxa"/>
          <w:tblInd w:w="288" w:type="dxa"/>
          <w:tblLayout w:type="fixed"/>
          <w:tblLook w:val="01E0"/>
        </w:tblPrEx>
        <w:tc>
          <w:tcPr>
            <w:tcW w:w="450" w:type="dxa"/>
          </w:tcPr>
          <w:p w:rsidR="00A303C6" w:rsidP="00F9185F" w14:paraId="37F7F377" w14:textId="58BE9E3A">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A303C6" w:rsidP="00F9185F" w14:paraId="3E43E7AF" w14:textId="263CC16F">
            <w:pPr>
              <w:spacing w:line="276" w:lineRule="auto"/>
              <w:rPr>
                <w:rFonts w:ascii="Calibri" w:hAnsi="Calibri" w:cs="Calibri"/>
              </w:rPr>
            </w:pPr>
            <w:r>
              <w:rPr>
                <w:rFonts w:ascii="Calibri" w:hAnsi="Calibri" w:cs="Calibri"/>
              </w:rPr>
              <w:t>9-4006-A</w:t>
            </w:r>
          </w:p>
        </w:tc>
        <w:tc>
          <w:tcPr>
            <w:tcW w:w="1350" w:type="dxa"/>
            <w:shd w:val="clear" w:color="auto" w:fill="auto"/>
            <w:vAlign w:val="center"/>
          </w:tcPr>
          <w:p w:rsidR="00A303C6" w:rsidP="00F9185F" w14:paraId="4E1BFB0A" w14:textId="7D61BBE4">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A303C6" w:rsidP="00F9185F" w14:paraId="227AA000" w14:textId="2752E158">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A303C6" w:rsidP="00F9185F" w14:paraId="5558F305" w14:textId="213C87F8">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A303C6" w:rsidP="00F9185F" w14:paraId="506FEA8C" w14:textId="5A11056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A303C6" w:rsidP="00F9185F" w14:paraId="7085CDA1" w14:textId="1EA21270">
            <w:pPr>
              <w:spacing w:line="276" w:lineRule="auto"/>
              <w:jc w:val="right"/>
              <w:rPr>
                <w:rFonts w:ascii="Calibri" w:hAnsi="Calibri" w:cs="Calibri"/>
              </w:rPr>
            </w:pPr>
            <w:r>
              <w:rPr>
                <w:rFonts w:ascii="Calibri" w:hAnsi="Calibri" w:cs="Calibri"/>
              </w:rPr>
              <w:t>33</w:t>
            </w:r>
          </w:p>
        </w:tc>
      </w:tr>
      <w:tr w14:paraId="58995CEA" w14:textId="77777777" w:rsidTr="00F9185F">
        <w:tblPrEx>
          <w:tblW w:w="8190" w:type="dxa"/>
          <w:tblInd w:w="288" w:type="dxa"/>
          <w:tblLayout w:type="fixed"/>
          <w:tblLook w:val="01E0"/>
        </w:tblPrEx>
        <w:tc>
          <w:tcPr>
            <w:tcW w:w="450" w:type="dxa"/>
          </w:tcPr>
          <w:p w:rsidR="00570046" w:rsidP="00F9185F" w14:paraId="3F4C4918" w14:textId="23C8EC0B">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570046" w:rsidP="00F9185F" w14:paraId="6C9CE832" w14:textId="17F8029E">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570046" w:rsidP="00F9185F" w14:paraId="5A84B522" w14:textId="1B4340B9">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025B3A4" w14:textId="4AD5DD7B">
            <w:pPr>
              <w:spacing w:line="276" w:lineRule="auto"/>
              <w:jc w:val="right"/>
              <w:rPr>
                <w:rFonts w:ascii="Calibri" w:hAnsi="Calibri" w:cs="Calibri"/>
              </w:rPr>
            </w:pPr>
            <w:r>
              <w:rPr>
                <w:rFonts w:ascii="Calibri" w:hAnsi="Calibri" w:cs="Calibri"/>
              </w:rPr>
              <w:t>4,278</w:t>
            </w:r>
          </w:p>
        </w:tc>
        <w:tc>
          <w:tcPr>
            <w:tcW w:w="1170" w:type="dxa"/>
            <w:tcBorders>
              <w:right w:val="single" w:sz="8" w:space="0" w:color="auto"/>
            </w:tcBorders>
            <w:shd w:val="clear" w:color="auto" w:fill="auto"/>
            <w:vAlign w:val="center"/>
          </w:tcPr>
          <w:p w:rsidR="00570046" w:rsidP="00F9185F" w14:paraId="31696FB3" w14:textId="4CC6EC63">
            <w:pPr>
              <w:spacing w:line="276" w:lineRule="auto"/>
              <w:jc w:val="right"/>
              <w:rPr>
                <w:rFonts w:ascii="Calibri" w:hAnsi="Calibri" w:cs="Calibri"/>
              </w:rPr>
            </w:pPr>
            <w:r>
              <w:rPr>
                <w:rFonts w:ascii="Calibri" w:hAnsi="Calibri" w:cs="Calibri"/>
              </w:rPr>
              <w:t>4,278</w:t>
            </w:r>
          </w:p>
        </w:tc>
        <w:tc>
          <w:tcPr>
            <w:tcW w:w="1260" w:type="dxa"/>
            <w:tcBorders>
              <w:left w:val="single" w:sz="8" w:space="0" w:color="auto"/>
              <w:right w:val="single" w:sz="12" w:space="0" w:color="auto"/>
            </w:tcBorders>
            <w:shd w:val="clear" w:color="auto" w:fill="auto"/>
            <w:vAlign w:val="center"/>
          </w:tcPr>
          <w:p w:rsidR="00570046" w:rsidP="00F9185F" w14:paraId="34EEE6B1" w14:textId="398779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4C14E4C6" w14:textId="37D1C859">
            <w:pPr>
              <w:spacing w:line="276" w:lineRule="auto"/>
              <w:jc w:val="right"/>
              <w:rPr>
                <w:rFonts w:ascii="Calibri" w:hAnsi="Calibri" w:cs="Calibri"/>
              </w:rPr>
            </w:pPr>
            <w:r>
              <w:rPr>
                <w:rFonts w:ascii="Calibri" w:hAnsi="Calibri" w:cs="Calibri"/>
              </w:rPr>
              <w:t>2,139</w:t>
            </w:r>
          </w:p>
        </w:tc>
      </w:tr>
      <w:tr w14:paraId="19F804B3" w14:textId="77777777" w:rsidTr="00F9185F">
        <w:tblPrEx>
          <w:tblW w:w="8190" w:type="dxa"/>
          <w:tblInd w:w="288" w:type="dxa"/>
          <w:tblLayout w:type="fixed"/>
          <w:tblLook w:val="01E0"/>
        </w:tblPrEx>
        <w:tc>
          <w:tcPr>
            <w:tcW w:w="450" w:type="dxa"/>
          </w:tcPr>
          <w:p w:rsidR="00570046" w:rsidP="00F9185F" w14:paraId="0E8E66CF" w14:textId="6E1414B8">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570046" w:rsidP="00F9185F" w14:paraId="080AD8F6" w14:textId="0CAA954D">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570046" w:rsidP="00F9185F" w14:paraId="23320CF7" w14:textId="4BB6F006">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52283107" w14:textId="4E25FF16">
            <w:pPr>
              <w:spacing w:line="276" w:lineRule="auto"/>
              <w:jc w:val="right"/>
              <w:rPr>
                <w:rFonts w:ascii="Calibri" w:hAnsi="Calibri" w:cs="Calibri"/>
              </w:rPr>
            </w:pPr>
            <w:r>
              <w:rPr>
                <w:rFonts w:ascii="Calibri" w:hAnsi="Calibri" w:cs="Calibri"/>
              </w:rPr>
              <w:t>7,514</w:t>
            </w:r>
          </w:p>
        </w:tc>
        <w:tc>
          <w:tcPr>
            <w:tcW w:w="1170" w:type="dxa"/>
            <w:tcBorders>
              <w:right w:val="single" w:sz="8" w:space="0" w:color="auto"/>
            </w:tcBorders>
            <w:shd w:val="clear" w:color="auto" w:fill="auto"/>
            <w:vAlign w:val="center"/>
          </w:tcPr>
          <w:p w:rsidR="00570046" w:rsidP="00F9185F" w14:paraId="6AEDB674" w14:textId="29F337F1">
            <w:pPr>
              <w:spacing w:line="276" w:lineRule="auto"/>
              <w:jc w:val="right"/>
              <w:rPr>
                <w:rFonts w:ascii="Calibri" w:hAnsi="Calibri" w:cs="Calibri"/>
              </w:rPr>
            </w:pPr>
            <w:r>
              <w:rPr>
                <w:rFonts w:ascii="Calibri" w:hAnsi="Calibri" w:cs="Calibri"/>
              </w:rPr>
              <w:t>7,514</w:t>
            </w:r>
          </w:p>
        </w:tc>
        <w:tc>
          <w:tcPr>
            <w:tcW w:w="1260" w:type="dxa"/>
            <w:tcBorders>
              <w:left w:val="single" w:sz="8" w:space="0" w:color="auto"/>
              <w:right w:val="single" w:sz="12" w:space="0" w:color="auto"/>
            </w:tcBorders>
            <w:shd w:val="clear" w:color="auto" w:fill="auto"/>
            <w:vAlign w:val="center"/>
          </w:tcPr>
          <w:p w:rsidR="00570046" w:rsidP="00F9185F" w14:paraId="3C7D62F9" w14:textId="56D70EB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314AB46A" w14:textId="397CC32D">
            <w:pPr>
              <w:spacing w:line="276" w:lineRule="auto"/>
              <w:jc w:val="right"/>
              <w:rPr>
                <w:rFonts w:ascii="Calibri" w:hAnsi="Calibri" w:cs="Calibri"/>
              </w:rPr>
            </w:pPr>
            <w:r>
              <w:rPr>
                <w:rFonts w:ascii="Calibri" w:hAnsi="Calibri" w:cs="Calibri"/>
              </w:rPr>
              <w:t>5,636</w:t>
            </w:r>
          </w:p>
        </w:tc>
      </w:tr>
      <w:tr w14:paraId="40DAC5DD" w14:textId="77777777" w:rsidTr="00F9185F">
        <w:tblPrEx>
          <w:tblW w:w="8190" w:type="dxa"/>
          <w:tblInd w:w="288" w:type="dxa"/>
          <w:tblLayout w:type="fixed"/>
          <w:tblLook w:val="01E0"/>
        </w:tblPrEx>
        <w:tc>
          <w:tcPr>
            <w:tcW w:w="450" w:type="dxa"/>
          </w:tcPr>
          <w:p w:rsidR="00570046" w:rsidP="00F9185F" w14:paraId="066BF901" w14:textId="136BD5ED">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570046" w:rsidP="00F9185F" w14:paraId="773C3CB4" w14:textId="58B4D20A">
            <w:pPr>
              <w:spacing w:line="276" w:lineRule="auto"/>
              <w:rPr>
                <w:rFonts w:ascii="Calibri" w:hAnsi="Calibri" w:cs="Calibri"/>
              </w:rPr>
            </w:pPr>
            <w:r>
              <w:rPr>
                <w:rFonts w:ascii="Calibri" w:hAnsi="Calibri" w:cs="Calibri"/>
              </w:rPr>
              <w:t>9-4009-A</w:t>
            </w:r>
          </w:p>
        </w:tc>
        <w:tc>
          <w:tcPr>
            <w:tcW w:w="1350" w:type="dxa"/>
            <w:shd w:val="clear" w:color="auto" w:fill="auto"/>
            <w:vAlign w:val="center"/>
          </w:tcPr>
          <w:p w:rsidR="00570046" w:rsidP="00F9185F" w14:paraId="5CF1BF13" w14:textId="0C10F979">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413C1524" w14:textId="1A5BDC94">
            <w:pPr>
              <w:spacing w:line="276" w:lineRule="auto"/>
              <w:jc w:val="right"/>
              <w:rPr>
                <w:rFonts w:ascii="Calibri" w:hAnsi="Calibri" w:cs="Calibri"/>
              </w:rPr>
            </w:pPr>
            <w:r>
              <w:rPr>
                <w:rFonts w:ascii="Calibri" w:hAnsi="Calibri" w:cs="Calibri"/>
              </w:rPr>
              <w:t>268</w:t>
            </w:r>
          </w:p>
        </w:tc>
        <w:tc>
          <w:tcPr>
            <w:tcW w:w="1170" w:type="dxa"/>
            <w:tcBorders>
              <w:right w:val="single" w:sz="8" w:space="0" w:color="auto"/>
            </w:tcBorders>
            <w:shd w:val="clear" w:color="auto" w:fill="auto"/>
            <w:vAlign w:val="center"/>
          </w:tcPr>
          <w:p w:rsidR="00570046" w:rsidP="00F9185F" w14:paraId="3903ECBB" w14:textId="20D3120C">
            <w:pPr>
              <w:spacing w:line="276" w:lineRule="auto"/>
              <w:jc w:val="right"/>
              <w:rPr>
                <w:rFonts w:ascii="Calibri" w:hAnsi="Calibri" w:cs="Calibri"/>
              </w:rPr>
            </w:pPr>
            <w:r>
              <w:rPr>
                <w:rFonts w:ascii="Calibri" w:hAnsi="Calibri" w:cs="Calibri"/>
              </w:rPr>
              <w:t>268</w:t>
            </w:r>
          </w:p>
        </w:tc>
        <w:tc>
          <w:tcPr>
            <w:tcW w:w="1260" w:type="dxa"/>
            <w:tcBorders>
              <w:left w:val="single" w:sz="8" w:space="0" w:color="auto"/>
              <w:right w:val="single" w:sz="12" w:space="0" w:color="auto"/>
            </w:tcBorders>
            <w:shd w:val="clear" w:color="auto" w:fill="auto"/>
            <w:vAlign w:val="center"/>
          </w:tcPr>
          <w:p w:rsidR="00570046" w:rsidP="00F9185F" w14:paraId="669D95ED" w14:textId="4F7F8DA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468D96B0" w14:textId="236DF953">
            <w:pPr>
              <w:spacing w:line="276" w:lineRule="auto"/>
              <w:jc w:val="right"/>
              <w:rPr>
                <w:rFonts w:ascii="Calibri" w:hAnsi="Calibri" w:cs="Calibri"/>
              </w:rPr>
            </w:pPr>
            <w:r>
              <w:rPr>
                <w:rFonts w:ascii="Calibri" w:hAnsi="Calibri" w:cs="Calibri"/>
              </w:rPr>
              <w:t>201</w:t>
            </w:r>
          </w:p>
        </w:tc>
      </w:tr>
      <w:tr w14:paraId="009CD65B" w14:textId="77777777" w:rsidTr="00F9185F">
        <w:tblPrEx>
          <w:tblW w:w="8190" w:type="dxa"/>
          <w:tblInd w:w="288" w:type="dxa"/>
          <w:tblLayout w:type="fixed"/>
          <w:tblLook w:val="01E0"/>
        </w:tblPrEx>
        <w:tc>
          <w:tcPr>
            <w:tcW w:w="450" w:type="dxa"/>
          </w:tcPr>
          <w:p w:rsidR="00570046" w:rsidP="00F9185F" w14:paraId="23E586A7" w14:textId="2AFA9AF9">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570046" w:rsidP="00F9185F" w14:paraId="376B8691" w14:textId="6D66372E">
            <w:pPr>
              <w:spacing w:line="276" w:lineRule="auto"/>
              <w:rPr>
                <w:rFonts w:ascii="Calibri" w:hAnsi="Calibri" w:cs="Calibri"/>
              </w:rPr>
            </w:pPr>
            <w:r>
              <w:rPr>
                <w:rFonts w:ascii="Calibri" w:hAnsi="Calibri" w:cs="Calibri"/>
              </w:rPr>
              <w:t>9-4010-A</w:t>
            </w:r>
          </w:p>
        </w:tc>
        <w:tc>
          <w:tcPr>
            <w:tcW w:w="1350" w:type="dxa"/>
            <w:shd w:val="clear" w:color="auto" w:fill="auto"/>
            <w:vAlign w:val="center"/>
          </w:tcPr>
          <w:p w:rsidR="00570046" w:rsidP="00F9185F" w14:paraId="3316309C" w14:textId="52FA4045">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5539288" w14:textId="25EF32BE">
            <w:pPr>
              <w:spacing w:line="276" w:lineRule="auto"/>
              <w:jc w:val="right"/>
              <w:rPr>
                <w:rFonts w:ascii="Calibri" w:hAnsi="Calibri" w:cs="Calibri"/>
              </w:rPr>
            </w:pPr>
            <w:r>
              <w:rPr>
                <w:rFonts w:ascii="Calibri" w:hAnsi="Calibri" w:cs="Calibri"/>
              </w:rPr>
              <w:t>311</w:t>
            </w:r>
          </w:p>
        </w:tc>
        <w:tc>
          <w:tcPr>
            <w:tcW w:w="1170" w:type="dxa"/>
            <w:tcBorders>
              <w:right w:val="single" w:sz="8" w:space="0" w:color="auto"/>
            </w:tcBorders>
            <w:shd w:val="clear" w:color="auto" w:fill="auto"/>
            <w:vAlign w:val="center"/>
          </w:tcPr>
          <w:p w:rsidR="00570046" w:rsidP="00F9185F" w14:paraId="22295EA6" w14:textId="02448193">
            <w:pPr>
              <w:spacing w:line="276" w:lineRule="auto"/>
              <w:jc w:val="right"/>
              <w:rPr>
                <w:rFonts w:ascii="Calibri" w:hAnsi="Calibri" w:cs="Calibri"/>
              </w:rPr>
            </w:pPr>
            <w:r>
              <w:rPr>
                <w:rFonts w:ascii="Calibri" w:hAnsi="Calibri" w:cs="Calibri"/>
              </w:rPr>
              <w:t>311</w:t>
            </w:r>
          </w:p>
        </w:tc>
        <w:tc>
          <w:tcPr>
            <w:tcW w:w="1260" w:type="dxa"/>
            <w:tcBorders>
              <w:left w:val="single" w:sz="8" w:space="0" w:color="auto"/>
              <w:right w:val="single" w:sz="12" w:space="0" w:color="auto"/>
            </w:tcBorders>
            <w:shd w:val="clear" w:color="auto" w:fill="auto"/>
            <w:vAlign w:val="center"/>
          </w:tcPr>
          <w:p w:rsidR="00570046" w:rsidP="00F9185F" w14:paraId="2820C7DE" w14:textId="1F3EF8F9">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0CA06705" w14:textId="34751E7F">
            <w:pPr>
              <w:spacing w:line="276" w:lineRule="auto"/>
              <w:jc w:val="right"/>
              <w:rPr>
                <w:rFonts w:ascii="Calibri" w:hAnsi="Calibri" w:cs="Calibri"/>
              </w:rPr>
            </w:pPr>
            <w:r>
              <w:rPr>
                <w:rFonts w:ascii="Calibri" w:hAnsi="Calibri" w:cs="Calibri"/>
              </w:rPr>
              <w:t>467</w:t>
            </w:r>
          </w:p>
        </w:tc>
      </w:tr>
      <w:tr w14:paraId="4724CF84" w14:textId="77777777" w:rsidTr="00F9185F">
        <w:tblPrEx>
          <w:tblW w:w="8190" w:type="dxa"/>
          <w:tblInd w:w="288" w:type="dxa"/>
          <w:tblLayout w:type="fixed"/>
          <w:tblLook w:val="01E0"/>
        </w:tblPrEx>
        <w:tc>
          <w:tcPr>
            <w:tcW w:w="450" w:type="dxa"/>
          </w:tcPr>
          <w:p w:rsidR="00570046" w:rsidP="00F9185F" w14:paraId="1BD802A1" w14:textId="6B180CEF">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570046" w:rsidP="00F9185F" w14:paraId="48E99C5A" w14:textId="43250B99">
            <w:pPr>
              <w:spacing w:line="276" w:lineRule="auto"/>
              <w:rPr>
                <w:rFonts w:ascii="Calibri" w:hAnsi="Calibri" w:cs="Calibri"/>
              </w:rPr>
            </w:pPr>
            <w:r>
              <w:rPr>
                <w:rFonts w:ascii="Calibri" w:hAnsi="Calibri" w:cs="Calibri"/>
              </w:rPr>
              <w:t>9-4011-A</w:t>
            </w:r>
          </w:p>
        </w:tc>
        <w:tc>
          <w:tcPr>
            <w:tcW w:w="1350" w:type="dxa"/>
            <w:shd w:val="clear" w:color="auto" w:fill="auto"/>
            <w:vAlign w:val="center"/>
          </w:tcPr>
          <w:p w:rsidR="00570046" w:rsidP="00F9185F" w14:paraId="45200113" w14:textId="0B2220D7">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7D605EC" w14:textId="4737FCEF">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rsidR="00570046" w:rsidP="00F9185F" w14:paraId="68AE2EA3" w14:textId="36DBF685">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rsidR="00570046" w:rsidP="00F9185F" w14:paraId="7D3FFF73" w14:textId="2952EBC2">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1B37CF9F" w14:textId="3739B6AB">
            <w:pPr>
              <w:spacing w:line="276" w:lineRule="auto"/>
              <w:jc w:val="right"/>
              <w:rPr>
                <w:rFonts w:ascii="Calibri" w:hAnsi="Calibri" w:cs="Calibri"/>
              </w:rPr>
            </w:pPr>
            <w:r>
              <w:rPr>
                <w:rFonts w:ascii="Calibri" w:hAnsi="Calibri" w:cs="Calibri"/>
              </w:rPr>
              <w:t>16</w:t>
            </w:r>
          </w:p>
        </w:tc>
      </w:tr>
      <w:tr w14:paraId="52D13DFF" w14:textId="77777777" w:rsidTr="00F9185F">
        <w:tblPrEx>
          <w:tblW w:w="8190" w:type="dxa"/>
          <w:tblInd w:w="288" w:type="dxa"/>
          <w:tblLayout w:type="fixed"/>
          <w:tblLook w:val="01E0"/>
        </w:tblPrEx>
        <w:tc>
          <w:tcPr>
            <w:tcW w:w="450" w:type="dxa"/>
          </w:tcPr>
          <w:p w:rsidR="00570046" w:rsidP="00F9185F" w14:paraId="397CDAE8" w14:textId="02F8150A">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570046" w:rsidP="00F9185F" w14:paraId="05E6C52F" w14:textId="7C15DD04">
            <w:pPr>
              <w:spacing w:line="276" w:lineRule="auto"/>
              <w:rPr>
                <w:rFonts w:ascii="Calibri" w:hAnsi="Calibri" w:cs="Calibri"/>
              </w:rPr>
            </w:pPr>
            <w:r>
              <w:rPr>
                <w:rFonts w:ascii="Calibri" w:hAnsi="Calibri" w:cs="Calibri"/>
              </w:rPr>
              <w:t>9-4012-A</w:t>
            </w:r>
          </w:p>
        </w:tc>
        <w:tc>
          <w:tcPr>
            <w:tcW w:w="1350" w:type="dxa"/>
            <w:shd w:val="clear" w:color="auto" w:fill="auto"/>
            <w:vAlign w:val="center"/>
          </w:tcPr>
          <w:p w:rsidR="00570046" w:rsidP="00F9185F" w14:paraId="012759D2" w14:textId="749C467B">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5DAD742D" w14:textId="7B417035">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570046" w:rsidP="00F9185F" w14:paraId="624EC69A" w14:textId="52D896E7">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570046" w:rsidP="00F9185F" w14:paraId="0325E89A" w14:textId="42A95862">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60590993" w14:textId="71003C54">
            <w:pPr>
              <w:spacing w:line="276" w:lineRule="auto"/>
              <w:jc w:val="right"/>
              <w:rPr>
                <w:rFonts w:ascii="Calibri" w:hAnsi="Calibri" w:cs="Calibri"/>
              </w:rPr>
            </w:pPr>
            <w:r>
              <w:rPr>
                <w:rFonts w:ascii="Calibri" w:hAnsi="Calibri" w:cs="Calibri"/>
              </w:rPr>
              <w:t>45</w:t>
            </w:r>
          </w:p>
        </w:tc>
      </w:tr>
      <w:tr w14:paraId="783DEE97" w14:textId="77777777" w:rsidTr="00F9185F">
        <w:tblPrEx>
          <w:tblW w:w="8190" w:type="dxa"/>
          <w:tblInd w:w="288" w:type="dxa"/>
          <w:tblLayout w:type="fixed"/>
          <w:tblLook w:val="01E0"/>
        </w:tblPrEx>
        <w:tc>
          <w:tcPr>
            <w:tcW w:w="450" w:type="dxa"/>
          </w:tcPr>
          <w:p w:rsidR="00570046" w:rsidP="00F9185F" w14:paraId="40443834" w14:textId="315FEFFF">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570046" w:rsidP="00F9185F" w14:paraId="142CF132" w14:textId="24F2DEC3">
            <w:pPr>
              <w:spacing w:line="276" w:lineRule="auto"/>
              <w:rPr>
                <w:rFonts w:ascii="Calibri" w:hAnsi="Calibri" w:cs="Calibri"/>
              </w:rPr>
            </w:pPr>
            <w:r>
              <w:rPr>
                <w:rFonts w:ascii="Calibri" w:hAnsi="Calibri" w:cs="Calibri"/>
              </w:rPr>
              <w:t>9-4013-A</w:t>
            </w:r>
          </w:p>
        </w:tc>
        <w:tc>
          <w:tcPr>
            <w:tcW w:w="1350" w:type="dxa"/>
            <w:shd w:val="clear" w:color="auto" w:fill="auto"/>
            <w:vAlign w:val="center"/>
          </w:tcPr>
          <w:p w:rsidR="00570046" w:rsidP="00F9185F" w14:paraId="1B2DB786" w14:textId="44C54AE0">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43E65789" w14:textId="33CD3476">
            <w:pPr>
              <w:spacing w:line="276" w:lineRule="auto"/>
              <w:jc w:val="right"/>
              <w:rPr>
                <w:rFonts w:ascii="Calibri" w:hAnsi="Calibri" w:cs="Calibri"/>
              </w:rPr>
            </w:pPr>
            <w:r>
              <w:rPr>
                <w:rFonts w:ascii="Calibri" w:hAnsi="Calibri" w:cs="Calibri"/>
              </w:rPr>
              <w:t>68</w:t>
            </w:r>
          </w:p>
        </w:tc>
        <w:tc>
          <w:tcPr>
            <w:tcW w:w="1170" w:type="dxa"/>
            <w:tcBorders>
              <w:right w:val="single" w:sz="8" w:space="0" w:color="auto"/>
            </w:tcBorders>
            <w:shd w:val="clear" w:color="auto" w:fill="auto"/>
            <w:vAlign w:val="center"/>
          </w:tcPr>
          <w:p w:rsidR="00570046" w:rsidP="00F9185F" w14:paraId="76B90406" w14:textId="66C663A7">
            <w:pPr>
              <w:spacing w:line="276" w:lineRule="auto"/>
              <w:jc w:val="right"/>
              <w:rPr>
                <w:rFonts w:ascii="Calibri" w:hAnsi="Calibri" w:cs="Calibri"/>
              </w:rPr>
            </w:pPr>
            <w:r>
              <w:rPr>
                <w:rFonts w:ascii="Calibri" w:hAnsi="Calibri" w:cs="Calibri"/>
              </w:rPr>
              <w:t>68</w:t>
            </w:r>
          </w:p>
        </w:tc>
        <w:tc>
          <w:tcPr>
            <w:tcW w:w="1260" w:type="dxa"/>
            <w:tcBorders>
              <w:left w:val="single" w:sz="8" w:space="0" w:color="auto"/>
              <w:right w:val="single" w:sz="12" w:space="0" w:color="auto"/>
            </w:tcBorders>
            <w:shd w:val="clear" w:color="auto" w:fill="auto"/>
            <w:vAlign w:val="center"/>
          </w:tcPr>
          <w:p w:rsidR="00570046" w:rsidP="00F9185F" w14:paraId="32DC518B" w14:textId="6A0A7FF1">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4931029C" w14:textId="66E898F9">
            <w:pPr>
              <w:spacing w:line="276" w:lineRule="auto"/>
              <w:jc w:val="right"/>
              <w:rPr>
                <w:rFonts w:ascii="Calibri" w:hAnsi="Calibri" w:cs="Calibri"/>
              </w:rPr>
            </w:pPr>
            <w:r>
              <w:rPr>
                <w:rFonts w:ascii="Calibri" w:hAnsi="Calibri" w:cs="Calibri"/>
              </w:rPr>
              <w:t>34</w:t>
            </w:r>
          </w:p>
        </w:tc>
      </w:tr>
      <w:tr w14:paraId="774C0336" w14:textId="77777777" w:rsidTr="00F9185F">
        <w:tblPrEx>
          <w:tblW w:w="8190" w:type="dxa"/>
          <w:tblInd w:w="288" w:type="dxa"/>
          <w:tblLayout w:type="fixed"/>
          <w:tblLook w:val="01E0"/>
        </w:tblPrEx>
        <w:tc>
          <w:tcPr>
            <w:tcW w:w="450" w:type="dxa"/>
          </w:tcPr>
          <w:p w:rsidR="00570046" w:rsidP="00F9185F" w14:paraId="7AF7017A" w14:textId="761CCDA9">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570046" w:rsidP="00F9185F" w14:paraId="71009170" w14:textId="4DD19472">
            <w:pPr>
              <w:spacing w:line="276" w:lineRule="auto"/>
              <w:rPr>
                <w:rFonts w:ascii="Calibri" w:hAnsi="Calibri" w:cs="Calibri"/>
              </w:rPr>
            </w:pPr>
            <w:r>
              <w:rPr>
                <w:rFonts w:ascii="Calibri" w:hAnsi="Calibri" w:cs="Calibri"/>
              </w:rPr>
              <w:t>9-4014-A</w:t>
            </w:r>
          </w:p>
        </w:tc>
        <w:tc>
          <w:tcPr>
            <w:tcW w:w="1350" w:type="dxa"/>
            <w:shd w:val="clear" w:color="auto" w:fill="auto"/>
            <w:vAlign w:val="center"/>
          </w:tcPr>
          <w:p w:rsidR="00570046" w:rsidP="00F9185F" w14:paraId="3DD87A16" w14:textId="3A5D342A">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4D07655" w14:textId="73675F24">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570046" w:rsidP="00F9185F" w14:paraId="3C587AA3" w14:textId="1DF1BCE8">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570046" w:rsidP="00F9185F" w14:paraId="29659E4D" w14:textId="0ACDA73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3A76B6B5" w14:textId="04416586">
            <w:pPr>
              <w:spacing w:line="276" w:lineRule="auto"/>
              <w:jc w:val="right"/>
              <w:rPr>
                <w:rFonts w:ascii="Calibri" w:hAnsi="Calibri" w:cs="Calibri"/>
              </w:rPr>
            </w:pPr>
            <w:r>
              <w:rPr>
                <w:rFonts w:ascii="Calibri" w:hAnsi="Calibri" w:cs="Calibri"/>
              </w:rPr>
              <w:t>6</w:t>
            </w:r>
          </w:p>
        </w:tc>
      </w:tr>
      <w:tr w14:paraId="581E1230" w14:textId="77777777" w:rsidTr="00F9185F">
        <w:tblPrEx>
          <w:tblW w:w="8190" w:type="dxa"/>
          <w:tblInd w:w="288" w:type="dxa"/>
          <w:tblLayout w:type="fixed"/>
          <w:tblLook w:val="01E0"/>
        </w:tblPrEx>
        <w:tc>
          <w:tcPr>
            <w:tcW w:w="450" w:type="dxa"/>
          </w:tcPr>
          <w:p w:rsidR="00570046" w:rsidP="00F9185F" w14:paraId="3A241711" w14:textId="1AD3A148">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570046" w:rsidP="00F9185F" w14:paraId="1595C91C" w14:textId="01A8BE59">
            <w:pPr>
              <w:spacing w:line="276" w:lineRule="auto"/>
              <w:rPr>
                <w:rFonts w:ascii="Calibri" w:hAnsi="Calibri" w:cs="Calibri"/>
              </w:rPr>
            </w:pPr>
            <w:r>
              <w:rPr>
                <w:rFonts w:ascii="Calibri" w:hAnsi="Calibri" w:cs="Calibri"/>
              </w:rPr>
              <w:t>9-4015-A</w:t>
            </w:r>
          </w:p>
        </w:tc>
        <w:tc>
          <w:tcPr>
            <w:tcW w:w="1350" w:type="dxa"/>
            <w:shd w:val="clear" w:color="auto" w:fill="auto"/>
            <w:vAlign w:val="center"/>
          </w:tcPr>
          <w:p w:rsidR="00570046" w:rsidP="00F9185F" w14:paraId="2E50FA29" w14:textId="347CD3A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399B934" w14:textId="69789FEA">
            <w:pPr>
              <w:spacing w:line="276" w:lineRule="auto"/>
              <w:jc w:val="right"/>
              <w:rPr>
                <w:rFonts w:ascii="Calibri" w:hAnsi="Calibri" w:cs="Calibri"/>
              </w:rPr>
            </w:pPr>
            <w:r>
              <w:rPr>
                <w:rFonts w:ascii="Calibri" w:hAnsi="Calibri" w:cs="Calibri"/>
              </w:rPr>
              <w:t>160</w:t>
            </w:r>
          </w:p>
        </w:tc>
        <w:tc>
          <w:tcPr>
            <w:tcW w:w="1170" w:type="dxa"/>
            <w:tcBorders>
              <w:right w:val="single" w:sz="8" w:space="0" w:color="auto"/>
            </w:tcBorders>
            <w:shd w:val="clear" w:color="auto" w:fill="auto"/>
            <w:vAlign w:val="center"/>
          </w:tcPr>
          <w:p w:rsidR="00570046" w:rsidP="00F9185F" w14:paraId="6B62F693" w14:textId="5C9A1032">
            <w:pPr>
              <w:spacing w:line="276" w:lineRule="auto"/>
              <w:jc w:val="right"/>
              <w:rPr>
                <w:rFonts w:ascii="Calibri" w:hAnsi="Calibri" w:cs="Calibri"/>
              </w:rPr>
            </w:pPr>
            <w:r>
              <w:rPr>
                <w:rFonts w:ascii="Calibri" w:hAnsi="Calibri" w:cs="Calibri"/>
              </w:rPr>
              <w:t>160</w:t>
            </w:r>
          </w:p>
        </w:tc>
        <w:tc>
          <w:tcPr>
            <w:tcW w:w="1260" w:type="dxa"/>
            <w:tcBorders>
              <w:left w:val="single" w:sz="8" w:space="0" w:color="auto"/>
              <w:right w:val="single" w:sz="12" w:space="0" w:color="auto"/>
            </w:tcBorders>
            <w:shd w:val="clear" w:color="auto" w:fill="auto"/>
            <w:vAlign w:val="center"/>
          </w:tcPr>
          <w:p w:rsidR="00570046" w:rsidP="00F9185F" w14:paraId="4E9A5AD0" w14:textId="7B8C84A7">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129ACFAE" w14:textId="22B4FFCE">
            <w:pPr>
              <w:spacing w:line="276" w:lineRule="auto"/>
              <w:jc w:val="right"/>
              <w:rPr>
                <w:rFonts w:ascii="Calibri" w:hAnsi="Calibri" w:cs="Calibri"/>
              </w:rPr>
            </w:pPr>
            <w:r>
              <w:rPr>
                <w:rFonts w:ascii="Calibri" w:hAnsi="Calibri" w:cs="Calibri"/>
              </w:rPr>
              <w:t>240</w:t>
            </w:r>
          </w:p>
        </w:tc>
      </w:tr>
      <w:tr w14:paraId="606AD400" w14:textId="77777777" w:rsidTr="00F9185F">
        <w:tblPrEx>
          <w:tblW w:w="8190" w:type="dxa"/>
          <w:tblInd w:w="288" w:type="dxa"/>
          <w:tblLayout w:type="fixed"/>
          <w:tblLook w:val="01E0"/>
        </w:tblPrEx>
        <w:tc>
          <w:tcPr>
            <w:tcW w:w="450" w:type="dxa"/>
          </w:tcPr>
          <w:p w:rsidR="00570046" w:rsidP="00F9185F" w14:paraId="14AC9C53" w14:textId="5CE5C326">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570046" w:rsidP="00F9185F" w14:paraId="3CF5CA4F" w14:textId="7B2520E3">
            <w:pPr>
              <w:spacing w:line="276" w:lineRule="auto"/>
              <w:rPr>
                <w:rFonts w:ascii="Calibri" w:hAnsi="Calibri" w:cs="Calibri"/>
              </w:rPr>
            </w:pPr>
            <w:r>
              <w:rPr>
                <w:rFonts w:ascii="Calibri" w:hAnsi="Calibri" w:cs="Calibri"/>
              </w:rPr>
              <w:t>9-4016-A</w:t>
            </w:r>
          </w:p>
        </w:tc>
        <w:tc>
          <w:tcPr>
            <w:tcW w:w="1350" w:type="dxa"/>
            <w:shd w:val="clear" w:color="auto" w:fill="auto"/>
            <w:vAlign w:val="center"/>
          </w:tcPr>
          <w:p w:rsidR="00570046" w:rsidP="00F9185F" w14:paraId="3C5F0E58" w14:textId="3E4A9240">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25B6110D" w14:textId="17B6A081">
            <w:pPr>
              <w:spacing w:line="276" w:lineRule="auto"/>
              <w:jc w:val="right"/>
              <w:rPr>
                <w:rFonts w:ascii="Calibri" w:hAnsi="Calibri" w:cs="Calibri"/>
              </w:rPr>
            </w:pPr>
            <w:r>
              <w:rPr>
                <w:rFonts w:ascii="Calibri" w:hAnsi="Calibri" w:cs="Calibri"/>
              </w:rPr>
              <w:t>48</w:t>
            </w:r>
          </w:p>
        </w:tc>
        <w:tc>
          <w:tcPr>
            <w:tcW w:w="1170" w:type="dxa"/>
            <w:tcBorders>
              <w:right w:val="single" w:sz="8" w:space="0" w:color="auto"/>
            </w:tcBorders>
            <w:shd w:val="clear" w:color="auto" w:fill="auto"/>
            <w:vAlign w:val="center"/>
          </w:tcPr>
          <w:p w:rsidR="00570046" w:rsidP="00F9185F" w14:paraId="54B8D359" w14:textId="59308112">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570046" w:rsidP="00F9185F" w14:paraId="5190DCF1" w14:textId="42B9C5E6">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3D78DAB3" w14:textId="16E90258">
            <w:pPr>
              <w:spacing w:line="276" w:lineRule="auto"/>
              <w:jc w:val="right"/>
              <w:rPr>
                <w:rFonts w:ascii="Calibri" w:hAnsi="Calibri" w:cs="Calibri"/>
              </w:rPr>
            </w:pPr>
            <w:r>
              <w:rPr>
                <w:rFonts w:ascii="Calibri" w:hAnsi="Calibri" w:cs="Calibri"/>
              </w:rPr>
              <w:t>72</w:t>
            </w:r>
          </w:p>
        </w:tc>
      </w:tr>
      <w:tr w14:paraId="547A7581" w14:textId="77777777" w:rsidTr="00F9185F">
        <w:tblPrEx>
          <w:tblW w:w="8190" w:type="dxa"/>
          <w:tblInd w:w="288" w:type="dxa"/>
          <w:tblLayout w:type="fixed"/>
          <w:tblLook w:val="01E0"/>
        </w:tblPrEx>
        <w:tc>
          <w:tcPr>
            <w:tcW w:w="450" w:type="dxa"/>
          </w:tcPr>
          <w:p w:rsidR="00570046" w:rsidP="00F9185F" w14:paraId="7D53EF12" w14:textId="44DA8C52">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570046" w:rsidP="00F9185F" w14:paraId="18077509" w14:textId="1A33FFA9">
            <w:pPr>
              <w:spacing w:line="276" w:lineRule="auto"/>
              <w:rPr>
                <w:rFonts w:ascii="Calibri" w:hAnsi="Calibri" w:cs="Calibri"/>
              </w:rPr>
            </w:pPr>
            <w:r>
              <w:rPr>
                <w:rFonts w:ascii="Calibri" w:hAnsi="Calibri" w:cs="Calibri"/>
              </w:rPr>
              <w:t>9-4017-A</w:t>
            </w:r>
          </w:p>
        </w:tc>
        <w:tc>
          <w:tcPr>
            <w:tcW w:w="1350" w:type="dxa"/>
            <w:shd w:val="clear" w:color="auto" w:fill="auto"/>
            <w:vAlign w:val="center"/>
          </w:tcPr>
          <w:p w:rsidR="00570046" w:rsidP="00F9185F" w14:paraId="71219888" w14:textId="2A655DC3">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0E59770" w14:textId="0C78805D">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570046" w:rsidP="00F9185F" w14:paraId="72EF6B3E" w14:textId="52FB49FF">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570046" w:rsidP="00F9185F" w14:paraId="65F21545" w14:textId="6E363AC2">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1326D9B3" w14:textId="4E44BD55">
            <w:pPr>
              <w:spacing w:line="276" w:lineRule="auto"/>
              <w:jc w:val="right"/>
              <w:rPr>
                <w:rFonts w:ascii="Calibri" w:hAnsi="Calibri" w:cs="Calibri"/>
              </w:rPr>
            </w:pPr>
            <w:r>
              <w:rPr>
                <w:rFonts w:ascii="Calibri" w:hAnsi="Calibri" w:cs="Calibri"/>
              </w:rPr>
              <w:t>45</w:t>
            </w:r>
          </w:p>
        </w:tc>
      </w:tr>
      <w:tr w14:paraId="40F7BB66" w14:textId="77777777" w:rsidTr="00F9185F">
        <w:tblPrEx>
          <w:tblW w:w="8190" w:type="dxa"/>
          <w:tblInd w:w="288" w:type="dxa"/>
          <w:tblLayout w:type="fixed"/>
          <w:tblLook w:val="01E0"/>
        </w:tblPrEx>
        <w:tc>
          <w:tcPr>
            <w:tcW w:w="450" w:type="dxa"/>
          </w:tcPr>
          <w:p w:rsidR="00570046" w:rsidP="00F9185F" w14:paraId="78FAA8A8" w14:textId="0DBCBA86">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570046" w:rsidP="00F9185F" w14:paraId="43252A38" w14:textId="72091BB8">
            <w:pPr>
              <w:spacing w:line="276" w:lineRule="auto"/>
              <w:rPr>
                <w:rFonts w:ascii="Calibri" w:hAnsi="Calibri" w:cs="Calibri"/>
              </w:rPr>
            </w:pPr>
            <w:r>
              <w:rPr>
                <w:rFonts w:ascii="Calibri" w:hAnsi="Calibri" w:cs="Calibri"/>
              </w:rPr>
              <w:t>9-4018-A</w:t>
            </w:r>
          </w:p>
        </w:tc>
        <w:tc>
          <w:tcPr>
            <w:tcW w:w="1350" w:type="dxa"/>
            <w:shd w:val="clear" w:color="auto" w:fill="auto"/>
            <w:vAlign w:val="center"/>
          </w:tcPr>
          <w:p w:rsidR="00570046" w:rsidP="00F9185F" w14:paraId="03D1837C" w14:textId="39CD9A38">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17ADD70F" w14:textId="28FB940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032017F8" w14:textId="3659A2A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570046" w:rsidP="00F9185F" w14:paraId="01443D72" w14:textId="505DEF0E">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31F5E24F" w14:textId="3E204F87">
            <w:pPr>
              <w:spacing w:line="276" w:lineRule="auto"/>
              <w:jc w:val="right"/>
              <w:rPr>
                <w:rFonts w:ascii="Calibri" w:hAnsi="Calibri" w:cs="Calibri"/>
              </w:rPr>
            </w:pPr>
            <w:r>
              <w:rPr>
                <w:rFonts w:ascii="Calibri" w:hAnsi="Calibri" w:cs="Calibri"/>
              </w:rPr>
              <w:t>8</w:t>
            </w:r>
          </w:p>
        </w:tc>
      </w:tr>
      <w:tr w14:paraId="441E0577" w14:textId="77777777" w:rsidTr="00F9185F">
        <w:tblPrEx>
          <w:tblW w:w="8190" w:type="dxa"/>
          <w:tblInd w:w="288" w:type="dxa"/>
          <w:tblLayout w:type="fixed"/>
          <w:tblLook w:val="01E0"/>
        </w:tblPrEx>
        <w:tc>
          <w:tcPr>
            <w:tcW w:w="450" w:type="dxa"/>
          </w:tcPr>
          <w:p w:rsidR="00570046" w:rsidP="00F9185F" w14:paraId="6A39E31A" w14:textId="375C8B8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570046" w:rsidP="00F9185F" w14:paraId="49CA48B7" w14:textId="0BAA47BD">
            <w:pPr>
              <w:spacing w:line="276" w:lineRule="auto"/>
              <w:rPr>
                <w:rFonts w:ascii="Calibri" w:hAnsi="Calibri" w:cs="Calibri"/>
              </w:rPr>
            </w:pPr>
            <w:r>
              <w:rPr>
                <w:rFonts w:ascii="Calibri" w:hAnsi="Calibri" w:cs="Calibri"/>
              </w:rPr>
              <w:t>9-4020-A</w:t>
            </w:r>
          </w:p>
        </w:tc>
        <w:tc>
          <w:tcPr>
            <w:tcW w:w="1350" w:type="dxa"/>
            <w:shd w:val="clear" w:color="auto" w:fill="auto"/>
            <w:vAlign w:val="center"/>
          </w:tcPr>
          <w:p w:rsidR="00570046" w:rsidP="00F9185F" w14:paraId="70548060" w14:textId="2D921C1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4CDD24A" w14:textId="70F5C249">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170964FC" w14:textId="752A5D1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570046" w:rsidP="00F9185F" w14:paraId="5E73D403" w14:textId="2B3326B9">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1C996756" w14:textId="7897CC3A">
            <w:pPr>
              <w:spacing w:line="276" w:lineRule="auto"/>
              <w:jc w:val="right"/>
              <w:rPr>
                <w:rFonts w:ascii="Calibri" w:hAnsi="Calibri" w:cs="Calibri"/>
              </w:rPr>
            </w:pPr>
            <w:r>
              <w:rPr>
                <w:rFonts w:ascii="Calibri" w:hAnsi="Calibri" w:cs="Calibri"/>
              </w:rPr>
              <w:t>5</w:t>
            </w:r>
          </w:p>
        </w:tc>
      </w:tr>
      <w:tr w14:paraId="5D703780" w14:textId="77777777" w:rsidTr="00F9185F">
        <w:tblPrEx>
          <w:tblW w:w="8190" w:type="dxa"/>
          <w:tblInd w:w="288" w:type="dxa"/>
          <w:tblLayout w:type="fixed"/>
          <w:tblLook w:val="01E0"/>
        </w:tblPrEx>
        <w:tc>
          <w:tcPr>
            <w:tcW w:w="450" w:type="dxa"/>
          </w:tcPr>
          <w:p w:rsidR="00757182" w:rsidP="00F9185F" w14:paraId="0EEC79BE" w14:textId="4B9BAFC8">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757182" w:rsidP="00F9185F" w14:paraId="2107264C" w14:textId="4AEE2A7C">
            <w:pPr>
              <w:spacing w:line="276" w:lineRule="auto"/>
              <w:rPr>
                <w:rFonts w:ascii="Calibri" w:hAnsi="Calibri" w:cs="Calibri"/>
              </w:rPr>
            </w:pPr>
            <w:r>
              <w:rPr>
                <w:rFonts w:ascii="Calibri" w:hAnsi="Calibri" w:cs="Calibri"/>
              </w:rPr>
              <w:t>9-4021-A</w:t>
            </w:r>
          </w:p>
        </w:tc>
        <w:tc>
          <w:tcPr>
            <w:tcW w:w="1350" w:type="dxa"/>
            <w:shd w:val="clear" w:color="auto" w:fill="auto"/>
            <w:vAlign w:val="center"/>
          </w:tcPr>
          <w:p w:rsidR="00757182" w:rsidP="00F9185F" w14:paraId="2A54F4E6" w14:textId="3E2E4EAD">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757182" w:rsidP="00F9185F" w14:paraId="1843D361" w14:textId="55FFE3A7">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rsidR="00757182" w:rsidP="00F9185F" w14:paraId="7D10F013" w14:textId="169B1170">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rsidR="00757182" w:rsidP="00F9185F" w14:paraId="0DD6FFD1" w14:textId="7BC3DD25">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57182" w:rsidP="00F9185F" w14:paraId="0C20B298" w14:textId="7282B345">
            <w:pPr>
              <w:spacing w:line="276" w:lineRule="auto"/>
              <w:jc w:val="right"/>
              <w:rPr>
                <w:rFonts w:ascii="Calibri" w:hAnsi="Calibri" w:cs="Calibri"/>
              </w:rPr>
            </w:pPr>
            <w:r>
              <w:rPr>
                <w:rFonts w:ascii="Calibri" w:hAnsi="Calibri" w:cs="Calibri"/>
              </w:rPr>
              <w:t>9</w:t>
            </w:r>
          </w:p>
        </w:tc>
      </w:tr>
      <w:tr w14:paraId="0A202EFF" w14:textId="77777777" w:rsidTr="00F9185F">
        <w:tblPrEx>
          <w:tblW w:w="8190" w:type="dxa"/>
          <w:tblInd w:w="288" w:type="dxa"/>
          <w:tblLayout w:type="fixed"/>
          <w:tblLook w:val="01E0"/>
        </w:tblPrEx>
        <w:tc>
          <w:tcPr>
            <w:tcW w:w="450" w:type="dxa"/>
          </w:tcPr>
          <w:p w:rsidR="00757182" w:rsidP="00F9185F" w14:paraId="350E11E0" w14:textId="34ADFAC6">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757182" w:rsidP="00F9185F" w14:paraId="77D0992F" w14:textId="4667AE4E">
            <w:pPr>
              <w:spacing w:line="276" w:lineRule="auto"/>
              <w:rPr>
                <w:rFonts w:ascii="Calibri" w:hAnsi="Calibri" w:cs="Calibri"/>
              </w:rPr>
            </w:pPr>
            <w:r>
              <w:rPr>
                <w:rFonts w:ascii="Calibri" w:hAnsi="Calibri" w:cs="Calibri"/>
              </w:rPr>
              <w:t>9-4022-A</w:t>
            </w:r>
          </w:p>
        </w:tc>
        <w:tc>
          <w:tcPr>
            <w:tcW w:w="1350" w:type="dxa"/>
            <w:shd w:val="clear" w:color="auto" w:fill="auto"/>
            <w:vAlign w:val="center"/>
          </w:tcPr>
          <w:p w:rsidR="00757182" w:rsidP="00F9185F" w14:paraId="1891A5F9" w14:textId="6C5ECB72">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757182" w:rsidP="00F9185F" w14:paraId="26990BB6" w14:textId="63B172C3">
            <w:pPr>
              <w:spacing w:line="276" w:lineRule="auto"/>
              <w:jc w:val="right"/>
              <w:rPr>
                <w:rFonts w:ascii="Calibri" w:hAnsi="Calibri" w:cs="Calibri"/>
              </w:rPr>
            </w:pPr>
            <w:r>
              <w:rPr>
                <w:rFonts w:ascii="Calibri" w:hAnsi="Calibri" w:cs="Calibri"/>
              </w:rPr>
              <w:t>75</w:t>
            </w:r>
          </w:p>
        </w:tc>
        <w:tc>
          <w:tcPr>
            <w:tcW w:w="1170" w:type="dxa"/>
            <w:tcBorders>
              <w:right w:val="single" w:sz="8" w:space="0" w:color="auto"/>
            </w:tcBorders>
            <w:shd w:val="clear" w:color="auto" w:fill="auto"/>
            <w:vAlign w:val="center"/>
          </w:tcPr>
          <w:p w:rsidR="00757182" w:rsidP="00F9185F" w14:paraId="58631F2E" w14:textId="42A35DB8">
            <w:pPr>
              <w:spacing w:line="276" w:lineRule="auto"/>
              <w:jc w:val="right"/>
              <w:rPr>
                <w:rFonts w:ascii="Calibri" w:hAnsi="Calibri" w:cs="Calibri"/>
              </w:rPr>
            </w:pPr>
            <w:r>
              <w:rPr>
                <w:rFonts w:ascii="Calibri" w:hAnsi="Calibri" w:cs="Calibri"/>
              </w:rPr>
              <w:t>75</w:t>
            </w:r>
          </w:p>
        </w:tc>
        <w:tc>
          <w:tcPr>
            <w:tcW w:w="1260" w:type="dxa"/>
            <w:tcBorders>
              <w:left w:val="single" w:sz="8" w:space="0" w:color="auto"/>
              <w:right w:val="single" w:sz="12" w:space="0" w:color="auto"/>
            </w:tcBorders>
            <w:shd w:val="clear" w:color="auto" w:fill="auto"/>
            <w:vAlign w:val="center"/>
          </w:tcPr>
          <w:p w:rsidR="00757182" w:rsidP="00F9185F" w14:paraId="6DB00E49" w14:textId="751A359D">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57182" w:rsidP="00F9185F" w14:paraId="1620F9E9" w14:textId="5BDCDED9">
            <w:pPr>
              <w:spacing w:line="276" w:lineRule="auto"/>
              <w:jc w:val="right"/>
              <w:rPr>
                <w:rFonts w:ascii="Calibri" w:hAnsi="Calibri" w:cs="Calibri"/>
              </w:rPr>
            </w:pPr>
            <w:r>
              <w:rPr>
                <w:rFonts w:ascii="Calibri" w:hAnsi="Calibri" w:cs="Calibri"/>
              </w:rPr>
              <w:t>19</w:t>
            </w:r>
          </w:p>
        </w:tc>
      </w:tr>
      <w:tr w14:paraId="2A1DDFB7" w14:textId="77777777" w:rsidTr="00F9185F">
        <w:tblPrEx>
          <w:tblW w:w="8190" w:type="dxa"/>
          <w:tblInd w:w="288" w:type="dxa"/>
          <w:tblLayout w:type="fixed"/>
          <w:tblLook w:val="01E0"/>
        </w:tblPrEx>
        <w:tc>
          <w:tcPr>
            <w:tcW w:w="450" w:type="dxa"/>
          </w:tcPr>
          <w:p w:rsidR="00757182" w:rsidP="00F9185F" w14:paraId="0FB7ADD4" w14:textId="09305A49">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757182" w:rsidP="00F9185F" w14:paraId="1494528B" w14:textId="4CD2723F">
            <w:pPr>
              <w:spacing w:line="276" w:lineRule="auto"/>
              <w:rPr>
                <w:rFonts w:ascii="Calibri" w:hAnsi="Calibri" w:cs="Calibri"/>
              </w:rPr>
            </w:pPr>
            <w:r>
              <w:rPr>
                <w:rFonts w:ascii="Calibri" w:hAnsi="Calibri" w:cs="Calibri"/>
              </w:rPr>
              <w:t>9-4023-A</w:t>
            </w:r>
          </w:p>
        </w:tc>
        <w:tc>
          <w:tcPr>
            <w:tcW w:w="1350" w:type="dxa"/>
            <w:shd w:val="clear" w:color="auto" w:fill="auto"/>
            <w:vAlign w:val="center"/>
          </w:tcPr>
          <w:p w:rsidR="00757182" w:rsidP="00F9185F" w14:paraId="192F5EA3" w14:textId="334D205C">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494E5946" w14:textId="0DA9301C">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757182" w:rsidP="00F9185F" w14:paraId="5DC3A5E6" w14:textId="2AC36E55">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rsidR="00757182" w:rsidP="00F9185F" w14:paraId="35C04FBB" w14:textId="30CB36B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57182" w:rsidP="00F9185F" w14:paraId="2DBF9758" w14:textId="0BB78BB3">
            <w:pPr>
              <w:spacing w:line="276" w:lineRule="auto"/>
              <w:jc w:val="right"/>
              <w:rPr>
                <w:rFonts w:ascii="Calibri" w:hAnsi="Calibri" w:cs="Calibri"/>
              </w:rPr>
            </w:pPr>
            <w:r>
              <w:rPr>
                <w:rFonts w:ascii="Calibri" w:hAnsi="Calibri" w:cs="Calibri"/>
              </w:rPr>
              <w:t>12</w:t>
            </w:r>
          </w:p>
        </w:tc>
      </w:tr>
      <w:tr w14:paraId="4B7C988F" w14:textId="77777777" w:rsidTr="00F9185F">
        <w:tblPrEx>
          <w:tblW w:w="8190" w:type="dxa"/>
          <w:tblInd w:w="288" w:type="dxa"/>
          <w:tblLayout w:type="fixed"/>
          <w:tblLook w:val="01E0"/>
        </w:tblPrEx>
        <w:tc>
          <w:tcPr>
            <w:tcW w:w="450" w:type="dxa"/>
          </w:tcPr>
          <w:p w:rsidR="00757182" w:rsidP="00F9185F" w14:paraId="571C33AA" w14:textId="0510618E">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757182" w:rsidP="00F9185F" w14:paraId="6FF6E5D5" w14:textId="03942A34">
            <w:pPr>
              <w:spacing w:line="276" w:lineRule="auto"/>
              <w:rPr>
                <w:rFonts w:ascii="Calibri" w:hAnsi="Calibri" w:cs="Calibri"/>
              </w:rPr>
            </w:pPr>
            <w:r>
              <w:rPr>
                <w:rFonts w:ascii="Calibri" w:hAnsi="Calibri" w:cs="Calibri"/>
              </w:rPr>
              <w:t>9-4024-A</w:t>
            </w:r>
          </w:p>
        </w:tc>
        <w:tc>
          <w:tcPr>
            <w:tcW w:w="1350" w:type="dxa"/>
            <w:shd w:val="clear" w:color="auto" w:fill="auto"/>
            <w:vAlign w:val="center"/>
          </w:tcPr>
          <w:p w:rsidR="00757182" w:rsidP="00F9185F" w14:paraId="6DDC1DDA" w14:textId="7F9A3937">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30722F9A" w14:textId="66877C37">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57182" w:rsidP="00F9185F" w14:paraId="27990715" w14:textId="2C5F6C07">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57182" w:rsidP="00F9185F" w14:paraId="34B165D4" w14:textId="5C919A8E">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757182" w:rsidP="00F9185F" w14:paraId="149C4E82" w14:textId="1B77067B">
            <w:pPr>
              <w:spacing w:line="276" w:lineRule="auto"/>
              <w:jc w:val="right"/>
              <w:rPr>
                <w:rFonts w:ascii="Calibri" w:hAnsi="Calibri" w:cs="Calibri"/>
              </w:rPr>
            </w:pPr>
            <w:r>
              <w:rPr>
                <w:rFonts w:ascii="Calibri" w:hAnsi="Calibri" w:cs="Calibri"/>
              </w:rPr>
              <w:t>3</w:t>
            </w:r>
          </w:p>
        </w:tc>
      </w:tr>
      <w:tr w14:paraId="1E0FFA0E" w14:textId="77777777" w:rsidTr="00F9185F">
        <w:tblPrEx>
          <w:tblW w:w="8190" w:type="dxa"/>
          <w:tblInd w:w="288" w:type="dxa"/>
          <w:tblLayout w:type="fixed"/>
          <w:tblLook w:val="01E0"/>
        </w:tblPrEx>
        <w:tc>
          <w:tcPr>
            <w:tcW w:w="450" w:type="dxa"/>
          </w:tcPr>
          <w:p w:rsidR="00757182" w:rsidP="00F9185F" w14:paraId="05F57CCC" w14:textId="6F81EDBE">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757182" w:rsidP="00F9185F" w14:paraId="35C13F3B" w14:textId="1BDE02D0">
            <w:pPr>
              <w:spacing w:line="276" w:lineRule="auto"/>
              <w:rPr>
                <w:rFonts w:ascii="Calibri" w:hAnsi="Calibri" w:cs="Calibri"/>
              </w:rPr>
            </w:pPr>
            <w:r>
              <w:rPr>
                <w:rFonts w:ascii="Calibri" w:hAnsi="Calibri" w:cs="Calibri"/>
              </w:rPr>
              <w:t>9-4025-A</w:t>
            </w:r>
          </w:p>
        </w:tc>
        <w:tc>
          <w:tcPr>
            <w:tcW w:w="1350" w:type="dxa"/>
            <w:shd w:val="clear" w:color="auto" w:fill="auto"/>
            <w:vAlign w:val="center"/>
          </w:tcPr>
          <w:p w:rsidR="00757182" w:rsidP="00F9185F" w14:paraId="51A378D9" w14:textId="2CFFDA41">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07600270" w14:textId="1EA4BB88">
            <w:pPr>
              <w:spacing w:line="276" w:lineRule="auto"/>
              <w:jc w:val="right"/>
              <w:rPr>
                <w:rFonts w:ascii="Calibri" w:hAnsi="Calibri" w:cs="Calibri"/>
              </w:rPr>
            </w:pPr>
            <w:r>
              <w:rPr>
                <w:rFonts w:ascii="Calibri" w:hAnsi="Calibri" w:cs="Calibri"/>
              </w:rPr>
              <w:t>63</w:t>
            </w:r>
          </w:p>
        </w:tc>
        <w:tc>
          <w:tcPr>
            <w:tcW w:w="1170" w:type="dxa"/>
            <w:tcBorders>
              <w:right w:val="single" w:sz="8" w:space="0" w:color="auto"/>
            </w:tcBorders>
            <w:shd w:val="clear" w:color="auto" w:fill="auto"/>
            <w:vAlign w:val="center"/>
          </w:tcPr>
          <w:p w:rsidR="00757182" w:rsidP="00F9185F" w14:paraId="094A41DB" w14:textId="5A5BD925">
            <w:pPr>
              <w:spacing w:line="276" w:lineRule="auto"/>
              <w:jc w:val="right"/>
              <w:rPr>
                <w:rFonts w:ascii="Calibri" w:hAnsi="Calibri" w:cs="Calibri"/>
              </w:rPr>
            </w:pPr>
            <w:r>
              <w:rPr>
                <w:rFonts w:ascii="Calibri" w:hAnsi="Calibri" w:cs="Calibri"/>
              </w:rPr>
              <w:t>63</w:t>
            </w:r>
          </w:p>
        </w:tc>
        <w:tc>
          <w:tcPr>
            <w:tcW w:w="1260" w:type="dxa"/>
            <w:tcBorders>
              <w:left w:val="single" w:sz="8" w:space="0" w:color="auto"/>
              <w:right w:val="single" w:sz="12" w:space="0" w:color="auto"/>
            </w:tcBorders>
            <w:shd w:val="clear" w:color="auto" w:fill="auto"/>
            <w:vAlign w:val="center"/>
          </w:tcPr>
          <w:p w:rsidR="00757182" w:rsidP="00F9185F" w14:paraId="00CD26C2" w14:textId="48D6B98B">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757182" w:rsidP="00F9185F" w14:paraId="59549CCB" w14:textId="7F2A7CBC">
            <w:pPr>
              <w:spacing w:line="276" w:lineRule="auto"/>
              <w:jc w:val="right"/>
              <w:rPr>
                <w:rFonts w:ascii="Calibri" w:hAnsi="Calibri" w:cs="Calibri"/>
              </w:rPr>
            </w:pPr>
            <w:r>
              <w:rPr>
                <w:rFonts w:ascii="Calibri" w:hAnsi="Calibri" w:cs="Calibri"/>
              </w:rPr>
              <w:t>63</w:t>
            </w:r>
          </w:p>
        </w:tc>
      </w:tr>
      <w:tr w14:paraId="0E6E0C27" w14:textId="77777777" w:rsidTr="00F9185F">
        <w:tblPrEx>
          <w:tblW w:w="8190" w:type="dxa"/>
          <w:tblInd w:w="288" w:type="dxa"/>
          <w:tblLayout w:type="fixed"/>
          <w:tblLook w:val="01E0"/>
        </w:tblPrEx>
        <w:tc>
          <w:tcPr>
            <w:tcW w:w="450" w:type="dxa"/>
          </w:tcPr>
          <w:p w:rsidR="00757182" w:rsidP="00F9185F" w14:paraId="65F8B603" w14:textId="6DD0848A">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757182" w:rsidP="00F9185F" w14:paraId="116B8382" w14:textId="02280BA8">
            <w:pPr>
              <w:spacing w:line="276" w:lineRule="auto"/>
              <w:rPr>
                <w:rFonts w:ascii="Calibri" w:hAnsi="Calibri" w:cs="Calibri"/>
              </w:rPr>
            </w:pPr>
            <w:r>
              <w:rPr>
                <w:rFonts w:ascii="Calibri" w:hAnsi="Calibri" w:cs="Calibri"/>
              </w:rPr>
              <w:t>9-4026-A</w:t>
            </w:r>
          </w:p>
        </w:tc>
        <w:tc>
          <w:tcPr>
            <w:tcW w:w="1350" w:type="dxa"/>
            <w:shd w:val="clear" w:color="auto" w:fill="auto"/>
            <w:vAlign w:val="center"/>
          </w:tcPr>
          <w:p w:rsidR="00757182" w:rsidP="00F9185F" w14:paraId="64A0D3B6" w14:textId="27164C6A">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08E6E3E2" w14:textId="144E2739">
            <w:pPr>
              <w:spacing w:line="276" w:lineRule="auto"/>
              <w:jc w:val="right"/>
              <w:rPr>
                <w:rFonts w:ascii="Calibri" w:hAnsi="Calibri" w:cs="Calibri"/>
              </w:rPr>
            </w:pPr>
            <w:r>
              <w:rPr>
                <w:rFonts w:ascii="Calibri" w:hAnsi="Calibri" w:cs="Calibri"/>
              </w:rPr>
              <w:t>46</w:t>
            </w:r>
          </w:p>
        </w:tc>
        <w:tc>
          <w:tcPr>
            <w:tcW w:w="1170" w:type="dxa"/>
            <w:tcBorders>
              <w:right w:val="single" w:sz="8" w:space="0" w:color="auto"/>
            </w:tcBorders>
            <w:shd w:val="clear" w:color="auto" w:fill="auto"/>
            <w:vAlign w:val="center"/>
          </w:tcPr>
          <w:p w:rsidR="00757182" w:rsidP="00F9185F" w14:paraId="1CC104C2" w14:textId="58B418AD">
            <w:pPr>
              <w:spacing w:line="276" w:lineRule="auto"/>
              <w:jc w:val="right"/>
              <w:rPr>
                <w:rFonts w:ascii="Calibri" w:hAnsi="Calibri" w:cs="Calibri"/>
              </w:rPr>
            </w:pPr>
            <w:r>
              <w:rPr>
                <w:rFonts w:ascii="Calibri" w:hAnsi="Calibri" w:cs="Calibri"/>
              </w:rPr>
              <w:t>46</w:t>
            </w:r>
          </w:p>
        </w:tc>
        <w:tc>
          <w:tcPr>
            <w:tcW w:w="1260" w:type="dxa"/>
            <w:tcBorders>
              <w:left w:val="single" w:sz="8" w:space="0" w:color="auto"/>
              <w:right w:val="single" w:sz="12" w:space="0" w:color="auto"/>
            </w:tcBorders>
            <w:shd w:val="clear" w:color="auto" w:fill="auto"/>
            <w:vAlign w:val="center"/>
          </w:tcPr>
          <w:p w:rsidR="00757182" w:rsidP="00F9185F" w14:paraId="33E04E09" w14:textId="35334246">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57182" w:rsidP="00F9185F" w14:paraId="3F1E74A7" w14:textId="4E81A3E3">
            <w:pPr>
              <w:spacing w:line="276" w:lineRule="auto"/>
              <w:jc w:val="right"/>
              <w:rPr>
                <w:rFonts w:ascii="Calibri" w:hAnsi="Calibri" w:cs="Calibri"/>
              </w:rPr>
            </w:pPr>
            <w:r>
              <w:rPr>
                <w:rFonts w:ascii="Calibri" w:hAnsi="Calibri" w:cs="Calibri"/>
              </w:rPr>
              <w:t>23</w:t>
            </w:r>
          </w:p>
        </w:tc>
      </w:tr>
      <w:tr w14:paraId="5941B981" w14:textId="77777777" w:rsidTr="00F9185F">
        <w:tblPrEx>
          <w:tblW w:w="8190" w:type="dxa"/>
          <w:tblInd w:w="288" w:type="dxa"/>
          <w:tblLayout w:type="fixed"/>
          <w:tblLook w:val="01E0"/>
        </w:tblPrEx>
        <w:tc>
          <w:tcPr>
            <w:tcW w:w="450" w:type="dxa"/>
          </w:tcPr>
          <w:p w:rsidR="00757182" w:rsidP="00F9185F" w14:paraId="2ED4F3B5" w14:textId="1847DDC1">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757182" w:rsidP="00F9185F" w14:paraId="3A9641CB" w14:textId="00338D5A">
            <w:pPr>
              <w:spacing w:line="276" w:lineRule="auto"/>
              <w:rPr>
                <w:rFonts w:ascii="Calibri" w:hAnsi="Calibri" w:cs="Calibri"/>
              </w:rPr>
            </w:pPr>
            <w:r>
              <w:rPr>
                <w:rFonts w:ascii="Calibri" w:hAnsi="Calibri" w:cs="Calibri"/>
              </w:rPr>
              <w:t>9-4027-A</w:t>
            </w:r>
          </w:p>
        </w:tc>
        <w:tc>
          <w:tcPr>
            <w:tcW w:w="1350" w:type="dxa"/>
            <w:shd w:val="clear" w:color="auto" w:fill="auto"/>
            <w:vAlign w:val="center"/>
          </w:tcPr>
          <w:p w:rsidR="00757182" w:rsidP="00F9185F" w14:paraId="3166D6D3" w14:textId="1235A9D6">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514C1A78" w14:textId="161FAE3E">
            <w:pPr>
              <w:spacing w:line="276" w:lineRule="auto"/>
              <w:jc w:val="right"/>
              <w:rPr>
                <w:rFonts w:ascii="Calibri" w:hAnsi="Calibri" w:cs="Calibri"/>
              </w:rPr>
            </w:pPr>
            <w:r>
              <w:rPr>
                <w:rFonts w:ascii="Calibri" w:hAnsi="Calibri" w:cs="Calibri"/>
              </w:rPr>
              <w:t>136</w:t>
            </w:r>
          </w:p>
        </w:tc>
        <w:tc>
          <w:tcPr>
            <w:tcW w:w="1170" w:type="dxa"/>
            <w:tcBorders>
              <w:right w:val="single" w:sz="8" w:space="0" w:color="auto"/>
            </w:tcBorders>
            <w:shd w:val="clear" w:color="auto" w:fill="auto"/>
            <w:vAlign w:val="center"/>
          </w:tcPr>
          <w:p w:rsidR="00757182" w:rsidP="00F9185F" w14:paraId="6FA041D0" w14:textId="6AB6A022">
            <w:pPr>
              <w:spacing w:line="276" w:lineRule="auto"/>
              <w:jc w:val="right"/>
              <w:rPr>
                <w:rFonts w:ascii="Calibri" w:hAnsi="Calibri" w:cs="Calibri"/>
              </w:rPr>
            </w:pPr>
            <w:r>
              <w:rPr>
                <w:rFonts w:ascii="Calibri" w:hAnsi="Calibri" w:cs="Calibri"/>
              </w:rPr>
              <w:t>136</w:t>
            </w:r>
          </w:p>
        </w:tc>
        <w:tc>
          <w:tcPr>
            <w:tcW w:w="1260" w:type="dxa"/>
            <w:tcBorders>
              <w:left w:val="single" w:sz="8" w:space="0" w:color="auto"/>
              <w:right w:val="single" w:sz="12" w:space="0" w:color="auto"/>
            </w:tcBorders>
            <w:shd w:val="clear" w:color="auto" w:fill="auto"/>
            <w:vAlign w:val="center"/>
          </w:tcPr>
          <w:p w:rsidR="00757182" w:rsidP="00F9185F" w14:paraId="7209A8B1" w14:textId="04FE9A37">
            <w:pPr>
              <w:spacing w:line="276" w:lineRule="auto"/>
              <w:jc w:val="center"/>
              <w:rPr>
                <w:rFonts w:ascii="Calibri" w:hAnsi="Calibri" w:cs="Calibri"/>
              </w:rPr>
            </w:pPr>
            <w:r>
              <w:rPr>
                <w:rFonts w:ascii="Calibri" w:hAnsi="Calibri" w:cs="Calibri"/>
              </w:rPr>
              <w:t>120 min</w:t>
            </w:r>
          </w:p>
        </w:tc>
        <w:tc>
          <w:tcPr>
            <w:tcW w:w="1350" w:type="dxa"/>
            <w:tcBorders>
              <w:left w:val="single" w:sz="8" w:space="0" w:color="auto"/>
              <w:right w:val="single" w:sz="12" w:space="0" w:color="auto"/>
            </w:tcBorders>
            <w:shd w:val="clear" w:color="auto" w:fill="auto"/>
            <w:vAlign w:val="center"/>
          </w:tcPr>
          <w:p w:rsidR="00757182" w:rsidP="00F9185F" w14:paraId="7799904C" w14:textId="2306F733">
            <w:pPr>
              <w:spacing w:line="276" w:lineRule="auto"/>
              <w:jc w:val="right"/>
              <w:rPr>
                <w:rFonts w:ascii="Calibri" w:hAnsi="Calibri" w:cs="Calibri"/>
              </w:rPr>
            </w:pPr>
            <w:r>
              <w:rPr>
                <w:rFonts w:ascii="Calibri" w:hAnsi="Calibri" w:cs="Calibri"/>
              </w:rPr>
              <w:t>272</w:t>
            </w:r>
          </w:p>
        </w:tc>
      </w:tr>
      <w:tr w14:paraId="3A083FCC" w14:textId="77777777" w:rsidTr="00F9185F">
        <w:tblPrEx>
          <w:tblW w:w="8190" w:type="dxa"/>
          <w:tblInd w:w="288" w:type="dxa"/>
          <w:tblLayout w:type="fixed"/>
          <w:tblLook w:val="01E0"/>
        </w:tblPrEx>
        <w:tc>
          <w:tcPr>
            <w:tcW w:w="450" w:type="dxa"/>
          </w:tcPr>
          <w:p w:rsidR="00757182" w:rsidP="00F9185F" w14:paraId="49767A7B" w14:textId="293531BC">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757182" w:rsidP="00F9185F" w14:paraId="61459ABF" w14:textId="02D5BCFC">
            <w:pPr>
              <w:spacing w:line="276" w:lineRule="auto"/>
              <w:rPr>
                <w:rFonts w:ascii="Calibri" w:hAnsi="Calibri" w:cs="Calibri"/>
              </w:rPr>
            </w:pPr>
            <w:r>
              <w:rPr>
                <w:rFonts w:ascii="Calibri" w:hAnsi="Calibri" w:cs="Calibri"/>
              </w:rPr>
              <w:t>9-4028-A</w:t>
            </w:r>
          </w:p>
        </w:tc>
        <w:tc>
          <w:tcPr>
            <w:tcW w:w="1350" w:type="dxa"/>
            <w:shd w:val="clear" w:color="auto" w:fill="auto"/>
            <w:vAlign w:val="center"/>
          </w:tcPr>
          <w:p w:rsidR="00757182" w:rsidP="00F9185F" w14:paraId="464E77F7" w14:textId="215DADEE">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4B5D0BC2" w14:textId="3D6B0E2F">
            <w:pPr>
              <w:spacing w:line="276" w:lineRule="auto"/>
              <w:jc w:val="right"/>
              <w:rPr>
                <w:rFonts w:ascii="Calibri" w:hAnsi="Calibri" w:cs="Calibri"/>
              </w:rPr>
            </w:pPr>
            <w:r>
              <w:rPr>
                <w:rFonts w:ascii="Calibri" w:hAnsi="Calibri" w:cs="Calibri"/>
              </w:rPr>
              <w:t>343</w:t>
            </w:r>
          </w:p>
        </w:tc>
        <w:tc>
          <w:tcPr>
            <w:tcW w:w="1170" w:type="dxa"/>
            <w:tcBorders>
              <w:right w:val="single" w:sz="8" w:space="0" w:color="auto"/>
            </w:tcBorders>
            <w:shd w:val="clear" w:color="auto" w:fill="auto"/>
            <w:vAlign w:val="center"/>
          </w:tcPr>
          <w:p w:rsidR="00757182" w:rsidP="00F9185F" w14:paraId="4B98E0D3" w14:textId="31B9CCB5">
            <w:pPr>
              <w:spacing w:line="276" w:lineRule="auto"/>
              <w:jc w:val="right"/>
              <w:rPr>
                <w:rFonts w:ascii="Calibri" w:hAnsi="Calibri" w:cs="Calibri"/>
              </w:rPr>
            </w:pPr>
            <w:r>
              <w:rPr>
                <w:rFonts w:ascii="Calibri" w:hAnsi="Calibri" w:cs="Calibri"/>
              </w:rPr>
              <w:t>343</w:t>
            </w:r>
          </w:p>
        </w:tc>
        <w:tc>
          <w:tcPr>
            <w:tcW w:w="1260" w:type="dxa"/>
            <w:tcBorders>
              <w:left w:val="single" w:sz="8" w:space="0" w:color="auto"/>
              <w:right w:val="single" w:sz="12" w:space="0" w:color="auto"/>
            </w:tcBorders>
            <w:shd w:val="clear" w:color="auto" w:fill="auto"/>
            <w:vAlign w:val="center"/>
          </w:tcPr>
          <w:p w:rsidR="00757182" w:rsidP="00F9185F" w14:paraId="42F5E634" w14:textId="02DCBA8C">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57182" w:rsidP="00F9185F" w14:paraId="6E8D33C7" w14:textId="67397DAB">
            <w:pPr>
              <w:spacing w:line="276" w:lineRule="auto"/>
              <w:jc w:val="right"/>
              <w:rPr>
                <w:rFonts w:ascii="Calibri" w:hAnsi="Calibri" w:cs="Calibri"/>
              </w:rPr>
            </w:pPr>
            <w:r>
              <w:rPr>
                <w:rFonts w:ascii="Calibri" w:hAnsi="Calibri" w:cs="Calibri"/>
              </w:rPr>
              <w:t>86</w:t>
            </w:r>
          </w:p>
        </w:tc>
      </w:tr>
      <w:tr w14:paraId="527D50A4" w14:textId="77777777" w:rsidTr="00F9185F">
        <w:tblPrEx>
          <w:tblW w:w="8190" w:type="dxa"/>
          <w:tblInd w:w="288" w:type="dxa"/>
          <w:tblLayout w:type="fixed"/>
          <w:tblLook w:val="01E0"/>
        </w:tblPrEx>
        <w:tc>
          <w:tcPr>
            <w:tcW w:w="450" w:type="dxa"/>
          </w:tcPr>
          <w:p w:rsidR="00757182" w:rsidP="00F9185F" w14:paraId="69843B2A" w14:textId="3CFC0C57">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757182" w:rsidP="00F9185F" w14:paraId="10DEB418" w14:textId="578D13A3">
            <w:pPr>
              <w:spacing w:line="276" w:lineRule="auto"/>
              <w:rPr>
                <w:rFonts w:ascii="Calibri" w:hAnsi="Calibri" w:cs="Calibri"/>
              </w:rPr>
            </w:pPr>
            <w:r>
              <w:rPr>
                <w:rFonts w:ascii="Calibri" w:hAnsi="Calibri" w:cs="Calibri"/>
              </w:rPr>
              <w:t>9-4029-M</w:t>
            </w:r>
          </w:p>
        </w:tc>
        <w:tc>
          <w:tcPr>
            <w:tcW w:w="1350" w:type="dxa"/>
            <w:shd w:val="clear" w:color="auto" w:fill="auto"/>
            <w:vAlign w:val="center"/>
          </w:tcPr>
          <w:p w:rsidR="00757182" w:rsidP="00F9185F" w14:paraId="4AAFBD88" w14:textId="7A9D6B4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57182" w:rsidP="00F9185F" w14:paraId="5306E8D1" w14:textId="17724E08">
            <w:pPr>
              <w:spacing w:line="276" w:lineRule="auto"/>
              <w:jc w:val="right"/>
              <w:rPr>
                <w:rFonts w:ascii="Calibri" w:hAnsi="Calibri" w:cs="Calibri"/>
              </w:rPr>
            </w:pPr>
            <w:r>
              <w:rPr>
                <w:rFonts w:ascii="Calibri" w:hAnsi="Calibri" w:cs="Calibri"/>
              </w:rPr>
              <w:t>99</w:t>
            </w:r>
          </w:p>
        </w:tc>
        <w:tc>
          <w:tcPr>
            <w:tcW w:w="1170" w:type="dxa"/>
            <w:tcBorders>
              <w:right w:val="single" w:sz="8" w:space="0" w:color="auto"/>
            </w:tcBorders>
            <w:shd w:val="clear" w:color="auto" w:fill="auto"/>
            <w:vAlign w:val="center"/>
          </w:tcPr>
          <w:p w:rsidR="00757182" w:rsidP="00F9185F" w14:paraId="4B1E6EAB" w14:textId="0AF568A0">
            <w:pPr>
              <w:spacing w:line="276" w:lineRule="auto"/>
              <w:jc w:val="right"/>
              <w:rPr>
                <w:rFonts w:ascii="Calibri" w:hAnsi="Calibri" w:cs="Calibri"/>
              </w:rPr>
            </w:pPr>
            <w:r>
              <w:rPr>
                <w:rFonts w:ascii="Calibri" w:hAnsi="Calibri" w:cs="Calibri"/>
              </w:rPr>
              <w:t>1,188</w:t>
            </w:r>
          </w:p>
        </w:tc>
        <w:tc>
          <w:tcPr>
            <w:tcW w:w="1260" w:type="dxa"/>
            <w:tcBorders>
              <w:left w:val="single" w:sz="8" w:space="0" w:color="auto"/>
              <w:right w:val="single" w:sz="12" w:space="0" w:color="auto"/>
            </w:tcBorders>
            <w:shd w:val="clear" w:color="auto" w:fill="auto"/>
            <w:vAlign w:val="center"/>
          </w:tcPr>
          <w:p w:rsidR="00757182" w:rsidP="00F9185F" w14:paraId="698880AB" w14:textId="1D08D788">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57182" w:rsidP="00F9185F" w14:paraId="34BD0533" w14:textId="1EE846B8">
            <w:pPr>
              <w:spacing w:line="276" w:lineRule="auto"/>
              <w:jc w:val="right"/>
              <w:rPr>
                <w:rFonts w:ascii="Calibri" w:hAnsi="Calibri" w:cs="Calibri"/>
              </w:rPr>
            </w:pPr>
            <w:r>
              <w:rPr>
                <w:rFonts w:ascii="Calibri" w:hAnsi="Calibri" w:cs="Calibri"/>
              </w:rPr>
              <w:t>297</w:t>
            </w:r>
          </w:p>
        </w:tc>
      </w:tr>
      <w:tr w14:paraId="284B187A" w14:textId="77777777" w:rsidTr="00F9185F">
        <w:tblPrEx>
          <w:tblW w:w="8190" w:type="dxa"/>
          <w:tblInd w:w="288" w:type="dxa"/>
          <w:tblLayout w:type="fixed"/>
          <w:tblLook w:val="01E0"/>
        </w:tblPrEx>
        <w:tc>
          <w:tcPr>
            <w:tcW w:w="450" w:type="dxa"/>
          </w:tcPr>
          <w:p w:rsidR="00757182" w:rsidP="00F9185F" w14:paraId="2C8B78A0" w14:textId="3277F270">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757182" w:rsidP="00F9185F" w14:paraId="7D9F4BD1" w14:textId="3B488FD3">
            <w:pPr>
              <w:spacing w:line="276" w:lineRule="auto"/>
              <w:rPr>
                <w:rFonts w:ascii="Calibri" w:hAnsi="Calibri" w:cs="Calibri"/>
              </w:rPr>
            </w:pPr>
            <w:r>
              <w:rPr>
                <w:rFonts w:ascii="Calibri" w:hAnsi="Calibri" w:cs="Calibri"/>
              </w:rPr>
              <w:t>9-4030-M</w:t>
            </w:r>
          </w:p>
        </w:tc>
        <w:tc>
          <w:tcPr>
            <w:tcW w:w="1350" w:type="dxa"/>
            <w:shd w:val="clear" w:color="auto" w:fill="auto"/>
            <w:vAlign w:val="center"/>
          </w:tcPr>
          <w:p w:rsidR="00757182" w:rsidP="00F9185F" w14:paraId="632C8BE2" w14:textId="118F74C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57182" w:rsidP="00F9185F" w14:paraId="3EFF39CA" w14:textId="7DE08A6D">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57182" w:rsidP="00F9185F" w14:paraId="6058C84E" w14:textId="47D2F550">
            <w:pPr>
              <w:spacing w:line="276" w:lineRule="auto"/>
              <w:jc w:val="right"/>
              <w:rPr>
                <w:rFonts w:ascii="Calibri" w:hAnsi="Calibri" w:cs="Calibri"/>
              </w:rPr>
            </w:pPr>
            <w:r>
              <w:rPr>
                <w:rFonts w:ascii="Calibri" w:hAnsi="Calibri" w:cs="Calibri"/>
              </w:rPr>
              <w:t>144</w:t>
            </w:r>
          </w:p>
        </w:tc>
        <w:tc>
          <w:tcPr>
            <w:tcW w:w="1260" w:type="dxa"/>
            <w:tcBorders>
              <w:left w:val="single" w:sz="8" w:space="0" w:color="auto"/>
              <w:right w:val="single" w:sz="12" w:space="0" w:color="auto"/>
            </w:tcBorders>
            <w:shd w:val="clear" w:color="auto" w:fill="auto"/>
            <w:vAlign w:val="center"/>
          </w:tcPr>
          <w:p w:rsidR="00757182" w:rsidP="00F9185F" w14:paraId="490954F1" w14:textId="7071BA40">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57182" w:rsidP="00F9185F" w14:paraId="060C7E04" w14:textId="6D8D3B10">
            <w:pPr>
              <w:spacing w:line="276" w:lineRule="auto"/>
              <w:jc w:val="right"/>
              <w:rPr>
                <w:rFonts w:ascii="Calibri" w:hAnsi="Calibri" w:cs="Calibri"/>
              </w:rPr>
            </w:pPr>
            <w:r>
              <w:rPr>
                <w:rFonts w:ascii="Calibri" w:hAnsi="Calibri" w:cs="Calibri"/>
              </w:rPr>
              <w:t>36</w:t>
            </w:r>
          </w:p>
        </w:tc>
      </w:tr>
      <w:tr w14:paraId="121F3959" w14:textId="77777777" w:rsidTr="00F9185F">
        <w:tblPrEx>
          <w:tblW w:w="8190" w:type="dxa"/>
          <w:tblInd w:w="288" w:type="dxa"/>
          <w:tblLayout w:type="fixed"/>
          <w:tblLook w:val="01E0"/>
        </w:tblPrEx>
        <w:tc>
          <w:tcPr>
            <w:tcW w:w="450" w:type="dxa"/>
          </w:tcPr>
          <w:p w:rsidR="00757182" w:rsidP="00F9185F" w14:paraId="63F6BC90" w14:textId="13EDC991">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757182" w:rsidP="00F9185F" w14:paraId="0BACBBA7" w14:textId="5ECDA4E8">
            <w:pPr>
              <w:spacing w:line="276" w:lineRule="auto"/>
              <w:rPr>
                <w:rFonts w:ascii="Calibri" w:hAnsi="Calibri" w:cs="Calibri"/>
              </w:rPr>
            </w:pPr>
            <w:r>
              <w:rPr>
                <w:rFonts w:ascii="Calibri" w:hAnsi="Calibri" w:cs="Calibri"/>
              </w:rPr>
              <w:t>9-4031-S</w:t>
            </w:r>
          </w:p>
        </w:tc>
        <w:tc>
          <w:tcPr>
            <w:tcW w:w="1350" w:type="dxa"/>
            <w:shd w:val="clear" w:color="auto" w:fill="auto"/>
            <w:vAlign w:val="center"/>
          </w:tcPr>
          <w:p w:rsidR="00757182" w:rsidP="00F9185F" w14:paraId="7CA7B940" w14:textId="288C56A1">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757182" w:rsidP="00F9185F" w14:paraId="497AC64F" w14:textId="5E77DE0C">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757182" w:rsidP="00F9185F" w14:paraId="06169A7F" w14:textId="11544C67">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rsidR="00757182" w:rsidP="00F9185F" w14:paraId="2C31ACCA" w14:textId="781DC430">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57182" w:rsidP="00F9185F" w14:paraId="08BE9322" w14:textId="026A782D">
            <w:pPr>
              <w:spacing w:line="276" w:lineRule="auto"/>
              <w:jc w:val="right"/>
              <w:rPr>
                <w:rFonts w:ascii="Calibri" w:hAnsi="Calibri" w:cs="Calibri"/>
              </w:rPr>
            </w:pPr>
            <w:r>
              <w:rPr>
                <w:rFonts w:ascii="Calibri" w:hAnsi="Calibri" w:cs="Calibri"/>
              </w:rPr>
              <w:t>32</w:t>
            </w:r>
          </w:p>
        </w:tc>
      </w:tr>
      <w:tr w14:paraId="45D2B43D" w14:textId="77777777" w:rsidTr="00F9185F">
        <w:tblPrEx>
          <w:tblW w:w="8190" w:type="dxa"/>
          <w:tblInd w:w="288" w:type="dxa"/>
          <w:tblLayout w:type="fixed"/>
          <w:tblLook w:val="01E0"/>
        </w:tblPrEx>
        <w:tc>
          <w:tcPr>
            <w:tcW w:w="450" w:type="dxa"/>
          </w:tcPr>
          <w:p w:rsidR="00757182" w:rsidP="00F9185F" w14:paraId="52E7D56F" w14:textId="3E92DEBC">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757182" w:rsidP="00F9185F" w14:paraId="22F3F5D1" w14:textId="754DC211">
            <w:pPr>
              <w:spacing w:line="276" w:lineRule="auto"/>
              <w:rPr>
                <w:rFonts w:ascii="Calibri" w:hAnsi="Calibri" w:cs="Calibri"/>
              </w:rPr>
            </w:pPr>
            <w:r>
              <w:rPr>
                <w:rFonts w:ascii="Calibri" w:hAnsi="Calibri" w:cs="Calibri"/>
              </w:rPr>
              <w:t>9-4032-A</w:t>
            </w:r>
          </w:p>
        </w:tc>
        <w:tc>
          <w:tcPr>
            <w:tcW w:w="1350" w:type="dxa"/>
            <w:shd w:val="clear" w:color="auto" w:fill="auto"/>
            <w:vAlign w:val="center"/>
          </w:tcPr>
          <w:p w:rsidR="00757182" w:rsidP="00F9185F" w14:paraId="042A1B63" w14:textId="0F044F31">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757182" w:rsidP="00F9185F" w14:paraId="5E694AE1" w14:textId="6D9FFD90">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757182" w:rsidP="00F9185F" w14:paraId="086A7022" w14:textId="2F939F47">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757182" w:rsidP="00F9185F" w14:paraId="765C8C62" w14:textId="7C826BD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57182" w:rsidP="00F9185F" w14:paraId="5782891B" w14:textId="4990FE0F">
            <w:pPr>
              <w:spacing w:line="276" w:lineRule="auto"/>
              <w:jc w:val="right"/>
              <w:rPr>
                <w:rFonts w:ascii="Calibri" w:hAnsi="Calibri" w:cs="Calibri"/>
              </w:rPr>
            </w:pPr>
            <w:r>
              <w:rPr>
                <w:rFonts w:ascii="Calibri" w:hAnsi="Calibri" w:cs="Calibri"/>
              </w:rPr>
              <w:t>8</w:t>
            </w:r>
          </w:p>
        </w:tc>
      </w:tr>
      <w:tr w14:paraId="1039E0BB" w14:textId="77777777" w:rsidTr="00F9185F">
        <w:tblPrEx>
          <w:tblW w:w="8190" w:type="dxa"/>
          <w:tblInd w:w="288" w:type="dxa"/>
          <w:tblLayout w:type="fixed"/>
          <w:tblLook w:val="01E0"/>
        </w:tblPrEx>
        <w:tc>
          <w:tcPr>
            <w:tcW w:w="450" w:type="dxa"/>
          </w:tcPr>
          <w:p w:rsidR="00757182" w:rsidP="00F9185F" w14:paraId="3F59636C" w14:textId="40C8CFC0">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rsidR="00757182" w:rsidP="00F9185F" w14:paraId="63480936" w14:textId="1AFE4C61">
            <w:pPr>
              <w:spacing w:line="276" w:lineRule="auto"/>
              <w:rPr>
                <w:rFonts w:ascii="Calibri" w:hAnsi="Calibri" w:cs="Calibri"/>
              </w:rPr>
            </w:pPr>
            <w:r>
              <w:rPr>
                <w:rFonts w:ascii="Calibri" w:hAnsi="Calibri" w:cs="Calibri"/>
              </w:rPr>
              <w:t>9-4033-Q</w:t>
            </w:r>
          </w:p>
        </w:tc>
        <w:tc>
          <w:tcPr>
            <w:tcW w:w="1350" w:type="dxa"/>
            <w:shd w:val="clear" w:color="auto" w:fill="auto"/>
            <w:vAlign w:val="center"/>
          </w:tcPr>
          <w:p w:rsidR="00757182" w:rsidP="00F9185F" w14:paraId="5D965ACC" w14:textId="02C9721E">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757182" w:rsidP="00F9185F" w14:paraId="6C261973" w14:textId="07D91320">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57182" w:rsidP="00F9185F" w14:paraId="0CAB4CB6" w14:textId="65B1CD9A">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757182" w:rsidP="00F9185F" w14:paraId="22AAA661" w14:textId="4D6A93D8">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757182" w:rsidP="00F9185F" w14:paraId="07BD9CED" w14:textId="7F3430B5">
            <w:pPr>
              <w:spacing w:line="276" w:lineRule="auto"/>
              <w:jc w:val="right"/>
              <w:rPr>
                <w:rFonts w:ascii="Calibri" w:hAnsi="Calibri" w:cs="Calibri"/>
              </w:rPr>
            </w:pPr>
            <w:r>
              <w:rPr>
                <w:rFonts w:ascii="Calibri" w:hAnsi="Calibri" w:cs="Calibri"/>
              </w:rPr>
              <w:t>12</w:t>
            </w:r>
          </w:p>
        </w:tc>
      </w:tr>
      <w:tr w14:paraId="47C7CF8E" w14:textId="77777777" w:rsidTr="00F9185F">
        <w:tblPrEx>
          <w:tblW w:w="8190" w:type="dxa"/>
          <w:tblInd w:w="288" w:type="dxa"/>
          <w:tblLayout w:type="fixed"/>
          <w:tblLook w:val="01E0"/>
        </w:tblPrEx>
        <w:tc>
          <w:tcPr>
            <w:tcW w:w="450" w:type="dxa"/>
          </w:tcPr>
          <w:p w:rsidR="00757182" w:rsidP="00F9185F" w14:paraId="176F14FE" w14:textId="3517CB03">
            <w:pPr>
              <w:spacing w:line="276" w:lineRule="auto"/>
              <w:jc w:val="right"/>
              <w:rPr>
                <w:rFonts w:ascii="Calibri" w:hAnsi="Calibri" w:cs="Calibri"/>
              </w:rPr>
            </w:pPr>
            <w:r>
              <w:rPr>
                <w:rFonts w:ascii="Calibri" w:hAnsi="Calibri" w:cs="Calibri"/>
              </w:rPr>
              <w:t>31</w:t>
            </w:r>
          </w:p>
        </w:tc>
        <w:tc>
          <w:tcPr>
            <w:tcW w:w="1260" w:type="dxa"/>
            <w:shd w:val="clear" w:color="auto" w:fill="auto"/>
            <w:vAlign w:val="center"/>
          </w:tcPr>
          <w:p w:rsidR="00757182" w:rsidP="00F9185F" w14:paraId="1B850A73" w14:textId="7F0DCAF3">
            <w:pPr>
              <w:spacing w:line="276" w:lineRule="auto"/>
              <w:rPr>
                <w:rFonts w:ascii="Calibri" w:hAnsi="Calibri" w:cs="Calibri"/>
              </w:rPr>
            </w:pPr>
            <w:r>
              <w:rPr>
                <w:rFonts w:ascii="Calibri" w:hAnsi="Calibri" w:cs="Calibri"/>
              </w:rPr>
              <w:t>9-4035-S</w:t>
            </w:r>
          </w:p>
        </w:tc>
        <w:tc>
          <w:tcPr>
            <w:tcW w:w="1350" w:type="dxa"/>
            <w:shd w:val="clear" w:color="auto" w:fill="auto"/>
            <w:vAlign w:val="center"/>
          </w:tcPr>
          <w:p w:rsidR="00757182" w:rsidP="00F9185F" w14:paraId="59EE9DC4" w14:textId="25BC79E7">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757182" w:rsidP="00F9185F" w14:paraId="322746B0" w14:textId="244C5325">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757182" w:rsidP="00F9185F" w14:paraId="27CFA9A7" w14:textId="5F35FDB6">
            <w:pPr>
              <w:spacing w:line="276" w:lineRule="auto"/>
              <w:jc w:val="right"/>
              <w:rPr>
                <w:rFonts w:ascii="Calibri" w:hAnsi="Calibri" w:cs="Calibri"/>
              </w:rPr>
            </w:pPr>
            <w:r>
              <w:rPr>
                <w:rFonts w:ascii="Calibri" w:hAnsi="Calibri" w:cs="Calibri"/>
              </w:rPr>
              <w:t>32</w:t>
            </w:r>
          </w:p>
        </w:tc>
        <w:tc>
          <w:tcPr>
            <w:tcW w:w="1260" w:type="dxa"/>
            <w:tcBorders>
              <w:left w:val="single" w:sz="8" w:space="0" w:color="auto"/>
              <w:right w:val="single" w:sz="12" w:space="0" w:color="auto"/>
            </w:tcBorders>
            <w:shd w:val="clear" w:color="auto" w:fill="auto"/>
            <w:vAlign w:val="center"/>
          </w:tcPr>
          <w:p w:rsidR="00757182" w:rsidP="00F9185F" w14:paraId="64AC2BBB" w14:textId="44F2FE09">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757182" w:rsidP="00F9185F" w14:paraId="3C168A63" w14:textId="245E209D">
            <w:pPr>
              <w:spacing w:line="276" w:lineRule="auto"/>
              <w:jc w:val="right"/>
              <w:rPr>
                <w:rFonts w:ascii="Calibri" w:hAnsi="Calibri" w:cs="Calibri"/>
              </w:rPr>
            </w:pPr>
            <w:r>
              <w:rPr>
                <w:rFonts w:ascii="Calibri" w:hAnsi="Calibri" w:cs="Calibri"/>
              </w:rPr>
              <w:t>32</w:t>
            </w:r>
          </w:p>
        </w:tc>
      </w:tr>
      <w:tr w14:paraId="7F5BD96B" w14:textId="77777777" w:rsidTr="00F9185F">
        <w:tblPrEx>
          <w:tblW w:w="8190" w:type="dxa"/>
          <w:tblInd w:w="288" w:type="dxa"/>
          <w:tblLayout w:type="fixed"/>
          <w:tblLook w:val="01E0"/>
        </w:tblPrEx>
        <w:tc>
          <w:tcPr>
            <w:tcW w:w="450" w:type="dxa"/>
          </w:tcPr>
          <w:p w:rsidR="008B5BB8" w:rsidP="00F9185F" w14:paraId="7CA3D57F" w14:textId="75B416B9">
            <w:pPr>
              <w:spacing w:line="276" w:lineRule="auto"/>
              <w:jc w:val="right"/>
              <w:rPr>
                <w:rFonts w:ascii="Calibri" w:hAnsi="Calibri" w:cs="Calibri"/>
              </w:rPr>
            </w:pPr>
            <w:r>
              <w:rPr>
                <w:rFonts w:ascii="Calibri" w:hAnsi="Calibri" w:cs="Calibri"/>
              </w:rPr>
              <w:t>32</w:t>
            </w:r>
          </w:p>
        </w:tc>
        <w:tc>
          <w:tcPr>
            <w:tcW w:w="1260" w:type="dxa"/>
            <w:shd w:val="clear" w:color="auto" w:fill="auto"/>
            <w:vAlign w:val="center"/>
          </w:tcPr>
          <w:p w:rsidR="008B5BB8" w:rsidP="00F9185F" w14:paraId="34427361" w14:textId="19A2CD8C">
            <w:pPr>
              <w:spacing w:line="276" w:lineRule="auto"/>
              <w:rPr>
                <w:rFonts w:ascii="Calibri" w:hAnsi="Calibri" w:cs="Calibri"/>
              </w:rPr>
            </w:pPr>
            <w:r>
              <w:rPr>
                <w:rFonts w:ascii="Calibri" w:hAnsi="Calibri" w:cs="Calibri"/>
              </w:rPr>
              <w:t>9-4036-A</w:t>
            </w:r>
          </w:p>
        </w:tc>
        <w:tc>
          <w:tcPr>
            <w:tcW w:w="1350" w:type="dxa"/>
            <w:shd w:val="clear" w:color="auto" w:fill="auto"/>
            <w:vAlign w:val="center"/>
          </w:tcPr>
          <w:p w:rsidR="008B5BB8" w:rsidP="00F9185F" w14:paraId="74512F05" w14:textId="144B2130">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8B5BB8" w:rsidP="00F9185F" w14:paraId="6985CA66" w14:textId="6C8C164A">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8B5BB8" w:rsidP="00F9185F" w14:paraId="4CB2A75C" w14:textId="50FB091A">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8B5BB8" w:rsidP="00F9185F" w14:paraId="7CCB5B5F" w14:textId="5E27E3A6">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8B5BB8" w:rsidP="00F9185F" w14:paraId="207D3B62" w14:textId="4A15E706">
            <w:pPr>
              <w:spacing w:line="276" w:lineRule="auto"/>
              <w:jc w:val="right"/>
              <w:rPr>
                <w:rFonts w:ascii="Calibri" w:hAnsi="Calibri" w:cs="Calibri"/>
              </w:rPr>
            </w:pPr>
            <w:r>
              <w:rPr>
                <w:rFonts w:ascii="Calibri" w:hAnsi="Calibri" w:cs="Calibri"/>
              </w:rPr>
              <w:t>4</w:t>
            </w:r>
          </w:p>
        </w:tc>
      </w:tr>
      <w:tr w14:paraId="337978EA" w14:textId="77777777" w:rsidTr="00F9185F">
        <w:tblPrEx>
          <w:tblW w:w="8190" w:type="dxa"/>
          <w:tblInd w:w="288" w:type="dxa"/>
          <w:tblLayout w:type="fixed"/>
          <w:tblLook w:val="01E0"/>
        </w:tblPrEx>
        <w:tc>
          <w:tcPr>
            <w:tcW w:w="450" w:type="dxa"/>
          </w:tcPr>
          <w:p w:rsidR="00757182" w:rsidP="00F9185F" w14:paraId="57726163" w14:textId="4E45DA34">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rsidR="00757182" w:rsidP="00F9185F" w14:paraId="5A0EF4E5" w14:textId="3772D854">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757182" w:rsidP="00F9185F" w14:paraId="0AD5DE8B" w14:textId="4B52595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57182" w:rsidP="00F9185F" w14:paraId="49C73CCF" w14:textId="15BAE739">
            <w:pPr>
              <w:spacing w:line="276" w:lineRule="auto"/>
              <w:jc w:val="right"/>
              <w:rPr>
                <w:rFonts w:ascii="Calibri" w:hAnsi="Calibri" w:cs="Calibri"/>
              </w:rPr>
            </w:pPr>
            <w:r>
              <w:rPr>
                <w:rFonts w:ascii="Calibri" w:hAnsi="Calibri" w:cs="Calibri"/>
              </w:rPr>
              <w:t>81</w:t>
            </w:r>
          </w:p>
        </w:tc>
        <w:tc>
          <w:tcPr>
            <w:tcW w:w="1170" w:type="dxa"/>
            <w:tcBorders>
              <w:right w:val="single" w:sz="8" w:space="0" w:color="auto"/>
            </w:tcBorders>
            <w:shd w:val="clear" w:color="auto" w:fill="auto"/>
            <w:vAlign w:val="center"/>
          </w:tcPr>
          <w:p w:rsidR="00757182" w:rsidP="00F9185F" w14:paraId="7B74A185" w14:textId="0F1AA0A2">
            <w:pPr>
              <w:spacing w:line="276" w:lineRule="auto"/>
              <w:jc w:val="right"/>
              <w:rPr>
                <w:rFonts w:ascii="Calibri" w:hAnsi="Calibri" w:cs="Calibri"/>
              </w:rPr>
            </w:pPr>
            <w:r>
              <w:rPr>
                <w:rFonts w:ascii="Calibri" w:hAnsi="Calibri" w:cs="Calibri"/>
              </w:rPr>
              <w:t>972</w:t>
            </w:r>
          </w:p>
        </w:tc>
        <w:tc>
          <w:tcPr>
            <w:tcW w:w="1260" w:type="dxa"/>
            <w:tcBorders>
              <w:left w:val="single" w:sz="8" w:space="0" w:color="auto"/>
              <w:right w:val="single" w:sz="12" w:space="0" w:color="auto"/>
            </w:tcBorders>
            <w:shd w:val="clear" w:color="auto" w:fill="auto"/>
            <w:vAlign w:val="center"/>
          </w:tcPr>
          <w:p w:rsidR="00757182" w:rsidP="00F9185F" w14:paraId="446560BB" w14:textId="0152E026">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57182" w:rsidP="00F9185F" w14:paraId="003CB1B1" w14:textId="40122A05">
            <w:pPr>
              <w:spacing w:line="276" w:lineRule="auto"/>
              <w:jc w:val="right"/>
              <w:rPr>
                <w:rFonts w:ascii="Calibri" w:hAnsi="Calibri" w:cs="Calibri"/>
              </w:rPr>
            </w:pPr>
            <w:r>
              <w:rPr>
                <w:rFonts w:ascii="Calibri" w:hAnsi="Calibri" w:cs="Calibri"/>
              </w:rPr>
              <w:t>486</w:t>
            </w:r>
          </w:p>
        </w:tc>
      </w:tr>
      <w:tr w14:paraId="7145E9AE" w14:textId="77777777" w:rsidTr="00F9185F">
        <w:tblPrEx>
          <w:tblW w:w="8190" w:type="dxa"/>
          <w:tblInd w:w="288" w:type="dxa"/>
          <w:tblLayout w:type="fixed"/>
          <w:tblLook w:val="01E0"/>
        </w:tblPrEx>
        <w:tc>
          <w:tcPr>
            <w:tcW w:w="450" w:type="dxa"/>
          </w:tcPr>
          <w:p w:rsidR="008B5BB8" w:rsidP="00F9185F" w14:paraId="4211D8D7" w14:textId="2DED3F91">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rsidR="008B5BB8" w:rsidP="00F9185F" w14:paraId="41B88E37" w14:textId="563388C2">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8B5BB8" w:rsidP="00F9185F" w14:paraId="6034B336" w14:textId="47DE4616">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8B5BB8" w:rsidP="00F9185F" w14:paraId="60CC19A6" w14:textId="17A35115">
            <w:pPr>
              <w:spacing w:line="276" w:lineRule="auto"/>
              <w:jc w:val="right"/>
              <w:rPr>
                <w:rFonts w:ascii="Calibri" w:hAnsi="Calibri" w:cs="Calibri"/>
              </w:rPr>
            </w:pPr>
            <w:r>
              <w:rPr>
                <w:rFonts w:ascii="Calibri" w:hAnsi="Calibri" w:cs="Calibri"/>
              </w:rPr>
              <w:t>167</w:t>
            </w:r>
          </w:p>
        </w:tc>
        <w:tc>
          <w:tcPr>
            <w:tcW w:w="1170" w:type="dxa"/>
            <w:tcBorders>
              <w:right w:val="single" w:sz="8" w:space="0" w:color="auto"/>
            </w:tcBorders>
            <w:shd w:val="clear" w:color="auto" w:fill="auto"/>
            <w:vAlign w:val="center"/>
          </w:tcPr>
          <w:p w:rsidR="008B5BB8" w:rsidP="00F9185F" w14:paraId="1100D8E3" w14:textId="49C036F9">
            <w:pPr>
              <w:spacing w:line="276" w:lineRule="auto"/>
              <w:jc w:val="right"/>
              <w:rPr>
                <w:rFonts w:ascii="Calibri" w:hAnsi="Calibri" w:cs="Calibri"/>
              </w:rPr>
            </w:pPr>
            <w:r>
              <w:rPr>
                <w:rFonts w:ascii="Calibri" w:hAnsi="Calibri" w:cs="Calibri"/>
              </w:rPr>
              <w:t>167</w:t>
            </w:r>
          </w:p>
        </w:tc>
        <w:tc>
          <w:tcPr>
            <w:tcW w:w="1260" w:type="dxa"/>
            <w:tcBorders>
              <w:left w:val="single" w:sz="8" w:space="0" w:color="auto"/>
              <w:right w:val="single" w:sz="12" w:space="0" w:color="auto"/>
            </w:tcBorders>
            <w:shd w:val="clear" w:color="auto" w:fill="auto"/>
            <w:vAlign w:val="center"/>
          </w:tcPr>
          <w:p w:rsidR="008B5BB8" w:rsidP="00F9185F" w14:paraId="688D3F4C" w14:textId="580AD442">
            <w:pPr>
              <w:spacing w:line="276" w:lineRule="auto"/>
              <w:jc w:val="center"/>
              <w:rPr>
                <w:rFonts w:ascii="Calibri" w:hAnsi="Calibri" w:cs="Calibri"/>
              </w:rPr>
            </w:pPr>
            <w:r>
              <w:rPr>
                <w:rFonts w:ascii="Calibri" w:hAnsi="Calibri" w:cs="Calibri"/>
              </w:rPr>
              <w:t>300 min</w:t>
            </w:r>
          </w:p>
        </w:tc>
        <w:tc>
          <w:tcPr>
            <w:tcW w:w="1350" w:type="dxa"/>
            <w:tcBorders>
              <w:left w:val="single" w:sz="8" w:space="0" w:color="auto"/>
              <w:right w:val="single" w:sz="12" w:space="0" w:color="auto"/>
            </w:tcBorders>
            <w:shd w:val="clear" w:color="auto" w:fill="auto"/>
            <w:vAlign w:val="center"/>
          </w:tcPr>
          <w:p w:rsidR="008B5BB8" w:rsidP="00F9185F" w14:paraId="0DC247B7" w14:textId="5E1828D5">
            <w:pPr>
              <w:spacing w:line="276" w:lineRule="auto"/>
              <w:jc w:val="right"/>
              <w:rPr>
                <w:rFonts w:ascii="Calibri" w:hAnsi="Calibri" w:cs="Calibri"/>
              </w:rPr>
            </w:pPr>
            <w:r>
              <w:rPr>
                <w:rFonts w:ascii="Calibri" w:hAnsi="Calibri" w:cs="Calibri"/>
              </w:rPr>
              <w:t>835</w:t>
            </w:r>
          </w:p>
        </w:tc>
      </w:tr>
      <w:tr w14:paraId="6058BE19" w14:textId="77777777" w:rsidTr="00F9185F">
        <w:tblPrEx>
          <w:tblW w:w="8190" w:type="dxa"/>
          <w:tblInd w:w="288" w:type="dxa"/>
          <w:tblLayout w:type="fixed"/>
          <w:tblLook w:val="01E0"/>
        </w:tblPrEx>
        <w:tc>
          <w:tcPr>
            <w:tcW w:w="450" w:type="dxa"/>
          </w:tcPr>
          <w:p w:rsidR="008B5BB8" w:rsidP="00F9185F" w14:paraId="2222ACE0" w14:textId="4C3065A4">
            <w:pPr>
              <w:spacing w:line="276" w:lineRule="auto"/>
              <w:jc w:val="right"/>
              <w:rPr>
                <w:rFonts w:ascii="Calibri" w:hAnsi="Calibri" w:cs="Calibri"/>
              </w:rPr>
            </w:pPr>
            <w:r>
              <w:rPr>
                <w:rFonts w:ascii="Calibri" w:hAnsi="Calibri" w:cs="Calibri"/>
              </w:rPr>
              <w:t>35</w:t>
            </w:r>
          </w:p>
        </w:tc>
        <w:tc>
          <w:tcPr>
            <w:tcW w:w="1260" w:type="dxa"/>
            <w:shd w:val="clear" w:color="auto" w:fill="auto"/>
            <w:vAlign w:val="center"/>
          </w:tcPr>
          <w:p w:rsidR="008B5BB8" w:rsidP="00F9185F" w14:paraId="274EE02C" w14:textId="242911EF">
            <w:pPr>
              <w:spacing w:line="276" w:lineRule="auto"/>
              <w:rPr>
                <w:rFonts w:ascii="Calibri" w:hAnsi="Calibri" w:cs="Calibri"/>
              </w:rPr>
            </w:pPr>
            <w:r>
              <w:rPr>
                <w:rFonts w:ascii="Calibri" w:hAnsi="Calibri" w:cs="Calibri"/>
              </w:rPr>
              <w:t>9-4112-A</w:t>
            </w:r>
          </w:p>
        </w:tc>
        <w:tc>
          <w:tcPr>
            <w:tcW w:w="1350" w:type="dxa"/>
            <w:shd w:val="clear" w:color="auto" w:fill="auto"/>
            <w:vAlign w:val="center"/>
          </w:tcPr>
          <w:p w:rsidR="008B5BB8" w:rsidP="00F9185F" w14:paraId="17FAC6D0" w14:textId="14E3B943">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8B5BB8" w:rsidP="00F9185F" w14:paraId="0AA9D057" w14:textId="5D2CC189">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rsidR="008B5BB8" w:rsidP="00F9185F" w14:paraId="2FAA449E" w14:textId="08FC95C9">
            <w:pPr>
              <w:spacing w:line="276" w:lineRule="auto"/>
              <w:jc w:val="right"/>
              <w:rPr>
                <w:rFonts w:ascii="Calibri" w:hAnsi="Calibri" w:cs="Calibri"/>
              </w:rPr>
            </w:pPr>
            <w:r>
              <w:rPr>
                <w:rFonts w:ascii="Calibri" w:hAnsi="Calibri" w:cs="Calibri"/>
              </w:rPr>
              <w:t>22</w:t>
            </w:r>
          </w:p>
        </w:tc>
        <w:tc>
          <w:tcPr>
            <w:tcW w:w="1260" w:type="dxa"/>
            <w:tcBorders>
              <w:left w:val="single" w:sz="8" w:space="0" w:color="auto"/>
              <w:right w:val="single" w:sz="12" w:space="0" w:color="auto"/>
            </w:tcBorders>
            <w:shd w:val="clear" w:color="auto" w:fill="auto"/>
            <w:vAlign w:val="center"/>
          </w:tcPr>
          <w:p w:rsidR="008B5BB8" w:rsidP="00F9185F" w14:paraId="32171EEA" w14:textId="20367315">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8B5BB8" w:rsidP="00F9185F" w14:paraId="3C09D5B8" w14:textId="5FE35550">
            <w:pPr>
              <w:spacing w:line="276" w:lineRule="auto"/>
              <w:jc w:val="right"/>
              <w:rPr>
                <w:rFonts w:ascii="Calibri" w:hAnsi="Calibri" w:cs="Calibri"/>
              </w:rPr>
            </w:pPr>
            <w:r>
              <w:rPr>
                <w:rFonts w:ascii="Calibri" w:hAnsi="Calibri" w:cs="Calibri"/>
              </w:rPr>
              <w:t>6</w:t>
            </w:r>
          </w:p>
        </w:tc>
      </w:tr>
      <w:tr w14:paraId="058EA819" w14:textId="77777777" w:rsidTr="00F9185F">
        <w:tblPrEx>
          <w:tblW w:w="8190" w:type="dxa"/>
          <w:tblInd w:w="288" w:type="dxa"/>
          <w:tblLayout w:type="fixed"/>
          <w:tblLook w:val="01E0"/>
        </w:tblPrEx>
        <w:tc>
          <w:tcPr>
            <w:tcW w:w="450" w:type="dxa"/>
          </w:tcPr>
          <w:p w:rsidR="008B5BB8" w:rsidP="00F9185F" w14:paraId="5ACC1189" w14:textId="6BBC0B55">
            <w:pPr>
              <w:spacing w:line="276" w:lineRule="auto"/>
              <w:jc w:val="right"/>
              <w:rPr>
                <w:rFonts w:ascii="Calibri" w:hAnsi="Calibri" w:cs="Calibri"/>
              </w:rPr>
            </w:pPr>
            <w:r>
              <w:rPr>
                <w:rFonts w:ascii="Calibri" w:hAnsi="Calibri" w:cs="Calibri"/>
              </w:rPr>
              <w:t>36</w:t>
            </w:r>
          </w:p>
        </w:tc>
        <w:tc>
          <w:tcPr>
            <w:tcW w:w="1260" w:type="dxa"/>
            <w:shd w:val="clear" w:color="auto" w:fill="auto"/>
            <w:vAlign w:val="center"/>
          </w:tcPr>
          <w:p w:rsidR="008B5BB8" w:rsidP="00F9185F" w14:paraId="61C9883D" w14:textId="6A7D2BC5">
            <w:pPr>
              <w:spacing w:line="276" w:lineRule="auto"/>
              <w:rPr>
                <w:rFonts w:ascii="Calibri" w:hAnsi="Calibri" w:cs="Calibri"/>
              </w:rPr>
            </w:pPr>
            <w:r>
              <w:rPr>
                <w:rFonts w:ascii="Calibri" w:hAnsi="Calibri" w:cs="Calibri"/>
              </w:rPr>
              <w:t>9-4115-A</w:t>
            </w:r>
          </w:p>
        </w:tc>
        <w:tc>
          <w:tcPr>
            <w:tcW w:w="1350" w:type="dxa"/>
            <w:shd w:val="clear" w:color="auto" w:fill="auto"/>
            <w:vAlign w:val="center"/>
          </w:tcPr>
          <w:p w:rsidR="008B5BB8" w:rsidP="00F9185F" w14:paraId="0B7C7357" w14:textId="63592581">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8B5BB8" w:rsidP="00F9185F" w14:paraId="406188A7" w14:textId="479EDA60">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rsidR="008B5BB8" w:rsidP="00F9185F" w14:paraId="78C44369" w14:textId="4ACB9A2A">
            <w:pPr>
              <w:spacing w:line="276" w:lineRule="auto"/>
              <w:jc w:val="right"/>
              <w:rPr>
                <w:rFonts w:ascii="Calibri" w:hAnsi="Calibri" w:cs="Calibri"/>
              </w:rPr>
            </w:pPr>
            <w:r>
              <w:rPr>
                <w:rFonts w:ascii="Calibri" w:hAnsi="Calibri" w:cs="Calibri"/>
              </w:rPr>
              <w:t>15</w:t>
            </w:r>
          </w:p>
        </w:tc>
        <w:tc>
          <w:tcPr>
            <w:tcW w:w="1260" w:type="dxa"/>
            <w:tcBorders>
              <w:left w:val="single" w:sz="8" w:space="0" w:color="auto"/>
              <w:right w:val="single" w:sz="12" w:space="0" w:color="auto"/>
            </w:tcBorders>
            <w:shd w:val="clear" w:color="auto" w:fill="auto"/>
            <w:vAlign w:val="center"/>
          </w:tcPr>
          <w:p w:rsidR="008B5BB8" w:rsidP="00F9185F" w14:paraId="1C5AFDB2" w14:textId="3D1E749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8B5BB8" w:rsidP="00F9185F" w14:paraId="69C35487" w14:textId="5EA9E17E">
            <w:pPr>
              <w:spacing w:line="276" w:lineRule="auto"/>
              <w:jc w:val="right"/>
              <w:rPr>
                <w:rFonts w:ascii="Calibri" w:hAnsi="Calibri" w:cs="Calibri"/>
              </w:rPr>
            </w:pPr>
            <w:r>
              <w:rPr>
                <w:rFonts w:ascii="Calibri" w:hAnsi="Calibri" w:cs="Calibri"/>
              </w:rPr>
              <w:t>8</w:t>
            </w:r>
          </w:p>
        </w:tc>
      </w:tr>
      <w:tr w14:paraId="13F3D385" w14:textId="77777777" w:rsidTr="00F9185F">
        <w:tblPrEx>
          <w:tblW w:w="8190" w:type="dxa"/>
          <w:tblInd w:w="288" w:type="dxa"/>
          <w:tblLayout w:type="fixed"/>
          <w:tblLook w:val="01E0"/>
        </w:tblPrEx>
        <w:tc>
          <w:tcPr>
            <w:tcW w:w="450" w:type="dxa"/>
          </w:tcPr>
          <w:p w:rsidR="008B5BB8" w:rsidP="00F9185F" w14:paraId="4CD36D85" w14:textId="608F792C">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rsidR="008B5BB8" w:rsidP="00F9185F" w14:paraId="661D681F" w14:textId="02B2D883">
            <w:pPr>
              <w:spacing w:line="276" w:lineRule="auto"/>
              <w:rPr>
                <w:rFonts w:ascii="Calibri" w:hAnsi="Calibri" w:cs="Calibri"/>
              </w:rPr>
            </w:pPr>
            <w:r>
              <w:rPr>
                <w:rFonts w:ascii="Calibri" w:hAnsi="Calibri" w:cs="Calibri"/>
              </w:rPr>
              <w:t>9-4142-Q</w:t>
            </w:r>
          </w:p>
        </w:tc>
        <w:tc>
          <w:tcPr>
            <w:tcW w:w="1350" w:type="dxa"/>
            <w:shd w:val="clear" w:color="auto" w:fill="auto"/>
            <w:vAlign w:val="center"/>
          </w:tcPr>
          <w:p w:rsidR="008B5BB8" w:rsidP="00F9185F" w14:paraId="1130612E" w14:textId="02CE6969">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8B5BB8" w:rsidP="00F9185F" w14:paraId="080CD51E" w14:textId="25B4AA45">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rsidR="008B5BB8" w:rsidP="00F9185F" w14:paraId="6F58843C" w14:textId="21DF43F9">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rsidR="008B5BB8" w:rsidP="00F9185F" w14:paraId="31D5F5AC" w14:textId="31EF35E4">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8B5BB8" w:rsidP="00F9185F" w14:paraId="783E9555" w14:textId="4C58B4BA">
            <w:pPr>
              <w:spacing w:line="276" w:lineRule="auto"/>
              <w:jc w:val="right"/>
              <w:rPr>
                <w:rFonts w:ascii="Calibri" w:hAnsi="Calibri" w:cs="Calibri"/>
              </w:rPr>
            </w:pPr>
            <w:r>
              <w:rPr>
                <w:rFonts w:ascii="Calibri" w:hAnsi="Calibri" w:cs="Calibri"/>
              </w:rPr>
              <w:t>42</w:t>
            </w:r>
          </w:p>
        </w:tc>
      </w:tr>
      <w:tr w14:paraId="290CEFFC" w14:textId="77777777" w:rsidTr="00F9185F">
        <w:tblPrEx>
          <w:tblW w:w="8190" w:type="dxa"/>
          <w:tblInd w:w="288" w:type="dxa"/>
          <w:tblLayout w:type="fixed"/>
          <w:tblLook w:val="01E0"/>
        </w:tblPrEx>
        <w:tc>
          <w:tcPr>
            <w:tcW w:w="450" w:type="dxa"/>
          </w:tcPr>
          <w:p w:rsidR="008B5BB8" w:rsidP="00F9185F" w14:paraId="0C064FB0" w14:textId="5CEB658C">
            <w:pPr>
              <w:spacing w:line="276" w:lineRule="auto"/>
              <w:jc w:val="right"/>
              <w:rPr>
                <w:rFonts w:ascii="Calibri" w:hAnsi="Calibri" w:cs="Calibri"/>
              </w:rPr>
            </w:pPr>
            <w:r>
              <w:rPr>
                <w:rFonts w:ascii="Calibri" w:hAnsi="Calibri" w:cs="Calibri"/>
              </w:rPr>
              <w:t>38</w:t>
            </w:r>
          </w:p>
        </w:tc>
        <w:tc>
          <w:tcPr>
            <w:tcW w:w="1260" w:type="dxa"/>
            <w:shd w:val="clear" w:color="auto" w:fill="auto"/>
            <w:vAlign w:val="center"/>
          </w:tcPr>
          <w:p w:rsidR="008B5BB8" w:rsidP="00F9185F" w14:paraId="692BD985" w14:textId="12D256C4">
            <w:pPr>
              <w:spacing w:line="276" w:lineRule="auto"/>
              <w:rPr>
                <w:rFonts w:ascii="Calibri" w:hAnsi="Calibri" w:cs="Calibri"/>
              </w:rPr>
            </w:pPr>
            <w:r>
              <w:rPr>
                <w:rFonts w:ascii="Calibri" w:hAnsi="Calibri" w:cs="Calibri"/>
              </w:rPr>
              <w:t>9-4144-S</w:t>
            </w:r>
          </w:p>
        </w:tc>
        <w:tc>
          <w:tcPr>
            <w:tcW w:w="1350" w:type="dxa"/>
            <w:shd w:val="clear" w:color="auto" w:fill="auto"/>
            <w:vAlign w:val="center"/>
          </w:tcPr>
          <w:p w:rsidR="008B5BB8" w:rsidP="00F9185F" w14:paraId="5244A133" w14:textId="0CD800B7">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8B5BB8" w:rsidP="00F9185F" w14:paraId="2DE91239" w14:textId="3265CA81">
            <w:pPr>
              <w:spacing w:line="276" w:lineRule="auto"/>
              <w:jc w:val="right"/>
              <w:rPr>
                <w:rFonts w:ascii="Calibri" w:hAnsi="Calibri" w:cs="Calibri"/>
              </w:rPr>
            </w:pPr>
            <w:r>
              <w:rPr>
                <w:rFonts w:ascii="Calibri" w:hAnsi="Calibri" w:cs="Calibri"/>
              </w:rPr>
              <w:t>52</w:t>
            </w:r>
          </w:p>
        </w:tc>
        <w:tc>
          <w:tcPr>
            <w:tcW w:w="1170" w:type="dxa"/>
            <w:tcBorders>
              <w:right w:val="single" w:sz="8" w:space="0" w:color="auto"/>
            </w:tcBorders>
            <w:shd w:val="clear" w:color="auto" w:fill="auto"/>
            <w:vAlign w:val="center"/>
          </w:tcPr>
          <w:p w:rsidR="008B5BB8" w:rsidP="00F9185F" w14:paraId="616CCF60" w14:textId="3C5F5D47">
            <w:pPr>
              <w:spacing w:line="276" w:lineRule="auto"/>
              <w:jc w:val="right"/>
              <w:rPr>
                <w:rFonts w:ascii="Calibri" w:hAnsi="Calibri" w:cs="Calibri"/>
              </w:rPr>
            </w:pPr>
            <w:r>
              <w:rPr>
                <w:rFonts w:ascii="Calibri" w:hAnsi="Calibri" w:cs="Calibri"/>
              </w:rPr>
              <w:t>104</w:t>
            </w:r>
          </w:p>
        </w:tc>
        <w:tc>
          <w:tcPr>
            <w:tcW w:w="1260" w:type="dxa"/>
            <w:tcBorders>
              <w:left w:val="single" w:sz="8" w:space="0" w:color="auto"/>
              <w:right w:val="single" w:sz="12" w:space="0" w:color="auto"/>
            </w:tcBorders>
            <w:shd w:val="clear" w:color="auto" w:fill="auto"/>
            <w:vAlign w:val="center"/>
          </w:tcPr>
          <w:p w:rsidR="008B5BB8" w:rsidP="00F9185F" w14:paraId="265C7855" w14:textId="7D67B13C">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8B5BB8" w:rsidP="00F9185F" w14:paraId="44812248" w14:textId="34967872">
            <w:pPr>
              <w:spacing w:line="276" w:lineRule="auto"/>
              <w:jc w:val="right"/>
              <w:rPr>
                <w:rFonts w:ascii="Calibri" w:hAnsi="Calibri" w:cs="Calibri"/>
              </w:rPr>
            </w:pPr>
            <w:r>
              <w:rPr>
                <w:rFonts w:ascii="Calibri" w:hAnsi="Calibri" w:cs="Calibri"/>
              </w:rPr>
              <w:t>104</w:t>
            </w:r>
          </w:p>
        </w:tc>
      </w:tr>
      <w:tr w14:paraId="291D536B" w14:textId="77777777" w:rsidTr="00F9185F">
        <w:tblPrEx>
          <w:tblW w:w="8190" w:type="dxa"/>
          <w:tblInd w:w="288" w:type="dxa"/>
          <w:tblLayout w:type="fixed"/>
          <w:tblLook w:val="01E0"/>
        </w:tblPrEx>
        <w:tc>
          <w:tcPr>
            <w:tcW w:w="450" w:type="dxa"/>
          </w:tcPr>
          <w:p w:rsidR="008B5BB8" w:rsidP="00F9185F" w14:paraId="705F697D" w14:textId="1A157E9C">
            <w:pPr>
              <w:spacing w:line="276" w:lineRule="auto"/>
              <w:jc w:val="right"/>
              <w:rPr>
                <w:rFonts w:ascii="Calibri" w:hAnsi="Calibri" w:cs="Calibri"/>
              </w:rPr>
            </w:pPr>
            <w:r>
              <w:rPr>
                <w:rFonts w:ascii="Calibri" w:hAnsi="Calibri" w:cs="Calibri"/>
              </w:rPr>
              <w:t>39</w:t>
            </w:r>
          </w:p>
        </w:tc>
        <w:tc>
          <w:tcPr>
            <w:tcW w:w="1260" w:type="dxa"/>
            <w:shd w:val="clear" w:color="auto" w:fill="auto"/>
            <w:vAlign w:val="center"/>
          </w:tcPr>
          <w:p w:rsidR="008B5BB8" w:rsidP="00F9185F" w14:paraId="175EE38A" w14:textId="05B2B8A9">
            <w:pPr>
              <w:spacing w:line="276" w:lineRule="auto"/>
              <w:rPr>
                <w:rFonts w:ascii="Calibri" w:hAnsi="Calibri" w:cs="Calibri"/>
              </w:rPr>
            </w:pPr>
            <w:r>
              <w:rPr>
                <w:rFonts w:ascii="Calibri" w:hAnsi="Calibri" w:cs="Calibri"/>
              </w:rPr>
              <w:t>9-4146-A</w:t>
            </w:r>
          </w:p>
        </w:tc>
        <w:tc>
          <w:tcPr>
            <w:tcW w:w="1350" w:type="dxa"/>
            <w:shd w:val="clear" w:color="auto" w:fill="auto"/>
            <w:vAlign w:val="center"/>
          </w:tcPr>
          <w:p w:rsidR="008B5BB8" w:rsidP="00F9185F" w14:paraId="2E4BD3D1" w14:textId="7CCA5DDB">
            <w:pPr>
              <w:spacing w:line="276" w:lineRule="auto"/>
              <w:rPr>
                <w:rFonts w:ascii="Calibri" w:hAnsi="Calibri" w:cs="Calibri"/>
              </w:rPr>
            </w:pPr>
            <w:r>
              <w:rPr>
                <w:rFonts w:ascii="Calibri" w:hAnsi="Calibri" w:cs="Calibri"/>
              </w:rPr>
              <w:t>Annual</w:t>
            </w:r>
            <w:r w:rsidR="00291EB4">
              <w:rPr>
                <w:rFonts w:ascii="Calibri" w:hAnsi="Calibri" w:cs="Calibri"/>
              </w:rPr>
              <w:t>ly</w:t>
            </w:r>
          </w:p>
        </w:tc>
        <w:tc>
          <w:tcPr>
            <w:tcW w:w="1350" w:type="dxa"/>
            <w:tcBorders>
              <w:left w:val="single" w:sz="18" w:space="0" w:color="auto"/>
            </w:tcBorders>
            <w:shd w:val="clear" w:color="auto" w:fill="auto"/>
            <w:vAlign w:val="center"/>
          </w:tcPr>
          <w:p w:rsidR="008B5BB8" w:rsidP="00F9185F" w14:paraId="2E09B29F" w14:textId="149455B2">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rsidR="008B5BB8" w:rsidP="00F9185F" w14:paraId="4516525B" w14:textId="6A670AC0">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rsidR="008B5BB8" w:rsidP="00F9185F" w14:paraId="046249AD" w14:textId="2940C1F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8B5BB8" w:rsidP="00F9185F" w14:paraId="49B11271" w14:textId="2EABB5F6">
            <w:pPr>
              <w:spacing w:line="276" w:lineRule="auto"/>
              <w:jc w:val="right"/>
              <w:rPr>
                <w:rFonts w:ascii="Calibri" w:hAnsi="Calibri" w:cs="Calibri"/>
              </w:rPr>
            </w:pPr>
            <w:r>
              <w:rPr>
                <w:rFonts w:ascii="Calibri" w:hAnsi="Calibri" w:cs="Calibri"/>
              </w:rPr>
              <w:t>10</w:t>
            </w:r>
          </w:p>
        </w:tc>
      </w:tr>
      <w:tr w14:paraId="17DFAE98" w14:textId="77777777" w:rsidTr="00F9185F">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A6FC2" w:rsidRPr="00A859BB" w:rsidP="008A6FC2" w14:paraId="1F1F0BD5" w14:textId="7C205C9E">
            <w:pPr>
              <w:spacing w:line="276" w:lineRule="auto"/>
              <w:jc w:val="right"/>
              <w:rPr>
                <w:rFonts w:ascii="Calibri" w:hAnsi="Calibri" w:cs="Calibri"/>
                <w:b/>
              </w:rPr>
            </w:pPr>
            <w:r>
              <w:rPr>
                <w:rFonts w:ascii="Calibri" w:hAnsi="Calibri" w:cs="Calibri"/>
                <w:b/>
              </w:rPr>
              <w:t>14,285</w:t>
            </w:r>
          </w:p>
        </w:tc>
        <w:tc>
          <w:tcPr>
            <w:tcW w:w="1170" w:type="dxa"/>
            <w:tcBorders>
              <w:right w:val="single" w:sz="8" w:space="0" w:color="auto"/>
            </w:tcBorders>
            <w:shd w:val="clear" w:color="auto" w:fill="auto"/>
            <w:vAlign w:val="center"/>
          </w:tcPr>
          <w:p w:rsidR="008A6FC2" w:rsidRPr="00A859BB" w:rsidP="008A6FC2" w14:paraId="0515ABCC" w14:textId="7C5EDE72">
            <w:pPr>
              <w:spacing w:line="276" w:lineRule="auto"/>
              <w:jc w:val="right"/>
              <w:rPr>
                <w:rFonts w:ascii="Calibri" w:hAnsi="Calibri" w:cs="Calibri"/>
                <w:b/>
              </w:rPr>
            </w:pPr>
            <w:r>
              <w:rPr>
                <w:rFonts w:ascii="Calibri" w:hAnsi="Calibri" w:cs="Calibri"/>
                <w:b/>
              </w:rPr>
              <w:t>16,714</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A6FC2" w:rsidRPr="00A859BB" w:rsidP="008A6FC2" w14:paraId="75E61C7C" w14:textId="0D7C8831">
            <w:pPr>
              <w:spacing w:line="276" w:lineRule="auto"/>
              <w:jc w:val="right"/>
              <w:rPr>
                <w:rFonts w:ascii="Calibri" w:hAnsi="Calibri" w:cs="Calibri"/>
                <w:b/>
              </w:rPr>
            </w:pPr>
            <w:r>
              <w:rPr>
                <w:rFonts w:ascii="Calibri" w:hAnsi="Calibri" w:cs="Calibri"/>
                <w:b/>
              </w:rPr>
              <w:t>11,506</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6DBF" w:rsidRPr="00736782" w:rsidP="004364F3" w14:paraId="6ECBA343" w14:textId="77777777">
      <w:pPr>
        <w:spacing w:line="276" w:lineRule="auto"/>
        <w:rPr>
          <w:rFonts w:ascii="Calibri" w:hAnsi="Calibri" w:cs="Calibri"/>
          <w:color w:val="000000" w:themeColor="text1"/>
          <w:sz w:val="22"/>
          <w:szCs w:val="22"/>
        </w:rPr>
      </w:pPr>
    </w:p>
    <w:p w:rsidR="005C3E05" w:rsidP="005C3E05" w14:paraId="0BB47DE8" w14:textId="5791FA2B">
      <w:pPr>
        <w:spacing w:line="276" w:lineRule="auto"/>
        <w:rPr>
          <w:rFonts w:ascii="Calibri" w:hAnsi="Calibri" w:cs="Calibri"/>
          <w:color w:val="000000"/>
          <w:sz w:val="22"/>
          <w:szCs w:val="22"/>
        </w:rPr>
      </w:pPr>
    </w:p>
    <w:p w:rsidR="005C3E05" w:rsidP="005C3E05" w14:paraId="163727BA" w14:textId="47235A94">
      <w:pPr>
        <w:spacing w:line="276" w:lineRule="auto"/>
        <w:rPr>
          <w:rFonts w:ascii="Calibri" w:hAnsi="Calibri" w:cs="Calibri"/>
          <w:color w:val="000000"/>
          <w:sz w:val="22"/>
          <w:szCs w:val="22"/>
        </w:rPr>
      </w:pPr>
      <w:r w:rsidRPr="00634415">
        <w:rPr>
          <w:rFonts w:ascii="Calibri" w:hAnsi="Calibri" w:cs="Calibri"/>
          <w:color w:val="000000"/>
          <w:sz w:val="22"/>
          <w:szCs w:val="22"/>
        </w:rPr>
        <w:t xml:space="preserve">Table </w:t>
      </w:r>
      <w:r>
        <w:rPr>
          <w:rFonts w:ascii="Calibri" w:hAnsi="Calibri" w:cs="Calibri"/>
          <w:color w:val="000000"/>
          <w:sz w:val="22"/>
          <w:szCs w:val="22"/>
        </w:rPr>
        <w:t>3</w:t>
      </w:r>
      <w:r w:rsidRPr="00634415">
        <w:rPr>
          <w:rFonts w:ascii="Calibri" w:hAnsi="Calibri" w:cs="Calibri"/>
          <w:color w:val="000000"/>
          <w:sz w:val="22"/>
          <w:szCs w:val="22"/>
        </w:rPr>
        <w:t>:  Consolidated estimates of annual burden (</w:t>
      </w:r>
      <w:r>
        <w:rPr>
          <w:rFonts w:ascii="Calibri" w:hAnsi="Calibri" w:cs="Calibri"/>
          <w:color w:val="000000"/>
          <w:sz w:val="22"/>
          <w:szCs w:val="22"/>
        </w:rPr>
        <w:t>State, local or tribal government</w:t>
      </w:r>
      <w:r w:rsidRPr="00634415">
        <w:rPr>
          <w:rFonts w:ascii="Calibri" w:hAnsi="Calibri" w:cs="Calibri"/>
          <w:color w:val="000000"/>
          <w:sz w:val="22"/>
          <w:szCs w:val="22"/>
        </w:rPr>
        <w:t xml:space="preserve"> sector)</w:t>
      </w:r>
      <w:r w:rsidR="00BE737A">
        <w:rPr>
          <w:rFonts w:ascii="Calibri" w:hAnsi="Calibri" w:cs="Calibri"/>
          <w:color w:val="000000"/>
          <w:sz w:val="22"/>
          <w:szCs w:val="22"/>
        </w:rPr>
        <w:t xml:space="preserve"> </w:t>
      </w:r>
      <w:r w:rsidR="00BE737A">
        <w:rPr>
          <w:rFonts w:ascii="Calibri" w:hAnsi="Calibri" w:cs="Calibri"/>
          <w:color w:val="000000"/>
          <w:sz w:val="22"/>
          <w:szCs w:val="22"/>
          <w:vertAlign w:val="superscript"/>
        </w:rPr>
        <w:t>1</w:t>
      </w:r>
    </w:p>
    <w:p w:rsidR="005C3E05" w:rsidP="005C3E05" w14:paraId="4493778B" w14:textId="141AE14C">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7FB6109A" w14:textId="77777777" w:rsidTr="000D3D4E">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0704D1" w:rsidRPr="00404750" w:rsidP="000D3D4E" w14:paraId="1584EE9F"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0704D1" w:rsidRPr="00404750" w:rsidP="000D3D4E" w14:paraId="27C3057B" w14:textId="5D6ADFCE">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14:paraId="5FC5FB2C" w14:textId="77777777" w:rsidTr="000D3D4E">
        <w:tblPrEx>
          <w:tblW w:w="8190" w:type="dxa"/>
          <w:tblInd w:w="288" w:type="dxa"/>
          <w:tblLayout w:type="fixed"/>
          <w:tblLook w:val="01E0"/>
        </w:tblPrEx>
        <w:tc>
          <w:tcPr>
            <w:tcW w:w="450" w:type="dxa"/>
          </w:tcPr>
          <w:p w:rsidR="000704D1" w:rsidRPr="00404750" w:rsidP="000D3D4E" w14:paraId="06A7EABF" w14:textId="77777777">
            <w:pPr>
              <w:spacing w:line="276" w:lineRule="auto"/>
              <w:jc w:val="center"/>
              <w:rPr>
                <w:rFonts w:ascii="Calibri" w:hAnsi="Calibri" w:cs="Calibri"/>
                <w:b/>
              </w:rPr>
            </w:pPr>
          </w:p>
        </w:tc>
        <w:tc>
          <w:tcPr>
            <w:tcW w:w="1260" w:type="dxa"/>
            <w:shd w:val="clear" w:color="auto" w:fill="auto"/>
            <w:vAlign w:val="center"/>
          </w:tcPr>
          <w:p w:rsidR="000704D1" w:rsidRPr="00404750" w:rsidP="000D3D4E" w14:paraId="72E54C2B"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0704D1" w:rsidRPr="00404750" w:rsidP="000D3D4E" w14:paraId="61A802F5"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0704D1" w:rsidRPr="00404750" w:rsidP="000D3D4E" w14:paraId="05865C3B" w14:textId="77777777">
            <w:pPr>
              <w:spacing w:line="276" w:lineRule="auto"/>
              <w:jc w:val="center"/>
              <w:rPr>
                <w:rFonts w:ascii="Calibri" w:hAnsi="Calibri" w:cs="Calibri"/>
                <w:b/>
              </w:rPr>
            </w:pPr>
            <w:r w:rsidRPr="00404750">
              <w:rPr>
                <w:rFonts w:ascii="Calibri" w:hAnsi="Calibri" w:cs="Calibri"/>
                <w:b/>
              </w:rPr>
              <w:t>Number of</w:t>
            </w:r>
            <w:r>
              <w:rPr>
                <w:rFonts w:ascii="Calibri" w:hAnsi="Calibri" w:cs="Calibri"/>
                <w:b/>
              </w:rPr>
              <w:t xml:space="preserve"> Potential</w:t>
            </w:r>
          </w:p>
          <w:p w:rsidR="000704D1" w:rsidRPr="00404750" w:rsidP="000D3D4E" w14:paraId="0E8CF424"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0704D1" w:rsidP="000D3D4E" w14:paraId="507EBF1A" w14:textId="77777777">
            <w:pPr>
              <w:spacing w:line="276" w:lineRule="auto"/>
              <w:jc w:val="center"/>
              <w:rPr>
                <w:rFonts w:ascii="Calibri" w:hAnsi="Calibri" w:cs="Calibri"/>
                <w:b/>
              </w:rPr>
            </w:pPr>
            <w:r>
              <w:rPr>
                <w:rFonts w:ascii="Calibri" w:hAnsi="Calibri" w:cs="Calibri"/>
                <w:b/>
              </w:rPr>
              <w:t>Potential</w:t>
            </w:r>
          </w:p>
          <w:p w:rsidR="000704D1" w:rsidRPr="00404750" w:rsidP="000D3D4E" w14:paraId="297620DD"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0704D1" w:rsidRPr="00404750" w:rsidP="000D3D4E" w14:paraId="33D77EA6"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0704D1" w:rsidRPr="00404750" w:rsidP="000D3D4E" w14:paraId="6D228144" w14:textId="77777777">
            <w:pPr>
              <w:spacing w:line="276" w:lineRule="auto"/>
              <w:jc w:val="center"/>
              <w:rPr>
                <w:rFonts w:ascii="Calibri" w:hAnsi="Calibri" w:cs="Calibri"/>
                <w:b/>
              </w:rPr>
            </w:pPr>
            <w:r w:rsidRPr="00404750">
              <w:rPr>
                <w:rFonts w:ascii="Calibri" w:hAnsi="Calibri" w:cs="Calibri"/>
                <w:b/>
              </w:rPr>
              <w:t>Burden Hours</w:t>
            </w:r>
          </w:p>
        </w:tc>
      </w:tr>
      <w:tr w14:paraId="2B881843" w14:textId="77777777" w:rsidTr="000D3D4E">
        <w:tblPrEx>
          <w:tblW w:w="8190" w:type="dxa"/>
          <w:tblInd w:w="288" w:type="dxa"/>
          <w:tblLayout w:type="fixed"/>
          <w:tblLook w:val="01E0"/>
        </w:tblPrEx>
        <w:tc>
          <w:tcPr>
            <w:tcW w:w="450" w:type="dxa"/>
          </w:tcPr>
          <w:p w:rsidR="000704D1" w:rsidRPr="00404750" w:rsidP="000D3D4E" w14:paraId="4941AF5C" w14:textId="77777777">
            <w:pPr>
              <w:spacing w:line="276" w:lineRule="auto"/>
              <w:rPr>
                <w:rFonts w:ascii="Calibri" w:hAnsi="Calibri" w:cs="Calibri"/>
              </w:rPr>
            </w:pPr>
          </w:p>
        </w:tc>
        <w:tc>
          <w:tcPr>
            <w:tcW w:w="1260" w:type="dxa"/>
            <w:shd w:val="clear" w:color="auto" w:fill="auto"/>
            <w:vAlign w:val="center"/>
          </w:tcPr>
          <w:p w:rsidR="000704D1" w:rsidRPr="00404750" w:rsidP="000D3D4E" w14:paraId="77F1373B" w14:textId="77777777">
            <w:pPr>
              <w:spacing w:line="276" w:lineRule="auto"/>
              <w:rPr>
                <w:rFonts w:ascii="Calibri" w:hAnsi="Calibri" w:cs="Calibri"/>
              </w:rPr>
            </w:pPr>
          </w:p>
        </w:tc>
        <w:tc>
          <w:tcPr>
            <w:tcW w:w="1350" w:type="dxa"/>
            <w:shd w:val="clear" w:color="auto" w:fill="auto"/>
            <w:vAlign w:val="center"/>
          </w:tcPr>
          <w:p w:rsidR="000704D1" w:rsidRPr="00404750" w:rsidP="000D3D4E" w14:paraId="7BE0D854"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0704D1" w:rsidRPr="00404750" w:rsidP="000D3D4E" w14:paraId="7BD7FF21"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0704D1" w:rsidRPr="00404750" w:rsidP="000D3D4E" w14:paraId="2863957E"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0704D1" w:rsidRPr="00404750" w:rsidP="000D3D4E" w14:paraId="0F6ACA0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0704D1" w:rsidRPr="00404750" w:rsidP="000D3D4E" w14:paraId="0ED564C8" w14:textId="77777777">
            <w:pPr>
              <w:spacing w:line="276" w:lineRule="auto"/>
              <w:rPr>
                <w:rFonts w:ascii="Calibri" w:hAnsi="Calibri" w:cs="Calibri"/>
              </w:rPr>
            </w:pPr>
          </w:p>
        </w:tc>
      </w:tr>
      <w:tr w14:paraId="1FFCFDD4" w14:textId="77777777" w:rsidTr="000D3D4E">
        <w:tblPrEx>
          <w:tblW w:w="8190" w:type="dxa"/>
          <w:tblInd w:w="288" w:type="dxa"/>
          <w:tblLayout w:type="fixed"/>
          <w:tblLook w:val="01E0"/>
        </w:tblPrEx>
        <w:tc>
          <w:tcPr>
            <w:tcW w:w="450" w:type="dxa"/>
          </w:tcPr>
          <w:p w:rsidR="000704D1" w:rsidP="000D3D4E" w14:paraId="7CFA59BE" w14:textId="77777777">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0704D1" w:rsidP="000D3D4E" w14:paraId="2B51C5FC" w14:textId="77777777">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0704D1" w:rsidP="000D3D4E" w14:paraId="7B25270A" w14:textId="148140AE">
            <w:pPr>
              <w:spacing w:line="276" w:lineRule="auto"/>
              <w:rPr>
                <w:rFonts w:ascii="Calibri" w:hAnsi="Calibri" w:cs="Calibri"/>
              </w:rPr>
            </w:pPr>
            <w:r>
              <w:rPr>
                <w:rFonts w:ascii="Calibri" w:hAnsi="Calibri" w:cs="Calibri"/>
              </w:rPr>
              <w:t>Annual</w:t>
            </w:r>
            <w:r w:rsidR="00497EB9">
              <w:rPr>
                <w:rFonts w:ascii="Calibri" w:hAnsi="Calibri" w:cs="Calibri"/>
              </w:rPr>
              <w:t>ly</w:t>
            </w:r>
          </w:p>
        </w:tc>
        <w:tc>
          <w:tcPr>
            <w:tcW w:w="1350" w:type="dxa"/>
            <w:tcBorders>
              <w:left w:val="single" w:sz="18" w:space="0" w:color="auto"/>
            </w:tcBorders>
            <w:shd w:val="clear" w:color="auto" w:fill="auto"/>
            <w:vAlign w:val="center"/>
          </w:tcPr>
          <w:p w:rsidR="000704D1" w:rsidP="000D3D4E" w14:paraId="5B57AA4F" w14:textId="66AB4C94">
            <w:pPr>
              <w:spacing w:line="276" w:lineRule="auto"/>
              <w:jc w:val="right"/>
              <w:rPr>
                <w:rFonts w:ascii="Calibri" w:hAnsi="Calibri" w:cs="Calibri"/>
              </w:rPr>
            </w:pPr>
            <w:r>
              <w:rPr>
                <w:rFonts w:ascii="Calibri" w:hAnsi="Calibri" w:cs="Calibri"/>
              </w:rPr>
              <w:t>154</w:t>
            </w:r>
          </w:p>
        </w:tc>
        <w:tc>
          <w:tcPr>
            <w:tcW w:w="1170" w:type="dxa"/>
            <w:tcBorders>
              <w:right w:val="single" w:sz="8" w:space="0" w:color="auto"/>
            </w:tcBorders>
            <w:shd w:val="clear" w:color="auto" w:fill="auto"/>
            <w:vAlign w:val="center"/>
          </w:tcPr>
          <w:p w:rsidR="000704D1" w:rsidP="000D3D4E" w14:paraId="4D2D8652" w14:textId="50928E90">
            <w:pPr>
              <w:spacing w:line="276" w:lineRule="auto"/>
              <w:jc w:val="right"/>
              <w:rPr>
                <w:rFonts w:ascii="Calibri" w:hAnsi="Calibri" w:cs="Calibri"/>
              </w:rPr>
            </w:pPr>
            <w:r>
              <w:rPr>
                <w:rFonts w:ascii="Calibri" w:hAnsi="Calibri" w:cs="Calibri"/>
              </w:rPr>
              <w:t>154</w:t>
            </w:r>
          </w:p>
        </w:tc>
        <w:tc>
          <w:tcPr>
            <w:tcW w:w="1260" w:type="dxa"/>
            <w:tcBorders>
              <w:left w:val="single" w:sz="8" w:space="0" w:color="auto"/>
              <w:right w:val="single" w:sz="12" w:space="0" w:color="auto"/>
            </w:tcBorders>
            <w:shd w:val="clear" w:color="auto" w:fill="auto"/>
            <w:vAlign w:val="center"/>
          </w:tcPr>
          <w:p w:rsidR="000704D1" w:rsidP="000D3D4E" w14:paraId="6686C7A9" w14:textId="7777777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704D1" w:rsidP="000D3D4E" w14:paraId="5BA6905C" w14:textId="77D1DA50">
            <w:pPr>
              <w:spacing w:line="276" w:lineRule="auto"/>
              <w:jc w:val="right"/>
              <w:rPr>
                <w:rFonts w:ascii="Calibri" w:hAnsi="Calibri" w:cs="Calibri"/>
              </w:rPr>
            </w:pPr>
            <w:r>
              <w:rPr>
                <w:rFonts w:ascii="Calibri" w:hAnsi="Calibri" w:cs="Calibri"/>
              </w:rPr>
              <w:t>77</w:t>
            </w:r>
          </w:p>
        </w:tc>
      </w:tr>
      <w:tr w14:paraId="021F24D2" w14:textId="77777777" w:rsidTr="000D3D4E">
        <w:tblPrEx>
          <w:tblW w:w="8190" w:type="dxa"/>
          <w:tblInd w:w="288" w:type="dxa"/>
          <w:tblLayout w:type="fixed"/>
          <w:tblLook w:val="01E0"/>
        </w:tblPrEx>
        <w:tc>
          <w:tcPr>
            <w:tcW w:w="450" w:type="dxa"/>
          </w:tcPr>
          <w:p w:rsidR="000704D1" w:rsidP="000D3D4E" w14:paraId="47A270C7" w14:textId="77777777">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0704D1" w:rsidP="000D3D4E" w14:paraId="3DCD5610" w14:textId="77777777">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0704D1" w:rsidP="000D3D4E" w14:paraId="096B8081" w14:textId="01C943AE">
            <w:pPr>
              <w:spacing w:line="276" w:lineRule="auto"/>
              <w:rPr>
                <w:rFonts w:ascii="Calibri" w:hAnsi="Calibri" w:cs="Calibri"/>
              </w:rPr>
            </w:pPr>
            <w:r>
              <w:rPr>
                <w:rFonts w:ascii="Calibri" w:hAnsi="Calibri" w:cs="Calibri"/>
              </w:rPr>
              <w:t>Annual</w:t>
            </w:r>
            <w:r w:rsidR="00497EB9">
              <w:rPr>
                <w:rFonts w:ascii="Calibri" w:hAnsi="Calibri" w:cs="Calibri"/>
              </w:rPr>
              <w:t>ly</w:t>
            </w:r>
          </w:p>
        </w:tc>
        <w:tc>
          <w:tcPr>
            <w:tcW w:w="1350" w:type="dxa"/>
            <w:tcBorders>
              <w:left w:val="single" w:sz="18" w:space="0" w:color="auto"/>
            </w:tcBorders>
            <w:shd w:val="clear" w:color="auto" w:fill="auto"/>
            <w:vAlign w:val="center"/>
          </w:tcPr>
          <w:p w:rsidR="000704D1" w:rsidP="000D3D4E" w14:paraId="7C2D7C6C" w14:textId="4A974A6A">
            <w:pPr>
              <w:spacing w:line="276" w:lineRule="auto"/>
              <w:jc w:val="right"/>
              <w:rPr>
                <w:rFonts w:ascii="Calibri" w:hAnsi="Calibri" w:cs="Calibri"/>
              </w:rPr>
            </w:pPr>
            <w:r>
              <w:rPr>
                <w:rFonts w:ascii="Calibri" w:hAnsi="Calibri" w:cs="Calibri"/>
              </w:rPr>
              <w:t>188</w:t>
            </w:r>
          </w:p>
        </w:tc>
        <w:tc>
          <w:tcPr>
            <w:tcW w:w="1170" w:type="dxa"/>
            <w:tcBorders>
              <w:right w:val="single" w:sz="8" w:space="0" w:color="auto"/>
            </w:tcBorders>
            <w:shd w:val="clear" w:color="auto" w:fill="auto"/>
            <w:vAlign w:val="center"/>
          </w:tcPr>
          <w:p w:rsidR="000704D1" w:rsidP="000D3D4E" w14:paraId="780B37D6" w14:textId="17C9D461">
            <w:pPr>
              <w:spacing w:line="276" w:lineRule="auto"/>
              <w:jc w:val="right"/>
              <w:rPr>
                <w:rFonts w:ascii="Calibri" w:hAnsi="Calibri" w:cs="Calibri"/>
              </w:rPr>
            </w:pPr>
            <w:r>
              <w:rPr>
                <w:rFonts w:ascii="Calibri" w:hAnsi="Calibri" w:cs="Calibri"/>
              </w:rPr>
              <w:t>188</w:t>
            </w:r>
          </w:p>
        </w:tc>
        <w:tc>
          <w:tcPr>
            <w:tcW w:w="1260" w:type="dxa"/>
            <w:tcBorders>
              <w:left w:val="single" w:sz="8" w:space="0" w:color="auto"/>
              <w:right w:val="single" w:sz="12" w:space="0" w:color="auto"/>
            </w:tcBorders>
            <w:shd w:val="clear" w:color="auto" w:fill="auto"/>
            <w:vAlign w:val="center"/>
          </w:tcPr>
          <w:p w:rsidR="000704D1" w:rsidP="000D3D4E" w14:paraId="616A0FA4" w14:textId="77777777">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0704D1" w:rsidP="000D3D4E" w14:paraId="3CE6ED01" w14:textId="02EA29AE">
            <w:pPr>
              <w:spacing w:line="276" w:lineRule="auto"/>
              <w:jc w:val="right"/>
              <w:rPr>
                <w:rFonts w:ascii="Calibri" w:hAnsi="Calibri" w:cs="Calibri"/>
              </w:rPr>
            </w:pPr>
            <w:r>
              <w:rPr>
                <w:rFonts w:ascii="Calibri" w:hAnsi="Calibri" w:cs="Calibri"/>
              </w:rPr>
              <w:t>141</w:t>
            </w:r>
          </w:p>
        </w:tc>
      </w:tr>
      <w:tr w14:paraId="67C4EB22" w14:textId="77777777" w:rsidTr="000D3D4E">
        <w:tblPrEx>
          <w:tblW w:w="8190" w:type="dxa"/>
          <w:tblInd w:w="288" w:type="dxa"/>
          <w:tblLayout w:type="fixed"/>
          <w:tblLook w:val="01E0"/>
        </w:tblPrEx>
        <w:tc>
          <w:tcPr>
            <w:tcW w:w="450" w:type="dxa"/>
          </w:tcPr>
          <w:p w:rsidR="000704D1" w:rsidP="000D3D4E" w14:paraId="24A69320" w14:textId="77777777">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rsidR="000704D1" w:rsidP="000D3D4E" w14:paraId="2566EB1F" w14:textId="77777777">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0704D1" w:rsidP="000D3D4E" w14:paraId="7856DC73" w14:textId="45F0BA60">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0704D1" w:rsidP="000D3D4E" w14:paraId="37541FF7" w14:textId="2AFD1B95">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0704D1" w:rsidP="000D3D4E" w14:paraId="315B07B2" w14:textId="45AF1FA6">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0704D1" w:rsidP="000D3D4E" w14:paraId="0C42FDA7" w14:textId="7777777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704D1" w:rsidP="000D3D4E" w14:paraId="010995D0" w14:textId="0B71C7FB">
            <w:pPr>
              <w:spacing w:line="276" w:lineRule="auto"/>
              <w:jc w:val="right"/>
              <w:rPr>
                <w:rFonts w:ascii="Calibri" w:hAnsi="Calibri" w:cs="Calibri"/>
              </w:rPr>
            </w:pPr>
            <w:r>
              <w:rPr>
                <w:rFonts w:ascii="Calibri" w:hAnsi="Calibri" w:cs="Calibri"/>
              </w:rPr>
              <w:t>6</w:t>
            </w:r>
          </w:p>
        </w:tc>
      </w:tr>
      <w:tr w14:paraId="249AA0C1" w14:textId="77777777" w:rsidTr="000D3D4E">
        <w:tblPrEx>
          <w:tblW w:w="8190" w:type="dxa"/>
          <w:tblInd w:w="288" w:type="dxa"/>
          <w:tblLayout w:type="fixed"/>
          <w:tblLook w:val="01E0"/>
        </w:tblPrEx>
        <w:tc>
          <w:tcPr>
            <w:tcW w:w="450" w:type="dxa"/>
          </w:tcPr>
          <w:p w:rsidR="000704D1" w:rsidP="000D3D4E" w14:paraId="087D5564" w14:textId="77777777">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rsidR="000704D1" w:rsidP="000D3D4E" w14:paraId="4B419AB2" w14:textId="77777777">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0704D1" w:rsidP="000D3D4E" w14:paraId="2ED86F70" w14:textId="69266A31">
            <w:pPr>
              <w:spacing w:line="276" w:lineRule="auto"/>
              <w:rPr>
                <w:rFonts w:ascii="Calibri" w:hAnsi="Calibri" w:cs="Calibri"/>
              </w:rPr>
            </w:pPr>
            <w:r>
              <w:rPr>
                <w:rFonts w:ascii="Calibri" w:hAnsi="Calibri" w:cs="Calibri"/>
              </w:rPr>
              <w:t>Annual</w:t>
            </w:r>
            <w:r w:rsidR="00497EB9">
              <w:rPr>
                <w:rFonts w:ascii="Calibri" w:hAnsi="Calibri" w:cs="Calibri"/>
              </w:rPr>
              <w:t>ly</w:t>
            </w:r>
          </w:p>
        </w:tc>
        <w:tc>
          <w:tcPr>
            <w:tcW w:w="1350" w:type="dxa"/>
            <w:tcBorders>
              <w:left w:val="single" w:sz="18" w:space="0" w:color="auto"/>
            </w:tcBorders>
            <w:shd w:val="clear" w:color="auto" w:fill="auto"/>
            <w:vAlign w:val="center"/>
          </w:tcPr>
          <w:p w:rsidR="000704D1" w:rsidP="000D3D4E" w14:paraId="4037EE2F" w14:textId="6B4F899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0704D1" w:rsidP="000D3D4E" w14:paraId="3CB95A64" w14:textId="7F29E17C">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rsidR="000704D1" w:rsidP="000D3D4E" w14:paraId="2DCD7596" w14:textId="77777777">
            <w:pPr>
              <w:spacing w:line="276" w:lineRule="auto"/>
              <w:jc w:val="center"/>
              <w:rPr>
                <w:rFonts w:ascii="Calibri" w:hAnsi="Calibri" w:cs="Calibri"/>
              </w:rPr>
            </w:pPr>
            <w:r>
              <w:rPr>
                <w:rFonts w:ascii="Calibri" w:hAnsi="Calibri" w:cs="Calibri"/>
              </w:rPr>
              <w:t>300 min</w:t>
            </w:r>
          </w:p>
        </w:tc>
        <w:tc>
          <w:tcPr>
            <w:tcW w:w="1350" w:type="dxa"/>
            <w:tcBorders>
              <w:left w:val="single" w:sz="8" w:space="0" w:color="auto"/>
              <w:right w:val="single" w:sz="12" w:space="0" w:color="auto"/>
            </w:tcBorders>
            <w:shd w:val="clear" w:color="auto" w:fill="auto"/>
            <w:vAlign w:val="center"/>
          </w:tcPr>
          <w:p w:rsidR="000704D1" w:rsidP="000D3D4E" w14:paraId="3E24CB5E" w14:textId="311B1FBA">
            <w:pPr>
              <w:spacing w:line="276" w:lineRule="auto"/>
              <w:jc w:val="right"/>
              <w:rPr>
                <w:rFonts w:ascii="Calibri" w:hAnsi="Calibri" w:cs="Calibri"/>
              </w:rPr>
            </w:pPr>
            <w:r>
              <w:rPr>
                <w:rFonts w:ascii="Calibri" w:hAnsi="Calibri" w:cs="Calibri"/>
              </w:rPr>
              <w:t>5</w:t>
            </w:r>
          </w:p>
        </w:tc>
      </w:tr>
      <w:tr w14:paraId="08CB70FC" w14:textId="77777777" w:rsidTr="000D3D4E">
        <w:tblPrEx>
          <w:tblW w:w="8190" w:type="dxa"/>
          <w:tblInd w:w="288" w:type="dxa"/>
          <w:tblLayout w:type="fixed"/>
          <w:tblLook w:val="01E0"/>
        </w:tblPrEx>
        <w:tc>
          <w:tcPr>
            <w:tcW w:w="450" w:type="dxa"/>
          </w:tcPr>
          <w:p w:rsidR="000704D1" w:rsidP="000D3D4E" w14:paraId="2F4614DD" w14:textId="77777777">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rsidR="000704D1" w:rsidP="000D3D4E" w14:paraId="2E9B2C77" w14:textId="77777777">
            <w:pPr>
              <w:spacing w:line="276" w:lineRule="auto"/>
              <w:rPr>
                <w:rFonts w:ascii="Calibri" w:hAnsi="Calibri" w:cs="Calibri"/>
              </w:rPr>
            </w:pPr>
            <w:r>
              <w:rPr>
                <w:rFonts w:ascii="Calibri" w:hAnsi="Calibri" w:cs="Calibri"/>
              </w:rPr>
              <w:t>9-4142-Q</w:t>
            </w:r>
          </w:p>
        </w:tc>
        <w:tc>
          <w:tcPr>
            <w:tcW w:w="1350" w:type="dxa"/>
            <w:shd w:val="clear" w:color="auto" w:fill="auto"/>
            <w:vAlign w:val="center"/>
          </w:tcPr>
          <w:p w:rsidR="000704D1" w:rsidP="000D3D4E" w14:paraId="1205A454" w14:textId="7B63B2F1">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0704D1" w:rsidP="000D3D4E" w14:paraId="7D7DEED9" w14:textId="54622375">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0704D1" w:rsidP="000D3D4E" w14:paraId="6340EDD8" w14:textId="1A374DB8">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rsidR="000704D1" w:rsidP="000D3D4E" w14:paraId="4CF170C7" w14:textId="77777777">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0704D1" w:rsidP="000D3D4E" w14:paraId="65805F0D" w14:textId="298C4D37">
            <w:pPr>
              <w:spacing w:line="276" w:lineRule="auto"/>
              <w:jc w:val="right"/>
              <w:rPr>
                <w:rFonts w:ascii="Calibri" w:hAnsi="Calibri" w:cs="Calibri"/>
              </w:rPr>
            </w:pPr>
            <w:r>
              <w:rPr>
                <w:rFonts w:ascii="Calibri" w:hAnsi="Calibri" w:cs="Calibri"/>
              </w:rPr>
              <w:t>1</w:t>
            </w:r>
          </w:p>
        </w:tc>
      </w:tr>
      <w:tr w14:paraId="73D0732B" w14:textId="77777777" w:rsidTr="000D3D4E">
        <w:tblPrEx>
          <w:tblW w:w="8190" w:type="dxa"/>
          <w:tblInd w:w="288" w:type="dxa"/>
          <w:tblLayout w:type="fixed"/>
          <w:tblLook w:val="01E0"/>
        </w:tblPrEx>
        <w:tc>
          <w:tcPr>
            <w:tcW w:w="3060" w:type="dxa"/>
            <w:gridSpan w:val="3"/>
          </w:tcPr>
          <w:p w:rsidR="000704D1" w:rsidRPr="00A859BB" w:rsidP="000D3D4E" w14:paraId="581F75BE"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0704D1" w:rsidRPr="00A859BB" w:rsidP="000D3D4E" w14:paraId="49F4E791" w14:textId="59AA1364">
            <w:pPr>
              <w:spacing w:line="276" w:lineRule="auto"/>
              <w:jc w:val="right"/>
              <w:rPr>
                <w:rFonts w:ascii="Calibri" w:hAnsi="Calibri" w:cs="Calibri"/>
                <w:b/>
              </w:rPr>
            </w:pPr>
            <w:r>
              <w:rPr>
                <w:rFonts w:ascii="Calibri" w:hAnsi="Calibri" w:cs="Calibri"/>
                <w:b/>
              </w:rPr>
              <w:t>345</w:t>
            </w:r>
          </w:p>
        </w:tc>
        <w:tc>
          <w:tcPr>
            <w:tcW w:w="1170" w:type="dxa"/>
            <w:tcBorders>
              <w:right w:val="single" w:sz="8" w:space="0" w:color="auto"/>
            </w:tcBorders>
            <w:shd w:val="clear" w:color="auto" w:fill="auto"/>
            <w:vAlign w:val="center"/>
          </w:tcPr>
          <w:p w:rsidR="000704D1" w:rsidRPr="00A859BB" w:rsidP="000D3D4E" w14:paraId="536494F2" w14:textId="3274F8D4">
            <w:pPr>
              <w:spacing w:line="276" w:lineRule="auto"/>
              <w:jc w:val="right"/>
              <w:rPr>
                <w:rFonts w:ascii="Calibri" w:hAnsi="Calibri" w:cs="Calibri"/>
                <w:b/>
              </w:rPr>
            </w:pPr>
            <w:r>
              <w:rPr>
                <w:rFonts w:ascii="Calibri" w:hAnsi="Calibri" w:cs="Calibri"/>
                <w:b/>
              </w:rPr>
              <w:t>359</w:t>
            </w:r>
          </w:p>
        </w:tc>
        <w:tc>
          <w:tcPr>
            <w:tcW w:w="1260" w:type="dxa"/>
            <w:tcBorders>
              <w:left w:val="single" w:sz="8" w:space="0" w:color="auto"/>
              <w:right w:val="single" w:sz="12" w:space="0" w:color="auto"/>
            </w:tcBorders>
            <w:shd w:val="clear" w:color="auto" w:fill="D9D9D9"/>
            <w:vAlign w:val="center"/>
          </w:tcPr>
          <w:p w:rsidR="000704D1" w:rsidRPr="00A859BB" w:rsidP="000D3D4E" w14:paraId="54B2D7A3"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0704D1" w:rsidRPr="00A859BB" w:rsidP="000D3D4E" w14:paraId="6C076C3E" w14:textId="44958D7C">
            <w:pPr>
              <w:spacing w:line="276" w:lineRule="auto"/>
              <w:jc w:val="right"/>
              <w:rPr>
                <w:rFonts w:ascii="Calibri" w:hAnsi="Calibri" w:cs="Calibri"/>
                <w:b/>
              </w:rPr>
            </w:pPr>
            <w:r>
              <w:rPr>
                <w:rFonts w:ascii="Calibri" w:hAnsi="Calibri" w:cs="Calibri"/>
                <w:b/>
              </w:rPr>
              <w:t>230</w:t>
            </w:r>
          </w:p>
        </w:tc>
      </w:tr>
    </w:tbl>
    <w:p w:rsidR="00D24E83" w:rsidP="00D24E83" w14:paraId="5776A97D" w14:textId="77777777">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817FCA" w:rsidP="005C3E05" w14:paraId="12824A6D" w14:textId="2B6DF57D">
      <w:pPr>
        <w:spacing w:line="276" w:lineRule="auto"/>
        <w:rPr>
          <w:rFonts w:ascii="Calibri" w:hAnsi="Calibri" w:cs="Calibri"/>
          <w:color w:val="000000"/>
          <w:sz w:val="22"/>
          <w:szCs w:val="22"/>
        </w:rPr>
      </w:pPr>
    </w:p>
    <w:p w:rsidR="00817FCA" w:rsidP="005C3E05" w14:paraId="346F9799" w14:textId="77777777">
      <w:pPr>
        <w:spacing w:line="276" w:lineRule="auto"/>
        <w:rPr>
          <w:rFonts w:ascii="Calibri" w:hAnsi="Calibri" w:cs="Calibri"/>
          <w:color w:val="000000"/>
          <w:sz w:val="22"/>
          <w:szCs w:val="22"/>
        </w:rPr>
      </w:pPr>
    </w:p>
    <w:p w:rsidR="00BD3D23" w:rsidP="00467B8E" w14:paraId="3B5CE541" w14:textId="60742B03">
      <w:pPr>
        <w:spacing w:line="276" w:lineRule="auto"/>
        <w:ind w:firstLine="360"/>
        <w:rPr>
          <w:rFonts w:ascii="Calibri" w:hAnsi="Calibri" w:cs="Calibri"/>
          <w:color w:val="000000"/>
          <w:sz w:val="22"/>
          <w:szCs w:val="22"/>
        </w:rPr>
      </w:pPr>
      <w:r>
        <w:rPr>
          <w:rFonts w:ascii="Calibri" w:hAnsi="Calibri" w:cs="Calibri"/>
          <w:color w:val="000000"/>
          <w:sz w:val="22"/>
          <w:szCs w:val="22"/>
        </w:rPr>
        <w:t>We estimate the total dollar value of this</w:t>
      </w:r>
      <w:r w:rsidR="00084AEE">
        <w:rPr>
          <w:rFonts w:ascii="Calibri" w:hAnsi="Calibri" w:cs="Calibri"/>
          <w:color w:val="000000"/>
          <w:sz w:val="22"/>
          <w:szCs w:val="22"/>
        </w:rPr>
        <w:t xml:space="preserve"> ICR to be</w:t>
      </w:r>
    </w:p>
    <w:p w:rsidR="00BD3D23" w:rsidP="00467B8E" w14:paraId="587BBEC9" w14:textId="77777777">
      <w:pPr>
        <w:spacing w:line="276" w:lineRule="auto"/>
        <w:ind w:firstLine="360"/>
        <w:rPr>
          <w:rFonts w:ascii="Calibri" w:hAnsi="Calibri" w:cs="Calibri"/>
          <w:color w:val="000000"/>
          <w:sz w:val="22"/>
          <w:szCs w:val="22"/>
        </w:rPr>
      </w:pPr>
    </w:p>
    <w:p w:rsidR="00BD3D23" w:rsidP="00467B8E" w14:paraId="73AE7112" w14:textId="77777777">
      <w:pPr>
        <w:spacing w:line="276" w:lineRule="auto"/>
        <w:ind w:firstLine="360"/>
        <w:rPr>
          <w:rFonts w:ascii="Calibri" w:hAnsi="Calibri" w:cs="Calibri"/>
          <w:color w:val="000000"/>
          <w:sz w:val="22"/>
          <w:szCs w:val="22"/>
        </w:rPr>
      </w:pPr>
    </w:p>
    <w:p w:rsidR="00BD3D23" w:rsidP="00467B8E" w14:paraId="2E9605D4" w14:textId="77777777">
      <w:pPr>
        <w:spacing w:line="276" w:lineRule="auto"/>
        <w:ind w:firstLine="360"/>
        <w:rPr>
          <w:rFonts w:ascii="Calibri" w:hAnsi="Calibri" w:cs="Calibri"/>
          <w:color w:val="000000"/>
          <w:sz w:val="22"/>
          <w:szCs w:val="22"/>
        </w:rPr>
      </w:pPr>
    </w:p>
    <w:p w:rsidR="008A104A" w:rsidRPr="00CF0F59" w:rsidP="00467B8E" w14:paraId="674F9710" w14:textId="7E2C1BDC">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w:t>
      </w:r>
      <w:r w:rsidR="0051430A">
        <w:rPr>
          <w:rFonts w:ascii="Calibri" w:hAnsi="Calibri" w:cs="Calibri"/>
          <w:color w:val="000000"/>
          <w:sz w:val="22"/>
          <w:szCs w:val="22"/>
        </w:rPr>
        <w:t>CR</w:t>
      </w:r>
      <w:r w:rsidRPr="001B3859">
        <w:rPr>
          <w:rFonts w:ascii="Calibri" w:hAnsi="Calibri" w:cs="Calibri"/>
          <w:color w:val="000000"/>
          <w:sz w:val="22"/>
          <w:szCs w:val="22"/>
        </w:rPr>
        <w:t xml:space="preserve"> to be </w:t>
      </w:r>
      <w:r w:rsidR="00F4121A">
        <w:rPr>
          <w:rFonts w:ascii="Calibri" w:hAnsi="Calibri" w:cs="Calibri"/>
          <w:color w:val="000000"/>
          <w:sz w:val="22"/>
          <w:szCs w:val="22"/>
        </w:rPr>
        <w:t>$</w:t>
      </w:r>
      <w:r w:rsidR="00881FD3">
        <w:rPr>
          <w:rFonts w:ascii="Calibri" w:hAnsi="Calibri" w:cs="Calibri"/>
          <w:color w:val="000000"/>
          <w:sz w:val="22"/>
          <w:szCs w:val="22"/>
        </w:rPr>
        <w:t>468</w:t>
      </w:r>
      <w:r w:rsidR="00F4121A">
        <w:rPr>
          <w:rFonts w:ascii="Calibri" w:hAnsi="Calibri" w:cs="Calibri"/>
          <w:color w:val="000000"/>
          <w:sz w:val="22"/>
          <w:szCs w:val="22"/>
        </w:rPr>
        <w:t>,</w:t>
      </w:r>
      <w:r w:rsidR="00C66E98">
        <w:rPr>
          <w:rFonts w:ascii="Calibri" w:hAnsi="Calibri" w:cs="Calibri"/>
          <w:color w:val="000000"/>
          <w:sz w:val="22"/>
          <w:szCs w:val="22"/>
        </w:rPr>
        <w:t>8</w:t>
      </w:r>
      <w:r w:rsidR="00881FD3">
        <w:rPr>
          <w:rFonts w:ascii="Calibri" w:hAnsi="Calibri" w:cs="Calibri"/>
          <w:color w:val="000000"/>
          <w:sz w:val="22"/>
          <w:szCs w:val="22"/>
        </w:rPr>
        <w:t>68</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881FD3">
        <w:rPr>
          <w:rFonts w:ascii="Calibri" w:hAnsi="Calibri" w:cs="Calibri"/>
          <w:color w:val="000000"/>
          <w:sz w:val="22"/>
          <w:szCs w:val="22"/>
        </w:rPr>
        <w:t>4</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w:t>
      </w:r>
      <w:r w:rsidRPr="00F0476E">
        <w:rPr>
          <w:rFonts w:ascii="Calibri" w:hAnsi="Calibri" w:cs="Calibri"/>
          <w:b/>
          <w:bCs/>
          <w:sz w:val="22"/>
          <w:szCs w:val="22"/>
        </w:rPr>
        <w:t>Bureau of Labor Statistics</w:t>
      </w:r>
      <w:r>
        <w:rPr>
          <w:rFonts w:ascii="Calibri" w:hAnsi="Calibri" w:cs="Calibri"/>
          <w:sz w:val="22"/>
          <w:szCs w:val="22"/>
        </w:rPr>
        <w:t xml:space="preserve"> </w:t>
      </w:r>
      <w:r w:rsidR="00F0476E">
        <w:rPr>
          <w:rFonts w:ascii="Calibri" w:hAnsi="Calibri" w:cs="Calibri"/>
          <w:sz w:val="22"/>
          <w:szCs w:val="22"/>
        </w:rPr>
        <w:t xml:space="preserve">(BLS) </w:t>
      </w:r>
      <w:r>
        <w:rPr>
          <w:rFonts w:ascii="Calibri" w:hAnsi="Calibri" w:cs="Calibri"/>
          <w:sz w:val="22"/>
          <w:szCs w:val="22"/>
        </w:rPr>
        <w:t xml:space="preserve">news release </w:t>
      </w:r>
      <w:r w:rsidR="007D410A">
        <w:rPr>
          <w:rFonts w:ascii="Calibri" w:hAnsi="Calibri" w:cs="Calibri"/>
          <w:sz w:val="22"/>
          <w:szCs w:val="22"/>
        </w:rPr>
        <w:t>USDL-</w:t>
      </w:r>
      <w:r w:rsidR="007B281E">
        <w:rPr>
          <w:rFonts w:ascii="Calibri" w:hAnsi="Calibri" w:cs="Calibri"/>
          <w:sz w:val="22"/>
          <w:szCs w:val="22"/>
        </w:rPr>
        <w:t>2</w:t>
      </w:r>
      <w:r w:rsidR="005543A3">
        <w:rPr>
          <w:rFonts w:ascii="Calibri" w:hAnsi="Calibri" w:cs="Calibri"/>
          <w:sz w:val="22"/>
          <w:szCs w:val="22"/>
        </w:rPr>
        <w:t>2</w:t>
      </w:r>
      <w:r w:rsidR="007D410A">
        <w:rPr>
          <w:rFonts w:ascii="Calibri" w:hAnsi="Calibri" w:cs="Calibri"/>
          <w:sz w:val="22"/>
          <w:szCs w:val="22"/>
        </w:rPr>
        <w:t>-</w:t>
      </w:r>
      <w:r w:rsidR="000C6584">
        <w:rPr>
          <w:rFonts w:ascii="Calibri" w:hAnsi="Calibri" w:cs="Calibri"/>
          <w:sz w:val="22"/>
          <w:szCs w:val="22"/>
        </w:rPr>
        <w:t>2307</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0C6584">
        <w:rPr>
          <w:rFonts w:ascii="Calibri" w:hAnsi="Calibri" w:cs="Calibri"/>
          <w:bCs/>
          <w:sz w:val="22"/>
          <w:szCs w:val="22"/>
        </w:rPr>
        <w:t>September</w:t>
      </w:r>
      <w:r w:rsidR="004C2253">
        <w:rPr>
          <w:rFonts w:ascii="Calibri" w:hAnsi="Calibri" w:cs="Calibri"/>
          <w:bCs/>
          <w:sz w:val="22"/>
          <w:szCs w:val="22"/>
        </w:rPr>
        <w:t xml:space="preserve"> 2022</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5B20DA74">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944B48">
        <w:rPr>
          <w:rFonts w:ascii="Calibri" w:hAnsi="Calibri" w:cs="Calibri"/>
          <w:color w:val="000000" w:themeColor="text1"/>
          <w:sz w:val="22"/>
          <w:szCs w:val="22"/>
        </w:rPr>
        <w:t>4</w:t>
      </w:r>
      <w:r w:rsidRPr="0027349D">
        <w:rPr>
          <w:rFonts w:ascii="Calibri" w:hAnsi="Calibri" w:cs="Calibri"/>
          <w:color w:val="000000" w:themeColor="text1"/>
          <w:sz w:val="22"/>
          <w:szCs w:val="22"/>
        </w:rPr>
        <w:t>:  Estimated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AF6EFE">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AF6EFE">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439B1E49">
            <w:pPr>
              <w:spacing w:line="276" w:lineRule="auto"/>
              <w:jc w:val="center"/>
              <w:rPr>
                <w:rFonts w:ascii="Calibri" w:hAnsi="Calibri" w:cs="Calibri"/>
              </w:rPr>
            </w:pPr>
            <w:r>
              <w:rPr>
                <w:rFonts w:ascii="Calibri" w:hAnsi="Calibri" w:cs="Calibri"/>
              </w:rPr>
              <w:t>16,714</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0158E06B">
            <w:pPr>
              <w:spacing w:line="276" w:lineRule="auto"/>
              <w:jc w:val="center"/>
              <w:rPr>
                <w:rFonts w:ascii="Calibri" w:hAnsi="Calibri" w:cs="Calibri"/>
              </w:rPr>
            </w:pPr>
            <w:r>
              <w:rPr>
                <w:rFonts w:ascii="Calibri" w:hAnsi="Calibri" w:cs="Calibri"/>
              </w:rPr>
              <w:t>11,506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5524EFA9">
            <w:pPr>
              <w:spacing w:line="276" w:lineRule="auto"/>
              <w:jc w:val="center"/>
              <w:rPr>
                <w:rFonts w:ascii="Calibri" w:hAnsi="Calibri" w:cs="Calibri"/>
              </w:rPr>
            </w:pPr>
            <w:r>
              <w:rPr>
                <w:rFonts w:ascii="Calibri" w:hAnsi="Calibri" w:cs="Calibri"/>
              </w:rPr>
              <w:t>$3</w:t>
            </w:r>
            <w:r w:rsidR="00D538B8">
              <w:rPr>
                <w:rFonts w:ascii="Calibri" w:hAnsi="Calibri" w:cs="Calibri"/>
              </w:rPr>
              <w:t>9</w:t>
            </w:r>
            <w:r>
              <w:rPr>
                <w:rFonts w:ascii="Calibri" w:hAnsi="Calibri" w:cs="Calibri"/>
              </w:rPr>
              <w:t>.61</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543B56F2">
            <w:pPr>
              <w:spacing w:line="276" w:lineRule="auto"/>
              <w:jc w:val="center"/>
              <w:rPr>
                <w:rFonts w:ascii="Calibri" w:hAnsi="Calibri" w:cs="Calibri"/>
              </w:rPr>
            </w:pPr>
            <w:r>
              <w:rPr>
                <w:rFonts w:ascii="Calibri" w:hAnsi="Calibri" w:cs="Calibri"/>
              </w:rPr>
              <w:t>$</w:t>
            </w:r>
            <w:r w:rsidR="00E27E89">
              <w:rPr>
                <w:rFonts w:ascii="Calibri" w:hAnsi="Calibri" w:cs="Calibri"/>
              </w:rPr>
              <w:t>455,753</w:t>
            </w:r>
          </w:p>
        </w:tc>
      </w:tr>
      <w:tr w14:paraId="5C9AD0EA" w14:textId="77777777" w:rsidTr="00AF6EFE">
        <w:tblPrEx>
          <w:tblW w:w="9360" w:type="dxa"/>
          <w:tblInd w:w="25" w:type="dxa"/>
          <w:tblLayout w:type="fixed"/>
          <w:tblCellMar>
            <w:left w:w="115" w:type="dxa"/>
            <w:right w:w="115" w:type="dxa"/>
          </w:tblCellMar>
          <w:tblLook w:val="01E0"/>
        </w:tblPrEx>
        <w:trPr>
          <w:trHeight w:val="720"/>
        </w:trPr>
        <w:tc>
          <w:tcPr>
            <w:tcW w:w="1394" w:type="dxa"/>
            <w:vMerge/>
            <w:tcBorders>
              <w:top w:val="single" w:sz="4" w:space="0" w:color="auto"/>
              <w:left w:val="single" w:sz="8" w:space="0" w:color="auto"/>
              <w:right w:val="single" w:sz="4" w:space="0" w:color="auto"/>
            </w:tcBorders>
            <w:shd w:val="clear" w:color="000000" w:fill="auto"/>
            <w:vAlign w:val="center"/>
          </w:tcPr>
          <w:p w:rsidR="00E13FBB" w:rsidRPr="00404750" w:rsidP="00AF6EFE" w14:paraId="0F0A044A" w14:textId="77777777">
            <w:pPr>
              <w:spacing w:line="276" w:lineRule="auto"/>
              <w:rPr>
                <w:rFonts w:ascii="Calibri" w:hAnsi="Calibri" w:cs="Calibri"/>
              </w:rPr>
            </w:pP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E13FBB" w:rsidRPr="00404750" w:rsidP="00AF6EFE" w14:paraId="0E535298" w14:textId="7E8CB46E">
            <w:pPr>
              <w:spacing w:line="276" w:lineRule="auto"/>
              <w:jc w:val="center"/>
              <w:rPr>
                <w:rFonts w:ascii="Calibri" w:hAnsi="Calibri" w:cs="Calibri"/>
              </w:rPr>
            </w:pPr>
            <w:r>
              <w:rPr>
                <w:rFonts w:ascii="Calibri" w:hAnsi="Calibri" w:cs="Calibri"/>
              </w:rPr>
              <w:t>State, Local or Tribal Govt</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E13FBB" w:rsidP="007F5EDB" w14:paraId="2D943E2D" w14:textId="21E7FB73">
            <w:pPr>
              <w:spacing w:line="276" w:lineRule="auto"/>
              <w:jc w:val="center"/>
              <w:rPr>
                <w:rFonts w:ascii="Calibri" w:hAnsi="Calibri" w:cs="Calibri"/>
              </w:rPr>
            </w:pPr>
            <w:r>
              <w:rPr>
                <w:rFonts w:ascii="Calibri" w:hAnsi="Calibri" w:cs="Calibri"/>
              </w:rPr>
              <w:t>359</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E13FBB" w:rsidP="007F5EDB" w14:paraId="2B221D97" w14:textId="404A98C1">
            <w:pPr>
              <w:spacing w:line="276" w:lineRule="auto"/>
              <w:jc w:val="center"/>
              <w:rPr>
                <w:rFonts w:ascii="Calibri" w:hAnsi="Calibri" w:cs="Calibri"/>
              </w:rPr>
            </w:pPr>
            <w:r>
              <w:rPr>
                <w:rFonts w:ascii="Calibri" w:hAnsi="Calibri" w:cs="Calibri"/>
              </w:rPr>
              <w:t>230</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E13FBB" w:rsidP="00AF6EFE" w14:paraId="56D5EA25" w14:textId="5F159025">
            <w:pPr>
              <w:spacing w:line="276" w:lineRule="auto"/>
              <w:jc w:val="center"/>
              <w:rPr>
                <w:rFonts w:ascii="Calibri" w:hAnsi="Calibri" w:cs="Calibri"/>
              </w:rPr>
            </w:pPr>
            <w:r>
              <w:rPr>
                <w:rFonts w:ascii="Calibri" w:hAnsi="Calibri" w:cs="Calibri"/>
              </w:rPr>
              <w:t>$57.02</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E13FBB" w:rsidP="007F5EDB" w14:paraId="6784616F" w14:textId="2F65B936">
            <w:pPr>
              <w:spacing w:line="276" w:lineRule="auto"/>
              <w:jc w:val="center"/>
              <w:rPr>
                <w:rFonts w:ascii="Calibri" w:hAnsi="Calibri" w:cs="Calibri"/>
              </w:rPr>
            </w:pPr>
            <w:r>
              <w:rPr>
                <w:rFonts w:ascii="Calibri" w:hAnsi="Calibri" w:cs="Calibri"/>
              </w:rPr>
              <w:t>$</w:t>
            </w:r>
            <w:r w:rsidR="00D0765C">
              <w:rPr>
                <w:rFonts w:ascii="Calibri" w:hAnsi="Calibri" w:cs="Calibri"/>
              </w:rPr>
              <w:t>13,115</w:t>
            </w:r>
          </w:p>
        </w:tc>
      </w:tr>
      <w:tr w14:paraId="25F4EB1D" w14:textId="77777777" w:rsidTr="00AF6EFE">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727EA951">
            <w:pPr>
              <w:spacing w:line="276" w:lineRule="auto"/>
              <w:jc w:val="center"/>
              <w:rPr>
                <w:rFonts w:ascii="Calibri" w:hAnsi="Calibri" w:cs="Calibri"/>
                <w:b/>
              </w:rPr>
            </w:pPr>
            <w:r>
              <w:rPr>
                <w:rFonts w:ascii="Calibri" w:hAnsi="Calibri" w:cs="Calibri"/>
                <w:b/>
              </w:rPr>
              <w:t>17,073</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6F7B1485">
            <w:pPr>
              <w:spacing w:line="276" w:lineRule="auto"/>
              <w:jc w:val="center"/>
              <w:rPr>
                <w:rFonts w:ascii="Calibri" w:hAnsi="Calibri" w:cs="Calibri"/>
                <w:b/>
              </w:rPr>
            </w:pPr>
            <w:r>
              <w:rPr>
                <w:rFonts w:ascii="Calibri" w:hAnsi="Calibri" w:cs="Calibri"/>
                <w:b/>
              </w:rPr>
              <w:t>11,736</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2F21B9EB">
            <w:pPr>
              <w:spacing w:line="276" w:lineRule="auto"/>
              <w:jc w:val="center"/>
              <w:rPr>
                <w:rFonts w:ascii="Calibri" w:hAnsi="Calibri" w:cs="Calibri"/>
                <w:b/>
              </w:rPr>
            </w:pPr>
            <w:r>
              <w:rPr>
                <w:rFonts w:ascii="Calibri" w:hAnsi="Calibri" w:cs="Calibri"/>
                <w:b/>
              </w:rPr>
              <w:t>$</w:t>
            </w:r>
            <w:r w:rsidR="00766EAA">
              <w:rPr>
                <w:rFonts w:ascii="Calibri" w:hAnsi="Calibri" w:cs="Calibri"/>
                <w:b/>
              </w:rPr>
              <w:t>468,868</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w:t>
      </w:r>
      <w:r w:rsidRPr="00082C1C">
        <w:rPr>
          <w:b/>
          <w:sz w:val="24"/>
          <w:szCs w:val="24"/>
        </w:rPr>
        <w:t xml:space="preserve">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61F52706">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714074">
        <w:rPr>
          <w:rFonts w:ascii="Calibri" w:hAnsi="Calibri" w:cs="Calibri"/>
          <w:color w:val="000000"/>
          <w:sz w:val="22"/>
          <w:szCs w:val="22"/>
        </w:rPr>
        <w:t>2,555,177</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FA00ED">
        <w:rPr>
          <w:rFonts w:ascii="Calibri" w:hAnsi="Calibri" w:cs="Calibri"/>
          <w:color w:val="000000"/>
          <w:sz w:val="22"/>
          <w:szCs w:val="22"/>
        </w:rPr>
        <w:t>497</w:t>
      </w:r>
      <w:r w:rsidR="006A0EC1">
        <w:rPr>
          <w:rFonts w:ascii="Calibri" w:hAnsi="Calibri" w:cs="Calibri"/>
          <w:color w:val="000000"/>
          <w:sz w:val="22"/>
          <w:szCs w:val="22"/>
        </w:rPr>
        <w:t>,</w:t>
      </w:r>
      <w:r w:rsidR="00FA00ED">
        <w:rPr>
          <w:rFonts w:ascii="Calibri" w:hAnsi="Calibri" w:cs="Calibri"/>
          <w:color w:val="000000"/>
          <w:sz w:val="22"/>
          <w:szCs w:val="22"/>
        </w:rPr>
        <w:t>822</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non-Federal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AF6EFE">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404750" w:rsidP="00AF6EFE"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1014CE94"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AF6EFE"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14:paraId="39EE49BE" w14:textId="77777777" w:rsidTr="00AF6EFE">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28418845">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1</w:t>
            </w:r>
            <w:r w:rsidR="00B940FA">
              <w:rPr>
                <w:rFonts w:ascii="Calibri" w:hAnsi="Calibri" w:cs="Calibri"/>
                <w:sz w:val="22"/>
                <w:szCs w:val="22"/>
              </w:rPr>
              <w:t>,766</w:t>
            </w:r>
          </w:p>
        </w:tc>
      </w:tr>
      <w:tr w14:paraId="297A3B70" w14:textId="77777777" w:rsidTr="00AF6EFE">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6F78B6BA">
            <w:pPr>
              <w:spacing w:line="276" w:lineRule="auto"/>
              <w:jc w:val="right"/>
              <w:rPr>
                <w:rFonts w:ascii="Calibri" w:hAnsi="Calibri" w:cs="Calibri"/>
                <w:sz w:val="22"/>
                <w:szCs w:val="22"/>
              </w:rPr>
            </w:pPr>
            <w:r>
              <w:rPr>
                <w:rFonts w:ascii="Calibri" w:hAnsi="Calibri" w:cs="Calibri"/>
                <w:sz w:val="22"/>
                <w:szCs w:val="22"/>
              </w:rPr>
              <w:t>$</w:t>
            </w:r>
            <w:r w:rsidR="00B940FA">
              <w:rPr>
                <w:rFonts w:ascii="Calibri" w:hAnsi="Calibri" w:cs="Calibri"/>
                <w:sz w:val="22"/>
                <w:szCs w:val="22"/>
              </w:rPr>
              <w:t>7,619</w:t>
            </w:r>
          </w:p>
        </w:tc>
      </w:tr>
      <w:tr w14:paraId="76470099" w14:textId="77777777" w:rsidTr="00AF6EFE">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26A6345C">
            <w:pPr>
              <w:spacing w:line="276" w:lineRule="auto"/>
              <w:jc w:val="right"/>
              <w:rPr>
                <w:rFonts w:ascii="Calibri" w:hAnsi="Calibri" w:cs="Calibri"/>
                <w:sz w:val="22"/>
                <w:szCs w:val="22"/>
              </w:rPr>
            </w:pPr>
            <w:r>
              <w:rPr>
                <w:rFonts w:ascii="Calibri" w:hAnsi="Calibri" w:cs="Calibri"/>
                <w:sz w:val="22"/>
                <w:szCs w:val="22"/>
              </w:rPr>
              <w:t>$</w:t>
            </w:r>
            <w:r w:rsidR="001A181E">
              <w:rPr>
                <w:rFonts w:ascii="Calibri" w:hAnsi="Calibri" w:cs="Calibri"/>
                <w:sz w:val="22"/>
                <w:szCs w:val="22"/>
              </w:rPr>
              <w:t>1</w:t>
            </w:r>
            <w:r w:rsidR="00B940FA">
              <w:rPr>
                <w:rFonts w:ascii="Calibri" w:hAnsi="Calibri" w:cs="Calibri"/>
                <w:sz w:val="22"/>
                <w:szCs w:val="22"/>
              </w:rPr>
              <w:t>6,124</w:t>
            </w:r>
          </w:p>
        </w:tc>
      </w:tr>
      <w:tr w14:paraId="454E55DA" w14:textId="77777777" w:rsidTr="00AF6EFE">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7F0D8F47">
            <w:pPr>
              <w:spacing w:line="276" w:lineRule="auto"/>
              <w:jc w:val="right"/>
              <w:rPr>
                <w:rFonts w:ascii="Calibri" w:hAnsi="Calibri" w:cs="Calibri"/>
                <w:sz w:val="22"/>
                <w:szCs w:val="22"/>
              </w:rPr>
            </w:pPr>
            <w:r>
              <w:rPr>
                <w:rFonts w:ascii="Calibri" w:hAnsi="Calibri" w:cs="Calibri"/>
                <w:sz w:val="22"/>
                <w:szCs w:val="22"/>
              </w:rPr>
              <w:t>$</w:t>
            </w:r>
            <w:r w:rsidR="00B940FA">
              <w:rPr>
                <w:rFonts w:ascii="Calibri" w:hAnsi="Calibri" w:cs="Calibri"/>
                <w:sz w:val="22"/>
                <w:szCs w:val="22"/>
              </w:rPr>
              <w:t>345,706</w:t>
            </w:r>
          </w:p>
        </w:tc>
      </w:tr>
      <w:tr w14:paraId="66F2340B" w14:textId="77777777" w:rsidTr="00AF6EFE">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2496002D">
            <w:pPr>
              <w:spacing w:line="276" w:lineRule="auto"/>
              <w:jc w:val="right"/>
              <w:rPr>
                <w:rFonts w:ascii="Calibri" w:hAnsi="Calibri" w:cs="Calibri"/>
                <w:sz w:val="22"/>
                <w:szCs w:val="22"/>
              </w:rPr>
            </w:pPr>
            <w:r>
              <w:rPr>
                <w:rFonts w:ascii="Calibri" w:hAnsi="Calibri" w:cs="Calibri"/>
                <w:sz w:val="22"/>
                <w:szCs w:val="22"/>
              </w:rPr>
              <w:t>$</w:t>
            </w:r>
            <w:r w:rsidR="00B940FA">
              <w:rPr>
                <w:rFonts w:ascii="Calibri" w:hAnsi="Calibri" w:cs="Calibri"/>
                <w:sz w:val="22"/>
                <w:szCs w:val="22"/>
              </w:rPr>
              <w:t>111,909</w:t>
            </w:r>
          </w:p>
        </w:tc>
      </w:tr>
      <w:tr w14:paraId="5E915B05" w14:textId="77777777" w:rsidTr="00AF6EFE">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7664873A">
            <w:pPr>
              <w:spacing w:line="276" w:lineRule="auto"/>
              <w:jc w:val="right"/>
              <w:rPr>
                <w:rFonts w:ascii="Calibri" w:hAnsi="Calibri" w:cs="Calibri"/>
                <w:sz w:val="22"/>
                <w:szCs w:val="22"/>
              </w:rPr>
            </w:pPr>
            <w:r>
              <w:rPr>
                <w:rFonts w:ascii="Calibri" w:hAnsi="Calibri" w:cs="Calibri"/>
                <w:sz w:val="22"/>
                <w:szCs w:val="22"/>
              </w:rPr>
              <w:t>$</w:t>
            </w:r>
            <w:r w:rsidR="00B940FA">
              <w:rPr>
                <w:rFonts w:ascii="Calibri" w:hAnsi="Calibri" w:cs="Calibri"/>
                <w:sz w:val="22"/>
                <w:szCs w:val="22"/>
              </w:rPr>
              <w:t>14,698</w:t>
            </w:r>
          </w:p>
        </w:tc>
      </w:tr>
      <w:tr w14:paraId="15E8DF2E" w14:textId="77777777" w:rsidTr="00AF6EFE">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7017D3B2">
            <w:pPr>
              <w:spacing w:line="276" w:lineRule="auto"/>
              <w:jc w:val="right"/>
              <w:rPr>
                <w:rFonts w:ascii="Calibri" w:hAnsi="Calibri" w:cs="Calibri"/>
                <w:b/>
                <w:sz w:val="22"/>
                <w:szCs w:val="22"/>
              </w:rPr>
            </w:pPr>
            <w:r>
              <w:rPr>
                <w:rFonts w:ascii="Calibri" w:hAnsi="Calibri" w:cs="Calibri"/>
                <w:b/>
                <w:sz w:val="22"/>
                <w:szCs w:val="22"/>
              </w:rPr>
              <w:t>$</w:t>
            </w:r>
            <w:r w:rsidR="00A609F7">
              <w:rPr>
                <w:rFonts w:ascii="Calibri" w:hAnsi="Calibri" w:cs="Calibri"/>
                <w:b/>
                <w:sz w:val="22"/>
                <w:szCs w:val="22"/>
              </w:rPr>
              <w:t>497,822</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307775A0">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w:t>
      </w:r>
      <w:r w:rsidR="001E44FB">
        <w:rPr>
          <w:rFonts w:ascii="Calibri" w:hAnsi="Calibri" w:cs="Calibri"/>
          <w:color w:val="000000"/>
          <w:sz w:val="22"/>
          <w:szCs w:val="22"/>
        </w:rPr>
        <w:t>ICR</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78131E">
        <w:rPr>
          <w:rFonts w:ascii="Calibri" w:hAnsi="Calibri" w:cs="Calibri"/>
          <w:color w:val="000000"/>
          <w:sz w:val="22"/>
          <w:szCs w:val="22"/>
        </w:rPr>
        <w:t>2,057,355</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w:t>
      </w:r>
      <w:r w:rsidR="00F92148">
        <w:rPr>
          <w:rFonts w:ascii="Calibri" w:hAnsi="Calibri" w:cs="Calibri"/>
          <w:sz w:val="22"/>
          <w:szCs w:val="22"/>
        </w:rPr>
        <w:t>I</w:t>
      </w:r>
      <w:r w:rsidR="00B10263">
        <w:rPr>
          <w:rFonts w:ascii="Calibri" w:hAnsi="Calibri" w:cs="Calibri"/>
          <w:sz w:val="22"/>
          <w:szCs w:val="22"/>
        </w:rPr>
        <w:t>CR</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CB6EE4">
        <w:rPr>
          <w:rFonts w:ascii="Calibri" w:hAnsi="Calibri" w:cs="Calibri"/>
          <w:sz w:val="22"/>
          <w:szCs w:val="22"/>
        </w:rPr>
        <w:t>3</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341717">
        <w:rPr>
          <w:rFonts w:ascii="Calibri" w:hAnsi="Calibri" w:cs="Calibri"/>
          <w:bCs/>
          <w:sz w:val="22"/>
          <w:szCs w:val="22"/>
        </w:rPr>
        <w:t>3</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4F6D99">
        <w:rPr>
          <w:rFonts w:ascii="Calibri" w:hAnsi="Calibri" w:cs="Calibri"/>
          <w:bCs/>
          <w:sz w:val="22"/>
          <w:szCs w:val="22"/>
        </w:rPr>
        <w:t>2</w:t>
      </w:r>
      <w:r w:rsidRPr="00404750">
        <w:rPr>
          <w:rFonts w:ascii="Calibri" w:hAnsi="Calibri" w:cs="Calibri"/>
          <w:bCs/>
          <w:sz w:val="22"/>
          <w:szCs w:val="22"/>
        </w:rPr>
        <w:t>-</w:t>
      </w:r>
      <w:r w:rsidR="00716594">
        <w:rPr>
          <w:rFonts w:ascii="Calibri" w:hAnsi="Calibri" w:cs="Calibri"/>
          <w:bCs/>
          <w:sz w:val="22"/>
          <w:szCs w:val="22"/>
        </w:rPr>
        <w:t>2307</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AF6EFE">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545B983" w14:textId="77777777">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5EEA9993" w14:textId="77777777">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6882098" w14:textId="77777777">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2F570FE8" w14:textId="77777777">
            <w:pPr>
              <w:jc w:val="center"/>
              <w:rPr>
                <w:color w:val="000000"/>
                <w:sz w:val="18"/>
                <w:szCs w:val="18"/>
              </w:rPr>
            </w:pPr>
            <w:r>
              <w:rPr>
                <w:color w:val="000000"/>
                <w:sz w:val="18"/>
                <w:szCs w:val="18"/>
              </w:rPr>
              <w:t>6</w:t>
            </w:r>
          </w:p>
        </w:tc>
      </w:tr>
      <w:tr w14:paraId="098E2B3A" w14:textId="77777777" w:rsidTr="00AF6EFE">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D205C61" w14:textId="77777777">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76F592E1" w14:textId="77777777">
            <w:pPr>
              <w:jc w:val="center"/>
              <w:rPr>
                <w:iCs/>
                <w:color w:val="000000"/>
                <w:sz w:val="18"/>
                <w:szCs w:val="18"/>
              </w:rPr>
            </w:pPr>
            <w:r w:rsidRPr="00016481">
              <w:rPr>
                <w:iCs/>
                <w:color w:val="000000"/>
                <w:sz w:val="18"/>
                <w:szCs w:val="18"/>
              </w:rPr>
              <w:t>Estimated average</w:t>
            </w:r>
          </w:p>
          <w:p w:rsidR="008D253D" w:rsidP="00AF6EFE" w14:paraId="4610C144" w14:textId="77777777">
            <w:pPr>
              <w:jc w:val="center"/>
              <w:rPr>
                <w:iCs/>
                <w:color w:val="000000"/>
                <w:sz w:val="18"/>
                <w:szCs w:val="18"/>
              </w:rPr>
            </w:pPr>
            <w:r w:rsidRPr="00016481">
              <w:rPr>
                <w:iCs/>
                <w:color w:val="000000"/>
                <w:sz w:val="18"/>
                <w:szCs w:val="18"/>
              </w:rPr>
              <w:t xml:space="preserve"> hourly rate without </w:t>
            </w:r>
          </w:p>
          <w:p w:rsidR="008D253D" w:rsidRPr="00016481" w:rsidP="00AF6EFE" w14:paraId="0BD32D64" w14:textId="77777777">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F810715" w14:textId="77777777">
            <w:pPr>
              <w:jc w:val="center"/>
              <w:rPr>
                <w:iCs/>
                <w:color w:val="000000"/>
                <w:sz w:val="18"/>
                <w:szCs w:val="18"/>
              </w:rPr>
            </w:pPr>
            <w:r w:rsidRPr="00016481">
              <w:rPr>
                <w:iCs/>
                <w:color w:val="000000"/>
                <w:sz w:val="18"/>
                <w:szCs w:val="18"/>
              </w:rPr>
              <w:t xml:space="preserve">Estimated Federal employee </w:t>
            </w:r>
          </w:p>
          <w:p w:rsidR="008D253D" w:rsidRPr="00016481" w:rsidP="00AF6EFE"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25030922" w14:textId="77777777">
            <w:pPr>
              <w:jc w:val="center"/>
              <w:rPr>
                <w:iCs/>
                <w:color w:val="000000"/>
                <w:sz w:val="18"/>
                <w:szCs w:val="18"/>
              </w:rPr>
            </w:pPr>
            <w:r w:rsidRPr="00016481">
              <w:rPr>
                <w:iCs/>
                <w:color w:val="000000"/>
                <w:sz w:val="18"/>
                <w:szCs w:val="18"/>
              </w:rPr>
              <w:t>Estimated average</w:t>
            </w:r>
          </w:p>
          <w:p w:rsidR="008D253D" w:rsidP="00AF6EFE"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008D253D" w:rsidRPr="00016481" w:rsidP="00AF6EFE" w14:paraId="1B840765" w14:textId="77777777">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008D253D" w:rsidRPr="00016481" w:rsidP="00AF6EFE" w14:paraId="62BD0C4F" w14:textId="77777777">
            <w:pPr>
              <w:jc w:val="center"/>
              <w:rPr>
                <w:color w:val="000000"/>
                <w:sz w:val="18"/>
                <w:szCs w:val="18"/>
              </w:rPr>
            </w:pPr>
            <w:r w:rsidRPr="00016481">
              <w:rPr>
                <w:iCs/>
                <w:color w:val="000000"/>
                <w:sz w:val="18"/>
                <w:szCs w:val="18"/>
              </w:rPr>
              <w:t>costs</w:t>
            </w:r>
          </w:p>
        </w:tc>
      </w:tr>
      <w:tr w14:paraId="669346D0"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2E1CF6E2" w14:textId="77777777">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28381964"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B32CA47" w14:textId="2F6C1845">
            <w:pPr>
              <w:jc w:val="center"/>
              <w:rPr>
                <w:color w:val="000000"/>
                <w:sz w:val="18"/>
                <w:szCs w:val="18"/>
              </w:rPr>
            </w:pPr>
            <w:r>
              <w:rPr>
                <w:color w:val="000000"/>
                <w:sz w:val="18"/>
                <w:szCs w:val="18"/>
              </w:rPr>
              <w:t>$</w:t>
            </w:r>
            <w:r w:rsidR="009A0A6A">
              <w:rPr>
                <w:color w:val="000000"/>
                <w:sz w:val="18"/>
                <w:szCs w:val="18"/>
              </w:rPr>
              <w:t>6</w:t>
            </w:r>
            <w:r w:rsidR="003F6DFB">
              <w:rPr>
                <w:color w:val="000000"/>
                <w:sz w:val="18"/>
                <w:szCs w:val="18"/>
              </w:rPr>
              <w:t>3</w:t>
            </w:r>
            <w:r w:rsidR="00984DD7">
              <w:rPr>
                <w:color w:val="000000"/>
                <w:sz w:val="18"/>
                <w:szCs w:val="18"/>
              </w:rPr>
              <w:t>.</w:t>
            </w:r>
            <w:r w:rsidR="003F6DFB">
              <w:rPr>
                <w:color w:val="000000"/>
                <w:sz w:val="18"/>
                <w:szCs w:val="18"/>
              </w:rPr>
              <w:t>13</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3686BB11" w14:textId="4229D0DB">
            <w:pPr>
              <w:jc w:val="center"/>
              <w:rPr>
                <w:color w:val="000000"/>
                <w:sz w:val="18"/>
                <w:szCs w:val="18"/>
              </w:rPr>
            </w:pPr>
            <w:r>
              <w:rPr>
                <w:color w:val="000000"/>
                <w:sz w:val="18"/>
                <w:szCs w:val="18"/>
              </w:rPr>
              <w:t>5,241</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69C35AA2" w14:textId="4C333B0C">
            <w:pPr>
              <w:jc w:val="center"/>
              <w:rPr>
                <w:color w:val="000000"/>
                <w:sz w:val="18"/>
                <w:szCs w:val="18"/>
              </w:rPr>
            </w:pPr>
            <w:r>
              <w:rPr>
                <w:color w:val="000000"/>
                <w:sz w:val="18"/>
                <w:szCs w:val="18"/>
              </w:rPr>
              <w:t>$</w:t>
            </w:r>
            <w:r w:rsidR="00B865A6">
              <w:rPr>
                <w:color w:val="000000"/>
                <w:sz w:val="18"/>
                <w:szCs w:val="18"/>
              </w:rPr>
              <w:t>10</w:t>
            </w:r>
            <w:r w:rsidR="004B3185">
              <w:rPr>
                <w:color w:val="000000"/>
                <w:sz w:val="18"/>
                <w:szCs w:val="18"/>
              </w:rPr>
              <w:t>5.92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0678E26E" w14:textId="0BF94EEB">
            <w:pPr>
              <w:jc w:val="center"/>
              <w:rPr>
                <w:color w:val="000000"/>
                <w:sz w:val="18"/>
                <w:szCs w:val="18"/>
              </w:rPr>
            </w:pPr>
            <w:r>
              <w:rPr>
                <w:color w:val="000000"/>
                <w:sz w:val="18"/>
                <w:szCs w:val="18"/>
              </w:rPr>
              <w:t>$</w:t>
            </w:r>
            <w:r w:rsidR="008874C0">
              <w:rPr>
                <w:color w:val="000000"/>
                <w:sz w:val="18"/>
                <w:szCs w:val="18"/>
              </w:rPr>
              <w:t>555,</w:t>
            </w:r>
            <w:r w:rsidR="00760BEB">
              <w:rPr>
                <w:color w:val="000000"/>
                <w:sz w:val="18"/>
                <w:szCs w:val="18"/>
              </w:rPr>
              <w:t>127</w:t>
            </w:r>
          </w:p>
        </w:tc>
      </w:tr>
      <w:tr w14:paraId="1C8A1F4A"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3B1083E3" w14:textId="77777777">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3A06BA4" w14:textId="6774A48D">
            <w:pPr>
              <w:jc w:val="center"/>
              <w:rPr>
                <w:color w:val="000000"/>
                <w:sz w:val="18"/>
                <w:szCs w:val="18"/>
              </w:rPr>
            </w:pPr>
            <w:r>
              <w:rPr>
                <w:color w:val="000000"/>
                <w:sz w:val="18"/>
                <w:szCs w:val="18"/>
              </w:rPr>
              <w:t>GS-6</w:t>
            </w:r>
            <w:r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3C4E33B1" w14:textId="2E2FBFA3">
            <w:pPr>
              <w:jc w:val="center"/>
              <w:rPr>
                <w:color w:val="000000"/>
                <w:sz w:val="18"/>
                <w:szCs w:val="18"/>
              </w:rPr>
            </w:pPr>
            <w:r>
              <w:rPr>
                <w:color w:val="000000"/>
                <w:sz w:val="18"/>
                <w:szCs w:val="18"/>
              </w:rPr>
              <w:t>$2</w:t>
            </w:r>
            <w:r w:rsidR="003F6DFB">
              <w:rPr>
                <w:color w:val="000000"/>
                <w:sz w:val="18"/>
                <w:szCs w:val="18"/>
              </w:rPr>
              <w:t>3</w:t>
            </w:r>
            <w:r w:rsidR="009A0A6A">
              <w:rPr>
                <w:color w:val="000000"/>
                <w:sz w:val="18"/>
                <w:szCs w:val="18"/>
              </w:rPr>
              <w:t>.</w:t>
            </w:r>
            <w:r w:rsidR="003F6DFB">
              <w:rPr>
                <w:color w:val="000000"/>
                <w:sz w:val="18"/>
                <w:szCs w:val="18"/>
              </w:rPr>
              <w:t>29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1F21E139" w14:textId="7FDC637D">
            <w:pPr>
              <w:jc w:val="center"/>
              <w:rPr>
                <w:color w:val="000000"/>
                <w:sz w:val="18"/>
                <w:szCs w:val="18"/>
              </w:rPr>
            </w:pPr>
            <w:r>
              <w:rPr>
                <w:color w:val="000000"/>
                <w:sz w:val="18"/>
                <w:szCs w:val="18"/>
              </w:rPr>
              <w:t>24,457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71CA0BF7" w14:textId="40EDDA0E">
            <w:pPr>
              <w:jc w:val="center"/>
              <w:rPr>
                <w:color w:val="000000"/>
                <w:sz w:val="18"/>
                <w:szCs w:val="18"/>
              </w:rPr>
            </w:pPr>
            <w:r>
              <w:rPr>
                <w:color w:val="000000"/>
                <w:sz w:val="18"/>
                <w:szCs w:val="18"/>
              </w:rPr>
              <w:t>$</w:t>
            </w:r>
            <w:r w:rsidR="00CE21F4">
              <w:rPr>
                <w:color w:val="000000"/>
                <w:sz w:val="18"/>
                <w:szCs w:val="18"/>
              </w:rPr>
              <w:t>3</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6F39EEC6" w14:textId="49CFB8DF">
            <w:pPr>
              <w:jc w:val="center"/>
              <w:rPr>
                <w:color w:val="000000"/>
                <w:sz w:val="18"/>
                <w:szCs w:val="18"/>
              </w:rPr>
            </w:pPr>
            <w:r>
              <w:rPr>
                <w:color w:val="000000"/>
                <w:sz w:val="18"/>
                <w:szCs w:val="18"/>
              </w:rPr>
              <w:t>$</w:t>
            </w:r>
            <w:r w:rsidR="008874C0">
              <w:rPr>
                <w:color w:val="000000"/>
                <w:sz w:val="18"/>
                <w:szCs w:val="18"/>
              </w:rPr>
              <w:t>955,5</w:t>
            </w:r>
            <w:r w:rsidR="00CA0ECA">
              <w:rPr>
                <w:color w:val="000000"/>
                <w:sz w:val="18"/>
                <w:szCs w:val="18"/>
              </w:rPr>
              <w:t>35</w:t>
            </w:r>
          </w:p>
        </w:tc>
      </w:tr>
      <w:tr w14:paraId="1D21475E"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79DF0902" w14:textId="77777777">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C699B97"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A82F872" w14:textId="4C0C8819">
            <w:pPr>
              <w:jc w:val="center"/>
              <w:rPr>
                <w:color w:val="000000"/>
                <w:sz w:val="18"/>
                <w:szCs w:val="18"/>
              </w:rPr>
            </w:pPr>
            <w:r>
              <w:rPr>
                <w:color w:val="000000"/>
                <w:sz w:val="18"/>
                <w:szCs w:val="18"/>
              </w:rPr>
              <w:t>$</w:t>
            </w:r>
            <w:r w:rsidR="009A0A6A">
              <w:rPr>
                <w:color w:val="000000"/>
                <w:sz w:val="18"/>
                <w:szCs w:val="18"/>
              </w:rPr>
              <w:t>6</w:t>
            </w:r>
            <w:r w:rsidR="003F6DFB">
              <w:rPr>
                <w:color w:val="000000"/>
                <w:sz w:val="18"/>
                <w:szCs w:val="18"/>
              </w:rPr>
              <w:t>3</w:t>
            </w:r>
            <w:r w:rsidR="009A0A6A">
              <w:rPr>
                <w:color w:val="000000"/>
                <w:sz w:val="18"/>
                <w:szCs w:val="18"/>
              </w:rPr>
              <w:t>.</w:t>
            </w:r>
            <w:r w:rsidR="003F6DFB">
              <w:rPr>
                <w:color w:val="000000"/>
                <w:sz w:val="18"/>
                <w:szCs w:val="18"/>
              </w:rPr>
              <w:t>13</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D8232B7" w14:textId="0636E1FE">
            <w:pPr>
              <w:jc w:val="center"/>
              <w:rPr>
                <w:color w:val="000000"/>
                <w:sz w:val="18"/>
                <w:szCs w:val="18"/>
              </w:rPr>
            </w:pPr>
            <w:r>
              <w:rPr>
                <w:color w:val="000000"/>
                <w:sz w:val="18"/>
                <w:szCs w:val="18"/>
              </w:rPr>
              <w:t>1,747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2B51FF" w14:paraId="56E04F5A" w14:textId="6EF80561">
            <w:pPr>
              <w:jc w:val="center"/>
              <w:rPr>
                <w:color w:val="000000"/>
                <w:sz w:val="18"/>
                <w:szCs w:val="18"/>
              </w:rPr>
            </w:pPr>
            <w:r>
              <w:rPr>
                <w:color w:val="000000"/>
                <w:sz w:val="18"/>
                <w:szCs w:val="18"/>
              </w:rPr>
              <w:t>$</w:t>
            </w:r>
            <w:r w:rsidR="00B865A6">
              <w:rPr>
                <w:color w:val="000000"/>
                <w:sz w:val="18"/>
                <w:szCs w:val="18"/>
              </w:rPr>
              <w:t>10</w:t>
            </w:r>
            <w:r w:rsidR="004B3185">
              <w:rPr>
                <w:color w:val="000000"/>
                <w:sz w:val="18"/>
                <w:szCs w:val="18"/>
              </w:rPr>
              <w:t>5.92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7651045C" w14:textId="0D029204">
            <w:pPr>
              <w:jc w:val="center"/>
              <w:rPr>
                <w:color w:val="000000"/>
                <w:sz w:val="18"/>
                <w:szCs w:val="18"/>
              </w:rPr>
            </w:pPr>
            <w:r>
              <w:rPr>
                <w:color w:val="000000"/>
                <w:sz w:val="18"/>
                <w:szCs w:val="18"/>
              </w:rPr>
              <w:t>$</w:t>
            </w:r>
            <w:r w:rsidR="00EA25BC">
              <w:rPr>
                <w:color w:val="000000"/>
                <w:sz w:val="18"/>
                <w:szCs w:val="18"/>
              </w:rPr>
              <w:t>1</w:t>
            </w:r>
            <w:r w:rsidR="008874C0">
              <w:rPr>
                <w:color w:val="000000"/>
                <w:sz w:val="18"/>
                <w:szCs w:val="18"/>
              </w:rPr>
              <w:t>85,0</w:t>
            </w:r>
            <w:r w:rsidR="00803091">
              <w:rPr>
                <w:color w:val="000000"/>
                <w:sz w:val="18"/>
                <w:szCs w:val="18"/>
              </w:rPr>
              <w:t>42</w:t>
            </w:r>
          </w:p>
        </w:tc>
      </w:tr>
      <w:tr w14:paraId="6DA917A7"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230D" w:rsidRPr="00016481" w:rsidP="00AF6EFE" w14:paraId="7F1F4539" w14:textId="79C705EB">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610545" w14:paraId="6DAFA8B8" w14:textId="278AA31C">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06E8955B" w14:textId="19804983">
            <w:pPr>
              <w:jc w:val="center"/>
              <w:rPr>
                <w:color w:val="000000"/>
                <w:sz w:val="18"/>
                <w:szCs w:val="18"/>
              </w:rPr>
            </w:pPr>
            <w:r>
              <w:rPr>
                <w:color w:val="000000"/>
                <w:sz w:val="18"/>
                <w:szCs w:val="18"/>
              </w:rPr>
              <w:t>$</w:t>
            </w:r>
            <w:r w:rsidR="009A0A6A">
              <w:rPr>
                <w:color w:val="000000"/>
                <w:sz w:val="18"/>
                <w:szCs w:val="18"/>
              </w:rPr>
              <w:t>5</w:t>
            </w:r>
            <w:r w:rsidR="003F6DFB">
              <w:rPr>
                <w:color w:val="000000"/>
                <w:sz w:val="18"/>
                <w:szCs w:val="18"/>
              </w:rPr>
              <w:t>3</w:t>
            </w:r>
            <w:r w:rsidR="009A0A6A">
              <w:rPr>
                <w:color w:val="000000"/>
                <w:sz w:val="18"/>
                <w:szCs w:val="18"/>
              </w:rPr>
              <w:t>.</w:t>
            </w:r>
            <w:r w:rsidR="003F6DFB">
              <w:rPr>
                <w:color w:val="000000"/>
                <w:sz w:val="18"/>
                <w:szCs w:val="18"/>
              </w:rPr>
              <w:t>09</w:t>
            </w:r>
          </w:p>
        </w:tc>
        <w:tc>
          <w:tcPr>
            <w:tcW w:w="1406"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23B676F0" w14:textId="603AE554">
            <w:pPr>
              <w:jc w:val="center"/>
              <w:rPr>
                <w:color w:val="000000"/>
                <w:sz w:val="18"/>
                <w:szCs w:val="18"/>
              </w:rPr>
            </w:pPr>
            <w:r>
              <w:rPr>
                <w:color w:val="000000"/>
                <w:sz w:val="18"/>
                <w:szCs w:val="18"/>
              </w:rPr>
              <w:t>1,572</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1B53F5" w14:paraId="29FD957A" w14:textId="601EF777">
            <w:pPr>
              <w:jc w:val="center"/>
              <w:rPr>
                <w:color w:val="000000"/>
                <w:sz w:val="18"/>
                <w:szCs w:val="18"/>
              </w:rPr>
            </w:pPr>
            <w:r>
              <w:rPr>
                <w:color w:val="000000"/>
                <w:sz w:val="18"/>
                <w:szCs w:val="18"/>
              </w:rPr>
              <w:t>$</w:t>
            </w:r>
            <w:r w:rsidR="00CE21F4">
              <w:rPr>
                <w:color w:val="000000"/>
                <w:sz w:val="18"/>
                <w:szCs w:val="18"/>
              </w:rPr>
              <w:t>8</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9F5690" w14:paraId="005C3D52" w14:textId="659FB8DC">
            <w:pPr>
              <w:jc w:val="center"/>
              <w:rPr>
                <w:color w:val="000000"/>
                <w:sz w:val="18"/>
                <w:szCs w:val="18"/>
              </w:rPr>
            </w:pPr>
            <w:r>
              <w:rPr>
                <w:color w:val="000000"/>
                <w:sz w:val="18"/>
                <w:szCs w:val="18"/>
              </w:rPr>
              <w:t>$</w:t>
            </w:r>
            <w:r w:rsidR="00B8327D">
              <w:rPr>
                <w:color w:val="000000"/>
                <w:sz w:val="18"/>
                <w:szCs w:val="18"/>
              </w:rPr>
              <w:t>1</w:t>
            </w:r>
            <w:r w:rsidR="008874C0">
              <w:rPr>
                <w:color w:val="000000"/>
                <w:sz w:val="18"/>
                <w:szCs w:val="18"/>
              </w:rPr>
              <w:t>40,0</w:t>
            </w:r>
            <w:r w:rsidR="002E2AE4">
              <w:rPr>
                <w:color w:val="000000"/>
                <w:sz w:val="18"/>
                <w:szCs w:val="18"/>
              </w:rPr>
              <w:t>18</w:t>
            </w:r>
          </w:p>
        </w:tc>
      </w:tr>
      <w:tr w14:paraId="1755533E"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42CDE4B1" w14:textId="77777777">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5FB370BC" w14:textId="73468780">
            <w:pPr>
              <w:jc w:val="center"/>
              <w:rPr>
                <w:color w:val="000000"/>
                <w:sz w:val="18"/>
                <w:szCs w:val="18"/>
              </w:rPr>
            </w:pPr>
            <w:r>
              <w:rPr>
                <w:color w:val="000000"/>
                <w:sz w:val="18"/>
                <w:szCs w:val="18"/>
              </w:rPr>
              <w:t>$</w:t>
            </w:r>
            <w:r w:rsidR="009A0A6A">
              <w:rPr>
                <w:color w:val="000000"/>
                <w:sz w:val="18"/>
                <w:szCs w:val="18"/>
              </w:rPr>
              <w:t>5</w:t>
            </w:r>
            <w:r w:rsidR="003F6DFB">
              <w:rPr>
                <w:color w:val="000000"/>
                <w:sz w:val="18"/>
                <w:szCs w:val="18"/>
              </w:rPr>
              <w:t>3</w:t>
            </w:r>
            <w:r w:rsidR="009A0A6A">
              <w:rPr>
                <w:color w:val="000000"/>
                <w:sz w:val="18"/>
                <w:szCs w:val="18"/>
              </w:rPr>
              <w:t>.</w:t>
            </w:r>
            <w:r w:rsidR="003F6DFB">
              <w:rPr>
                <w:color w:val="000000"/>
                <w:sz w:val="18"/>
                <w:szCs w:val="18"/>
              </w:rPr>
              <w:t>09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1F8BFBB" w14:textId="30BE003B">
            <w:pPr>
              <w:jc w:val="center"/>
              <w:rPr>
                <w:color w:val="000000"/>
                <w:sz w:val="18"/>
                <w:szCs w:val="18"/>
              </w:rPr>
            </w:pPr>
            <w:r>
              <w:rPr>
                <w:color w:val="000000"/>
                <w:sz w:val="18"/>
                <w:szCs w:val="18"/>
              </w:rPr>
              <w:t>524</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1B53F5" w14:paraId="3EE01DD5" w14:textId="7438ADA9">
            <w:pPr>
              <w:jc w:val="center"/>
              <w:rPr>
                <w:color w:val="000000"/>
                <w:sz w:val="18"/>
                <w:szCs w:val="18"/>
              </w:rPr>
            </w:pPr>
            <w:r>
              <w:rPr>
                <w:color w:val="000000"/>
                <w:sz w:val="18"/>
                <w:szCs w:val="18"/>
              </w:rPr>
              <w:t>$</w:t>
            </w:r>
            <w:r w:rsidR="00CE21F4">
              <w:rPr>
                <w:color w:val="000000"/>
                <w:sz w:val="18"/>
                <w:szCs w:val="18"/>
              </w:rPr>
              <w:t>8</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36E5575D" w14:textId="3ABF2669">
            <w:pPr>
              <w:jc w:val="center"/>
              <w:rPr>
                <w:color w:val="000000"/>
                <w:sz w:val="18"/>
                <w:szCs w:val="18"/>
              </w:rPr>
            </w:pPr>
            <w:r>
              <w:rPr>
                <w:color w:val="000000"/>
                <w:sz w:val="18"/>
                <w:szCs w:val="18"/>
              </w:rPr>
              <w:t>$</w:t>
            </w:r>
            <w:r w:rsidR="008874C0">
              <w:rPr>
                <w:color w:val="000000"/>
                <w:sz w:val="18"/>
                <w:szCs w:val="18"/>
              </w:rPr>
              <w:t>46,6</w:t>
            </w:r>
            <w:r w:rsidR="00766FC2">
              <w:rPr>
                <w:color w:val="000000"/>
                <w:sz w:val="18"/>
                <w:szCs w:val="18"/>
              </w:rPr>
              <w:t>73</w:t>
            </w:r>
          </w:p>
        </w:tc>
      </w:tr>
      <w:tr w14:paraId="76136221" w14:textId="77777777" w:rsidTr="00AF6EFE">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8D253D" w:rsidRPr="00016481" w:rsidP="00AF6EFE" w14:paraId="3F673DCD" w14:textId="77777777">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6BAB7DD" w14:textId="0D7DDCAB">
            <w:pPr>
              <w:jc w:val="center"/>
              <w:rPr>
                <w:color w:val="000000"/>
                <w:sz w:val="18"/>
                <w:szCs w:val="18"/>
              </w:rPr>
            </w:pPr>
            <w:r w:rsidRPr="00016481">
              <w:rPr>
                <w:color w:val="000000"/>
                <w:sz w:val="18"/>
                <w:szCs w:val="18"/>
              </w:rPr>
              <w:t>GS-14/8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42C83AE" w14:textId="7779792A">
            <w:pPr>
              <w:jc w:val="center"/>
              <w:rPr>
                <w:color w:val="000000"/>
                <w:sz w:val="18"/>
                <w:szCs w:val="18"/>
              </w:rPr>
            </w:pPr>
            <w:r>
              <w:rPr>
                <w:color w:val="000000"/>
                <w:sz w:val="18"/>
                <w:szCs w:val="18"/>
              </w:rPr>
              <w:t>$</w:t>
            </w:r>
            <w:r w:rsidR="009A0A6A">
              <w:rPr>
                <w:color w:val="000000"/>
                <w:sz w:val="18"/>
                <w:szCs w:val="18"/>
              </w:rPr>
              <w:t>7</w:t>
            </w:r>
            <w:r w:rsidR="003F6DFB">
              <w:rPr>
                <w:color w:val="000000"/>
                <w:sz w:val="18"/>
                <w:szCs w:val="18"/>
              </w:rPr>
              <w:t>4</w:t>
            </w:r>
            <w:r w:rsidR="009A0A6A">
              <w:rPr>
                <w:color w:val="000000"/>
                <w:sz w:val="18"/>
                <w:szCs w:val="18"/>
              </w:rPr>
              <w:t>.</w:t>
            </w:r>
            <w:r w:rsidR="003F6DFB">
              <w:rPr>
                <w:color w:val="000000"/>
                <w:sz w:val="18"/>
                <w:szCs w:val="18"/>
              </w:rPr>
              <w:t>60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6AC4A7B7" w14:textId="5E5334D2">
            <w:pPr>
              <w:jc w:val="center"/>
              <w:rPr>
                <w:color w:val="000000"/>
                <w:sz w:val="18"/>
                <w:szCs w:val="18"/>
              </w:rPr>
            </w:pPr>
            <w:r>
              <w:rPr>
                <w:color w:val="000000"/>
                <w:sz w:val="18"/>
                <w:szCs w:val="18"/>
              </w:rPr>
              <w:t>1</w:t>
            </w:r>
            <w:r w:rsidR="00FD20E1">
              <w:rPr>
                <w:color w:val="000000"/>
                <w:sz w:val="18"/>
                <w:szCs w:val="18"/>
              </w:rPr>
              <w:t>,398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2B51FF" w14:paraId="1562FAEA" w14:textId="370BD9DD">
            <w:pPr>
              <w:jc w:val="center"/>
              <w:rPr>
                <w:color w:val="000000"/>
                <w:sz w:val="18"/>
                <w:szCs w:val="18"/>
              </w:rPr>
            </w:pPr>
            <w:r>
              <w:rPr>
                <w:color w:val="000000"/>
                <w:sz w:val="18"/>
                <w:szCs w:val="18"/>
              </w:rPr>
              <w:t>$</w:t>
            </w:r>
            <w:r w:rsidR="004B3185">
              <w:rPr>
                <w:color w:val="000000"/>
                <w:sz w:val="18"/>
                <w:szCs w:val="18"/>
              </w:rPr>
              <w:t>125.15</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9F5690" w14:paraId="114097FC" w14:textId="36F8E304">
            <w:pPr>
              <w:jc w:val="center"/>
              <w:rPr>
                <w:color w:val="000000"/>
                <w:sz w:val="18"/>
                <w:szCs w:val="18"/>
              </w:rPr>
            </w:pPr>
            <w:r>
              <w:rPr>
                <w:color w:val="000000"/>
                <w:sz w:val="18"/>
                <w:szCs w:val="18"/>
              </w:rPr>
              <w:t>$</w:t>
            </w:r>
            <w:r w:rsidR="00EA25BC">
              <w:rPr>
                <w:color w:val="000000"/>
                <w:sz w:val="18"/>
                <w:szCs w:val="18"/>
              </w:rPr>
              <w:t>1</w:t>
            </w:r>
            <w:r w:rsidR="008874C0">
              <w:rPr>
                <w:color w:val="000000"/>
                <w:sz w:val="18"/>
                <w:szCs w:val="18"/>
              </w:rPr>
              <w:t>74,9</w:t>
            </w:r>
            <w:r w:rsidR="004512D5">
              <w:rPr>
                <w:color w:val="000000"/>
                <w:sz w:val="18"/>
                <w:szCs w:val="18"/>
              </w:rPr>
              <w:t>60</w:t>
            </w:r>
          </w:p>
        </w:tc>
      </w:tr>
      <w:tr w14:paraId="4B663F59"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008D253D" w:rsidRPr="00016481" w:rsidP="00AF6EFE"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0872369" w14:textId="77777777">
            <w:pPr>
              <w:jc w:val="center"/>
              <w:rPr>
                <w:color w:val="000000"/>
                <w:sz w:val="18"/>
                <w:szCs w:val="18"/>
              </w:rPr>
            </w:pPr>
          </w:p>
        </w:tc>
      </w:tr>
      <w:tr w14:paraId="17F15213"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008D253D" w:rsidRPr="00016481" w:rsidP="00AF6EFE"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008D253D" w:rsidRPr="001619FB" w:rsidP="00AF6EFE" w14:paraId="5EF96F46" w14:textId="0DB9EBE3">
            <w:pPr>
              <w:jc w:val="center"/>
              <w:rPr>
                <w:b/>
                <w:bCs/>
                <w:color w:val="000000"/>
                <w:sz w:val="18"/>
                <w:szCs w:val="18"/>
              </w:rPr>
            </w:pPr>
            <w:r>
              <w:rPr>
                <w:b/>
                <w:bCs/>
                <w:color w:val="000000"/>
                <w:sz w:val="18"/>
                <w:szCs w:val="18"/>
              </w:rPr>
              <w:t>34,939</w:t>
            </w:r>
          </w:p>
        </w:tc>
        <w:tc>
          <w:tcPr>
            <w:tcW w:w="1407" w:type="dxa"/>
            <w:tcBorders>
              <w:top w:val="nil"/>
              <w:left w:val="nil"/>
              <w:bottom w:val="nil"/>
              <w:right w:val="nil"/>
            </w:tcBorders>
            <w:shd w:val="clear" w:color="auto" w:fill="auto"/>
            <w:noWrap/>
            <w:vAlign w:val="bottom"/>
            <w:hideMark/>
          </w:tcPr>
          <w:p w:rsidR="008D253D" w:rsidRPr="00016481" w:rsidP="00AF6EFE"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008D253D" w:rsidRPr="00016481" w:rsidP="009F5690" w14:paraId="7588B0BE" w14:textId="264190D9">
            <w:pPr>
              <w:jc w:val="center"/>
              <w:rPr>
                <w:b/>
                <w:bCs/>
                <w:color w:val="000000"/>
                <w:sz w:val="18"/>
                <w:szCs w:val="18"/>
              </w:rPr>
            </w:pPr>
            <w:r>
              <w:rPr>
                <w:b/>
                <w:bCs/>
                <w:color w:val="000000"/>
                <w:sz w:val="18"/>
                <w:szCs w:val="18"/>
              </w:rPr>
              <w:t>$</w:t>
            </w:r>
            <w:r w:rsidR="00CD1E91">
              <w:rPr>
                <w:b/>
                <w:bCs/>
                <w:color w:val="000000"/>
                <w:sz w:val="18"/>
                <w:szCs w:val="18"/>
              </w:rPr>
              <w:t>2,057,3</w:t>
            </w:r>
            <w:r w:rsidR="0042055E">
              <w:rPr>
                <w:b/>
                <w:bCs/>
                <w:color w:val="000000"/>
                <w:sz w:val="18"/>
                <w:szCs w:val="18"/>
              </w:rPr>
              <w:t>55</w:t>
            </w:r>
          </w:p>
        </w:tc>
      </w:tr>
    </w:tbl>
    <w:p w:rsidR="008D253D" w:rsidRPr="00404750" w:rsidP="008D253D" w14:paraId="1FE66FB5" w14:textId="77777777">
      <w:pPr>
        <w:spacing w:line="276" w:lineRule="auto"/>
        <w:rPr>
          <w:rFonts w:ascii="Calibri" w:hAnsi="Calibri" w:cs="Calibri"/>
          <w:b/>
          <w:sz w:val="22"/>
          <w:szCs w:val="22"/>
        </w:rPr>
      </w:pPr>
    </w:p>
    <w:p w:rsidR="008D253D" w:rsidP="008D253D" w14:paraId="66582D32" w14:textId="77777777">
      <w:r>
        <w:rPr>
          <w:vertAlign w:val="superscript"/>
        </w:rPr>
        <w:t xml:space="preserve">1 </w:t>
      </w:r>
      <w:r w:rsidRPr="000A34D1">
        <w:t>The grades/steps in the table represent an average of several employees at sev</w:t>
      </w:r>
      <w:r>
        <w:t>eral grades/steps–some of the</w:t>
      </w:r>
    </w:p>
    <w:p w:rsidR="008D253D" w:rsidRPr="000A34D1" w:rsidP="008D253D" w14:paraId="5FCACB14" w14:textId="25943A8C">
      <w:r>
        <w:t xml:space="preserve">  employees may work full-time on the </w:t>
      </w:r>
      <w:r w:rsidR="00F92148">
        <w:t>Information C</w:t>
      </w:r>
      <w:r>
        <w:t>ollection, while other employees may work part-time.</w:t>
      </w:r>
    </w:p>
    <w:p w:rsidR="008D253D" w:rsidRPr="001E0951" w:rsidP="008D253D" w14:paraId="01DD9809" w14:textId="77777777">
      <w:r>
        <w:rPr>
          <w:vertAlign w:val="superscript"/>
        </w:rPr>
        <w:t>2</w:t>
      </w:r>
      <w:r>
        <w:t xml:space="preserve"> Column 6 / Column 5 (differences due to rounding)</w:t>
      </w:r>
    </w:p>
    <w:p w:rsidR="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1C8F" w14:paraId="37B732A4" w14:textId="1256D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4A2D84">
        <w:rPr>
          <w:rFonts w:ascii="Calibri" w:hAnsi="Calibri" w:cs="Calibri"/>
          <w:color w:val="000000"/>
          <w:sz w:val="22"/>
          <w:szCs w:val="22"/>
        </w:rPr>
        <w:t>We estimate that there will be 1</w:t>
      </w:r>
      <w:r w:rsidR="00695B35">
        <w:rPr>
          <w:rFonts w:ascii="Calibri" w:hAnsi="Calibri" w:cs="Calibri"/>
          <w:color w:val="000000"/>
          <w:sz w:val="22"/>
          <w:szCs w:val="22"/>
        </w:rPr>
        <w:t>7</w:t>
      </w:r>
      <w:r w:rsidR="004A2D84">
        <w:rPr>
          <w:rFonts w:ascii="Calibri" w:hAnsi="Calibri" w:cs="Calibri"/>
          <w:color w:val="000000"/>
          <w:sz w:val="22"/>
          <w:szCs w:val="22"/>
        </w:rPr>
        <w:t>,</w:t>
      </w:r>
      <w:r w:rsidR="00695B35">
        <w:rPr>
          <w:rFonts w:ascii="Calibri" w:hAnsi="Calibri" w:cs="Calibri"/>
          <w:color w:val="000000"/>
          <w:sz w:val="22"/>
          <w:szCs w:val="22"/>
        </w:rPr>
        <w:t>073</w:t>
      </w:r>
      <w:r w:rsidR="004A2D84">
        <w:rPr>
          <w:rFonts w:ascii="Calibri" w:hAnsi="Calibri" w:cs="Calibri"/>
          <w:color w:val="000000"/>
          <w:sz w:val="22"/>
          <w:szCs w:val="22"/>
        </w:rPr>
        <w:t xml:space="preserve"> annual responses totaling </w:t>
      </w:r>
      <w:r w:rsidR="00695B35">
        <w:rPr>
          <w:rFonts w:ascii="Calibri" w:hAnsi="Calibri" w:cs="Calibri"/>
          <w:color w:val="000000"/>
          <w:sz w:val="22"/>
          <w:szCs w:val="22"/>
        </w:rPr>
        <w:t>11,736</w:t>
      </w:r>
      <w:r w:rsidR="004A2D84">
        <w:rPr>
          <w:rFonts w:ascii="Calibri" w:hAnsi="Calibri" w:cs="Calibri"/>
          <w:color w:val="000000"/>
          <w:sz w:val="22"/>
          <w:szCs w:val="22"/>
        </w:rPr>
        <w:t xml:space="preserve"> burden hours. This is a net </w:t>
      </w:r>
      <w:r w:rsidR="00572917">
        <w:rPr>
          <w:rFonts w:ascii="Calibri" w:hAnsi="Calibri" w:cs="Calibri"/>
          <w:color w:val="000000"/>
          <w:sz w:val="22"/>
          <w:szCs w:val="22"/>
        </w:rPr>
        <w:t>in</w:t>
      </w:r>
      <w:r w:rsidR="004A2D84">
        <w:rPr>
          <w:rFonts w:ascii="Calibri" w:hAnsi="Calibri" w:cs="Calibri"/>
          <w:color w:val="000000"/>
          <w:sz w:val="22"/>
          <w:szCs w:val="22"/>
        </w:rPr>
        <w:t xml:space="preserve">crease of </w:t>
      </w:r>
      <w:r w:rsidR="00572917">
        <w:rPr>
          <w:rFonts w:ascii="Calibri" w:hAnsi="Calibri" w:cs="Calibri"/>
          <w:color w:val="000000"/>
          <w:sz w:val="22"/>
          <w:szCs w:val="22"/>
        </w:rPr>
        <w:t>20</w:t>
      </w:r>
      <w:r w:rsidR="004A2D84">
        <w:rPr>
          <w:rFonts w:ascii="Calibri" w:hAnsi="Calibri" w:cs="Calibri"/>
          <w:color w:val="000000"/>
          <w:sz w:val="22"/>
          <w:szCs w:val="22"/>
        </w:rPr>
        <w:t xml:space="preserve"> responses and </w:t>
      </w:r>
      <w:r w:rsidR="00572917">
        <w:rPr>
          <w:rFonts w:ascii="Calibri" w:hAnsi="Calibri" w:cs="Calibri"/>
          <w:color w:val="000000"/>
          <w:sz w:val="22"/>
          <w:szCs w:val="22"/>
        </w:rPr>
        <w:t>10</w:t>
      </w:r>
      <w:r w:rsidR="004A2D84">
        <w:rPr>
          <w:rFonts w:ascii="Calibri" w:hAnsi="Calibri" w:cs="Calibri"/>
          <w:color w:val="000000"/>
          <w:sz w:val="22"/>
          <w:szCs w:val="22"/>
        </w:rPr>
        <w:t xml:space="preserve"> burden hours. </w:t>
      </w:r>
      <w:r>
        <w:rPr>
          <w:rFonts w:ascii="Calibri" w:hAnsi="Calibri" w:cs="Calibri"/>
          <w:color w:val="000000"/>
          <w:sz w:val="22"/>
          <w:szCs w:val="22"/>
        </w:rPr>
        <w:t>The difference represents a program change in estimated resources and corresponding burden hours</w:t>
      </w:r>
      <w:r w:rsidR="001F299D">
        <w:rPr>
          <w:rFonts w:ascii="Calibri" w:hAnsi="Calibri" w:cs="Calibri"/>
          <w:color w:val="000000"/>
          <w:sz w:val="22"/>
          <w:szCs w:val="22"/>
        </w:rPr>
        <w:t xml:space="preserve"> based upon </w:t>
      </w:r>
      <w:r w:rsidR="003A3B33">
        <w:rPr>
          <w:rFonts w:ascii="Calibri" w:hAnsi="Calibri" w:cs="Calibri"/>
          <w:color w:val="000000"/>
          <w:sz w:val="22"/>
          <w:szCs w:val="22"/>
        </w:rPr>
        <w:t xml:space="preserve">the addition of USGS Form </w:t>
      </w:r>
      <w:r w:rsidR="005E6D7B">
        <w:rPr>
          <w:rFonts w:ascii="Calibri" w:hAnsi="Calibri" w:cs="Calibri"/>
          <w:color w:val="000000"/>
          <w:sz w:val="22"/>
          <w:szCs w:val="22"/>
        </w:rPr>
        <w:t>4146-A to this ICR.</w:t>
      </w:r>
    </w:p>
    <w:p w:rsidR="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73DB1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State,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w:t>
      </w:r>
      <w:r w:rsidR="00653843">
        <w:rPr>
          <w:rFonts w:ascii="Calibri" w:hAnsi="Calibri" w:cs="Calibri"/>
          <w:color w:val="000000"/>
          <w:sz w:val="22"/>
          <w:szCs w:val="22"/>
        </w:rPr>
        <w:t>ese</w:t>
      </w:r>
      <w:r>
        <w:rPr>
          <w:rFonts w:ascii="Calibri" w:hAnsi="Calibri" w:cs="Calibri"/>
          <w:color w:val="000000"/>
          <w:sz w:val="22"/>
          <w:szCs w:val="22"/>
        </w:rPr>
        <w:t xml:space="preserve"> canvass</w:t>
      </w:r>
      <w:r w:rsidR="00653843">
        <w:rPr>
          <w:rFonts w:ascii="Calibri" w:hAnsi="Calibri" w:cs="Calibri"/>
          <w:color w:val="000000"/>
          <w:sz w:val="22"/>
          <w:szCs w:val="22"/>
        </w:rPr>
        <w:t>es</w:t>
      </w:r>
      <w:r>
        <w:rPr>
          <w:rFonts w:ascii="Calibri" w:hAnsi="Calibri" w:cs="Calibri"/>
          <w:color w:val="000000"/>
          <w:sz w:val="22"/>
          <w:szCs w:val="22"/>
        </w:rPr>
        <w:t>.</w:t>
      </w:r>
      <w:r w:rsidR="00B82861">
        <w:rPr>
          <w:rFonts w:ascii="Calibri" w:hAnsi="Calibri" w:cs="Calibri"/>
          <w:color w:val="000000"/>
          <w:sz w:val="22"/>
          <w:szCs w:val="22"/>
        </w:rPr>
        <w:t xml:space="preserve"> Preliminary estimates are prepared and published in the Mineral Commodity Summaries (</w:t>
      </w:r>
      <w:r w:rsidRPr="00B82861" w:rsidR="00B82861">
        <w:rPr>
          <w:rFonts w:ascii="Calibri" w:hAnsi="Calibri" w:cs="Calibri"/>
          <w:color w:val="000000"/>
          <w:sz w:val="22"/>
          <w:szCs w:val="22"/>
        </w:rPr>
        <w:t>https://www.usgs.gov/centers/nmic/mineral-commodity-summaries</w:t>
      </w:r>
      <w:r w:rsidR="00B82861">
        <w:rPr>
          <w:rFonts w:ascii="Calibri" w:hAnsi="Calibri" w:cs="Calibri"/>
          <w:color w:val="000000"/>
          <w:sz w:val="22"/>
          <w:szCs w:val="22"/>
        </w:rPr>
        <w:t>) which</w:t>
      </w:r>
      <w:r w:rsidR="005026F2">
        <w:rPr>
          <w:rFonts w:ascii="Calibri" w:hAnsi="Calibri" w:cs="Calibri"/>
          <w:color w:val="000000"/>
          <w:sz w:val="22"/>
          <w:szCs w:val="22"/>
        </w:rPr>
        <w:t xml:space="preserve"> is the earliest Government publication to furnish estimates covering the previous year’s nonfuel mineral industry. Data are also published in the monthly, quarterly, and annual issues of the Mineral Industry Surveys (</w:t>
      </w:r>
      <w:r w:rsidRPr="007F5279" w:rsidR="005026F2">
        <w:rPr>
          <w:rFonts w:ascii="Calibri" w:hAnsi="Calibri" w:cs="Calibri"/>
          <w:color w:val="000000"/>
          <w:sz w:val="22"/>
          <w:szCs w:val="22"/>
        </w:rPr>
        <w:t>https://www.usgs.gov/centers/nmic/mineral-industry-surveys</w:t>
      </w:r>
      <w:r w:rsidR="005026F2">
        <w:rPr>
          <w:rFonts w:ascii="Calibri" w:hAnsi="Calibri" w:cs="Calibri"/>
          <w:color w:val="000000"/>
          <w:sz w:val="22"/>
          <w:szCs w:val="22"/>
        </w:rPr>
        <w:t xml:space="preserve">) </w:t>
      </w:r>
      <w:r w:rsidR="00AF6FD2">
        <w:rPr>
          <w:rFonts w:ascii="Calibri" w:hAnsi="Calibri" w:cs="Calibri"/>
          <w:color w:val="000000"/>
          <w:sz w:val="22"/>
          <w:szCs w:val="22"/>
        </w:rPr>
        <w:t>series and the Annual Reports from the Minerals Yearbook (</w:t>
      </w:r>
      <w:r w:rsidRPr="0035359C" w:rsidR="003472AB">
        <w:rPr>
          <w:rFonts w:ascii="Calibri" w:hAnsi="Calibri" w:cs="Calibri"/>
          <w:color w:val="000000"/>
          <w:sz w:val="22"/>
          <w:szCs w:val="22"/>
        </w:rPr>
        <w:t>https://www.usgs.gov/centers/nmic/publications</w:t>
      </w:r>
      <w:r w:rsidR="003472AB">
        <w:rPr>
          <w:rFonts w:ascii="Calibri" w:hAnsi="Calibri" w:cs="Calibri"/>
          <w:color w:val="000000"/>
          <w:sz w:val="22"/>
          <w:szCs w:val="22"/>
        </w:rPr>
        <w:t>) and</w:t>
      </w:r>
      <w:r w:rsidR="0035359C">
        <w:rPr>
          <w:rFonts w:ascii="Calibri" w:hAnsi="Calibri" w:cs="Calibri"/>
          <w:color w:val="000000"/>
          <w:sz w:val="22"/>
          <w:szCs w:val="22"/>
        </w:rPr>
        <w:t xml:space="preserve"> other USGS publications.</w:t>
      </w:r>
    </w:p>
    <w:p w:rsidR="00270A58" w:rsidP="00EF2A00" w14:paraId="7C9DE288" w14:textId="50088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27CB7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Tables present various aspects of commodities, such as </w:t>
      </w:r>
      <w:r w:rsidR="00776C1F">
        <w:rPr>
          <w:rFonts w:ascii="Calibri" w:hAnsi="Calibri" w:cs="Calibri"/>
          <w:color w:val="000000"/>
          <w:sz w:val="22"/>
          <w:szCs w:val="22"/>
        </w:rPr>
        <w:t xml:space="preserve">consumption and </w:t>
      </w:r>
      <w:r>
        <w:rPr>
          <w:rFonts w:ascii="Calibri" w:hAnsi="Calibri" w:cs="Calibri"/>
          <w:color w:val="000000"/>
          <w:sz w:val="22"/>
          <w:szCs w:val="22"/>
        </w:rPr>
        <w:t>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0CB17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Tabulation and publication of data are governed by the USGS standard for handling proprietary canvass data. Data are available via the Internet and in print for select publications in the USGS minerals information series.</w:t>
      </w:r>
    </w:p>
    <w:p w:rsidR="003D1FD3" w:rsidP="00EF2A00" w14:paraId="103C3300" w14:textId="707D4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EF2A00" w14:paraId="60A50126" w14:textId="194E3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 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EDA06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w:t>
      </w:r>
      <w:r w:rsidR="00312CE1">
        <w:rPr>
          <w:rFonts w:ascii="Calibri" w:hAnsi="Calibri" w:cs="Calibri"/>
          <w:color w:val="000000"/>
          <w:sz w:val="22"/>
          <w:szCs w:val="22"/>
        </w:rPr>
        <w:t>each</w:t>
      </w:r>
      <w:r>
        <w:rPr>
          <w:rFonts w:ascii="Calibri" w:hAnsi="Calibri" w:cs="Calibri"/>
          <w:color w:val="000000"/>
          <w:sz w:val="22"/>
          <w:szCs w:val="22"/>
        </w:rPr>
        <w:t xml:space="preserve"> form in this </w:t>
      </w:r>
      <w:r w:rsidR="00F92148">
        <w:rPr>
          <w:rFonts w:ascii="Calibri" w:hAnsi="Calibri" w:cs="Calibri"/>
          <w:color w:val="000000"/>
          <w:sz w:val="22"/>
          <w:szCs w:val="22"/>
        </w:rPr>
        <w:t>I</w:t>
      </w:r>
      <w:r w:rsidR="00D4023B">
        <w:rPr>
          <w:rFonts w:ascii="Calibri" w:hAnsi="Calibri" w:cs="Calibri"/>
          <w:color w:val="000000"/>
          <w:sz w:val="22"/>
          <w:szCs w:val="22"/>
        </w:rPr>
        <w:t>CR</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footerReference w:type="default" r:id="rId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1A4" w14:paraId="3D92E6C0" w14:textId="1A43BD57">
    <w:pPr>
      <w:pStyle w:val="Footer"/>
    </w:pPr>
    <w:r>
      <w:rPr>
        <w:noProof/>
      </w:rPr>
      <w:fldChar w:fldCharType="begin"/>
    </w:r>
    <w:r>
      <w:rPr>
        <w:noProof/>
      </w:rPr>
      <w:instrText xml:space="preserve"> FILENAME \* MERGEFORMAT </w:instrText>
    </w:r>
    <w:r>
      <w:rPr>
        <w:noProof/>
      </w:rPr>
      <w:fldChar w:fldCharType="separate"/>
    </w:r>
    <w:r>
      <w:rPr>
        <w:noProof/>
      </w:rPr>
      <w:t>1028-00</w:t>
    </w:r>
    <w:r w:rsidR="00272EFB">
      <w:rPr>
        <w:noProof/>
      </w:rPr>
      <w:t>6</w:t>
    </w:r>
    <w:r w:rsidR="00266887">
      <w:rPr>
        <w:noProof/>
      </w:rPr>
      <w:t>2</w:t>
    </w:r>
    <w:r>
      <w:rPr>
        <w:noProof/>
      </w:rPr>
      <w:t xml:space="preserve"> SS-A </w:t>
    </w:r>
    <w:r w:rsidR="00266887">
      <w:rPr>
        <w:noProof/>
      </w:rPr>
      <w:t>Indust</w:t>
    </w:r>
    <w:r w:rsidR="00145917">
      <w:rPr>
        <w:noProof/>
      </w:rPr>
      <w:t>ri</w:t>
    </w:r>
    <w:r w:rsidR="00266887">
      <w:rPr>
        <w:noProof/>
      </w:rPr>
      <w:t>al Minerals</w:t>
    </w:r>
    <w:r>
      <w:rPr>
        <w:noProof/>
      </w:rPr>
      <w:t xml:space="preserve"> 202</w:t>
    </w:r>
    <w:r w:rsidR="00266887">
      <w:rPr>
        <w:noProof/>
      </w:rPr>
      <w:t>30</w:t>
    </w:r>
    <w:r w:rsidR="00853777">
      <w:rPr>
        <w:noProof/>
      </w:rPr>
      <w:t>501</w:t>
    </w:r>
    <w:r>
      <w:rPr>
        <w:noProof/>
      </w:rPr>
      <w:t xml:space="preserve"> sts v</w:t>
    </w:r>
    <w:r w:rsidR="00853777">
      <w:rPr>
        <w:noProof/>
      </w:rPr>
      <w:t>6</w:t>
    </w:r>
    <w:r>
      <w:rPr>
        <w:noProof/>
      </w:rPr>
      <w:t>.docx</w:t>
    </w:r>
    <w:r>
      <w:rPr>
        <w:noProof/>
      </w:rPr>
      <w:fldChar w:fldCharType="end"/>
    </w:r>
    <w:r>
      <w:ptab w:relativeTo="margin" w:alignment="center" w:leader="none"/>
    </w:r>
    <w:r>
      <w:ptab w:relativeTo="margin" w:alignment="right" w:leader="none"/>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0190669">
    <w:abstractNumId w:val="0"/>
  </w:num>
  <w:num w:numId="2" w16cid:durableId="746225117">
    <w:abstractNumId w:val="1"/>
  </w:num>
  <w:num w:numId="3" w16cid:durableId="1537157167">
    <w:abstractNumId w:val="2"/>
  </w:num>
  <w:num w:numId="4" w16cid:durableId="354887314">
    <w:abstractNumId w:val="3"/>
  </w:num>
  <w:num w:numId="5" w16cid:durableId="91443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03B3"/>
    <w:rsid w:val="00002D56"/>
    <w:rsid w:val="00002DFC"/>
    <w:rsid w:val="00003AEC"/>
    <w:rsid w:val="00004001"/>
    <w:rsid w:val="00005BD7"/>
    <w:rsid w:val="0000639E"/>
    <w:rsid w:val="00007119"/>
    <w:rsid w:val="00007F61"/>
    <w:rsid w:val="00010C6E"/>
    <w:rsid w:val="00010DF7"/>
    <w:rsid w:val="00011F23"/>
    <w:rsid w:val="00012657"/>
    <w:rsid w:val="00013673"/>
    <w:rsid w:val="00013A5C"/>
    <w:rsid w:val="000146BC"/>
    <w:rsid w:val="0001549E"/>
    <w:rsid w:val="00015DB4"/>
    <w:rsid w:val="00016075"/>
    <w:rsid w:val="000161F3"/>
    <w:rsid w:val="00016481"/>
    <w:rsid w:val="00016784"/>
    <w:rsid w:val="00016872"/>
    <w:rsid w:val="00016FB8"/>
    <w:rsid w:val="0001740A"/>
    <w:rsid w:val="00021685"/>
    <w:rsid w:val="0002177C"/>
    <w:rsid w:val="000225F7"/>
    <w:rsid w:val="00025644"/>
    <w:rsid w:val="000257C8"/>
    <w:rsid w:val="00026233"/>
    <w:rsid w:val="00027701"/>
    <w:rsid w:val="00027CA2"/>
    <w:rsid w:val="00027F4D"/>
    <w:rsid w:val="00030120"/>
    <w:rsid w:val="000306D2"/>
    <w:rsid w:val="00031192"/>
    <w:rsid w:val="000314CD"/>
    <w:rsid w:val="00032E12"/>
    <w:rsid w:val="0003414A"/>
    <w:rsid w:val="00036BBE"/>
    <w:rsid w:val="0004050C"/>
    <w:rsid w:val="00040D6B"/>
    <w:rsid w:val="00040F32"/>
    <w:rsid w:val="00041036"/>
    <w:rsid w:val="00042086"/>
    <w:rsid w:val="00043194"/>
    <w:rsid w:val="00043724"/>
    <w:rsid w:val="0004403C"/>
    <w:rsid w:val="0004466E"/>
    <w:rsid w:val="0004611B"/>
    <w:rsid w:val="000468F6"/>
    <w:rsid w:val="00046F30"/>
    <w:rsid w:val="000516E9"/>
    <w:rsid w:val="000535B8"/>
    <w:rsid w:val="00053C94"/>
    <w:rsid w:val="000549E6"/>
    <w:rsid w:val="00055212"/>
    <w:rsid w:val="0006040D"/>
    <w:rsid w:val="0006085C"/>
    <w:rsid w:val="00061726"/>
    <w:rsid w:val="0006264A"/>
    <w:rsid w:val="00062CBC"/>
    <w:rsid w:val="00063B1E"/>
    <w:rsid w:val="00063C20"/>
    <w:rsid w:val="00065807"/>
    <w:rsid w:val="0006748E"/>
    <w:rsid w:val="00067647"/>
    <w:rsid w:val="000704D1"/>
    <w:rsid w:val="0007156B"/>
    <w:rsid w:val="000717C1"/>
    <w:rsid w:val="00072599"/>
    <w:rsid w:val="000734AA"/>
    <w:rsid w:val="000737F9"/>
    <w:rsid w:val="00073A24"/>
    <w:rsid w:val="00075165"/>
    <w:rsid w:val="000751CB"/>
    <w:rsid w:val="00075BB5"/>
    <w:rsid w:val="00075C46"/>
    <w:rsid w:val="00076C01"/>
    <w:rsid w:val="0007774E"/>
    <w:rsid w:val="00077CAA"/>
    <w:rsid w:val="000817C5"/>
    <w:rsid w:val="0008231D"/>
    <w:rsid w:val="000825C9"/>
    <w:rsid w:val="00082C1C"/>
    <w:rsid w:val="00082C2D"/>
    <w:rsid w:val="00084AEE"/>
    <w:rsid w:val="00085A80"/>
    <w:rsid w:val="00085EB6"/>
    <w:rsid w:val="0008639E"/>
    <w:rsid w:val="00086829"/>
    <w:rsid w:val="000870FD"/>
    <w:rsid w:val="00090F2D"/>
    <w:rsid w:val="00091C61"/>
    <w:rsid w:val="00092CD5"/>
    <w:rsid w:val="000935BB"/>
    <w:rsid w:val="00096465"/>
    <w:rsid w:val="00096C60"/>
    <w:rsid w:val="00097475"/>
    <w:rsid w:val="00097BD8"/>
    <w:rsid w:val="00097E10"/>
    <w:rsid w:val="000A054A"/>
    <w:rsid w:val="000A0AA3"/>
    <w:rsid w:val="000A0B44"/>
    <w:rsid w:val="000A34D1"/>
    <w:rsid w:val="000A4234"/>
    <w:rsid w:val="000A4866"/>
    <w:rsid w:val="000A49EB"/>
    <w:rsid w:val="000A55D2"/>
    <w:rsid w:val="000A58F2"/>
    <w:rsid w:val="000A5A8A"/>
    <w:rsid w:val="000A705F"/>
    <w:rsid w:val="000A739B"/>
    <w:rsid w:val="000A78CF"/>
    <w:rsid w:val="000A7BBB"/>
    <w:rsid w:val="000B0DB7"/>
    <w:rsid w:val="000B154F"/>
    <w:rsid w:val="000B1DE4"/>
    <w:rsid w:val="000B33E6"/>
    <w:rsid w:val="000B3D23"/>
    <w:rsid w:val="000B5411"/>
    <w:rsid w:val="000B6939"/>
    <w:rsid w:val="000B738C"/>
    <w:rsid w:val="000B756C"/>
    <w:rsid w:val="000B7F57"/>
    <w:rsid w:val="000C0921"/>
    <w:rsid w:val="000C289B"/>
    <w:rsid w:val="000C3A2C"/>
    <w:rsid w:val="000C6584"/>
    <w:rsid w:val="000C6F10"/>
    <w:rsid w:val="000D059F"/>
    <w:rsid w:val="000D11E0"/>
    <w:rsid w:val="000D1D96"/>
    <w:rsid w:val="000D1FD6"/>
    <w:rsid w:val="000D3D4E"/>
    <w:rsid w:val="000D449A"/>
    <w:rsid w:val="000D4724"/>
    <w:rsid w:val="000D5B70"/>
    <w:rsid w:val="000D5D9B"/>
    <w:rsid w:val="000D6AA6"/>
    <w:rsid w:val="000E0DB2"/>
    <w:rsid w:val="000E2445"/>
    <w:rsid w:val="000E383D"/>
    <w:rsid w:val="000E4D3E"/>
    <w:rsid w:val="000E4D9A"/>
    <w:rsid w:val="000E564E"/>
    <w:rsid w:val="000E62CF"/>
    <w:rsid w:val="000E6686"/>
    <w:rsid w:val="000E7E61"/>
    <w:rsid w:val="000F04F6"/>
    <w:rsid w:val="000F15CC"/>
    <w:rsid w:val="000F1C17"/>
    <w:rsid w:val="000F24B7"/>
    <w:rsid w:val="000F3922"/>
    <w:rsid w:val="000F3AF1"/>
    <w:rsid w:val="000F5825"/>
    <w:rsid w:val="000F5A15"/>
    <w:rsid w:val="000F7353"/>
    <w:rsid w:val="000F781C"/>
    <w:rsid w:val="00100EEB"/>
    <w:rsid w:val="00100F28"/>
    <w:rsid w:val="00101630"/>
    <w:rsid w:val="00103150"/>
    <w:rsid w:val="001035D5"/>
    <w:rsid w:val="001035F9"/>
    <w:rsid w:val="00103A55"/>
    <w:rsid w:val="00103CCA"/>
    <w:rsid w:val="001040BC"/>
    <w:rsid w:val="00104B09"/>
    <w:rsid w:val="00105158"/>
    <w:rsid w:val="00105297"/>
    <w:rsid w:val="001112CF"/>
    <w:rsid w:val="00111383"/>
    <w:rsid w:val="0011177E"/>
    <w:rsid w:val="001132BD"/>
    <w:rsid w:val="00114CFB"/>
    <w:rsid w:val="0011510C"/>
    <w:rsid w:val="0011564D"/>
    <w:rsid w:val="001158C4"/>
    <w:rsid w:val="00115F79"/>
    <w:rsid w:val="001163F5"/>
    <w:rsid w:val="00116F97"/>
    <w:rsid w:val="001171D9"/>
    <w:rsid w:val="00121382"/>
    <w:rsid w:val="00121FA9"/>
    <w:rsid w:val="001243A1"/>
    <w:rsid w:val="001248A0"/>
    <w:rsid w:val="00126DF1"/>
    <w:rsid w:val="001304EB"/>
    <w:rsid w:val="00131849"/>
    <w:rsid w:val="00132196"/>
    <w:rsid w:val="00132F4B"/>
    <w:rsid w:val="00133361"/>
    <w:rsid w:val="00133466"/>
    <w:rsid w:val="00135858"/>
    <w:rsid w:val="001359CC"/>
    <w:rsid w:val="00135DB1"/>
    <w:rsid w:val="00136CB9"/>
    <w:rsid w:val="00136E81"/>
    <w:rsid w:val="00137C35"/>
    <w:rsid w:val="0014181B"/>
    <w:rsid w:val="00141B25"/>
    <w:rsid w:val="00141FA0"/>
    <w:rsid w:val="0014204C"/>
    <w:rsid w:val="001421E4"/>
    <w:rsid w:val="0014562E"/>
    <w:rsid w:val="00145917"/>
    <w:rsid w:val="001466B3"/>
    <w:rsid w:val="001467CF"/>
    <w:rsid w:val="00146EAA"/>
    <w:rsid w:val="001506AC"/>
    <w:rsid w:val="00151C0A"/>
    <w:rsid w:val="00152A0C"/>
    <w:rsid w:val="00153AAA"/>
    <w:rsid w:val="001542AD"/>
    <w:rsid w:val="001544D8"/>
    <w:rsid w:val="00155941"/>
    <w:rsid w:val="001559AA"/>
    <w:rsid w:val="00156312"/>
    <w:rsid w:val="00156836"/>
    <w:rsid w:val="00156A1F"/>
    <w:rsid w:val="00156C78"/>
    <w:rsid w:val="001603E8"/>
    <w:rsid w:val="00160FEF"/>
    <w:rsid w:val="001619FB"/>
    <w:rsid w:val="00162B02"/>
    <w:rsid w:val="0016313F"/>
    <w:rsid w:val="00163E6F"/>
    <w:rsid w:val="001646A9"/>
    <w:rsid w:val="00166367"/>
    <w:rsid w:val="001667C1"/>
    <w:rsid w:val="001704EF"/>
    <w:rsid w:val="001712EC"/>
    <w:rsid w:val="00171361"/>
    <w:rsid w:val="00171620"/>
    <w:rsid w:val="00171ACA"/>
    <w:rsid w:val="001727A7"/>
    <w:rsid w:val="0017321A"/>
    <w:rsid w:val="00173C3D"/>
    <w:rsid w:val="00173FEE"/>
    <w:rsid w:val="00175E87"/>
    <w:rsid w:val="00176203"/>
    <w:rsid w:val="001770E1"/>
    <w:rsid w:val="00177455"/>
    <w:rsid w:val="00177BDB"/>
    <w:rsid w:val="00177DC3"/>
    <w:rsid w:val="001801A9"/>
    <w:rsid w:val="00180F58"/>
    <w:rsid w:val="00182E7C"/>
    <w:rsid w:val="0018315B"/>
    <w:rsid w:val="001832E7"/>
    <w:rsid w:val="001835DA"/>
    <w:rsid w:val="00183D79"/>
    <w:rsid w:val="001855F8"/>
    <w:rsid w:val="00185DD8"/>
    <w:rsid w:val="00186633"/>
    <w:rsid w:val="001875D6"/>
    <w:rsid w:val="00187CBD"/>
    <w:rsid w:val="00187D2C"/>
    <w:rsid w:val="00187DCE"/>
    <w:rsid w:val="00191289"/>
    <w:rsid w:val="00191C9E"/>
    <w:rsid w:val="001920B8"/>
    <w:rsid w:val="0019232C"/>
    <w:rsid w:val="001924ED"/>
    <w:rsid w:val="00192A6A"/>
    <w:rsid w:val="0019374E"/>
    <w:rsid w:val="00193E8F"/>
    <w:rsid w:val="001941B5"/>
    <w:rsid w:val="001948BF"/>
    <w:rsid w:val="00195306"/>
    <w:rsid w:val="001958C6"/>
    <w:rsid w:val="001A01E2"/>
    <w:rsid w:val="001A0CED"/>
    <w:rsid w:val="001A181E"/>
    <w:rsid w:val="001A23A6"/>
    <w:rsid w:val="001A28B5"/>
    <w:rsid w:val="001A3050"/>
    <w:rsid w:val="001A3D0D"/>
    <w:rsid w:val="001A4CB5"/>
    <w:rsid w:val="001A4F88"/>
    <w:rsid w:val="001A500D"/>
    <w:rsid w:val="001A68DC"/>
    <w:rsid w:val="001A6BDB"/>
    <w:rsid w:val="001B0924"/>
    <w:rsid w:val="001B1EC1"/>
    <w:rsid w:val="001B2764"/>
    <w:rsid w:val="001B2C96"/>
    <w:rsid w:val="001B3859"/>
    <w:rsid w:val="001B4175"/>
    <w:rsid w:val="001B4319"/>
    <w:rsid w:val="001B4E00"/>
    <w:rsid w:val="001B53F5"/>
    <w:rsid w:val="001B5744"/>
    <w:rsid w:val="001B5E89"/>
    <w:rsid w:val="001B6089"/>
    <w:rsid w:val="001B6D8A"/>
    <w:rsid w:val="001B7D35"/>
    <w:rsid w:val="001C00FB"/>
    <w:rsid w:val="001C06C2"/>
    <w:rsid w:val="001C0B0C"/>
    <w:rsid w:val="001C0BAB"/>
    <w:rsid w:val="001C1B4B"/>
    <w:rsid w:val="001C1D96"/>
    <w:rsid w:val="001C2225"/>
    <w:rsid w:val="001C314C"/>
    <w:rsid w:val="001C3336"/>
    <w:rsid w:val="001C3CAD"/>
    <w:rsid w:val="001C4102"/>
    <w:rsid w:val="001C4174"/>
    <w:rsid w:val="001C541C"/>
    <w:rsid w:val="001C553F"/>
    <w:rsid w:val="001C6705"/>
    <w:rsid w:val="001C6F24"/>
    <w:rsid w:val="001C7F0B"/>
    <w:rsid w:val="001D0BC8"/>
    <w:rsid w:val="001D1064"/>
    <w:rsid w:val="001D23B8"/>
    <w:rsid w:val="001D4F67"/>
    <w:rsid w:val="001D5510"/>
    <w:rsid w:val="001D708B"/>
    <w:rsid w:val="001D7421"/>
    <w:rsid w:val="001D7497"/>
    <w:rsid w:val="001E0800"/>
    <w:rsid w:val="001E0951"/>
    <w:rsid w:val="001E12E5"/>
    <w:rsid w:val="001E1C8F"/>
    <w:rsid w:val="001E2448"/>
    <w:rsid w:val="001E44FB"/>
    <w:rsid w:val="001E4A35"/>
    <w:rsid w:val="001E4EF8"/>
    <w:rsid w:val="001E5199"/>
    <w:rsid w:val="001E594D"/>
    <w:rsid w:val="001F10EA"/>
    <w:rsid w:val="001F25D3"/>
    <w:rsid w:val="001F299D"/>
    <w:rsid w:val="001F3B74"/>
    <w:rsid w:val="001F660C"/>
    <w:rsid w:val="00200092"/>
    <w:rsid w:val="00200605"/>
    <w:rsid w:val="00200A0C"/>
    <w:rsid w:val="00201484"/>
    <w:rsid w:val="002017EA"/>
    <w:rsid w:val="002018E1"/>
    <w:rsid w:val="00201D30"/>
    <w:rsid w:val="00201FA7"/>
    <w:rsid w:val="00202D47"/>
    <w:rsid w:val="00206346"/>
    <w:rsid w:val="00206448"/>
    <w:rsid w:val="00207032"/>
    <w:rsid w:val="002109EC"/>
    <w:rsid w:val="00211BE3"/>
    <w:rsid w:val="00211FAC"/>
    <w:rsid w:val="002129C6"/>
    <w:rsid w:val="0021394C"/>
    <w:rsid w:val="00213F08"/>
    <w:rsid w:val="00214FFF"/>
    <w:rsid w:val="00215876"/>
    <w:rsid w:val="0021654B"/>
    <w:rsid w:val="0022289A"/>
    <w:rsid w:val="002243FF"/>
    <w:rsid w:val="00224C6D"/>
    <w:rsid w:val="0022556C"/>
    <w:rsid w:val="002258CF"/>
    <w:rsid w:val="002272ED"/>
    <w:rsid w:val="002276FD"/>
    <w:rsid w:val="00227ADE"/>
    <w:rsid w:val="00231F94"/>
    <w:rsid w:val="002321A7"/>
    <w:rsid w:val="00233E41"/>
    <w:rsid w:val="0023672F"/>
    <w:rsid w:val="00236A94"/>
    <w:rsid w:val="002372C1"/>
    <w:rsid w:val="00237A94"/>
    <w:rsid w:val="002404DA"/>
    <w:rsid w:val="00240E55"/>
    <w:rsid w:val="00241A5F"/>
    <w:rsid w:val="0024235C"/>
    <w:rsid w:val="00243165"/>
    <w:rsid w:val="00243289"/>
    <w:rsid w:val="00243E59"/>
    <w:rsid w:val="00245497"/>
    <w:rsid w:val="00245E07"/>
    <w:rsid w:val="0024636F"/>
    <w:rsid w:val="0024685A"/>
    <w:rsid w:val="002470F2"/>
    <w:rsid w:val="002474A6"/>
    <w:rsid w:val="00247ADE"/>
    <w:rsid w:val="00247C94"/>
    <w:rsid w:val="0025114D"/>
    <w:rsid w:val="00251BB1"/>
    <w:rsid w:val="00251E38"/>
    <w:rsid w:val="00252078"/>
    <w:rsid w:val="00252149"/>
    <w:rsid w:val="00252932"/>
    <w:rsid w:val="00254751"/>
    <w:rsid w:val="002557A7"/>
    <w:rsid w:val="00256174"/>
    <w:rsid w:val="00256C59"/>
    <w:rsid w:val="0025783F"/>
    <w:rsid w:val="00257AFC"/>
    <w:rsid w:val="002605A4"/>
    <w:rsid w:val="00261A72"/>
    <w:rsid w:val="0026266F"/>
    <w:rsid w:val="00265203"/>
    <w:rsid w:val="00265C98"/>
    <w:rsid w:val="00265D7D"/>
    <w:rsid w:val="002660F9"/>
    <w:rsid w:val="00266887"/>
    <w:rsid w:val="00266D49"/>
    <w:rsid w:val="00266E2C"/>
    <w:rsid w:val="0027088D"/>
    <w:rsid w:val="00270A58"/>
    <w:rsid w:val="002723DE"/>
    <w:rsid w:val="00272EFB"/>
    <w:rsid w:val="0027349D"/>
    <w:rsid w:val="0027350E"/>
    <w:rsid w:val="0027454D"/>
    <w:rsid w:val="00275447"/>
    <w:rsid w:val="002766F9"/>
    <w:rsid w:val="00277911"/>
    <w:rsid w:val="002803BF"/>
    <w:rsid w:val="002813C3"/>
    <w:rsid w:val="00281559"/>
    <w:rsid w:val="002827B4"/>
    <w:rsid w:val="00282C27"/>
    <w:rsid w:val="002860FE"/>
    <w:rsid w:val="0028683A"/>
    <w:rsid w:val="00286DD1"/>
    <w:rsid w:val="00287DD7"/>
    <w:rsid w:val="00287FA5"/>
    <w:rsid w:val="002903DA"/>
    <w:rsid w:val="00290AFA"/>
    <w:rsid w:val="00290B89"/>
    <w:rsid w:val="00291A72"/>
    <w:rsid w:val="00291AAB"/>
    <w:rsid w:val="00291EB4"/>
    <w:rsid w:val="00293338"/>
    <w:rsid w:val="002933E6"/>
    <w:rsid w:val="00293A98"/>
    <w:rsid w:val="00293DAC"/>
    <w:rsid w:val="002944EF"/>
    <w:rsid w:val="002945CF"/>
    <w:rsid w:val="00295103"/>
    <w:rsid w:val="00295869"/>
    <w:rsid w:val="002962DF"/>
    <w:rsid w:val="00296355"/>
    <w:rsid w:val="00296537"/>
    <w:rsid w:val="002A0040"/>
    <w:rsid w:val="002A11C6"/>
    <w:rsid w:val="002A183E"/>
    <w:rsid w:val="002A1DF6"/>
    <w:rsid w:val="002A214F"/>
    <w:rsid w:val="002A3174"/>
    <w:rsid w:val="002A3698"/>
    <w:rsid w:val="002A3E5E"/>
    <w:rsid w:val="002A42D3"/>
    <w:rsid w:val="002A51B1"/>
    <w:rsid w:val="002A5A37"/>
    <w:rsid w:val="002A5CE9"/>
    <w:rsid w:val="002A5E56"/>
    <w:rsid w:val="002A61F4"/>
    <w:rsid w:val="002A6436"/>
    <w:rsid w:val="002A6A8A"/>
    <w:rsid w:val="002A7E25"/>
    <w:rsid w:val="002B0832"/>
    <w:rsid w:val="002B0CAC"/>
    <w:rsid w:val="002B0F8E"/>
    <w:rsid w:val="002B34E9"/>
    <w:rsid w:val="002B3DD4"/>
    <w:rsid w:val="002B51FF"/>
    <w:rsid w:val="002B56E2"/>
    <w:rsid w:val="002C008F"/>
    <w:rsid w:val="002C0112"/>
    <w:rsid w:val="002C04A5"/>
    <w:rsid w:val="002C090A"/>
    <w:rsid w:val="002C0F3A"/>
    <w:rsid w:val="002C1118"/>
    <w:rsid w:val="002C1211"/>
    <w:rsid w:val="002C1C3F"/>
    <w:rsid w:val="002C2132"/>
    <w:rsid w:val="002C2CB5"/>
    <w:rsid w:val="002C3F93"/>
    <w:rsid w:val="002C500F"/>
    <w:rsid w:val="002C5334"/>
    <w:rsid w:val="002C5745"/>
    <w:rsid w:val="002C5A9B"/>
    <w:rsid w:val="002C6E81"/>
    <w:rsid w:val="002C6F3D"/>
    <w:rsid w:val="002C7166"/>
    <w:rsid w:val="002C79D6"/>
    <w:rsid w:val="002D082D"/>
    <w:rsid w:val="002D1650"/>
    <w:rsid w:val="002D18D0"/>
    <w:rsid w:val="002D4B78"/>
    <w:rsid w:val="002D4DDD"/>
    <w:rsid w:val="002D5C8B"/>
    <w:rsid w:val="002D5EB3"/>
    <w:rsid w:val="002D7302"/>
    <w:rsid w:val="002D74B4"/>
    <w:rsid w:val="002D7883"/>
    <w:rsid w:val="002E1AD5"/>
    <w:rsid w:val="002E2AE4"/>
    <w:rsid w:val="002E4177"/>
    <w:rsid w:val="002E49B4"/>
    <w:rsid w:val="002E4B26"/>
    <w:rsid w:val="002E4E42"/>
    <w:rsid w:val="002E5199"/>
    <w:rsid w:val="002F110B"/>
    <w:rsid w:val="002F3066"/>
    <w:rsid w:val="002F3D0D"/>
    <w:rsid w:val="002F4671"/>
    <w:rsid w:val="002F4FD2"/>
    <w:rsid w:val="002F5A8A"/>
    <w:rsid w:val="002F6487"/>
    <w:rsid w:val="0030031B"/>
    <w:rsid w:val="00300FEB"/>
    <w:rsid w:val="0030309F"/>
    <w:rsid w:val="00303945"/>
    <w:rsid w:val="003039D1"/>
    <w:rsid w:val="003043E2"/>
    <w:rsid w:val="0030475A"/>
    <w:rsid w:val="00304FF7"/>
    <w:rsid w:val="003058F9"/>
    <w:rsid w:val="00307391"/>
    <w:rsid w:val="003104BF"/>
    <w:rsid w:val="00310508"/>
    <w:rsid w:val="00312CE1"/>
    <w:rsid w:val="003138B2"/>
    <w:rsid w:val="003139C5"/>
    <w:rsid w:val="00313DF3"/>
    <w:rsid w:val="00316F42"/>
    <w:rsid w:val="003203D9"/>
    <w:rsid w:val="003205FC"/>
    <w:rsid w:val="003223FE"/>
    <w:rsid w:val="00322979"/>
    <w:rsid w:val="00324D23"/>
    <w:rsid w:val="00326358"/>
    <w:rsid w:val="0032679D"/>
    <w:rsid w:val="003331DE"/>
    <w:rsid w:val="00333DE1"/>
    <w:rsid w:val="00334CFE"/>
    <w:rsid w:val="00335A28"/>
    <w:rsid w:val="00336579"/>
    <w:rsid w:val="003404B3"/>
    <w:rsid w:val="0034063B"/>
    <w:rsid w:val="00341717"/>
    <w:rsid w:val="00342673"/>
    <w:rsid w:val="003431D7"/>
    <w:rsid w:val="003432F8"/>
    <w:rsid w:val="003434A2"/>
    <w:rsid w:val="00344D47"/>
    <w:rsid w:val="00345244"/>
    <w:rsid w:val="00345CE8"/>
    <w:rsid w:val="003472AB"/>
    <w:rsid w:val="00350EF3"/>
    <w:rsid w:val="0035119D"/>
    <w:rsid w:val="00352210"/>
    <w:rsid w:val="0035359C"/>
    <w:rsid w:val="00353858"/>
    <w:rsid w:val="00354B05"/>
    <w:rsid w:val="00355A88"/>
    <w:rsid w:val="00356BA9"/>
    <w:rsid w:val="00356C6F"/>
    <w:rsid w:val="00356FE5"/>
    <w:rsid w:val="00357347"/>
    <w:rsid w:val="00360357"/>
    <w:rsid w:val="00361096"/>
    <w:rsid w:val="00361664"/>
    <w:rsid w:val="00361C67"/>
    <w:rsid w:val="003625C5"/>
    <w:rsid w:val="00364137"/>
    <w:rsid w:val="0036478C"/>
    <w:rsid w:val="003647DD"/>
    <w:rsid w:val="003649E8"/>
    <w:rsid w:val="00364C68"/>
    <w:rsid w:val="00364EF4"/>
    <w:rsid w:val="00364F09"/>
    <w:rsid w:val="003651B7"/>
    <w:rsid w:val="003668FB"/>
    <w:rsid w:val="003677E2"/>
    <w:rsid w:val="003709ED"/>
    <w:rsid w:val="003718C5"/>
    <w:rsid w:val="003718CA"/>
    <w:rsid w:val="00371B22"/>
    <w:rsid w:val="003729D5"/>
    <w:rsid w:val="00373330"/>
    <w:rsid w:val="003744A4"/>
    <w:rsid w:val="00376613"/>
    <w:rsid w:val="00377D4A"/>
    <w:rsid w:val="0038059F"/>
    <w:rsid w:val="003815CC"/>
    <w:rsid w:val="00382564"/>
    <w:rsid w:val="00384304"/>
    <w:rsid w:val="0038558D"/>
    <w:rsid w:val="003864F4"/>
    <w:rsid w:val="00386FF1"/>
    <w:rsid w:val="00390100"/>
    <w:rsid w:val="00390278"/>
    <w:rsid w:val="00390CF6"/>
    <w:rsid w:val="003910A2"/>
    <w:rsid w:val="00391401"/>
    <w:rsid w:val="00391FEB"/>
    <w:rsid w:val="00392973"/>
    <w:rsid w:val="00392FE8"/>
    <w:rsid w:val="00393AB7"/>
    <w:rsid w:val="00393C6F"/>
    <w:rsid w:val="00393CF9"/>
    <w:rsid w:val="00395A07"/>
    <w:rsid w:val="0039683E"/>
    <w:rsid w:val="003A0012"/>
    <w:rsid w:val="003A1FFE"/>
    <w:rsid w:val="003A2475"/>
    <w:rsid w:val="003A2CCD"/>
    <w:rsid w:val="003A3B33"/>
    <w:rsid w:val="003A3C67"/>
    <w:rsid w:val="003A4434"/>
    <w:rsid w:val="003A4471"/>
    <w:rsid w:val="003A44D6"/>
    <w:rsid w:val="003A483B"/>
    <w:rsid w:val="003A4DE9"/>
    <w:rsid w:val="003A553B"/>
    <w:rsid w:val="003A6D11"/>
    <w:rsid w:val="003A78D3"/>
    <w:rsid w:val="003B01A2"/>
    <w:rsid w:val="003B096D"/>
    <w:rsid w:val="003B0A3A"/>
    <w:rsid w:val="003B1C65"/>
    <w:rsid w:val="003B1F96"/>
    <w:rsid w:val="003B39FF"/>
    <w:rsid w:val="003B4BAE"/>
    <w:rsid w:val="003B5706"/>
    <w:rsid w:val="003B63D0"/>
    <w:rsid w:val="003B7285"/>
    <w:rsid w:val="003B78B7"/>
    <w:rsid w:val="003B798E"/>
    <w:rsid w:val="003C101D"/>
    <w:rsid w:val="003C13A4"/>
    <w:rsid w:val="003C3292"/>
    <w:rsid w:val="003C4913"/>
    <w:rsid w:val="003C583D"/>
    <w:rsid w:val="003C58F2"/>
    <w:rsid w:val="003C5A99"/>
    <w:rsid w:val="003C67D7"/>
    <w:rsid w:val="003C68E4"/>
    <w:rsid w:val="003C6EC1"/>
    <w:rsid w:val="003C6F08"/>
    <w:rsid w:val="003C7152"/>
    <w:rsid w:val="003C7735"/>
    <w:rsid w:val="003C7C93"/>
    <w:rsid w:val="003D01A4"/>
    <w:rsid w:val="003D01FD"/>
    <w:rsid w:val="003D1217"/>
    <w:rsid w:val="003D1FD3"/>
    <w:rsid w:val="003D5243"/>
    <w:rsid w:val="003D5299"/>
    <w:rsid w:val="003D58F5"/>
    <w:rsid w:val="003D7CDF"/>
    <w:rsid w:val="003D7CFB"/>
    <w:rsid w:val="003E04EB"/>
    <w:rsid w:val="003E11AA"/>
    <w:rsid w:val="003E252B"/>
    <w:rsid w:val="003E2666"/>
    <w:rsid w:val="003E2A26"/>
    <w:rsid w:val="003E3288"/>
    <w:rsid w:val="003E3AC5"/>
    <w:rsid w:val="003E50F7"/>
    <w:rsid w:val="003E7F42"/>
    <w:rsid w:val="003F0064"/>
    <w:rsid w:val="003F1C92"/>
    <w:rsid w:val="003F1DCE"/>
    <w:rsid w:val="003F26E6"/>
    <w:rsid w:val="003F2D27"/>
    <w:rsid w:val="003F2FEF"/>
    <w:rsid w:val="003F344F"/>
    <w:rsid w:val="003F6DFB"/>
    <w:rsid w:val="004000E3"/>
    <w:rsid w:val="004007FD"/>
    <w:rsid w:val="0040119A"/>
    <w:rsid w:val="00402382"/>
    <w:rsid w:val="00402388"/>
    <w:rsid w:val="0040335C"/>
    <w:rsid w:val="00403A57"/>
    <w:rsid w:val="00403BAB"/>
    <w:rsid w:val="00404750"/>
    <w:rsid w:val="00404E88"/>
    <w:rsid w:val="00405AC1"/>
    <w:rsid w:val="00406795"/>
    <w:rsid w:val="004068BD"/>
    <w:rsid w:val="00407B83"/>
    <w:rsid w:val="004108DA"/>
    <w:rsid w:val="00410ACB"/>
    <w:rsid w:val="00410F9B"/>
    <w:rsid w:val="004110FF"/>
    <w:rsid w:val="0041250D"/>
    <w:rsid w:val="00413623"/>
    <w:rsid w:val="0041371F"/>
    <w:rsid w:val="00413743"/>
    <w:rsid w:val="00413E6A"/>
    <w:rsid w:val="0041475B"/>
    <w:rsid w:val="0041497B"/>
    <w:rsid w:val="00415AE8"/>
    <w:rsid w:val="00415F74"/>
    <w:rsid w:val="00416A60"/>
    <w:rsid w:val="0042055E"/>
    <w:rsid w:val="00422706"/>
    <w:rsid w:val="004244EF"/>
    <w:rsid w:val="004259D1"/>
    <w:rsid w:val="00425A84"/>
    <w:rsid w:val="004279DA"/>
    <w:rsid w:val="004307FC"/>
    <w:rsid w:val="00431956"/>
    <w:rsid w:val="00433FDE"/>
    <w:rsid w:val="00434438"/>
    <w:rsid w:val="00434894"/>
    <w:rsid w:val="004364F3"/>
    <w:rsid w:val="004366C4"/>
    <w:rsid w:val="0043730D"/>
    <w:rsid w:val="00441032"/>
    <w:rsid w:val="00441BCA"/>
    <w:rsid w:val="00443470"/>
    <w:rsid w:val="00443AC5"/>
    <w:rsid w:val="00444843"/>
    <w:rsid w:val="00445C8E"/>
    <w:rsid w:val="0044616F"/>
    <w:rsid w:val="00447179"/>
    <w:rsid w:val="00450484"/>
    <w:rsid w:val="00450D9D"/>
    <w:rsid w:val="004512D5"/>
    <w:rsid w:val="004519FD"/>
    <w:rsid w:val="0045340B"/>
    <w:rsid w:val="00453654"/>
    <w:rsid w:val="004540EE"/>
    <w:rsid w:val="0045457D"/>
    <w:rsid w:val="00455BC1"/>
    <w:rsid w:val="004575A7"/>
    <w:rsid w:val="004614D4"/>
    <w:rsid w:val="00461E7C"/>
    <w:rsid w:val="00461EEA"/>
    <w:rsid w:val="00463B23"/>
    <w:rsid w:val="00464311"/>
    <w:rsid w:val="00464AE7"/>
    <w:rsid w:val="00465A1A"/>
    <w:rsid w:val="00465B29"/>
    <w:rsid w:val="0046630A"/>
    <w:rsid w:val="00466E73"/>
    <w:rsid w:val="004670F5"/>
    <w:rsid w:val="004671CC"/>
    <w:rsid w:val="00467B8E"/>
    <w:rsid w:val="00467B8F"/>
    <w:rsid w:val="00470059"/>
    <w:rsid w:val="00470E69"/>
    <w:rsid w:val="00470F9E"/>
    <w:rsid w:val="00471362"/>
    <w:rsid w:val="0047176A"/>
    <w:rsid w:val="00471EB8"/>
    <w:rsid w:val="0047291C"/>
    <w:rsid w:val="004736BE"/>
    <w:rsid w:val="0047394B"/>
    <w:rsid w:val="00474090"/>
    <w:rsid w:val="00474A7F"/>
    <w:rsid w:val="004753B6"/>
    <w:rsid w:val="004757D1"/>
    <w:rsid w:val="00475E4E"/>
    <w:rsid w:val="004768A0"/>
    <w:rsid w:val="00477A7A"/>
    <w:rsid w:val="00480F18"/>
    <w:rsid w:val="00485066"/>
    <w:rsid w:val="0048528D"/>
    <w:rsid w:val="00487E20"/>
    <w:rsid w:val="004908A6"/>
    <w:rsid w:val="00490BA2"/>
    <w:rsid w:val="00490E2E"/>
    <w:rsid w:val="0049106D"/>
    <w:rsid w:val="00492122"/>
    <w:rsid w:val="004953E8"/>
    <w:rsid w:val="00495EC0"/>
    <w:rsid w:val="00497760"/>
    <w:rsid w:val="00497EB9"/>
    <w:rsid w:val="004A006C"/>
    <w:rsid w:val="004A056C"/>
    <w:rsid w:val="004A0A55"/>
    <w:rsid w:val="004A1C0B"/>
    <w:rsid w:val="004A212B"/>
    <w:rsid w:val="004A29B2"/>
    <w:rsid w:val="004A2D84"/>
    <w:rsid w:val="004A40A3"/>
    <w:rsid w:val="004A50D8"/>
    <w:rsid w:val="004A604F"/>
    <w:rsid w:val="004A61D4"/>
    <w:rsid w:val="004A6DFA"/>
    <w:rsid w:val="004B1F47"/>
    <w:rsid w:val="004B27D6"/>
    <w:rsid w:val="004B2C90"/>
    <w:rsid w:val="004B2F8C"/>
    <w:rsid w:val="004B3185"/>
    <w:rsid w:val="004B4930"/>
    <w:rsid w:val="004B4AB3"/>
    <w:rsid w:val="004B6522"/>
    <w:rsid w:val="004B681D"/>
    <w:rsid w:val="004B799B"/>
    <w:rsid w:val="004B7B03"/>
    <w:rsid w:val="004C00EF"/>
    <w:rsid w:val="004C04FE"/>
    <w:rsid w:val="004C05C5"/>
    <w:rsid w:val="004C1502"/>
    <w:rsid w:val="004C2253"/>
    <w:rsid w:val="004C25FD"/>
    <w:rsid w:val="004C32AD"/>
    <w:rsid w:val="004C48AA"/>
    <w:rsid w:val="004C5EAF"/>
    <w:rsid w:val="004D0E69"/>
    <w:rsid w:val="004D1402"/>
    <w:rsid w:val="004D15BA"/>
    <w:rsid w:val="004D27EF"/>
    <w:rsid w:val="004D3958"/>
    <w:rsid w:val="004D3984"/>
    <w:rsid w:val="004D497D"/>
    <w:rsid w:val="004E099C"/>
    <w:rsid w:val="004E1E44"/>
    <w:rsid w:val="004E3874"/>
    <w:rsid w:val="004E4115"/>
    <w:rsid w:val="004E4274"/>
    <w:rsid w:val="004E5EB5"/>
    <w:rsid w:val="004E6F0A"/>
    <w:rsid w:val="004E7F8C"/>
    <w:rsid w:val="004F0499"/>
    <w:rsid w:val="004F09CA"/>
    <w:rsid w:val="004F1BA0"/>
    <w:rsid w:val="004F386E"/>
    <w:rsid w:val="004F4ECC"/>
    <w:rsid w:val="004F6189"/>
    <w:rsid w:val="004F6D99"/>
    <w:rsid w:val="004F7518"/>
    <w:rsid w:val="00500BCD"/>
    <w:rsid w:val="005012B7"/>
    <w:rsid w:val="00501B80"/>
    <w:rsid w:val="0050256B"/>
    <w:rsid w:val="005026F2"/>
    <w:rsid w:val="00505338"/>
    <w:rsid w:val="005054B9"/>
    <w:rsid w:val="0050707A"/>
    <w:rsid w:val="00507C9A"/>
    <w:rsid w:val="00510219"/>
    <w:rsid w:val="0051046D"/>
    <w:rsid w:val="00512DAF"/>
    <w:rsid w:val="00513BB3"/>
    <w:rsid w:val="0051430A"/>
    <w:rsid w:val="005149AD"/>
    <w:rsid w:val="005158B3"/>
    <w:rsid w:val="00516023"/>
    <w:rsid w:val="0051629E"/>
    <w:rsid w:val="005165EA"/>
    <w:rsid w:val="00517902"/>
    <w:rsid w:val="005179CC"/>
    <w:rsid w:val="00517C69"/>
    <w:rsid w:val="005205F6"/>
    <w:rsid w:val="00521B2D"/>
    <w:rsid w:val="005223ED"/>
    <w:rsid w:val="0052268F"/>
    <w:rsid w:val="0052284E"/>
    <w:rsid w:val="0052422E"/>
    <w:rsid w:val="005242BB"/>
    <w:rsid w:val="005246F6"/>
    <w:rsid w:val="00525467"/>
    <w:rsid w:val="005257EA"/>
    <w:rsid w:val="0052680C"/>
    <w:rsid w:val="00527004"/>
    <w:rsid w:val="00527155"/>
    <w:rsid w:val="0052780F"/>
    <w:rsid w:val="00530078"/>
    <w:rsid w:val="00531B27"/>
    <w:rsid w:val="00531E0C"/>
    <w:rsid w:val="005330B0"/>
    <w:rsid w:val="00533344"/>
    <w:rsid w:val="00533B33"/>
    <w:rsid w:val="00535355"/>
    <w:rsid w:val="0053602B"/>
    <w:rsid w:val="00536CDF"/>
    <w:rsid w:val="005413F8"/>
    <w:rsid w:val="00542316"/>
    <w:rsid w:val="0054274B"/>
    <w:rsid w:val="0054354A"/>
    <w:rsid w:val="00543642"/>
    <w:rsid w:val="005436F2"/>
    <w:rsid w:val="00543EE8"/>
    <w:rsid w:val="005453FA"/>
    <w:rsid w:val="005461C3"/>
    <w:rsid w:val="005467C4"/>
    <w:rsid w:val="00553E78"/>
    <w:rsid w:val="0055434A"/>
    <w:rsid w:val="005543A3"/>
    <w:rsid w:val="00556B8E"/>
    <w:rsid w:val="0056026C"/>
    <w:rsid w:val="00561EA5"/>
    <w:rsid w:val="00561FC2"/>
    <w:rsid w:val="0056206E"/>
    <w:rsid w:val="005625DC"/>
    <w:rsid w:val="005627EF"/>
    <w:rsid w:val="00562FE0"/>
    <w:rsid w:val="00563225"/>
    <w:rsid w:val="0056452E"/>
    <w:rsid w:val="00566CC7"/>
    <w:rsid w:val="00570046"/>
    <w:rsid w:val="0057005D"/>
    <w:rsid w:val="00570183"/>
    <w:rsid w:val="00570CBC"/>
    <w:rsid w:val="00570E13"/>
    <w:rsid w:val="005715B1"/>
    <w:rsid w:val="005719B2"/>
    <w:rsid w:val="00571A86"/>
    <w:rsid w:val="00572917"/>
    <w:rsid w:val="00572AAE"/>
    <w:rsid w:val="00574DE7"/>
    <w:rsid w:val="00574EC8"/>
    <w:rsid w:val="00576927"/>
    <w:rsid w:val="00577450"/>
    <w:rsid w:val="005809EC"/>
    <w:rsid w:val="00581011"/>
    <w:rsid w:val="005814A0"/>
    <w:rsid w:val="0058290B"/>
    <w:rsid w:val="00584EFC"/>
    <w:rsid w:val="00585326"/>
    <w:rsid w:val="00585417"/>
    <w:rsid w:val="00585A21"/>
    <w:rsid w:val="00586284"/>
    <w:rsid w:val="00586FD6"/>
    <w:rsid w:val="005905E2"/>
    <w:rsid w:val="00590769"/>
    <w:rsid w:val="005908A8"/>
    <w:rsid w:val="00590EEA"/>
    <w:rsid w:val="00591DD1"/>
    <w:rsid w:val="00593BEE"/>
    <w:rsid w:val="005942DB"/>
    <w:rsid w:val="00594A51"/>
    <w:rsid w:val="005A038F"/>
    <w:rsid w:val="005A0A2A"/>
    <w:rsid w:val="005A13C7"/>
    <w:rsid w:val="005A19D7"/>
    <w:rsid w:val="005A1C19"/>
    <w:rsid w:val="005A1DD1"/>
    <w:rsid w:val="005A1EBF"/>
    <w:rsid w:val="005A396B"/>
    <w:rsid w:val="005A4E21"/>
    <w:rsid w:val="005A53A3"/>
    <w:rsid w:val="005A56A9"/>
    <w:rsid w:val="005A6400"/>
    <w:rsid w:val="005A65A6"/>
    <w:rsid w:val="005A6E12"/>
    <w:rsid w:val="005A721B"/>
    <w:rsid w:val="005B03F7"/>
    <w:rsid w:val="005B0449"/>
    <w:rsid w:val="005B06A0"/>
    <w:rsid w:val="005B097B"/>
    <w:rsid w:val="005B0A34"/>
    <w:rsid w:val="005B1E85"/>
    <w:rsid w:val="005B3E90"/>
    <w:rsid w:val="005B3F8A"/>
    <w:rsid w:val="005B4A02"/>
    <w:rsid w:val="005B5148"/>
    <w:rsid w:val="005B63C1"/>
    <w:rsid w:val="005C030A"/>
    <w:rsid w:val="005C057B"/>
    <w:rsid w:val="005C0589"/>
    <w:rsid w:val="005C24B7"/>
    <w:rsid w:val="005C3320"/>
    <w:rsid w:val="005C3E05"/>
    <w:rsid w:val="005C4C42"/>
    <w:rsid w:val="005C5386"/>
    <w:rsid w:val="005C696B"/>
    <w:rsid w:val="005D1A06"/>
    <w:rsid w:val="005D2401"/>
    <w:rsid w:val="005D39A7"/>
    <w:rsid w:val="005D3A06"/>
    <w:rsid w:val="005D4397"/>
    <w:rsid w:val="005D4EE1"/>
    <w:rsid w:val="005D5048"/>
    <w:rsid w:val="005D5132"/>
    <w:rsid w:val="005D66B9"/>
    <w:rsid w:val="005D6AF9"/>
    <w:rsid w:val="005D6EC5"/>
    <w:rsid w:val="005D7E07"/>
    <w:rsid w:val="005E0031"/>
    <w:rsid w:val="005E02A0"/>
    <w:rsid w:val="005E37BE"/>
    <w:rsid w:val="005E403F"/>
    <w:rsid w:val="005E562C"/>
    <w:rsid w:val="005E6627"/>
    <w:rsid w:val="005E6D7B"/>
    <w:rsid w:val="005E78C9"/>
    <w:rsid w:val="005F1FD7"/>
    <w:rsid w:val="005F264B"/>
    <w:rsid w:val="005F2962"/>
    <w:rsid w:val="005F2B05"/>
    <w:rsid w:val="005F3222"/>
    <w:rsid w:val="005F3B4A"/>
    <w:rsid w:val="005F3EDC"/>
    <w:rsid w:val="005F6470"/>
    <w:rsid w:val="005F6887"/>
    <w:rsid w:val="005F6D2E"/>
    <w:rsid w:val="006006CE"/>
    <w:rsid w:val="00603476"/>
    <w:rsid w:val="00603487"/>
    <w:rsid w:val="00604262"/>
    <w:rsid w:val="00604E93"/>
    <w:rsid w:val="006066E9"/>
    <w:rsid w:val="0060758B"/>
    <w:rsid w:val="006076AD"/>
    <w:rsid w:val="00607D56"/>
    <w:rsid w:val="00610545"/>
    <w:rsid w:val="0061295D"/>
    <w:rsid w:val="006129ED"/>
    <w:rsid w:val="00613388"/>
    <w:rsid w:val="00613591"/>
    <w:rsid w:val="006152A7"/>
    <w:rsid w:val="00616F6C"/>
    <w:rsid w:val="00617936"/>
    <w:rsid w:val="0062027B"/>
    <w:rsid w:val="00620C17"/>
    <w:rsid w:val="00621D88"/>
    <w:rsid w:val="00622B8F"/>
    <w:rsid w:val="006239A5"/>
    <w:rsid w:val="0062486B"/>
    <w:rsid w:val="0062524C"/>
    <w:rsid w:val="0062524E"/>
    <w:rsid w:val="0062554F"/>
    <w:rsid w:val="006256E8"/>
    <w:rsid w:val="006257B6"/>
    <w:rsid w:val="00625F62"/>
    <w:rsid w:val="006269CC"/>
    <w:rsid w:val="006274D0"/>
    <w:rsid w:val="00627E7D"/>
    <w:rsid w:val="006303CF"/>
    <w:rsid w:val="00630A58"/>
    <w:rsid w:val="00630EF6"/>
    <w:rsid w:val="00632C83"/>
    <w:rsid w:val="0063312E"/>
    <w:rsid w:val="00633EB1"/>
    <w:rsid w:val="00634415"/>
    <w:rsid w:val="00634AA9"/>
    <w:rsid w:val="00634EDB"/>
    <w:rsid w:val="00640773"/>
    <w:rsid w:val="00640C90"/>
    <w:rsid w:val="006413E0"/>
    <w:rsid w:val="00641513"/>
    <w:rsid w:val="00641C27"/>
    <w:rsid w:val="006420AF"/>
    <w:rsid w:val="006428FF"/>
    <w:rsid w:val="00643994"/>
    <w:rsid w:val="00643B35"/>
    <w:rsid w:val="006446F3"/>
    <w:rsid w:val="00652697"/>
    <w:rsid w:val="0065285E"/>
    <w:rsid w:val="00652C7C"/>
    <w:rsid w:val="00652E80"/>
    <w:rsid w:val="00653843"/>
    <w:rsid w:val="006543FD"/>
    <w:rsid w:val="00654C6C"/>
    <w:rsid w:val="00657D1A"/>
    <w:rsid w:val="00657F44"/>
    <w:rsid w:val="00660499"/>
    <w:rsid w:val="00660AF3"/>
    <w:rsid w:val="00661045"/>
    <w:rsid w:val="006611B1"/>
    <w:rsid w:val="006622DD"/>
    <w:rsid w:val="006632B1"/>
    <w:rsid w:val="006635AE"/>
    <w:rsid w:val="006651BD"/>
    <w:rsid w:val="00665242"/>
    <w:rsid w:val="00665401"/>
    <w:rsid w:val="00665C23"/>
    <w:rsid w:val="00667865"/>
    <w:rsid w:val="00667C44"/>
    <w:rsid w:val="00670BD7"/>
    <w:rsid w:val="006734DA"/>
    <w:rsid w:val="00674ABB"/>
    <w:rsid w:val="00674F36"/>
    <w:rsid w:val="0067600A"/>
    <w:rsid w:val="00676A92"/>
    <w:rsid w:val="00677712"/>
    <w:rsid w:val="0067775F"/>
    <w:rsid w:val="006805B0"/>
    <w:rsid w:val="00682298"/>
    <w:rsid w:val="00682412"/>
    <w:rsid w:val="00683627"/>
    <w:rsid w:val="00684210"/>
    <w:rsid w:val="006842E8"/>
    <w:rsid w:val="00684335"/>
    <w:rsid w:val="00684938"/>
    <w:rsid w:val="00686755"/>
    <w:rsid w:val="00686809"/>
    <w:rsid w:val="00686875"/>
    <w:rsid w:val="00686AF7"/>
    <w:rsid w:val="00686D9A"/>
    <w:rsid w:val="00687377"/>
    <w:rsid w:val="0069140E"/>
    <w:rsid w:val="00692122"/>
    <w:rsid w:val="0069375E"/>
    <w:rsid w:val="006937FA"/>
    <w:rsid w:val="0069401A"/>
    <w:rsid w:val="00694590"/>
    <w:rsid w:val="0069546D"/>
    <w:rsid w:val="00695B35"/>
    <w:rsid w:val="00697839"/>
    <w:rsid w:val="00697AD1"/>
    <w:rsid w:val="006A03FE"/>
    <w:rsid w:val="006A07E8"/>
    <w:rsid w:val="006A0EC1"/>
    <w:rsid w:val="006A1A96"/>
    <w:rsid w:val="006A29CE"/>
    <w:rsid w:val="006A2BA7"/>
    <w:rsid w:val="006A3124"/>
    <w:rsid w:val="006A3A14"/>
    <w:rsid w:val="006A3F68"/>
    <w:rsid w:val="006A43B2"/>
    <w:rsid w:val="006A771F"/>
    <w:rsid w:val="006B0CC9"/>
    <w:rsid w:val="006B1C50"/>
    <w:rsid w:val="006B1D71"/>
    <w:rsid w:val="006B1FD3"/>
    <w:rsid w:val="006B6C9C"/>
    <w:rsid w:val="006B7BE1"/>
    <w:rsid w:val="006C0DC5"/>
    <w:rsid w:val="006C1884"/>
    <w:rsid w:val="006C1BC9"/>
    <w:rsid w:val="006C2BC0"/>
    <w:rsid w:val="006C3101"/>
    <w:rsid w:val="006C3AF0"/>
    <w:rsid w:val="006C49DB"/>
    <w:rsid w:val="006C6A04"/>
    <w:rsid w:val="006C7620"/>
    <w:rsid w:val="006D001D"/>
    <w:rsid w:val="006D03E6"/>
    <w:rsid w:val="006D123F"/>
    <w:rsid w:val="006D244D"/>
    <w:rsid w:val="006D249A"/>
    <w:rsid w:val="006D26E1"/>
    <w:rsid w:val="006D3DFA"/>
    <w:rsid w:val="006D4651"/>
    <w:rsid w:val="006D4FE1"/>
    <w:rsid w:val="006D4FFC"/>
    <w:rsid w:val="006D7384"/>
    <w:rsid w:val="006D7761"/>
    <w:rsid w:val="006E0BEC"/>
    <w:rsid w:val="006E124B"/>
    <w:rsid w:val="006E13FB"/>
    <w:rsid w:val="006E3386"/>
    <w:rsid w:val="006E339F"/>
    <w:rsid w:val="006E3E10"/>
    <w:rsid w:val="006E3FB7"/>
    <w:rsid w:val="006E514A"/>
    <w:rsid w:val="006E5931"/>
    <w:rsid w:val="006E5CD1"/>
    <w:rsid w:val="006E5EA2"/>
    <w:rsid w:val="006E6814"/>
    <w:rsid w:val="006E7DDB"/>
    <w:rsid w:val="006F14EB"/>
    <w:rsid w:val="006F379B"/>
    <w:rsid w:val="006F3F5D"/>
    <w:rsid w:val="006F40F7"/>
    <w:rsid w:val="006F521C"/>
    <w:rsid w:val="006F72D0"/>
    <w:rsid w:val="006F78D4"/>
    <w:rsid w:val="00700D21"/>
    <w:rsid w:val="00701499"/>
    <w:rsid w:val="007016BB"/>
    <w:rsid w:val="007016E3"/>
    <w:rsid w:val="00701C0C"/>
    <w:rsid w:val="00702892"/>
    <w:rsid w:val="0070398D"/>
    <w:rsid w:val="007040D2"/>
    <w:rsid w:val="007043A3"/>
    <w:rsid w:val="007046EF"/>
    <w:rsid w:val="00706F94"/>
    <w:rsid w:val="00710483"/>
    <w:rsid w:val="0071094C"/>
    <w:rsid w:val="007113CC"/>
    <w:rsid w:val="007115F6"/>
    <w:rsid w:val="007129E0"/>
    <w:rsid w:val="00713974"/>
    <w:rsid w:val="00714074"/>
    <w:rsid w:val="007146E2"/>
    <w:rsid w:val="00716594"/>
    <w:rsid w:val="007167B4"/>
    <w:rsid w:val="00722892"/>
    <w:rsid w:val="00723F56"/>
    <w:rsid w:val="00724558"/>
    <w:rsid w:val="007245CD"/>
    <w:rsid w:val="00724A7C"/>
    <w:rsid w:val="007260CA"/>
    <w:rsid w:val="00727974"/>
    <w:rsid w:val="00730698"/>
    <w:rsid w:val="00730D31"/>
    <w:rsid w:val="00730F45"/>
    <w:rsid w:val="00730F83"/>
    <w:rsid w:val="007316A3"/>
    <w:rsid w:val="00732896"/>
    <w:rsid w:val="00732ECA"/>
    <w:rsid w:val="00732FC0"/>
    <w:rsid w:val="00733591"/>
    <w:rsid w:val="00734362"/>
    <w:rsid w:val="00734503"/>
    <w:rsid w:val="00734800"/>
    <w:rsid w:val="00734B6F"/>
    <w:rsid w:val="00734E3F"/>
    <w:rsid w:val="007352A0"/>
    <w:rsid w:val="007359FD"/>
    <w:rsid w:val="00736782"/>
    <w:rsid w:val="0073698E"/>
    <w:rsid w:val="00737A9E"/>
    <w:rsid w:val="00737CB7"/>
    <w:rsid w:val="00740AF4"/>
    <w:rsid w:val="00740B72"/>
    <w:rsid w:val="007421A1"/>
    <w:rsid w:val="007439C6"/>
    <w:rsid w:val="00743B35"/>
    <w:rsid w:val="007443E8"/>
    <w:rsid w:val="0074499C"/>
    <w:rsid w:val="00746708"/>
    <w:rsid w:val="0074680A"/>
    <w:rsid w:val="0074717D"/>
    <w:rsid w:val="00747658"/>
    <w:rsid w:val="007508D5"/>
    <w:rsid w:val="00750E2E"/>
    <w:rsid w:val="00751C57"/>
    <w:rsid w:val="00751DCF"/>
    <w:rsid w:val="00751DFE"/>
    <w:rsid w:val="0075681B"/>
    <w:rsid w:val="00757182"/>
    <w:rsid w:val="00757CD6"/>
    <w:rsid w:val="0076099D"/>
    <w:rsid w:val="00760BEB"/>
    <w:rsid w:val="00760FFD"/>
    <w:rsid w:val="007613DE"/>
    <w:rsid w:val="00761F5C"/>
    <w:rsid w:val="00762447"/>
    <w:rsid w:val="00762CDF"/>
    <w:rsid w:val="007662C4"/>
    <w:rsid w:val="00766D7B"/>
    <w:rsid w:val="00766E4F"/>
    <w:rsid w:val="00766EAA"/>
    <w:rsid w:val="00766FC2"/>
    <w:rsid w:val="00770471"/>
    <w:rsid w:val="00770579"/>
    <w:rsid w:val="0077099B"/>
    <w:rsid w:val="007719D4"/>
    <w:rsid w:val="00771C86"/>
    <w:rsid w:val="00771F88"/>
    <w:rsid w:val="00772ED1"/>
    <w:rsid w:val="007735DD"/>
    <w:rsid w:val="007746F6"/>
    <w:rsid w:val="007750FF"/>
    <w:rsid w:val="007756C8"/>
    <w:rsid w:val="00776311"/>
    <w:rsid w:val="00776763"/>
    <w:rsid w:val="00776C1F"/>
    <w:rsid w:val="0078131E"/>
    <w:rsid w:val="00781B5E"/>
    <w:rsid w:val="00783557"/>
    <w:rsid w:val="007839A9"/>
    <w:rsid w:val="00784E7B"/>
    <w:rsid w:val="007851E9"/>
    <w:rsid w:val="0078551E"/>
    <w:rsid w:val="00786B64"/>
    <w:rsid w:val="00787189"/>
    <w:rsid w:val="007873C9"/>
    <w:rsid w:val="00787970"/>
    <w:rsid w:val="007901AB"/>
    <w:rsid w:val="00792D60"/>
    <w:rsid w:val="00793084"/>
    <w:rsid w:val="00794EE3"/>
    <w:rsid w:val="007962C2"/>
    <w:rsid w:val="00796BC0"/>
    <w:rsid w:val="00797137"/>
    <w:rsid w:val="007977F5"/>
    <w:rsid w:val="007A1887"/>
    <w:rsid w:val="007A20E2"/>
    <w:rsid w:val="007A2C2C"/>
    <w:rsid w:val="007A31A5"/>
    <w:rsid w:val="007A37AC"/>
    <w:rsid w:val="007A388E"/>
    <w:rsid w:val="007A3E74"/>
    <w:rsid w:val="007A404B"/>
    <w:rsid w:val="007A5FF7"/>
    <w:rsid w:val="007A6A96"/>
    <w:rsid w:val="007A710B"/>
    <w:rsid w:val="007B00AF"/>
    <w:rsid w:val="007B0D8B"/>
    <w:rsid w:val="007B159C"/>
    <w:rsid w:val="007B2039"/>
    <w:rsid w:val="007B26DC"/>
    <w:rsid w:val="007B281E"/>
    <w:rsid w:val="007B321E"/>
    <w:rsid w:val="007B326B"/>
    <w:rsid w:val="007B3CE5"/>
    <w:rsid w:val="007B4B26"/>
    <w:rsid w:val="007B6C59"/>
    <w:rsid w:val="007B7DCF"/>
    <w:rsid w:val="007C101D"/>
    <w:rsid w:val="007C3375"/>
    <w:rsid w:val="007C38A6"/>
    <w:rsid w:val="007C4C51"/>
    <w:rsid w:val="007C54CD"/>
    <w:rsid w:val="007C6507"/>
    <w:rsid w:val="007C7B35"/>
    <w:rsid w:val="007D03E1"/>
    <w:rsid w:val="007D0F5B"/>
    <w:rsid w:val="007D1ADC"/>
    <w:rsid w:val="007D1B91"/>
    <w:rsid w:val="007D2738"/>
    <w:rsid w:val="007D38CA"/>
    <w:rsid w:val="007D410A"/>
    <w:rsid w:val="007D4EB2"/>
    <w:rsid w:val="007D65B3"/>
    <w:rsid w:val="007D68D2"/>
    <w:rsid w:val="007D6A2D"/>
    <w:rsid w:val="007D6A32"/>
    <w:rsid w:val="007D7205"/>
    <w:rsid w:val="007D7CCA"/>
    <w:rsid w:val="007E021A"/>
    <w:rsid w:val="007E21B5"/>
    <w:rsid w:val="007E3787"/>
    <w:rsid w:val="007E4568"/>
    <w:rsid w:val="007E54B7"/>
    <w:rsid w:val="007E6213"/>
    <w:rsid w:val="007E644A"/>
    <w:rsid w:val="007E6579"/>
    <w:rsid w:val="007E66DA"/>
    <w:rsid w:val="007E6C38"/>
    <w:rsid w:val="007E70EC"/>
    <w:rsid w:val="007E7B4A"/>
    <w:rsid w:val="007F367F"/>
    <w:rsid w:val="007F5279"/>
    <w:rsid w:val="007F5AF7"/>
    <w:rsid w:val="007F5EDB"/>
    <w:rsid w:val="007F645C"/>
    <w:rsid w:val="00800199"/>
    <w:rsid w:val="00801111"/>
    <w:rsid w:val="00801456"/>
    <w:rsid w:val="00801D0A"/>
    <w:rsid w:val="00802163"/>
    <w:rsid w:val="00802E0D"/>
    <w:rsid w:val="00803091"/>
    <w:rsid w:val="008039A7"/>
    <w:rsid w:val="00803FCC"/>
    <w:rsid w:val="008072FF"/>
    <w:rsid w:val="00807E4D"/>
    <w:rsid w:val="00810E2C"/>
    <w:rsid w:val="0081259F"/>
    <w:rsid w:val="008139D5"/>
    <w:rsid w:val="00814FB6"/>
    <w:rsid w:val="008150A7"/>
    <w:rsid w:val="00815E5C"/>
    <w:rsid w:val="00816AE3"/>
    <w:rsid w:val="00817353"/>
    <w:rsid w:val="00817D57"/>
    <w:rsid w:val="00817FCA"/>
    <w:rsid w:val="00822944"/>
    <w:rsid w:val="00822B7D"/>
    <w:rsid w:val="00822C11"/>
    <w:rsid w:val="0082357B"/>
    <w:rsid w:val="008244F5"/>
    <w:rsid w:val="0082464D"/>
    <w:rsid w:val="00830BD0"/>
    <w:rsid w:val="00831B91"/>
    <w:rsid w:val="00831EDC"/>
    <w:rsid w:val="00832EF4"/>
    <w:rsid w:val="00833259"/>
    <w:rsid w:val="008346A0"/>
    <w:rsid w:val="008346D0"/>
    <w:rsid w:val="00834C27"/>
    <w:rsid w:val="00835744"/>
    <w:rsid w:val="008357BB"/>
    <w:rsid w:val="008362EE"/>
    <w:rsid w:val="0083675F"/>
    <w:rsid w:val="008374E0"/>
    <w:rsid w:val="00840A71"/>
    <w:rsid w:val="008414CA"/>
    <w:rsid w:val="0084175D"/>
    <w:rsid w:val="008431C4"/>
    <w:rsid w:val="008432B5"/>
    <w:rsid w:val="008432DC"/>
    <w:rsid w:val="0084362B"/>
    <w:rsid w:val="00843D4B"/>
    <w:rsid w:val="00844297"/>
    <w:rsid w:val="0084458C"/>
    <w:rsid w:val="00844AAA"/>
    <w:rsid w:val="00845AF1"/>
    <w:rsid w:val="00845D8C"/>
    <w:rsid w:val="00846A54"/>
    <w:rsid w:val="008504E9"/>
    <w:rsid w:val="00853777"/>
    <w:rsid w:val="00853794"/>
    <w:rsid w:val="00853AE7"/>
    <w:rsid w:val="0085476E"/>
    <w:rsid w:val="00854D92"/>
    <w:rsid w:val="00854EE1"/>
    <w:rsid w:val="00855CD2"/>
    <w:rsid w:val="008564C9"/>
    <w:rsid w:val="00856509"/>
    <w:rsid w:val="00856EE2"/>
    <w:rsid w:val="0085710E"/>
    <w:rsid w:val="00857E16"/>
    <w:rsid w:val="00860BB2"/>
    <w:rsid w:val="0086143A"/>
    <w:rsid w:val="008617F5"/>
    <w:rsid w:val="00862303"/>
    <w:rsid w:val="008629A4"/>
    <w:rsid w:val="00862DB7"/>
    <w:rsid w:val="00863EEC"/>
    <w:rsid w:val="0086422C"/>
    <w:rsid w:val="00864B2B"/>
    <w:rsid w:val="00865174"/>
    <w:rsid w:val="00865BD9"/>
    <w:rsid w:val="00866CEF"/>
    <w:rsid w:val="00866D39"/>
    <w:rsid w:val="00866D5B"/>
    <w:rsid w:val="008670D7"/>
    <w:rsid w:val="008678AF"/>
    <w:rsid w:val="00870C9E"/>
    <w:rsid w:val="00871115"/>
    <w:rsid w:val="008723D5"/>
    <w:rsid w:val="0087260E"/>
    <w:rsid w:val="00872C9B"/>
    <w:rsid w:val="008751F5"/>
    <w:rsid w:val="00875F3B"/>
    <w:rsid w:val="00876571"/>
    <w:rsid w:val="00876E1D"/>
    <w:rsid w:val="008815F2"/>
    <w:rsid w:val="00881FD3"/>
    <w:rsid w:val="008828B9"/>
    <w:rsid w:val="00882E6D"/>
    <w:rsid w:val="00883B60"/>
    <w:rsid w:val="00886432"/>
    <w:rsid w:val="00886DE7"/>
    <w:rsid w:val="008874C0"/>
    <w:rsid w:val="00887F36"/>
    <w:rsid w:val="00890424"/>
    <w:rsid w:val="00890708"/>
    <w:rsid w:val="008910AF"/>
    <w:rsid w:val="00891C5E"/>
    <w:rsid w:val="008945C3"/>
    <w:rsid w:val="00894824"/>
    <w:rsid w:val="00894BC3"/>
    <w:rsid w:val="008A104A"/>
    <w:rsid w:val="008A1287"/>
    <w:rsid w:val="008A1858"/>
    <w:rsid w:val="008A1A71"/>
    <w:rsid w:val="008A1B7A"/>
    <w:rsid w:val="008A2EB7"/>
    <w:rsid w:val="008A3B88"/>
    <w:rsid w:val="008A48A1"/>
    <w:rsid w:val="008A490B"/>
    <w:rsid w:val="008A5ECB"/>
    <w:rsid w:val="008A6FC2"/>
    <w:rsid w:val="008A7B0D"/>
    <w:rsid w:val="008B5AA9"/>
    <w:rsid w:val="008B5BB8"/>
    <w:rsid w:val="008B77AD"/>
    <w:rsid w:val="008B7D1D"/>
    <w:rsid w:val="008C0238"/>
    <w:rsid w:val="008C1696"/>
    <w:rsid w:val="008C26C1"/>
    <w:rsid w:val="008C3825"/>
    <w:rsid w:val="008C4CBE"/>
    <w:rsid w:val="008C5637"/>
    <w:rsid w:val="008C5AA2"/>
    <w:rsid w:val="008C63A6"/>
    <w:rsid w:val="008C6E7F"/>
    <w:rsid w:val="008C71C6"/>
    <w:rsid w:val="008C7442"/>
    <w:rsid w:val="008D0969"/>
    <w:rsid w:val="008D0E7B"/>
    <w:rsid w:val="008D113D"/>
    <w:rsid w:val="008D253D"/>
    <w:rsid w:val="008D6497"/>
    <w:rsid w:val="008D6BDE"/>
    <w:rsid w:val="008D6EE6"/>
    <w:rsid w:val="008E1310"/>
    <w:rsid w:val="008E2D56"/>
    <w:rsid w:val="008E4E45"/>
    <w:rsid w:val="008E5358"/>
    <w:rsid w:val="008E57B8"/>
    <w:rsid w:val="008F0C61"/>
    <w:rsid w:val="008F3C84"/>
    <w:rsid w:val="008F47CA"/>
    <w:rsid w:val="008F5003"/>
    <w:rsid w:val="008F5BDE"/>
    <w:rsid w:val="008F5D5A"/>
    <w:rsid w:val="008F60C9"/>
    <w:rsid w:val="008F6282"/>
    <w:rsid w:val="00900208"/>
    <w:rsid w:val="009019B1"/>
    <w:rsid w:val="00901CDF"/>
    <w:rsid w:val="009021C4"/>
    <w:rsid w:val="0090230D"/>
    <w:rsid w:val="00902FF2"/>
    <w:rsid w:val="00904B15"/>
    <w:rsid w:val="009050F7"/>
    <w:rsid w:val="00905751"/>
    <w:rsid w:val="00905967"/>
    <w:rsid w:val="0091095C"/>
    <w:rsid w:val="0091256E"/>
    <w:rsid w:val="009135A9"/>
    <w:rsid w:val="009173AA"/>
    <w:rsid w:val="00917A6D"/>
    <w:rsid w:val="00917B4F"/>
    <w:rsid w:val="00917B80"/>
    <w:rsid w:val="009205C9"/>
    <w:rsid w:val="00920EFA"/>
    <w:rsid w:val="0092105F"/>
    <w:rsid w:val="0092190D"/>
    <w:rsid w:val="00922402"/>
    <w:rsid w:val="00922937"/>
    <w:rsid w:val="00924630"/>
    <w:rsid w:val="0092474E"/>
    <w:rsid w:val="0092584D"/>
    <w:rsid w:val="00926E98"/>
    <w:rsid w:val="00931BC0"/>
    <w:rsid w:val="00932177"/>
    <w:rsid w:val="0093223D"/>
    <w:rsid w:val="00933006"/>
    <w:rsid w:val="009335AF"/>
    <w:rsid w:val="00935114"/>
    <w:rsid w:val="00935339"/>
    <w:rsid w:val="00935B59"/>
    <w:rsid w:val="0093606E"/>
    <w:rsid w:val="009363A2"/>
    <w:rsid w:val="00936699"/>
    <w:rsid w:val="009366DB"/>
    <w:rsid w:val="00936CBB"/>
    <w:rsid w:val="0093747E"/>
    <w:rsid w:val="00937831"/>
    <w:rsid w:val="009400A7"/>
    <w:rsid w:val="00942BE3"/>
    <w:rsid w:val="00942F31"/>
    <w:rsid w:val="00944211"/>
    <w:rsid w:val="00944801"/>
    <w:rsid w:val="00944B48"/>
    <w:rsid w:val="00944C21"/>
    <w:rsid w:val="00945057"/>
    <w:rsid w:val="0094625E"/>
    <w:rsid w:val="009517BC"/>
    <w:rsid w:val="009525D7"/>
    <w:rsid w:val="00953669"/>
    <w:rsid w:val="009536B7"/>
    <w:rsid w:val="009538BB"/>
    <w:rsid w:val="00953BB2"/>
    <w:rsid w:val="00953DC6"/>
    <w:rsid w:val="009543F7"/>
    <w:rsid w:val="00954B17"/>
    <w:rsid w:val="00954E4D"/>
    <w:rsid w:val="009553E3"/>
    <w:rsid w:val="00956012"/>
    <w:rsid w:val="00957183"/>
    <w:rsid w:val="00960C14"/>
    <w:rsid w:val="009612E5"/>
    <w:rsid w:val="00961941"/>
    <w:rsid w:val="00962908"/>
    <w:rsid w:val="00962C25"/>
    <w:rsid w:val="00963FA0"/>
    <w:rsid w:val="00965A58"/>
    <w:rsid w:val="00965CC6"/>
    <w:rsid w:val="00965D7F"/>
    <w:rsid w:val="00967AB6"/>
    <w:rsid w:val="00967DBA"/>
    <w:rsid w:val="00970660"/>
    <w:rsid w:val="009728CA"/>
    <w:rsid w:val="00974EBE"/>
    <w:rsid w:val="00977EFA"/>
    <w:rsid w:val="0098118C"/>
    <w:rsid w:val="00984157"/>
    <w:rsid w:val="00984257"/>
    <w:rsid w:val="009843E1"/>
    <w:rsid w:val="009845D0"/>
    <w:rsid w:val="00984D5F"/>
    <w:rsid w:val="00984DD7"/>
    <w:rsid w:val="00985CED"/>
    <w:rsid w:val="00985DE4"/>
    <w:rsid w:val="009870E3"/>
    <w:rsid w:val="0099018F"/>
    <w:rsid w:val="00990A87"/>
    <w:rsid w:val="00990C55"/>
    <w:rsid w:val="00992BC8"/>
    <w:rsid w:val="00993349"/>
    <w:rsid w:val="00993ACC"/>
    <w:rsid w:val="0099593B"/>
    <w:rsid w:val="00995F0B"/>
    <w:rsid w:val="00997BE0"/>
    <w:rsid w:val="009A017E"/>
    <w:rsid w:val="009A0A6A"/>
    <w:rsid w:val="009A0A6C"/>
    <w:rsid w:val="009A1315"/>
    <w:rsid w:val="009A1ABD"/>
    <w:rsid w:val="009A3F2F"/>
    <w:rsid w:val="009A539E"/>
    <w:rsid w:val="009A5502"/>
    <w:rsid w:val="009A7760"/>
    <w:rsid w:val="009A7966"/>
    <w:rsid w:val="009B03A7"/>
    <w:rsid w:val="009B09B5"/>
    <w:rsid w:val="009B0C96"/>
    <w:rsid w:val="009B105D"/>
    <w:rsid w:val="009B3406"/>
    <w:rsid w:val="009B359F"/>
    <w:rsid w:val="009B4BD9"/>
    <w:rsid w:val="009B549A"/>
    <w:rsid w:val="009B6D4D"/>
    <w:rsid w:val="009B73D1"/>
    <w:rsid w:val="009C30F0"/>
    <w:rsid w:val="009C4E20"/>
    <w:rsid w:val="009C4E28"/>
    <w:rsid w:val="009C5083"/>
    <w:rsid w:val="009C56AA"/>
    <w:rsid w:val="009C594F"/>
    <w:rsid w:val="009C5E55"/>
    <w:rsid w:val="009C67BB"/>
    <w:rsid w:val="009C730E"/>
    <w:rsid w:val="009C7B43"/>
    <w:rsid w:val="009D03E0"/>
    <w:rsid w:val="009D0AED"/>
    <w:rsid w:val="009D0F12"/>
    <w:rsid w:val="009D14E5"/>
    <w:rsid w:val="009D1898"/>
    <w:rsid w:val="009D1E24"/>
    <w:rsid w:val="009D2194"/>
    <w:rsid w:val="009D2351"/>
    <w:rsid w:val="009D5A9F"/>
    <w:rsid w:val="009D5C39"/>
    <w:rsid w:val="009D5F39"/>
    <w:rsid w:val="009D6485"/>
    <w:rsid w:val="009D75C6"/>
    <w:rsid w:val="009E0280"/>
    <w:rsid w:val="009E0B0F"/>
    <w:rsid w:val="009E12C4"/>
    <w:rsid w:val="009E1514"/>
    <w:rsid w:val="009E15C2"/>
    <w:rsid w:val="009E17E8"/>
    <w:rsid w:val="009E281C"/>
    <w:rsid w:val="009E2FA5"/>
    <w:rsid w:val="009E3062"/>
    <w:rsid w:val="009E5979"/>
    <w:rsid w:val="009E61C4"/>
    <w:rsid w:val="009E7BCB"/>
    <w:rsid w:val="009F0A37"/>
    <w:rsid w:val="009F0B2A"/>
    <w:rsid w:val="009F0D91"/>
    <w:rsid w:val="009F1DF2"/>
    <w:rsid w:val="009F25BD"/>
    <w:rsid w:val="009F3953"/>
    <w:rsid w:val="009F5690"/>
    <w:rsid w:val="009F6C63"/>
    <w:rsid w:val="009F79E6"/>
    <w:rsid w:val="00A001C2"/>
    <w:rsid w:val="00A00C32"/>
    <w:rsid w:val="00A00C47"/>
    <w:rsid w:val="00A010A0"/>
    <w:rsid w:val="00A015E2"/>
    <w:rsid w:val="00A016B7"/>
    <w:rsid w:val="00A02111"/>
    <w:rsid w:val="00A0273D"/>
    <w:rsid w:val="00A028AE"/>
    <w:rsid w:val="00A054A0"/>
    <w:rsid w:val="00A05F86"/>
    <w:rsid w:val="00A06B4D"/>
    <w:rsid w:val="00A06D82"/>
    <w:rsid w:val="00A076B8"/>
    <w:rsid w:val="00A1008F"/>
    <w:rsid w:val="00A11128"/>
    <w:rsid w:val="00A12338"/>
    <w:rsid w:val="00A13A78"/>
    <w:rsid w:val="00A14032"/>
    <w:rsid w:val="00A14FB4"/>
    <w:rsid w:val="00A16093"/>
    <w:rsid w:val="00A162C4"/>
    <w:rsid w:val="00A16557"/>
    <w:rsid w:val="00A219E5"/>
    <w:rsid w:val="00A21CF5"/>
    <w:rsid w:val="00A21F9F"/>
    <w:rsid w:val="00A24C6A"/>
    <w:rsid w:val="00A25E37"/>
    <w:rsid w:val="00A264EC"/>
    <w:rsid w:val="00A26F76"/>
    <w:rsid w:val="00A2754F"/>
    <w:rsid w:val="00A303C6"/>
    <w:rsid w:val="00A30873"/>
    <w:rsid w:val="00A30A3B"/>
    <w:rsid w:val="00A30DFF"/>
    <w:rsid w:val="00A31063"/>
    <w:rsid w:val="00A31BA6"/>
    <w:rsid w:val="00A3292C"/>
    <w:rsid w:val="00A37964"/>
    <w:rsid w:val="00A40160"/>
    <w:rsid w:val="00A40F2F"/>
    <w:rsid w:val="00A43BF2"/>
    <w:rsid w:val="00A44777"/>
    <w:rsid w:val="00A47064"/>
    <w:rsid w:val="00A474AB"/>
    <w:rsid w:val="00A47A19"/>
    <w:rsid w:val="00A47ADF"/>
    <w:rsid w:val="00A47BF3"/>
    <w:rsid w:val="00A47F1A"/>
    <w:rsid w:val="00A50C7D"/>
    <w:rsid w:val="00A51F29"/>
    <w:rsid w:val="00A527DF"/>
    <w:rsid w:val="00A54F27"/>
    <w:rsid w:val="00A55612"/>
    <w:rsid w:val="00A55AF1"/>
    <w:rsid w:val="00A55DD9"/>
    <w:rsid w:val="00A56545"/>
    <w:rsid w:val="00A56C6C"/>
    <w:rsid w:val="00A60684"/>
    <w:rsid w:val="00A609F7"/>
    <w:rsid w:val="00A63064"/>
    <w:rsid w:val="00A637DD"/>
    <w:rsid w:val="00A64F25"/>
    <w:rsid w:val="00A64FAA"/>
    <w:rsid w:val="00A65418"/>
    <w:rsid w:val="00A658DE"/>
    <w:rsid w:val="00A66400"/>
    <w:rsid w:val="00A67648"/>
    <w:rsid w:val="00A679C6"/>
    <w:rsid w:val="00A67B8E"/>
    <w:rsid w:val="00A712BC"/>
    <w:rsid w:val="00A71BFE"/>
    <w:rsid w:val="00A71C86"/>
    <w:rsid w:val="00A7251C"/>
    <w:rsid w:val="00A7270E"/>
    <w:rsid w:val="00A72DE0"/>
    <w:rsid w:val="00A72EE2"/>
    <w:rsid w:val="00A72F5A"/>
    <w:rsid w:val="00A7348E"/>
    <w:rsid w:val="00A74772"/>
    <w:rsid w:val="00A74B91"/>
    <w:rsid w:val="00A752AA"/>
    <w:rsid w:val="00A75343"/>
    <w:rsid w:val="00A77463"/>
    <w:rsid w:val="00A774F8"/>
    <w:rsid w:val="00A81075"/>
    <w:rsid w:val="00A82027"/>
    <w:rsid w:val="00A82B47"/>
    <w:rsid w:val="00A82DC0"/>
    <w:rsid w:val="00A83FEF"/>
    <w:rsid w:val="00A84CD3"/>
    <w:rsid w:val="00A859BB"/>
    <w:rsid w:val="00A86F08"/>
    <w:rsid w:val="00A870C2"/>
    <w:rsid w:val="00A8757B"/>
    <w:rsid w:val="00A875AB"/>
    <w:rsid w:val="00A9089C"/>
    <w:rsid w:val="00A91ABC"/>
    <w:rsid w:val="00A920F9"/>
    <w:rsid w:val="00A941BC"/>
    <w:rsid w:val="00A94C72"/>
    <w:rsid w:val="00A97610"/>
    <w:rsid w:val="00A97D79"/>
    <w:rsid w:val="00AA3E41"/>
    <w:rsid w:val="00AA44C2"/>
    <w:rsid w:val="00AA511D"/>
    <w:rsid w:val="00AA5324"/>
    <w:rsid w:val="00AA5CE8"/>
    <w:rsid w:val="00AA6610"/>
    <w:rsid w:val="00AA67B6"/>
    <w:rsid w:val="00AA7843"/>
    <w:rsid w:val="00AA7D3D"/>
    <w:rsid w:val="00AA7E48"/>
    <w:rsid w:val="00AB05D1"/>
    <w:rsid w:val="00AB10EE"/>
    <w:rsid w:val="00AB2034"/>
    <w:rsid w:val="00AB3106"/>
    <w:rsid w:val="00AB476C"/>
    <w:rsid w:val="00AB6640"/>
    <w:rsid w:val="00AC0848"/>
    <w:rsid w:val="00AC36B9"/>
    <w:rsid w:val="00AC3FAF"/>
    <w:rsid w:val="00AC5D4E"/>
    <w:rsid w:val="00AC62F2"/>
    <w:rsid w:val="00AC6321"/>
    <w:rsid w:val="00AC745E"/>
    <w:rsid w:val="00AC7482"/>
    <w:rsid w:val="00AC75F4"/>
    <w:rsid w:val="00AC789C"/>
    <w:rsid w:val="00AC7E23"/>
    <w:rsid w:val="00AD07DA"/>
    <w:rsid w:val="00AD0D53"/>
    <w:rsid w:val="00AD114A"/>
    <w:rsid w:val="00AD28DF"/>
    <w:rsid w:val="00AD39FE"/>
    <w:rsid w:val="00AD3BE9"/>
    <w:rsid w:val="00AD509D"/>
    <w:rsid w:val="00AD55A5"/>
    <w:rsid w:val="00AD659F"/>
    <w:rsid w:val="00AD7DA6"/>
    <w:rsid w:val="00AE02A0"/>
    <w:rsid w:val="00AE075D"/>
    <w:rsid w:val="00AE0D86"/>
    <w:rsid w:val="00AE0EFA"/>
    <w:rsid w:val="00AE116F"/>
    <w:rsid w:val="00AE12E7"/>
    <w:rsid w:val="00AE17D4"/>
    <w:rsid w:val="00AE45CC"/>
    <w:rsid w:val="00AE56C3"/>
    <w:rsid w:val="00AE5938"/>
    <w:rsid w:val="00AE5B61"/>
    <w:rsid w:val="00AE644D"/>
    <w:rsid w:val="00AE67C3"/>
    <w:rsid w:val="00AF07AD"/>
    <w:rsid w:val="00AF126C"/>
    <w:rsid w:val="00AF1E90"/>
    <w:rsid w:val="00AF27EA"/>
    <w:rsid w:val="00AF29F1"/>
    <w:rsid w:val="00AF2C4B"/>
    <w:rsid w:val="00AF2CAF"/>
    <w:rsid w:val="00AF3BB6"/>
    <w:rsid w:val="00AF42C7"/>
    <w:rsid w:val="00AF6EFE"/>
    <w:rsid w:val="00AF6FD2"/>
    <w:rsid w:val="00AF7DBF"/>
    <w:rsid w:val="00AF7F3A"/>
    <w:rsid w:val="00AF7F4B"/>
    <w:rsid w:val="00B00C74"/>
    <w:rsid w:val="00B0168A"/>
    <w:rsid w:val="00B0186E"/>
    <w:rsid w:val="00B0218C"/>
    <w:rsid w:val="00B03022"/>
    <w:rsid w:val="00B03B4D"/>
    <w:rsid w:val="00B03C3A"/>
    <w:rsid w:val="00B03DA1"/>
    <w:rsid w:val="00B0570F"/>
    <w:rsid w:val="00B05C05"/>
    <w:rsid w:val="00B05CF8"/>
    <w:rsid w:val="00B0770C"/>
    <w:rsid w:val="00B10263"/>
    <w:rsid w:val="00B1119D"/>
    <w:rsid w:val="00B130B7"/>
    <w:rsid w:val="00B1462E"/>
    <w:rsid w:val="00B14E68"/>
    <w:rsid w:val="00B158DF"/>
    <w:rsid w:val="00B15B56"/>
    <w:rsid w:val="00B16805"/>
    <w:rsid w:val="00B175D6"/>
    <w:rsid w:val="00B17DA4"/>
    <w:rsid w:val="00B23DED"/>
    <w:rsid w:val="00B23EF5"/>
    <w:rsid w:val="00B24481"/>
    <w:rsid w:val="00B24CA4"/>
    <w:rsid w:val="00B25612"/>
    <w:rsid w:val="00B259A7"/>
    <w:rsid w:val="00B26912"/>
    <w:rsid w:val="00B27437"/>
    <w:rsid w:val="00B27555"/>
    <w:rsid w:val="00B315AD"/>
    <w:rsid w:val="00B3180E"/>
    <w:rsid w:val="00B32D65"/>
    <w:rsid w:val="00B33557"/>
    <w:rsid w:val="00B3396A"/>
    <w:rsid w:val="00B339C9"/>
    <w:rsid w:val="00B35758"/>
    <w:rsid w:val="00B36F17"/>
    <w:rsid w:val="00B37E77"/>
    <w:rsid w:val="00B400D5"/>
    <w:rsid w:val="00B410C1"/>
    <w:rsid w:val="00B4193F"/>
    <w:rsid w:val="00B420F2"/>
    <w:rsid w:val="00B421FA"/>
    <w:rsid w:val="00B4359A"/>
    <w:rsid w:val="00B43FE6"/>
    <w:rsid w:val="00B459BB"/>
    <w:rsid w:val="00B45B6B"/>
    <w:rsid w:val="00B471C3"/>
    <w:rsid w:val="00B50A1E"/>
    <w:rsid w:val="00B519F4"/>
    <w:rsid w:val="00B52520"/>
    <w:rsid w:val="00B5263D"/>
    <w:rsid w:val="00B54C2E"/>
    <w:rsid w:val="00B56C59"/>
    <w:rsid w:val="00B56FF3"/>
    <w:rsid w:val="00B60368"/>
    <w:rsid w:val="00B61023"/>
    <w:rsid w:val="00B64021"/>
    <w:rsid w:val="00B65496"/>
    <w:rsid w:val="00B6705E"/>
    <w:rsid w:val="00B672F1"/>
    <w:rsid w:val="00B67ECF"/>
    <w:rsid w:val="00B7010C"/>
    <w:rsid w:val="00B73A57"/>
    <w:rsid w:val="00B73AC8"/>
    <w:rsid w:val="00B74448"/>
    <w:rsid w:val="00B746A3"/>
    <w:rsid w:val="00B75CF0"/>
    <w:rsid w:val="00B75DE0"/>
    <w:rsid w:val="00B76613"/>
    <w:rsid w:val="00B76636"/>
    <w:rsid w:val="00B76DEE"/>
    <w:rsid w:val="00B814E1"/>
    <w:rsid w:val="00B81E7D"/>
    <w:rsid w:val="00B82861"/>
    <w:rsid w:val="00B8327D"/>
    <w:rsid w:val="00B84CD1"/>
    <w:rsid w:val="00B86472"/>
    <w:rsid w:val="00B865A6"/>
    <w:rsid w:val="00B86A5E"/>
    <w:rsid w:val="00B86A77"/>
    <w:rsid w:val="00B877F1"/>
    <w:rsid w:val="00B9052C"/>
    <w:rsid w:val="00B91F6D"/>
    <w:rsid w:val="00B92625"/>
    <w:rsid w:val="00B935DD"/>
    <w:rsid w:val="00B93820"/>
    <w:rsid w:val="00B94073"/>
    <w:rsid w:val="00B940FA"/>
    <w:rsid w:val="00B9425D"/>
    <w:rsid w:val="00B95956"/>
    <w:rsid w:val="00B962FA"/>
    <w:rsid w:val="00B96CFE"/>
    <w:rsid w:val="00B96D57"/>
    <w:rsid w:val="00B97C9D"/>
    <w:rsid w:val="00BA0353"/>
    <w:rsid w:val="00BA05BB"/>
    <w:rsid w:val="00BA1584"/>
    <w:rsid w:val="00BA2B12"/>
    <w:rsid w:val="00BA2B32"/>
    <w:rsid w:val="00BA2D4C"/>
    <w:rsid w:val="00BA3641"/>
    <w:rsid w:val="00BA3AC3"/>
    <w:rsid w:val="00BA4794"/>
    <w:rsid w:val="00BA4CDE"/>
    <w:rsid w:val="00BB13F2"/>
    <w:rsid w:val="00BB14CC"/>
    <w:rsid w:val="00BB1802"/>
    <w:rsid w:val="00BB3608"/>
    <w:rsid w:val="00BB3722"/>
    <w:rsid w:val="00BB429F"/>
    <w:rsid w:val="00BB4C60"/>
    <w:rsid w:val="00BB4DCC"/>
    <w:rsid w:val="00BB5932"/>
    <w:rsid w:val="00BB6382"/>
    <w:rsid w:val="00BB74F4"/>
    <w:rsid w:val="00BC49BA"/>
    <w:rsid w:val="00BC5AA5"/>
    <w:rsid w:val="00BC63B1"/>
    <w:rsid w:val="00BC63B2"/>
    <w:rsid w:val="00BC6850"/>
    <w:rsid w:val="00BC7726"/>
    <w:rsid w:val="00BD087F"/>
    <w:rsid w:val="00BD2EE2"/>
    <w:rsid w:val="00BD3D23"/>
    <w:rsid w:val="00BD4861"/>
    <w:rsid w:val="00BD5E03"/>
    <w:rsid w:val="00BD6DBF"/>
    <w:rsid w:val="00BD6E13"/>
    <w:rsid w:val="00BD730E"/>
    <w:rsid w:val="00BD76AD"/>
    <w:rsid w:val="00BD7BC7"/>
    <w:rsid w:val="00BD7BD6"/>
    <w:rsid w:val="00BE0197"/>
    <w:rsid w:val="00BE048D"/>
    <w:rsid w:val="00BE09F3"/>
    <w:rsid w:val="00BE0F05"/>
    <w:rsid w:val="00BE14CB"/>
    <w:rsid w:val="00BE20FC"/>
    <w:rsid w:val="00BE2C17"/>
    <w:rsid w:val="00BE2E57"/>
    <w:rsid w:val="00BE3179"/>
    <w:rsid w:val="00BE3FE3"/>
    <w:rsid w:val="00BE4502"/>
    <w:rsid w:val="00BE4DBB"/>
    <w:rsid w:val="00BE5D15"/>
    <w:rsid w:val="00BE641A"/>
    <w:rsid w:val="00BE66FF"/>
    <w:rsid w:val="00BE737A"/>
    <w:rsid w:val="00BE76F1"/>
    <w:rsid w:val="00BF07A6"/>
    <w:rsid w:val="00BF1E8C"/>
    <w:rsid w:val="00BF24DE"/>
    <w:rsid w:val="00BF3C2C"/>
    <w:rsid w:val="00BF433D"/>
    <w:rsid w:val="00BF5485"/>
    <w:rsid w:val="00BF6733"/>
    <w:rsid w:val="00BF6EC7"/>
    <w:rsid w:val="00BF75A8"/>
    <w:rsid w:val="00BF7F1D"/>
    <w:rsid w:val="00C00CF3"/>
    <w:rsid w:val="00C0119D"/>
    <w:rsid w:val="00C02A37"/>
    <w:rsid w:val="00C030E0"/>
    <w:rsid w:val="00C03530"/>
    <w:rsid w:val="00C03C2F"/>
    <w:rsid w:val="00C03FE6"/>
    <w:rsid w:val="00C06B0E"/>
    <w:rsid w:val="00C10A9A"/>
    <w:rsid w:val="00C10F9B"/>
    <w:rsid w:val="00C11463"/>
    <w:rsid w:val="00C12451"/>
    <w:rsid w:val="00C13212"/>
    <w:rsid w:val="00C15989"/>
    <w:rsid w:val="00C15AFD"/>
    <w:rsid w:val="00C15C5D"/>
    <w:rsid w:val="00C164C7"/>
    <w:rsid w:val="00C16CF7"/>
    <w:rsid w:val="00C17676"/>
    <w:rsid w:val="00C20C23"/>
    <w:rsid w:val="00C20F7D"/>
    <w:rsid w:val="00C234AF"/>
    <w:rsid w:val="00C24636"/>
    <w:rsid w:val="00C2561C"/>
    <w:rsid w:val="00C26B5A"/>
    <w:rsid w:val="00C321C5"/>
    <w:rsid w:val="00C329CE"/>
    <w:rsid w:val="00C3577C"/>
    <w:rsid w:val="00C3655F"/>
    <w:rsid w:val="00C36E4F"/>
    <w:rsid w:val="00C3701C"/>
    <w:rsid w:val="00C37283"/>
    <w:rsid w:val="00C37969"/>
    <w:rsid w:val="00C40BF2"/>
    <w:rsid w:val="00C40FE4"/>
    <w:rsid w:val="00C4111F"/>
    <w:rsid w:val="00C41222"/>
    <w:rsid w:val="00C41D3B"/>
    <w:rsid w:val="00C42B6E"/>
    <w:rsid w:val="00C457EA"/>
    <w:rsid w:val="00C472DF"/>
    <w:rsid w:val="00C50C7C"/>
    <w:rsid w:val="00C5161F"/>
    <w:rsid w:val="00C526C1"/>
    <w:rsid w:val="00C53E21"/>
    <w:rsid w:val="00C53F41"/>
    <w:rsid w:val="00C54F05"/>
    <w:rsid w:val="00C55FBA"/>
    <w:rsid w:val="00C5602B"/>
    <w:rsid w:val="00C569AB"/>
    <w:rsid w:val="00C575F5"/>
    <w:rsid w:val="00C60E11"/>
    <w:rsid w:val="00C6109F"/>
    <w:rsid w:val="00C63515"/>
    <w:rsid w:val="00C6390B"/>
    <w:rsid w:val="00C6457B"/>
    <w:rsid w:val="00C6497B"/>
    <w:rsid w:val="00C65C9A"/>
    <w:rsid w:val="00C6645D"/>
    <w:rsid w:val="00C66CEE"/>
    <w:rsid w:val="00C66E98"/>
    <w:rsid w:val="00C6750F"/>
    <w:rsid w:val="00C67A28"/>
    <w:rsid w:val="00C70489"/>
    <w:rsid w:val="00C714C0"/>
    <w:rsid w:val="00C73105"/>
    <w:rsid w:val="00C7555E"/>
    <w:rsid w:val="00C76EA0"/>
    <w:rsid w:val="00C77006"/>
    <w:rsid w:val="00C7772F"/>
    <w:rsid w:val="00C77D3B"/>
    <w:rsid w:val="00C80790"/>
    <w:rsid w:val="00C80D0A"/>
    <w:rsid w:val="00C81608"/>
    <w:rsid w:val="00C83445"/>
    <w:rsid w:val="00C838F5"/>
    <w:rsid w:val="00C86B1B"/>
    <w:rsid w:val="00C9053B"/>
    <w:rsid w:val="00C90ED6"/>
    <w:rsid w:val="00C910F5"/>
    <w:rsid w:val="00C919B6"/>
    <w:rsid w:val="00C92707"/>
    <w:rsid w:val="00C92D23"/>
    <w:rsid w:val="00C93029"/>
    <w:rsid w:val="00C9510D"/>
    <w:rsid w:val="00C954DB"/>
    <w:rsid w:val="00C962CE"/>
    <w:rsid w:val="00C9733C"/>
    <w:rsid w:val="00CA014C"/>
    <w:rsid w:val="00CA022C"/>
    <w:rsid w:val="00CA0DE6"/>
    <w:rsid w:val="00CA0ECA"/>
    <w:rsid w:val="00CA25EB"/>
    <w:rsid w:val="00CA2C0B"/>
    <w:rsid w:val="00CA2CD8"/>
    <w:rsid w:val="00CA378C"/>
    <w:rsid w:val="00CA4D18"/>
    <w:rsid w:val="00CA53F5"/>
    <w:rsid w:val="00CA58AC"/>
    <w:rsid w:val="00CA5FD7"/>
    <w:rsid w:val="00CB0B9B"/>
    <w:rsid w:val="00CB0F7B"/>
    <w:rsid w:val="00CB1961"/>
    <w:rsid w:val="00CB26CD"/>
    <w:rsid w:val="00CB30BE"/>
    <w:rsid w:val="00CB3AE5"/>
    <w:rsid w:val="00CB4983"/>
    <w:rsid w:val="00CB5D52"/>
    <w:rsid w:val="00CB61E1"/>
    <w:rsid w:val="00CB6EE4"/>
    <w:rsid w:val="00CB7AD7"/>
    <w:rsid w:val="00CC0417"/>
    <w:rsid w:val="00CC0438"/>
    <w:rsid w:val="00CC0933"/>
    <w:rsid w:val="00CC1965"/>
    <w:rsid w:val="00CC2051"/>
    <w:rsid w:val="00CC20B2"/>
    <w:rsid w:val="00CC3095"/>
    <w:rsid w:val="00CC4B18"/>
    <w:rsid w:val="00CC522D"/>
    <w:rsid w:val="00CC69E6"/>
    <w:rsid w:val="00CD1E1B"/>
    <w:rsid w:val="00CD1E91"/>
    <w:rsid w:val="00CD4804"/>
    <w:rsid w:val="00CD4C67"/>
    <w:rsid w:val="00CD5016"/>
    <w:rsid w:val="00CD6020"/>
    <w:rsid w:val="00CD660B"/>
    <w:rsid w:val="00CE0B93"/>
    <w:rsid w:val="00CE0E56"/>
    <w:rsid w:val="00CE1191"/>
    <w:rsid w:val="00CE16F3"/>
    <w:rsid w:val="00CE19C6"/>
    <w:rsid w:val="00CE21F4"/>
    <w:rsid w:val="00CE2779"/>
    <w:rsid w:val="00CE3CD2"/>
    <w:rsid w:val="00CE4728"/>
    <w:rsid w:val="00CE5B44"/>
    <w:rsid w:val="00CE6C27"/>
    <w:rsid w:val="00CE732A"/>
    <w:rsid w:val="00CF02AC"/>
    <w:rsid w:val="00CF0F59"/>
    <w:rsid w:val="00CF1818"/>
    <w:rsid w:val="00CF2653"/>
    <w:rsid w:val="00CF359A"/>
    <w:rsid w:val="00CF37FA"/>
    <w:rsid w:val="00CF3977"/>
    <w:rsid w:val="00CF3F1A"/>
    <w:rsid w:val="00CF45BF"/>
    <w:rsid w:val="00CF4C05"/>
    <w:rsid w:val="00CF52EA"/>
    <w:rsid w:val="00CF65BD"/>
    <w:rsid w:val="00CF73BA"/>
    <w:rsid w:val="00D00AAC"/>
    <w:rsid w:val="00D00DFF"/>
    <w:rsid w:val="00D01553"/>
    <w:rsid w:val="00D02171"/>
    <w:rsid w:val="00D02557"/>
    <w:rsid w:val="00D02622"/>
    <w:rsid w:val="00D030B3"/>
    <w:rsid w:val="00D035E9"/>
    <w:rsid w:val="00D03948"/>
    <w:rsid w:val="00D04257"/>
    <w:rsid w:val="00D04AB2"/>
    <w:rsid w:val="00D0560E"/>
    <w:rsid w:val="00D06DBC"/>
    <w:rsid w:val="00D0765C"/>
    <w:rsid w:val="00D127D7"/>
    <w:rsid w:val="00D1288C"/>
    <w:rsid w:val="00D14ED7"/>
    <w:rsid w:val="00D16174"/>
    <w:rsid w:val="00D1787C"/>
    <w:rsid w:val="00D17961"/>
    <w:rsid w:val="00D17E43"/>
    <w:rsid w:val="00D21CD2"/>
    <w:rsid w:val="00D2334A"/>
    <w:rsid w:val="00D2343F"/>
    <w:rsid w:val="00D24E83"/>
    <w:rsid w:val="00D250BF"/>
    <w:rsid w:val="00D25C2A"/>
    <w:rsid w:val="00D30041"/>
    <w:rsid w:val="00D30548"/>
    <w:rsid w:val="00D30716"/>
    <w:rsid w:val="00D30A88"/>
    <w:rsid w:val="00D323DA"/>
    <w:rsid w:val="00D35500"/>
    <w:rsid w:val="00D3708F"/>
    <w:rsid w:val="00D4023B"/>
    <w:rsid w:val="00D41407"/>
    <w:rsid w:val="00D41B13"/>
    <w:rsid w:val="00D43118"/>
    <w:rsid w:val="00D438EC"/>
    <w:rsid w:val="00D457BC"/>
    <w:rsid w:val="00D46457"/>
    <w:rsid w:val="00D472A6"/>
    <w:rsid w:val="00D505EE"/>
    <w:rsid w:val="00D50F61"/>
    <w:rsid w:val="00D5316E"/>
    <w:rsid w:val="00D536B1"/>
    <w:rsid w:val="00D538B8"/>
    <w:rsid w:val="00D54003"/>
    <w:rsid w:val="00D55D8F"/>
    <w:rsid w:val="00D56296"/>
    <w:rsid w:val="00D563A2"/>
    <w:rsid w:val="00D56943"/>
    <w:rsid w:val="00D61433"/>
    <w:rsid w:val="00D61719"/>
    <w:rsid w:val="00D6201D"/>
    <w:rsid w:val="00D62A69"/>
    <w:rsid w:val="00D6412A"/>
    <w:rsid w:val="00D65175"/>
    <w:rsid w:val="00D657DB"/>
    <w:rsid w:val="00D6760B"/>
    <w:rsid w:val="00D70DBC"/>
    <w:rsid w:val="00D7132B"/>
    <w:rsid w:val="00D72082"/>
    <w:rsid w:val="00D725B1"/>
    <w:rsid w:val="00D75346"/>
    <w:rsid w:val="00D77496"/>
    <w:rsid w:val="00D81634"/>
    <w:rsid w:val="00D81B02"/>
    <w:rsid w:val="00D81BA5"/>
    <w:rsid w:val="00D8312A"/>
    <w:rsid w:val="00D8394C"/>
    <w:rsid w:val="00D855F7"/>
    <w:rsid w:val="00D86827"/>
    <w:rsid w:val="00D87104"/>
    <w:rsid w:val="00D92B16"/>
    <w:rsid w:val="00D934CD"/>
    <w:rsid w:val="00D9350B"/>
    <w:rsid w:val="00D93526"/>
    <w:rsid w:val="00D93E4E"/>
    <w:rsid w:val="00D97969"/>
    <w:rsid w:val="00DA03BD"/>
    <w:rsid w:val="00DA0515"/>
    <w:rsid w:val="00DA1329"/>
    <w:rsid w:val="00DA18F3"/>
    <w:rsid w:val="00DA2012"/>
    <w:rsid w:val="00DA2087"/>
    <w:rsid w:val="00DA2D03"/>
    <w:rsid w:val="00DA41C2"/>
    <w:rsid w:val="00DA53FD"/>
    <w:rsid w:val="00DA5ADD"/>
    <w:rsid w:val="00DA61FB"/>
    <w:rsid w:val="00DA6622"/>
    <w:rsid w:val="00DA7BC7"/>
    <w:rsid w:val="00DA7DCD"/>
    <w:rsid w:val="00DB177C"/>
    <w:rsid w:val="00DB551F"/>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BFD"/>
    <w:rsid w:val="00DC5C6C"/>
    <w:rsid w:val="00DC5F80"/>
    <w:rsid w:val="00DD00A7"/>
    <w:rsid w:val="00DD1155"/>
    <w:rsid w:val="00DD2631"/>
    <w:rsid w:val="00DD4E2C"/>
    <w:rsid w:val="00DD4F67"/>
    <w:rsid w:val="00DD5455"/>
    <w:rsid w:val="00DD6BD7"/>
    <w:rsid w:val="00DE0066"/>
    <w:rsid w:val="00DE06F5"/>
    <w:rsid w:val="00DE09EE"/>
    <w:rsid w:val="00DE0CD5"/>
    <w:rsid w:val="00DE1FFE"/>
    <w:rsid w:val="00DE4792"/>
    <w:rsid w:val="00DE4B29"/>
    <w:rsid w:val="00DE5EC9"/>
    <w:rsid w:val="00DE692F"/>
    <w:rsid w:val="00DE7630"/>
    <w:rsid w:val="00DE7E4F"/>
    <w:rsid w:val="00DE7F71"/>
    <w:rsid w:val="00DF024D"/>
    <w:rsid w:val="00DF0267"/>
    <w:rsid w:val="00DF1064"/>
    <w:rsid w:val="00DF11DF"/>
    <w:rsid w:val="00DF1435"/>
    <w:rsid w:val="00DF211D"/>
    <w:rsid w:val="00DF2506"/>
    <w:rsid w:val="00DF480F"/>
    <w:rsid w:val="00DF4837"/>
    <w:rsid w:val="00DF60B8"/>
    <w:rsid w:val="00DF6E40"/>
    <w:rsid w:val="00DF7828"/>
    <w:rsid w:val="00E00390"/>
    <w:rsid w:val="00E01281"/>
    <w:rsid w:val="00E014C1"/>
    <w:rsid w:val="00E01AF0"/>
    <w:rsid w:val="00E01D31"/>
    <w:rsid w:val="00E02265"/>
    <w:rsid w:val="00E02443"/>
    <w:rsid w:val="00E026C9"/>
    <w:rsid w:val="00E0526F"/>
    <w:rsid w:val="00E05703"/>
    <w:rsid w:val="00E0582C"/>
    <w:rsid w:val="00E05887"/>
    <w:rsid w:val="00E10197"/>
    <w:rsid w:val="00E10AA8"/>
    <w:rsid w:val="00E10B20"/>
    <w:rsid w:val="00E11F2A"/>
    <w:rsid w:val="00E13FBB"/>
    <w:rsid w:val="00E152A9"/>
    <w:rsid w:val="00E15D18"/>
    <w:rsid w:val="00E16D3A"/>
    <w:rsid w:val="00E16F48"/>
    <w:rsid w:val="00E16F97"/>
    <w:rsid w:val="00E17EFC"/>
    <w:rsid w:val="00E201D7"/>
    <w:rsid w:val="00E2043D"/>
    <w:rsid w:val="00E20880"/>
    <w:rsid w:val="00E21926"/>
    <w:rsid w:val="00E23206"/>
    <w:rsid w:val="00E23B3F"/>
    <w:rsid w:val="00E23D4A"/>
    <w:rsid w:val="00E23DCD"/>
    <w:rsid w:val="00E25615"/>
    <w:rsid w:val="00E256A7"/>
    <w:rsid w:val="00E25A7C"/>
    <w:rsid w:val="00E25C61"/>
    <w:rsid w:val="00E26A87"/>
    <w:rsid w:val="00E26C6F"/>
    <w:rsid w:val="00E2729C"/>
    <w:rsid w:val="00E27E89"/>
    <w:rsid w:val="00E3002F"/>
    <w:rsid w:val="00E316F2"/>
    <w:rsid w:val="00E31782"/>
    <w:rsid w:val="00E34B7A"/>
    <w:rsid w:val="00E35222"/>
    <w:rsid w:val="00E356D0"/>
    <w:rsid w:val="00E35D65"/>
    <w:rsid w:val="00E36BE4"/>
    <w:rsid w:val="00E41061"/>
    <w:rsid w:val="00E4274B"/>
    <w:rsid w:val="00E428BD"/>
    <w:rsid w:val="00E44921"/>
    <w:rsid w:val="00E45D1D"/>
    <w:rsid w:val="00E50F2D"/>
    <w:rsid w:val="00E51556"/>
    <w:rsid w:val="00E53EAB"/>
    <w:rsid w:val="00E5401D"/>
    <w:rsid w:val="00E546BD"/>
    <w:rsid w:val="00E54EFF"/>
    <w:rsid w:val="00E55473"/>
    <w:rsid w:val="00E55521"/>
    <w:rsid w:val="00E55908"/>
    <w:rsid w:val="00E56CB0"/>
    <w:rsid w:val="00E57D62"/>
    <w:rsid w:val="00E6013B"/>
    <w:rsid w:val="00E6019D"/>
    <w:rsid w:val="00E6054A"/>
    <w:rsid w:val="00E6102F"/>
    <w:rsid w:val="00E61960"/>
    <w:rsid w:val="00E61C24"/>
    <w:rsid w:val="00E624FD"/>
    <w:rsid w:val="00E62BD2"/>
    <w:rsid w:val="00E62DE9"/>
    <w:rsid w:val="00E62F06"/>
    <w:rsid w:val="00E64222"/>
    <w:rsid w:val="00E64296"/>
    <w:rsid w:val="00E6429A"/>
    <w:rsid w:val="00E6439B"/>
    <w:rsid w:val="00E64983"/>
    <w:rsid w:val="00E65245"/>
    <w:rsid w:val="00E67426"/>
    <w:rsid w:val="00E67644"/>
    <w:rsid w:val="00E67759"/>
    <w:rsid w:val="00E67D24"/>
    <w:rsid w:val="00E701DA"/>
    <w:rsid w:val="00E70968"/>
    <w:rsid w:val="00E71739"/>
    <w:rsid w:val="00E7207E"/>
    <w:rsid w:val="00E720EE"/>
    <w:rsid w:val="00E729F8"/>
    <w:rsid w:val="00E7385F"/>
    <w:rsid w:val="00E74400"/>
    <w:rsid w:val="00E7578D"/>
    <w:rsid w:val="00E76E46"/>
    <w:rsid w:val="00E77332"/>
    <w:rsid w:val="00E81D8A"/>
    <w:rsid w:val="00E8332C"/>
    <w:rsid w:val="00E844E6"/>
    <w:rsid w:val="00E8456E"/>
    <w:rsid w:val="00E84981"/>
    <w:rsid w:val="00E84E16"/>
    <w:rsid w:val="00E85387"/>
    <w:rsid w:val="00E8544C"/>
    <w:rsid w:val="00E855E2"/>
    <w:rsid w:val="00E85722"/>
    <w:rsid w:val="00E86FC9"/>
    <w:rsid w:val="00E87A37"/>
    <w:rsid w:val="00E87B43"/>
    <w:rsid w:val="00E87D5D"/>
    <w:rsid w:val="00E87D8B"/>
    <w:rsid w:val="00E87EB4"/>
    <w:rsid w:val="00E90018"/>
    <w:rsid w:val="00E90DD8"/>
    <w:rsid w:val="00E90F3D"/>
    <w:rsid w:val="00E9108D"/>
    <w:rsid w:val="00E9155B"/>
    <w:rsid w:val="00E9188C"/>
    <w:rsid w:val="00E91932"/>
    <w:rsid w:val="00E92C5A"/>
    <w:rsid w:val="00E956E7"/>
    <w:rsid w:val="00E95CC6"/>
    <w:rsid w:val="00E96063"/>
    <w:rsid w:val="00E9633C"/>
    <w:rsid w:val="00E96827"/>
    <w:rsid w:val="00EA00A5"/>
    <w:rsid w:val="00EA1C7E"/>
    <w:rsid w:val="00EA2273"/>
    <w:rsid w:val="00EA25BC"/>
    <w:rsid w:val="00EA2630"/>
    <w:rsid w:val="00EA2694"/>
    <w:rsid w:val="00EA281F"/>
    <w:rsid w:val="00EA340A"/>
    <w:rsid w:val="00EA3716"/>
    <w:rsid w:val="00EA3D54"/>
    <w:rsid w:val="00EA46CF"/>
    <w:rsid w:val="00EA47AF"/>
    <w:rsid w:val="00EA4847"/>
    <w:rsid w:val="00EA4E0E"/>
    <w:rsid w:val="00EA6232"/>
    <w:rsid w:val="00EA7D44"/>
    <w:rsid w:val="00EA7F24"/>
    <w:rsid w:val="00EB0ECE"/>
    <w:rsid w:val="00EB13DA"/>
    <w:rsid w:val="00EB1550"/>
    <w:rsid w:val="00EB3124"/>
    <w:rsid w:val="00EB35CE"/>
    <w:rsid w:val="00EB370F"/>
    <w:rsid w:val="00EB4D9F"/>
    <w:rsid w:val="00EB54BF"/>
    <w:rsid w:val="00EB6526"/>
    <w:rsid w:val="00EB695E"/>
    <w:rsid w:val="00EB69A0"/>
    <w:rsid w:val="00EB74C2"/>
    <w:rsid w:val="00EC1083"/>
    <w:rsid w:val="00EC2FFF"/>
    <w:rsid w:val="00EC3526"/>
    <w:rsid w:val="00EC370F"/>
    <w:rsid w:val="00EC3E31"/>
    <w:rsid w:val="00EC51ED"/>
    <w:rsid w:val="00EC5402"/>
    <w:rsid w:val="00EC742F"/>
    <w:rsid w:val="00EC7A8E"/>
    <w:rsid w:val="00ED027E"/>
    <w:rsid w:val="00ED08E5"/>
    <w:rsid w:val="00ED0C64"/>
    <w:rsid w:val="00ED16B4"/>
    <w:rsid w:val="00ED1C0A"/>
    <w:rsid w:val="00ED361D"/>
    <w:rsid w:val="00ED45C9"/>
    <w:rsid w:val="00ED6794"/>
    <w:rsid w:val="00ED75FB"/>
    <w:rsid w:val="00EE0AF5"/>
    <w:rsid w:val="00EE0C06"/>
    <w:rsid w:val="00EE0C70"/>
    <w:rsid w:val="00EE0F09"/>
    <w:rsid w:val="00EE13FD"/>
    <w:rsid w:val="00EE15DD"/>
    <w:rsid w:val="00EE1EDA"/>
    <w:rsid w:val="00EE2505"/>
    <w:rsid w:val="00EE28A1"/>
    <w:rsid w:val="00EE4231"/>
    <w:rsid w:val="00EE4818"/>
    <w:rsid w:val="00EE51E1"/>
    <w:rsid w:val="00EE603C"/>
    <w:rsid w:val="00EE7E88"/>
    <w:rsid w:val="00EE7EE9"/>
    <w:rsid w:val="00EF021D"/>
    <w:rsid w:val="00EF0B5F"/>
    <w:rsid w:val="00EF115E"/>
    <w:rsid w:val="00EF1487"/>
    <w:rsid w:val="00EF1E93"/>
    <w:rsid w:val="00EF2A00"/>
    <w:rsid w:val="00EF39FA"/>
    <w:rsid w:val="00EF3D88"/>
    <w:rsid w:val="00EF4837"/>
    <w:rsid w:val="00EF4C98"/>
    <w:rsid w:val="00EF4F1E"/>
    <w:rsid w:val="00EF549E"/>
    <w:rsid w:val="00EF5513"/>
    <w:rsid w:val="00EF573F"/>
    <w:rsid w:val="00EF5B59"/>
    <w:rsid w:val="00EF65BD"/>
    <w:rsid w:val="00EF7B39"/>
    <w:rsid w:val="00F00141"/>
    <w:rsid w:val="00F006DC"/>
    <w:rsid w:val="00F00F25"/>
    <w:rsid w:val="00F01B40"/>
    <w:rsid w:val="00F01FAD"/>
    <w:rsid w:val="00F02321"/>
    <w:rsid w:val="00F02D7A"/>
    <w:rsid w:val="00F033AD"/>
    <w:rsid w:val="00F03CE2"/>
    <w:rsid w:val="00F03F83"/>
    <w:rsid w:val="00F04012"/>
    <w:rsid w:val="00F042DA"/>
    <w:rsid w:val="00F0476E"/>
    <w:rsid w:val="00F0489A"/>
    <w:rsid w:val="00F04A87"/>
    <w:rsid w:val="00F050D9"/>
    <w:rsid w:val="00F068D8"/>
    <w:rsid w:val="00F07594"/>
    <w:rsid w:val="00F078CE"/>
    <w:rsid w:val="00F11476"/>
    <w:rsid w:val="00F13895"/>
    <w:rsid w:val="00F143AF"/>
    <w:rsid w:val="00F14706"/>
    <w:rsid w:val="00F150DC"/>
    <w:rsid w:val="00F151F0"/>
    <w:rsid w:val="00F161D6"/>
    <w:rsid w:val="00F17A31"/>
    <w:rsid w:val="00F17F7B"/>
    <w:rsid w:val="00F20371"/>
    <w:rsid w:val="00F265C5"/>
    <w:rsid w:val="00F26CE6"/>
    <w:rsid w:val="00F3007A"/>
    <w:rsid w:val="00F31455"/>
    <w:rsid w:val="00F31DF2"/>
    <w:rsid w:val="00F3415F"/>
    <w:rsid w:val="00F344B3"/>
    <w:rsid w:val="00F34517"/>
    <w:rsid w:val="00F356EA"/>
    <w:rsid w:val="00F36972"/>
    <w:rsid w:val="00F370EC"/>
    <w:rsid w:val="00F37311"/>
    <w:rsid w:val="00F408E9"/>
    <w:rsid w:val="00F4121A"/>
    <w:rsid w:val="00F4177C"/>
    <w:rsid w:val="00F41F0A"/>
    <w:rsid w:val="00F4255D"/>
    <w:rsid w:val="00F42A35"/>
    <w:rsid w:val="00F439BD"/>
    <w:rsid w:val="00F43C00"/>
    <w:rsid w:val="00F43E41"/>
    <w:rsid w:val="00F442E4"/>
    <w:rsid w:val="00F45C83"/>
    <w:rsid w:val="00F45D4E"/>
    <w:rsid w:val="00F462DF"/>
    <w:rsid w:val="00F475CA"/>
    <w:rsid w:val="00F51C13"/>
    <w:rsid w:val="00F54112"/>
    <w:rsid w:val="00F5492D"/>
    <w:rsid w:val="00F55E07"/>
    <w:rsid w:val="00F55E49"/>
    <w:rsid w:val="00F562C3"/>
    <w:rsid w:val="00F57535"/>
    <w:rsid w:val="00F600BA"/>
    <w:rsid w:val="00F6135B"/>
    <w:rsid w:val="00F64857"/>
    <w:rsid w:val="00F658A0"/>
    <w:rsid w:val="00F71388"/>
    <w:rsid w:val="00F73931"/>
    <w:rsid w:val="00F73A73"/>
    <w:rsid w:val="00F746F7"/>
    <w:rsid w:val="00F74E4C"/>
    <w:rsid w:val="00F75377"/>
    <w:rsid w:val="00F758BD"/>
    <w:rsid w:val="00F8020C"/>
    <w:rsid w:val="00F813F7"/>
    <w:rsid w:val="00F82D34"/>
    <w:rsid w:val="00F831A5"/>
    <w:rsid w:val="00F847E0"/>
    <w:rsid w:val="00F84C1A"/>
    <w:rsid w:val="00F85601"/>
    <w:rsid w:val="00F85BD4"/>
    <w:rsid w:val="00F9185F"/>
    <w:rsid w:val="00F92148"/>
    <w:rsid w:val="00F929A8"/>
    <w:rsid w:val="00F930FF"/>
    <w:rsid w:val="00F93A20"/>
    <w:rsid w:val="00F9504A"/>
    <w:rsid w:val="00F95ADB"/>
    <w:rsid w:val="00F96186"/>
    <w:rsid w:val="00F9788A"/>
    <w:rsid w:val="00F97CFF"/>
    <w:rsid w:val="00F97DD6"/>
    <w:rsid w:val="00FA00ED"/>
    <w:rsid w:val="00FA0741"/>
    <w:rsid w:val="00FA0883"/>
    <w:rsid w:val="00FA1023"/>
    <w:rsid w:val="00FA42A4"/>
    <w:rsid w:val="00FA46FB"/>
    <w:rsid w:val="00FA5CD4"/>
    <w:rsid w:val="00FA5DDE"/>
    <w:rsid w:val="00FA613B"/>
    <w:rsid w:val="00FA630B"/>
    <w:rsid w:val="00FA6B02"/>
    <w:rsid w:val="00FA7405"/>
    <w:rsid w:val="00FA74A0"/>
    <w:rsid w:val="00FA7B9C"/>
    <w:rsid w:val="00FB0390"/>
    <w:rsid w:val="00FB07EB"/>
    <w:rsid w:val="00FB0D2F"/>
    <w:rsid w:val="00FB1955"/>
    <w:rsid w:val="00FB1F25"/>
    <w:rsid w:val="00FB2240"/>
    <w:rsid w:val="00FB2E8C"/>
    <w:rsid w:val="00FB41D5"/>
    <w:rsid w:val="00FB4B54"/>
    <w:rsid w:val="00FB72CC"/>
    <w:rsid w:val="00FB7C00"/>
    <w:rsid w:val="00FC0042"/>
    <w:rsid w:val="00FC09A4"/>
    <w:rsid w:val="00FC13EB"/>
    <w:rsid w:val="00FC1D65"/>
    <w:rsid w:val="00FC3D90"/>
    <w:rsid w:val="00FC4275"/>
    <w:rsid w:val="00FC52A5"/>
    <w:rsid w:val="00FC677B"/>
    <w:rsid w:val="00FC74B4"/>
    <w:rsid w:val="00FD0873"/>
    <w:rsid w:val="00FD1D29"/>
    <w:rsid w:val="00FD20E1"/>
    <w:rsid w:val="00FD343E"/>
    <w:rsid w:val="00FD35EE"/>
    <w:rsid w:val="00FD3888"/>
    <w:rsid w:val="00FD5EF2"/>
    <w:rsid w:val="00FD6A99"/>
    <w:rsid w:val="00FD7475"/>
    <w:rsid w:val="00FE0133"/>
    <w:rsid w:val="00FE105A"/>
    <w:rsid w:val="00FE20BA"/>
    <w:rsid w:val="00FE3498"/>
    <w:rsid w:val="00FE3539"/>
    <w:rsid w:val="00FE3997"/>
    <w:rsid w:val="00FE45D1"/>
    <w:rsid w:val="00FE46E3"/>
    <w:rsid w:val="00FE546E"/>
    <w:rsid w:val="00FE5E29"/>
    <w:rsid w:val="00FE6A75"/>
    <w:rsid w:val="00FE6B4D"/>
    <w:rsid w:val="00FE6F9D"/>
    <w:rsid w:val="00FE7CDC"/>
    <w:rsid w:val="00FF00C8"/>
    <w:rsid w:val="00FF00CC"/>
    <w:rsid w:val="00FF0E0B"/>
    <w:rsid w:val="00FF3973"/>
    <w:rsid w:val="00FF4785"/>
    <w:rsid w:val="00FF59FC"/>
    <w:rsid w:val="00FF5FBA"/>
    <w:rsid w:val="00FF6063"/>
    <w:rsid w:val="00FF732E"/>
    <w:rsid w:val="00FF76E4"/>
    <w:rsid w:val="00FF7B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2020-09-23T15:05:00Z</dcterms:created>
  <dcterms:modified xsi:type="dcterms:W3CDTF">2023-05-02T01:51:00Z</dcterms:modified>
</cp:coreProperties>
</file>