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6000" w:rsidP="005C6000" w14:paraId="511431D1" w14:textId="77777777">
      <w:pPr>
        <w:jc w:val="center"/>
      </w:pPr>
      <w:r>
        <w:t>No Material Change Justification</w:t>
      </w:r>
    </w:p>
    <w:p w:rsidR="00B64703" w:rsidP="00B64703" w14:paraId="26C6D52A" w14:textId="72796AC7">
      <w:r>
        <w:t>The</w:t>
      </w:r>
      <w:r>
        <w:t xml:space="preserve"> Consolidated Appropriations Act, 2023 amended the Local Assistance and Tribal Consistency Fund (LATCF) and expanded eligibility for the program to “eligible revenue sharing consolidated governments”. These newly eligible recipients will be subject to the same program requirements as the other recipients in the LATCF program. ORP intends to make the portal available for these consolidated governments to submit for payment in mid-February. </w:t>
      </w:r>
    </w:p>
    <w:p w:rsidR="00B64703" w:rsidP="00B64703" w14:paraId="34EC6A39" w14:textId="77777777"/>
    <w:p w:rsidR="00B64703" w:rsidP="00B64703" w14:paraId="3012746F" w14:textId="5EF61A97">
      <w:r>
        <w:t xml:space="preserve">In preparation for this launch, we have </w:t>
      </w:r>
      <w:r w:rsidR="006D24E1">
        <w:t>made non-substantive</w:t>
      </w:r>
      <w:r>
        <w:t xml:space="preserve"> changes to the current LATCF collection documents to reflect these new recipients. </w:t>
      </w:r>
      <w:r w:rsidR="0077241B">
        <w:t>Uploaded</w:t>
      </w:r>
      <w:r>
        <w:t xml:space="preserve"> is the Reporting Guidance and Recipient Payment Information Form. We have also made</w:t>
      </w:r>
      <w:r w:rsidR="0077241B">
        <w:t xml:space="preserve"> updates</w:t>
      </w:r>
      <w:r>
        <w:t xml:space="preserve"> to the LATCF Program Guidance, which is also </w:t>
      </w:r>
      <w:r w:rsidR="0077241B">
        <w:t>uploaded as a supplementary document</w:t>
      </w:r>
      <w:r>
        <w:t xml:space="preserve"> for reference. Please note that the</w:t>
      </w:r>
      <w:r w:rsidR="0077241B">
        <w:t xml:space="preserve"> edits</w:t>
      </w:r>
      <w:r>
        <w:t xml:space="preserve"> to the Program Guidance also include additional language referencing the BABA waivers approved by MIAO that are posted on Treasury’s website.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2A"/>
    <w:rsid w:val="00147DC2"/>
    <w:rsid w:val="005C6000"/>
    <w:rsid w:val="006D24E1"/>
    <w:rsid w:val="0077241B"/>
    <w:rsid w:val="009C552A"/>
    <w:rsid w:val="00B647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66637"/>
  <w15:chartTrackingRefBased/>
  <w15:docId w15:val="{EE8F2782-07A7-487F-A21C-3782B8F0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Braswell, Melody</dc:creator>
  <cp:lastModifiedBy>Braswell, Melody</cp:lastModifiedBy>
  <cp:revision>3</cp:revision>
  <dcterms:created xsi:type="dcterms:W3CDTF">2023-02-03T20:36:00Z</dcterms:created>
  <dcterms:modified xsi:type="dcterms:W3CDTF">2023-02-03T21:14:00Z</dcterms:modified>
</cp:coreProperties>
</file>