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418" w:rsidRPr="008C487B" w14:paraId="26442F01" w14:textId="77777777">
      <w:pPr>
        <w:tabs>
          <w:tab w:val="center" w:pos="4680"/>
        </w:tabs>
        <w:rPr>
          <w:rFonts w:asciiTheme="minorHAnsi" w:hAnsiTheme="minorHAnsi" w:cstheme="minorHAnsi"/>
          <w:sz w:val="22"/>
          <w:szCs w:val="22"/>
        </w:rPr>
      </w:pPr>
      <w:r>
        <w:rPr>
          <w:rFonts w:ascii="Elephant" w:hAnsi="Elephant" w:cs="Elephant"/>
          <w:b/>
          <w:bCs/>
        </w:rPr>
        <w:tab/>
      </w:r>
      <w:r w:rsidRPr="008C487B">
        <w:rPr>
          <w:rFonts w:asciiTheme="minorHAnsi" w:hAnsiTheme="minorHAnsi" w:cstheme="minorHAnsi"/>
          <w:sz w:val="22"/>
          <w:szCs w:val="22"/>
        </w:rPr>
        <w:t>SUPPORTING STATEMENT</w:t>
      </w:r>
    </w:p>
    <w:p w:rsidR="00894418" w:rsidRPr="008C487B" w14:paraId="20CC0B69" w14:textId="77777777">
      <w:pPr>
        <w:tabs>
          <w:tab w:val="center" w:pos="4680"/>
        </w:tabs>
        <w:rPr>
          <w:rFonts w:asciiTheme="minorHAnsi" w:hAnsiTheme="minorHAnsi" w:cstheme="minorHAnsi"/>
          <w:sz w:val="22"/>
          <w:szCs w:val="22"/>
        </w:rPr>
      </w:pPr>
      <w:r w:rsidRPr="008C487B">
        <w:rPr>
          <w:rFonts w:asciiTheme="minorHAnsi" w:hAnsiTheme="minorHAnsi" w:cstheme="minorHAnsi"/>
          <w:sz w:val="22"/>
          <w:szCs w:val="22"/>
        </w:rPr>
        <w:tab/>
        <w:t xml:space="preserve"> </w:t>
      </w:r>
      <w:r w:rsidRPr="008C487B" w:rsidR="00820B40">
        <w:rPr>
          <w:rFonts w:asciiTheme="minorHAnsi" w:hAnsiTheme="minorHAnsi" w:cstheme="minorHAnsi"/>
          <w:sz w:val="22"/>
          <w:szCs w:val="22"/>
        </w:rPr>
        <w:t xml:space="preserve">Internal </w:t>
      </w:r>
      <w:r w:rsidRPr="008C487B" w:rsidR="00D37D90">
        <w:rPr>
          <w:rFonts w:asciiTheme="minorHAnsi" w:hAnsiTheme="minorHAnsi" w:cstheme="minorHAnsi"/>
          <w:sz w:val="22"/>
          <w:szCs w:val="22"/>
        </w:rPr>
        <w:t>R</w:t>
      </w:r>
      <w:r w:rsidRPr="008C487B" w:rsidR="00820B40">
        <w:rPr>
          <w:rFonts w:asciiTheme="minorHAnsi" w:hAnsiTheme="minorHAnsi" w:cstheme="minorHAnsi"/>
          <w:sz w:val="22"/>
          <w:szCs w:val="22"/>
        </w:rPr>
        <w:t xml:space="preserve">evenue Service </w:t>
      </w:r>
    </w:p>
    <w:p w:rsidR="00C8297F" w:rsidRPr="008C487B" w:rsidP="007556F0" w14:paraId="5605A687" w14:textId="5E4D5C03">
      <w:pPr>
        <w:tabs>
          <w:tab w:val="center" w:pos="4680"/>
        </w:tabs>
        <w:jc w:val="center"/>
        <w:rPr>
          <w:rFonts w:asciiTheme="minorHAnsi" w:hAnsiTheme="minorHAnsi" w:cstheme="minorHAnsi"/>
          <w:color w:val="000000"/>
          <w:sz w:val="22"/>
          <w:szCs w:val="22"/>
        </w:rPr>
      </w:pPr>
      <w:r w:rsidRPr="008C487B">
        <w:rPr>
          <w:rFonts w:asciiTheme="minorHAnsi" w:hAnsiTheme="minorHAnsi" w:cstheme="minorHAnsi"/>
          <w:color w:val="000000"/>
          <w:sz w:val="22"/>
          <w:szCs w:val="22"/>
        </w:rPr>
        <w:t xml:space="preserve">Form 14234 </w:t>
      </w:r>
      <w:r w:rsidRPr="008C487B" w:rsidR="00533889">
        <w:rPr>
          <w:rFonts w:asciiTheme="minorHAnsi" w:hAnsiTheme="minorHAnsi" w:cstheme="minorHAnsi"/>
          <w:color w:val="000000"/>
          <w:sz w:val="22"/>
          <w:szCs w:val="22"/>
        </w:rPr>
        <w:t xml:space="preserve">and </w:t>
      </w:r>
      <w:r w:rsidRPr="008C487B">
        <w:rPr>
          <w:rFonts w:asciiTheme="minorHAnsi" w:hAnsiTheme="minorHAnsi" w:cstheme="minorHAnsi"/>
          <w:color w:val="000000"/>
          <w:sz w:val="22"/>
          <w:szCs w:val="22"/>
        </w:rPr>
        <w:t>(</w:t>
      </w:r>
      <w:r w:rsidR="002B4992">
        <w:rPr>
          <w:rFonts w:asciiTheme="minorHAnsi" w:hAnsiTheme="minorHAnsi" w:cstheme="minorHAnsi"/>
          <w:color w:val="000000"/>
          <w:sz w:val="22"/>
          <w:szCs w:val="22"/>
        </w:rPr>
        <w:t>Sub-forms:14234-A, 14234-B, 14234-C, 14234-D</w:t>
      </w:r>
      <w:r w:rsidRPr="008C487B" w:rsidR="00533889">
        <w:rPr>
          <w:rFonts w:asciiTheme="minorHAnsi" w:hAnsiTheme="minorHAnsi" w:cstheme="minorHAnsi"/>
          <w:color w:val="000000"/>
          <w:sz w:val="22"/>
          <w:szCs w:val="22"/>
        </w:rPr>
        <w:t>)</w:t>
      </w:r>
    </w:p>
    <w:p w:rsidR="00C8297F" w:rsidRPr="008C487B" w:rsidP="007556F0" w14:paraId="31D269C7" w14:textId="77777777">
      <w:pPr>
        <w:tabs>
          <w:tab w:val="center" w:pos="4680"/>
        </w:tabs>
        <w:jc w:val="center"/>
        <w:rPr>
          <w:rFonts w:asciiTheme="minorHAnsi" w:hAnsiTheme="minorHAnsi" w:cstheme="minorHAnsi"/>
          <w:color w:val="000000"/>
          <w:sz w:val="22"/>
          <w:szCs w:val="22"/>
        </w:rPr>
      </w:pPr>
      <w:r w:rsidRPr="008C487B">
        <w:rPr>
          <w:rFonts w:asciiTheme="minorHAnsi" w:hAnsiTheme="minorHAnsi" w:cstheme="minorHAnsi"/>
          <w:color w:val="000000"/>
          <w:sz w:val="22"/>
          <w:szCs w:val="22"/>
        </w:rPr>
        <w:t>Compliance Assurance Process (CAP) Application</w:t>
      </w:r>
    </w:p>
    <w:p w:rsidR="00894418" w:rsidRPr="008C487B" w:rsidP="007556F0" w14:paraId="7030BDDF" w14:textId="69F738AE">
      <w:pPr>
        <w:tabs>
          <w:tab w:val="center" w:pos="4680"/>
        </w:tabs>
        <w:jc w:val="center"/>
        <w:rPr>
          <w:rFonts w:asciiTheme="minorHAnsi" w:hAnsiTheme="minorHAnsi" w:cstheme="minorHAnsi"/>
          <w:bCs/>
          <w:sz w:val="22"/>
          <w:szCs w:val="22"/>
        </w:rPr>
      </w:pPr>
      <w:r w:rsidRPr="008C487B">
        <w:rPr>
          <w:rFonts w:asciiTheme="minorHAnsi" w:hAnsiTheme="minorHAnsi" w:cstheme="minorHAnsi"/>
          <w:color w:val="000000"/>
          <w:sz w:val="22"/>
          <w:szCs w:val="22"/>
        </w:rPr>
        <w:t>OMB</w:t>
      </w:r>
      <w:r w:rsidRPr="008C487B" w:rsidR="00C8297F">
        <w:rPr>
          <w:rFonts w:asciiTheme="minorHAnsi" w:hAnsiTheme="minorHAnsi" w:cstheme="minorHAnsi"/>
          <w:color w:val="000000"/>
          <w:sz w:val="22"/>
          <w:szCs w:val="22"/>
        </w:rPr>
        <w:t xml:space="preserve"> Control No. </w:t>
      </w:r>
      <w:r w:rsidRPr="008C487B" w:rsidR="00DA6CC6">
        <w:rPr>
          <w:rFonts w:asciiTheme="minorHAnsi" w:hAnsiTheme="minorHAnsi" w:cstheme="minorHAnsi"/>
          <w:color w:val="000000"/>
          <w:sz w:val="22"/>
          <w:szCs w:val="22"/>
        </w:rPr>
        <w:t>1545-</w:t>
      </w:r>
      <w:r w:rsidR="002B4992">
        <w:rPr>
          <w:rFonts w:asciiTheme="minorHAnsi" w:hAnsiTheme="minorHAnsi" w:cstheme="minorHAnsi"/>
          <w:color w:val="000000"/>
          <w:sz w:val="22"/>
          <w:szCs w:val="22"/>
        </w:rPr>
        <w:t>XXXX</w:t>
      </w:r>
    </w:p>
    <w:p w:rsidR="00894418" w:rsidRPr="008C487B" w14:paraId="18F11843" w14:textId="77777777">
      <w:pPr>
        <w:rPr>
          <w:rFonts w:asciiTheme="minorHAnsi" w:hAnsiTheme="minorHAnsi" w:cstheme="minorHAnsi"/>
          <w:bCs/>
          <w:sz w:val="22"/>
          <w:szCs w:val="22"/>
        </w:rPr>
      </w:pPr>
    </w:p>
    <w:p w:rsidR="00894418" w:rsidRPr="00F9397D" w:rsidP="00F9397D" w14:paraId="743C8CBE" w14:textId="3A83816D">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CIRCUMSTANCES NECESSITATING COLLECTION OF INFORMATION</w:t>
      </w:r>
    </w:p>
    <w:p w:rsidR="00894418" w:rsidRPr="008C487B" w14:paraId="51F03D06" w14:textId="77777777">
      <w:pPr>
        <w:rPr>
          <w:rFonts w:asciiTheme="minorHAnsi" w:hAnsiTheme="minorHAnsi" w:cstheme="minorHAnsi"/>
          <w:bCs/>
          <w:sz w:val="22"/>
          <w:szCs w:val="22"/>
        </w:rPr>
      </w:pPr>
    </w:p>
    <w:p w:rsidR="00E24A65" w:rsidRPr="008C487B" w:rsidP="00E24A65" w14:paraId="280D5D34" w14:textId="77777777">
      <w:pPr>
        <w:ind w:left="720"/>
        <w:rPr>
          <w:rFonts w:asciiTheme="minorHAnsi" w:hAnsiTheme="minorHAnsi" w:cstheme="minorHAnsi"/>
          <w:bCs/>
          <w:sz w:val="22"/>
          <w:szCs w:val="22"/>
        </w:rPr>
      </w:pPr>
      <w:r w:rsidRPr="008C487B">
        <w:rPr>
          <w:rFonts w:asciiTheme="minorHAnsi" w:hAnsiTheme="minorHAnsi" w:cstheme="minorHAnsi"/>
          <w:bCs/>
          <w:sz w:val="22"/>
          <w:szCs w:val="22"/>
        </w:rPr>
        <w:t>Form 14234, Compliance Assurance Process (CAP) Application: is a strictly voluntary program available to Large Business and International Division (LB&amp;I) taxpayers that meet the selection criteria.  CAP is a real-time review of completed business transactions during the CAP year with the goal of providing certainty of the tax return within 90 days of the filing.  Taxpayers in CAP are required to be cooperative and transparent and report all material issues and items related to completed business transactions to the review team.</w:t>
      </w:r>
    </w:p>
    <w:p w:rsidR="006F4F30" w:rsidRPr="008C487B" w:rsidP="00E24A65" w14:paraId="23BD6471" w14:textId="77777777">
      <w:pPr>
        <w:ind w:left="720"/>
        <w:rPr>
          <w:rFonts w:asciiTheme="minorHAnsi" w:hAnsiTheme="minorHAnsi" w:cstheme="minorHAnsi"/>
          <w:bCs/>
          <w:sz w:val="22"/>
          <w:szCs w:val="22"/>
        </w:rPr>
      </w:pPr>
    </w:p>
    <w:p w:rsidR="00905144" w:rsidRPr="008C487B" w:rsidP="00E24A65" w14:paraId="33C300A5" w14:textId="77777777">
      <w:pPr>
        <w:ind w:left="720"/>
        <w:rPr>
          <w:rFonts w:asciiTheme="minorHAnsi" w:hAnsiTheme="minorHAnsi" w:cstheme="minorHAnsi"/>
          <w:bCs/>
          <w:sz w:val="22"/>
          <w:szCs w:val="22"/>
        </w:rPr>
      </w:pPr>
      <w:r w:rsidRPr="008C487B">
        <w:rPr>
          <w:rFonts w:asciiTheme="minorHAnsi" w:hAnsiTheme="minorHAnsi" w:cstheme="minorHAnsi"/>
          <w:bCs/>
          <w:sz w:val="22"/>
          <w:szCs w:val="22"/>
        </w:rPr>
        <w:t xml:space="preserve">All </w:t>
      </w:r>
      <w:r w:rsidRPr="008C487B" w:rsidR="006F4F30">
        <w:rPr>
          <w:rFonts w:asciiTheme="minorHAnsi" w:hAnsiTheme="minorHAnsi" w:cstheme="minorHAnsi"/>
          <w:bCs/>
          <w:sz w:val="22"/>
          <w:szCs w:val="22"/>
        </w:rPr>
        <w:t>Taxpayers will apply for CAP by submitting: Form 14234, CAP Application; Form 14234-A, CAP Research Credit Questionnaire</w:t>
      </w:r>
      <w:r w:rsidRPr="008C487B">
        <w:rPr>
          <w:rFonts w:asciiTheme="minorHAnsi" w:hAnsiTheme="minorHAnsi" w:cstheme="minorHAnsi"/>
          <w:bCs/>
          <w:sz w:val="22"/>
          <w:szCs w:val="22"/>
        </w:rPr>
        <w:t>;</w:t>
      </w:r>
      <w:r w:rsidRPr="008C487B" w:rsidR="006F4F30">
        <w:rPr>
          <w:rFonts w:asciiTheme="minorHAnsi" w:hAnsiTheme="minorHAnsi" w:cstheme="minorHAnsi"/>
          <w:bCs/>
          <w:sz w:val="22"/>
          <w:szCs w:val="22"/>
        </w:rPr>
        <w:t xml:space="preserve"> Form 14234-C, Taxpayers Initial Issues List</w:t>
      </w:r>
      <w:r w:rsidRPr="008C487B">
        <w:rPr>
          <w:rFonts w:asciiTheme="minorHAnsi" w:hAnsiTheme="minorHAnsi" w:cstheme="minorHAnsi"/>
          <w:bCs/>
          <w:sz w:val="22"/>
          <w:szCs w:val="22"/>
        </w:rPr>
        <w:t xml:space="preserve">. </w:t>
      </w:r>
    </w:p>
    <w:p w:rsidR="00B91A3D" w:rsidP="00E24A65" w14:paraId="058316BD" w14:textId="13CDE7D7">
      <w:pPr>
        <w:ind w:left="720"/>
        <w:rPr>
          <w:rFonts w:asciiTheme="minorHAnsi" w:hAnsiTheme="minorHAnsi" w:cstheme="minorHAnsi"/>
          <w:bCs/>
          <w:sz w:val="22"/>
          <w:szCs w:val="22"/>
        </w:rPr>
      </w:pPr>
      <w:r w:rsidRPr="008C487B">
        <w:rPr>
          <w:rFonts w:asciiTheme="minorHAnsi" w:hAnsiTheme="minorHAnsi" w:cstheme="minorHAnsi"/>
          <w:bCs/>
          <w:sz w:val="22"/>
          <w:szCs w:val="22"/>
        </w:rPr>
        <w:t xml:space="preserve">In addition, New Taxpayers will submit: Form 14234-B Material Intercompany Transactions Template (MITT) and their Global Tax Organization Chart and Form 14234-D Tax Control Framework Questionnaire. </w:t>
      </w:r>
    </w:p>
    <w:p w:rsidR="001C7A5F" w:rsidP="00E24A65" w14:paraId="5D43EB8F" w14:textId="3BE7380B">
      <w:pPr>
        <w:ind w:left="720"/>
        <w:rPr>
          <w:rFonts w:asciiTheme="minorHAnsi" w:hAnsiTheme="minorHAnsi" w:cstheme="minorHAnsi"/>
          <w:bCs/>
          <w:sz w:val="22"/>
          <w:szCs w:val="22"/>
        </w:rPr>
      </w:pPr>
    </w:p>
    <w:p w:rsidR="001C7A5F" w:rsidRPr="008C487B" w:rsidP="00E24A65" w14:paraId="305DE519" w14:textId="248BF3BE">
      <w:pPr>
        <w:ind w:left="720"/>
        <w:rPr>
          <w:rFonts w:asciiTheme="minorHAnsi" w:hAnsiTheme="minorHAnsi" w:cstheme="minorHAnsi"/>
          <w:bCs/>
          <w:sz w:val="22"/>
          <w:szCs w:val="22"/>
        </w:rPr>
      </w:pPr>
      <w:r>
        <w:rPr>
          <w:rFonts w:asciiTheme="minorHAnsi" w:hAnsiTheme="minorHAnsi" w:cstheme="minorHAnsi"/>
          <w:bCs/>
          <w:sz w:val="22"/>
          <w:szCs w:val="22"/>
        </w:rPr>
        <w:t xml:space="preserve">The collection of information is authorized by 26 USC 6011. </w:t>
      </w:r>
    </w:p>
    <w:p w:rsidR="006F4F30" w:rsidRPr="008C487B" w:rsidP="00E24A65" w14:paraId="22C49F1D" w14:textId="0B88431B">
      <w:pPr>
        <w:ind w:left="720"/>
        <w:rPr>
          <w:rFonts w:asciiTheme="minorHAnsi" w:hAnsiTheme="minorHAnsi" w:cstheme="minorHAnsi"/>
          <w:bCs/>
          <w:sz w:val="22"/>
          <w:szCs w:val="22"/>
        </w:rPr>
      </w:pPr>
      <w:r w:rsidRPr="008C487B">
        <w:rPr>
          <w:rFonts w:asciiTheme="minorHAnsi" w:hAnsiTheme="minorHAnsi" w:cstheme="minorHAnsi"/>
          <w:bCs/>
          <w:sz w:val="22"/>
          <w:szCs w:val="22"/>
        </w:rPr>
        <w:t xml:space="preserve"> </w:t>
      </w:r>
    </w:p>
    <w:p w:rsidR="00E24A65" w:rsidRPr="008C487B" w:rsidP="00F92B75" w14:paraId="6C18CF9C" w14:textId="77777777">
      <w:pPr>
        <w:ind w:left="720"/>
        <w:rPr>
          <w:rFonts w:asciiTheme="minorHAnsi" w:hAnsiTheme="minorHAnsi" w:cstheme="minorHAnsi"/>
          <w:bCs/>
          <w:sz w:val="22"/>
          <w:szCs w:val="22"/>
        </w:rPr>
      </w:pPr>
    </w:p>
    <w:p w:rsidR="00894418" w:rsidRPr="00F9397D" w:rsidP="00F9397D" w14:paraId="0EE176BB" w14:textId="6EEEB8A6">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USE OF DATA</w:t>
      </w:r>
    </w:p>
    <w:p w:rsidR="00894418" w:rsidRPr="008C487B" w14:paraId="7A949C80" w14:textId="77777777">
      <w:pPr>
        <w:rPr>
          <w:rFonts w:asciiTheme="minorHAnsi" w:hAnsiTheme="minorHAnsi" w:cstheme="minorHAnsi"/>
          <w:bCs/>
          <w:sz w:val="22"/>
          <w:szCs w:val="22"/>
        </w:rPr>
      </w:pPr>
    </w:p>
    <w:p w:rsidR="00894418" w:rsidRPr="008C487B" w:rsidP="00215CC4" w14:paraId="4C3DA341" w14:textId="064B64EC">
      <w:pPr>
        <w:ind w:left="720"/>
        <w:rPr>
          <w:rFonts w:asciiTheme="minorHAnsi" w:hAnsiTheme="minorHAnsi" w:cstheme="minorHAnsi"/>
          <w:bCs/>
          <w:sz w:val="22"/>
          <w:szCs w:val="22"/>
        </w:rPr>
      </w:pPr>
      <w:r w:rsidRPr="008C487B">
        <w:rPr>
          <w:rFonts w:asciiTheme="minorHAnsi" w:hAnsiTheme="minorHAnsi" w:cstheme="minorHAnsi"/>
          <w:bCs/>
          <w:sz w:val="22"/>
          <w:szCs w:val="22"/>
          <w:lang w:val="en"/>
        </w:rPr>
        <w:t xml:space="preserve">Information on </w:t>
      </w:r>
      <w:r w:rsidRPr="008C487B" w:rsidR="00834D67">
        <w:rPr>
          <w:rFonts w:asciiTheme="minorHAnsi" w:hAnsiTheme="minorHAnsi" w:cstheme="minorHAnsi"/>
          <w:bCs/>
          <w:sz w:val="22"/>
          <w:szCs w:val="22"/>
          <w:lang w:val="en"/>
        </w:rPr>
        <w:t>Form 14234,</w:t>
      </w:r>
      <w:r w:rsidRPr="008C487B">
        <w:rPr>
          <w:rFonts w:asciiTheme="minorHAnsi" w:hAnsiTheme="minorHAnsi" w:cstheme="minorHAnsi"/>
          <w:bCs/>
          <w:sz w:val="22"/>
          <w:szCs w:val="22"/>
          <w:lang w:val="en"/>
        </w:rPr>
        <w:t xml:space="preserve"> CAP Application</w:t>
      </w:r>
      <w:r w:rsidRPr="008C487B" w:rsidR="00834D67">
        <w:rPr>
          <w:rFonts w:asciiTheme="minorHAnsi" w:hAnsiTheme="minorHAnsi" w:cstheme="minorHAnsi"/>
          <w:bCs/>
          <w:sz w:val="22"/>
          <w:szCs w:val="22"/>
          <w:lang w:val="en"/>
        </w:rPr>
        <w:t xml:space="preserve">, </w:t>
      </w:r>
      <w:r w:rsidRPr="008C487B">
        <w:rPr>
          <w:rFonts w:asciiTheme="minorHAnsi" w:hAnsiTheme="minorHAnsi" w:cstheme="minorHAnsi"/>
          <w:bCs/>
          <w:sz w:val="22"/>
          <w:szCs w:val="22"/>
          <w:lang w:val="en"/>
        </w:rPr>
        <w:t>will be used by the</w:t>
      </w:r>
      <w:r w:rsidR="0076673C">
        <w:rPr>
          <w:rFonts w:asciiTheme="minorHAnsi" w:hAnsiTheme="minorHAnsi" w:cstheme="minorHAnsi"/>
          <w:bCs/>
          <w:sz w:val="22"/>
          <w:szCs w:val="22"/>
          <w:lang w:val="en"/>
        </w:rPr>
        <w:t xml:space="preserve"> Internal Revenue Service (IRS)</w:t>
      </w:r>
      <w:r w:rsidRPr="008C487B">
        <w:rPr>
          <w:rFonts w:asciiTheme="minorHAnsi" w:hAnsiTheme="minorHAnsi" w:cstheme="minorHAnsi"/>
          <w:bCs/>
          <w:sz w:val="22"/>
          <w:szCs w:val="22"/>
          <w:lang w:val="en"/>
        </w:rPr>
        <w:t xml:space="preserve"> LB&amp;I industry executives to determine which taxpayers meet the selection criteria and should be accepted into the voluntary program for the year.</w:t>
      </w:r>
      <w:r w:rsidRPr="008C487B">
        <w:rPr>
          <w:rFonts w:asciiTheme="minorHAnsi" w:hAnsiTheme="minorHAnsi" w:cstheme="minorHAnsi"/>
          <w:bCs/>
          <w:sz w:val="22"/>
          <w:szCs w:val="22"/>
        </w:rPr>
        <w:t xml:space="preserve"> </w:t>
      </w:r>
      <w:r w:rsidRPr="008C487B" w:rsidR="006F4F30">
        <w:rPr>
          <w:rFonts w:asciiTheme="minorHAnsi" w:hAnsiTheme="minorHAnsi" w:cstheme="minorHAnsi"/>
          <w:bCs/>
          <w:sz w:val="22"/>
          <w:szCs w:val="22"/>
        </w:rPr>
        <w:t xml:space="preserve">  </w:t>
      </w:r>
      <w:r w:rsidRPr="008C487B">
        <w:rPr>
          <w:rFonts w:asciiTheme="minorHAnsi" w:hAnsiTheme="minorHAnsi" w:cstheme="minorHAnsi"/>
          <w:bCs/>
          <w:sz w:val="22"/>
          <w:szCs w:val="22"/>
        </w:rPr>
        <w:t xml:space="preserve">          </w:t>
      </w:r>
    </w:p>
    <w:p w:rsidR="00856A00" w:rsidRPr="008C487B" w:rsidP="00DE32E4" w14:paraId="73ACDABD" w14:textId="77777777">
      <w:pPr>
        <w:ind w:left="720"/>
        <w:rPr>
          <w:rFonts w:asciiTheme="minorHAnsi" w:hAnsiTheme="minorHAnsi" w:cstheme="minorHAnsi"/>
          <w:bCs/>
          <w:sz w:val="22"/>
          <w:szCs w:val="22"/>
        </w:rPr>
      </w:pPr>
    </w:p>
    <w:p w:rsidR="00856A00" w:rsidRPr="008C487B" w:rsidP="00DE32E4" w14:paraId="4950749A" w14:textId="77777777">
      <w:pPr>
        <w:ind w:left="720"/>
        <w:rPr>
          <w:rFonts w:asciiTheme="minorHAnsi" w:hAnsiTheme="minorHAnsi" w:cstheme="minorHAnsi"/>
          <w:bCs/>
          <w:sz w:val="22"/>
          <w:szCs w:val="22"/>
        </w:rPr>
      </w:pPr>
    </w:p>
    <w:p w:rsidR="00894418" w:rsidRPr="00F9397D" w:rsidP="00F9397D" w14:paraId="2E96202C" w14:textId="2A57D4D9">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USE OF IMPROVED INFORMATION TECHNOLOGY TO REDUCE BURDEN</w:t>
      </w:r>
    </w:p>
    <w:p w:rsidR="00894418" w:rsidRPr="008C487B" w14:paraId="505D04DC" w14:textId="77777777">
      <w:pPr>
        <w:rPr>
          <w:rFonts w:asciiTheme="minorHAnsi" w:hAnsiTheme="minorHAnsi" w:cstheme="minorHAnsi"/>
          <w:bCs/>
          <w:sz w:val="22"/>
          <w:szCs w:val="22"/>
        </w:rPr>
      </w:pPr>
    </w:p>
    <w:p w:rsidR="00894418" w:rsidRPr="008C487B" w:rsidP="008A7226" w14:paraId="1B9053B3" w14:textId="1F02CB1C">
      <w:pPr>
        <w:ind w:left="720"/>
        <w:rPr>
          <w:rFonts w:asciiTheme="minorHAnsi" w:hAnsiTheme="minorHAnsi" w:cstheme="minorHAnsi"/>
          <w:bCs/>
          <w:sz w:val="22"/>
          <w:szCs w:val="22"/>
        </w:rPr>
      </w:pPr>
      <w:r>
        <w:rPr>
          <w:rFonts w:asciiTheme="minorHAnsi" w:hAnsiTheme="minorHAnsi" w:cstheme="minorHAnsi"/>
          <w:bCs/>
          <w:sz w:val="22"/>
          <w:szCs w:val="22"/>
        </w:rPr>
        <w:t>Form 14234</w:t>
      </w:r>
      <w:r w:rsidR="0076673C">
        <w:rPr>
          <w:rFonts w:asciiTheme="minorHAnsi" w:hAnsiTheme="minorHAnsi" w:cstheme="minorHAnsi"/>
          <w:bCs/>
          <w:sz w:val="22"/>
          <w:szCs w:val="22"/>
        </w:rPr>
        <w:t xml:space="preserve"> series</w:t>
      </w:r>
      <w:r>
        <w:rPr>
          <w:rFonts w:asciiTheme="minorHAnsi" w:hAnsiTheme="minorHAnsi" w:cstheme="minorHAnsi"/>
          <w:bCs/>
          <w:sz w:val="22"/>
          <w:szCs w:val="22"/>
        </w:rPr>
        <w:t xml:space="preserve"> can only be retrieved electronically.</w:t>
      </w:r>
      <w:r w:rsidRPr="008C487B" w:rsidR="006714BB">
        <w:rPr>
          <w:rFonts w:asciiTheme="minorHAnsi" w:hAnsiTheme="minorHAnsi" w:cstheme="minorHAnsi"/>
          <w:bCs/>
          <w:sz w:val="22"/>
          <w:szCs w:val="22"/>
        </w:rPr>
        <w:t xml:space="preserve"> </w:t>
      </w:r>
    </w:p>
    <w:p w:rsidR="008A7226" w:rsidRPr="008C487B" w:rsidP="008A7226" w14:paraId="0AE7C376" w14:textId="77777777">
      <w:pPr>
        <w:ind w:left="720"/>
        <w:rPr>
          <w:rFonts w:asciiTheme="minorHAnsi" w:hAnsiTheme="minorHAnsi" w:cstheme="minorHAnsi"/>
          <w:bCs/>
          <w:sz w:val="22"/>
          <w:szCs w:val="22"/>
        </w:rPr>
      </w:pPr>
    </w:p>
    <w:p w:rsidR="00894418" w:rsidRPr="00F9397D" w:rsidP="00F9397D" w14:paraId="784239A4" w14:textId="47FE7267">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EFFORTS TO IDENTIFY DUPLICATION</w:t>
      </w:r>
    </w:p>
    <w:p w:rsidR="00894418" w:rsidRPr="008C487B" w14:paraId="1FAA3620" w14:textId="77777777">
      <w:pPr>
        <w:rPr>
          <w:rFonts w:asciiTheme="minorHAnsi" w:hAnsiTheme="minorHAnsi" w:cstheme="minorHAnsi"/>
          <w:bCs/>
          <w:sz w:val="22"/>
          <w:szCs w:val="22"/>
        </w:rPr>
      </w:pPr>
    </w:p>
    <w:p w:rsidR="00894418" w:rsidRPr="008C487B" w:rsidP="00864662" w14:paraId="5D041ADF" w14:textId="19EBF6F6">
      <w:pPr>
        <w:tabs>
          <w:tab w:val="left" w:pos="-1440"/>
        </w:tabs>
        <w:ind w:left="720" w:hanging="720"/>
        <w:rPr>
          <w:rFonts w:asciiTheme="minorHAnsi" w:hAnsiTheme="minorHAnsi" w:cstheme="minorHAnsi"/>
          <w:bCs/>
          <w:sz w:val="22"/>
          <w:szCs w:val="22"/>
        </w:rPr>
      </w:pPr>
      <w:r>
        <w:rPr>
          <w:rFonts w:asciiTheme="minorHAnsi" w:hAnsiTheme="minorHAnsi" w:cstheme="minorHAnsi"/>
          <w:bCs/>
          <w:sz w:val="22"/>
          <w:szCs w:val="22"/>
        </w:rPr>
        <w:tab/>
      </w:r>
      <w:r w:rsidRPr="008C487B" w:rsidR="008A7226">
        <w:rPr>
          <w:rFonts w:asciiTheme="minorHAnsi" w:hAnsiTheme="minorHAnsi" w:cstheme="minorHAnsi"/>
          <w:bCs/>
          <w:sz w:val="22"/>
          <w:szCs w:val="22"/>
        </w:rPr>
        <w:t xml:space="preserve">The information obtained through this collection is unique and is not already available for use or adaptation from another source. </w:t>
      </w:r>
      <w:r w:rsidRPr="008C487B" w:rsidR="00B91A3D">
        <w:rPr>
          <w:rFonts w:asciiTheme="minorHAnsi" w:hAnsiTheme="minorHAnsi" w:cstheme="minorHAnsi"/>
          <w:bCs/>
          <w:sz w:val="22"/>
          <w:szCs w:val="22"/>
        </w:rPr>
        <w:t xml:space="preserve"> </w:t>
      </w:r>
    </w:p>
    <w:p w:rsidR="004B68C2" w:rsidP="00864662" w14:paraId="46916465" w14:textId="77777777">
      <w:pPr>
        <w:tabs>
          <w:tab w:val="left" w:pos="-1440"/>
        </w:tabs>
        <w:ind w:left="720" w:hanging="720"/>
        <w:rPr>
          <w:rFonts w:asciiTheme="minorHAnsi" w:hAnsiTheme="minorHAnsi" w:cstheme="minorHAnsi"/>
          <w:b/>
          <w:bCs/>
          <w:sz w:val="22"/>
          <w:szCs w:val="22"/>
        </w:rPr>
      </w:pPr>
    </w:p>
    <w:p w:rsidR="00894418" w:rsidRPr="00F9397D" w:rsidP="00F9397D" w14:paraId="0187B8CE" w14:textId="3F5AD8DA">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METHODS TO MINIMIZE BURDEN ON SMALL BUSINESSES OR OTHER</w:t>
      </w:r>
      <w:r w:rsidRPr="00F9397D">
        <w:rPr>
          <w:rFonts w:asciiTheme="minorHAnsi" w:hAnsiTheme="minorHAnsi" w:cstheme="minorHAnsi"/>
          <w:sz w:val="22"/>
          <w:szCs w:val="22"/>
        </w:rPr>
        <w:t xml:space="preserve"> </w:t>
      </w:r>
      <w:r w:rsidRPr="00F9397D">
        <w:rPr>
          <w:rFonts w:asciiTheme="minorHAnsi" w:hAnsiTheme="minorHAnsi" w:cstheme="minorHAnsi"/>
          <w:sz w:val="22"/>
          <w:szCs w:val="22"/>
          <w:u w:val="single"/>
        </w:rPr>
        <w:t>SMALL ENTITIES</w:t>
      </w:r>
    </w:p>
    <w:p w:rsidR="00894418" w:rsidRPr="008C487B" w14:paraId="4EC95781" w14:textId="77777777">
      <w:pPr>
        <w:rPr>
          <w:rFonts w:asciiTheme="minorHAnsi" w:hAnsiTheme="minorHAnsi" w:cstheme="minorHAnsi"/>
          <w:sz w:val="22"/>
          <w:szCs w:val="22"/>
        </w:rPr>
      </w:pPr>
    </w:p>
    <w:p w:rsidR="001C7A5F" w:rsidP="00165CBC" w14:paraId="06895E28" w14:textId="24DCF130">
      <w:pPr>
        <w:ind w:left="720"/>
        <w:rPr>
          <w:rFonts w:asciiTheme="minorHAnsi" w:hAnsiTheme="minorHAnsi" w:cstheme="minorHAnsi"/>
          <w:bCs/>
          <w:sz w:val="22"/>
          <w:szCs w:val="22"/>
        </w:rPr>
      </w:pPr>
      <w:r>
        <w:rPr>
          <w:rFonts w:asciiTheme="minorHAnsi" w:hAnsiTheme="minorHAnsi" w:cstheme="minorHAnsi"/>
          <w:bCs/>
          <w:sz w:val="22"/>
          <w:szCs w:val="22"/>
        </w:rPr>
        <w:t>This information collection does not apply to small businesses or small entities.</w:t>
      </w:r>
    </w:p>
    <w:p w:rsidR="00165CBC" w:rsidRPr="0076673C" w:rsidP="00165CBC" w14:paraId="475BDDA8" w14:textId="5E2474CB">
      <w:pPr>
        <w:ind w:left="720"/>
        <w:rPr>
          <w:rFonts w:asciiTheme="minorHAnsi" w:hAnsiTheme="minorHAnsi" w:cstheme="minorHAnsi"/>
          <w:bCs/>
          <w:sz w:val="22"/>
          <w:szCs w:val="22"/>
        </w:rPr>
      </w:pPr>
    </w:p>
    <w:p w:rsidR="00894418" w:rsidP="00847B23" w14:paraId="1D2ED133" w14:textId="31C0AA8E">
      <w:pPr>
        <w:ind w:left="576"/>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p>
    <w:p w:rsidR="00894418" w:rsidRPr="00F9397D" w:rsidP="00F9397D" w14:paraId="60FFF87B" w14:textId="17BD5BC1">
      <w:pPr>
        <w:pStyle w:val="Level1"/>
        <w:rPr>
          <w:rFonts w:asciiTheme="minorHAnsi" w:hAnsiTheme="minorHAnsi" w:cstheme="minorHAnsi"/>
          <w:sz w:val="22"/>
          <w:szCs w:val="22"/>
        </w:rPr>
      </w:pPr>
      <w:r w:rsidRPr="00F9397D">
        <w:rPr>
          <w:rFonts w:asciiTheme="minorHAnsi" w:hAnsiTheme="minorHAnsi" w:cstheme="minorHAnsi"/>
          <w:sz w:val="22"/>
          <w:szCs w:val="22"/>
          <w:u w:val="single"/>
        </w:rPr>
        <w:t>CONSEQUENCES OF LESS FREQUENT COLLECTION ON FEDERAL PROGRAMS OR POLICY</w:t>
      </w:r>
      <w:r w:rsidRPr="00F9397D" w:rsidR="0076673C">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ACTIVITIES</w:t>
      </w:r>
    </w:p>
    <w:p w:rsidR="00894418" w:rsidRPr="004B68C2" w:rsidP="0076673C" w14:paraId="56EC69AA" w14:textId="77777777">
      <w:pPr>
        <w:ind w:left="720"/>
        <w:rPr>
          <w:rFonts w:asciiTheme="minorHAnsi" w:hAnsiTheme="minorHAnsi" w:cstheme="minorHAnsi"/>
          <w:sz w:val="22"/>
          <w:szCs w:val="22"/>
        </w:rPr>
      </w:pPr>
    </w:p>
    <w:p w:rsidR="005668A3" w:rsidRPr="008C487B" w:rsidP="008E497C" w14:paraId="469E7693" w14:textId="358E81C5">
      <w:pPr>
        <w:widowControl/>
        <w:ind w:left="720"/>
        <w:rPr>
          <w:rFonts w:asciiTheme="minorHAnsi" w:hAnsiTheme="minorHAnsi" w:cstheme="minorHAnsi"/>
          <w:bCs/>
          <w:sz w:val="22"/>
          <w:szCs w:val="22"/>
        </w:rPr>
      </w:pPr>
      <w:r w:rsidRPr="008C487B">
        <w:rPr>
          <w:rFonts w:asciiTheme="minorHAnsi" w:hAnsiTheme="minorHAnsi" w:cstheme="minorHAnsi"/>
          <w:bCs/>
          <w:sz w:val="22"/>
          <w:szCs w:val="22"/>
        </w:rPr>
        <w:t xml:space="preserve">Less frequent collection of data required to be disclosed on </w:t>
      </w:r>
      <w:r w:rsidRPr="008C487B" w:rsidR="00834D67">
        <w:rPr>
          <w:rFonts w:asciiTheme="minorHAnsi" w:hAnsiTheme="minorHAnsi" w:cstheme="minorHAnsi"/>
          <w:bCs/>
          <w:sz w:val="22"/>
          <w:szCs w:val="22"/>
        </w:rPr>
        <w:t xml:space="preserve">Form 14234 </w:t>
      </w:r>
      <w:r w:rsidRPr="008C487B">
        <w:rPr>
          <w:rFonts w:asciiTheme="minorHAnsi" w:hAnsiTheme="minorHAnsi" w:cstheme="minorHAnsi"/>
          <w:bCs/>
          <w:sz w:val="22"/>
          <w:szCs w:val="22"/>
        </w:rPr>
        <w:t>would inhibit</w:t>
      </w:r>
      <w:r w:rsidRPr="008C487B" w:rsidR="00AD0645">
        <w:rPr>
          <w:rFonts w:asciiTheme="minorHAnsi" w:hAnsiTheme="minorHAnsi" w:cstheme="minorHAnsi"/>
          <w:bCs/>
          <w:sz w:val="22"/>
          <w:szCs w:val="22"/>
        </w:rPr>
        <w:t xml:space="preserve"> </w:t>
      </w:r>
      <w:r w:rsidR="002A0F41">
        <w:rPr>
          <w:rFonts w:asciiTheme="minorHAnsi" w:hAnsiTheme="minorHAnsi" w:cstheme="minorHAnsi"/>
          <w:bCs/>
          <w:sz w:val="22"/>
          <w:szCs w:val="22"/>
        </w:rPr>
        <w:t>timely review</w:t>
      </w:r>
      <w:r w:rsidRPr="008C487B" w:rsidR="00AD0645">
        <w:rPr>
          <w:rFonts w:asciiTheme="minorHAnsi" w:hAnsiTheme="minorHAnsi" w:cstheme="minorHAnsi"/>
          <w:bCs/>
          <w:sz w:val="22"/>
          <w:szCs w:val="22"/>
        </w:rPr>
        <w:t xml:space="preserve"> of transactions; </w:t>
      </w:r>
      <w:r w:rsidRPr="008C487B">
        <w:rPr>
          <w:rFonts w:asciiTheme="minorHAnsi" w:hAnsiTheme="minorHAnsi" w:cstheme="minorHAnsi"/>
          <w:bCs/>
          <w:sz w:val="22"/>
          <w:szCs w:val="22"/>
        </w:rPr>
        <w:t>timely</w:t>
      </w:r>
      <w:r w:rsidRPr="008C487B" w:rsidR="00AD0645">
        <w:rPr>
          <w:rFonts w:asciiTheme="minorHAnsi" w:hAnsiTheme="minorHAnsi" w:cstheme="minorHAnsi"/>
          <w:bCs/>
          <w:sz w:val="22"/>
          <w:szCs w:val="22"/>
        </w:rPr>
        <w:t xml:space="preserve"> tax and financial reporting certainty; and resource and time </w:t>
      </w:r>
      <w:r w:rsidRPr="008C487B">
        <w:rPr>
          <w:rFonts w:asciiTheme="minorHAnsi" w:hAnsiTheme="minorHAnsi" w:cstheme="minorHAnsi"/>
          <w:bCs/>
          <w:sz w:val="22"/>
          <w:szCs w:val="22"/>
        </w:rPr>
        <w:t>eff</w:t>
      </w:r>
      <w:r w:rsidRPr="008C487B" w:rsidR="00AD0645">
        <w:rPr>
          <w:rFonts w:asciiTheme="minorHAnsi" w:hAnsiTheme="minorHAnsi" w:cstheme="minorHAnsi"/>
          <w:bCs/>
          <w:sz w:val="22"/>
          <w:szCs w:val="22"/>
        </w:rPr>
        <w:t>icien</w:t>
      </w:r>
      <w:r w:rsidRPr="008C487B">
        <w:rPr>
          <w:rFonts w:asciiTheme="minorHAnsi" w:hAnsiTheme="minorHAnsi" w:cstheme="minorHAnsi"/>
          <w:bCs/>
          <w:sz w:val="22"/>
          <w:szCs w:val="22"/>
        </w:rPr>
        <w:t>cie</w:t>
      </w:r>
      <w:r w:rsidRPr="008C487B" w:rsidR="00AD0645">
        <w:rPr>
          <w:rFonts w:asciiTheme="minorHAnsi" w:hAnsiTheme="minorHAnsi" w:cstheme="minorHAnsi"/>
          <w:bCs/>
          <w:sz w:val="22"/>
          <w:szCs w:val="22"/>
        </w:rPr>
        <w:t xml:space="preserve">s </w:t>
      </w:r>
      <w:r w:rsidRPr="008C487B" w:rsidR="00C45ED1">
        <w:rPr>
          <w:rFonts w:asciiTheme="minorHAnsi" w:hAnsiTheme="minorHAnsi" w:cstheme="minorHAnsi"/>
          <w:bCs/>
          <w:sz w:val="22"/>
          <w:szCs w:val="22"/>
        </w:rPr>
        <w:t>for b</w:t>
      </w:r>
      <w:r w:rsidRPr="008C487B">
        <w:rPr>
          <w:rFonts w:asciiTheme="minorHAnsi" w:hAnsiTheme="minorHAnsi" w:cstheme="minorHAnsi"/>
          <w:bCs/>
          <w:sz w:val="22"/>
          <w:szCs w:val="22"/>
        </w:rPr>
        <w:t>o</w:t>
      </w:r>
      <w:r w:rsidRPr="008C487B" w:rsidR="00C45ED1">
        <w:rPr>
          <w:rFonts w:asciiTheme="minorHAnsi" w:hAnsiTheme="minorHAnsi" w:cstheme="minorHAnsi"/>
          <w:bCs/>
          <w:sz w:val="22"/>
          <w:szCs w:val="22"/>
        </w:rPr>
        <w:t xml:space="preserve">th the </w:t>
      </w:r>
      <w:r w:rsidRPr="008C487B">
        <w:rPr>
          <w:rFonts w:asciiTheme="minorHAnsi" w:hAnsiTheme="minorHAnsi" w:cstheme="minorHAnsi"/>
          <w:bCs/>
          <w:sz w:val="22"/>
          <w:szCs w:val="22"/>
        </w:rPr>
        <w:t>tax</w:t>
      </w:r>
      <w:r w:rsidRPr="008C487B" w:rsidR="00C45ED1">
        <w:rPr>
          <w:rFonts w:asciiTheme="minorHAnsi" w:hAnsiTheme="minorHAnsi" w:cstheme="minorHAnsi"/>
          <w:bCs/>
          <w:sz w:val="22"/>
          <w:szCs w:val="22"/>
        </w:rPr>
        <w:t>payer and the IRS.</w:t>
      </w:r>
      <w:r w:rsidRPr="008C487B">
        <w:rPr>
          <w:rFonts w:asciiTheme="minorHAnsi" w:hAnsiTheme="minorHAnsi" w:cstheme="minorHAnsi"/>
          <w:bCs/>
          <w:sz w:val="22"/>
          <w:szCs w:val="22"/>
        </w:rPr>
        <w:t xml:space="preserve"> </w:t>
      </w:r>
      <w:r w:rsidRPr="008C487B" w:rsidR="008E497C">
        <w:rPr>
          <w:rFonts w:asciiTheme="minorHAnsi" w:hAnsiTheme="minorHAnsi" w:cstheme="minorHAnsi"/>
          <w:bCs/>
          <w:sz w:val="22"/>
          <w:szCs w:val="22"/>
        </w:rPr>
        <w:t xml:space="preserve">  </w:t>
      </w:r>
    </w:p>
    <w:p w:rsidR="004B68C2" w:rsidRPr="008C487B" w:rsidP="0076673C" w14:paraId="3DAB63EE" w14:textId="00B0AF61">
      <w:pPr>
        <w:widowControl/>
        <w:rPr>
          <w:rFonts w:asciiTheme="minorHAnsi" w:hAnsiTheme="minorHAnsi" w:cstheme="minorHAnsi"/>
          <w:sz w:val="22"/>
          <w:szCs w:val="22"/>
        </w:rPr>
      </w:pPr>
      <w:r>
        <w:rPr>
          <w:rFonts w:asciiTheme="minorHAnsi" w:hAnsiTheme="minorHAnsi" w:cstheme="minorHAnsi"/>
          <w:sz w:val="22"/>
          <w:szCs w:val="22"/>
        </w:rPr>
        <w:tab/>
      </w:r>
    </w:p>
    <w:p w:rsidR="00894418" w:rsidRPr="00F9397D" w:rsidP="00F9397D" w14:paraId="1D0406F5" w14:textId="68AA496D">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SPECIAL CIRCUMSTANCES REQUIRING DATA COLLECTION TO BE</w:t>
      </w:r>
      <w:r w:rsidRPr="00F9397D">
        <w:rPr>
          <w:rFonts w:asciiTheme="minorHAnsi" w:hAnsiTheme="minorHAnsi" w:cstheme="minorHAnsi"/>
          <w:sz w:val="22"/>
          <w:szCs w:val="22"/>
        </w:rPr>
        <w:t xml:space="preserve"> </w:t>
      </w:r>
      <w:r w:rsidRPr="00F9397D">
        <w:rPr>
          <w:rFonts w:asciiTheme="minorHAnsi" w:hAnsiTheme="minorHAnsi" w:cstheme="minorHAnsi"/>
          <w:sz w:val="22"/>
          <w:szCs w:val="22"/>
          <w:u w:val="single"/>
        </w:rPr>
        <w:t>INCONSISTENT WITH GUIDELINES</w:t>
      </w:r>
      <w:r w:rsidRPr="00F9397D" w:rsidR="0076673C">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IN 5 CFR 1320.5(d)(2)</w:t>
      </w:r>
    </w:p>
    <w:p w:rsidR="00894418" w:rsidRPr="008C487B" w14:paraId="3E8BA91D" w14:textId="77777777">
      <w:pPr>
        <w:rPr>
          <w:rFonts w:asciiTheme="minorHAnsi" w:hAnsiTheme="minorHAnsi" w:cstheme="minorHAnsi"/>
          <w:sz w:val="22"/>
          <w:szCs w:val="22"/>
        </w:rPr>
      </w:pPr>
    </w:p>
    <w:p w:rsidR="00286659" w:rsidRPr="008C487B" w:rsidP="0076673C" w14:paraId="0EE39BA6" w14:textId="77777777">
      <w:pPr>
        <w:autoSpaceDE/>
        <w:autoSpaceDN/>
        <w:adjustRightInd/>
        <w:ind w:left="720" w:firstLine="14"/>
        <w:rPr>
          <w:rFonts w:asciiTheme="minorHAnsi" w:hAnsiTheme="minorHAnsi" w:cstheme="minorHAnsi"/>
          <w:snapToGrid w:val="0"/>
          <w:sz w:val="22"/>
          <w:szCs w:val="22"/>
        </w:rPr>
      </w:pPr>
      <w:r w:rsidRPr="008C487B">
        <w:rPr>
          <w:rFonts w:asciiTheme="minorHAnsi" w:hAnsiTheme="minorHAnsi" w:cstheme="minorHAnsi"/>
          <w:snapToGrid w:val="0"/>
          <w:sz w:val="22"/>
          <w:szCs w:val="22"/>
        </w:rPr>
        <w:t xml:space="preserve">There are no special circumstances requiring data collection to be inconsistent with Guidelines in 5 CFR 1320.5(d)(2). </w:t>
      </w:r>
    </w:p>
    <w:p w:rsidR="00894418" w:rsidRPr="008C487B" w14:paraId="4CD6E82D" w14:textId="77777777">
      <w:pPr>
        <w:rPr>
          <w:rFonts w:asciiTheme="minorHAnsi" w:hAnsiTheme="minorHAnsi" w:cstheme="minorHAnsi"/>
          <w:sz w:val="22"/>
          <w:szCs w:val="22"/>
        </w:rPr>
      </w:pPr>
    </w:p>
    <w:p w:rsidR="000D1446" w:rsidRPr="008C487B" w14:paraId="6B95DB04" w14:textId="77777777">
      <w:pPr>
        <w:rPr>
          <w:rFonts w:asciiTheme="minorHAnsi" w:hAnsiTheme="minorHAnsi" w:cstheme="minorHAnsi"/>
          <w:sz w:val="22"/>
          <w:szCs w:val="22"/>
        </w:rPr>
        <w:sectPr>
          <w:pgSz w:w="12240" w:h="15840"/>
          <w:pgMar w:top="1440" w:right="1440" w:bottom="1440" w:left="1440" w:header="1440" w:footer="1440" w:gutter="0"/>
          <w:cols w:space="720"/>
          <w:noEndnote/>
        </w:sectPr>
      </w:pPr>
    </w:p>
    <w:p w:rsidR="00894418" w:rsidRPr="00F9397D" w:rsidP="00F9397D" w14:paraId="6F000C08" w14:textId="32270C91">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CONSULTATION WITH INDIVIDUALS OUTSIDE OF THE AGENCY ON AVAILABILITY OF DATA, FREQUENCY OF COLLECTION, CLARITY OF INSTRUCTIONS AND FORMS, AND DATA ELEMENTS</w:t>
      </w:r>
    </w:p>
    <w:p w:rsidR="00894418" w:rsidRPr="008C487B" w14:paraId="6FDA782E" w14:textId="77777777">
      <w:pPr>
        <w:rPr>
          <w:rFonts w:asciiTheme="minorHAnsi" w:hAnsiTheme="minorHAnsi" w:cstheme="minorHAnsi"/>
          <w:sz w:val="22"/>
          <w:szCs w:val="22"/>
        </w:rPr>
      </w:pPr>
    </w:p>
    <w:p w:rsidR="008E19E4" w:rsidRPr="00F831B1" w:rsidP="0076673C" w14:paraId="494478AC" w14:textId="42EC762A">
      <w:pPr>
        <w:ind w:left="720"/>
        <w:rPr>
          <w:rFonts w:asciiTheme="minorHAnsi" w:hAnsiTheme="minorHAnsi" w:cstheme="minorHAnsi"/>
          <w:bCs/>
        </w:rPr>
      </w:pPr>
      <w:r w:rsidRPr="008C487B">
        <w:rPr>
          <w:rFonts w:asciiTheme="minorHAnsi" w:hAnsiTheme="minorHAnsi" w:cstheme="minorHAnsi"/>
          <w:bCs/>
          <w:sz w:val="22"/>
          <w:szCs w:val="22"/>
        </w:rPr>
        <w:t xml:space="preserve">In response to the Federal Register notice dated </w:t>
      </w:r>
      <w:r w:rsidR="00C1153B">
        <w:rPr>
          <w:rFonts w:asciiTheme="minorHAnsi" w:hAnsiTheme="minorHAnsi" w:cstheme="minorHAnsi"/>
          <w:bCs/>
          <w:sz w:val="22"/>
          <w:szCs w:val="22"/>
        </w:rPr>
        <w:t>October 13</w:t>
      </w:r>
      <w:r w:rsidRPr="008C487B">
        <w:rPr>
          <w:rFonts w:asciiTheme="minorHAnsi" w:hAnsiTheme="minorHAnsi" w:cstheme="minorHAnsi"/>
          <w:bCs/>
          <w:sz w:val="22"/>
          <w:szCs w:val="22"/>
        </w:rPr>
        <w:t xml:space="preserve">, 2022 (87 FR </w:t>
      </w:r>
      <w:r w:rsidR="00C1153B">
        <w:rPr>
          <w:rFonts w:asciiTheme="minorHAnsi" w:hAnsiTheme="minorHAnsi" w:cstheme="minorHAnsi"/>
          <w:bCs/>
          <w:sz w:val="22"/>
          <w:szCs w:val="22"/>
        </w:rPr>
        <w:t>62184</w:t>
      </w:r>
      <w:r w:rsidRPr="008C487B">
        <w:rPr>
          <w:rFonts w:asciiTheme="minorHAnsi" w:hAnsiTheme="minorHAnsi" w:cstheme="minorHAnsi"/>
          <w:bCs/>
          <w:sz w:val="22"/>
          <w:szCs w:val="22"/>
        </w:rPr>
        <w:t xml:space="preserve">), </w:t>
      </w:r>
      <w:r w:rsidR="00C1153B">
        <w:rPr>
          <w:rFonts w:asciiTheme="minorHAnsi" w:hAnsiTheme="minorHAnsi" w:cstheme="minorHAnsi"/>
          <w:bCs/>
          <w:sz w:val="22"/>
          <w:szCs w:val="22"/>
        </w:rPr>
        <w:t>we did not</w:t>
      </w:r>
      <w:r w:rsidR="0076673C">
        <w:rPr>
          <w:rFonts w:asciiTheme="minorHAnsi" w:hAnsiTheme="minorHAnsi" w:cstheme="minorHAnsi"/>
          <w:bCs/>
          <w:sz w:val="22"/>
          <w:szCs w:val="22"/>
        </w:rPr>
        <w:t xml:space="preserve"> </w:t>
      </w:r>
      <w:r w:rsidR="00165CBC">
        <w:rPr>
          <w:rFonts w:asciiTheme="minorHAnsi" w:hAnsiTheme="minorHAnsi" w:cstheme="minorHAnsi"/>
          <w:bCs/>
          <w:sz w:val="22"/>
          <w:szCs w:val="22"/>
        </w:rPr>
        <w:t>receive</w:t>
      </w:r>
      <w:r w:rsidR="00C1153B">
        <w:rPr>
          <w:rFonts w:asciiTheme="minorHAnsi" w:hAnsiTheme="minorHAnsi" w:cstheme="minorHAnsi"/>
          <w:bCs/>
          <w:sz w:val="22"/>
          <w:szCs w:val="22"/>
        </w:rPr>
        <w:t xml:space="preserve"> </w:t>
      </w:r>
      <w:r w:rsidRPr="00EA0A0E" w:rsidR="00C1153B">
        <w:rPr>
          <w:rFonts w:ascii="Calibri" w:hAnsi="Calibri" w:cs="Courier New"/>
          <w:sz w:val="22"/>
          <w:szCs w:val="22"/>
        </w:rPr>
        <w:t>comments during the comment period regarding Form</w:t>
      </w:r>
      <w:r w:rsidRPr="008C487B" w:rsidR="00C1153B">
        <w:rPr>
          <w:rFonts w:asciiTheme="minorHAnsi" w:hAnsiTheme="minorHAnsi" w:cstheme="minorHAnsi"/>
          <w:bCs/>
          <w:sz w:val="22"/>
          <w:szCs w:val="22"/>
        </w:rPr>
        <w:t xml:space="preserve"> </w:t>
      </w:r>
      <w:r w:rsidR="00C1153B">
        <w:rPr>
          <w:rFonts w:asciiTheme="minorHAnsi" w:hAnsiTheme="minorHAnsi" w:cstheme="minorHAnsi"/>
          <w:bCs/>
          <w:sz w:val="22"/>
          <w:szCs w:val="22"/>
        </w:rPr>
        <w:t xml:space="preserve">14234. </w:t>
      </w:r>
      <w:r w:rsidRPr="00F831B1">
        <w:rPr>
          <w:rFonts w:asciiTheme="minorHAnsi" w:hAnsiTheme="minorHAnsi" w:cstheme="minorHAnsi"/>
          <w:bCs/>
        </w:rPr>
        <w:t xml:space="preserve"> </w:t>
      </w:r>
    </w:p>
    <w:p w:rsidR="00CF6F5A" w:rsidRPr="008C487B" w:rsidP="002B4992" w14:paraId="71067EC5" w14:textId="12192E85">
      <w:pPr>
        <w:widowControl/>
        <w:rPr>
          <w:rFonts w:asciiTheme="minorHAnsi" w:hAnsiTheme="minorHAnsi" w:cstheme="minorHAnsi"/>
          <w:sz w:val="22"/>
          <w:szCs w:val="22"/>
        </w:rPr>
      </w:pPr>
      <w:r w:rsidRPr="00F831B1">
        <w:rPr>
          <w:rFonts w:asciiTheme="minorHAnsi" w:hAnsiTheme="minorHAnsi" w:cstheme="minorHAnsi"/>
        </w:rPr>
        <w:t xml:space="preserve"> </w:t>
      </w:r>
    </w:p>
    <w:p w:rsidR="00894418" w:rsidRPr="00F9397D" w:rsidP="00F9397D" w14:paraId="066552DE"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EXPLANATION OF DECISION TO PROVIDE ANY PAYMENT OR GIFT TO</w:t>
      </w:r>
      <w:r w:rsidRPr="00F9397D">
        <w:rPr>
          <w:rFonts w:asciiTheme="minorHAnsi" w:hAnsiTheme="minorHAnsi" w:cstheme="minorHAnsi"/>
          <w:sz w:val="22"/>
          <w:szCs w:val="22"/>
        </w:rPr>
        <w:t xml:space="preserve"> </w:t>
      </w:r>
      <w:r w:rsidRPr="00F9397D">
        <w:rPr>
          <w:rFonts w:asciiTheme="minorHAnsi" w:hAnsiTheme="minorHAnsi" w:cstheme="minorHAnsi"/>
          <w:sz w:val="22"/>
          <w:szCs w:val="22"/>
          <w:u w:val="single"/>
        </w:rPr>
        <w:t>RESPONDENTS</w:t>
      </w:r>
    </w:p>
    <w:p w:rsidR="00894418" w:rsidRPr="008C487B" w14:paraId="7828B3BC" w14:textId="77777777">
      <w:pPr>
        <w:rPr>
          <w:rFonts w:asciiTheme="minorHAnsi" w:hAnsiTheme="minorHAnsi" w:cstheme="minorHAnsi"/>
          <w:sz w:val="22"/>
          <w:szCs w:val="22"/>
        </w:rPr>
      </w:pPr>
    </w:p>
    <w:p w:rsidR="00894418" w:rsidRPr="008C487B" w:rsidP="00033535" w14:paraId="4C843021" w14:textId="77777777">
      <w:pPr>
        <w:ind w:left="720"/>
        <w:rPr>
          <w:rFonts w:asciiTheme="minorHAnsi" w:hAnsiTheme="minorHAnsi" w:cstheme="minorHAnsi"/>
          <w:sz w:val="22"/>
          <w:szCs w:val="22"/>
        </w:rPr>
      </w:pPr>
      <w:r w:rsidRPr="008C487B">
        <w:rPr>
          <w:rFonts w:eastAsia="Calibri" w:asciiTheme="minorHAnsi" w:hAnsiTheme="minorHAnsi" w:cstheme="minorHAnsi"/>
          <w:sz w:val="22"/>
          <w:szCs w:val="22"/>
        </w:rPr>
        <w:t>No payment or gift has been provided to any respondents.</w:t>
      </w:r>
    </w:p>
    <w:p w:rsidR="00894418" w:rsidRPr="008C487B" w14:paraId="06372D25" w14:textId="77777777">
      <w:pPr>
        <w:rPr>
          <w:rFonts w:asciiTheme="minorHAnsi" w:hAnsiTheme="minorHAnsi" w:cstheme="minorHAnsi"/>
          <w:sz w:val="22"/>
          <w:szCs w:val="22"/>
        </w:rPr>
      </w:pPr>
    </w:p>
    <w:p w:rsidR="00894418" w:rsidRPr="00F9397D" w:rsidP="00F9397D" w14:paraId="0DCB9F0A"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ASSURANCE OF CONFIDENTIALITY OF RESPONSES</w:t>
      </w:r>
    </w:p>
    <w:p w:rsidR="00894418" w:rsidRPr="008C487B" w14:paraId="57A0F7C1" w14:textId="77777777">
      <w:pPr>
        <w:rPr>
          <w:rFonts w:asciiTheme="minorHAnsi" w:hAnsiTheme="minorHAnsi" w:cstheme="minorHAnsi"/>
          <w:sz w:val="22"/>
          <w:szCs w:val="22"/>
        </w:rPr>
      </w:pPr>
    </w:p>
    <w:p w:rsidR="00894418" w:rsidRPr="008C487B" w14:paraId="554D9EFF" w14:textId="77777777">
      <w:pPr>
        <w:ind w:left="720"/>
        <w:rPr>
          <w:rFonts w:asciiTheme="minorHAnsi" w:hAnsiTheme="minorHAnsi" w:cstheme="minorHAnsi"/>
          <w:sz w:val="22"/>
          <w:szCs w:val="22"/>
        </w:rPr>
      </w:pPr>
      <w:r w:rsidRPr="008C487B">
        <w:rPr>
          <w:rFonts w:asciiTheme="minorHAnsi" w:hAnsiTheme="minorHAnsi" w:cstheme="minorHAnsi"/>
          <w:sz w:val="22"/>
          <w:szCs w:val="22"/>
        </w:rPr>
        <w:t>Generally, tax returns and tax return information are confidential as required by 26 USC 6103.</w:t>
      </w:r>
    </w:p>
    <w:p w:rsidR="00894418" w:rsidRPr="008C487B" w14:paraId="1DD98E75" w14:textId="77777777">
      <w:pPr>
        <w:rPr>
          <w:rFonts w:asciiTheme="minorHAnsi" w:hAnsiTheme="minorHAnsi" w:cstheme="minorHAnsi"/>
          <w:sz w:val="22"/>
          <w:szCs w:val="22"/>
        </w:rPr>
      </w:pPr>
    </w:p>
    <w:p w:rsidR="00894418" w:rsidRPr="00F9397D" w:rsidP="00F9397D" w14:paraId="3E3ACE9C" w14:textId="77777777">
      <w:pPr>
        <w:pStyle w:val="Level1"/>
        <w:tabs>
          <w:tab w:val="left" w:pos="-1440"/>
        </w:tabs>
        <w:rPr>
          <w:rFonts w:asciiTheme="minorHAnsi" w:hAnsiTheme="minorHAnsi" w:cstheme="minorHAnsi"/>
          <w:sz w:val="22"/>
          <w:szCs w:val="22"/>
          <w:u w:val="single"/>
        </w:rPr>
      </w:pPr>
      <w:r w:rsidRPr="00F9397D">
        <w:rPr>
          <w:rFonts w:asciiTheme="minorHAnsi" w:hAnsiTheme="minorHAnsi" w:cstheme="minorHAnsi"/>
          <w:sz w:val="22"/>
          <w:szCs w:val="22"/>
          <w:u w:val="single"/>
        </w:rPr>
        <w:t>JUSTIFICATION OF SENSITIVE QUESTIONS</w:t>
      </w:r>
    </w:p>
    <w:p w:rsidR="00894418" w:rsidRPr="008C487B" w14:paraId="711501AC" w14:textId="77777777">
      <w:pPr>
        <w:rPr>
          <w:rFonts w:asciiTheme="minorHAnsi" w:hAnsiTheme="minorHAnsi" w:cstheme="minorHAnsi"/>
          <w:sz w:val="22"/>
          <w:szCs w:val="22"/>
          <w:u w:val="single"/>
        </w:rPr>
      </w:pPr>
    </w:p>
    <w:p w:rsidR="00215CC4" w:rsidRPr="008C487B" w:rsidP="00215CC4" w14:paraId="4DEE1CDE" w14:textId="2AC37275">
      <w:pPr>
        <w:widowControl/>
        <w:autoSpaceDE/>
        <w:autoSpaceDN/>
        <w:adjustRightInd/>
        <w:spacing w:after="200" w:line="276" w:lineRule="auto"/>
        <w:ind w:left="720"/>
        <w:rPr>
          <w:rFonts w:eastAsia="Calibri" w:asciiTheme="minorHAnsi" w:hAnsiTheme="minorHAnsi" w:cstheme="minorHAnsi"/>
          <w:sz w:val="22"/>
          <w:szCs w:val="22"/>
        </w:rPr>
      </w:pPr>
      <w:r w:rsidRPr="008C487B">
        <w:rPr>
          <w:rFonts w:eastAsia="Calibri" w:asciiTheme="minorHAnsi" w:hAnsiTheme="minorHAnsi" w:cstheme="minorHAnsi"/>
          <w:sz w:val="22"/>
          <w:szCs w:val="22"/>
        </w:rPr>
        <w:t xml:space="preserve">A privacy impact assessment (PIA) has been conducted for information collected under this request as part of the “Office of Tax Shelter Analysis Application (OTSA)” system and a Privacy Act System of Records notice (SORN) has been issued for this system under Treasury/IRS 42.021-- Compliance Programs and Project Files, Treasury/IRS 42.001-- Examination Administrative Files, Treasury/IRS 42.008-- Audit Information Management System, and Treasury/IRS 34.037-- IRS Audit Trail and Security Records System. The Department of Treasury PIAs can be found at </w:t>
      </w:r>
      <w:hyperlink r:id="rId5" w:history="1">
        <w:r w:rsidRPr="008C487B" w:rsidR="008C7001">
          <w:rPr>
            <w:rStyle w:val="Hyperlink"/>
            <w:rFonts w:eastAsia="Calibri" w:asciiTheme="minorHAnsi" w:hAnsiTheme="minorHAnsi" w:cstheme="minorHAnsi"/>
            <w:sz w:val="22"/>
            <w:szCs w:val="22"/>
          </w:rPr>
          <w:t>https://www.irs.gov/privacy-disclosure/privacy-impact-assessments-pia</w:t>
        </w:r>
      </w:hyperlink>
      <w:r w:rsidRPr="008C487B" w:rsidR="004925EA">
        <w:rPr>
          <w:rFonts w:eastAsia="Calibri" w:asciiTheme="minorHAnsi" w:hAnsiTheme="minorHAnsi" w:cstheme="minorHAnsi"/>
          <w:sz w:val="22"/>
          <w:szCs w:val="22"/>
        </w:rPr>
        <w:t>.</w:t>
      </w:r>
      <w:r w:rsidRPr="008C487B" w:rsidR="008C7001">
        <w:rPr>
          <w:rFonts w:eastAsia="Calibri" w:asciiTheme="minorHAnsi" w:hAnsiTheme="minorHAnsi" w:cstheme="minorHAnsi"/>
          <w:sz w:val="22"/>
          <w:szCs w:val="22"/>
        </w:rPr>
        <w:t xml:space="preserve"> </w:t>
      </w:r>
      <w:r w:rsidRPr="008C487B" w:rsidR="004925EA">
        <w:rPr>
          <w:rFonts w:eastAsia="Calibri" w:asciiTheme="minorHAnsi" w:hAnsiTheme="minorHAnsi" w:cstheme="minorHAnsi"/>
          <w:sz w:val="22"/>
          <w:szCs w:val="22"/>
        </w:rPr>
        <w:t xml:space="preserve"> </w:t>
      </w:r>
    </w:p>
    <w:p w:rsidR="00605C41" w:rsidRPr="008C487B" w:rsidP="00215CC4" w14:paraId="42D65461" w14:textId="77777777">
      <w:pPr>
        <w:widowControl/>
        <w:autoSpaceDE/>
        <w:autoSpaceDN/>
        <w:adjustRightInd/>
        <w:spacing w:after="200" w:line="276" w:lineRule="auto"/>
        <w:ind w:left="720"/>
        <w:rPr>
          <w:rFonts w:eastAsia="Calibri" w:asciiTheme="minorHAnsi" w:hAnsiTheme="minorHAnsi" w:cstheme="minorHAnsi"/>
          <w:sz w:val="22"/>
          <w:szCs w:val="22"/>
        </w:rPr>
      </w:pPr>
      <w:r w:rsidRPr="008C487B">
        <w:rPr>
          <w:rFonts w:eastAsia="Calibri"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8C487B" w:rsidR="007111FD">
        <w:rPr>
          <w:rFonts w:eastAsia="Calibri" w:asciiTheme="minorHAnsi" w:hAnsiTheme="minorHAnsi" w:cstheme="minorHAnsi"/>
          <w:sz w:val="22"/>
          <w:szCs w:val="22"/>
        </w:rPr>
        <w:t xml:space="preserve">. </w:t>
      </w:r>
    </w:p>
    <w:p w:rsidR="00894418" w:rsidRPr="00F9397D" w:rsidP="00F9397D" w14:paraId="336FDE03"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ESTIMATED BURDEN OF INFORMATION COLLECTION</w:t>
      </w:r>
    </w:p>
    <w:p w:rsidR="00894418" w:rsidRPr="008C487B" w14:paraId="65A4EB95" w14:textId="77777777">
      <w:pPr>
        <w:rPr>
          <w:rFonts w:asciiTheme="minorHAnsi" w:hAnsiTheme="minorHAnsi" w:cstheme="minorHAnsi"/>
          <w:sz w:val="22"/>
          <w:szCs w:val="22"/>
        </w:rPr>
      </w:pPr>
    </w:p>
    <w:p w:rsidR="00F57976" w:rsidRPr="008C487B" w:rsidP="00C45ED1" w14:paraId="60E606A8" w14:textId="6C6E1862">
      <w:pPr>
        <w:ind w:left="720"/>
        <w:rPr>
          <w:rFonts w:asciiTheme="minorHAnsi" w:hAnsiTheme="minorHAnsi" w:cstheme="minorHAnsi"/>
          <w:sz w:val="22"/>
          <w:szCs w:val="22"/>
        </w:rPr>
      </w:pPr>
      <w:r w:rsidRPr="008C487B">
        <w:rPr>
          <w:rFonts w:asciiTheme="minorHAnsi" w:hAnsiTheme="minorHAnsi" w:cstheme="minorHAnsi"/>
          <w:bCs/>
          <w:sz w:val="22"/>
          <w:szCs w:val="22"/>
        </w:rPr>
        <w:t xml:space="preserve">Form 14234, Compliance Assurance Process (CAP) Application: is a strictly voluntary program available to Large Business and International Division (LB&amp;I) taxpayers that meet the selection criteria.  CAP is a real-time review of completed business transactions during the CAP year with the goal of providing certainty of the tax return within 90 days of the filing.  </w:t>
      </w:r>
    </w:p>
    <w:p w:rsidR="00C45ED1" w:rsidRPr="008C487B" w:rsidP="00C45ED1" w14:paraId="739A480D" w14:textId="77777777">
      <w:pPr>
        <w:ind w:left="720"/>
        <w:rPr>
          <w:rFonts w:asciiTheme="minorHAnsi" w:hAnsiTheme="minorHAnsi" w:cstheme="minorHAnsi"/>
          <w:sz w:val="22"/>
          <w:szCs w:val="22"/>
        </w:rPr>
      </w:pPr>
    </w:p>
    <w:p w:rsidR="004925EA" w:rsidRPr="008C487B" w:rsidP="00605C41" w14:paraId="00CAFF95" w14:textId="77777777">
      <w:pPr>
        <w:ind w:left="720"/>
        <w:rPr>
          <w:rFonts w:asciiTheme="minorHAnsi" w:hAnsiTheme="minorHAnsi" w:cstheme="minorHAnsi"/>
          <w:sz w:val="22"/>
          <w:szCs w:val="22"/>
        </w:rPr>
      </w:pPr>
      <w:r w:rsidRPr="008C487B">
        <w:rPr>
          <w:rFonts w:asciiTheme="minorHAnsi" w:hAnsiTheme="minorHAnsi" w:cstheme="minorHAnsi"/>
          <w:sz w:val="22"/>
          <w:szCs w:val="22"/>
        </w:rPr>
        <w:t>The burden estimate is as follows:</w:t>
      </w:r>
    </w:p>
    <w:p w:rsidR="004925EA" w:rsidRPr="008C487B" w:rsidP="004925EA" w14:paraId="06BB9721" w14:textId="77777777">
      <w:pPr>
        <w:rPr>
          <w:rFonts w:asciiTheme="minorHAnsi" w:hAnsiTheme="minorHAnsi" w:cstheme="minorHAnsi"/>
          <w:sz w:val="22"/>
          <w:szCs w:val="22"/>
        </w:rPr>
      </w:pPr>
    </w:p>
    <w:tbl>
      <w:tblPr>
        <w:tblW w:w="8678" w:type="dxa"/>
        <w:tblInd w:w="800" w:type="dxa"/>
        <w:tblCellMar>
          <w:left w:w="0" w:type="dxa"/>
          <w:right w:w="0" w:type="dxa"/>
        </w:tblCellMar>
        <w:tblLook w:val="04A0"/>
      </w:tblPr>
      <w:tblGrid>
        <w:gridCol w:w="1706"/>
        <w:gridCol w:w="2045"/>
        <w:gridCol w:w="1834"/>
        <w:gridCol w:w="1628"/>
        <w:gridCol w:w="1465"/>
      </w:tblGrid>
      <w:tr w14:paraId="2230EAF0" w14:textId="77777777" w:rsidTr="0076673C">
        <w:tblPrEx>
          <w:tblW w:w="8678" w:type="dxa"/>
          <w:tblInd w:w="800" w:type="dxa"/>
          <w:tblCellMar>
            <w:left w:w="0" w:type="dxa"/>
            <w:right w:w="0" w:type="dxa"/>
          </w:tblCellMar>
          <w:tblLook w:val="04A0"/>
        </w:tblPrEx>
        <w:tc>
          <w:tcPr>
            <w:tcW w:w="1706" w:type="dxa"/>
            <w:tcBorders>
              <w:top w:val="single" w:sz="8" w:space="0" w:color="auto"/>
              <w:left w:val="single" w:sz="8" w:space="0" w:color="auto"/>
              <w:bottom w:val="single" w:sz="8" w:space="0" w:color="auto"/>
              <w:right w:val="single" w:sz="8" w:space="0" w:color="auto"/>
            </w:tcBorders>
            <w:vAlign w:val="bottom"/>
          </w:tcPr>
          <w:p w:rsidR="00643938" w:rsidRPr="008C487B" w:rsidP="0076673C" w14:paraId="65A16F9B" w14:textId="77777777">
            <w:pPr>
              <w:jc w:val="center"/>
              <w:rPr>
                <w:rFonts w:asciiTheme="minorHAnsi" w:hAnsiTheme="minorHAnsi" w:cstheme="minorHAnsi"/>
                <w:sz w:val="22"/>
                <w:szCs w:val="22"/>
                <w:u w:val="single"/>
              </w:rPr>
            </w:pPr>
          </w:p>
          <w:p w:rsidR="00643938" w:rsidRPr="008C487B" w:rsidP="0076673C" w14:paraId="7D436F80" w14:textId="64DA7FC0">
            <w:pPr>
              <w:jc w:val="center"/>
              <w:rPr>
                <w:rFonts w:asciiTheme="minorHAnsi" w:hAnsiTheme="minorHAnsi" w:cstheme="minorHAnsi"/>
                <w:sz w:val="22"/>
                <w:szCs w:val="22"/>
                <w:u w:val="single"/>
              </w:rPr>
            </w:pPr>
            <w:r w:rsidRPr="008C487B">
              <w:rPr>
                <w:rFonts w:asciiTheme="minorHAnsi" w:hAnsiTheme="minorHAnsi" w:cstheme="minorHAnsi"/>
                <w:sz w:val="22"/>
                <w:szCs w:val="22"/>
                <w:u w:val="single"/>
              </w:rPr>
              <w:t>Authorities</w:t>
            </w:r>
          </w:p>
        </w:tc>
        <w:tc>
          <w:tcPr>
            <w:tcW w:w="2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1F197019" w14:textId="77777777">
            <w:pPr>
              <w:jc w:val="center"/>
              <w:rPr>
                <w:rFonts w:asciiTheme="minorHAnsi" w:hAnsiTheme="minorHAnsi" w:cstheme="minorHAnsi"/>
                <w:sz w:val="22"/>
                <w:szCs w:val="22"/>
                <w:u w:val="single"/>
              </w:rPr>
            </w:pPr>
            <w:bookmarkStart w:id="0" w:name="_Hlk523402496"/>
            <w:r w:rsidRPr="008C487B">
              <w:rPr>
                <w:rFonts w:asciiTheme="minorHAnsi" w:hAnsiTheme="minorHAnsi" w:cstheme="minorHAnsi"/>
                <w:sz w:val="22"/>
                <w:szCs w:val="22"/>
                <w:u w:val="single"/>
              </w:rPr>
              <w:t>Form</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2DEE2675" w14:textId="77777777">
            <w:pPr>
              <w:jc w:val="center"/>
              <w:rPr>
                <w:rFonts w:asciiTheme="minorHAnsi" w:hAnsiTheme="minorHAnsi" w:cstheme="minorHAnsi"/>
                <w:sz w:val="22"/>
                <w:szCs w:val="22"/>
                <w:u w:val="single"/>
              </w:rPr>
            </w:pPr>
            <w:r w:rsidRPr="008C487B">
              <w:rPr>
                <w:rFonts w:asciiTheme="minorHAnsi" w:hAnsiTheme="minorHAnsi" w:cstheme="minorHAnsi"/>
                <w:sz w:val="22"/>
                <w:szCs w:val="22"/>
                <w:u w:val="single"/>
              </w:rPr>
              <w:t>Number of Responses</w:t>
            </w:r>
          </w:p>
        </w:tc>
        <w:tc>
          <w:tcPr>
            <w:tcW w:w="16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244612E6" w14:textId="77777777">
            <w:pPr>
              <w:jc w:val="center"/>
              <w:rPr>
                <w:rFonts w:asciiTheme="minorHAnsi" w:hAnsiTheme="minorHAnsi" w:cstheme="minorHAnsi"/>
                <w:sz w:val="22"/>
                <w:szCs w:val="22"/>
                <w:u w:val="single"/>
              </w:rPr>
            </w:pPr>
            <w:r w:rsidRPr="008C487B">
              <w:rPr>
                <w:rFonts w:asciiTheme="minorHAnsi" w:hAnsiTheme="minorHAnsi" w:cstheme="minorHAnsi"/>
                <w:sz w:val="22"/>
                <w:szCs w:val="22"/>
                <w:u w:val="single"/>
              </w:rPr>
              <w:t>Hours per Response</w:t>
            </w: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2F4FC478" w14:textId="77777777">
            <w:pPr>
              <w:jc w:val="center"/>
              <w:rPr>
                <w:rFonts w:asciiTheme="minorHAnsi" w:hAnsiTheme="minorHAnsi" w:cstheme="minorHAnsi"/>
                <w:sz w:val="22"/>
                <w:szCs w:val="22"/>
                <w:u w:val="single"/>
              </w:rPr>
            </w:pPr>
            <w:r w:rsidRPr="008C487B">
              <w:rPr>
                <w:rFonts w:asciiTheme="minorHAnsi" w:hAnsiTheme="minorHAnsi" w:cstheme="minorHAnsi"/>
                <w:sz w:val="22"/>
                <w:szCs w:val="22"/>
                <w:u w:val="single"/>
              </w:rPr>
              <w:t>Total Hours</w:t>
            </w:r>
          </w:p>
        </w:tc>
      </w:tr>
      <w:tr w14:paraId="7C5C54A5"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643938" w:rsidRPr="008C487B" w:rsidP="0076673C" w14:paraId="548C88A9" w14:textId="430E5F84">
            <w:pPr>
              <w:jc w:val="center"/>
              <w:rPr>
                <w:rFonts w:asciiTheme="minorHAnsi" w:hAnsiTheme="minorHAnsi" w:cstheme="minorHAnsi"/>
                <w:sz w:val="22"/>
                <w:szCs w:val="22"/>
              </w:rPr>
            </w:pPr>
            <w:r>
              <w:rPr>
                <w:rFonts w:asciiTheme="minorHAnsi" w:hAnsiTheme="minorHAnsi" w:cstheme="minorHAnsi"/>
                <w:sz w:val="22"/>
                <w:szCs w:val="22"/>
              </w:rPr>
              <w:t>6</w:t>
            </w:r>
            <w:r w:rsidR="00076AAC">
              <w:rPr>
                <w:rFonts w:asciiTheme="minorHAnsi" w:hAnsiTheme="minorHAnsi" w:cstheme="minorHAnsi"/>
                <w:sz w:val="22"/>
                <w:szCs w:val="22"/>
              </w:rPr>
              <w:t>0</w:t>
            </w:r>
            <w:r>
              <w:rPr>
                <w:rFonts w:asciiTheme="minorHAnsi" w:hAnsiTheme="minorHAnsi" w:cstheme="minorHAnsi"/>
                <w:sz w:val="22"/>
                <w:szCs w:val="22"/>
              </w:rPr>
              <w:t>1</w:t>
            </w:r>
            <w:r w:rsidR="00076AAC">
              <w:rPr>
                <w:rFonts w:asciiTheme="minorHAnsi" w:hAnsiTheme="minorHAnsi" w:cstheme="minorHAnsi"/>
                <w:sz w:val="22"/>
                <w:szCs w:val="22"/>
              </w:rPr>
              <w:t>1</w:t>
            </w: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2E6390F7" w14:textId="19731C54">
            <w:pPr>
              <w:jc w:val="center"/>
              <w:rPr>
                <w:rFonts w:asciiTheme="minorHAnsi" w:hAnsiTheme="minorHAnsi" w:cstheme="minorHAnsi"/>
                <w:sz w:val="22"/>
                <w:szCs w:val="22"/>
              </w:rPr>
            </w:pPr>
            <w:r w:rsidRPr="008C487B">
              <w:rPr>
                <w:rFonts w:asciiTheme="minorHAnsi" w:hAnsiTheme="minorHAnsi" w:cstheme="minorHAnsi"/>
                <w:sz w:val="22"/>
                <w:szCs w:val="22"/>
              </w:rPr>
              <w:t>Form 14234 -CAP</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3CBD17D7" w14:textId="2D63E881">
            <w:pPr>
              <w:jc w:val="center"/>
              <w:rPr>
                <w:rFonts w:asciiTheme="minorHAnsi" w:hAnsiTheme="minorHAnsi" w:cstheme="minorHAnsi"/>
                <w:sz w:val="22"/>
                <w:szCs w:val="22"/>
              </w:rPr>
            </w:pPr>
            <w:r w:rsidRPr="008C487B">
              <w:rPr>
                <w:rFonts w:asciiTheme="minorHAnsi" w:hAnsiTheme="minorHAnsi" w:cstheme="minorHAnsi"/>
                <w:sz w:val="22"/>
                <w:szCs w:val="22"/>
              </w:rPr>
              <w:t>125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3D487137" w14:textId="77777777">
            <w:pPr>
              <w:jc w:val="center"/>
              <w:rPr>
                <w:rFonts w:asciiTheme="minorHAnsi" w:hAnsiTheme="minorHAnsi" w:cstheme="minorHAnsi"/>
                <w:sz w:val="22"/>
                <w:szCs w:val="22"/>
              </w:rPr>
            </w:pPr>
            <w:r w:rsidRPr="008C487B">
              <w:rPr>
                <w:rFonts w:asciiTheme="minorHAnsi" w:hAnsiTheme="minorHAnsi" w:cstheme="minorHAnsi"/>
                <w:sz w:val="22"/>
                <w:szCs w:val="22"/>
              </w:rPr>
              <w:t>12.67</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1F2C2A37" w14:textId="4F80F4EA">
            <w:pPr>
              <w:jc w:val="center"/>
              <w:rPr>
                <w:rFonts w:asciiTheme="minorHAnsi" w:hAnsiTheme="minorHAnsi" w:cstheme="minorHAnsi"/>
                <w:sz w:val="22"/>
                <w:szCs w:val="22"/>
              </w:rPr>
            </w:pPr>
            <w:r w:rsidRPr="008C487B">
              <w:rPr>
                <w:rFonts w:asciiTheme="minorHAnsi" w:hAnsiTheme="minorHAnsi" w:cstheme="minorHAnsi"/>
                <w:sz w:val="22"/>
                <w:szCs w:val="22"/>
              </w:rPr>
              <w:t>1,584</w:t>
            </w:r>
          </w:p>
        </w:tc>
      </w:tr>
      <w:tr w14:paraId="3941CAAB"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643938" w:rsidRPr="008C487B" w:rsidP="0076673C" w14:paraId="7D2847E2" w14:textId="77777777">
            <w:pPr>
              <w:jc w:val="center"/>
              <w:rPr>
                <w:rFonts w:asciiTheme="minorHAnsi" w:hAnsiTheme="minorHAnsi" w:cstheme="minorHAnsi"/>
                <w:sz w:val="22"/>
                <w:szCs w:val="22"/>
              </w:rPr>
            </w:pP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0D5A9261" w14:textId="3A5FE952">
            <w:pPr>
              <w:jc w:val="right"/>
              <w:rPr>
                <w:rFonts w:asciiTheme="minorHAnsi" w:hAnsiTheme="minorHAnsi" w:cstheme="minorHAnsi"/>
                <w:sz w:val="22"/>
                <w:szCs w:val="22"/>
              </w:rPr>
            </w:pPr>
            <w:r w:rsidRPr="008C487B">
              <w:rPr>
                <w:rFonts w:asciiTheme="minorHAnsi" w:hAnsiTheme="minorHAnsi" w:cstheme="minorHAnsi"/>
                <w:sz w:val="22"/>
                <w:szCs w:val="22"/>
              </w:rPr>
              <w:t>Totals</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66AE4EA8" w14:textId="6CDB768D">
            <w:pPr>
              <w:jc w:val="center"/>
              <w:rPr>
                <w:rFonts w:asciiTheme="minorHAnsi" w:hAnsiTheme="minorHAnsi" w:cstheme="minorHAnsi"/>
                <w:sz w:val="22"/>
                <w:szCs w:val="22"/>
              </w:rPr>
            </w:pPr>
            <w:r>
              <w:rPr>
                <w:rFonts w:asciiTheme="minorHAnsi" w:hAnsiTheme="minorHAnsi" w:cstheme="minorHAnsi"/>
                <w:sz w:val="22"/>
                <w:szCs w:val="22"/>
              </w:rPr>
              <w:t>125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480C5E72" w14:textId="2AF68CB6">
            <w:pPr>
              <w:jc w:val="center"/>
              <w:rPr>
                <w:rFonts w:asciiTheme="minorHAnsi" w:hAnsiTheme="minorHAnsi" w:cstheme="minorHAnsi"/>
                <w:sz w:val="22"/>
                <w:szCs w:val="22"/>
              </w:rPr>
            </w:pPr>
            <w:r>
              <w:rPr>
                <w:rFonts w:asciiTheme="minorHAnsi" w:hAnsiTheme="minorHAnsi" w:cstheme="minorHAnsi"/>
                <w:sz w:val="22"/>
                <w:szCs w:val="22"/>
              </w:rPr>
              <w:t>12.67</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1D9005F8" w14:textId="214083D6">
            <w:pPr>
              <w:jc w:val="center"/>
              <w:rPr>
                <w:rFonts w:asciiTheme="minorHAnsi" w:hAnsiTheme="minorHAnsi" w:cstheme="minorHAnsi"/>
                <w:sz w:val="22"/>
                <w:szCs w:val="22"/>
              </w:rPr>
            </w:pPr>
            <w:r>
              <w:rPr>
                <w:rFonts w:asciiTheme="minorHAnsi" w:hAnsiTheme="minorHAnsi" w:cstheme="minorHAnsi"/>
                <w:sz w:val="22"/>
                <w:szCs w:val="22"/>
              </w:rPr>
              <w:t>1</w:t>
            </w:r>
            <w:r w:rsidR="00A97083">
              <w:rPr>
                <w:rFonts w:asciiTheme="minorHAnsi" w:hAnsiTheme="minorHAnsi" w:cstheme="minorHAnsi"/>
                <w:sz w:val="22"/>
                <w:szCs w:val="22"/>
              </w:rPr>
              <w:t>,584</w:t>
            </w:r>
          </w:p>
        </w:tc>
      </w:tr>
      <w:bookmarkEnd w:id="0"/>
    </w:tbl>
    <w:p w:rsidR="004925EA" w:rsidRPr="008C487B" w:rsidP="004925EA" w14:paraId="2C08D837" w14:textId="77777777">
      <w:pPr>
        <w:rPr>
          <w:rFonts w:asciiTheme="minorHAnsi" w:hAnsiTheme="minorHAnsi" w:cstheme="minorHAnsi"/>
          <w:sz w:val="22"/>
          <w:szCs w:val="22"/>
        </w:rPr>
      </w:pPr>
    </w:p>
    <w:p w:rsidR="00A97EE2" w:rsidRPr="008C487B" w:rsidP="005668A3" w14:paraId="6A5B8481" w14:textId="77777777">
      <w:pPr>
        <w:rPr>
          <w:rFonts w:asciiTheme="minorHAnsi" w:hAnsiTheme="minorHAnsi" w:cstheme="minorHAnsi"/>
          <w:sz w:val="22"/>
          <w:szCs w:val="22"/>
        </w:rPr>
      </w:pPr>
    </w:p>
    <w:p w:rsidR="00894418" w:rsidRPr="00F9397D" w:rsidP="00F9397D" w14:paraId="53F7307D"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ESTIMATED TOTAL ANNUAL COST BURDEN TO RESPONDENTS</w:t>
      </w:r>
    </w:p>
    <w:p w:rsidR="005668A3" w:rsidRPr="008C487B" w:rsidP="005668A3" w14:paraId="4D0C0D44" w14:textId="77777777">
      <w:pPr>
        <w:pStyle w:val="Level1"/>
        <w:numPr>
          <w:ilvl w:val="0"/>
          <w:numId w:val="0"/>
        </w:numPr>
        <w:tabs>
          <w:tab w:val="left" w:pos="-1440"/>
        </w:tabs>
        <w:ind w:left="720" w:hanging="720"/>
        <w:rPr>
          <w:rFonts w:asciiTheme="minorHAnsi" w:hAnsiTheme="minorHAnsi" w:cstheme="minorHAnsi"/>
          <w:sz w:val="22"/>
          <w:szCs w:val="22"/>
          <w:u w:val="single"/>
        </w:rPr>
      </w:pPr>
    </w:p>
    <w:p w:rsidR="0028507E" w:rsidRPr="008C487B" w:rsidP="00286659" w14:paraId="6265CC15" w14:textId="77777777">
      <w:pPr>
        <w:pStyle w:val="Level1"/>
        <w:numPr>
          <w:ilvl w:val="0"/>
          <w:numId w:val="0"/>
        </w:numPr>
        <w:tabs>
          <w:tab w:val="left" w:pos="-1440"/>
        </w:tabs>
        <w:ind w:left="720"/>
        <w:rPr>
          <w:rFonts w:asciiTheme="minorHAnsi" w:hAnsiTheme="minorHAnsi" w:cstheme="minorHAnsi"/>
          <w:sz w:val="22"/>
          <w:szCs w:val="22"/>
        </w:rPr>
      </w:pPr>
      <w:bookmarkStart w:id="1" w:name="_Hlk126255707"/>
      <w:r w:rsidRPr="008C487B">
        <w:rPr>
          <w:rFonts w:asciiTheme="minorHAnsi" w:hAnsiTheme="minorHAnsi" w:cstheme="minorHAnsi"/>
          <w:snapToGrid w:val="0"/>
          <w:sz w:val="22"/>
          <w:szCs w:val="22"/>
        </w:rPr>
        <w:t>T</w:t>
      </w:r>
      <w:r w:rsidRPr="008C487B" w:rsidR="00EF4AFD">
        <w:rPr>
          <w:rFonts w:asciiTheme="minorHAnsi" w:hAnsiTheme="minorHAnsi" w:cstheme="minorHAnsi"/>
          <w:snapToGrid w:val="0"/>
          <w:sz w:val="22"/>
          <w:szCs w:val="22"/>
        </w:rPr>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8C487B" w:rsidR="005668A3">
        <w:rPr>
          <w:rFonts w:asciiTheme="minorHAnsi" w:hAnsiTheme="minorHAnsi" w:cstheme="minorHAnsi"/>
          <w:snapToGrid w:val="0"/>
          <w:sz w:val="22"/>
          <w:szCs w:val="22"/>
        </w:rPr>
        <w:t>.</w:t>
      </w:r>
      <w:r w:rsidRPr="008C487B" w:rsidR="005668A3">
        <w:rPr>
          <w:rFonts w:asciiTheme="minorHAnsi" w:hAnsiTheme="minorHAnsi" w:cstheme="minorHAnsi"/>
          <w:sz w:val="22"/>
          <w:szCs w:val="22"/>
          <w:u w:val="single"/>
        </w:rPr>
        <w:t xml:space="preserve"> </w:t>
      </w:r>
    </w:p>
    <w:bookmarkEnd w:id="1"/>
    <w:p w:rsidR="0028507E" w:rsidRPr="008C487B" w14:paraId="76532E6C" w14:textId="77777777">
      <w:pPr>
        <w:rPr>
          <w:rFonts w:asciiTheme="minorHAnsi" w:hAnsiTheme="minorHAnsi" w:cstheme="minorHAnsi"/>
          <w:sz w:val="22"/>
          <w:szCs w:val="22"/>
        </w:rPr>
      </w:pPr>
    </w:p>
    <w:p w:rsidR="00894418" w:rsidRPr="00F9397D" w:rsidP="00F9397D" w14:paraId="7028DB8B" w14:textId="426068C4">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ESTIMATED ANNUALIZED COST TO THE FEDERAL GOVERNMENT</w:t>
      </w:r>
    </w:p>
    <w:p w:rsidR="00853660" w14:paraId="4249E058" w14:textId="26C804E7">
      <w:pPr>
        <w:rPr>
          <w:rFonts w:asciiTheme="minorHAnsi" w:hAnsiTheme="minorHAnsi" w:cstheme="minorHAnsi"/>
          <w:sz w:val="22"/>
          <w:szCs w:val="22"/>
        </w:rPr>
      </w:pPr>
    </w:p>
    <w:p w:rsidR="008F51BF" w:rsidRPr="00DF419B" w:rsidP="008F51BF" w14:paraId="3C9C7CF2" w14:textId="0D92C8B6">
      <w:pPr>
        <w:pStyle w:val="Level1"/>
        <w:numPr>
          <w:ilvl w:val="0"/>
          <w:numId w:val="0"/>
        </w:numPr>
        <w:tabs>
          <w:tab w:val="left" w:pos="-1440"/>
        </w:tabs>
        <w:ind w:left="720"/>
        <w:rPr>
          <w:rFonts w:asciiTheme="minorHAnsi" w:hAnsiTheme="minorHAnsi" w:cstheme="minorHAnsi"/>
          <w:sz w:val="22"/>
          <w:szCs w:val="22"/>
        </w:rPr>
      </w:pPr>
      <w:r w:rsidRPr="00DF419B">
        <w:rPr>
          <w:rFonts w:asciiTheme="minorHAnsi" w:hAnsiTheme="minorHAnsi" w:cstheme="minorHAnsi"/>
          <w:sz w:val="22"/>
          <w:szCs w:val="22"/>
        </w:rPr>
        <w:t xml:space="preserve"> </w:t>
      </w:r>
      <w:r w:rsidRPr="00403AE1" w:rsidR="00403AE1">
        <w:rPr>
          <w:rFonts w:asciiTheme="minorHAnsi" w:hAnsiTheme="minorHAnsi" w:cstheme="minorHAns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sidR="00403AE1">
        <w:rPr>
          <w:rFonts w:asciiTheme="minorHAnsi" w:hAnsiTheme="minorHAnsi" w:cstheme="minorHAnsi"/>
          <w:sz w:val="22"/>
          <w:szCs w:val="22"/>
        </w:rPr>
        <w:t xml:space="preserve"> </w:t>
      </w:r>
      <w:r w:rsidRPr="00403AE1" w:rsidR="00403AE1">
        <w:rPr>
          <w:rFonts w:asciiTheme="minorHAnsi" w:hAnsiTheme="minorHAnsi" w:cstheme="minorHAnsi"/>
          <w:sz w:val="22"/>
          <w:szCs w:val="22"/>
        </w:rPr>
        <w:t>These costs do not include any activities such as taxpayer assistance and enforcement. IRS estimates have determined that the cost of developing, printing, distribution and overhead for the form is $</w:t>
      </w:r>
      <w:r w:rsidR="00403AE1">
        <w:rPr>
          <w:rFonts w:asciiTheme="minorHAnsi" w:hAnsiTheme="minorHAnsi" w:cstheme="minorHAnsi"/>
          <w:sz w:val="22"/>
          <w:szCs w:val="22"/>
        </w:rPr>
        <w:t>13</w:t>
      </w:r>
      <w:r w:rsidRPr="00403AE1" w:rsidR="00403AE1">
        <w:rPr>
          <w:rFonts w:asciiTheme="minorHAnsi" w:hAnsiTheme="minorHAnsi" w:cstheme="minorHAnsi"/>
          <w:sz w:val="22"/>
          <w:szCs w:val="22"/>
        </w:rPr>
        <w:t>,</w:t>
      </w:r>
      <w:r w:rsidR="00403AE1">
        <w:rPr>
          <w:rFonts w:asciiTheme="minorHAnsi" w:hAnsiTheme="minorHAnsi" w:cstheme="minorHAnsi"/>
          <w:sz w:val="22"/>
          <w:szCs w:val="22"/>
        </w:rPr>
        <w:t>002</w:t>
      </w:r>
      <w:r w:rsidRPr="00403AE1" w:rsidR="00403AE1">
        <w:rPr>
          <w:rFonts w:asciiTheme="minorHAnsi" w:hAnsiTheme="minorHAnsi" w:cstheme="minorHAnsi"/>
          <w:sz w:val="22"/>
          <w:szCs w:val="22"/>
        </w:rPr>
        <w:t>.</w:t>
      </w:r>
      <w:r w:rsidRPr="00DF419B">
        <w:rPr>
          <w:rFonts w:asciiTheme="minorHAnsi" w:hAnsiTheme="minorHAnsi" w:cstheme="minorHAnsi"/>
          <w:sz w:val="22"/>
          <w:szCs w:val="22"/>
          <w:u w:val="single"/>
        </w:rPr>
        <w:t xml:space="preserve"> </w:t>
      </w:r>
    </w:p>
    <w:p w:rsidR="008F51BF" w:rsidRPr="00DF419B" w14:paraId="6270DC6F" w14:textId="5A723345">
      <w:pPr>
        <w:rPr>
          <w:rFonts w:asciiTheme="minorHAnsi" w:hAnsiTheme="minorHAnsi" w:cstheme="minorHAnsi"/>
          <w:sz w:val="22"/>
          <w:szCs w:val="22"/>
        </w:rPr>
      </w:pPr>
    </w:p>
    <w:p w:rsidR="008F51BF" w14:paraId="170A4B85" w14:textId="00FFE4FE">
      <w:pPr>
        <w:rPr>
          <w:rFonts w:asciiTheme="minorHAnsi" w:hAnsiTheme="minorHAnsi" w:cstheme="minorHAnsi"/>
          <w:sz w:val="22"/>
          <w:szCs w:val="22"/>
        </w:rPr>
      </w:pPr>
    </w:p>
    <w:p w:rsidR="00894418" w:rsidRPr="00F9397D" w:rsidP="00F9397D" w14:paraId="27305C2C" w14:textId="0DA24DDA">
      <w:pPr>
        <w:pStyle w:val="Level1"/>
        <w:rPr>
          <w:rFonts w:asciiTheme="minorHAnsi" w:hAnsiTheme="minorHAnsi" w:cstheme="minorHAnsi"/>
          <w:sz w:val="22"/>
          <w:szCs w:val="22"/>
        </w:rPr>
      </w:pPr>
      <w:r w:rsidRPr="00F9397D">
        <w:rPr>
          <w:rFonts w:asciiTheme="minorHAnsi" w:hAnsiTheme="minorHAnsi" w:cstheme="minorHAnsi"/>
          <w:sz w:val="22"/>
          <w:szCs w:val="22"/>
          <w:u w:val="single"/>
        </w:rPr>
        <w:t>REASONS FOR CHANGE IN BURDEN</w:t>
      </w:r>
    </w:p>
    <w:p w:rsidR="00894418" w:rsidRPr="008C487B" w14:paraId="054CD36A" w14:textId="77777777">
      <w:pPr>
        <w:rPr>
          <w:rFonts w:asciiTheme="minorHAnsi" w:hAnsiTheme="minorHAnsi" w:cstheme="minorHAnsi"/>
          <w:sz w:val="22"/>
          <w:szCs w:val="22"/>
        </w:rPr>
      </w:pPr>
    </w:p>
    <w:p w:rsidR="009309F0" w:rsidP="0076673C" w14:paraId="7E24FFBC" w14:textId="49DD48D0">
      <w:pPr>
        <w:ind w:left="720"/>
        <w:rPr>
          <w:rFonts w:asciiTheme="minorHAnsi" w:hAnsiTheme="minorHAnsi" w:cstheme="minorHAnsi"/>
          <w:sz w:val="22"/>
          <w:szCs w:val="22"/>
        </w:rPr>
      </w:pPr>
      <w:bookmarkStart w:id="2" w:name="_Hlk95981193"/>
      <w:bookmarkStart w:id="3" w:name="_Hlk531173354"/>
      <w:r w:rsidRPr="008C487B">
        <w:rPr>
          <w:rFonts w:asciiTheme="minorHAnsi" w:hAnsiTheme="minorHAnsi" w:cstheme="minorHAnsi"/>
          <w:sz w:val="22"/>
          <w:szCs w:val="22"/>
        </w:rPr>
        <w:t>The</w:t>
      </w:r>
      <w:r w:rsidR="00076AAC">
        <w:rPr>
          <w:rFonts w:asciiTheme="minorHAnsi" w:hAnsiTheme="minorHAnsi" w:cstheme="minorHAnsi"/>
          <w:sz w:val="22"/>
          <w:szCs w:val="22"/>
        </w:rPr>
        <w:t>re is no</w:t>
      </w:r>
      <w:r w:rsidR="0085281D">
        <w:rPr>
          <w:rFonts w:asciiTheme="minorHAnsi" w:hAnsiTheme="minorHAnsi" w:cstheme="minorHAnsi"/>
          <w:sz w:val="22"/>
          <w:szCs w:val="22"/>
        </w:rPr>
        <w:t xml:space="preserve"> </w:t>
      </w:r>
      <w:r w:rsidRPr="008C487B">
        <w:rPr>
          <w:rFonts w:asciiTheme="minorHAnsi" w:hAnsiTheme="minorHAnsi" w:cstheme="minorHAnsi"/>
          <w:sz w:val="22"/>
          <w:szCs w:val="22"/>
        </w:rPr>
        <w:t xml:space="preserve">change in </w:t>
      </w:r>
      <w:r w:rsidR="00681762">
        <w:rPr>
          <w:rFonts w:asciiTheme="minorHAnsi" w:hAnsiTheme="minorHAnsi" w:cstheme="minorHAnsi"/>
          <w:sz w:val="22"/>
          <w:szCs w:val="22"/>
        </w:rPr>
        <w:t xml:space="preserve">the </w:t>
      </w:r>
      <w:r w:rsidRPr="008C487B">
        <w:rPr>
          <w:rFonts w:asciiTheme="minorHAnsi" w:hAnsiTheme="minorHAnsi" w:cstheme="minorHAnsi"/>
          <w:sz w:val="22"/>
          <w:szCs w:val="22"/>
        </w:rPr>
        <w:t>burden previously approved by OMB,</w:t>
      </w:r>
      <w:r w:rsidR="00A97083">
        <w:rPr>
          <w:rFonts w:asciiTheme="minorHAnsi" w:hAnsiTheme="minorHAnsi" w:cstheme="minorHAnsi"/>
          <w:sz w:val="22"/>
          <w:szCs w:val="22"/>
        </w:rPr>
        <w:t xml:space="preserve"> for </w:t>
      </w:r>
      <w:r w:rsidR="0076673C">
        <w:rPr>
          <w:rFonts w:asciiTheme="minorHAnsi" w:hAnsiTheme="minorHAnsi" w:cstheme="minorHAnsi"/>
          <w:sz w:val="22"/>
          <w:szCs w:val="22"/>
        </w:rPr>
        <w:t xml:space="preserve">Form </w:t>
      </w:r>
      <w:r w:rsidR="00A97083">
        <w:rPr>
          <w:rFonts w:asciiTheme="minorHAnsi" w:hAnsiTheme="minorHAnsi" w:cstheme="minorHAnsi"/>
          <w:sz w:val="22"/>
          <w:szCs w:val="22"/>
        </w:rPr>
        <w:t xml:space="preserve">14234 </w:t>
      </w:r>
      <w:r w:rsidR="008F51BF">
        <w:rPr>
          <w:rFonts w:asciiTheme="minorHAnsi" w:hAnsiTheme="minorHAnsi" w:cstheme="minorHAnsi"/>
          <w:sz w:val="22"/>
          <w:szCs w:val="22"/>
        </w:rPr>
        <w:t xml:space="preserve">formerly under OMB </w:t>
      </w:r>
      <w:r w:rsidR="00076AAC">
        <w:rPr>
          <w:rFonts w:asciiTheme="minorHAnsi" w:hAnsiTheme="minorHAnsi" w:cstheme="minorHAnsi"/>
          <w:sz w:val="22"/>
          <w:szCs w:val="22"/>
        </w:rPr>
        <w:t xml:space="preserve">Control </w:t>
      </w:r>
      <w:r w:rsidR="007F3C94">
        <w:rPr>
          <w:rFonts w:asciiTheme="minorHAnsi" w:hAnsiTheme="minorHAnsi" w:cstheme="minorHAnsi"/>
          <w:sz w:val="22"/>
          <w:szCs w:val="22"/>
        </w:rPr>
        <w:t>n</w:t>
      </w:r>
      <w:r w:rsidR="008F51BF">
        <w:rPr>
          <w:rFonts w:asciiTheme="minorHAnsi" w:hAnsiTheme="minorHAnsi" w:cstheme="minorHAnsi"/>
          <w:sz w:val="22"/>
          <w:szCs w:val="22"/>
        </w:rPr>
        <w:t>umber 1545-1800</w:t>
      </w:r>
      <w:r w:rsidR="00076AAC">
        <w:rPr>
          <w:rFonts w:asciiTheme="minorHAnsi" w:hAnsiTheme="minorHAnsi" w:cstheme="minorHAnsi"/>
          <w:sz w:val="22"/>
          <w:szCs w:val="22"/>
        </w:rPr>
        <w:t>.</w:t>
      </w:r>
    </w:p>
    <w:tbl>
      <w:tblPr>
        <w:tblpPr w:leftFromText="180" w:rightFromText="180" w:vertAnchor="text" w:horzAnchor="margin" w:tblpX="710" w:tblpY="211"/>
        <w:tblW w:w="9611" w:type="dxa"/>
        <w:tblCellMar>
          <w:left w:w="0" w:type="dxa"/>
          <w:right w:w="0" w:type="dxa"/>
        </w:tblCellMar>
        <w:tblLook w:val="04A0"/>
      </w:tblPr>
      <w:tblGrid>
        <w:gridCol w:w="1260"/>
        <w:gridCol w:w="1530"/>
        <w:gridCol w:w="1620"/>
        <w:gridCol w:w="1800"/>
        <w:gridCol w:w="1936"/>
        <w:gridCol w:w="1465"/>
      </w:tblGrid>
      <w:tr w14:paraId="07C8F3CC" w14:textId="77777777" w:rsidTr="00F9397D">
        <w:tblPrEx>
          <w:tblW w:w="9611" w:type="dxa"/>
          <w:tblCellMar>
            <w:left w:w="0" w:type="dxa"/>
            <w:right w:w="0" w:type="dxa"/>
          </w:tblCellMar>
          <w:tblLook w:val="04A0"/>
        </w:tblPrEx>
        <w:tc>
          <w:tcPr>
            <w:tcW w:w="1260" w:type="dxa"/>
            <w:tcBorders>
              <w:top w:val="single" w:sz="8" w:space="0" w:color="auto"/>
              <w:left w:val="single" w:sz="8" w:space="0" w:color="auto"/>
              <w:bottom w:val="single" w:sz="8" w:space="0" w:color="auto"/>
              <w:right w:val="single" w:sz="8" w:space="0" w:color="auto"/>
            </w:tcBorders>
          </w:tcPr>
          <w:p w:rsidR="00F837CB" w:rsidRPr="008C487B" w:rsidP="00F9397D" w14:paraId="43DB8EF1" w14:textId="77777777">
            <w:pPr>
              <w:rPr>
                <w:rFonts w:asciiTheme="minorHAnsi" w:hAnsiTheme="minorHAnsi" w:cstheme="minorHAnsi"/>
                <w:sz w:val="22"/>
                <w:szCs w:val="22"/>
                <w:u w:val="single"/>
              </w:rPr>
            </w:pPr>
          </w:p>
          <w:p w:rsidR="00F837CB" w:rsidRPr="008C487B" w:rsidP="00F9397D" w14:paraId="59078BE4" w14:textId="77777777">
            <w:pPr>
              <w:rPr>
                <w:rFonts w:asciiTheme="minorHAnsi" w:hAnsiTheme="minorHAnsi" w:cstheme="minorHAnsi"/>
                <w:sz w:val="22"/>
                <w:szCs w:val="22"/>
                <w:u w:val="single"/>
              </w:rPr>
            </w:pPr>
            <w:r w:rsidRPr="008C487B">
              <w:rPr>
                <w:rFonts w:asciiTheme="minorHAnsi" w:hAnsiTheme="minorHAnsi" w:cstheme="minorHAnsi"/>
                <w:sz w:val="22"/>
                <w:szCs w:val="22"/>
                <w:u w:val="single"/>
              </w:rPr>
              <w:t xml:space="preserve">  </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837CB" w:rsidRPr="008C487B" w:rsidP="00F9397D" w14:paraId="118E8997" w14:textId="77777777">
            <w:pPr>
              <w:jc w:val="center"/>
              <w:rPr>
                <w:rFonts w:asciiTheme="minorHAnsi" w:hAnsiTheme="minorHAnsi" w:cstheme="minorHAnsi"/>
                <w:sz w:val="22"/>
                <w:szCs w:val="22"/>
                <w:u w:val="single"/>
              </w:rPr>
            </w:pPr>
            <w:r>
              <w:rPr>
                <w:rFonts w:asciiTheme="minorHAnsi" w:hAnsiTheme="minorHAnsi" w:cstheme="minorHAnsi"/>
                <w:sz w:val="22"/>
                <w:szCs w:val="22"/>
                <w:u w:val="single"/>
              </w:rPr>
              <w:t>Requested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837CB" w:rsidRPr="008C487B" w:rsidP="00F9397D" w14:paraId="24411E94" w14:textId="77777777">
            <w:pPr>
              <w:jc w:val="center"/>
              <w:rPr>
                <w:rFonts w:asciiTheme="minorHAnsi" w:hAnsiTheme="minorHAnsi" w:cstheme="minorHAnsi"/>
                <w:sz w:val="22"/>
                <w:szCs w:val="22"/>
                <w:u w:val="single"/>
              </w:rPr>
            </w:pPr>
            <w:r>
              <w:rPr>
                <w:rFonts w:asciiTheme="minorHAnsi" w:hAnsiTheme="minorHAnsi" w:cstheme="minorHAnsi"/>
                <w:sz w:val="22"/>
                <w:szCs w:val="22"/>
                <w:u w:val="single"/>
              </w:rPr>
              <w:t>Program Change Due to Statue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837CB" w:rsidRPr="008C487B" w:rsidP="00F9397D" w14:paraId="713EDA7F" w14:textId="77777777">
            <w:pPr>
              <w:jc w:val="center"/>
              <w:rPr>
                <w:rFonts w:asciiTheme="minorHAnsi" w:hAnsiTheme="minorHAnsi" w:cstheme="minorHAnsi"/>
                <w:sz w:val="22"/>
                <w:szCs w:val="22"/>
                <w:u w:val="single"/>
              </w:rPr>
            </w:pPr>
            <w:r>
              <w:rPr>
                <w:rFonts w:asciiTheme="minorHAnsi" w:hAnsiTheme="minorHAnsi" w:cstheme="minorHAnsi"/>
                <w:sz w:val="22"/>
                <w:szCs w:val="22"/>
                <w:u w:val="single"/>
              </w:rPr>
              <w:t>Program Change Due to Agency Discretion</w:t>
            </w:r>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837CB" w:rsidRPr="008C487B" w:rsidP="00F9397D" w14:paraId="135125F6" w14:textId="3B9965FB">
            <w:pPr>
              <w:jc w:val="center"/>
              <w:rPr>
                <w:rFonts w:asciiTheme="minorHAnsi" w:hAnsiTheme="minorHAnsi" w:cstheme="minorHAnsi"/>
                <w:sz w:val="22"/>
                <w:szCs w:val="22"/>
                <w:u w:val="single"/>
              </w:rPr>
            </w:pPr>
            <w:r>
              <w:rPr>
                <w:rFonts w:asciiTheme="minorHAnsi" w:hAnsiTheme="minorHAnsi" w:cstheme="minorHAnsi"/>
                <w:sz w:val="22"/>
                <w:szCs w:val="22"/>
                <w:u w:val="single"/>
              </w:rPr>
              <w:t>Change Due to Adju</w:t>
            </w:r>
            <w:r w:rsidR="00B6569A">
              <w:rPr>
                <w:rFonts w:asciiTheme="minorHAnsi" w:hAnsiTheme="minorHAnsi" w:cstheme="minorHAnsi"/>
                <w:sz w:val="22"/>
                <w:szCs w:val="22"/>
                <w:u w:val="single"/>
              </w:rPr>
              <w:t xml:space="preserve">stment in </w:t>
            </w:r>
            <w:r>
              <w:rPr>
                <w:rFonts w:asciiTheme="minorHAnsi" w:hAnsiTheme="minorHAnsi" w:cstheme="minorHAnsi"/>
                <w:sz w:val="22"/>
                <w:szCs w:val="22"/>
                <w:u w:val="single"/>
              </w:rPr>
              <w:t xml:space="preserve">Agency </w:t>
            </w:r>
            <w:r w:rsidR="00B6569A">
              <w:rPr>
                <w:rFonts w:asciiTheme="minorHAnsi" w:hAnsiTheme="minorHAnsi" w:cstheme="minorHAnsi"/>
                <w:sz w:val="22"/>
                <w:szCs w:val="22"/>
                <w:u w:val="single"/>
              </w:rPr>
              <w:t>Estimate</w:t>
            </w:r>
          </w:p>
        </w:tc>
        <w:tc>
          <w:tcPr>
            <w:tcW w:w="1465" w:type="dxa"/>
            <w:tcBorders>
              <w:top w:val="single" w:sz="8" w:space="0" w:color="auto"/>
              <w:left w:val="nil"/>
              <w:bottom w:val="single" w:sz="8" w:space="0" w:color="auto"/>
              <w:right w:val="single" w:sz="8" w:space="0" w:color="auto"/>
            </w:tcBorders>
            <w:vAlign w:val="bottom"/>
          </w:tcPr>
          <w:p w:rsidR="00F837CB" w:rsidRPr="008C487B" w:rsidP="00F9397D" w14:paraId="2B2A1088" w14:textId="6BC04533">
            <w:pPr>
              <w:jc w:val="center"/>
              <w:rPr>
                <w:rFonts w:asciiTheme="minorHAnsi" w:hAnsiTheme="minorHAnsi" w:cstheme="minorHAnsi"/>
                <w:sz w:val="22"/>
                <w:szCs w:val="22"/>
                <w:u w:val="single"/>
              </w:rPr>
            </w:pPr>
            <w:r>
              <w:rPr>
                <w:rFonts w:asciiTheme="minorHAnsi" w:hAnsiTheme="minorHAnsi" w:cstheme="minorHAnsi"/>
                <w:sz w:val="22"/>
                <w:szCs w:val="22"/>
                <w:u w:val="single"/>
              </w:rPr>
              <w:t>Previously Approved</w:t>
            </w:r>
          </w:p>
        </w:tc>
      </w:tr>
      <w:tr w14:paraId="783C1DA4" w14:textId="77777777" w:rsidTr="00173889">
        <w:tblPrEx>
          <w:tblW w:w="9611" w:type="dxa"/>
          <w:tblCellMar>
            <w:left w:w="0" w:type="dxa"/>
            <w:right w:w="0" w:type="dxa"/>
          </w:tblCellMar>
          <w:tblLook w:val="04A0"/>
        </w:tblPrEx>
        <w:tc>
          <w:tcPr>
            <w:tcW w:w="1260" w:type="dxa"/>
            <w:tcBorders>
              <w:top w:val="nil"/>
              <w:left w:val="single" w:sz="8" w:space="0" w:color="auto"/>
              <w:bottom w:val="single" w:sz="8" w:space="0" w:color="auto"/>
              <w:right w:val="single" w:sz="8" w:space="0" w:color="auto"/>
            </w:tcBorders>
            <w:vAlign w:val="center"/>
          </w:tcPr>
          <w:p w:rsidR="00F837CB" w:rsidRPr="008C487B" w:rsidP="00F9397D" w14:paraId="433D8A0A" w14:textId="4A2B93C9">
            <w:pPr>
              <w:rPr>
                <w:rFonts w:asciiTheme="minorHAnsi" w:hAnsiTheme="minorHAnsi" w:cstheme="minorHAnsi"/>
                <w:sz w:val="22"/>
                <w:szCs w:val="22"/>
              </w:rPr>
            </w:pPr>
            <w:r>
              <w:rPr>
                <w:rFonts w:asciiTheme="minorHAnsi" w:hAnsiTheme="minorHAnsi" w:cstheme="minorHAnsi"/>
                <w:sz w:val="22"/>
                <w:szCs w:val="22"/>
              </w:rPr>
              <w:t xml:space="preserve">Annual Number of Responses </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7CB" w:rsidRPr="008C487B" w:rsidP="00F9397D" w14:paraId="2AE56C90" w14:textId="4AFCE411">
            <w:pPr>
              <w:jc w:val="center"/>
              <w:rPr>
                <w:rFonts w:asciiTheme="minorHAnsi" w:hAnsiTheme="minorHAnsi" w:cstheme="minorHAnsi"/>
                <w:sz w:val="22"/>
                <w:szCs w:val="22"/>
              </w:rPr>
            </w:pPr>
            <w:r>
              <w:rPr>
                <w:rFonts w:asciiTheme="minorHAnsi" w:hAnsiTheme="minorHAnsi" w:cstheme="minorHAnsi"/>
                <w:sz w:val="22"/>
                <w:szCs w:val="22"/>
              </w:rPr>
              <w:t>125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37CB" w:rsidRPr="008C487B" w:rsidP="00F9397D" w14:paraId="3E829C5D" w14:textId="5C25EFB9">
            <w:pPr>
              <w:jc w:val="center"/>
              <w:rPr>
                <w:rFonts w:asciiTheme="minorHAnsi" w:hAnsiTheme="minorHAnsi" w:cstheme="minorHAnsi"/>
                <w:sz w:val="22"/>
                <w:szCs w:val="22"/>
              </w:rPr>
            </w:pPr>
            <w:r>
              <w:rPr>
                <w:rFonts w:asciiTheme="minorHAnsi" w:hAnsiTheme="minorHAnsi" w:cstheme="minorHAnsi"/>
                <w:sz w:val="22"/>
                <w:szCs w:val="22"/>
              </w:rPr>
              <w:t>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F837CB" w:rsidRPr="008C487B" w:rsidP="00F9397D" w14:paraId="33B583A3" w14:textId="1853EEFE">
            <w:pPr>
              <w:jc w:val="center"/>
              <w:rPr>
                <w:rFonts w:asciiTheme="minorHAnsi" w:hAnsiTheme="minorHAnsi" w:cstheme="minorHAnsi"/>
                <w:sz w:val="22"/>
                <w:szCs w:val="22"/>
              </w:rPr>
            </w:pPr>
            <w:r>
              <w:rPr>
                <w:rFonts w:asciiTheme="minorHAnsi" w:hAnsiTheme="minorHAnsi" w:cstheme="minorHAnsi"/>
                <w:sz w:val="22"/>
                <w:szCs w:val="22"/>
              </w:rPr>
              <w:t>0</w:t>
            </w:r>
          </w:p>
        </w:tc>
        <w:tc>
          <w:tcPr>
            <w:tcW w:w="1936" w:type="dxa"/>
            <w:tcBorders>
              <w:top w:val="nil"/>
              <w:left w:val="nil"/>
              <w:bottom w:val="single" w:sz="8" w:space="0" w:color="auto"/>
              <w:right w:val="single" w:sz="8" w:space="0" w:color="auto"/>
            </w:tcBorders>
            <w:tcMar>
              <w:top w:w="0" w:type="dxa"/>
              <w:left w:w="108" w:type="dxa"/>
              <w:bottom w:w="0" w:type="dxa"/>
              <w:right w:w="108" w:type="dxa"/>
            </w:tcMar>
            <w:vAlign w:val="center"/>
          </w:tcPr>
          <w:p w:rsidR="001A1113" w:rsidRPr="008C487B" w:rsidP="00F9397D" w14:paraId="5587D49D" w14:textId="4E6AAA13">
            <w:pPr>
              <w:jc w:val="center"/>
              <w:rPr>
                <w:rFonts w:asciiTheme="minorHAnsi" w:hAnsiTheme="minorHAnsi" w:cstheme="minorHAnsi"/>
                <w:sz w:val="22"/>
                <w:szCs w:val="22"/>
              </w:rPr>
            </w:pPr>
            <w:r>
              <w:rPr>
                <w:rFonts w:asciiTheme="minorHAnsi" w:hAnsiTheme="minorHAnsi" w:cstheme="minorHAnsi"/>
                <w:sz w:val="22"/>
                <w:szCs w:val="22"/>
              </w:rPr>
              <w:t>0</w:t>
            </w:r>
          </w:p>
        </w:tc>
        <w:tc>
          <w:tcPr>
            <w:tcW w:w="1465" w:type="dxa"/>
            <w:tcBorders>
              <w:top w:val="nil"/>
              <w:left w:val="nil"/>
              <w:bottom w:val="single" w:sz="8" w:space="0" w:color="auto"/>
              <w:right w:val="single" w:sz="8" w:space="0" w:color="auto"/>
            </w:tcBorders>
            <w:vAlign w:val="center"/>
          </w:tcPr>
          <w:p w:rsidR="00F837CB" w:rsidRPr="008C487B" w:rsidP="00F9397D" w14:paraId="56F4610D" w14:textId="7AFCEA33">
            <w:pPr>
              <w:jc w:val="center"/>
              <w:rPr>
                <w:rFonts w:asciiTheme="minorHAnsi" w:hAnsiTheme="minorHAnsi" w:cstheme="minorHAnsi"/>
                <w:sz w:val="22"/>
                <w:szCs w:val="22"/>
              </w:rPr>
            </w:pPr>
            <w:r>
              <w:rPr>
                <w:rFonts w:asciiTheme="minorHAnsi" w:hAnsiTheme="minorHAnsi" w:cstheme="minorHAnsi"/>
                <w:sz w:val="22"/>
                <w:szCs w:val="22"/>
              </w:rPr>
              <w:t>125</w:t>
            </w:r>
          </w:p>
        </w:tc>
      </w:tr>
      <w:tr w14:paraId="419E93D4" w14:textId="77777777" w:rsidTr="00173889">
        <w:tblPrEx>
          <w:tblW w:w="9611" w:type="dxa"/>
          <w:tblCellMar>
            <w:left w:w="0" w:type="dxa"/>
            <w:right w:w="0" w:type="dxa"/>
          </w:tblCellMar>
          <w:tblLook w:val="04A0"/>
        </w:tblPrEx>
        <w:tc>
          <w:tcPr>
            <w:tcW w:w="1260" w:type="dxa"/>
            <w:tcBorders>
              <w:top w:val="nil"/>
              <w:left w:val="single" w:sz="8" w:space="0" w:color="auto"/>
              <w:bottom w:val="single" w:sz="8" w:space="0" w:color="auto"/>
              <w:right w:val="single" w:sz="8" w:space="0" w:color="auto"/>
            </w:tcBorders>
            <w:vAlign w:val="center"/>
          </w:tcPr>
          <w:p w:rsidR="00F837CB" w:rsidRPr="008C487B" w:rsidP="00F9397D" w14:paraId="354A0853" w14:textId="77777777">
            <w:pPr>
              <w:rPr>
                <w:rFonts w:asciiTheme="minorHAnsi" w:hAnsiTheme="minorHAnsi" w:cstheme="minorHAnsi"/>
                <w:sz w:val="22"/>
                <w:szCs w:val="22"/>
              </w:rPr>
            </w:pPr>
            <w:r>
              <w:rPr>
                <w:rFonts w:asciiTheme="minorHAnsi" w:hAnsiTheme="minorHAnsi" w:cstheme="minorHAnsi"/>
                <w:sz w:val="22"/>
                <w:szCs w:val="22"/>
              </w:rPr>
              <w:t xml:space="preserve">Annual IC Time Burden (Hours) </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7CB" w:rsidRPr="008C487B" w:rsidP="00F9397D" w14:paraId="742E39C8" w14:textId="6CAF699A">
            <w:pPr>
              <w:jc w:val="center"/>
              <w:rPr>
                <w:rFonts w:asciiTheme="minorHAnsi" w:hAnsiTheme="minorHAnsi" w:cstheme="minorHAnsi"/>
                <w:sz w:val="22"/>
                <w:szCs w:val="22"/>
              </w:rPr>
            </w:pPr>
            <w:r>
              <w:rPr>
                <w:rFonts w:asciiTheme="minorHAnsi" w:hAnsiTheme="minorHAnsi" w:cstheme="minorHAnsi"/>
                <w:sz w:val="22"/>
                <w:szCs w:val="22"/>
              </w:rPr>
              <w:t>1,584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37CB" w:rsidRPr="008C487B" w:rsidP="00F9397D" w14:paraId="2C6BA17F" w14:textId="378A47F6">
            <w:pPr>
              <w:jc w:val="center"/>
              <w:rPr>
                <w:rFonts w:asciiTheme="minorHAnsi" w:hAnsiTheme="minorHAnsi" w:cstheme="minorHAnsi"/>
                <w:sz w:val="22"/>
                <w:szCs w:val="22"/>
              </w:rPr>
            </w:pPr>
            <w:r>
              <w:rPr>
                <w:rFonts w:asciiTheme="minorHAnsi" w:hAnsiTheme="minorHAnsi" w:cstheme="minorHAnsi"/>
                <w:sz w:val="22"/>
                <w:szCs w:val="22"/>
              </w:rPr>
              <w:t>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F837CB" w:rsidRPr="008C487B" w:rsidP="00F9397D" w14:paraId="381F5815" w14:textId="65A816E3">
            <w:pPr>
              <w:jc w:val="center"/>
              <w:rPr>
                <w:rFonts w:asciiTheme="minorHAnsi" w:hAnsiTheme="minorHAnsi" w:cstheme="minorHAnsi"/>
                <w:sz w:val="22"/>
                <w:szCs w:val="22"/>
              </w:rPr>
            </w:pPr>
            <w:r>
              <w:rPr>
                <w:rFonts w:asciiTheme="minorHAnsi" w:hAnsiTheme="minorHAnsi" w:cstheme="minorHAnsi"/>
                <w:sz w:val="22"/>
                <w:szCs w:val="22"/>
              </w:rPr>
              <w:t>0</w:t>
            </w:r>
          </w:p>
        </w:tc>
        <w:tc>
          <w:tcPr>
            <w:tcW w:w="1936" w:type="dxa"/>
            <w:tcBorders>
              <w:top w:val="nil"/>
              <w:left w:val="nil"/>
              <w:bottom w:val="single" w:sz="8" w:space="0" w:color="auto"/>
              <w:right w:val="single" w:sz="8" w:space="0" w:color="auto"/>
            </w:tcBorders>
            <w:tcMar>
              <w:top w:w="0" w:type="dxa"/>
              <w:left w:w="108" w:type="dxa"/>
              <w:bottom w:w="0" w:type="dxa"/>
              <w:right w:w="108" w:type="dxa"/>
            </w:tcMar>
            <w:vAlign w:val="center"/>
          </w:tcPr>
          <w:p w:rsidR="001A1113" w:rsidRPr="008C487B" w:rsidP="00F9397D" w14:paraId="2582FA64" w14:textId="6F03466B">
            <w:pPr>
              <w:jc w:val="center"/>
              <w:rPr>
                <w:rFonts w:asciiTheme="minorHAnsi" w:hAnsiTheme="minorHAnsi" w:cstheme="minorHAnsi"/>
                <w:sz w:val="22"/>
                <w:szCs w:val="22"/>
              </w:rPr>
            </w:pPr>
            <w:r>
              <w:rPr>
                <w:rFonts w:asciiTheme="minorHAnsi" w:hAnsiTheme="minorHAnsi" w:cstheme="minorHAnsi"/>
                <w:sz w:val="22"/>
                <w:szCs w:val="22"/>
              </w:rPr>
              <w:t>0</w:t>
            </w:r>
          </w:p>
        </w:tc>
        <w:tc>
          <w:tcPr>
            <w:tcW w:w="1465" w:type="dxa"/>
            <w:tcBorders>
              <w:top w:val="nil"/>
              <w:left w:val="nil"/>
              <w:bottom w:val="single" w:sz="8" w:space="0" w:color="auto"/>
              <w:right w:val="single" w:sz="8" w:space="0" w:color="auto"/>
            </w:tcBorders>
            <w:vAlign w:val="center"/>
          </w:tcPr>
          <w:p w:rsidR="00B6569A" w:rsidP="00F9397D" w14:paraId="2CCCA339" w14:textId="782F2F64">
            <w:pPr>
              <w:jc w:val="center"/>
              <w:rPr>
                <w:rFonts w:asciiTheme="minorHAnsi" w:hAnsiTheme="minorHAnsi" w:cstheme="minorHAnsi"/>
                <w:sz w:val="22"/>
                <w:szCs w:val="22"/>
              </w:rPr>
            </w:pPr>
            <w:r>
              <w:rPr>
                <w:rFonts w:asciiTheme="minorHAnsi" w:hAnsiTheme="minorHAnsi" w:cstheme="minorHAnsi"/>
                <w:sz w:val="22"/>
                <w:szCs w:val="22"/>
              </w:rPr>
              <w:t>1,584</w:t>
            </w:r>
          </w:p>
        </w:tc>
      </w:tr>
    </w:tbl>
    <w:p w:rsidR="00F837CB" w:rsidP="0024017C" w14:paraId="4252665C" w14:textId="6665D8E0">
      <w:pPr>
        <w:ind w:left="720" w:hanging="720"/>
        <w:rPr>
          <w:rFonts w:asciiTheme="minorHAnsi" w:hAnsiTheme="minorHAnsi" w:cstheme="minorHAnsi"/>
          <w:sz w:val="22"/>
          <w:szCs w:val="22"/>
        </w:rPr>
      </w:pPr>
    </w:p>
    <w:p w:rsidR="00F9397D" w:rsidRPr="008C487B" w:rsidP="0024017C" w14:paraId="7B1A6A14" w14:textId="77777777">
      <w:pPr>
        <w:ind w:left="720" w:hanging="720"/>
        <w:rPr>
          <w:rFonts w:asciiTheme="minorHAnsi" w:hAnsiTheme="minorHAnsi" w:cstheme="minorHAnsi"/>
          <w:sz w:val="22"/>
          <w:szCs w:val="22"/>
        </w:rPr>
      </w:pPr>
    </w:p>
    <w:bookmarkEnd w:id="2"/>
    <w:bookmarkEnd w:id="3"/>
    <w:p w:rsidR="00F9397D" w14:paraId="25DA47AA" w14:textId="77777777">
      <w:pPr>
        <w:rPr>
          <w:rFonts w:asciiTheme="minorHAnsi" w:hAnsiTheme="minorHAnsi" w:cstheme="minorHAnsi"/>
          <w:sz w:val="22"/>
          <w:szCs w:val="22"/>
        </w:rPr>
      </w:pPr>
      <w:r w:rsidRPr="008C487B">
        <w:rPr>
          <w:rFonts w:asciiTheme="minorHAnsi" w:hAnsiTheme="minorHAnsi" w:cstheme="minorHAnsi"/>
          <w:sz w:val="22"/>
          <w:szCs w:val="22"/>
        </w:rPr>
        <w:tab/>
      </w:r>
    </w:p>
    <w:p w:rsidR="00894418" w:rsidRPr="00F9397D" w:rsidP="00F9397D" w14:paraId="0EA2D9FE" w14:textId="32E6FA08">
      <w:pPr>
        <w:pStyle w:val="Level1"/>
        <w:rPr>
          <w:rFonts w:asciiTheme="minorHAnsi" w:hAnsiTheme="minorHAnsi" w:cstheme="minorHAnsi"/>
          <w:sz w:val="22"/>
          <w:szCs w:val="22"/>
          <w:u w:val="single"/>
        </w:rPr>
      </w:pPr>
      <w:r w:rsidRPr="00F9397D">
        <w:rPr>
          <w:rFonts w:asciiTheme="minorHAnsi" w:hAnsiTheme="minorHAnsi" w:cstheme="minorHAnsi"/>
          <w:sz w:val="22"/>
          <w:szCs w:val="22"/>
          <w:u w:val="single"/>
        </w:rPr>
        <w:t>PLANS FOR TABULATION, STATISTICAL ANALYSIS AND PUBLICATION</w:t>
      </w:r>
    </w:p>
    <w:p w:rsidR="00894418" w:rsidRPr="008C487B" w14:paraId="18919D8C" w14:textId="77777777">
      <w:pPr>
        <w:rPr>
          <w:rFonts w:asciiTheme="minorHAnsi" w:hAnsiTheme="minorHAnsi" w:cstheme="minorHAnsi"/>
          <w:sz w:val="22"/>
          <w:szCs w:val="22"/>
        </w:rPr>
      </w:pPr>
    </w:p>
    <w:p w:rsidR="00F739C3" w:rsidRPr="008C487B" w:rsidP="00DD6D05" w14:paraId="2555C726" w14:textId="77777777">
      <w:pPr>
        <w:ind w:left="720" w:firstLine="15"/>
        <w:rPr>
          <w:rFonts w:asciiTheme="minorHAnsi" w:hAnsiTheme="minorHAnsi" w:cstheme="minorHAnsi"/>
          <w:sz w:val="22"/>
          <w:szCs w:val="22"/>
        </w:rPr>
      </w:pPr>
      <w:r w:rsidRPr="008C487B">
        <w:rPr>
          <w:rFonts w:asciiTheme="minorHAnsi" w:hAnsiTheme="minorHAnsi" w:cstheme="minorHAnsi"/>
          <w:snapToGrid w:val="0"/>
          <w:sz w:val="22"/>
          <w:szCs w:val="22"/>
        </w:rPr>
        <w:t xml:space="preserve">There are no plans for tabulation, statistical </w:t>
      </w:r>
      <w:r w:rsidRPr="008C487B">
        <w:rPr>
          <w:rFonts w:asciiTheme="minorHAnsi" w:hAnsiTheme="minorHAnsi" w:cstheme="minorHAnsi"/>
          <w:snapToGrid w:val="0"/>
          <w:sz w:val="22"/>
          <w:szCs w:val="22"/>
        </w:rPr>
        <w:t>analysis</w:t>
      </w:r>
      <w:r w:rsidRPr="008C487B">
        <w:rPr>
          <w:rFonts w:asciiTheme="minorHAnsi" w:hAnsiTheme="minorHAnsi" w:cstheme="minorHAnsi"/>
          <w:snapToGrid w:val="0"/>
          <w:sz w:val="22"/>
          <w:szCs w:val="22"/>
        </w:rPr>
        <w:t xml:space="preserve"> and publication.</w:t>
      </w:r>
    </w:p>
    <w:p w:rsidR="00DA5719" w:rsidRPr="008C487B" w14:paraId="49AF4454" w14:textId="77777777">
      <w:pPr>
        <w:rPr>
          <w:rFonts w:asciiTheme="minorHAnsi" w:hAnsiTheme="minorHAnsi" w:cstheme="minorHAnsi"/>
          <w:sz w:val="22"/>
          <w:szCs w:val="22"/>
        </w:rPr>
      </w:pPr>
    </w:p>
    <w:p w:rsidR="00894418" w:rsidRPr="00F9397D" w:rsidP="00F9397D" w14:paraId="63DD1B10" w14:textId="791E69FF">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REASONS WHY DISPLAYING THE OMB EXPIRATION DATE IS</w:t>
      </w:r>
      <w:r w:rsidRPr="00F9397D" w:rsidR="00F9397D">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INAPPROPRIATE</w:t>
      </w:r>
    </w:p>
    <w:p w:rsidR="00894418" w:rsidRPr="008C487B" w14:paraId="346418C5" w14:textId="77777777">
      <w:pPr>
        <w:rPr>
          <w:rFonts w:asciiTheme="minorHAnsi" w:hAnsiTheme="minorHAnsi" w:cstheme="minorHAnsi"/>
          <w:sz w:val="22"/>
          <w:szCs w:val="22"/>
        </w:rPr>
      </w:pPr>
    </w:p>
    <w:p w:rsidR="00F9397D" w:rsidP="00F9397D" w14:paraId="3CA39548" w14:textId="41A1CE40">
      <w:pPr>
        <w:ind w:left="720"/>
        <w:rPr>
          <w:rFonts w:asciiTheme="minorHAnsi" w:hAnsiTheme="minorHAnsi" w:cstheme="minorHAnsi"/>
          <w:sz w:val="22"/>
          <w:szCs w:val="22"/>
        </w:rPr>
      </w:pPr>
      <w:r w:rsidRPr="008C487B">
        <w:rPr>
          <w:rFonts w:asciiTheme="minorHAnsi" w:hAnsiTheme="minorHAnsi" w:cstheme="minorHAnsi"/>
          <w:sz w:val="22"/>
          <w:szCs w:val="22"/>
        </w:rPr>
        <w:t xml:space="preserve">IRS believes that displaying the OMB expiration date is inappropriate because it could cause confusion by leading taxpayers to believe that the regulation sunsets as of the expiration date.  Taxpayers are not likely to be aware that the </w:t>
      </w:r>
      <w:r>
        <w:rPr>
          <w:rFonts w:asciiTheme="minorHAnsi" w:hAnsiTheme="minorHAnsi" w:cstheme="minorHAnsi"/>
          <w:sz w:val="22"/>
          <w:szCs w:val="22"/>
        </w:rPr>
        <w:t>IRS</w:t>
      </w:r>
      <w:r w:rsidRPr="008C487B">
        <w:rPr>
          <w:rFonts w:asciiTheme="minorHAnsi" w:hAnsiTheme="minorHAnsi" w:cstheme="minorHAnsi"/>
          <w:sz w:val="22"/>
          <w:szCs w:val="22"/>
        </w:rPr>
        <w:t xml:space="preserve"> intends to request renewal of OMB approval and obtain a new expiration date before the old one expires</w:t>
      </w:r>
      <w:r w:rsidRPr="008C487B" w:rsidR="005668A3">
        <w:rPr>
          <w:rFonts w:asciiTheme="minorHAnsi" w:hAnsiTheme="minorHAnsi" w:cstheme="minorHAnsi"/>
          <w:sz w:val="22"/>
          <w:szCs w:val="22"/>
        </w:rPr>
        <w:t>.</w:t>
      </w:r>
    </w:p>
    <w:p w:rsidR="00F9397D" w:rsidRPr="00F9397D" w:rsidP="00F9397D" w14:paraId="3B333188" w14:textId="77777777">
      <w:pPr>
        <w:ind w:left="720"/>
        <w:rPr>
          <w:rFonts w:asciiTheme="minorHAnsi" w:hAnsiTheme="minorHAnsi" w:cstheme="minorHAnsi"/>
          <w:sz w:val="22"/>
          <w:szCs w:val="22"/>
        </w:rPr>
      </w:pPr>
    </w:p>
    <w:p w:rsidR="00894418" w:rsidRPr="00F9397D" w:rsidP="00F9397D" w14:paraId="2C77483D" w14:textId="19A3D15D">
      <w:pPr>
        <w:pStyle w:val="Level1"/>
        <w:keepNext/>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EXCEPTIONS TO THE CERTIFICATION STATEMENT</w:t>
      </w:r>
    </w:p>
    <w:p w:rsidR="00894418" w:rsidRPr="008C487B" w14:paraId="771B08D9" w14:textId="77777777">
      <w:pPr>
        <w:rPr>
          <w:rFonts w:asciiTheme="minorHAnsi" w:hAnsiTheme="minorHAnsi" w:cstheme="minorHAnsi"/>
          <w:sz w:val="22"/>
          <w:szCs w:val="22"/>
        </w:rPr>
      </w:pPr>
    </w:p>
    <w:p w:rsidR="00894418" w:rsidRPr="008C487B" w14:paraId="632F71FA" w14:textId="77777777">
      <w:pPr>
        <w:ind w:firstLine="720"/>
        <w:rPr>
          <w:rFonts w:asciiTheme="minorHAnsi" w:hAnsiTheme="minorHAnsi" w:cstheme="minorHAnsi"/>
          <w:sz w:val="22"/>
          <w:szCs w:val="22"/>
        </w:rPr>
      </w:pPr>
      <w:r w:rsidRPr="008C487B">
        <w:rPr>
          <w:rFonts w:asciiTheme="minorHAnsi" w:hAnsiTheme="minorHAnsi" w:cstheme="minorHAnsi"/>
          <w:sz w:val="22"/>
          <w:szCs w:val="22"/>
        </w:rPr>
        <w:t>There are no exceptions to the certification statement.</w:t>
      </w:r>
    </w:p>
    <w:p w:rsidR="00894418" w:rsidRPr="008C487B" w14:paraId="2E347B7B" w14:textId="77777777">
      <w:pPr>
        <w:rPr>
          <w:rFonts w:asciiTheme="minorHAnsi" w:hAnsiTheme="minorHAnsi" w:cstheme="minorHAnsi"/>
          <w:sz w:val="22"/>
          <w:szCs w:val="22"/>
        </w:rPr>
      </w:pPr>
    </w:p>
    <w:p w:rsidR="00894418" w:rsidRPr="008C487B" w:rsidP="00F9397D" w14:paraId="2E71FA99" w14:textId="77777777">
      <w:pPr>
        <w:ind w:firstLine="720"/>
        <w:rPr>
          <w:rFonts w:asciiTheme="minorHAnsi" w:hAnsiTheme="minorHAnsi" w:cstheme="minorHAnsi"/>
          <w:sz w:val="22"/>
          <w:szCs w:val="22"/>
        </w:rPr>
      </w:pPr>
      <w:r w:rsidRPr="008C487B">
        <w:rPr>
          <w:rFonts w:asciiTheme="minorHAnsi" w:hAnsiTheme="minorHAnsi" w:cstheme="minorHAnsi"/>
          <w:b/>
          <w:bCs/>
          <w:sz w:val="22"/>
          <w:szCs w:val="22"/>
          <w:u w:val="single"/>
        </w:rPr>
        <w:t>Note:</w:t>
      </w:r>
      <w:r w:rsidRPr="008C487B">
        <w:rPr>
          <w:rFonts w:asciiTheme="minorHAnsi" w:hAnsiTheme="minorHAnsi" w:cstheme="minorHAnsi"/>
          <w:sz w:val="22"/>
          <w:szCs w:val="22"/>
        </w:rPr>
        <w:t xml:space="preserve">  The following paragraph applies to all the collections of information in this submission:</w:t>
      </w:r>
    </w:p>
    <w:p w:rsidR="00894418" w:rsidRPr="008C487B" w14:paraId="65A77C0C" w14:textId="77777777">
      <w:pPr>
        <w:rPr>
          <w:rFonts w:asciiTheme="minorHAnsi" w:hAnsiTheme="minorHAnsi" w:cstheme="minorHAnsi"/>
          <w:sz w:val="22"/>
          <w:szCs w:val="22"/>
        </w:rPr>
      </w:pPr>
    </w:p>
    <w:p w:rsidR="00894418" w:rsidRPr="008C487B" w14:paraId="654EC89A" w14:textId="77777777">
      <w:pPr>
        <w:rPr>
          <w:rFonts w:asciiTheme="minorHAnsi" w:hAnsiTheme="minorHAnsi" w:cstheme="minorHAnsi"/>
          <w:sz w:val="22"/>
          <w:szCs w:val="22"/>
        </w:rPr>
        <w:sectPr>
          <w:footerReference w:type="default" r:id="rId6"/>
          <w:type w:val="continuous"/>
          <w:pgSz w:w="12240" w:h="15840"/>
          <w:pgMar w:top="1440" w:right="1440" w:bottom="1440" w:left="1440" w:header="1440" w:footer="1440" w:gutter="0"/>
          <w:cols w:space="720"/>
          <w:noEndnote/>
        </w:sectPr>
      </w:pPr>
    </w:p>
    <w:p w:rsidR="005668A3" w:rsidRPr="00C0718B" w:rsidP="00F9397D" w14:paraId="1A729989" w14:textId="77777777">
      <w:pPr>
        <w:ind w:left="720"/>
        <w:rPr>
          <w:rFonts w:asciiTheme="majorHAnsi" w:hAnsiTheme="majorHAnsi" w:cstheme="majorHAnsi"/>
        </w:rPr>
      </w:pPr>
      <w:r w:rsidRPr="008C487B">
        <w:rPr>
          <w:rFonts w:asciiTheme="minorHAnsi" w:hAnsiTheme="minorHAnsi" w:cs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8C487B">
        <w:rPr>
          <w:rFonts w:asciiTheme="minorHAnsi" w:hAnsiTheme="minorHAnsi" w:cstheme="minorHAnsi"/>
          <w:sz w:val="22"/>
          <w:szCs w:val="22"/>
        </w:rPr>
        <w:t>as long as</w:t>
      </w:r>
      <w:r w:rsidRPr="008C487B">
        <w:rPr>
          <w:rFonts w:asciiTheme="minorHAnsi" w:hAnsiTheme="minorHAnsi" w:cstheme="minorHAnsi"/>
          <w:sz w:val="22"/>
          <w:szCs w:val="22"/>
        </w:rPr>
        <w:t xml:space="preserve"> their contents may become material in the administration of any internal revenue law.  Generally, tax returns and tax return information are confidential, as required by 26 U.S.C. 6103.</w:t>
      </w:r>
    </w:p>
    <w:sectPr w:rsidSect="008944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0F5" w14:paraId="1798297C" w14:textId="77777777">
    <w:pPr>
      <w:spacing w:line="240" w:lineRule="exact"/>
    </w:pPr>
  </w:p>
  <w:p w:rsidR="008250F5" w14:paraId="437C37CA" w14:textId="77777777">
    <w:pPr>
      <w:framePr w:w="9361" w:wrap="notBeside" w:vAnchor="text" w:hAnchor="text" w:x="1" w:y="1"/>
      <w:jc w:val="center"/>
    </w:pPr>
    <w:r>
      <w:fldChar w:fldCharType="begin"/>
    </w:r>
    <w:r>
      <w:instrText xml:space="preserve">PAGE </w:instrText>
    </w:r>
    <w:r>
      <w:fldChar w:fldCharType="separate"/>
    </w:r>
    <w:r w:rsidR="00891F8A">
      <w:rPr>
        <w:noProof/>
      </w:rPr>
      <w:t>4</w:t>
    </w:r>
    <w:r>
      <w:fldChar w:fldCharType="end"/>
    </w:r>
  </w:p>
  <w:p w:rsidR="008250F5" w14:paraId="0F750DA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18189950"/>
    <w:name w:val="AutoList2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DC4552B"/>
    <w:multiLevelType w:val="hybridMultilevel"/>
    <w:tmpl w:val="A2CE4B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E07964"/>
    <w:multiLevelType w:val="hybridMultilevel"/>
    <w:tmpl w:val="5D04EB0C"/>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C49AF"/>
    <w:multiLevelType w:val="hybridMultilevel"/>
    <w:tmpl w:val="85DCF0A2"/>
    <w:lvl w:ilvl="0">
      <w:start w:val="1"/>
      <w:numFmt w:val="decimal"/>
      <w:lvlText w:val="%1."/>
      <w:lvlJc w:val="left"/>
      <w:pPr>
        <w:ind w:left="1440" w:hanging="1152"/>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516327B"/>
    <w:multiLevelType w:val="hybridMultilevel"/>
    <w:tmpl w:val="CCC081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A70AC3"/>
    <w:multiLevelType w:val="hybridMultilevel"/>
    <w:tmpl w:val="115EA1B0"/>
    <w:lvl w:ilvl="0">
      <w:start w:val="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FD6964"/>
    <w:multiLevelType w:val="hybridMultilevel"/>
    <w:tmpl w:val="3C10A556"/>
    <w:lvl w:ilvl="0">
      <w:start w:val="2"/>
      <w:numFmt w:val="lowerLetter"/>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259D3BE6"/>
    <w:multiLevelType w:val="hybridMultilevel"/>
    <w:tmpl w:val="47F4B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B06EF2"/>
    <w:multiLevelType w:val="hybridMultilevel"/>
    <w:tmpl w:val="E9F03942"/>
    <w:lvl w:ilvl="0">
      <w:start w:val="1"/>
      <w:numFmt w:val="bullet"/>
      <w:lvlText w:val=""/>
      <w:lvlJc w:val="left"/>
      <w:pPr>
        <w:ind w:left="1483" w:hanging="360"/>
      </w:pPr>
      <w:rPr>
        <w:rFonts w:ascii="Symbol" w:hAnsi="Symbol" w:hint="default"/>
      </w:rPr>
    </w:lvl>
    <w:lvl w:ilvl="1" w:tentative="1">
      <w:start w:val="1"/>
      <w:numFmt w:val="bullet"/>
      <w:lvlText w:val="o"/>
      <w:lvlJc w:val="left"/>
      <w:pPr>
        <w:ind w:left="2203" w:hanging="360"/>
      </w:pPr>
      <w:rPr>
        <w:rFonts w:ascii="Courier New" w:hAnsi="Courier New" w:cs="Courier New" w:hint="default"/>
      </w:rPr>
    </w:lvl>
    <w:lvl w:ilvl="2" w:tentative="1">
      <w:start w:val="1"/>
      <w:numFmt w:val="bullet"/>
      <w:lvlText w:val=""/>
      <w:lvlJc w:val="left"/>
      <w:pPr>
        <w:ind w:left="2923" w:hanging="360"/>
      </w:pPr>
      <w:rPr>
        <w:rFonts w:ascii="Wingdings" w:hAnsi="Wingdings" w:hint="default"/>
      </w:rPr>
    </w:lvl>
    <w:lvl w:ilvl="3" w:tentative="1">
      <w:start w:val="1"/>
      <w:numFmt w:val="bullet"/>
      <w:lvlText w:val=""/>
      <w:lvlJc w:val="left"/>
      <w:pPr>
        <w:ind w:left="3643" w:hanging="360"/>
      </w:pPr>
      <w:rPr>
        <w:rFonts w:ascii="Symbol" w:hAnsi="Symbol" w:hint="default"/>
      </w:rPr>
    </w:lvl>
    <w:lvl w:ilvl="4" w:tentative="1">
      <w:start w:val="1"/>
      <w:numFmt w:val="bullet"/>
      <w:lvlText w:val="o"/>
      <w:lvlJc w:val="left"/>
      <w:pPr>
        <w:ind w:left="4363" w:hanging="360"/>
      </w:pPr>
      <w:rPr>
        <w:rFonts w:ascii="Courier New" w:hAnsi="Courier New" w:cs="Courier New" w:hint="default"/>
      </w:rPr>
    </w:lvl>
    <w:lvl w:ilvl="5" w:tentative="1">
      <w:start w:val="1"/>
      <w:numFmt w:val="bullet"/>
      <w:lvlText w:val=""/>
      <w:lvlJc w:val="left"/>
      <w:pPr>
        <w:ind w:left="5083" w:hanging="360"/>
      </w:pPr>
      <w:rPr>
        <w:rFonts w:ascii="Wingdings" w:hAnsi="Wingdings" w:hint="default"/>
      </w:rPr>
    </w:lvl>
    <w:lvl w:ilvl="6" w:tentative="1">
      <w:start w:val="1"/>
      <w:numFmt w:val="bullet"/>
      <w:lvlText w:val=""/>
      <w:lvlJc w:val="left"/>
      <w:pPr>
        <w:ind w:left="5803" w:hanging="360"/>
      </w:pPr>
      <w:rPr>
        <w:rFonts w:ascii="Symbol" w:hAnsi="Symbol" w:hint="default"/>
      </w:rPr>
    </w:lvl>
    <w:lvl w:ilvl="7" w:tentative="1">
      <w:start w:val="1"/>
      <w:numFmt w:val="bullet"/>
      <w:lvlText w:val="o"/>
      <w:lvlJc w:val="left"/>
      <w:pPr>
        <w:ind w:left="6523" w:hanging="360"/>
      </w:pPr>
      <w:rPr>
        <w:rFonts w:ascii="Courier New" w:hAnsi="Courier New" w:cs="Courier New" w:hint="default"/>
      </w:rPr>
    </w:lvl>
    <w:lvl w:ilvl="8" w:tentative="1">
      <w:start w:val="1"/>
      <w:numFmt w:val="bullet"/>
      <w:lvlText w:val=""/>
      <w:lvlJc w:val="left"/>
      <w:pPr>
        <w:ind w:left="7243" w:hanging="360"/>
      </w:pPr>
      <w:rPr>
        <w:rFonts w:ascii="Wingdings" w:hAnsi="Wingdings" w:hint="default"/>
      </w:rPr>
    </w:lvl>
  </w:abstractNum>
  <w:abstractNum w:abstractNumId="12">
    <w:nsid w:val="2E4D6FD9"/>
    <w:multiLevelType w:val="hybridMultilevel"/>
    <w:tmpl w:val="9EA82898"/>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3">
    <w:nsid w:val="3DB21A07"/>
    <w:multiLevelType w:val="hybridMultilevel"/>
    <w:tmpl w:val="7166AF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D01236"/>
    <w:multiLevelType w:val="multilevel"/>
    <w:tmpl w:val="18189950"/>
    <w:name w:val="AutoList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4AE02671"/>
    <w:multiLevelType w:val="hybridMultilevel"/>
    <w:tmpl w:val="318C3F7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85738C"/>
    <w:multiLevelType w:val="multilevel"/>
    <w:tmpl w:val="1818995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57AA5570"/>
    <w:multiLevelType w:val="hybridMultilevel"/>
    <w:tmpl w:val="C10A1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737052A"/>
    <w:multiLevelType w:val="hybridMultilevel"/>
    <w:tmpl w:val="AF640F8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4671702">
    <w:abstractNumId w:val="0"/>
  </w:num>
  <w:num w:numId="2" w16cid:durableId="1985966107">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558832692">
    <w:abstractNumId w:val="9"/>
  </w:num>
  <w:num w:numId="4" w16cid:durableId="715354181">
    <w:abstractNumId w:val="4"/>
  </w:num>
  <w:num w:numId="5" w16cid:durableId="532546939">
    <w:abstractNumId w:val="5"/>
  </w:num>
  <w:num w:numId="6" w16cid:durableId="641270891">
    <w:abstractNumId w:val="2"/>
  </w:num>
  <w:num w:numId="7" w16cid:durableId="1898079617">
    <w:abstractNumId w:val="11"/>
  </w:num>
  <w:num w:numId="8" w16cid:durableId="415201855">
    <w:abstractNumId w:val="3"/>
  </w:num>
  <w:num w:numId="9" w16cid:durableId="839737380">
    <w:abstractNumId w:val="10"/>
  </w:num>
  <w:num w:numId="10" w16cid:durableId="1354958652">
    <w:abstractNumId w:val="12"/>
  </w:num>
  <w:num w:numId="11" w16cid:durableId="140136519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2" w16cid:durableId="2102289682">
    <w:abstractNumId w:val="0"/>
    <w:lvlOverride w:ilvl="0">
      <w:lvl w:ilvl="0">
        <w:start w:val="5"/>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3" w16cid:durableId="1929658113">
    <w:abstractNumId w:val="0"/>
    <w:lvlOverride w:ilvl="0">
      <w:lvl w:ilvl="0">
        <w:start w:val="5"/>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14" w16cid:durableId="1197040618">
    <w:abstractNumId w:val="18"/>
  </w:num>
  <w:num w:numId="15" w16cid:durableId="678772861">
    <w:abstractNumId w:val="14"/>
  </w:num>
  <w:num w:numId="16" w16cid:durableId="478377817">
    <w:abstractNumId w:val="8"/>
  </w:num>
  <w:num w:numId="17" w16cid:durableId="899171638">
    <w:abstractNumId w:val="16"/>
  </w:num>
  <w:num w:numId="18" w16cid:durableId="963385307">
    <w:abstractNumId w:val="15"/>
  </w:num>
  <w:num w:numId="19" w16cid:durableId="1110122819">
    <w:abstractNumId w:val="7"/>
  </w:num>
  <w:num w:numId="20" w16cid:durableId="622610898">
    <w:abstractNumId w:val="13"/>
  </w:num>
  <w:num w:numId="21" w16cid:durableId="1583371505">
    <w:abstractNumId w:val="17"/>
  </w:num>
  <w:num w:numId="22" w16cid:durableId="1474371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05887"/>
    <w:rsid w:val="00015917"/>
    <w:rsid w:val="000307B9"/>
    <w:rsid w:val="00033535"/>
    <w:rsid w:val="00035833"/>
    <w:rsid w:val="000416B4"/>
    <w:rsid w:val="00057735"/>
    <w:rsid w:val="00065181"/>
    <w:rsid w:val="00076AAC"/>
    <w:rsid w:val="00081D44"/>
    <w:rsid w:val="000A33A2"/>
    <w:rsid w:val="000A3ACB"/>
    <w:rsid w:val="000B2985"/>
    <w:rsid w:val="000C1CE4"/>
    <w:rsid w:val="000C63CC"/>
    <w:rsid w:val="000D1446"/>
    <w:rsid w:val="000D5098"/>
    <w:rsid w:val="000E5366"/>
    <w:rsid w:val="000E5590"/>
    <w:rsid w:val="000E796B"/>
    <w:rsid w:val="000F5086"/>
    <w:rsid w:val="0010293A"/>
    <w:rsid w:val="00103E46"/>
    <w:rsid w:val="001207CF"/>
    <w:rsid w:val="00165CBC"/>
    <w:rsid w:val="0017165A"/>
    <w:rsid w:val="00173889"/>
    <w:rsid w:val="001765E8"/>
    <w:rsid w:val="0017783F"/>
    <w:rsid w:val="00184818"/>
    <w:rsid w:val="001A1113"/>
    <w:rsid w:val="001A1CA2"/>
    <w:rsid w:val="001A29C0"/>
    <w:rsid w:val="001A4BB5"/>
    <w:rsid w:val="001B4ABE"/>
    <w:rsid w:val="001C7A5F"/>
    <w:rsid w:val="001E1936"/>
    <w:rsid w:val="00203885"/>
    <w:rsid w:val="002128D6"/>
    <w:rsid w:val="00215CC4"/>
    <w:rsid w:val="0021660B"/>
    <w:rsid w:val="00217C6E"/>
    <w:rsid w:val="00221D39"/>
    <w:rsid w:val="0024017C"/>
    <w:rsid w:val="0025510E"/>
    <w:rsid w:val="00261B02"/>
    <w:rsid w:val="00283A78"/>
    <w:rsid w:val="0028507E"/>
    <w:rsid w:val="00286659"/>
    <w:rsid w:val="002A0F41"/>
    <w:rsid w:val="002A6618"/>
    <w:rsid w:val="002B3065"/>
    <w:rsid w:val="002B4912"/>
    <w:rsid w:val="002B4992"/>
    <w:rsid w:val="002C097B"/>
    <w:rsid w:val="002D4907"/>
    <w:rsid w:val="002F6C8B"/>
    <w:rsid w:val="0033131B"/>
    <w:rsid w:val="00380228"/>
    <w:rsid w:val="003A4007"/>
    <w:rsid w:val="003A5EFF"/>
    <w:rsid w:val="003B0445"/>
    <w:rsid w:val="003C77C6"/>
    <w:rsid w:val="003D223F"/>
    <w:rsid w:val="003D3A76"/>
    <w:rsid w:val="00403AE1"/>
    <w:rsid w:val="004057A6"/>
    <w:rsid w:val="00416750"/>
    <w:rsid w:val="00416D5F"/>
    <w:rsid w:val="00430C1C"/>
    <w:rsid w:val="0043112A"/>
    <w:rsid w:val="00451F62"/>
    <w:rsid w:val="00454C46"/>
    <w:rsid w:val="0046315D"/>
    <w:rsid w:val="00474425"/>
    <w:rsid w:val="00480998"/>
    <w:rsid w:val="00484525"/>
    <w:rsid w:val="004859EE"/>
    <w:rsid w:val="004925EA"/>
    <w:rsid w:val="00495DFF"/>
    <w:rsid w:val="004B5967"/>
    <w:rsid w:val="004B68C2"/>
    <w:rsid w:val="004C377F"/>
    <w:rsid w:val="004C4228"/>
    <w:rsid w:val="004C526C"/>
    <w:rsid w:val="004E1DC7"/>
    <w:rsid w:val="005140A8"/>
    <w:rsid w:val="00514521"/>
    <w:rsid w:val="005170DF"/>
    <w:rsid w:val="005265B0"/>
    <w:rsid w:val="00532B5C"/>
    <w:rsid w:val="00533889"/>
    <w:rsid w:val="00540DAC"/>
    <w:rsid w:val="00545D71"/>
    <w:rsid w:val="00552DA2"/>
    <w:rsid w:val="005565B6"/>
    <w:rsid w:val="00561A11"/>
    <w:rsid w:val="0056560A"/>
    <w:rsid w:val="005668A3"/>
    <w:rsid w:val="005C52B7"/>
    <w:rsid w:val="005D6EC9"/>
    <w:rsid w:val="005E30CA"/>
    <w:rsid w:val="00605C41"/>
    <w:rsid w:val="00607856"/>
    <w:rsid w:val="00613C15"/>
    <w:rsid w:val="00615FF7"/>
    <w:rsid w:val="00616209"/>
    <w:rsid w:val="00617C5F"/>
    <w:rsid w:val="00625C11"/>
    <w:rsid w:val="00634667"/>
    <w:rsid w:val="00643938"/>
    <w:rsid w:val="006714BB"/>
    <w:rsid w:val="00681762"/>
    <w:rsid w:val="00686079"/>
    <w:rsid w:val="00692CEC"/>
    <w:rsid w:val="006B75CE"/>
    <w:rsid w:val="006C1C58"/>
    <w:rsid w:val="006F4F30"/>
    <w:rsid w:val="007111FD"/>
    <w:rsid w:val="00714A04"/>
    <w:rsid w:val="00716202"/>
    <w:rsid w:val="007231A7"/>
    <w:rsid w:val="0074131E"/>
    <w:rsid w:val="007556F0"/>
    <w:rsid w:val="0076673C"/>
    <w:rsid w:val="00770E3F"/>
    <w:rsid w:val="0077677C"/>
    <w:rsid w:val="00784708"/>
    <w:rsid w:val="007A7005"/>
    <w:rsid w:val="007D0A0B"/>
    <w:rsid w:val="007F3C94"/>
    <w:rsid w:val="0080002A"/>
    <w:rsid w:val="00805829"/>
    <w:rsid w:val="008107F4"/>
    <w:rsid w:val="00812358"/>
    <w:rsid w:val="00820B40"/>
    <w:rsid w:val="008250F5"/>
    <w:rsid w:val="00834D67"/>
    <w:rsid w:val="0084235D"/>
    <w:rsid w:val="00847B23"/>
    <w:rsid w:val="0085281D"/>
    <w:rsid w:val="00853660"/>
    <w:rsid w:val="00856A00"/>
    <w:rsid w:val="00864662"/>
    <w:rsid w:val="008758B7"/>
    <w:rsid w:val="008818C1"/>
    <w:rsid w:val="00891F8A"/>
    <w:rsid w:val="00892EF6"/>
    <w:rsid w:val="00894418"/>
    <w:rsid w:val="008A7226"/>
    <w:rsid w:val="008C059F"/>
    <w:rsid w:val="008C487B"/>
    <w:rsid w:val="008C7001"/>
    <w:rsid w:val="008D6DE9"/>
    <w:rsid w:val="008E0299"/>
    <w:rsid w:val="008E19E4"/>
    <w:rsid w:val="008E497C"/>
    <w:rsid w:val="008E5289"/>
    <w:rsid w:val="008E6687"/>
    <w:rsid w:val="008F3F63"/>
    <w:rsid w:val="008F51BF"/>
    <w:rsid w:val="00905144"/>
    <w:rsid w:val="00910E2A"/>
    <w:rsid w:val="009201A2"/>
    <w:rsid w:val="00924BE2"/>
    <w:rsid w:val="009309F0"/>
    <w:rsid w:val="00934FE3"/>
    <w:rsid w:val="00935F11"/>
    <w:rsid w:val="00952D9C"/>
    <w:rsid w:val="00955809"/>
    <w:rsid w:val="00961100"/>
    <w:rsid w:val="009909A3"/>
    <w:rsid w:val="00992546"/>
    <w:rsid w:val="009A1560"/>
    <w:rsid w:val="009C30A8"/>
    <w:rsid w:val="009C4F91"/>
    <w:rsid w:val="009D5F0A"/>
    <w:rsid w:val="009E7690"/>
    <w:rsid w:val="009F38F0"/>
    <w:rsid w:val="00A302C8"/>
    <w:rsid w:val="00A63C30"/>
    <w:rsid w:val="00A64D9B"/>
    <w:rsid w:val="00A80FFA"/>
    <w:rsid w:val="00A94CCB"/>
    <w:rsid w:val="00A97083"/>
    <w:rsid w:val="00A97EE2"/>
    <w:rsid w:val="00AA262A"/>
    <w:rsid w:val="00AA7FC3"/>
    <w:rsid w:val="00AD0645"/>
    <w:rsid w:val="00AD50ED"/>
    <w:rsid w:val="00AE02CC"/>
    <w:rsid w:val="00AE42BA"/>
    <w:rsid w:val="00B03876"/>
    <w:rsid w:val="00B2185A"/>
    <w:rsid w:val="00B238A1"/>
    <w:rsid w:val="00B462B3"/>
    <w:rsid w:val="00B51BA8"/>
    <w:rsid w:val="00B6569A"/>
    <w:rsid w:val="00B76053"/>
    <w:rsid w:val="00B844EF"/>
    <w:rsid w:val="00B91A3D"/>
    <w:rsid w:val="00BD2DBE"/>
    <w:rsid w:val="00C0718B"/>
    <w:rsid w:val="00C1153B"/>
    <w:rsid w:val="00C40317"/>
    <w:rsid w:val="00C45ED1"/>
    <w:rsid w:val="00C46534"/>
    <w:rsid w:val="00C77026"/>
    <w:rsid w:val="00C8297F"/>
    <w:rsid w:val="00C853D4"/>
    <w:rsid w:val="00C916ED"/>
    <w:rsid w:val="00C9468F"/>
    <w:rsid w:val="00CB0D06"/>
    <w:rsid w:val="00CB217E"/>
    <w:rsid w:val="00CC19AA"/>
    <w:rsid w:val="00CC2D45"/>
    <w:rsid w:val="00CD1872"/>
    <w:rsid w:val="00CD1D02"/>
    <w:rsid w:val="00CD67D5"/>
    <w:rsid w:val="00CE3B70"/>
    <w:rsid w:val="00CF6F5A"/>
    <w:rsid w:val="00D13109"/>
    <w:rsid w:val="00D1657B"/>
    <w:rsid w:val="00D37D90"/>
    <w:rsid w:val="00D45A77"/>
    <w:rsid w:val="00D6454F"/>
    <w:rsid w:val="00D661B1"/>
    <w:rsid w:val="00D74E0C"/>
    <w:rsid w:val="00D76E55"/>
    <w:rsid w:val="00DA5719"/>
    <w:rsid w:val="00DA6CC6"/>
    <w:rsid w:val="00DA7B7B"/>
    <w:rsid w:val="00DB2C10"/>
    <w:rsid w:val="00DB30F9"/>
    <w:rsid w:val="00DB754C"/>
    <w:rsid w:val="00DD32F9"/>
    <w:rsid w:val="00DD6D05"/>
    <w:rsid w:val="00DE32E4"/>
    <w:rsid w:val="00DE511A"/>
    <w:rsid w:val="00DF419B"/>
    <w:rsid w:val="00E13504"/>
    <w:rsid w:val="00E16B62"/>
    <w:rsid w:val="00E20C8E"/>
    <w:rsid w:val="00E24A65"/>
    <w:rsid w:val="00E618A7"/>
    <w:rsid w:val="00E71620"/>
    <w:rsid w:val="00E83531"/>
    <w:rsid w:val="00E92A1E"/>
    <w:rsid w:val="00E9559F"/>
    <w:rsid w:val="00EA0A0E"/>
    <w:rsid w:val="00EB2D52"/>
    <w:rsid w:val="00EB4762"/>
    <w:rsid w:val="00EC1ED9"/>
    <w:rsid w:val="00EC45D1"/>
    <w:rsid w:val="00EC7502"/>
    <w:rsid w:val="00ED08BB"/>
    <w:rsid w:val="00ED1990"/>
    <w:rsid w:val="00EE436E"/>
    <w:rsid w:val="00EF4AFD"/>
    <w:rsid w:val="00EF5861"/>
    <w:rsid w:val="00F007B0"/>
    <w:rsid w:val="00F078AB"/>
    <w:rsid w:val="00F21AE6"/>
    <w:rsid w:val="00F24698"/>
    <w:rsid w:val="00F273A2"/>
    <w:rsid w:val="00F3734C"/>
    <w:rsid w:val="00F4039D"/>
    <w:rsid w:val="00F57976"/>
    <w:rsid w:val="00F601B7"/>
    <w:rsid w:val="00F6186D"/>
    <w:rsid w:val="00F644B0"/>
    <w:rsid w:val="00F72007"/>
    <w:rsid w:val="00F73081"/>
    <w:rsid w:val="00F739C3"/>
    <w:rsid w:val="00F77CEA"/>
    <w:rsid w:val="00F831B1"/>
    <w:rsid w:val="00F837CB"/>
    <w:rsid w:val="00F92058"/>
    <w:rsid w:val="00F92B75"/>
    <w:rsid w:val="00F9397D"/>
    <w:rsid w:val="00FB65EF"/>
    <w:rsid w:val="00FC70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E8E503E"/>
  <w15:chartTrackingRefBased/>
  <w15:docId w15:val="{96488158-129D-4BA1-902F-24AC9DC9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character" w:customStyle="1" w:styleId="SupportingStatementSTANDARDChar">
    <w:name w:val="Supporting Statement STANDARD Char"/>
    <w:link w:val="SupportingStatementSTANDARD"/>
    <w:locked/>
    <w:rsid w:val="002D4907"/>
    <w:rPr>
      <w:sz w:val="24"/>
      <w:szCs w:val="24"/>
    </w:rPr>
  </w:style>
  <w:style w:type="paragraph" w:customStyle="1" w:styleId="SupportingStatementSTANDARD">
    <w:name w:val="Supporting Statement STANDARD"/>
    <w:basedOn w:val="Normal"/>
    <w:link w:val="SupportingStatementSTANDARDChar"/>
    <w:qFormat/>
    <w:rsid w:val="002D4907"/>
    <w:pPr>
      <w:tabs>
        <w:tab w:val="left" w:pos="720"/>
      </w:tabs>
      <w:ind w:left="720" w:hanging="720"/>
    </w:pPr>
    <w:rPr>
      <w:rFonts w:ascii="Times New Roman" w:hAnsi="Times New Roman"/>
    </w:rPr>
  </w:style>
  <w:style w:type="character" w:styleId="FollowedHyperlink">
    <w:name w:val="FollowedHyperlink"/>
    <w:basedOn w:val="DefaultParagraphFont"/>
    <w:rsid w:val="00812358"/>
    <w:rPr>
      <w:color w:val="954F72" w:themeColor="followedHyperlink"/>
      <w:u w:val="single"/>
    </w:rPr>
  </w:style>
  <w:style w:type="paragraph" w:customStyle="1" w:styleId="Default">
    <w:name w:val="Default"/>
    <w:rsid w:val="006714BB"/>
    <w:pPr>
      <w:autoSpaceDE w:val="0"/>
      <w:autoSpaceDN w:val="0"/>
      <w:adjustRightInd w:val="0"/>
    </w:pPr>
    <w:rPr>
      <w:rFonts w:ascii="Helvetica World" w:hAnsi="Helvetica World" w:cs="Helvetica World"/>
      <w:color w:val="000000"/>
      <w:sz w:val="24"/>
      <w:szCs w:val="24"/>
      <w:lang w:bidi="he-IL"/>
    </w:rPr>
  </w:style>
  <w:style w:type="paragraph" w:styleId="ListParagraph">
    <w:name w:val="List Paragraph"/>
    <w:basedOn w:val="Normal"/>
    <w:uiPriority w:val="34"/>
    <w:qFormat/>
    <w:rsid w:val="0080002A"/>
    <w:pPr>
      <w:ind w:left="720"/>
    </w:pPr>
  </w:style>
  <w:style w:type="paragraph" w:styleId="Title">
    <w:name w:val="Title"/>
    <w:basedOn w:val="Normal"/>
    <w:next w:val="Normal"/>
    <w:link w:val="TitleChar"/>
    <w:uiPriority w:val="1"/>
    <w:qFormat/>
    <w:rsid w:val="0046315D"/>
    <w:pPr>
      <w:widowControl/>
      <w:spacing w:before="9"/>
    </w:pPr>
    <w:rPr>
      <w:rFonts w:ascii="Times New Roman" w:hAnsi="Times New Roman"/>
    </w:rPr>
  </w:style>
  <w:style w:type="character" w:customStyle="1" w:styleId="TitleChar">
    <w:name w:val="Title Char"/>
    <w:basedOn w:val="DefaultParagraphFont"/>
    <w:link w:val="Title"/>
    <w:uiPriority w:val="1"/>
    <w:rsid w:val="0046315D"/>
    <w:rPr>
      <w:sz w:val="24"/>
      <w:szCs w:val="24"/>
    </w:rPr>
  </w:style>
  <w:style w:type="paragraph" w:customStyle="1" w:styleId="TableParagraph">
    <w:name w:val="Table Paragraph"/>
    <w:basedOn w:val="Normal"/>
    <w:uiPriority w:val="1"/>
    <w:qFormat/>
    <w:rsid w:val="0046315D"/>
    <w:pPr>
      <w:widowControl/>
      <w:spacing w:before="1" w:line="254" w:lineRule="exact"/>
    </w:pPr>
    <w:rPr>
      <w:rFonts w:ascii="Times New Roman" w:hAnsi="Times New Roman"/>
    </w:rPr>
  </w:style>
  <w:style w:type="paragraph" w:styleId="Revision">
    <w:name w:val="Revision"/>
    <w:hidden/>
    <w:uiPriority w:val="99"/>
    <w:semiHidden/>
    <w:rsid w:val="000D5098"/>
    <w:rPr>
      <w:rFonts w:ascii="Courier" w:hAnsi="Courier"/>
      <w:sz w:val="24"/>
      <w:szCs w:val="24"/>
    </w:rPr>
  </w:style>
  <w:style w:type="paragraph" w:styleId="FootnoteText">
    <w:name w:val="footnote text"/>
    <w:basedOn w:val="Normal"/>
    <w:link w:val="FootnoteTextChar"/>
    <w:rsid w:val="00892EF6"/>
    <w:rPr>
      <w:sz w:val="20"/>
      <w:szCs w:val="20"/>
    </w:rPr>
  </w:style>
  <w:style w:type="character" w:customStyle="1" w:styleId="FootnoteTextChar">
    <w:name w:val="Footnote Text Char"/>
    <w:basedOn w:val="DefaultParagraphFont"/>
    <w:link w:val="FootnoteText"/>
    <w:rsid w:val="00892EF6"/>
    <w:rPr>
      <w:rFonts w:ascii="Courier" w:hAnsi="Courier"/>
    </w:rPr>
  </w:style>
  <w:style w:type="character" w:styleId="CommentReference">
    <w:name w:val="annotation reference"/>
    <w:basedOn w:val="DefaultParagraphFont"/>
    <w:rsid w:val="002A0F41"/>
    <w:rPr>
      <w:sz w:val="16"/>
      <w:szCs w:val="16"/>
    </w:rPr>
  </w:style>
  <w:style w:type="paragraph" w:styleId="CommentText">
    <w:name w:val="annotation text"/>
    <w:basedOn w:val="Normal"/>
    <w:link w:val="CommentTextChar"/>
    <w:rsid w:val="002A0F41"/>
    <w:rPr>
      <w:sz w:val="20"/>
      <w:szCs w:val="20"/>
    </w:rPr>
  </w:style>
  <w:style w:type="character" w:customStyle="1" w:styleId="CommentTextChar">
    <w:name w:val="Comment Text Char"/>
    <w:basedOn w:val="DefaultParagraphFont"/>
    <w:link w:val="CommentText"/>
    <w:rsid w:val="002A0F41"/>
    <w:rPr>
      <w:rFonts w:ascii="Courier" w:hAnsi="Courier"/>
    </w:rPr>
  </w:style>
  <w:style w:type="paragraph" w:styleId="CommentSubject">
    <w:name w:val="annotation subject"/>
    <w:basedOn w:val="CommentText"/>
    <w:next w:val="CommentText"/>
    <w:link w:val="CommentSubjectChar"/>
    <w:rsid w:val="002A0F41"/>
    <w:rPr>
      <w:b/>
      <w:bCs/>
    </w:rPr>
  </w:style>
  <w:style w:type="character" w:customStyle="1" w:styleId="CommentSubjectChar">
    <w:name w:val="Comment Subject Char"/>
    <w:basedOn w:val="CommentTextChar"/>
    <w:link w:val="CommentSubject"/>
    <w:rsid w:val="002A0F4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89A2-E75B-42A5-8D3E-3B049F44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Covington Sara L</cp:lastModifiedBy>
  <cp:revision>2</cp:revision>
  <cp:lastPrinted>2006-05-24T14:55:00Z</cp:lastPrinted>
  <dcterms:created xsi:type="dcterms:W3CDTF">2023-07-06T15:37:00Z</dcterms:created>
  <dcterms:modified xsi:type="dcterms:W3CDTF">2023-07-06T15:37:00Z</dcterms:modified>
</cp:coreProperties>
</file>