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224D3" w:rsidRPr="004224D3" w:rsidP="004224D3">
      <w:pPr>
        <w:spacing w:after="0" w:line="240" w:lineRule="auto"/>
        <w:jc w:val="center"/>
        <w:rPr>
          <w:rFonts w:ascii="Times New Roman" w:eastAsia="Calibri" w:hAnsi="Times New Roman" w:cs="Times New Roman"/>
          <w:b/>
          <w:sz w:val="24"/>
          <w:szCs w:val="24"/>
        </w:rPr>
      </w:pPr>
      <w:r w:rsidRPr="004224D3">
        <w:rPr>
          <w:rFonts w:ascii="Times New Roman" w:eastAsia="Calibri" w:hAnsi="Times New Roman" w:cs="Times New Roman"/>
          <w:b/>
          <w:sz w:val="24"/>
          <w:szCs w:val="24"/>
        </w:rPr>
        <w:t>Uses of Award (UOA) Report</w:t>
      </w:r>
    </w:p>
    <w:p w:rsidR="004224D3" w:rsidRPr="004224D3" w:rsidP="004224D3">
      <w:pPr>
        <w:spacing w:after="0" w:line="240" w:lineRule="auto"/>
        <w:jc w:val="center"/>
        <w:rPr>
          <w:rFonts w:ascii="Times New Roman" w:eastAsia="Calibri" w:hAnsi="Times New Roman" w:cs="Times New Roman"/>
          <w:b/>
          <w:sz w:val="24"/>
          <w:szCs w:val="24"/>
        </w:rPr>
      </w:pPr>
      <w:r w:rsidRPr="004224D3">
        <w:rPr>
          <w:rFonts w:ascii="Times New Roman" w:eastAsia="Calibri" w:hAnsi="Times New Roman" w:cs="Times New Roman"/>
          <w:b/>
          <w:sz w:val="24"/>
          <w:szCs w:val="24"/>
        </w:rPr>
        <w:t>Data Points Description and Related Guidance</w:t>
      </w:r>
    </w:p>
    <w:p w:rsidR="004224D3" w:rsidRPr="004224D3" w:rsidP="004224D3">
      <w:pPr>
        <w:jc w:val="center"/>
        <w:rPr>
          <w:rFonts w:ascii="Times New Roman" w:eastAsia="Calibri" w:hAnsi="Times New Roman" w:cs="Times New Roman"/>
          <w:sz w:val="24"/>
          <w:szCs w:val="24"/>
        </w:rPr>
      </w:pPr>
      <w:r w:rsidRPr="004224D3">
        <w:rPr>
          <w:rFonts w:ascii="Times New Roman" w:eastAsia="Calibri" w:hAnsi="Times New Roman" w:cs="Times New Roman"/>
          <w:bCs/>
          <w:sz w:val="24"/>
          <w:szCs w:val="24"/>
        </w:rPr>
        <w:t>OMB Approval No. 1559-0032</w:t>
      </w:r>
    </w:p>
    <w:p w:rsidR="004224D3" w:rsidRPr="004224D3" w:rsidP="004224D3">
      <w:pPr>
        <w:autoSpaceDE w:val="0"/>
        <w:autoSpaceDN w:val="0"/>
        <w:adjustRightInd w:val="0"/>
        <w:spacing w:after="0" w:line="240" w:lineRule="auto"/>
        <w:rPr>
          <w:rFonts w:ascii="Times New Roman" w:eastAsia="Calibri" w:hAnsi="Times New Roman" w:cs="Times New Roman"/>
          <w:sz w:val="24"/>
          <w:szCs w:val="24"/>
        </w:rPr>
      </w:pPr>
      <w:r w:rsidRPr="004224D3">
        <w:rPr>
          <w:rFonts w:ascii="Times New Roman" w:eastAsia="Calibri" w:hAnsi="Times New Roman" w:cs="Times New Roman"/>
          <w:sz w:val="24"/>
          <w:szCs w:val="24"/>
        </w:rPr>
        <w:t xml:space="preserve">Recipients of the Bank Enterprise Award Program (BEA Program), the Community Development Financial Institutions Program (CDFI Program), the CDFI Rapid Response Program (CDFI RRP), the Native American CDFI Assistance Program (NACA Program), and the Small Dollar Loan Program (SDL Program) submit the Uses of Award Report via the CDFI Fund’s Awards Management Information System (AMIS) once a year, three (3) months after their Period of Performance (BEA Program) end date or fiscal year end (CDFI, RRP, NACA and SDL Programs). Recipients respond to the questions below by providing numerical figures, “yes” or “no” answers, or narrative responses, as appropriate. This report is used to determine Recipient compliance with the applicable performance goals in their Award or Assistance Agreement (“Agreement”), and to demonstrate how award funds are expended. </w:t>
      </w:r>
    </w:p>
    <w:p w:rsidR="004224D3" w:rsidRPr="004224D3" w:rsidP="004224D3">
      <w:pPr>
        <w:spacing w:after="0" w:line="240" w:lineRule="auto"/>
        <w:rPr>
          <w:rFonts w:ascii="Times New Roman" w:eastAsia="Calibri" w:hAnsi="Times New Roman" w:cs="Times New Roman"/>
          <w:sz w:val="24"/>
          <w:szCs w:val="24"/>
        </w:rPr>
      </w:pPr>
    </w:p>
    <w:p w:rsidR="004224D3" w:rsidRPr="004224D3" w:rsidP="004224D3">
      <w:pPr>
        <w:rPr>
          <w:rFonts w:ascii="Times New Roman" w:eastAsia="Calibri" w:hAnsi="Times New Roman" w:cs="Times New Roman"/>
          <w:sz w:val="24"/>
          <w:szCs w:val="24"/>
        </w:rPr>
      </w:pPr>
      <w:r w:rsidRPr="004224D3">
        <w:rPr>
          <w:rFonts w:ascii="Times New Roman" w:eastAsia="Calibri" w:hAnsi="Times New Roman" w:cs="Times New Roman"/>
          <w:sz w:val="24"/>
          <w:szCs w:val="24"/>
        </w:rPr>
        <w:t>Prior to submitting the report, the Recipient will be required to select checkboxes to certify, on behalf of the organization, the following:</w:t>
      </w:r>
    </w:p>
    <w:p w:rsidR="004224D3" w:rsidRPr="004224D3" w:rsidP="004224D3">
      <w:pPr>
        <w:numPr>
          <w:ilvl w:val="0"/>
          <w:numId w:val="1"/>
        </w:numPr>
        <w:spacing w:after="0" w:line="240" w:lineRule="auto"/>
        <w:contextualSpacing/>
        <w:rPr>
          <w:rFonts w:ascii="Times New Roman" w:eastAsia="Calibri" w:hAnsi="Times New Roman" w:cs="Times New Roman"/>
          <w:sz w:val="24"/>
          <w:szCs w:val="24"/>
        </w:rPr>
      </w:pPr>
      <w:r w:rsidRPr="004224D3">
        <w:rPr>
          <w:rFonts w:ascii="Times New Roman" w:eastAsia="Calibri" w:hAnsi="Times New Roman" w:cs="Times New Roman"/>
          <w:sz w:val="24"/>
          <w:szCs w:val="24"/>
        </w:rPr>
        <w:t xml:space="preserve">The person entering the data and making these certifications is an Authorized Representative. </w:t>
      </w:r>
    </w:p>
    <w:p w:rsidR="004224D3" w:rsidRPr="004224D3" w:rsidP="004224D3">
      <w:pPr>
        <w:spacing w:after="200" w:line="276" w:lineRule="auto"/>
        <w:ind w:left="720"/>
        <w:contextualSpacing/>
        <w:rPr>
          <w:rFonts w:ascii="Times New Roman" w:eastAsia="Calibri" w:hAnsi="Times New Roman" w:cs="Times New Roman"/>
          <w:sz w:val="24"/>
          <w:szCs w:val="24"/>
        </w:rPr>
      </w:pPr>
    </w:p>
    <w:p w:rsidR="004224D3" w:rsidRPr="004224D3" w:rsidP="004224D3">
      <w:pPr>
        <w:numPr>
          <w:ilvl w:val="0"/>
          <w:numId w:val="1"/>
        </w:numPr>
        <w:spacing w:after="0" w:line="240" w:lineRule="auto"/>
        <w:contextualSpacing/>
        <w:rPr>
          <w:rFonts w:ascii="Times New Roman" w:eastAsia="Calibri" w:hAnsi="Times New Roman" w:cs="Times New Roman"/>
          <w:sz w:val="24"/>
          <w:szCs w:val="24"/>
        </w:rPr>
      </w:pPr>
      <w:r w:rsidRPr="004224D3">
        <w:rPr>
          <w:rFonts w:ascii="Times New Roman" w:eastAsia="Calibri" w:hAnsi="Times New Roman" w:cs="Times New Roman"/>
          <w:sz w:val="24"/>
          <w:szCs w:val="24"/>
        </w:rPr>
        <w:t>Any information or data provided to the CDFI Fund that is input in AMIS (or other submission method) is true, accurate, and complete, and accurately represents the activities and/or performance of the Recipient.</w:t>
      </w:r>
    </w:p>
    <w:p w:rsidR="004224D3" w:rsidRPr="004224D3" w:rsidP="004224D3">
      <w:pPr>
        <w:spacing w:after="200" w:line="276" w:lineRule="auto"/>
        <w:ind w:left="720"/>
        <w:contextualSpacing/>
        <w:rPr>
          <w:rFonts w:ascii="Times New Roman" w:eastAsia="Calibri" w:hAnsi="Times New Roman" w:cs="Times New Roman"/>
          <w:sz w:val="24"/>
          <w:szCs w:val="24"/>
        </w:rPr>
      </w:pPr>
    </w:p>
    <w:p w:rsidR="004224D3" w:rsidRPr="004224D3" w:rsidP="004224D3">
      <w:pPr>
        <w:numPr>
          <w:ilvl w:val="0"/>
          <w:numId w:val="1"/>
        </w:numPr>
        <w:spacing w:after="0" w:line="240" w:lineRule="auto"/>
        <w:contextualSpacing/>
        <w:rPr>
          <w:rFonts w:ascii="Times New Roman" w:eastAsia="Calibri" w:hAnsi="Times New Roman" w:cs="Times New Roman"/>
          <w:b/>
          <w:sz w:val="24"/>
          <w:szCs w:val="24"/>
        </w:rPr>
      </w:pPr>
      <w:r w:rsidRPr="004224D3">
        <w:rPr>
          <w:rFonts w:ascii="Times New Roman" w:eastAsia="Calibri" w:hAnsi="Times New Roman" w:cs="Times New Roman"/>
          <w:sz w:val="24"/>
          <w:szCs w:val="24"/>
        </w:rPr>
        <w:t xml:space="preserve">The Recipient is compliant with all applicable assurances, certifications, representations and warranties, covenants, and agreements set forth in the Agreement or, alternatively, has notified the CDFI Fund of the Recipient’s inability to be compliant with such provisions of the Agreement through the submission of a Material Event notification. </w:t>
      </w:r>
    </w:p>
    <w:p w:rsidR="004224D3" w:rsidRPr="004224D3" w:rsidP="004224D3">
      <w:pPr>
        <w:spacing w:after="0" w:line="240" w:lineRule="auto"/>
        <w:rPr>
          <w:rFonts w:ascii="Times New Roman" w:eastAsia="Calibri" w:hAnsi="Times New Roman" w:cs="Times New Roman"/>
          <w:sz w:val="24"/>
          <w:szCs w:val="24"/>
        </w:rPr>
      </w:pPr>
    </w:p>
    <w:p w:rsidR="004224D3" w:rsidRPr="004224D3" w:rsidP="004224D3">
      <w:pPr>
        <w:spacing w:after="0" w:line="240" w:lineRule="auto"/>
        <w:rPr>
          <w:rFonts w:ascii="Times New Roman" w:eastAsia="Calibri" w:hAnsi="Times New Roman" w:cs="Times New Roman"/>
          <w:i/>
          <w:sz w:val="24"/>
          <w:szCs w:val="24"/>
        </w:rPr>
      </w:pPr>
      <w:r w:rsidRPr="004224D3">
        <w:rPr>
          <w:rFonts w:ascii="Times New Roman" w:eastAsia="Calibri" w:hAnsi="Times New Roman" w:cs="Times New Roman"/>
          <w:i/>
          <w:sz w:val="24"/>
          <w:szCs w:val="24"/>
        </w:rPr>
        <w:t>NOTE: All capitalized terms used herein but not defined have such definitions as specified in the Program’s Interim Rules, applicable Notice of Funds Availability, or Agreement.</w:t>
      </w:r>
    </w:p>
    <w:p w:rsidR="004224D3" w:rsidRPr="004224D3" w:rsidP="004224D3">
      <w:pPr>
        <w:spacing w:after="0" w:line="240" w:lineRule="auto"/>
        <w:rPr>
          <w:rFonts w:ascii="Times New Roman" w:eastAsia="Calibri" w:hAnsi="Times New Roman" w:cs="Times New Roman"/>
          <w:b/>
          <w:sz w:val="24"/>
          <w:szCs w:val="24"/>
        </w:rPr>
      </w:pPr>
    </w:p>
    <w:p w:rsidR="004224D3" w:rsidRPr="004224D3" w:rsidP="004224D3">
      <w:pPr>
        <w:spacing w:after="0" w:line="240" w:lineRule="auto"/>
        <w:rPr>
          <w:rFonts w:ascii="Times New Roman" w:eastAsia="Calibri" w:hAnsi="Times New Roman" w:cs="Times New Roman"/>
          <w:b/>
          <w:sz w:val="24"/>
          <w:szCs w:val="24"/>
        </w:rPr>
      </w:pPr>
      <w:r w:rsidRPr="004224D3">
        <w:rPr>
          <w:rFonts w:ascii="Times New Roman" w:eastAsia="Calibri" w:hAnsi="Times New Roman" w:cs="Times New Roman"/>
          <w:b/>
          <w:sz w:val="24"/>
          <w:szCs w:val="24"/>
        </w:rPr>
        <w:t xml:space="preserve">Paperwork Burden Statement   </w:t>
      </w:r>
    </w:p>
    <w:p w:rsidR="004224D3" w:rsidP="004224D3">
      <w:pPr>
        <w:spacing w:after="0" w:line="240" w:lineRule="auto"/>
        <w:rPr>
          <w:rFonts w:ascii="Times New Roman" w:eastAsia="Calibri" w:hAnsi="Times New Roman" w:cs="Times New Roman"/>
          <w:sz w:val="24"/>
          <w:szCs w:val="24"/>
        </w:rPr>
      </w:pPr>
      <w:r w:rsidRPr="004224D3">
        <w:rPr>
          <w:rFonts w:ascii="Times New Roman" w:eastAsia="Calibri" w:hAnsi="Times New Roman" w:cs="Times New Roman"/>
          <w:sz w:val="24"/>
          <w:szCs w:val="24"/>
        </w:rPr>
        <w:t>According to the Paperwork Reduction Act, as amended, no persons are required to respond to a collection of information unless it displays a valid Office of Management and Budget (OMB) Approval Number. This form's Approval Number is 1559-0032. Public reporting burden for this collection of information is estimated to average 0.75 hours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Community Development Financial Institutions Fund, 1500 Pennsylvania Ave, NW, Washington, DC 20220.</w:t>
      </w:r>
    </w:p>
    <w:p w:rsidR="009D237F" w:rsidP="004224D3">
      <w:pPr>
        <w:spacing w:after="0" w:line="240" w:lineRule="auto"/>
        <w:rPr>
          <w:rFonts w:ascii="Times New Roman" w:eastAsia="Calibri" w:hAnsi="Times New Roman" w:cs="Times New Roman"/>
          <w:sz w:val="24"/>
          <w:szCs w:val="24"/>
        </w:rPr>
      </w:pPr>
    </w:p>
    <w:p w:rsidR="009D237F" w:rsidP="004224D3">
      <w:pPr>
        <w:spacing w:after="0" w:line="240" w:lineRule="auto"/>
        <w:rPr>
          <w:rFonts w:ascii="Times New Roman" w:eastAsia="Calibri" w:hAnsi="Times New Roman" w:cs="Times New Roman"/>
          <w:sz w:val="24"/>
          <w:szCs w:val="24"/>
        </w:rPr>
      </w:pPr>
    </w:p>
    <w:p w:rsidR="009D237F" w:rsidP="004224D3">
      <w:pPr>
        <w:spacing w:after="0" w:line="240" w:lineRule="auto"/>
        <w:rPr>
          <w:rFonts w:ascii="Times New Roman" w:eastAsia="Calibri" w:hAnsi="Times New Roman" w:cs="Times New Roman"/>
          <w:sz w:val="24"/>
          <w:szCs w:val="24"/>
        </w:rPr>
      </w:pPr>
    </w:p>
    <w:p w:rsidR="009D237F" w:rsidP="004224D3">
      <w:pPr>
        <w:spacing w:after="0" w:line="240" w:lineRule="auto"/>
        <w:rPr>
          <w:rFonts w:ascii="Times New Roman" w:eastAsia="Calibri" w:hAnsi="Times New Roman" w:cs="Times New Roman"/>
          <w:sz w:val="24"/>
          <w:szCs w:val="24"/>
        </w:rPr>
      </w:pPr>
    </w:p>
    <w:p w:rsidR="009D237F" w:rsidRPr="004224D3" w:rsidP="004224D3">
      <w:pPr>
        <w:spacing w:after="0" w:line="240" w:lineRule="auto"/>
        <w:rPr>
          <w:rFonts w:ascii="Times New Roman" w:eastAsia="Calibri" w:hAnsi="Times New Roman" w:cs="Times New Roman"/>
          <w:sz w:val="24"/>
          <w:szCs w:val="24"/>
        </w:rPr>
      </w:pPr>
    </w:p>
    <w:p w:rsidR="004224D3" w:rsidRPr="004224D3" w:rsidP="004224D3">
      <w:pPr>
        <w:spacing w:after="0" w:line="240" w:lineRule="auto"/>
        <w:rPr>
          <w:rFonts w:ascii="Times New Roman" w:eastAsia="Calibri" w:hAnsi="Times New Roman" w:cs="Times New Roman"/>
          <w:sz w:val="24"/>
          <w:szCs w:val="24"/>
        </w:rPr>
      </w:pPr>
    </w:p>
    <w:tbl>
      <w:tblPr>
        <w:tblStyle w:val="TableGrid"/>
        <w:tblW w:w="11487" w:type="dxa"/>
        <w:tblInd w:w="-815" w:type="dxa"/>
        <w:tblLook w:val="04A0"/>
      </w:tblPr>
      <w:tblGrid>
        <w:gridCol w:w="2662"/>
        <w:gridCol w:w="599"/>
        <w:gridCol w:w="744"/>
        <w:gridCol w:w="631"/>
        <w:gridCol w:w="669"/>
        <w:gridCol w:w="6182"/>
      </w:tblGrid>
      <w:tr w:rsidTr="002A241B">
        <w:tblPrEx>
          <w:tblW w:w="11487" w:type="dxa"/>
          <w:tblInd w:w="-815" w:type="dxa"/>
          <w:tblLook w:val="04A0"/>
        </w:tblPrEx>
        <w:trPr>
          <w:trHeight w:val="290"/>
        </w:trPr>
        <w:tc>
          <w:tcPr>
            <w:tcW w:w="11487" w:type="dxa"/>
            <w:gridSpan w:val="6"/>
            <w:shd w:val="clear" w:color="auto" w:fill="AEAAAA"/>
            <w:noWrap/>
          </w:tcPr>
          <w:p w:rsidR="004224D3" w:rsidRPr="004224D3" w:rsidP="004224D3">
            <w:pPr>
              <w:jc w:val="center"/>
              <w:rPr>
                <w:b/>
                <w:bCs/>
              </w:rPr>
            </w:pPr>
            <w:r w:rsidRPr="004224D3">
              <w:rPr>
                <w:b/>
                <w:bCs/>
              </w:rPr>
              <w:t>Uses of Award Report Data Fields and Guidance</w:t>
            </w:r>
          </w:p>
        </w:tc>
      </w:tr>
      <w:tr w:rsidTr="002A241B">
        <w:tblPrEx>
          <w:tblW w:w="11487" w:type="dxa"/>
          <w:tblInd w:w="-815" w:type="dxa"/>
          <w:tblLook w:val="04A0"/>
        </w:tblPrEx>
        <w:trPr>
          <w:trHeight w:val="290"/>
        </w:trPr>
        <w:tc>
          <w:tcPr>
            <w:tcW w:w="2662" w:type="dxa"/>
            <w:vMerge w:val="restart"/>
            <w:shd w:val="clear" w:color="auto" w:fill="5B9BD5"/>
            <w:noWrap/>
            <w:hideMark/>
          </w:tcPr>
          <w:p w:rsidR="004224D3" w:rsidRPr="004224D3" w:rsidP="004224D3">
            <w:pPr>
              <w:jc w:val="center"/>
              <w:rPr>
                <w:b/>
                <w:bCs/>
              </w:rPr>
            </w:pPr>
            <w:r w:rsidRPr="004224D3">
              <w:rPr>
                <w:b/>
                <w:bCs/>
              </w:rPr>
              <w:t>Data Point</w:t>
            </w:r>
            <w:r>
              <w:rPr>
                <w:b/>
                <w:bCs/>
                <w:vertAlign w:val="superscript"/>
              </w:rPr>
              <w:endnoteReference w:id="2"/>
            </w:r>
          </w:p>
        </w:tc>
        <w:tc>
          <w:tcPr>
            <w:tcW w:w="2643" w:type="dxa"/>
            <w:gridSpan w:val="4"/>
            <w:shd w:val="clear" w:color="auto" w:fill="5B9BD5"/>
            <w:noWrap/>
            <w:hideMark/>
          </w:tcPr>
          <w:p w:rsidR="004224D3" w:rsidRPr="004224D3" w:rsidP="004224D3">
            <w:pPr>
              <w:jc w:val="center"/>
              <w:rPr>
                <w:b/>
                <w:bCs/>
              </w:rPr>
            </w:pPr>
            <w:r w:rsidRPr="004224D3">
              <w:rPr>
                <w:b/>
                <w:bCs/>
              </w:rPr>
              <w:t>Applicable Program</w:t>
            </w:r>
          </w:p>
        </w:tc>
        <w:tc>
          <w:tcPr>
            <w:tcW w:w="6182" w:type="dxa"/>
            <w:vMerge w:val="restart"/>
            <w:shd w:val="clear" w:color="auto" w:fill="5B9BD5"/>
            <w:noWrap/>
            <w:hideMark/>
          </w:tcPr>
          <w:p w:rsidR="004224D3" w:rsidRPr="004224D3" w:rsidP="004224D3">
            <w:pPr>
              <w:jc w:val="center"/>
              <w:rPr>
                <w:b/>
                <w:bCs/>
              </w:rPr>
            </w:pPr>
            <w:r w:rsidRPr="004224D3">
              <w:rPr>
                <w:b/>
                <w:bCs/>
              </w:rPr>
              <w:t>Data Point Guidance</w:t>
            </w:r>
          </w:p>
        </w:tc>
      </w:tr>
      <w:tr w:rsidTr="002A241B">
        <w:tblPrEx>
          <w:tblW w:w="11487" w:type="dxa"/>
          <w:tblInd w:w="-815" w:type="dxa"/>
          <w:tblLook w:val="04A0"/>
        </w:tblPrEx>
        <w:trPr>
          <w:trHeight w:val="305"/>
        </w:trPr>
        <w:tc>
          <w:tcPr>
            <w:tcW w:w="2662" w:type="dxa"/>
            <w:vMerge/>
            <w:hideMark/>
          </w:tcPr>
          <w:p w:rsidR="004224D3" w:rsidRPr="004224D3" w:rsidP="004224D3">
            <w:pPr>
              <w:jc w:val="center"/>
              <w:rPr>
                <w:b/>
                <w:bCs/>
              </w:rPr>
            </w:pPr>
          </w:p>
        </w:tc>
        <w:tc>
          <w:tcPr>
            <w:tcW w:w="599" w:type="dxa"/>
            <w:shd w:val="clear" w:color="auto" w:fill="5B9BD5"/>
            <w:noWrap/>
            <w:hideMark/>
          </w:tcPr>
          <w:p w:rsidR="004224D3" w:rsidRPr="004224D3" w:rsidP="004224D3">
            <w:pPr>
              <w:jc w:val="center"/>
              <w:rPr>
                <w:b/>
                <w:bCs/>
              </w:rPr>
            </w:pPr>
            <w:r w:rsidRPr="004224D3">
              <w:rPr>
                <w:b/>
                <w:bCs/>
              </w:rPr>
              <w:t>BEA</w:t>
            </w:r>
          </w:p>
        </w:tc>
        <w:tc>
          <w:tcPr>
            <w:tcW w:w="744" w:type="dxa"/>
            <w:shd w:val="clear" w:color="auto" w:fill="5B9BD5"/>
            <w:noWrap/>
            <w:hideMark/>
          </w:tcPr>
          <w:p w:rsidR="004224D3" w:rsidRPr="004224D3" w:rsidP="004224D3">
            <w:pPr>
              <w:jc w:val="center"/>
              <w:rPr>
                <w:b/>
                <w:bCs/>
              </w:rPr>
            </w:pPr>
            <w:r w:rsidRPr="004224D3">
              <w:rPr>
                <w:b/>
                <w:bCs/>
              </w:rPr>
              <w:t>CDFI/</w:t>
            </w:r>
          </w:p>
          <w:p w:rsidR="004224D3" w:rsidRPr="004224D3" w:rsidP="004224D3">
            <w:pPr>
              <w:jc w:val="center"/>
              <w:rPr>
                <w:b/>
                <w:bCs/>
              </w:rPr>
            </w:pPr>
            <w:r w:rsidRPr="004224D3">
              <w:rPr>
                <w:b/>
                <w:bCs/>
              </w:rPr>
              <w:t>NACA</w:t>
            </w:r>
          </w:p>
        </w:tc>
        <w:tc>
          <w:tcPr>
            <w:tcW w:w="631" w:type="dxa"/>
            <w:shd w:val="clear" w:color="auto" w:fill="5B9BD5"/>
            <w:noWrap/>
            <w:hideMark/>
          </w:tcPr>
          <w:p w:rsidR="004224D3" w:rsidRPr="004224D3" w:rsidP="004224D3">
            <w:pPr>
              <w:jc w:val="center"/>
              <w:rPr>
                <w:b/>
                <w:bCs/>
              </w:rPr>
            </w:pPr>
            <w:r w:rsidRPr="004224D3">
              <w:rPr>
                <w:b/>
                <w:bCs/>
              </w:rPr>
              <w:t>CDFI</w:t>
            </w:r>
          </w:p>
          <w:p w:rsidR="004224D3" w:rsidRPr="004224D3" w:rsidP="004224D3">
            <w:pPr>
              <w:jc w:val="center"/>
              <w:rPr>
                <w:b/>
                <w:bCs/>
              </w:rPr>
            </w:pPr>
            <w:r w:rsidRPr="004224D3">
              <w:rPr>
                <w:b/>
                <w:bCs/>
              </w:rPr>
              <w:t>RRP</w:t>
            </w:r>
          </w:p>
        </w:tc>
        <w:tc>
          <w:tcPr>
            <w:tcW w:w="669" w:type="dxa"/>
            <w:shd w:val="clear" w:color="auto" w:fill="5B9BD5"/>
          </w:tcPr>
          <w:p w:rsidR="004224D3" w:rsidRPr="004224D3" w:rsidP="004224D3">
            <w:pPr>
              <w:jc w:val="center"/>
              <w:rPr>
                <w:b/>
                <w:bCs/>
              </w:rPr>
            </w:pPr>
            <w:r w:rsidRPr="004224D3">
              <w:rPr>
                <w:b/>
                <w:bCs/>
              </w:rPr>
              <w:t>SDLP</w:t>
            </w:r>
          </w:p>
        </w:tc>
        <w:tc>
          <w:tcPr>
            <w:tcW w:w="6182" w:type="dxa"/>
            <w:vMerge/>
            <w:hideMark/>
          </w:tcPr>
          <w:p w:rsidR="004224D3" w:rsidRPr="004224D3" w:rsidP="004224D3">
            <w:pPr>
              <w:jc w:val="center"/>
              <w:rPr>
                <w:b/>
                <w:bCs/>
              </w:rPr>
            </w:pPr>
          </w:p>
        </w:tc>
      </w:tr>
      <w:tr w:rsidTr="002A241B">
        <w:tblPrEx>
          <w:tblW w:w="11487" w:type="dxa"/>
          <w:tblInd w:w="-815" w:type="dxa"/>
          <w:tblLook w:val="04A0"/>
        </w:tblPrEx>
        <w:trPr>
          <w:trHeight w:val="610"/>
        </w:trPr>
        <w:tc>
          <w:tcPr>
            <w:tcW w:w="2662" w:type="dxa"/>
            <w:noWrap/>
            <w:hideMark/>
          </w:tcPr>
          <w:p w:rsidR="004224D3" w:rsidRPr="004224D3" w:rsidP="004224D3">
            <w:pPr>
              <w:jc w:val="center"/>
              <w:rPr>
                <w:b/>
                <w:bCs/>
              </w:rPr>
            </w:pPr>
            <w:r w:rsidRPr="004224D3">
              <w:rPr>
                <w:b/>
                <w:bCs/>
              </w:rPr>
              <w:t>Fiscal Year</w:t>
            </w:r>
          </w:p>
        </w:tc>
        <w:tc>
          <w:tcPr>
            <w:tcW w:w="599" w:type="dxa"/>
            <w:noWrap/>
            <w:hideMark/>
          </w:tcPr>
          <w:p w:rsidR="004224D3" w:rsidRPr="004224D3" w:rsidP="004224D3">
            <w:pPr>
              <w:jc w:val="center"/>
            </w:pPr>
            <w:r w:rsidRPr="004224D3">
              <w:t>X</w:t>
            </w:r>
          </w:p>
        </w:tc>
        <w:tc>
          <w:tcPr>
            <w:tcW w:w="744" w:type="dxa"/>
            <w:noWrap/>
            <w:hideMark/>
          </w:tcPr>
          <w:p w:rsidR="004224D3" w:rsidRPr="004224D3" w:rsidP="004224D3">
            <w:pPr>
              <w:jc w:val="center"/>
            </w:pPr>
            <w:r w:rsidRPr="004224D3">
              <w:t>X</w:t>
            </w:r>
          </w:p>
        </w:tc>
        <w:tc>
          <w:tcPr>
            <w:tcW w:w="631" w:type="dxa"/>
            <w:noWrap/>
            <w:hideMark/>
          </w:tcPr>
          <w:p w:rsidR="004224D3" w:rsidRPr="004224D3" w:rsidP="004224D3">
            <w:pPr>
              <w:jc w:val="center"/>
            </w:pPr>
            <w:r w:rsidRPr="004224D3">
              <w:t>X</w:t>
            </w:r>
          </w:p>
        </w:tc>
        <w:tc>
          <w:tcPr>
            <w:tcW w:w="669" w:type="dxa"/>
          </w:tcPr>
          <w:p w:rsidR="004224D3" w:rsidRPr="004224D3" w:rsidP="004224D3">
            <w:pPr>
              <w:jc w:val="center"/>
            </w:pPr>
            <w:r w:rsidRPr="004224D3">
              <w:t>X</w:t>
            </w:r>
          </w:p>
        </w:tc>
        <w:tc>
          <w:tcPr>
            <w:tcW w:w="6182" w:type="dxa"/>
            <w:hideMark/>
          </w:tcPr>
          <w:p w:rsidR="004224D3" w:rsidRPr="004224D3" w:rsidP="004224D3">
            <w:r w:rsidRPr="004224D3">
              <w:t>Select the fiscal year for the reported Period of Performance</w:t>
            </w:r>
          </w:p>
        </w:tc>
      </w:tr>
      <w:tr w:rsidTr="002A241B">
        <w:tblPrEx>
          <w:tblW w:w="11487" w:type="dxa"/>
          <w:tblInd w:w="-815" w:type="dxa"/>
          <w:tblLook w:val="04A0"/>
        </w:tblPrEx>
        <w:trPr>
          <w:trHeight w:val="610"/>
        </w:trPr>
        <w:tc>
          <w:tcPr>
            <w:tcW w:w="2662" w:type="dxa"/>
            <w:noWrap/>
            <w:hideMark/>
          </w:tcPr>
          <w:p w:rsidR="004224D3" w:rsidRPr="004224D3" w:rsidP="004224D3">
            <w:pPr>
              <w:jc w:val="center"/>
              <w:rPr>
                <w:b/>
                <w:bCs/>
              </w:rPr>
            </w:pPr>
            <w:r w:rsidRPr="004224D3">
              <w:rPr>
                <w:b/>
                <w:bCs/>
              </w:rPr>
              <w:t>No Activities/Transactions to report</w:t>
            </w:r>
          </w:p>
        </w:tc>
        <w:tc>
          <w:tcPr>
            <w:tcW w:w="599" w:type="dxa"/>
            <w:noWrap/>
            <w:hideMark/>
          </w:tcPr>
          <w:p w:rsidR="004224D3" w:rsidRPr="004224D3" w:rsidP="004224D3">
            <w:pPr>
              <w:jc w:val="center"/>
            </w:pPr>
            <w:r w:rsidRPr="004224D3">
              <w:t>X</w:t>
            </w:r>
          </w:p>
        </w:tc>
        <w:tc>
          <w:tcPr>
            <w:tcW w:w="744" w:type="dxa"/>
            <w:noWrap/>
            <w:hideMark/>
          </w:tcPr>
          <w:p w:rsidR="004224D3" w:rsidRPr="004224D3" w:rsidP="004224D3">
            <w:pPr>
              <w:jc w:val="center"/>
            </w:pPr>
            <w:r w:rsidRPr="004224D3">
              <w:t>X</w:t>
            </w:r>
          </w:p>
        </w:tc>
        <w:tc>
          <w:tcPr>
            <w:tcW w:w="631" w:type="dxa"/>
            <w:noWrap/>
            <w:hideMark/>
          </w:tcPr>
          <w:p w:rsidR="004224D3" w:rsidRPr="004224D3" w:rsidP="004224D3">
            <w:pPr>
              <w:jc w:val="center"/>
            </w:pPr>
            <w:r w:rsidRPr="004224D3">
              <w:t>X</w:t>
            </w:r>
          </w:p>
        </w:tc>
        <w:tc>
          <w:tcPr>
            <w:tcW w:w="669" w:type="dxa"/>
          </w:tcPr>
          <w:p w:rsidR="004224D3" w:rsidRPr="004224D3" w:rsidP="004224D3">
            <w:pPr>
              <w:jc w:val="center"/>
            </w:pPr>
            <w:r w:rsidRPr="004224D3">
              <w:t>X</w:t>
            </w:r>
          </w:p>
        </w:tc>
        <w:tc>
          <w:tcPr>
            <w:tcW w:w="6182" w:type="dxa"/>
            <w:hideMark/>
          </w:tcPr>
          <w:p w:rsidR="004224D3" w:rsidRPr="004224D3" w:rsidP="004224D3">
            <w:r w:rsidRPr="004224D3">
              <w:t>Select if no CDFI Fund award dollars were expended during Period of Performance</w:t>
            </w:r>
          </w:p>
        </w:tc>
      </w:tr>
      <w:tr w:rsidTr="002A241B">
        <w:tblPrEx>
          <w:tblW w:w="11487" w:type="dxa"/>
          <w:tblInd w:w="-815" w:type="dxa"/>
          <w:tblLook w:val="04A0"/>
        </w:tblPrEx>
        <w:trPr>
          <w:trHeight w:val="290"/>
        </w:trPr>
        <w:tc>
          <w:tcPr>
            <w:tcW w:w="2662" w:type="dxa"/>
            <w:noWrap/>
            <w:hideMark/>
          </w:tcPr>
          <w:p w:rsidR="004224D3" w:rsidRPr="004224D3" w:rsidP="004224D3">
            <w:pPr>
              <w:jc w:val="center"/>
              <w:rPr>
                <w:b/>
                <w:bCs/>
              </w:rPr>
            </w:pPr>
            <w:r w:rsidRPr="004224D3">
              <w:rPr>
                <w:b/>
                <w:bCs/>
              </w:rPr>
              <w:t>Money earned in excess of $500 in an interest-bearing account?</w:t>
            </w:r>
          </w:p>
        </w:tc>
        <w:tc>
          <w:tcPr>
            <w:tcW w:w="599" w:type="dxa"/>
            <w:noWrap/>
            <w:hideMark/>
          </w:tcPr>
          <w:p w:rsidR="004224D3" w:rsidRPr="004224D3" w:rsidP="004224D3">
            <w:r w:rsidRPr="004224D3">
              <w:t> </w:t>
            </w:r>
          </w:p>
        </w:tc>
        <w:tc>
          <w:tcPr>
            <w:tcW w:w="744" w:type="dxa"/>
            <w:noWrap/>
            <w:hideMark/>
          </w:tcPr>
          <w:p w:rsidR="004224D3" w:rsidRPr="004224D3" w:rsidP="004224D3">
            <w:pPr>
              <w:jc w:val="center"/>
            </w:pPr>
            <w:r w:rsidRPr="004224D3">
              <w:t>X</w:t>
            </w:r>
          </w:p>
        </w:tc>
        <w:tc>
          <w:tcPr>
            <w:tcW w:w="631" w:type="dxa"/>
            <w:noWrap/>
            <w:hideMark/>
          </w:tcPr>
          <w:p w:rsidR="004224D3" w:rsidRPr="004224D3" w:rsidP="004224D3">
            <w:r w:rsidRPr="004224D3">
              <w:t> X</w:t>
            </w:r>
          </w:p>
        </w:tc>
        <w:tc>
          <w:tcPr>
            <w:tcW w:w="669" w:type="dxa"/>
          </w:tcPr>
          <w:p w:rsidR="004224D3" w:rsidRPr="004224D3" w:rsidP="004224D3">
            <w:pPr>
              <w:jc w:val="center"/>
            </w:pPr>
            <w:r w:rsidRPr="004224D3">
              <w:t>X</w:t>
            </w:r>
          </w:p>
        </w:tc>
        <w:tc>
          <w:tcPr>
            <w:tcW w:w="6182" w:type="dxa"/>
            <w:hideMark/>
          </w:tcPr>
          <w:p w:rsidR="004224D3" w:rsidRPr="004224D3" w:rsidP="004224D3">
            <w:r w:rsidRPr="004224D3">
              <w:t> Select yes or no</w:t>
            </w:r>
          </w:p>
        </w:tc>
      </w:tr>
      <w:tr w:rsidTr="002A241B">
        <w:tblPrEx>
          <w:tblW w:w="11487" w:type="dxa"/>
          <w:tblInd w:w="-815" w:type="dxa"/>
          <w:tblLook w:val="04A0"/>
        </w:tblPrEx>
        <w:trPr>
          <w:trHeight w:val="290"/>
        </w:trPr>
        <w:tc>
          <w:tcPr>
            <w:tcW w:w="2662" w:type="dxa"/>
            <w:noWrap/>
            <w:hideMark/>
          </w:tcPr>
          <w:p w:rsidR="004224D3" w:rsidRPr="004224D3" w:rsidP="004224D3">
            <w:pPr>
              <w:jc w:val="center"/>
              <w:rPr>
                <w:b/>
                <w:bCs/>
              </w:rPr>
            </w:pPr>
            <w:r w:rsidRPr="004224D3">
              <w:rPr>
                <w:b/>
                <w:bCs/>
              </w:rPr>
              <w:t>If yes, how much?</w:t>
            </w:r>
          </w:p>
        </w:tc>
        <w:tc>
          <w:tcPr>
            <w:tcW w:w="599" w:type="dxa"/>
            <w:noWrap/>
            <w:hideMark/>
          </w:tcPr>
          <w:p w:rsidR="004224D3" w:rsidRPr="004224D3" w:rsidP="004224D3">
            <w:r w:rsidRPr="004224D3">
              <w:t> </w:t>
            </w:r>
          </w:p>
        </w:tc>
        <w:tc>
          <w:tcPr>
            <w:tcW w:w="744" w:type="dxa"/>
            <w:noWrap/>
            <w:hideMark/>
          </w:tcPr>
          <w:p w:rsidR="004224D3" w:rsidRPr="004224D3" w:rsidP="004224D3">
            <w:pPr>
              <w:jc w:val="center"/>
            </w:pPr>
            <w:r w:rsidRPr="004224D3">
              <w:t>X</w:t>
            </w:r>
          </w:p>
        </w:tc>
        <w:tc>
          <w:tcPr>
            <w:tcW w:w="631" w:type="dxa"/>
            <w:noWrap/>
            <w:hideMark/>
          </w:tcPr>
          <w:p w:rsidR="004224D3" w:rsidRPr="004224D3" w:rsidP="004224D3">
            <w:r w:rsidRPr="004224D3">
              <w:t> X</w:t>
            </w:r>
          </w:p>
        </w:tc>
        <w:tc>
          <w:tcPr>
            <w:tcW w:w="669" w:type="dxa"/>
          </w:tcPr>
          <w:p w:rsidR="004224D3" w:rsidRPr="004224D3" w:rsidP="004224D3">
            <w:pPr>
              <w:jc w:val="center"/>
            </w:pPr>
            <w:r w:rsidRPr="004224D3">
              <w:t>X</w:t>
            </w:r>
          </w:p>
        </w:tc>
        <w:tc>
          <w:tcPr>
            <w:tcW w:w="6182" w:type="dxa"/>
            <w:hideMark/>
          </w:tcPr>
          <w:p w:rsidR="004224D3" w:rsidRPr="004224D3" w:rsidP="004224D3">
            <w:r w:rsidRPr="004224D3">
              <w:t> Input the total dollar amount</w:t>
            </w:r>
          </w:p>
        </w:tc>
      </w:tr>
      <w:tr w:rsidTr="002A241B">
        <w:tblPrEx>
          <w:tblW w:w="11487" w:type="dxa"/>
          <w:tblInd w:w="-815" w:type="dxa"/>
          <w:tblLook w:val="04A0"/>
        </w:tblPrEx>
        <w:trPr>
          <w:trHeight w:val="290"/>
        </w:trPr>
        <w:tc>
          <w:tcPr>
            <w:tcW w:w="2662" w:type="dxa"/>
            <w:noWrap/>
            <w:hideMark/>
          </w:tcPr>
          <w:p w:rsidR="004224D3" w:rsidRPr="004224D3" w:rsidP="004224D3">
            <w:pPr>
              <w:jc w:val="center"/>
              <w:rPr>
                <w:b/>
                <w:bCs/>
              </w:rPr>
            </w:pPr>
            <w:r w:rsidRPr="004224D3">
              <w:rPr>
                <w:b/>
                <w:bCs/>
              </w:rPr>
              <w:t>If yes, have you remitted to HHS?</w:t>
            </w:r>
          </w:p>
        </w:tc>
        <w:tc>
          <w:tcPr>
            <w:tcW w:w="599" w:type="dxa"/>
            <w:noWrap/>
            <w:hideMark/>
          </w:tcPr>
          <w:p w:rsidR="004224D3" w:rsidRPr="004224D3" w:rsidP="004224D3">
            <w:r w:rsidRPr="004224D3">
              <w:t> </w:t>
            </w:r>
          </w:p>
        </w:tc>
        <w:tc>
          <w:tcPr>
            <w:tcW w:w="744" w:type="dxa"/>
            <w:noWrap/>
            <w:hideMark/>
          </w:tcPr>
          <w:p w:rsidR="004224D3" w:rsidRPr="004224D3" w:rsidP="004224D3">
            <w:pPr>
              <w:jc w:val="center"/>
            </w:pPr>
            <w:r w:rsidRPr="004224D3">
              <w:t>X</w:t>
            </w:r>
          </w:p>
        </w:tc>
        <w:tc>
          <w:tcPr>
            <w:tcW w:w="631" w:type="dxa"/>
            <w:noWrap/>
            <w:hideMark/>
          </w:tcPr>
          <w:p w:rsidR="004224D3" w:rsidRPr="004224D3" w:rsidP="004224D3">
            <w:r w:rsidRPr="004224D3">
              <w:t> X</w:t>
            </w:r>
          </w:p>
        </w:tc>
        <w:tc>
          <w:tcPr>
            <w:tcW w:w="669" w:type="dxa"/>
          </w:tcPr>
          <w:p w:rsidR="004224D3" w:rsidRPr="004224D3" w:rsidP="004224D3">
            <w:pPr>
              <w:jc w:val="center"/>
            </w:pPr>
            <w:r w:rsidRPr="004224D3">
              <w:t>X</w:t>
            </w:r>
          </w:p>
        </w:tc>
        <w:tc>
          <w:tcPr>
            <w:tcW w:w="6182" w:type="dxa"/>
            <w:hideMark/>
          </w:tcPr>
          <w:p w:rsidR="004224D3" w:rsidRPr="004224D3" w:rsidP="004224D3">
            <w:r w:rsidRPr="004224D3">
              <w:t> Select yes or no</w:t>
            </w:r>
          </w:p>
        </w:tc>
      </w:tr>
      <w:tr w:rsidTr="002A241B">
        <w:tblPrEx>
          <w:tblW w:w="11487" w:type="dxa"/>
          <w:tblInd w:w="-815" w:type="dxa"/>
          <w:tblLook w:val="04A0"/>
        </w:tblPrEx>
        <w:trPr>
          <w:trHeight w:val="290"/>
        </w:trPr>
        <w:tc>
          <w:tcPr>
            <w:tcW w:w="2662" w:type="dxa"/>
            <w:noWrap/>
            <w:hideMark/>
          </w:tcPr>
          <w:p w:rsidR="004224D3" w:rsidRPr="004224D3" w:rsidP="004224D3">
            <w:pPr>
              <w:jc w:val="center"/>
              <w:rPr>
                <w:b/>
                <w:bCs/>
              </w:rPr>
            </w:pPr>
            <w:r w:rsidRPr="004224D3">
              <w:rPr>
                <w:b/>
                <w:bCs/>
              </w:rPr>
              <w:t>Eligible Market Attestation</w:t>
            </w:r>
          </w:p>
        </w:tc>
        <w:tc>
          <w:tcPr>
            <w:tcW w:w="599" w:type="dxa"/>
            <w:noWrap/>
            <w:hideMark/>
          </w:tcPr>
          <w:p w:rsidR="004224D3" w:rsidRPr="004224D3" w:rsidP="004224D3">
            <w:r w:rsidRPr="004224D3">
              <w:t> </w:t>
            </w:r>
          </w:p>
        </w:tc>
        <w:tc>
          <w:tcPr>
            <w:tcW w:w="744" w:type="dxa"/>
            <w:noWrap/>
            <w:hideMark/>
          </w:tcPr>
          <w:p w:rsidR="004224D3" w:rsidRPr="004224D3" w:rsidP="004224D3">
            <w:pPr>
              <w:jc w:val="center"/>
            </w:pPr>
            <w:r w:rsidRPr="004224D3">
              <w:t>X</w:t>
            </w:r>
          </w:p>
        </w:tc>
        <w:tc>
          <w:tcPr>
            <w:tcW w:w="631" w:type="dxa"/>
            <w:noWrap/>
            <w:hideMark/>
          </w:tcPr>
          <w:p w:rsidR="004224D3" w:rsidRPr="004224D3" w:rsidP="004224D3">
            <w:r w:rsidRPr="004224D3">
              <w:t> X</w:t>
            </w:r>
          </w:p>
        </w:tc>
        <w:tc>
          <w:tcPr>
            <w:tcW w:w="669" w:type="dxa"/>
          </w:tcPr>
          <w:p w:rsidR="004224D3" w:rsidRPr="004224D3" w:rsidP="004224D3">
            <w:pPr>
              <w:jc w:val="center"/>
            </w:pPr>
          </w:p>
        </w:tc>
        <w:tc>
          <w:tcPr>
            <w:tcW w:w="6182" w:type="dxa"/>
            <w:hideMark/>
          </w:tcPr>
          <w:p w:rsidR="004224D3" w:rsidRPr="004224D3" w:rsidP="004224D3">
            <w:r w:rsidRPr="004224D3">
              <w:t>Select if CDFI Fund award dollars were expended in/or to benefit an Eligible Market</w:t>
            </w:r>
          </w:p>
        </w:tc>
      </w:tr>
      <w:tr w:rsidTr="002A241B">
        <w:tblPrEx>
          <w:tblW w:w="11487" w:type="dxa"/>
          <w:tblInd w:w="-815" w:type="dxa"/>
          <w:tblLook w:val="04A0"/>
        </w:tblPrEx>
        <w:trPr>
          <w:trHeight w:val="305"/>
        </w:trPr>
        <w:tc>
          <w:tcPr>
            <w:tcW w:w="2662" w:type="dxa"/>
            <w:noWrap/>
          </w:tcPr>
          <w:p w:rsidR="004224D3" w:rsidRPr="004224D3" w:rsidP="004224D3">
            <w:pPr>
              <w:jc w:val="center"/>
              <w:rPr>
                <w:b/>
                <w:bCs/>
              </w:rPr>
            </w:pPr>
            <w:r w:rsidRPr="004224D3">
              <w:rPr>
                <w:b/>
                <w:bCs/>
              </w:rPr>
              <w:t>Federally Insured Depository Institution (FIDI)</w:t>
            </w:r>
            <w:r>
              <w:rPr>
                <w:b/>
                <w:bCs/>
                <w:vertAlign w:val="superscript"/>
              </w:rPr>
              <w:endnoteReference w:id="3"/>
            </w:r>
            <w:r w:rsidRPr="004224D3">
              <w:rPr>
                <w:b/>
                <w:bCs/>
              </w:rPr>
              <w:t xml:space="preserve"> partnership Attestation</w:t>
            </w:r>
          </w:p>
        </w:tc>
        <w:tc>
          <w:tcPr>
            <w:tcW w:w="599" w:type="dxa"/>
            <w:noWrap/>
          </w:tcPr>
          <w:p w:rsidR="004224D3" w:rsidRPr="004224D3" w:rsidP="004224D3">
            <w:pPr>
              <w:jc w:val="center"/>
            </w:pPr>
          </w:p>
        </w:tc>
        <w:tc>
          <w:tcPr>
            <w:tcW w:w="744" w:type="dxa"/>
            <w:noWrap/>
          </w:tcPr>
          <w:p w:rsidR="004224D3" w:rsidRPr="004224D3" w:rsidP="004224D3">
            <w:pPr>
              <w:jc w:val="center"/>
            </w:pPr>
          </w:p>
        </w:tc>
        <w:tc>
          <w:tcPr>
            <w:tcW w:w="631" w:type="dxa"/>
            <w:noWrap/>
          </w:tcPr>
          <w:p w:rsidR="004224D3" w:rsidRPr="004224D3" w:rsidP="004224D3">
            <w:pPr>
              <w:jc w:val="center"/>
            </w:pPr>
          </w:p>
        </w:tc>
        <w:tc>
          <w:tcPr>
            <w:tcW w:w="669" w:type="dxa"/>
          </w:tcPr>
          <w:p w:rsidR="004224D3" w:rsidRPr="004224D3" w:rsidP="004224D3">
            <w:pPr>
              <w:jc w:val="center"/>
            </w:pPr>
            <w:r w:rsidRPr="004224D3">
              <w:t>X</w:t>
            </w:r>
          </w:p>
        </w:tc>
        <w:tc>
          <w:tcPr>
            <w:tcW w:w="6182" w:type="dxa"/>
            <w:noWrap/>
          </w:tcPr>
          <w:p w:rsidR="004224D3" w:rsidRPr="004224D3" w:rsidP="004224D3">
            <w:r w:rsidRPr="004224D3">
              <w:t>Select if FIDI meets statutory requirement that it has a primary mission to serve targeted Investment Areas. Skip if there is no partnership with a FIDI.</w:t>
            </w:r>
          </w:p>
        </w:tc>
      </w:tr>
      <w:tr w:rsidTr="002A241B">
        <w:tblPrEx>
          <w:tblW w:w="11487" w:type="dxa"/>
          <w:tblInd w:w="-815" w:type="dxa"/>
          <w:tblLook w:val="04A0"/>
        </w:tblPrEx>
        <w:trPr>
          <w:trHeight w:val="305"/>
        </w:trPr>
        <w:tc>
          <w:tcPr>
            <w:tcW w:w="2662" w:type="dxa"/>
            <w:noWrap/>
          </w:tcPr>
          <w:p w:rsidR="004224D3" w:rsidRPr="004224D3" w:rsidP="004224D3">
            <w:pPr>
              <w:jc w:val="center"/>
              <w:rPr>
                <w:b/>
                <w:bCs/>
              </w:rPr>
            </w:pPr>
            <w:r w:rsidRPr="004224D3">
              <w:rPr>
                <w:b/>
                <w:bCs/>
              </w:rPr>
              <w:t>If selected and there is a prior SDL Program award in place, have there been any changes in the partnership agreement with the FIDI?</w:t>
            </w:r>
          </w:p>
        </w:tc>
        <w:tc>
          <w:tcPr>
            <w:tcW w:w="599" w:type="dxa"/>
            <w:noWrap/>
          </w:tcPr>
          <w:p w:rsidR="004224D3" w:rsidRPr="004224D3" w:rsidP="004224D3">
            <w:pPr>
              <w:jc w:val="center"/>
            </w:pPr>
          </w:p>
        </w:tc>
        <w:tc>
          <w:tcPr>
            <w:tcW w:w="744" w:type="dxa"/>
            <w:noWrap/>
          </w:tcPr>
          <w:p w:rsidR="004224D3" w:rsidRPr="004224D3" w:rsidP="004224D3">
            <w:pPr>
              <w:jc w:val="center"/>
            </w:pPr>
          </w:p>
        </w:tc>
        <w:tc>
          <w:tcPr>
            <w:tcW w:w="631" w:type="dxa"/>
            <w:noWrap/>
          </w:tcPr>
          <w:p w:rsidR="004224D3" w:rsidRPr="004224D3" w:rsidP="004224D3">
            <w:pPr>
              <w:jc w:val="center"/>
            </w:pPr>
          </w:p>
        </w:tc>
        <w:tc>
          <w:tcPr>
            <w:tcW w:w="669" w:type="dxa"/>
          </w:tcPr>
          <w:p w:rsidR="004224D3" w:rsidRPr="004224D3" w:rsidP="004224D3">
            <w:pPr>
              <w:jc w:val="center"/>
            </w:pPr>
            <w:r w:rsidRPr="004224D3">
              <w:t>X</w:t>
            </w:r>
          </w:p>
        </w:tc>
        <w:tc>
          <w:tcPr>
            <w:tcW w:w="6182" w:type="dxa"/>
            <w:noWrap/>
          </w:tcPr>
          <w:p w:rsidR="004224D3" w:rsidRPr="004224D3" w:rsidP="004224D3">
            <w:r w:rsidRPr="004224D3">
              <w:t>For Recipients with a prior FIDI partnership agreement, have any changes occurred to the partnership agreement?  Select yes or no. If yes, briefly explain the changes.  A Material Event form may be required.</w:t>
            </w:r>
          </w:p>
        </w:tc>
      </w:tr>
      <w:tr w:rsidTr="002A241B">
        <w:tblPrEx>
          <w:tblW w:w="11487" w:type="dxa"/>
          <w:tblInd w:w="-815" w:type="dxa"/>
          <w:tblLook w:val="04A0"/>
        </w:tblPrEx>
        <w:trPr>
          <w:trHeight w:val="305"/>
        </w:trPr>
        <w:tc>
          <w:tcPr>
            <w:tcW w:w="2662" w:type="dxa"/>
            <w:noWrap/>
            <w:hideMark/>
          </w:tcPr>
          <w:p w:rsidR="004224D3" w:rsidRPr="004224D3" w:rsidP="004224D3">
            <w:pPr>
              <w:jc w:val="center"/>
              <w:rPr>
                <w:b/>
                <w:bCs/>
              </w:rPr>
            </w:pPr>
            <w:r w:rsidRPr="004224D3">
              <w:rPr>
                <w:b/>
                <w:bCs/>
              </w:rPr>
              <w:t>Fund/Record Type</w:t>
            </w:r>
          </w:p>
        </w:tc>
        <w:tc>
          <w:tcPr>
            <w:tcW w:w="599" w:type="dxa"/>
            <w:noWrap/>
            <w:hideMark/>
          </w:tcPr>
          <w:p w:rsidR="004224D3" w:rsidRPr="004224D3" w:rsidP="004224D3">
            <w:pPr>
              <w:jc w:val="center"/>
            </w:pPr>
            <w:r w:rsidRPr="004224D3">
              <w:t xml:space="preserve"> X</w:t>
            </w:r>
          </w:p>
        </w:tc>
        <w:tc>
          <w:tcPr>
            <w:tcW w:w="744" w:type="dxa"/>
            <w:noWrap/>
            <w:hideMark/>
          </w:tcPr>
          <w:p w:rsidR="004224D3" w:rsidRPr="004224D3" w:rsidP="004224D3">
            <w:pPr>
              <w:jc w:val="center"/>
            </w:pPr>
            <w:r w:rsidRPr="004224D3">
              <w:t>X</w:t>
            </w:r>
          </w:p>
        </w:tc>
        <w:tc>
          <w:tcPr>
            <w:tcW w:w="631" w:type="dxa"/>
            <w:noWrap/>
            <w:hideMark/>
          </w:tcPr>
          <w:p w:rsidR="004224D3" w:rsidRPr="004224D3" w:rsidP="004224D3">
            <w:pPr>
              <w:jc w:val="center"/>
            </w:pPr>
            <w:r w:rsidRPr="004224D3">
              <w:t>X</w:t>
            </w:r>
          </w:p>
        </w:tc>
        <w:tc>
          <w:tcPr>
            <w:tcW w:w="669" w:type="dxa"/>
          </w:tcPr>
          <w:p w:rsidR="004224D3" w:rsidRPr="004224D3" w:rsidP="004224D3">
            <w:pPr>
              <w:jc w:val="center"/>
            </w:pPr>
            <w:r w:rsidRPr="004224D3">
              <w:t>X</w:t>
            </w:r>
          </w:p>
        </w:tc>
        <w:tc>
          <w:tcPr>
            <w:tcW w:w="6182" w:type="dxa"/>
            <w:noWrap/>
            <w:hideMark/>
          </w:tcPr>
          <w:p w:rsidR="004224D3" w:rsidRPr="004224D3" w:rsidP="004224D3">
            <w:r w:rsidRPr="004224D3">
              <w:t>Select the applicable fund type</w:t>
            </w:r>
          </w:p>
        </w:tc>
      </w:tr>
      <w:tr w:rsidTr="002A241B">
        <w:tblPrEx>
          <w:tblW w:w="11487" w:type="dxa"/>
          <w:tblInd w:w="-815" w:type="dxa"/>
          <w:tblLook w:val="04A0"/>
        </w:tblPrEx>
        <w:trPr>
          <w:trHeight w:val="290"/>
        </w:trPr>
        <w:tc>
          <w:tcPr>
            <w:tcW w:w="2662" w:type="dxa"/>
            <w:noWrap/>
            <w:hideMark/>
          </w:tcPr>
          <w:p w:rsidR="004224D3" w:rsidRPr="004224D3" w:rsidP="004224D3">
            <w:pPr>
              <w:jc w:val="center"/>
              <w:rPr>
                <w:b/>
                <w:bCs/>
              </w:rPr>
            </w:pPr>
            <w:r w:rsidRPr="004224D3">
              <w:rPr>
                <w:b/>
                <w:bCs/>
              </w:rPr>
              <w:t>Transaction Date</w:t>
            </w:r>
          </w:p>
        </w:tc>
        <w:tc>
          <w:tcPr>
            <w:tcW w:w="599" w:type="dxa"/>
            <w:noWrap/>
            <w:hideMark/>
          </w:tcPr>
          <w:p w:rsidR="004224D3" w:rsidRPr="004224D3" w:rsidP="004224D3">
            <w:pPr>
              <w:jc w:val="center"/>
            </w:pPr>
            <w:r w:rsidRPr="004224D3">
              <w:t>X</w:t>
            </w:r>
          </w:p>
        </w:tc>
        <w:tc>
          <w:tcPr>
            <w:tcW w:w="744" w:type="dxa"/>
            <w:noWrap/>
            <w:hideMark/>
          </w:tcPr>
          <w:p w:rsidR="004224D3" w:rsidRPr="004224D3" w:rsidP="004224D3">
            <w:pPr>
              <w:jc w:val="center"/>
            </w:pPr>
          </w:p>
        </w:tc>
        <w:tc>
          <w:tcPr>
            <w:tcW w:w="631" w:type="dxa"/>
            <w:noWrap/>
            <w:hideMark/>
          </w:tcPr>
          <w:p w:rsidR="004224D3" w:rsidRPr="004224D3" w:rsidP="004224D3">
            <w:pPr>
              <w:jc w:val="center"/>
            </w:pPr>
          </w:p>
        </w:tc>
        <w:tc>
          <w:tcPr>
            <w:tcW w:w="669" w:type="dxa"/>
          </w:tcPr>
          <w:p w:rsidR="004224D3" w:rsidRPr="004224D3" w:rsidP="004224D3"/>
        </w:tc>
        <w:tc>
          <w:tcPr>
            <w:tcW w:w="6182" w:type="dxa"/>
            <w:noWrap/>
            <w:hideMark/>
          </w:tcPr>
          <w:p w:rsidR="004224D3" w:rsidRPr="004224D3" w:rsidP="004224D3">
            <w:r w:rsidRPr="004224D3">
              <w:t>Input the date of transaction</w:t>
            </w:r>
          </w:p>
        </w:tc>
      </w:tr>
      <w:tr w:rsidTr="002A241B">
        <w:tblPrEx>
          <w:tblW w:w="11487" w:type="dxa"/>
          <w:tblInd w:w="-815" w:type="dxa"/>
          <w:tblLook w:val="04A0"/>
        </w:tblPrEx>
        <w:trPr>
          <w:trHeight w:val="610"/>
        </w:trPr>
        <w:tc>
          <w:tcPr>
            <w:tcW w:w="2662" w:type="dxa"/>
            <w:noWrap/>
            <w:hideMark/>
          </w:tcPr>
          <w:p w:rsidR="004224D3" w:rsidRPr="004224D3" w:rsidP="004224D3">
            <w:pPr>
              <w:jc w:val="center"/>
              <w:rPr>
                <w:b/>
                <w:bCs/>
              </w:rPr>
            </w:pPr>
            <w:r w:rsidRPr="004224D3">
              <w:rPr>
                <w:b/>
                <w:bCs/>
              </w:rPr>
              <w:t xml:space="preserve">Category of Activity </w:t>
            </w:r>
            <w:r>
              <w:rPr>
                <w:b/>
                <w:bCs/>
                <w:vertAlign w:val="superscript"/>
              </w:rPr>
              <w:endnoteReference w:id="4"/>
            </w:r>
          </w:p>
        </w:tc>
        <w:tc>
          <w:tcPr>
            <w:tcW w:w="599" w:type="dxa"/>
            <w:noWrap/>
            <w:hideMark/>
          </w:tcPr>
          <w:p w:rsidR="004224D3" w:rsidRPr="004224D3" w:rsidP="004224D3">
            <w:pPr>
              <w:jc w:val="center"/>
            </w:pPr>
            <w:r w:rsidRPr="004224D3">
              <w:t>X</w:t>
            </w:r>
          </w:p>
        </w:tc>
        <w:tc>
          <w:tcPr>
            <w:tcW w:w="744" w:type="dxa"/>
            <w:noWrap/>
            <w:hideMark/>
          </w:tcPr>
          <w:p w:rsidR="004224D3" w:rsidRPr="004224D3" w:rsidP="004224D3">
            <w:pPr>
              <w:jc w:val="center"/>
            </w:pPr>
            <w:r w:rsidRPr="004224D3">
              <w:t>X</w:t>
            </w:r>
          </w:p>
        </w:tc>
        <w:tc>
          <w:tcPr>
            <w:tcW w:w="631" w:type="dxa"/>
            <w:noWrap/>
            <w:hideMark/>
          </w:tcPr>
          <w:p w:rsidR="004224D3" w:rsidRPr="004224D3" w:rsidP="004224D3">
            <w:pPr>
              <w:jc w:val="center"/>
            </w:pPr>
            <w:r w:rsidRPr="004224D3">
              <w:t>X</w:t>
            </w:r>
          </w:p>
        </w:tc>
        <w:tc>
          <w:tcPr>
            <w:tcW w:w="669" w:type="dxa"/>
          </w:tcPr>
          <w:p w:rsidR="004224D3" w:rsidRPr="004224D3" w:rsidP="004224D3">
            <w:pPr>
              <w:jc w:val="center"/>
            </w:pPr>
            <w:r w:rsidRPr="004224D3">
              <w:t>X</w:t>
            </w:r>
          </w:p>
        </w:tc>
        <w:tc>
          <w:tcPr>
            <w:tcW w:w="6182" w:type="dxa"/>
            <w:hideMark/>
          </w:tcPr>
          <w:p w:rsidR="004224D3" w:rsidRPr="004224D3" w:rsidP="004224D3">
            <w:bookmarkStart w:id="0" w:name="RANGE!E12"/>
            <w:r w:rsidRPr="004224D3">
              <w:t>Select the applicable category of the activity</w:t>
            </w:r>
            <w:bookmarkEnd w:id="0"/>
          </w:p>
        </w:tc>
      </w:tr>
      <w:tr w:rsidTr="002A241B">
        <w:tblPrEx>
          <w:tblW w:w="11487" w:type="dxa"/>
          <w:tblInd w:w="-815" w:type="dxa"/>
          <w:tblLook w:val="04A0"/>
        </w:tblPrEx>
        <w:trPr>
          <w:trHeight w:val="458"/>
        </w:trPr>
        <w:tc>
          <w:tcPr>
            <w:tcW w:w="2662" w:type="dxa"/>
            <w:noWrap/>
            <w:hideMark/>
          </w:tcPr>
          <w:p w:rsidR="004224D3" w:rsidRPr="004224D3" w:rsidP="004224D3">
            <w:pPr>
              <w:jc w:val="center"/>
              <w:rPr>
                <w:b/>
                <w:bCs/>
              </w:rPr>
            </w:pPr>
            <w:r w:rsidRPr="004224D3">
              <w:rPr>
                <w:b/>
                <w:bCs/>
              </w:rPr>
              <w:t>Description of Activity</w:t>
            </w:r>
          </w:p>
        </w:tc>
        <w:tc>
          <w:tcPr>
            <w:tcW w:w="599" w:type="dxa"/>
            <w:noWrap/>
            <w:hideMark/>
          </w:tcPr>
          <w:p w:rsidR="004224D3" w:rsidRPr="004224D3" w:rsidP="004224D3">
            <w:r w:rsidRPr="004224D3">
              <w:t> </w:t>
            </w:r>
          </w:p>
        </w:tc>
        <w:tc>
          <w:tcPr>
            <w:tcW w:w="744" w:type="dxa"/>
            <w:noWrap/>
            <w:hideMark/>
          </w:tcPr>
          <w:p w:rsidR="004224D3" w:rsidRPr="004224D3" w:rsidP="004224D3">
            <w:pPr>
              <w:jc w:val="center"/>
            </w:pPr>
            <w:r w:rsidRPr="004224D3">
              <w:t>X</w:t>
            </w:r>
          </w:p>
        </w:tc>
        <w:tc>
          <w:tcPr>
            <w:tcW w:w="631" w:type="dxa"/>
            <w:noWrap/>
            <w:hideMark/>
          </w:tcPr>
          <w:p w:rsidR="004224D3" w:rsidRPr="004224D3" w:rsidP="004224D3">
            <w:pPr>
              <w:jc w:val="center"/>
            </w:pPr>
            <w:r w:rsidRPr="004224D3">
              <w:t>X</w:t>
            </w:r>
          </w:p>
        </w:tc>
        <w:tc>
          <w:tcPr>
            <w:tcW w:w="669" w:type="dxa"/>
          </w:tcPr>
          <w:p w:rsidR="004224D3" w:rsidRPr="004224D3" w:rsidP="004224D3">
            <w:pPr>
              <w:jc w:val="center"/>
            </w:pPr>
            <w:r w:rsidRPr="004224D3">
              <w:t>X</w:t>
            </w:r>
          </w:p>
        </w:tc>
        <w:tc>
          <w:tcPr>
            <w:tcW w:w="6182" w:type="dxa"/>
            <w:hideMark/>
          </w:tcPr>
          <w:p w:rsidR="004224D3" w:rsidRPr="004224D3" w:rsidP="004224D3">
            <w:r w:rsidRPr="004224D3">
              <w:t>Select a record type or enter a description of the activity</w:t>
            </w:r>
          </w:p>
        </w:tc>
      </w:tr>
      <w:tr w:rsidTr="002A241B">
        <w:tblPrEx>
          <w:tblW w:w="11487" w:type="dxa"/>
          <w:tblInd w:w="-815" w:type="dxa"/>
          <w:tblLook w:val="04A0"/>
        </w:tblPrEx>
        <w:trPr>
          <w:trHeight w:val="610"/>
        </w:trPr>
        <w:tc>
          <w:tcPr>
            <w:tcW w:w="2662" w:type="dxa"/>
            <w:noWrap/>
            <w:hideMark/>
          </w:tcPr>
          <w:p w:rsidR="004224D3" w:rsidRPr="004224D3" w:rsidP="004224D3">
            <w:pPr>
              <w:jc w:val="center"/>
              <w:rPr>
                <w:b/>
                <w:bCs/>
              </w:rPr>
            </w:pPr>
            <w:r w:rsidRPr="004224D3">
              <w:rPr>
                <w:b/>
                <w:bCs/>
              </w:rPr>
              <w:t>Total Dollar Amount</w:t>
            </w:r>
          </w:p>
        </w:tc>
        <w:tc>
          <w:tcPr>
            <w:tcW w:w="599" w:type="dxa"/>
            <w:noWrap/>
            <w:hideMark/>
          </w:tcPr>
          <w:p w:rsidR="004224D3" w:rsidRPr="004224D3" w:rsidP="004224D3">
            <w:pPr>
              <w:jc w:val="center"/>
            </w:pPr>
            <w:r w:rsidRPr="004224D3">
              <w:t>X</w:t>
            </w:r>
          </w:p>
        </w:tc>
        <w:tc>
          <w:tcPr>
            <w:tcW w:w="744" w:type="dxa"/>
            <w:noWrap/>
            <w:hideMark/>
          </w:tcPr>
          <w:p w:rsidR="004224D3" w:rsidRPr="004224D3" w:rsidP="004224D3">
            <w:pPr>
              <w:jc w:val="center"/>
            </w:pPr>
            <w:r w:rsidRPr="004224D3">
              <w:t>X</w:t>
            </w:r>
          </w:p>
        </w:tc>
        <w:tc>
          <w:tcPr>
            <w:tcW w:w="631" w:type="dxa"/>
            <w:noWrap/>
            <w:hideMark/>
          </w:tcPr>
          <w:p w:rsidR="004224D3" w:rsidRPr="004224D3" w:rsidP="004224D3">
            <w:pPr>
              <w:jc w:val="center"/>
            </w:pPr>
            <w:r w:rsidRPr="004224D3">
              <w:t>X</w:t>
            </w:r>
          </w:p>
        </w:tc>
        <w:tc>
          <w:tcPr>
            <w:tcW w:w="669" w:type="dxa"/>
          </w:tcPr>
          <w:p w:rsidR="004224D3" w:rsidRPr="004224D3" w:rsidP="004224D3">
            <w:pPr>
              <w:jc w:val="center"/>
            </w:pPr>
            <w:r w:rsidRPr="004224D3">
              <w:t>X</w:t>
            </w:r>
          </w:p>
        </w:tc>
        <w:tc>
          <w:tcPr>
            <w:tcW w:w="6182" w:type="dxa"/>
            <w:hideMark/>
          </w:tcPr>
          <w:p w:rsidR="004224D3" w:rsidRPr="004224D3" w:rsidP="004224D3">
            <w:r w:rsidRPr="004224D3">
              <w:t>Input the total dollar amount of the activity expended during the Period of Performance</w:t>
            </w:r>
          </w:p>
        </w:tc>
      </w:tr>
    </w:tbl>
    <w:p w:rsidR="004224D3" w:rsidRPr="004224D3" w:rsidP="004224D3">
      <w:pPr>
        <w:rPr>
          <w:rFonts w:ascii="Calibri" w:eastAsia="Calibri" w:hAnsi="Calibri" w:cs="Times New Roman"/>
        </w:rPr>
      </w:pPr>
      <w:r w:rsidRPr="004224D3">
        <w:rPr>
          <w:rFonts w:ascii="Calibri" w:eastAsia="Calibri" w:hAnsi="Calibri" w:cs="Times New Roman"/>
        </w:rPr>
        <w:br w:type="page"/>
      </w:r>
    </w:p>
    <w:tbl>
      <w:tblPr>
        <w:tblStyle w:val="TableGrid"/>
        <w:tblW w:w="11487" w:type="dxa"/>
        <w:tblInd w:w="-815" w:type="dxa"/>
        <w:tblLook w:val="04A0"/>
      </w:tblPr>
      <w:tblGrid>
        <w:gridCol w:w="2662"/>
        <w:gridCol w:w="599"/>
        <w:gridCol w:w="744"/>
        <w:gridCol w:w="631"/>
        <w:gridCol w:w="669"/>
        <w:gridCol w:w="6182"/>
      </w:tblGrid>
      <w:tr w:rsidTr="002A241B">
        <w:tblPrEx>
          <w:tblW w:w="11487" w:type="dxa"/>
          <w:tblInd w:w="-815" w:type="dxa"/>
          <w:tblLook w:val="04A0"/>
        </w:tblPrEx>
        <w:trPr>
          <w:trHeight w:val="1880"/>
        </w:trPr>
        <w:tc>
          <w:tcPr>
            <w:tcW w:w="2662" w:type="dxa"/>
            <w:noWrap/>
            <w:hideMark/>
          </w:tcPr>
          <w:p w:rsidR="004224D3" w:rsidRPr="004224D3" w:rsidP="004224D3">
            <w:pPr>
              <w:jc w:val="center"/>
              <w:rPr>
                <w:b/>
                <w:bCs/>
              </w:rPr>
            </w:pPr>
            <w:r w:rsidRPr="004224D3">
              <w:rPr>
                <w:b/>
                <w:bCs/>
              </w:rPr>
              <w:t>CDFI Partner(s)</w:t>
            </w:r>
          </w:p>
        </w:tc>
        <w:tc>
          <w:tcPr>
            <w:tcW w:w="599" w:type="dxa"/>
            <w:noWrap/>
            <w:hideMark/>
          </w:tcPr>
          <w:p w:rsidR="004224D3" w:rsidRPr="004224D3" w:rsidP="004224D3">
            <w:pPr>
              <w:jc w:val="center"/>
            </w:pPr>
            <w:r w:rsidRPr="004224D3">
              <w:t>X</w:t>
            </w:r>
          </w:p>
        </w:tc>
        <w:tc>
          <w:tcPr>
            <w:tcW w:w="744" w:type="dxa"/>
            <w:noWrap/>
            <w:hideMark/>
          </w:tcPr>
          <w:p w:rsidR="004224D3" w:rsidRPr="004224D3" w:rsidP="004224D3">
            <w:r w:rsidRPr="004224D3">
              <w:t> </w:t>
            </w:r>
          </w:p>
        </w:tc>
        <w:tc>
          <w:tcPr>
            <w:tcW w:w="631" w:type="dxa"/>
            <w:noWrap/>
            <w:hideMark/>
          </w:tcPr>
          <w:p w:rsidR="004224D3" w:rsidRPr="004224D3" w:rsidP="004224D3">
            <w:r w:rsidRPr="004224D3">
              <w:t> </w:t>
            </w:r>
          </w:p>
        </w:tc>
        <w:tc>
          <w:tcPr>
            <w:tcW w:w="669" w:type="dxa"/>
          </w:tcPr>
          <w:p w:rsidR="004224D3" w:rsidRPr="004224D3" w:rsidP="004224D3"/>
        </w:tc>
        <w:tc>
          <w:tcPr>
            <w:tcW w:w="6182" w:type="dxa"/>
            <w:hideMark/>
          </w:tcPr>
          <w:p w:rsidR="004224D3" w:rsidRPr="004224D3" w:rsidP="004224D3">
            <w:bookmarkStart w:id="1" w:name="RANGE!E15"/>
            <w:r w:rsidRPr="004224D3">
              <w:t>For a CDFI Related Activity, list the name of the certified CDFI that received the loan, technical assistance, or qualifying deposits defined in the applicable BEA Program Notice of Funds Availability (NOFA) or BEA Program Regulations. If the activity was a Distressed Community Financing, Service Activity, or Direct Administrative Expense, no entry is required</w:t>
            </w:r>
            <w:bookmarkEnd w:id="1"/>
            <w:r w:rsidRPr="004224D3">
              <w:t>.</w:t>
            </w:r>
          </w:p>
        </w:tc>
      </w:tr>
      <w:tr w:rsidTr="002A241B">
        <w:tblPrEx>
          <w:tblW w:w="11487" w:type="dxa"/>
          <w:tblInd w:w="-815" w:type="dxa"/>
          <w:tblLook w:val="04A0"/>
        </w:tblPrEx>
        <w:trPr>
          <w:trHeight w:val="3140"/>
        </w:trPr>
        <w:tc>
          <w:tcPr>
            <w:tcW w:w="2662" w:type="dxa"/>
            <w:noWrap/>
            <w:hideMark/>
          </w:tcPr>
          <w:p w:rsidR="004224D3" w:rsidRPr="004224D3" w:rsidP="004224D3">
            <w:pPr>
              <w:jc w:val="center"/>
              <w:rPr>
                <w:b/>
                <w:bCs/>
              </w:rPr>
            </w:pPr>
            <w:r w:rsidRPr="004224D3">
              <w:rPr>
                <w:b/>
                <w:bCs/>
              </w:rPr>
              <w:t>Impact</w:t>
            </w:r>
          </w:p>
        </w:tc>
        <w:tc>
          <w:tcPr>
            <w:tcW w:w="599" w:type="dxa"/>
            <w:noWrap/>
            <w:hideMark/>
          </w:tcPr>
          <w:p w:rsidR="004224D3" w:rsidRPr="004224D3" w:rsidP="004224D3">
            <w:pPr>
              <w:jc w:val="center"/>
            </w:pPr>
            <w:r w:rsidRPr="004224D3">
              <w:t>X</w:t>
            </w:r>
          </w:p>
        </w:tc>
        <w:tc>
          <w:tcPr>
            <w:tcW w:w="744" w:type="dxa"/>
            <w:noWrap/>
            <w:hideMark/>
          </w:tcPr>
          <w:p w:rsidR="004224D3" w:rsidRPr="004224D3" w:rsidP="004224D3">
            <w:r w:rsidRPr="004224D3">
              <w:t> </w:t>
            </w:r>
          </w:p>
        </w:tc>
        <w:tc>
          <w:tcPr>
            <w:tcW w:w="631" w:type="dxa"/>
            <w:noWrap/>
            <w:hideMark/>
          </w:tcPr>
          <w:p w:rsidR="004224D3" w:rsidRPr="004224D3" w:rsidP="004224D3">
            <w:r w:rsidRPr="004224D3">
              <w:t> </w:t>
            </w:r>
          </w:p>
        </w:tc>
        <w:tc>
          <w:tcPr>
            <w:tcW w:w="669" w:type="dxa"/>
          </w:tcPr>
          <w:p w:rsidR="004224D3" w:rsidRPr="004224D3" w:rsidP="004224D3"/>
        </w:tc>
        <w:tc>
          <w:tcPr>
            <w:tcW w:w="6182" w:type="dxa"/>
            <w:hideMark/>
          </w:tcPr>
          <w:p w:rsidR="004224D3" w:rsidRPr="004224D3" w:rsidP="004224D3">
            <w:r w:rsidRPr="004224D3">
              <w:t>For the activity types listed below, which are associated with either Distressed Community Financing Activities or Service Activities, provide the aggregate number of the appropriate measure indicated for all transactions funded within the category</w:t>
            </w:r>
            <w:r>
              <w:rPr>
                <w:vertAlign w:val="superscript"/>
              </w:rPr>
              <w:endnoteReference w:id="5"/>
            </w:r>
            <w:r w:rsidRPr="004224D3">
              <w:t xml:space="preserve">:                                      </w:t>
            </w:r>
          </w:p>
          <w:p w:rsidR="004224D3" w:rsidRPr="004224D3" w:rsidP="004224D3">
            <w:r w:rsidRPr="004224D3">
              <w:t>• Affordable Housing Development</w:t>
            </w:r>
            <w:r w:rsidRPr="004224D3">
              <w:br/>
              <w:t>• Small Business</w:t>
            </w:r>
            <w:r w:rsidRPr="004224D3">
              <w:br/>
              <w:t>• Commercial Real Estate</w:t>
            </w:r>
            <w:r w:rsidRPr="004224D3">
              <w:br/>
              <w:t>• Community Services</w:t>
            </w:r>
          </w:p>
          <w:p w:rsidR="004224D3" w:rsidRPr="004224D3" w:rsidP="004224D3">
            <w:r w:rsidRPr="004224D3">
              <w:t xml:space="preserve">• Financial Services and Targeted Financial Services  </w:t>
            </w:r>
            <w:r w:rsidRPr="004224D3">
              <w:br/>
              <w:t xml:space="preserve">• Targeted Retail Savings/Investment Products </w:t>
            </w:r>
          </w:p>
        </w:tc>
      </w:tr>
      <w:tr w:rsidTr="002A241B">
        <w:tblPrEx>
          <w:tblW w:w="11487" w:type="dxa"/>
          <w:tblInd w:w="-815" w:type="dxa"/>
          <w:tblLook w:val="04A0"/>
        </w:tblPrEx>
        <w:trPr>
          <w:trHeight w:val="1700"/>
        </w:trPr>
        <w:tc>
          <w:tcPr>
            <w:tcW w:w="2662" w:type="dxa"/>
            <w:noWrap/>
            <w:hideMark/>
          </w:tcPr>
          <w:p w:rsidR="004224D3" w:rsidRPr="004224D3" w:rsidP="004224D3">
            <w:pPr>
              <w:jc w:val="center"/>
              <w:rPr>
                <w:b/>
                <w:bCs/>
              </w:rPr>
            </w:pPr>
            <w:r w:rsidRPr="004224D3">
              <w:rPr>
                <w:b/>
                <w:bCs/>
              </w:rPr>
              <w:t>Census Tract (if the transaction is a Distressed Community Financing Activity or Service Activity)</w:t>
            </w:r>
          </w:p>
        </w:tc>
        <w:tc>
          <w:tcPr>
            <w:tcW w:w="599" w:type="dxa"/>
            <w:noWrap/>
            <w:hideMark/>
          </w:tcPr>
          <w:p w:rsidR="004224D3" w:rsidRPr="004224D3" w:rsidP="004224D3">
            <w:pPr>
              <w:jc w:val="center"/>
            </w:pPr>
            <w:r w:rsidRPr="004224D3">
              <w:t>X</w:t>
            </w:r>
          </w:p>
        </w:tc>
        <w:tc>
          <w:tcPr>
            <w:tcW w:w="744" w:type="dxa"/>
            <w:noWrap/>
            <w:hideMark/>
          </w:tcPr>
          <w:p w:rsidR="004224D3" w:rsidRPr="004224D3" w:rsidP="004224D3">
            <w:r w:rsidRPr="004224D3">
              <w:t> </w:t>
            </w:r>
          </w:p>
        </w:tc>
        <w:tc>
          <w:tcPr>
            <w:tcW w:w="631" w:type="dxa"/>
            <w:noWrap/>
            <w:hideMark/>
          </w:tcPr>
          <w:p w:rsidR="004224D3" w:rsidRPr="004224D3" w:rsidP="004224D3">
            <w:r w:rsidRPr="004224D3">
              <w:t> </w:t>
            </w:r>
          </w:p>
        </w:tc>
        <w:tc>
          <w:tcPr>
            <w:tcW w:w="669" w:type="dxa"/>
          </w:tcPr>
          <w:p w:rsidR="004224D3" w:rsidRPr="004224D3" w:rsidP="004224D3"/>
        </w:tc>
        <w:tc>
          <w:tcPr>
            <w:tcW w:w="6182" w:type="dxa"/>
            <w:hideMark/>
          </w:tcPr>
          <w:p w:rsidR="004224D3" w:rsidRPr="004224D3" w:rsidP="004224D3">
            <w:r w:rsidRPr="004224D3">
              <w:t>For Distressed Community Financing Activities or Service Activities, input the census tract number that confirms the funds were deployed in a Distressed Community as defined in the applicable BEA NOFA and BEA Program Regulations. If the activity was a CDFI Related Activity or Direct Administrative Expense, no entry is required.</w:t>
            </w:r>
          </w:p>
        </w:tc>
      </w:tr>
      <w:tr w:rsidTr="002A241B">
        <w:tblPrEx>
          <w:tblW w:w="11487" w:type="dxa"/>
          <w:tblInd w:w="-815" w:type="dxa"/>
          <w:tblLook w:val="04A0"/>
        </w:tblPrEx>
        <w:trPr>
          <w:trHeight w:val="600"/>
        </w:trPr>
        <w:tc>
          <w:tcPr>
            <w:tcW w:w="2662" w:type="dxa"/>
            <w:noWrap/>
          </w:tcPr>
          <w:p w:rsidR="004224D3" w:rsidRPr="004224D3" w:rsidP="004224D3">
            <w:pPr>
              <w:jc w:val="center"/>
              <w:rPr>
                <w:b/>
                <w:bCs/>
              </w:rPr>
            </w:pPr>
            <w:r w:rsidRPr="004224D3">
              <w:rPr>
                <w:b/>
                <w:bCs/>
              </w:rPr>
              <w:t>Persistent Poverty County (PPC)</w:t>
            </w:r>
          </w:p>
        </w:tc>
        <w:tc>
          <w:tcPr>
            <w:tcW w:w="599" w:type="dxa"/>
            <w:noWrap/>
          </w:tcPr>
          <w:p w:rsidR="004224D3" w:rsidRPr="004224D3" w:rsidP="004224D3">
            <w:pPr>
              <w:jc w:val="center"/>
            </w:pPr>
            <w:r w:rsidRPr="004224D3">
              <w:t>X</w:t>
            </w:r>
          </w:p>
        </w:tc>
        <w:tc>
          <w:tcPr>
            <w:tcW w:w="744" w:type="dxa"/>
            <w:noWrap/>
          </w:tcPr>
          <w:p w:rsidR="004224D3" w:rsidRPr="004224D3" w:rsidP="004224D3"/>
        </w:tc>
        <w:tc>
          <w:tcPr>
            <w:tcW w:w="631" w:type="dxa"/>
            <w:noWrap/>
          </w:tcPr>
          <w:p w:rsidR="004224D3" w:rsidRPr="004224D3" w:rsidP="004224D3"/>
        </w:tc>
        <w:tc>
          <w:tcPr>
            <w:tcW w:w="669" w:type="dxa"/>
          </w:tcPr>
          <w:p w:rsidR="004224D3" w:rsidRPr="004224D3" w:rsidP="004224D3"/>
        </w:tc>
        <w:tc>
          <w:tcPr>
            <w:tcW w:w="6182" w:type="dxa"/>
          </w:tcPr>
          <w:p w:rsidR="004224D3" w:rsidRPr="004224D3" w:rsidP="004224D3">
            <w:r w:rsidRPr="004224D3">
              <w:t>This field is automatically populated and will be monitored to determine if Recipients have met their PPC commitment, if any.</w:t>
            </w:r>
          </w:p>
        </w:tc>
      </w:tr>
      <w:tr w:rsidTr="002A241B">
        <w:tblPrEx>
          <w:tblW w:w="11487" w:type="dxa"/>
          <w:tblInd w:w="-815" w:type="dxa"/>
          <w:tblLook w:val="04A0"/>
        </w:tblPrEx>
        <w:trPr>
          <w:trHeight w:val="600"/>
        </w:trPr>
        <w:tc>
          <w:tcPr>
            <w:tcW w:w="2662" w:type="dxa"/>
            <w:noWrap/>
          </w:tcPr>
          <w:p w:rsidR="004224D3" w:rsidRPr="004224D3" w:rsidP="004224D3">
            <w:pPr>
              <w:jc w:val="center"/>
              <w:rPr>
                <w:b/>
                <w:bCs/>
              </w:rPr>
            </w:pPr>
            <w:r w:rsidRPr="004224D3">
              <w:rPr>
                <w:b/>
                <w:bCs/>
              </w:rPr>
              <w:t>Attachments</w:t>
            </w:r>
          </w:p>
        </w:tc>
        <w:tc>
          <w:tcPr>
            <w:tcW w:w="599" w:type="dxa"/>
            <w:noWrap/>
          </w:tcPr>
          <w:p w:rsidR="004224D3" w:rsidRPr="004224D3" w:rsidP="004224D3">
            <w:pPr>
              <w:jc w:val="center"/>
            </w:pPr>
          </w:p>
        </w:tc>
        <w:tc>
          <w:tcPr>
            <w:tcW w:w="744" w:type="dxa"/>
            <w:noWrap/>
          </w:tcPr>
          <w:p w:rsidR="004224D3" w:rsidRPr="004224D3" w:rsidP="004224D3"/>
        </w:tc>
        <w:tc>
          <w:tcPr>
            <w:tcW w:w="631" w:type="dxa"/>
            <w:noWrap/>
          </w:tcPr>
          <w:p w:rsidR="004224D3" w:rsidRPr="004224D3" w:rsidP="004224D3"/>
        </w:tc>
        <w:tc>
          <w:tcPr>
            <w:tcW w:w="669" w:type="dxa"/>
          </w:tcPr>
          <w:p w:rsidR="004224D3" w:rsidRPr="004224D3" w:rsidP="004224D3">
            <w:pPr>
              <w:jc w:val="center"/>
            </w:pPr>
            <w:r w:rsidRPr="004224D3">
              <w:t>X</w:t>
            </w:r>
          </w:p>
        </w:tc>
        <w:tc>
          <w:tcPr>
            <w:tcW w:w="6182" w:type="dxa"/>
          </w:tcPr>
          <w:p w:rsidR="004224D3" w:rsidRPr="004224D3" w:rsidP="004224D3">
            <w:r w:rsidRPr="004224D3">
              <w:t>The Recipient shall annually submit documentation evidencing the segregated general ledger account and any activity made in the segregated general ledger account to cover qualified small dollar loan losses.</w:t>
            </w:r>
          </w:p>
        </w:tc>
      </w:tr>
      <w:tr w:rsidTr="002A241B">
        <w:tblPrEx>
          <w:tblW w:w="11487" w:type="dxa"/>
          <w:tblInd w:w="-815" w:type="dxa"/>
          <w:tblLook w:val="04A0"/>
        </w:tblPrEx>
        <w:trPr>
          <w:trHeight w:val="600"/>
        </w:trPr>
        <w:tc>
          <w:tcPr>
            <w:tcW w:w="2662" w:type="dxa"/>
            <w:noWrap/>
            <w:hideMark/>
          </w:tcPr>
          <w:p w:rsidR="004224D3" w:rsidRPr="004224D3" w:rsidP="004224D3">
            <w:pPr>
              <w:jc w:val="center"/>
              <w:rPr>
                <w:b/>
                <w:bCs/>
              </w:rPr>
            </w:pPr>
            <w:r w:rsidRPr="004224D3">
              <w:rPr>
                <w:b/>
                <w:bCs/>
              </w:rPr>
              <w:t>Explanation of Noncompliance questions</w:t>
            </w:r>
          </w:p>
        </w:tc>
        <w:tc>
          <w:tcPr>
            <w:tcW w:w="599" w:type="dxa"/>
            <w:noWrap/>
            <w:hideMark/>
          </w:tcPr>
          <w:p w:rsidR="004224D3" w:rsidRPr="004224D3" w:rsidP="004224D3">
            <w:pPr>
              <w:jc w:val="center"/>
            </w:pPr>
            <w:r w:rsidRPr="004224D3">
              <w:t>X</w:t>
            </w:r>
          </w:p>
        </w:tc>
        <w:tc>
          <w:tcPr>
            <w:tcW w:w="744" w:type="dxa"/>
            <w:noWrap/>
            <w:hideMark/>
          </w:tcPr>
          <w:p w:rsidR="004224D3" w:rsidRPr="004224D3" w:rsidP="004224D3">
            <w:r w:rsidRPr="004224D3">
              <w:t> </w:t>
            </w:r>
          </w:p>
        </w:tc>
        <w:tc>
          <w:tcPr>
            <w:tcW w:w="631" w:type="dxa"/>
            <w:noWrap/>
            <w:hideMark/>
          </w:tcPr>
          <w:p w:rsidR="004224D3" w:rsidRPr="004224D3" w:rsidP="004224D3">
            <w:r w:rsidRPr="004224D3">
              <w:t> </w:t>
            </w:r>
          </w:p>
        </w:tc>
        <w:tc>
          <w:tcPr>
            <w:tcW w:w="669" w:type="dxa"/>
          </w:tcPr>
          <w:p w:rsidR="004224D3" w:rsidRPr="004224D3" w:rsidP="004224D3"/>
        </w:tc>
        <w:tc>
          <w:tcPr>
            <w:tcW w:w="6182" w:type="dxa"/>
            <w:hideMark/>
          </w:tcPr>
          <w:p w:rsidR="004224D3" w:rsidRPr="004224D3" w:rsidP="004224D3">
            <w:r w:rsidRPr="004224D3">
              <w:t>Required if Recipient does not meet qualified transaction amounts or other performance goals described in their BEA Program Award Agreement by the end of its Period of Performance</w:t>
            </w:r>
            <w:r>
              <w:rPr>
                <w:vertAlign w:val="superscript"/>
              </w:rPr>
              <w:endnoteReference w:id="6"/>
            </w:r>
            <w:r w:rsidRPr="004224D3">
              <w:t>.</w:t>
            </w:r>
          </w:p>
        </w:tc>
      </w:tr>
    </w:tbl>
    <w:p w:rsidR="004224D3" w:rsidRPr="004224D3" w:rsidP="004224D3">
      <w:pPr>
        <w:tabs>
          <w:tab w:val="left" w:pos="2850"/>
        </w:tabs>
        <w:rPr>
          <w:rFonts w:ascii="Calibri" w:eastAsia="Calibri" w:hAnsi="Calibri" w:cs="Times New Roman"/>
          <w:sz w:val="2"/>
          <w:szCs w:val="2"/>
        </w:rPr>
      </w:pPr>
    </w:p>
    <w:p w:rsidR="004224D3" w:rsidRPr="004224D3" w:rsidP="004224D3">
      <w:pPr>
        <w:autoSpaceDE w:val="0"/>
        <w:autoSpaceDN w:val="0"/>
        <w:adjustRightInd w:val="0"/>
        <w:spacing w:after="0" w:line="240" w:lineRule="auto"/>
        <w:contextualSpacing/>
        <w:rPr>
          <w:rFonts w:ascii="Times New Roman" w:eastAsia="Calibri" w:hAnsi="Times New Roman" w:cs="Times New Roman"/>
          <w:sz w:val="24"/>
          <w:szCs w:val="24"/>
        </w:rPr>
      </w:pPr>
    </w:p>
    <w:sectPr w:rsidSect="008477E4">
      <w:footerReference w:type="default" r:id="rId5"/>
      <w:headerReference w:type="first" r:id="rId6"/>
      <w:pgSz w:w="12240" w:h="15840" w:code="1"/>
      <w:pgMar w:top="1152" w:right="1440" w:bottom="1152"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A1BE7" w:rsidP="004224D3">
      <w:pPr>
        <w:spacing w:after="0" w:line="240" w:lineRule="auto"/>
      </w:pPr>
      <w:r>
        <w:separator/>
      </w:r>
    </w:p>
  </w:endnote>
  <w:endnote w:type="continuationSeparator" w:id="1">
    <w:p w:rsidR="008A1BE7" w:rsidP="004224D3">
      <w:pPr>
        <w:spacing w:after="0" w:line="240" w:lineRule="auto"/>
      </w:pPr>
      <w:r>
        <w:continuationSeparator/>
      </w:r>
    </w:p>
  </w:endnote>
  <w:endnote w:id="2">
    <w:p w:rsidR="004224D3" w:rsidP="004224D3">
      <w:pPr>
        <w:pStyle w:val="EndnoteText"/>
      </w:pPr>
      <w:r>
        <w:rPr>
          <w:rStyle w:val="EndnoteReference"/>
        </w:rPr>
        <w:endnoteRef/>
      </w:r>
      <w:r>
        <w:t xml:space="preserve"> </w:t>
      </w:r>
      <w:r w:rsidRPr="007C5F39">
        <w:rPr>
          <w:iCs/>
        </w:rPr>
        <w:t>Other data fields not identified on this list are automatically populated in the Uses of Award Report, using the information stored in the organizations Awards Management Information System (AMIS) account. Please refer to the appropriate Uses of Award Report user guide for more information on the data fields that are auto-populated.</w:t>
      </w:r>
    </w:p>
  </w:endnote>
  <w:endnote w:id="3">
    <w:p w:rsidR="004224D3" w:rsidP="004224D3">
      <w:pPr>
        <w:pStyle w:val="EndnoteText"/>
      </w:pPr>
      <w:r>
        <w:rPr>
          <w:rStyle w:val="EndnoteReference"/>
        </w:rPr>
        <w:endnoteRef/>
      </w:r>
      <w:r>
        <w:t xml:space="preserve"> </w:t>
      </w:r>
      <w:r w:rsidRPr="00C471CE">
        <w:t>Federally Insured Depository Institution with a primary mission to serve targeted investment areas, as such areas are defined under section 103(16), to enable such institutions or any partnership of such institutions to establish a loan-loss reserve fund in order to defray the costs of a small dollar loan program established or maintained by such institution</w:t>
      </w:r>
    </w:p>
  </w:endnote>
  <w:endnote w:id="4">
    <w:p w:rsidR="004224D3" w:rsidP="004224D3">
      <w:pPr>
        <w:pStyle w:val="EndnoteText"/>
      </w:pPr>
      <w:r>
        <w:rPr>
          <w:rStyle w:val="EndnoteReference"/>
        </w:rPr>
        <w:endnoteRef/>
      </w:r>
      <w:r w:rsidRPr="008C6315">
        <w:t>Authorized BEA Program Activities are defined in Schedule 2 of the BEA Program Award Agreement. Authorized CDFI Program and NACA Program Activities are defined in Schedule 3 of the Assistance Agreement. Authorized CDFI RRP Activities are defined in Schedule 2 of the Assistance Agreement. Authorized SDLP Activities are defined in Schedule 2 of the Assistance Agreement.</w:t>
      </w:r>
    </w:p>
  </w:endnote>
  <w:endnote w:id="5">
    <w:p w:rsidR="004224D3" w:rsidP="004224D3">
      <w:pPr>
        <w:pStyle w:val="EndnoteText"/>
      </w:pPr>
      <w:r>
        <w:rPr>
          <w:rStyle w:val="EndnoteReference"/>
        </w:rPr>
        <w:endnoteRef/>
      </w:r>
      <w:r>
        <w:t xml:space="preserve"> </w:t>
      </w:r>
      <w:r w:rsidRPr="005743A2">
        <w:rPr>
          <w:b/>
          <w:bCs/>
          <w:i/>
          <w:iCs/>
        </w:rPr>
        <w:t>Affordable Housing Development</w:t>
      </w:r>
      <w:r w:rsidRPr="005743A2">
        <w:rPr>
          <w:b/>
          <w:bCs/>
        </w:rPr>
        <w:t>:</w:t>
      </w:r>
      <w:r w:rsidRPr="00A133CA">
        <w:t xml:space="preserve">  Total number of units developed or rehabilitat</w:t>
      </w:r>
      <w:r>
        <w:t>ed as part of the transaction.</w:t>
      </w:r>
      <w:r>
        <w:br/>
      </w:r>
      <w:r w:rsidRPr="005743A2">
        <w:rPr>
          <w:i/>
          <w:iCs/>
        </w:rPr>
        <w:t xml:space="preserve"> </w:t>
      </w:r>
      <w:r w:rsidRPr="005743A2">
        <w:rPr>
          <w:b/>
          <w:bCs/>
          <w:i/>
          <w:iCs/>
        </w:rPr>
        <w:t>Small Business</w:t>
      </w:r>
      <w:r w:rsidRPr="005743A2">
        <w:rPr>
          <w:b/>
          <w:bCs/>
        </w:rPr>
        <w:t>:</w:t>
      </w:r>
      <w:r w:rsidRPr="00A133CA">
        <w:t xml:space="preserve">  Total number of full-time equivalent jobs creat</w:t>
      </w:r>
      <w:r>
        <w:t>ed or maintained by borrower.</w:t>
      </w:r>
      <w:r>
        <w:br/>
      </w:r>
      <w:r w:rsidRPr="005743A2">
        <w:rPr>
          <w:b/>
          <w:bCs/>
          <w:i/>
          <w:iCs/>
        </w:rPr>
        <w:t>Commercial Real Estate:</w:t>
      </w:r>
      <w:r w:rsidRPr="00A133CA">
        <w:t xml:space="preserve"> Total number of commercial real estate properties acquired</w:t>
      </w:r>
      <w:r>
        <w:t>, developed or rehabilitated.</w:t>
      </w:r>
      <w:r>
        <w:br/>
      </w:r>
      <w:r w:rsidRPr="005743A2">
        <w:rPr>
          <w:b/>
          <w:bCs/>
          <w:i/>
          <w:iCs/>
        </w:rPr>
        <w:t>Community Services:</w:t>
      </w:r>
      <w:r w:rsidRPr="00A133CA">
        <w:t xml:space="preserve">  Number of individuals who received the identified </w:t>
      </w:r>
      <w:r>
        <w:t>service funded with the Award.</w:t>
      </w:r>
      <w:r>
        <w:br/>
      </w:r>
      <w:r w:rsidRPr="005743A2">
        <w:rPr>
          <w:b/>
          <w:bCs/>
          <w:i/>
          <w:iCs/>
        </w:rPr>
        <w:t>Financial Services and Targeted Financial Services:</w:t>
      </w:r>
      <w:r w:rsidRPr="00A133CA">
        <w:t xml:space="preserve">  Number of accounts opened, checks cashed, etc. as a result of the related </w:t>
      </w:r>
      <w:r>
        <w:t>program funded with the Award.</w:t>
      </w:r>
      <w:r>
        <w:br/>
      </w:r>
      <w:r w:rsidRPr="005743A2">
        <w:rPr>
          <w:b/>
          <w:bCs/>
          <w:i/>
          <w:iCs/>
        </w:rPr>
        <w:t>Targeted Retail Savings/Investment Products:</w:t>
      </w:r>
      <w:r w:rsidRPr="00A133CA">
        <w:t xml:space="preserve">  Number of products developed with funds from the Award sold or opened.</w:t>
      </w:r>
    </w:p>
  </w:endnote>
  <w:endnote w:id="6">
    <w:p w:rsidR="004224D3" w:rsidP="004224D3">
      <w:pPr>
        <w:pStyle w:val="EndnoteText"/>
      </w:pPr>
      <w:r>
        <w:rPr>
          <w:rStyle w:val="EndnoteReference"/>
        </w:rPr>
        <w:endnoteRef/>
      </w:r>
      <w:r>
        <w:t xml:space="preserve"> The CDFI Fund will use the Recipient’s responses to the Explanation of Noncompliance, its performance toward expending the Award on Authorized Program Activities, its overall activity levels, and any other information deemed appropriate by the CDFI Fund to determine whether the Recipient is noncompliant with its BEA Program Award Agreement or CDFI/ NACA, CDFI RRP or SDLP Assistance Agreement.</w:t>
      </w: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P="004224D3">
      <w:pPr>
        <w:pStyle w:val="EndnoteText"/>
      </w:pPr>
    </w:p>
    <w:p w:rsidR="004224D3" w:rsidRPr="00817AF8" w:rsidP="004224D3">
      <w:pPr>
        <w:autoSpaceDE w:val="0"/>
        <w:autoSpaceDN w:val="0"/>
        <w:adjustRightInd w:val="0"/>
        <w:contextualSpacing/>
        <w:rPr>
          <w:rFonts w:eastAsia="Calibri"/>
          <w:b/>
        </w:rPr>
      </w:pPr>
    </w:p>
    <w:p w:rsidR="004224D3" w:rsidP="004224D3">
      <w:pPr>
        <w:pStyle w:val="EndnoteText"/>
      </w:pPr>
    </w:p>
    <w:p w:rsidR="004224D3" w:rsidP="004224D3">
      <w:pPr>
        <w:pStyle w:val="EndnoteText"/>
      </w:pPr>
    </w:p>
    <w:p w:rsidR="004224D3" w:rsidP="004224D3">
      <w:pPr>
        <w:pStyle w:val="EndnoteText"/>
        <w:rPr>
          <w:sz w:val="2"/>
          <w:szCs w:val="2"/>
        </w:rPr>
      </w:pPr>
    </w:p>
    <w:p w:rsidR="004224D3" w:rsidRPr="005B150B" w:rsidP="004224D3">
      <w:pPr>
        <w:pStyle w:val="EndnoteText"/>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3DB">
    <w:pPr>
      <w:pStyle w:val="Footer"/>
    </w:pPr>
  </w:p>
  <w:p w:rsidR="000553D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0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A07708D"/>
    <w:multiLevelType w:val="hybridMultilevel"/>
    <w:tmpl w:val="8D18427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D3"/>
    <w:rsid w:val="000553DB"/>
    <w:rsid w:val="004224D3"/>
    <w:rsid w:val="005743A2"/>
    <w:rsid w:val="005B150B"/>
    <w:rsid w:val="007C5F39"/>
    <w:rsid w:val="00817AF8"/>
    <w:rsid w:val="008A1BE7"/>
    <w:rsid w:val="008C6315"/>
    <w:rsid w:val="00960081"/>
    <w:rsid w:val="009D237F"/>
    <w:rsid w:val="00A133CA"/>
    <w:rsid w:val="00C471CE"/>
    <w:rsid w:val="00D07C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B04ABC"/>
  <w15:chartTrackingRefBased/>
  <w15:docId w15:val="{48257E4A-8D08-47AB-916C-0E883AA8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D3"/>
  </w:style>
  <w:style w:type="paragraph" w:styleId="Footer">
    <w:name w:val="footer"/>
    <w:basedOn w:val="Normal"/>
    <w:link w:val="FooterChar"/>
    <w:uiPriority w:val="99"/>
    <w:unhideWhenUsed/>
    <w:rsid w:val="00422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D3"/>
  </w:style>
  <w:style w:type="character" w:styleId="CommentReference">
    <w:name w:val="annotation reference"/>
    <w:uiPriority w:val="99"/>
    <w:rsid w:val="004224D3"/>
    <w:rPr>
      <w:sz w:val="16"/>
      <w:szCs w:val="16"/>
    </w:rPr>
  </w:style>
  <w:style w:type="paragraph" w:styleId="CommentText">
    <w:name w:val="annotation text"/>
    <w:basedOn w:val="Normal"/>
    <w:link w:val="CommentTextChar"/>
    <w:rsid w:val="004224D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224D3"/>
    <w:rPr>
      <w:rFonts w:ascii="Times New Roman" w:eastAsia="Times New Roman" w:hAnsi="Times New Roman" w:cs="Times New Roman"/>
      <w:sz w:val="20"/>
      <w:szCs w:val="20"/>
    </w:rPr>
  </w:style>
  <w:style w:type="table" w:styleId="TableGrid">
    <w:name w:val="Table Grid"/>
    <w:basedOn w:val="TableNormal"/>
    <w:uiPriority w:val="59"/>
    <w:rsid w:val="004224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224D3"/>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4224D3"/>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224D3"/>
    <w:rPr>
      <w:vertAlign w:val="superscript"/>
    </w:rPr>
  </w:style>
  <w:style w:type="paragraph" w:styleId="BalloonText">
    <w:name w:val="Balloon Text"/>
    <w:basedOn w:val="Normal"/>
    <w:link w:val="BalloonTextChar"/>
    <w:uiPriority w:val="99"/>
    <w:semiHidden/>
    <w:unhideWhenUsed/>
    <w:rsid w:val="00422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TTB</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Ware, Bridget</dc:creator>
  <cp:lastModifiedBy>Ware, Bridget</cp:lastModifiedBy>
  <cp:revision>2</cp:revision>
  <dcterms:created xsi:type="dcterms:W3CDTF">2023-01-20T18:22:00Z</dcterms:created>
  <dcterms:modified xsi:type="dcterms:W3CDTF">2023-01-20T18:28:00Z</dcterms:modified>
</cp:coreProperties>
</file>