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1531D1" w14:paraId="4E6DB1C9" w14:textId="77777777"/>
    <w:p w:rsidR="000B21AF" w:rsidRPr="005834F5" w:rsidP="00D71B67" w14:paraId="614A4076" w14:textId="56C55885">
      <w:pPr>
        <w:jc w:val="center"/>
        <w:rPr>
          <w:b/>
          <w:sz w:val="28"/>
          <w:szCs w:val="28"/>
        </w:rPr>
      </w:pPr>
      <w:r w:rsidRPr="005834F5">
        <w:rPr>
          <w:b/>
          <w:sz w:val="28"/>
          <w:szCs w:val="28"/>
        </w:rPr>
        <w:t>TABLE OF CHANGE</w:t>
      </w:r>
      <w:r w:rsidRPr="005834F5" w:rsidR="009377EB">
        <w:rPr>
          <w:b/>
          <w:sz w:val="28"/>
          <w:szCs w:val="28"/>
        </w:rPr>
        <w:t>S</w:t>
      </w:r>
      <w:r w:rsidRPr="005834F5">
        <w:rPr>
          <w:b/>
          <w:sz w:val="28"/>
          <w:szCs w:val="28"/>
        </w:rPr>
        <w:t xml:space="preserve"> – INSTRUCTIONS</w:t>
      </w:r>
    </w:p>
    <w:p w:rsidR="00483DCD" w:rsidRPr="005834F5" w:rsidP="00D71B67" w14:paraId="7897E3E7" w14:textId="4EECAA1E">
      <w:pPr>
        <w:jc w:val="center"/>
        <w:rPr>
          <w:b/>
          <w:sz w:val="28"/>
          <w:szCs w:val="28"/>
        </w:rPr>
      </w:pPr>
      <w:r w:rsidRPr="005834F5">
        <w:rPr>
          <w:b/>
          <w:sz w:val="28"/>
          <w:szCs w:val="28"/>
        </w:rPr>
        <w:t>F</w:t>
      </w:r>
      <w:r w:rsidRPr="005834F5" w:rsidR="00AD273F">
        <w:rPr>
          <w:b/>
          <w:sz w:val="28"/>
          <w:szCs w:val="28"/>
        </w:rPr>
        <w:t>orm</w:t>
      </w:r>
      <w:r w:rsidRPr="005834F5">
        <w:rPr>
          <w:b/>
          <w:sz w:val="28"/>
          <w:szCs w:val="28"/>
        </w:rPr>
        <w:t xml:space="preserve"> </w:t>
      </w:r>
      <w:r w:rsidRPr="005834F5" w:rsidR="00F579B1">
        <w:rPr>
          <w:b/>
          <w:sz w:val="28"/>
          <w:szCs w:val="28"/>
        </w:rPr>
        <w:t>i-485</w:t>
      </w:r>
      <w:r w:rsidRPr="005834F5" w:rsidR="00AD273F">
        <w:rPr>
          <w:b/>
          <w:sz w:val="28"/>
          <w:szCs w:val="28"/>
        </w:rPr>
        <w:t xml:space="preserve">, </w:t>
      </w:r>
      <w:r w:rsidRPr="005834F5" w:rsidR="00F579B1">
        <w:rPr>
          <w:b/>
          <w:sz w:val="28"/>
          <w:szCs w:val="28"/>
        </w:rPr>
        <w:t xml:space="preserve">Application to Register Permanent Residence or Adjust Status </w:t>
      </w:r>
    </w:p>
    <w:p w:rsidR="00483DCD" w:rsidRPr="005834F5" w:rsidP="00D71B67" w14:paraId="760F0A7A" w14:textId="0AECF4A6">
      <w:pPr>
        <w:jc w:val="center"/>
        <w:rPr>
          <w:b/>
          <w:sz w:val="28"/>
          <w:szCs w:val="28"/>
        </w:rPr>
      </w:pPr>
      <w:r w:rsidRPr="005834F5">
        <w:rPr>
          <w:b/>
          <w:sz w:val="28"/>
          <w:szCs w:val="28"/>
        </w:rPr>
        <w:t>OMB Number: 1615-</w:t>
      </w:r>
      <w:r w:rsidRPr="005834F5" w:rsidR="00F579B1">
        <w:rPr>
          <w:b/>
          <w:sz w:val="28"/>
          <w:szCs w:val="28"/>
        </w:rPr>
        <w:t>0023</w:t>
      </w:r>
    </w:p>
    <w:p w:rsidR="009377EB" w:rsidRPr="005834F5" w:rsidP="00D71B67" w14:paraId="3A11EA60" w14:textId="592A824E">
      <w:pPr>
        <w:jc w:val="center"/>
        <w:rPr>
          <w:b/>
          <w:sz w:val="28"/>
          <w:szCs w:val="28"/>
        </w:rPr>
      </w:pPr>
      <w:r w:rsidRPr="005834F5">
        <w:rPr>
          <w:b/>
          <w:sz w:val="28"/>
          <w:szCs w:val="28"/>
        </w:rPr>
        <w:t>07/07</w:t>
      </w:r>
      <w:r w:rsidRPr="005834F5" w:rsidR="00FD21A2">
        <w:rPr>
          <w:b/>
          <w:sz w:val="28"/>
          <w:szCs w:val="28"/>
        </w:rPr>
        <w:t>/2022</w:t>
      </w:r>
    </w:p>
    <w:p w:rsidR="00483DCD" w:rsidRPr="005834F5" w:rsidP="0006270C" w14:paraId="5C5928AF" w14:textId="77777777">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90"/>
      </w:tblGrid>
      <w:tr w14:paraId="72A1E144" w14:textId="77777777" w:rsidTr="00D7268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348" w:type="dxa"/>
            <w:shd w:val="clear" w:color="auto" w:fill="auto"/>
          </w:tcPr>
          <w:p w:rsidR="00637C0D" w:rsidRPr="005834F5" w:rsidP="00637C0D" w14:paraId="637AAA2C" w14:textId="679E100C">
            <w:pPr>
              <w:rPr>
                <w:b/>
                <w:sz w:val="24"/>
                <w:szCs w:val="24"/>
              </w:rPr>
            </w:pPr>
            <w:r w:rsidRPr="005834F5">
              <w:rPr>
                <w:b/>
                <w:sz w:val="24"/>
                <w:szCs w:val="24"/>
              </w:rPr>
              <w:t>Reason for Revision:</w:t>
            </w:r>
            <w:r w:rsidRPr="005834F5">
              <w:rPr>
                <w:b/>
                <w:sz w:val="24"/>
                <w:szCs w:val="24"/>
              </w:rPr>
              <w:t xml:space="preserve">  </w:t>
            </w:r>
            <w:r w:rsidRPr="005834F5" w:rsidR="00BC06B9">
              <w:rPr>
                <w:b/>
                <w:sz w:val="24"/>
                <w:szCs w:val="24"/>
              </w:rPr>
              <w:t>Public Charge NPRM</w:t>
            </w:r>
          </w:p>
          <w:p w:rsidR="000877E5" w:rsidRPr="005834F5" w:rsidP="00637C0D" w14:paraId="73DF49B3" w14:textId="25FEEA24">
            <w:pPr>
              <w:rPr>
                <w:sz w:val="24"/>
                <w:szCs w:val="24"/>
              </w:rPr>
            </w:pPr>
            <w:r w:rsidRPr="005834F5">
              <w:rPr>
                <w:b/>
                <w:sz w:val="24"/>
                <w:szCs w:val="24"/>
              </w:rPr>
              <w:t xml:space="preserve">Project Phase:  </w:t>
            </w:r>
            <w:r w:rsidRPr="005834F5" w:rsidR="00BC06B9">
              <w:rPr>
                <w:b/>
                <w:sz w:val="24"/>
                <w:szCs w:val="24"/>
              </w:rPr>
              <w:t>DHS Review</w:t>
            </w:r>
          </w:p>
          <w:p w:rsidR="00637C0D" w:rsidRPr="005834F5" w:rsidP="00637C0D" w14:paraId="581B518F" w14:textId="77777777">
            <w:pPr>
              <w:rPr>
                <w:b/>
                <w:sz w:val="24"/>
                <w:szCs w:val="24"/>
              </w:rPr>
            </w:pPr>
          </w:p>
          <w:p w:rsidR="00637C0D" w:rsidRPr="005834F5" w:rsidP="00637C0D" w14:paraId="2B14CCC4" w14:textId="77777777">
            <w:pPr>
              <w:rPr>
                <w:sz w:val="24"/>
                <w:szCs w:val="24"/>
              </w:rPr>
            </w:pPr>
            <w:r w:rsidRPr="005834F5">
              <w:rPr>
                <w:sz w:val="24"/>
                <w:szCs w:val="24"/>
              </w:rPr>
              <w:t>Legend for Proposed Text:</w:t>
            </w:r>
          </w:p>
          <w:p w:rsidR="00637C0D" w:rsidRPr="005834F5" w:rsidP="00637C0D" w14:paraId="580051AB" w14:textId="77777777">
            <w:pPr>
              <w:pStyle w:val="ListParagraph"/>
              <w:numPr>
                <w:ilvl w:val="0"/>
                <w:numId w:val="2"/>
              </w:numPr>
              <w:spacing w:line="240" w:lineRule="auto"/>
              <w:rPr>
                <w:rFonts w:ascii="Times New Roman" w:hAnsi="Times New Roman" w:cs="Times New Roman"/>
                <w:sz w:val="24"/>
                <w:szCs w:val="24"/>
              </w:rPr>
            </w:pPr>
            <w:r w:rsidRPr="005834F5">
              <w:rPr>
                <w:rFonts w:ascii="Times New Roman" w:hAnsi="Times New Roman" w:cs="Times New Roman"/>
                <w:sz w:val="24"/>
                <w:szCs w:val="24"/>
              </w:rPr>
              <w:t>Black font = Current text</w:t>
            </w:r>
          </w:p>
          <w:p w:rsidR="00A277E7" w:rsidRPr="005834F5" w:rsidP="00637C0D" w14:paraId="1F49FE7D" w14:textId="77777777">
            <w:pPr>
              <w:pStyle w:val="ListParagraph"/>
              <w:numPr>
                <w:ilvl w:val="0"/>
                <w:numId w:val="2"/>
              </w:numPr>
              <w:rPr>
                <w:b/>
                <w:sz w:val="24"/>
                <w:szCs w:val="24"/>
              </w:rPr>
            </w:pPr>
            <w:r w:rsidRPr="005834F5">
              <w:rPr>
                <w:rFonts w:ascii="Times New Roman" w:hAnsi="Times New Roman" w:cs="Times New Roman"/>
                <w:color w:val="FF0000"/>
                <w:sz w:val="24"/>
                <w:szCs w:val="24"/>
              </w:rPr>
              <w:t xml:space="preserve">Red font </w:t>
            </w:r>
            <w:r w:rsidRPr="005834F5">
              <w:rPr>
                <w:rFonts w:ascii="Times New Roman" w:hAnsi="Times New Roman" w:cs="Times New Roman"/>
                <w:sz w:val="24"/>
                <w:szCs w:val="24"/>
              </w:rPr>
              <w:t>= Changes</w:t>
            </w:r>
          </w:p>
          <w:p w:rsidR="006C475E" w:rsidRPr="005834F5" w:rsidP="006C475E" w14:paraId="74B4D46E" w14:textId="77777777">
            <w:pPr>
              <w:rPr>
                <w:b/>
                <w:sz w:val="24"/>
                <w:szCs w:val="24"/>
              </w:rPr>
            </w:pPr>
          </w:p>
          <w:p w:rsidR="006C475E" w:rsidRPr="005834F5" w:rsidP="006C475E" w14:paraId="584663B0" w14:textId="547AEA12">
            <w:pPr>
              <w:rPr>
                <w:sz w:val="24"/>
                <w:szCs w:val="24"/>
              </w:rPr>
            </w:pPr>
            <w:r w:rsidRPr="005834F5">
              <w:rPr>
                <w:sz w:val="24"/>
                <w:szCs w:val="24"/>
              </w:rPr>
              <w:t xml:space="preserve">Expires </w:t>
            </w:r>
            <w:r w:rsidRPr="005834F5" w:rsidR="00F579B1">
              <w:rPr>
                <w:sz w:val="24"/>
                <w:szCs w:val="24"/>
              </w:rPr>
              <w:t>03</w:t>
            </w:r>
            <w:r w:rsidRPr="005834F5">
              <w:rPr>
                <w:sz w:val="24"/>
                <w:szCs w:val="24"/>
              </w:rPr>
              <w:t>/</w:t>
            </w:r>
            <w:r w:rsidRPr="005834F5" w:rsidR="00F579B1">
              <w:rPr>
                <w:sz w:val="24"/>
                <w:szCs w:val="24"/>
              </w:rPr>
              <w:t>31</w:t>
            </w:r>
            <w:r w:rsidRPr="005834F5">
              <w:rPr>
                <w:sz w:val="24"/>
                <w:szCs w:val="24"/>
              </w:rPr>
              <w:t>/</w:t>
            </w:r>
            <w:r w:rsidRPr="005834F5" w:rsidR="00F579B1">
              <w:rPr>
                <w:sz w:val="24"/>
                <w:szCs w:val="24"/>
              </w:rPr>
              <w:t>2023</w:t>
            </w:r>
          </w:p>
          <w:p w:rsidR="006C475E" w:rsidRPr="005834F5" w:rsidP="006C475E" w14:paraId="1F6B4E27" w14:textId="5D5545B6">
            <w:pPr>
              <w:rPr>
                <w:sz w:val="24"/>
                <w:szCs w:val="24"/>
              </w:rPr>
            </w:pPr>
            <w:r w:rsidRPr="005834F5">
              <w:rPr>
                <w:sz w:val="24"/>
                <w:szCs w:val="24"/>
              </w:rPr>
              <w:t xml:space="preserve">Edition Date </w:t>
            </w:r>
            <w:r w:rsidRPr="005834F5" w:rsidR="00F97397">
              <w:rPr>
                <w:sz w:val="24"/>
                <w:szCs w:val="24"/>
              </w:rPr>
              <w:t>07/15/2022</w:t>
            </w:r>
          </w:p>
        </w:tc>
      </w:tr>
    </w:tbl>
    <w:p w:rsidR="0006270C" w:rsidRPr="005834F5" w14:paraId="474BE942" w14:textId="77777777"/>
    <w:p w:rsidR="0006270C" w:rsidRPr="005834F5" w14:paraId="4640770C" w14:textId="77777777"/>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8"/>
        <w:gridCol w:w="4095"/>
        <w:gridCol w:w="4095"/>
      </w:tblGrid>
      <w:tr w14:paraId="3AEA37F5" w14:textId="77777777" w:rsidTr="002D6271">
        <w:tblPrEx>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2808" w:type="dxa"/>
            <w:shd w:val="clear" w:color="auto" w:fill="D9D9D9"/>
            <w:vAlign w:val="center"/>
          </w:tcPr>
          <w:p w:rsidR="00016C07" w:rsidRPr="005834F5" w:rsidP="00041392" w14:paraId="3223DAAE" w14:textId="77777777">
            <w:pPr>
              <w:jc w:val="center"/>
              <w:rPr>
                <w:b/>
                <w:sz w:val="24"/>
                <w:szCs w:val="24"/>
              </w:rPr>
            </w:pPr>
            <w:r w:rsidRPr="005834F5">
              <w:rPr>
                <w:b/>
                <w:sz w:val="24"/>
                <w:szCs w:val="24"/>
              </w:rPr>
              <w:t>Current Page Number</w:t>
            </w:r>
            <w:r w:rsidRPr="005834F5" w:rsidR="00041392">
              <w:rPr>
                <w:b/>
                <w:sz w:val="24"/>
                <w:szCs w:val="24"/>
              </w:rPr>
              <w:t xml:space="preserve"> and Section</w:t>
            </w:r>
          </w:p>
        </w:tc>
        <w:tc>
          <w:tcPr>
            <w:tcW w:w="4095" w:type="dxa"/>
            <w:shd w:val="clear" w:color="auto" w:fill="D9D9D9"/>
            <w:vAlign w:val="center"/>
          </w:tcPr>
          <w:p w:rsidR="00016C07" w:rsidRPr="005834F5" w:rsidP="00E6404D" w14:paraId="24891E74" w14:textId="77777777">
            <w:pPr>
              <w:autoSpaceDE w:val="0"/>
              <w:autoSpaceDN w:val="0"/>
              <w:adjustRightInd w:val="0"/>
              <w:jc w:val="center"/>
              <w:rPr>
                <w:b/>
                <w:sz w:val="24"/>
                <w:szCs w:val="24"/>
              </w:rPr>
            </w:pPr>
            <w:r w:rsidRPr="005834F5">
              <w:rPr>
                <w:b/>
                <w:sz w:val="24"/>
                <w:szCs w:val="24"/>
              </w:rPr>
              <w:t>Current Text</w:t>
            </w:r>
          </w:p>
        </w:tc>
        <w:tc>
          <w:tcPr>
            <w:tcW w:w="4095" w:type="dxa"/>
            <w:shd w:val="clear" w:color="auto" w:fill="D9D9D9"/>
            <w:vAlign w:val="center"/>
          </w:tcPr>
          <w:p w:rsidR="00016C07" w:rsidRPr="005834F5" w:rsidP="00E6404D" w14:paraId="3B62086E" w14:textId="77777777">
            <w:pPr>
              <w:pStyle w:val="Default"/>
              <w:jc w:val="center"/>
              <w:rPr>
                <w:b/>
                <w:color w:val="auto"/>
              </w:rPr>
            </w:pPr>
            <w:r w:rsidRPr="005834F5">
              <w:rPr>
                <w:b/>
                <w:color w:val="auto"/>
              </w:rPr>
              <w:t>Proposed Text</w:t>
            </w:r>
          </w:p>
        </w:tc>
      </w:tr>
      <w:tr w14:paraId="2EA221B4" w14:textId="77777777" w:rsidTr="002D6271">
        <w:tblPrEx>
          <w:tblW w:w="10998" w:type="dxa"/>
          <w:tblLayout w:type="fixed"/>
          <w:tblLook w:val="01E0"/>
        </w:tblPrEx>
        <w:tc>
          <w:tcPr>
            <w:tcW w:w="2808" w:type="dxa"/>
          </w:tcPr>
          <w:p w:rsidR="00F579B1" w:rsidRPr="005834F5" w:rsidP="003463DC" w14:paraId="238AE641" w14:textId="33A55C4C">
            <w:pPr>
              <w:rPr>
                <w:b/>
                <w:sz w:val="24"/>
                <w:szCs w:val="24"/>
              </w:rPr>
            </w:pPr>
            <w:r w:rsidRPr="005834F5">
              <w:rPr>
                <w:b/>
                <w:sz w:val="24"/>
                <w:szCs w:val="24"/>
              </w:rPr>
              <w:t xml:space="preserve">Page 4-8, </w:t>
            </w:r>
          </w:p>
          <w:p w:rsidR="00F579B1" w:rsidRPr="005834F5" w:rsidP="003463DC" w14:paraId="5871BDA4" w14:textId="77777777">
            <w:pPr>
              <w:rPr>
                <w:b/>
                <w:sz w:val="24"/>
                <w:szCs w:val="24"/>
              </w:rPr>
            </w:pPr>
          </w:p>
          <w:p w:rsidR="00F579B1" w:rsidRPr="005834F5" w:rsidP="003463DC" w14:paraId="67F3859A" w14:textId="33D1F1D5">
            <w:pPr>
              <w:rPr>
                <w:b/>
                <w:sz w:val="24"/>
                <w:szCs w:val="24"/>
              </w:rPr>
            </w:pPr>
            <w:r w:rsidRPr="005834F5">
              <w:rPr>
                <w:b/>
                <w:sz w:val="24"/>
                <w:szCs w:val="24"/>
              </w:rPr>
              <w:t xml:space="preserve">General Instructions </w:t>
            </w:r>
          </w:p>
        </w:tc>
        <w:tc>
          <w:tcPr>
            <w:tcW w:w="4095" w:type="dxa"/>
          </w:tcPr>
          <w:p w:rsidR="00C100C7" w:rsidRPr="005834F5" w:rsidP="00C100C7" w14:paraId="150B51BD" w14:textId="06CC500D">
            <w:pPr>
              <w:rPr>
                <w:rFonts w:eastAsiaTheme="minorHAnsi"/>
                <w:b/>
                <w:bCs/>
                <w:sz w:val="22"/>
                <w:szCs w:val="22"/>
              </w:rPr>
            </w:pPr>
            <w:r w:rsidRPr="005834F5">
              <w:rPr>
                <w:rFonts w:eastAsiaTheme="minorHAnsi"/>
                <w:b/>
                <w:bCs/>
                <w:sz w:val="22"/>
                <w:szCs w:val="22"/>
              </w:rPr>
              <w:t>[Page 5]</w:t>
            </w:r>
          </w:p>
          <w:p w:rsidR="00C100C7" w:rsidRPr="005834F5" w:rsidP="00C100C7" w14:paraId="598EF743" w14:textId="77777777">
            <w:pPr>
              <w:rPr>
                <w:rFonts w:eastAsiaTheme="minorHAnsi"/>
                <w:b/>
                <w:sz w:val="22"/>
                <w:szCs w:val="22"/>
              </w:rPr>
            </w:pPr>
          </w:p>
          <w:p w:rsidR="00C100C7" w:rsidRPr="005834F5" w:rsidP="00C100C7" w14:paraId="5CB0B4C2" w14:textId="77777777">
            <w:pPr>
              <w:rPr>
                <w:rFonts w:eastAsiaTheme="minorHAnsi"/>
                <w:sz w:val="22"/>
                <w:szCs w:val="22"/>
              </w:rPr>
            </w:pPr>
            <w:r w:rsidRPr="005834F5">
              <w:rPr>
                <w:rFonts w:eastAsiaTheme="minorHAnsi"/>
                <w:b/>
                <w:sz w:val="22"/>
                <w:szCs w:val="22"/>
              </w:rPr>
              <w:t>How To Fill Out Form I-485</w:t>
            </w:r>
          </w:p>
          <w:p w:rsidR="00C100C7" w:rsidRPr="005834F5" w:rsidP="00C100C7" w14:paraId="02135424" w14:textId="77777777">
            <w:pPr>
              <w:rPr>
                <w:rFonts w:eastAsiaTheme="minorHAnsi"/>
                <w:sz w:val="22"/>
                <w:szCs w:val="22"/>
              </w:rPr>
            </w:pPr>
          </w:p>
          <w:p w:rsidR="00C100C7" w:rsidRPr="005834F5" w:rsidP="00C100C7" w14:paraId="3A8F9E81" w14:textId="77777777">
            <w:pPr>
              <w:rPr>
                <w:rFonts w:eastAsiaTheme="minorHAnsi"/>
                <w:sz w:val="22"/>
                <w:szCs w:val="22"/>
              </w:rPr>
            </w:pPr>
            <w:r w:rsidRPr="005834F5">
              <w:rPr>
                <w:rFonts w:eastAsiaTheme="minorHAnsi"/>
                <w:b/>
                <w:sz w:val="22"/>
                <w:szCs w:val="22"/>
              </w:rPr>
              <w:t xml:space="preserve">1. </w:t>
            </w:r>
            <w:r w:rsidRPr="005834F5">
              <w:rPr>
                <w:rFonts w:eastAsiaTheme="minorHAnsi"/>
                <w:sz w:val="22"/>
                <w:szCs w:val="22"/>
              </w:rPr>
              <w:t>Type or print legibly in black ink.</w:t>
            </w:r>
          </w:p>
          <w:p w:rsidR="00C100C7" w:rsidRPr="005834F5" w:rsidP="00C100C7" w14:paraId="32C081E6" w14:textId="77777777">
            <w:pPr>
              <w:rPr>
                <w:rFonts w:eastAsiaTheme="minorHAnsi"/>
                <w:sz w:val="22"/>
                <w:szCs w:val="22"/>
              </w:rPr>
            </w:pPr>
          </w:p>
          <w:p w:rsidR="00C100C7" w:rsidRPr="005834F5" w:rsidP="00C100C7" w14:paraId="02E5163A" w14:textId="22DB455A">
            <w:pPr>
              <w:rPr>
                <w:rFonts w:eastAsiaTheme="minorHAnsi"/>
                <w:bCs/>
                <w:sz w:val="22"/>
                <w:szCs w:val="22"/>
              </w:rPr>
            </w:pPr>
            <w:r w:rsidRPr="005834F5">
              <w:rPr>
                <w:rFonts w:eastAsiaTheme="minorHAnsi"/>
                <w:bCs/>
                <w:sz w:val="22"/>
                <w:szCs w:val="22"/>
              </w:rPr>
              <w:t>…</w:t>
            </w:r>
          </w:p>
          <w:p w:rsidR="00C100C7" w:rsidRPr="005834F5" w:rsidP="00C100C7" w14:paraId="0A66563A" w14:textId="77777777">
            <w:pPr>
              <w:rPr>
                <w:rFonts w:eastAsiaTheme="minorHAnsi"/>
                <w:sz w:val="22"/>
                <w:szCs w:val="22"/>
              </w:rPr>
            </w:pPr>
          </w:p>
          <w:p w:rsidR="00C100C7" w:rsidRPr="005834F5" w:rsidP="00C100C7" w14:paraId="0C218063" w14:textId="77777777">
            <w:pPr>
              <w:rPr>
                <w:rFonts w:eastAsiaTheme="minorHAnsi"/>
                <w:sz w:val="22"/>
                <w:szCs w:val="22"/>
              </w:rPr>
            </w:pPr>
          </w:p>
          <w:p w:rsidR="00C100C7" w:rsidRPr="005834F5" w:rsidP="00C100C7" w14:paraId="7C471B92" w14:textId="77777777">
            <w:pPr>
              <w:rPr>
                <w:rFonts w:eastAsiaTheme="minorHAnsi"/>
                <w:sz w:val="22"/>
                <w:szCs w:val="22"/>
              </w:rPr>
            </w:pPr>
            <w:r w:rsidRPr="005834F5">
              <w:rPr>
                <w:rFonts w:eastAsiaTheme="minorHAnsi"/>
                <w:b/>
                <w:sz w:val="22"/>
                <w:szCs w:val="22"/>
              </w:rPr>
              <w:t xml:space="preserve">9. Part 8. General Eligibility and Inadmissibility Grounds.  </w:t>
            </w:r>
            <w:r w:rsidRPr="005834F5">
              <w:rPr>
                <w:rFonts w:eastAsiaTheme="minorHAnsi"/>
                <w:sz w:val="22"/>
                <w:szCs w:val="22"/>
              </w:rPr>
              <w:t xml:space="preserve">Select the answer you think is correct.  If you answer “Yes” to any questions </w:t>
            </w:r>
            <w:r w:rsidRPr="005834F5">
              <w:rPr>
                <w:rFonts w:eastAsiaTheme="minorHAnsi"/>
                <w:b/>
                <w:sz w:val="22"/>
                <w:szCs w:val="22"/>
              </w:rPr>
              <w:t>(or if you answer “No,” but are unsure of your answer)</w:t>
            </w:r>
            <w:r w:rsidRPr="005834F5">
              <w:rPr>
                <w:rFonts w:eastAsiaTheme="minorHAnsi"/>
                <w:sz w:val="22"/>
                <w:szCs w:val="22"/>
              </w:rPr>
              <w:t xml:space="preserve">, provide an explanation of the events and circumstances in the space provided in </w:t>
            </w:r>
            <w:r w:rsidRPr="005834F5">
              <w:rPr>
                <w:rFonts w:eastAsiaTheme="minorHAnsi"/>
                <w:b/>
                <w:sz w:val="22"/>
                <w:szCs w:val="22"/>
              </w:rPr>
              <w:t>Part 14. Additional Information</w:t>
            </w:r>
            <w:r w:rsidRPr="005834F5">
              <w:rPr>
                <w:rFonts w:eastAsiaTheme="minorHAnsi"/>
                <w:sz w:val="22"/>
                <w:szCs w:val="22"/>
              </w:rPr>
              <w:t>.</w:t>
            </w:r>
          </w:p>
          <w:p w:rsidR="00C100C7" w:rsidRPr="005834F5" w:rsidP="00C100C7" w14:paraId="4EF9A66D" w14:textId="77777777">
            <w:pPr>
              <w:widowControl w:val="0"/>
              <w:contextualSpacing/>
              <w:rPr>
                <w:color w:val="FF0000"/>
                <w:sz w:val="22"/>
                <w:szCs w:val="22"/>
              </w:rPr>
            </w:pPr>
          </w:p>
          <w:p w:rsidR="00C100C7" w:rsidRPr="005834F5" w:rsidP="00C100C7" w14:paraId="5A727D23" w14:textId="77777777">
            <w:pPr>
              <w:widowControl w:val="0"/>
              <w:contextualSpacing/>
              <w:rPr>
                <w:sz w:val="22"/>
                <w:szCs w:val="22"/>
              </w:rPr>
            </w:pPr>
            <w:r w:rsidRPr="005834F5">
              <w:rPr>
                <w:sz w:val="22"/>
                <w:szCs w:val="22"/>
              </w:rPr>
              <w:t xml:space="preserve">If you answer “Yes” to </w:t>
            </w:r>
            <w:r w:rsidRPr="005834F5">
              <w:rPr>
                <w:b/>
                <w:bCs/>
                <w:sz w:val="22"/>
                <w:szCs w:val="22"/>
              </w:rPr>
              <w:t>Part 8.</w:t>
            </w:r>
            <w:r w:rsidRPr="005834F5">
              <w:rPr>
                <w:sz w:val="22"/>
                <w:szCs w:val="22"/>
              </w:rPr>
              <w:t xml:space="preserve">, </w:t>
            </w:r>
            <w:r w:rsidRPr="005834F5">
              <w:rPr>
                <w:b/>
                <w:bCs/>
                <w:sz w:val="22"/>
                <w:szCs w:val="22"/>
              </w:rPr>
              <w:t xml:space="preserve">Item Numbers 61. </w:t>
            </w:r>
            <w:r w:rsidRPr="005834F5">
              <w:rPr>
                <w:sz w:val="22"/>
                <w:szCs w:val="22"/>
              </w:rPr>
              <w:t xml:space="preserve">and </w:t>
            </w:r>
            <w:r w:rsidRPr="005834F5">
              <w:rPr>
                <w:b/>
                <w:bCs/>
                <w:sz w:val="22"/>
                <w:szCs w:val="22"/>
              </w:rPr>
              <w:t>62.</w:t>
            </w:r>
            <w:r w:rsidRPr="005834F5">
              <w:rPr>
                <w:sz w:val="22"/>
                <w:szCs w:val="22"/>
              </w:rPr>
              <w:t xml:space="preserve">, attach evidence of any public assistance you received, or are likely to receive while in the United States.  For more information on the receipt of public benefits and its impact on public charge determinations, please see </w:t>
            </w:r>
            <w:hyperlink r:id="rId7">
              <w:r w:rsidRPr="005834F5">
                <w:rPr>
                  <w:b/>
                  <w:bCs/>
                  <w:color w:val="0000FF"/>
                  <w:sz w:val="22"/>
                  <w:szCs w:val="22"/>
                  <w:u w:val="thick" w:color="0000FF"/>
                </w:rPr>
                <w:t>www.uscis.gov</w:t>
              </w:r>
              <w:r w:rsidRPr="005834F5">
                <w:rPr>
                  <w:sz w:val="22"/>
                  <w:szCs w:val="22"/>
                </w:rPr>
                <w:t>.</w:t>
              </w:r>
            </w:hyperlink>
          </w:p>
          <w:p w:rsidR="00C100C7" w:rsidRPr="005834F5" w:rsidP="00C100C7" w14:paraId="753783E0" w14:textId="41D8931A">
            <w:pPr>
              <w:rPr>
                <w:rFonts w:eastAsiaTheme="minorHAnsi"/>
                <w:sz w:val="22"/>
                <w:szCs w:val="22"/>
              </w:rPr>
            </w:pPr>
          </w:p>
          <w:p w:rsidR="00196D29" w:rsidRPr="005834F5" w:rsidP="00C100C7" w14:paraId="2C902D7B" w14:textId="322D83C7">
            <w:pPr>
              <w:rPr>
                <w:rFonts w:eastAsiaTheme="minorHAnsi"/>
                <w:sz w:val="22"/>
                <w:szCs w:val="22"/>
              </w:rPr>
            </w:pPr>
          </w:p>
          <w:p w:rsidR="00196D29" w:rsidRPr="005834F5" w:rsidP="00C100C7" w14:paraId="172536B2" w14:textId="09B0167F">
            <w:pPr>
              <w:rPr>
                <w:rFonts w:eastAsiaTheme="minorHAnsi"/>
                <w:sz w:val="22"/>
                <w:szCs w:val="22"/>
              </w:rPr>
            </w:pPr>
          </w:p>
          <w:p w:rsidR="00196D29" w:rsidRPr="005834F5" w:rsidP="00C100C7" w14:paraId="435BB2B8" w14:textId="2FE4199B">
            <w:pPr>
              <w:rPr>
                <w:rFonts w:eastAsiaTheme="minorHAnsi"/>
                <w:sz w:val="22"/>
                <w:szCs w:val="22"/>
              </w:rPr>
            </w:pPr>
          </w:p>
          <w:p w:rsidR="00196D29" w:rsidRPr="005834F5" w:rsidP="00C100C7" w14:paraId="5CB72433" w14:textId="78F4B102">
            <w:pPr>
              <w:rPr>
                <w:rFonts w:eastAsiaTheme="minorHAnsi"/>
                <w:sz w:val="22"/>
                <w:szCs w:val="22"/>
              </w:rPr>
            </w:pPr>
          </w:p>
          <w:p w:rsidR="00196D29" w:rsidRPr="005834F5" w:rsidP="00C100C7" w14:paraId="5E379CED" w14:textId="168C0C0A">
            <w:pPr>
              <w:rPr>
                <w:rFonts w:eastAsiaTheme="minorHAnsi"/>
                <w:sz w:val="22"/>
                <w:szCs w:val="22"/>
              </w:rPr>
            </w:pPr>
          </w:p>
          <w:p w:rsidR="00196D29" w:rsidRPr="005834F5" w:rsidP="00C100C7" w14:paraId="15B68A3E" w14:textId="16E21F41">
            <w:pPr>
              <w:rPr>
                <w:rFonts w:eastAsiaTheme="minorHAnsi"/>
                <w:sz w:val="22"/>
                <w:szCs w:val="22"/>
              </w:rPr>
            </w:pPr>
          </w:p>
          <w:p w:rsidR="00196D29" w:rsidRPr="005834F5" w:rsidP="00C100C7" w14:paraId="7BD5B2F6" w14:textId="503F89F7">
            <w:pPr>
              <w:rPr>
                <w:rFonts w:eastAsiaTheme="minorHAnsi"/>
                <w:sz w:val="22"/>
                <w:szCs w:val="22"/>
              </w:rPr>
            </w:pPr>
          </w:p>
          <w:p w:rsidR="00196D29" w:rsidRPr="005834F5" w:rsidP="00C100C7" w14:paraId="309CB9A6" w14:textId="078AE4E2">
            <w:pPr>
              <w:rPr>
                <w:rFonts w:eastAsiaTheme="minorHAnsi"/>
                <w:sz w:val="22"/>
                <w:szCs w:val="22"/>
              </w:rPr>
            </w:pPr>
          </w:p>
          <w:p w:rsidR="00196D29" w:rsidRPr="005834F5" w:rsidP="00C100C7" w14:paraId="767B61D4" w14:textId="7664F6E7">
            <w:pPr>
              <w:rPr>
                <w:rFonts w:eastAsiaTheme="minorHAnsi"/>
                <w:sz w:val="22"/>
                <w:szCs w:val="22"/>
              </w:rPr>
            </w:pPr>
          </w:p>
          <w:p w:rsidR="00196D29" w:rsidRPr="005834F5" w:rsidP="00C100C7" w14:paraId="1A60E38C" w14:textId="12062D6E">
            <w:pPr>
              <w:rPr>
                <w:rFonts w:eastAsiaTheme="minorHAnsi"/>
                <w:sz w:val="22"/>
                <w:szCs w:val="22"/>
              </w:rPr>
            </w:pPr>
          </w:p>
          <w:p w:rsidR="00196D29" w:rsidRPr="005834F5" w:rsidP="00C100C7" w14:paraId="120997F3" w14:textId="15170798">
            <w:pPr>
              <w:rPr>
                <w:rFonts w:eastAsiaTheme="minorHAnsi"/>
                <w:sz w:val="22"/>
                <w:szCs w:val="22"/>
              </w:rPr>
            </w:pPr>
          </w:p>
          <w:p w:rsidR="00196D29" w:rsidRPr="005834F5" w:rsidP="00C100C7" w14:paraId="2F8AFC2E" w14:textId="01F93FC4">
            <w:pPr>
              <w:rPr>
                <w:rFonts w:eastAsiaTheme="minorHAnsi"/>
                <w:sz w:val="22"/>
                <w:szCs w:val="22"/>
              </w:rPr>
            </w:pPr>
          </w:p>
          <w:p w:rsidR="00196D29" w:rsidRPr="005834F5" w:rsidP="00C100C7" w14:paraId="520FE784" w14:textId="47319E54">
            <w:pPr>
              <w:rPr>
                <w:rFonts w:eastAsiaTheme="minorHAnsi"/>
                <w:sz w:val="22"/>
                <w:szCs w:val="22"/>
              </w:rPr>
            </w:pPr>
          </w:p>
          <w:p w:rsidR="00196D29" w:rsidRPr="005834F5" w:rsidP="00C100C7" w14:paraId="5593D228" w14:textId="22F239FA">
            <w:pPr>
              <w:rPr>
                <w:rFonts w:eastAsiaTheme="minorHAnsi"/>
                <w:sz w:val="22"/>
                <w:szCs w:val="22"/>
              </w:rPr>
            </w:pPr>
          </w:p>
          <w:p w:rsidR="00196D29" w:rsidRPr="005834F5" w:rsidP="00C100C7" w14:paraId="41A6DF72" w14:textId="39D6F806">
            <w:pPr>
              <w:rPr>
                <w:rFonts w:eastAsiaTheme="minorHAnsi"/>
                <w:sz w:val="22"/>
                <w:szCs w:val="22"/>
              </w:rPr>
            </w:pPr>
          </w:p>
          <w:p w:rsidR="00196D29" w:rsidRPr="005834F5" w:rsidP="00C100C7" w14:paraId="06F5CF55" w14:textId="1F1F987E">
            <w:pPr>
              <w:rPr>
                <w:rFonts w:eastAsiaTheme="minorHAnsi"/>
                <w:sz w:val="22"/>
                <w:szCs w:val="22"/>
              </w:rPr>
            </w:pPr>
          </w:p>
          <w:p w:rsidR="00196D29" w:rsidRPr="005834F5" w:rsidP="00C100C7" w14:paraId="1A29DE7C" w14:textId="5349042D">
            <w:pPr>
              <w:rPr>
                <w:rFonts w:eastAsiaTheme="minorHAnsi"/>
                <w:sz w:val="22"/>
                <w:szCs w:val="22"/>
              </w:rPr>
            </w:pPr>
          </w:p>
          <w:p w:rsidR="00196D29" w:rsidRPr="005834F5" w:rsidP="00C100C7" w14:paraId="333216FA" w14:textId="23A84C7D">
            <w:pPr>
              <w:rPr>
                <w:rFonts w:eastAsiaTheme="minorHAnsi"/>
                <w:sz w:val="22"/>
                <w:szCs w:val="22"/>
              </w:rPr>
            </w:pPr>
          </w:p>
          <w:p w:rsidR="00196D29" w:rsidRPr="005834F5" w:rsidP="00C100C7" w14:paraId="0A8B1ED2" w14:textId="162A15BD">
            <w:pPr>
              <w:rPr>
                <w:rFonts w:eastAsiaTheme="minorHAnsi"/>
                <w:sz w:val="22"/>
                <w:szCs w:val="22"/>
              </w:rPr>
            </w:pPr>
          </w:p>
          <w:p w:rsidR="00196D29" w:rsidRPr="005834F5" w:rsidP="00C100C7" w14:paraId="6790B705" w14:textId="35CA1FF8">
            <w:pPr>
              <w:rPr>
                <w:rFonts w:eastAsiaTheme="minorHAnsi"/>
                <w:sz w:val="22"/>
                <w:szCs w:val="22"/>
              </w:rPr>
            </w:pPr>
          </w:p>
          <w:p w:rsidR="00196D29" w:rsidRPr="005834F5" w:rsidP="00C100C7" w14:paraId="26394F2D" w14:textId="7F9F4244">
            <w:pPr>
              <w:rPr>
                <w:rFonts w:eastAsiaTheme="minorHAnsi"/>
                <w:sz w:val="22"/>
                <w:szCs w:val="22"/>
              </w:rPr>
            </w:pPr>
          </w:p>
          <w:p w:rsidR="00196D29" w:rsidRPr="005834F5" w:rsidP="00C100C7" w14:paraId="1BBE3180" w14:textId="6A7DCCA5">
            <w:pPr>
              <w:rPr>
                <w:rFonts w:eastAsiaTheme="minorHAnsi"/>
                <w:sz w:val="22"/>
                <w:szCs w:val="22"/>
              </w:rPr>
            </w:pPr>
          </w:p>
          <w:p w:rsidR="00196D29" w:rsidRPr="005834F5" w:rsidP="00C100C7" w14:paraId="7720CB47" w14:textId="40234DDE">
            <w:pPr>
              <w:rPr>
                <w:rFonts w:eastAsiaTheme="minorHAnsi"/>
                <w:sz w:val="22"/>
                <w:szCs w:val="22"/>
              </w:rPr>
            </w:pPr>
          </w:p>
          <w:p w:rsidR="00196D29" w:rsidRPr="005834F5" w:rsidP="00C100C7" w14:paraId="256F06DB" w14:textId="2F66C4CB">
            <w:pPr>
              <w:rPr>
                <w:rFonts w:eastAsiaTheme="minorHAnsi"/>
                <w:sz w:val="22"/>
                <w:szCs w:val="22"/>
              </w:rPr>
            </w:pPr>
          </w:p>
          <w:p w:rsidR="00196D29" w:rsidRPr="005834F5" w:rsidP="00C100C7" w14:paraId="1498734B" w14:textId="378BCC07">
            <w:pPr>
              <w:rPr>
                <w:rFonts w:eastAsiaTheme="minorHAnsi"/>
                <w:sz w:val="22"/>
                <w:szCs w:val="22"/>
              </w:rPr>
            </w:pPr>
          </w:p>
          <w:p w:rsidR="00196D29" w:rsidRPr="005834F5" w:rsidP="00C100C7" w14:paraId="091F02D6" w14:textId="05BC7A80">
            <w:pPr>
              <w:rPr>
                <w:rFonts w:eastAsiaTheme="minorHAnsi"/>
                <w:sz w:val="22"/>
                <w:szCs w:val="22"/>
              </w:rPr>
            </w:pPr>
          </w:p>
          <w:p w:rsidR="00196D29" w:rsidRPr="005834F5" w:rsidP="00C100C7" w14:paraId="2AB4412A" w14:textId="6034B8BB">
            <w:pPr>
              <w:rPr>
                <w:rFonts w:eastAsiaTheme="minorHAnsi"/>
                <w:sz w:val="22"/>
                <w:szCs w:val="22"/>
              </w:rPr>
            </w:pPr>
          </w:p>
          <w:p w:rsidR="00196D29" w:rsidRPr="005834F5" w:rsidP="00C100C7" w14:paraId="619FBAEB" w14:textId="47D2B32B">
            <w:pPr>
              <w:rPr>
                <w:rFonts w:eastAsiaTheme="minorHAnsi"/>
                <w:sz w:val="22"/>
                <w:szCs w:val="22"/>
              </w:rPr>
            </w:pPr>
          </w:p>
          <w:p w:rsidR="00196D29" w:rsidRPr="005834F5" w:rsidP="00C100C7" w14:paraId="793064BD" w14:textId="5095AAFC">
            <w:pPr>
              <w:rPr>
                <w:rFonts w:eastAsiaTheme="minorHAnsi"/>
                <w:sz w:val="22"/>
                <w:szCs w:val="22"/>
              </w:rPr>
            </w:pPr>
          </w:p>
          <w:p w:rsidR="00196D29" w:rsidRPr="005834F5" w:rsidP="00C100C7" w14:paraId="18CD56FF" w14:textId="188F3920">
            <w:pPr>
              <w:rPr>
                <w:rFonts w:eastAsiaTheme="minorHAnsi"/>
                <w:sz w:val="22"/>
                <w:szCs w:val="22"/>
              </w:rPr>
            </w:pPr>
          </w:p>
          <w:p w:rsidR="00196D29" w:rsidRPr="005834F5" w:rsidP="00C100C7" w14:paraId="498F34DA" w14:textId="15EB59D4">
            <w:pPr>
              <w:rPr>
                <w:rFonts w:eastAsiaTheme="minorHAnsi"/>
                <w:sz w:val="22"/>
                <w:szCs w:val="22"/>
              </w:rPr>
            </w:pPr>
          </w:p>
          <w:p w:rsidR="00196D29" w:rsidRPr="005834F5" w:rsidP="00C100C7" w14:paraId="00E1CA33" w14:textId="7116B222">
            <w:pPr>
              <w:rPr>
                <w:rFonts w:eastAsiaTheme="minorHAnsi"/>
                <w:sz w:val="22"/>
                <w:szCs w:val="22"/>
              </w:rPr>
            </w:pPr>
          </w:p>
          <w:p w:rsidR="00196D29" w:rsidRPr="005834F5" w:rsidP="00C100C7" w14:paraId="0EBCB79E" w14:textId="78DCF1C0">
            <w:pPr>
              <w:rPr>
                <w:rFonts w:eastAsiaTheme="minorHAnsi"/>
                <w:sz w:val="22"/>
                <w:szCs w:val="22"/>
              </w:rPr>
            </w:pPr>
          </w:p>
          <w:p w:rsidR="00196D29" w:rsidRPr="005834F5" w:rsidP="00C100C7" w14:paraId="4F334C48" w14:textId="7E0257F8">
            <w:pPr>
              <w:rPr>
                <w:rFonts w:eastAsiaTheme="minorHAnsi"/>
                <w:sz w:val="22"/>
                <w:szCs w:val="22"/>
              </w:rPr>
            </w:pPr>
          </w:p>
          <w:p w:rsidR="00196D29" w:rsidRPr="005834F5" w:rsidP="00C100C7" w14:paraId="3AF5C1ED" w14:textId="011D6C41">
            <w:pPr>
              <w:rPr>
                <w:rFonts w:eastAsiaTheme="minorHAnsi"/>
                <w:sz w:val="22"/>
                <w:szCs w:val="22"/>
              </w:rPr>
            </w:pPr>
          </w:p>
          <w:p w:rsidR="00196D29" w:rsidRPr="005834F5" w:rsidP="00C100C7" w14:paraId="60CEB435" w14:textId="74E430BD">
            <w:pPr>
              <w:rPr>
                <w:rFonts w:eastAsiaTheme="minorHAnsi"/>
                <w:sz w:val="22"/>
                <w:szCs w:val="22"/>
              </w:rPr>
            </w:pPr>
          </w:p>
          <w:p w:rsidR="00196D29" w:rsidRPr="005834F5" w:rsidP="00C100C7" w14:paraId="712EC602" w14:textId="2A6F249A">
            <w:pPr>
              <w:rPr>
                <w:rFonts w:eastAsiaTheme="minorHAnsi"/>
                <w:sz w:val="22"/>
                <w:szCs w:val="22"/>
              </w:rPr>
            </w:pPr>
          </w:p>
          <w:p w:rsidR="00196D29" w:rsidRPr="005834F5" w:rsidP="00C100C7" w14:paraId="04DBF4C0" w14:textId="05492433">
            <w:pPr>
              <w:rPr>
                <w:rFonts w:eastAsiaTheme="minorHAnsi"/>
                <w:sz w:val="22"/>
                <w:szCs w:val="22"/>
              </w:rPr>
            </w:pPr>
          </w:p>
          <w:p w:rsidR="00196D29" w:rsidRPr="005834F5" w:rsidP="00C100C7" w14:paraId="61FE5FB7" w14:textId="76AAC93E">
            <w:pPr>
              <w:rPr>
                <w:rFonts w:eastAsiaTheme="minorHAnsi"/>
                <w:sz w:val="22"/>
                <w:szCs w:val="22"/>
              </w:rPr>
            </w:pPr>
          </w:p>
          <w:p w:rsidR="00196D29" w:rsidRPr="005834F5" w:rsidP="00C100C7" w14:paraId="10F74098" w14:textId="7875BE70">
            <w:pPr>
              <w:rPr>
                <w:rFonts w:eastAsiaTheme="minorHAnsi"/>
                <w:sz w:val="22"/>
                <w:szCs w:val="22"/>
              </w:rPr>
            </w:pPr>
          </w:p>
          <w:p w:rsidR="00196D29" w:rsidRPr="005834F5" w:rsidP="00C100C7" w14:paraId="5817C9DE" w14:textId="23A83B2B">
            <w:pPr>
              <w:rPr>
                <w:rFonts w:eastAsiaTheme="minorHAnsi"/>
                <w:sz w:val="22"/>
                <w:szCs w:val="22"/>
              </w:rPr>
            </w:pPr>
          </w:p>
          <w:p w:rsidR="00196D29" w:rsidRPr="005834F5" w:rsidP="00C100C7" w14:paraId="07F29B38" w14:textId="01396879">
            <w:pPr>
              <w:rPr>
                <w:rFonts w:eastAsiaTheme="minorHAnsi"/>
                <w:sz w:val="22"/>
                <w:szCs w:val="22"/>
              </w:rPr>
            </w:pPr>
          </w:p>
          <w:p w:rsidR="00196D29" w:rsidRPr="005834F5" w:rsidP="00C100C7" w14:paraId="1269951E" w14:textId="778A6B59">
            <w:pPr>
              <w:rPr>
                <w:rFonts w:eastAsiaTheme="minorHAnsi"/>
                <w:sz w:val="22"/>
                <w:szCs w:val="22"/>
              </w:rPr>
            </w:pPr>
          </w:p>
          <w:p w:rsidR="00196D29" w:rsidRPr="005834F5" w:rsidP="00C100C7" w14:paraId="14453DAB" w14:textId="3F5B7C73">
            <w:pPr>
              <w:rPr>
                <w:rFonts w:eastAsiaTheme="minorHAnsi"/>
                <w:sz w:val="22"/>
                <w:szCs w:val="22"/>
              </w:rPr>
            </w:pPr>
          </w:p>
          <w:p w:rsidR="00196D29" w:rsidRPr="005834F5" w:rsidP="00C100C7" w14:paraId="33C20B83" w14:textId="36408239">
            <w:pPr>
              <w:rPr>
                <w:rFonts w:eastAsiaTheme="minorHAnsi"/>
                <w:sz w:val="22"/>
                <w:szCs w:val="22"/>
              </w:rPr>
            </w:pPr>
          </w:p>
          <w:p w:rsidR="00196D29" w:rsidRPr="005834F5" w:rsidP="00C100C7" w14:paraId="63D0922E" w14:textId="5384E7DE">
            <w:pPr>
              <w:rPr>
                <w:rFonts w:eastAsiaTheme="minorHAnsi"/>
                <w:sz w:val="22"/>
                <w:szCs w:val="22"/>
              </w:rPr>
            </w:pPr>
          </w:p>
          <w:p w:rsidR="00196D29" w:rsidRPr="005834F5" w:rsidP="00C100C7" w14:paraId="2CC024D6" w14:textId="625202E0">
            <w:pPr>
              <w:rPr>
                <w:rFonts w:eastAsiaTheme="minorHAnsi"/>
                <w:sz w:val="22"/>
                <w:szCs w:val="22"/>
              </w:rPr>
            </w:pPr>
          </w:p>
          <w:p w:rsidR="00196D29" w:rsidRPr="005834F5" w:rsidP="00C100C7" w14:paraId="7F45431B" w14:textId="1F2C6D0E">
            <w:pPr>
              <w:rPr>
                <w:rFonts w:eastAsiaTheme="minorHAnsi"/>
                <w:sz w:val="22"/>
                <w:szCs w:val="22"/>
              </w:rPr>
            </w:pPr>
          </w:p>
          <w:p w:rsidR="00196D29" w:rsidRPr="005834F5" w:rsidP="00C100C7" w14:paraId="06606A83" w14:textId="3BE2CE73">
            <w:pPr>
              <w:rPr>
                <w:rFonts w:eastAsiaTheme="minorHAnsi"/>
                <w:sz w:val="22"/>
                <w:szCs w:val="22"/>
              </w:rPr>
            </w:pPr>
          </w:p>
          <w:p w:rsidR="00196D29" w:rsidRPr="005834F5" w:rsidP="00C100C7" w14:paraId="0716E7B9" w14:textId="14C464CC">
            <w:pPr>
              <w:rPr>
                <w:rFonts w:eastAsiaTheme="minorHAnsi"/>
                <w:sz w:val="22"/>
                <w:szCs w:val="22"/>
              </w:rPr>
            </w:pPr>
          </w:p>
          <w:p w:rsidR="00196D29" w:rsidRPr="005834F5" w:rsidP="00C100C7" w14:paraId="4D5BAF9D" w14:textId="516CFB24">
            <w:pPr>
              <w:rPr>
                <w:rFonts w:eastAsiaTheme="minorHAnsi"/>
                <w:sz w:val="22"/>
                <w:szCs w:val="22"/>
              </w:rPr>
            </w:pPr>
          </w:p>
          <w:p w:rsidR="00196D29" w:rsidRPr="005834F5" w:rsidP="00C100C7" w14:paraId="5CEB7D80" w14:textId="513A8724">
            <w:pPr>
              <w:rPr>
                <w:rFonts w:eastAsiaTheme="minorHAnsi"/>
                <w:sz w:val="22"/>
                <w:szCs w:val="22"/>
              </w:rPr>
            </w:pPr>
          </w:p>
          <w:p w:rsidR="00196D29" w:rsidRPr="005834F5" w:rsidP="00C100C7" w14:paraId="4D5F62A5" w14:textId="5F58235D">
            <w:pPr>
              <w:rPr>
                <w:rFonts w:eastAsiaTheme="minorHAnsi"/>
                <w:sz w:val="22"/>
                <w:szCs w:val="22"/>
              </w:rPr>
            </w:pPr>
          </w:p>
          <w:p w:rsidR="00196D29" w:rsidRPr="005834F5" w:rsidP="00C100C7" w14:paraId="5351954E" w14:textId="7BD9A819">
            <w:pPr>
              <w:rPr>
                <w:rFonts w:eastAsiaTheme="minorHAnsi"/>
                <w:sz w:val="22"/>
                <w:szCs w:val="22"/>
              </w:rPr>
            </w:pPr>
          </w:p>
          <w:p w:rsidR="00196D29" w:rsidRPr="005834F5" w:rsidP="00C100C7" w14:paraId="6812D452" w14:textId="356836C4">
            <w:pPr>
              <w:rPr>
                <w:rFonts w:eastAsiaTheme="minorHAnsi"/>
                <w:sz w:val="22"/>
                <w:szCs w:val="22"/>
              </w:rPr>
            </w:pPr>
          </w:p>
          <w:p w:rsidR="00196D29" w:rsidRPr="005834F5" w:rsidP="00C100C7" w14:paraId="7A09C308" w14:textId="638C1532">
            <w:pPr>
              <w:rPr>
                <w:rFonts w:eastAsiaTheme="minorHAnsi"/>
                <w:sz w:val="22"/>
                <w:szCs w:val="22"/>
              </w:rPr>
            </w:pPr>
          </w:p>
          <w:p w:rsidR="00196D29" w:rsidRPr="005834F5" w:rsidP="00C100C7" w14:paraId="101612C8" w14:textId="39DB408C">
            <w:pPr>
              <w:rPr>
                <w:rFonts w:eastAsiaTheme="minorHAnsi"/>
                <w:sz w:val="22"/>
                <w:szCs w:val="22"/>
              </w:rPr>
            </w:pPr>
          </w:p>
          <w:p w:rsidR="00196D29" w:rsidRPr="005834F5" w:rsidP="00C100C7" w14:paraId="2B48160C" w14:textId="0782A660">
            <w:pPr>
              <w:rPr>
                <w:rFonts w:eastAsiaTheme="minorHAnsi"/>
                <w:sz w:val="22"/>
                <w:szCs w:val="22"/>
              </w:rPr>
            </w:pPr>
          </w:p>
          <w:p w:rsidR="00196D29" w:rsidRPr="005834F5" w:rsidP="00C100C7" w14:paraId="3A356673" w14:textId="2DA81EBF">
            <w:pPr>
              <w:rPr>
                <w:rFonts w:eastAsiaTheme="minorHAnsi"/>
                <w:sz w:val="22"/>
                <w:szCs w:val="22"/>
              </w:rPr>
            </w:pPr>
          </w:p>
          <w:p w:rsidR="00196D29" w:rsidRPr="005834F5" w:rsidP="00C100C7" w14:paraId="25B05E7A" w14:textId="7A254708">
            <w:pPr>
              <w:rPr>
                <w:rFonts w:eastAsiaTheme="minorHAnsi"/>
                <w:sz w:val="22"/>
                <w:szCs w:val="22"/>
              </w:rPr>
            </w:pPr>
          </w:p>
          <w:p w:rsidR="00196D29" w:rsidRPr="005834F5" w:rsidP="00C100C7" w14:paraId="03230083" w14:textId="70D745C7">
            <w:pPr>
              <w:rPr>
                <w:rFonts w:eastAsiaTheme="minorHAnsi"/>
                <w:sz w:val="22"/>
                <w:szCs w:val="22"/>
              </w:rPr>
            </w:pPr>
          </w:p>
          <w:p w:rsidR="00196D29" w:rsidRPr="005834F5" w:rsidP="00C100C7" w14:paraId="0D9CD93C" w14:textId="5546999A">
            <w:pPr>
              <w:rPr>
                <w:rFonts w:eastAsiaTheme="minorHAnsi"/>
                <w:sz w:val="22"/>
                <w:szCs w:val="22"/>
              </w:rPr>
            </w:pPr>
          </w:p>
          <w:p w:rsidR="00196D29" w:rsidRPr="005834F5" w:rsidP="00C100C7" w14:paraId="107F9BBD" w14:textId="0A865FA1">
            <w:pPr>
              <w:rPr>
                <w:rFonts w:eastAsiaTheme="minorHAnsi"/>
                <w:sz w:val="22"/>
                <w:szCs w:val="22"/>
              </w:rPr>
            </w:pPr>
          </w:p>
          <w:p w:rsidR="00196D29" w:rsidRPr="005834F5" w:rsidP="00C100C7" w14:paraId="600F5F48" w14:textId="48C7250C">
            <w:pPr>
              <w:rPr>
                <w:rFonts w:eastAsiaTheme="minorHAnsi"/>
                <w:sz w:val="22"/>
                <w:szCs w:val="22"/>
              </w:rPr>
            </w:pPr>
          </w:p>
          <w:p w:rsidR="00196D29" w:rsidRPr="005834F5" w:rsidP="00C100C7" w14:paraId="1AE519AC" w14:textId="6216ACEE">
            <w:pPr>
              <w:rPr>
                <w:rFonts w:eastAsiaTheme="minorHAnsi"/>
                <w:sz w:val="22"/>
                <w:szCs w:val="22"/>
              </w:rPr>
            </w:pPr>
          </w:p>
          <w:p w:rsidR="00196D29" w:rsidRPr="005834F5" w:rsidP="00C100C7" w14:paraId="1AF51150" w14:textId="46A5DE4A">
            <w:pPr>
              <w:rPr>
                <w:rFonts w:eastAsiaTheme="minorHAnsi"/>
                <w:sz w:val="22"/>
                <w:szCs w:val="22"/>
              </w:rPr>
            </w:pPr>
          </w:p>
          <w:p w:rsidR="00196D29" w:rsidRPr="005834F5" w:rsidP="00C100C7" w14:paraId="644D8782" w14:textId="0D548323">
            <w:pPr>
              <w:rPr>
                <w:rFonts w:eastAsiaTheme="minorHAnsi"/>
                <w:sz w:val="22"/>
                <w:szCs w:val="22"/>
              </w:rPr>
            </w:pPr>
          </w:p>
          <w:p w:rsidR="00196D29" w:rsidRPr="005834F5" w:rsidP="00C100C7" w14:paraId="7E378152" w14:textId="32691C0E">
            <w:pPr>
              <w:rPr>
                <w:rFonts w:eastAsiaTheme="minorHAnsi"/>
                <w:sz w:val="22"/>
                <w:szCs w:val="22"/>
              </w:rPr>
            </w:pPr>
          </w:p>
          <w:p w:rsidR="00196D29" w:rsidRPr="005834F5" w:rsidP="00C100C7" w14:paraId="056602E8" w14:textId="358A2C23">
            <w:pPr>
              <w:rPr>
                <w:rFonts w:eastAsiaTheme="minorHAnsi"/>
                <w:sz w:val="22"/>
                <w:szCs w:val="22"/>
              </w:rPr>
            </w:pPr>
          </w:p>
          <w:p w:rsidR="00196D29" w:rsidRPr="005834F5" w:rsidP="00C100C7" w14:paraId="10CC1ADA" w14:textId="012ED266">
            <w:pPr>
              <w:rPr>
                <w:rFonts w:eastAsiaTheme="minorHAnsi"/>
                <w:sz w:val="22"/>
                <w:szCs w:val="22"/>
              </w:rPr>
            </w:pPr>
          </w:p>
          <w:p w:rsidR="00196D29" w:rsidRPr="005834F5" w:rsidP="00C100C7" w14:paraId="7C4A452E" w14:textId="484CE368">
            <w:pPr>
              <w:rPr>
                <w:rFonts w:eastAsiaTheme="minorHAnsi"/>
                <w:sz w:val="22"/>
                <w:szCs w:val="22"/>
              </w:rPr>
            </w:pPr>
          </w:p>
          <w:p w:rsidR="00196D29" w:rsidRPr="005834F5" w:rsidP="00C100C7" w14:paraId="48BCEF29" w14:textId="132FE4B2">
            <w:pPr>
              <w:rPr>
                <w:rFonts w:eastAsiaTheme="minorHAnsi"/>
                <w:sz w:val="22"/>
                <w:szCs w:val="22"/>
              </w:rPr>
            </w:pPr>
          </w:p>
          <w:p w:rsidR="00196D29" w:rsidRPr="005834F5" w:rsidP="00C100C7" w14:paraId="2F652A40" w14:textId="5712ABD2">
            <w:pPr>
              <w:rPr>
                <w:rFonts w:eastAsiaTheme="minorHAnsi"/>
                <w:sz w:val="22"/>
                <w:szCs w:val="22"/>
              </w:rPr>
            </w:pPr>
          </w:p>
          <w:p w:rsidR="00196D29" w:rsidRPr="005834F5" w:rsidP="00C100C7" w14:paraId="02567793" w14:textId="4A36058A">
            <w:pPr>
              <w:rPr>
                <w:rFonts w:eastAsiaTheme="minorHAnsi"/>
                <w:sz w:val="22"/>
                <w:szCs w:val="22"/>
              </w:rPr>
            </w:pPr>
          </w:p>
          <w:p w:rsidR="00196D29" w:rsidRPr="005834F5" w:rsidP="00C100C7" w14:paraId="157F4F63" w14:textId="501541AF">
            <w:pPr>
              <w:rPr>
                <w:rFonts w:eastAsiaTheme="minorHAnsi"/>
                <w:sz w:val="22"/>
                <w:szCs w:val="22"/>
              </w:rPr>
            </w:pPr>
          </w:p>
          <w:p w:rsidR="00196D29" w:rsidRPr="005834F5" w:rsidP="00C100C7" w14:paraId="5A85C3AB" w14:textId="58B062F1">
            <w:pPr>
              <w:rPr>
                <w:rFonts w:eastAsiaTheme="minorHAnsi"/>
                <w:sz w:val="22"/>
                <w:szCs w:val="22"/>
              </w:rPr>
            </w:pPr>
          </w:p>
          <w:p w:rsidR="00196D29" w:rsidRPr="005834F5" w:rsidP="00C100C7" w14:paraId="01D0A001" w14:textId="3B9701C8">
            <w:pPr>
              <w:rPr>
                <w:rFonts w:eastAsiaTheme="minorHAnsi"/>
                <w:sz w:val="22"/>
                <w:szCs w:val="22"/>
              </w:rPr>
            </w:pPr>
          </w:p>
          <w:p w:rsidR="00196D29" w:rsidRPr="005834F5" w:rsidP="00C100C7" w14:paraId="2B2C3113" w14:textId="59636118">
            <w:pPr>
              <w:rPr>
                <w:rFonts w:eastAsiaTheme="minorHAnsi"/>
                <w:sz w:val="22"/>
                <w:szCs w:val="22"/>
              </w:rPr>
            </w:pPr>
          </w:p>
          <w:p w:rsidR="00196D29" w:rsidRPr="005834F5" w:rsidP="00C100C7" w14:paraId="5490C297" w14:textId="5085F1C6">
            <w:pPr>
              <w:rPr>
                <w:rFonts w:eastAsiaTheme="minorHAnsi"/>
                <w:sz w:val="22"/>
                <w:szCs w:val="22"/>
              </w:rPr>
            </w:pPr>
          </w:p>
          <w:p w:rsidR="00196D29" w:rsidRPr="005834F5" w:rsidP="00C100C7" w14:paraId="3D990761" w14:textId="32BCF4E6">
            <w:pPr>
              <w:rPr>
                <w:rFonts w:eastAsiaTheme="minorHAnsi"/>
                <w:sz w:val="22"/>
                <w:szCs w:val="22"/>
              </w:rPr>
            </w:pPr>
          </w:p>
          <w:p w:rsidR="00196D29" w:rsidRPr="005834F5" w:rsidP="00C100C7" w14:paraId="160BDB2C" w14:textId="5FE3E2A0">
            <w:pPr>
              <w:rPr>
                <w:rFonts w:eastAsiaTheme="minorHAnsi"/>
                <w:sz w:val="22"/>
                <w:szCs w:val="22"/>
              </w:rPr>
            </w:pPr>
          </w:p>
          <w:p w:rsidR="00196D29" w:rsidRPr="005834F5" w:rsidP="00C100C7" w14:paraId="447A0471" w14:textId="1809479B">
            <w:pPr>
              <w:rPr>
                <w:rFonts w:eastAsiaTheme="minorHAnsi"/>
                <w:sz w:val="22"/>
                <w:szCs w:val="22"/>
              </w:rPr>
            </w:pPr>
          </w:p>
          <w:p w:rsidR="00196D29" w:rsidRPr="005834F5" w:rsidP="00C100C7" w14:paraId="370CD602" w14:textId="027AD642">
            <w:pPr>
              <w:rPr>
                <w:rFonts w:eastAsiaTheme="minorHAnsi"/>
                <w:sz w:val="22"/>
                <w:szCs w:val="22"/>
              </w:rPr>
            </w:pPr>
          </w:p>
          <w:p w:rsidR="00196D29" w:rsidRPr="005834F5" w:rsidP="00C100C7" w14:paraId="3D7A590D" w14:textId="19B70E9C">
            <w:pPr>
              <w:rPr>
                <w:rFonts w:eastAsiaTheme="minorHAnsi"/>
                <w:sz w:val="22"/>
                <w:szCs w:val="22"/>
              </w:rPr>
            </w:pPr>
          </w:p>
          <w:p w:rsidR="00196D29" w:rsidRPr="005834F5" w:rsidP="00C100C7" w14:paraId="1EB83AB6" w14:textId="1CB108E6">
            <w:pPr>
              <w:rPr>
                <w:rFonts w:eastAsiaTheme="minorHAnsi"/>
                <w:sz w:val="22"/>
                <w:szCs w:val="22"/>
              </w:rPr>
            </w:pPr>
          </w:p>
          <w:p w:rsidR="00196D29" w:rsidRPr="005834F5" w:rsidP="00C100C7" w14:paraId="4EAF1C8C" w14:textId="2EE6FB28">
            <w:pPr>
              <w:rPr>
                <w:rFonts w:eastAsiaTheme="minorHAnsi"/>
                <w:sz w:val="22"/>
                <w:szCs w:val="22"/>
              </w:rPr>
            </w:pPr>
          </w:p>
          <w:p w:rsidR="00196D29" w:rsidRPr="005834F5" w:rsidP="00C100C7" w14:paraId="6E3DEE44" w14:textId="58EAA482">
            <w:pPr>
              <w:rPr>
                <w:rFonts w:eastAsiaTheme="minorHAnsi"/>
                <w:sz w:val="22"/>
                <w:szCs w:val="22"/>
              </w:rPr>
            </w:pPr>
          </w:p>
          <w:p w:rsidR="00196D29" w:rsidRPr="005834F5" w:rsidP="00C100C7" w14:paraId="3CB5E82B" w14:textId="29988467">
            <w:pPr>
              <w:rPr>
                <w:rFonts w:eastAsiaTheme="minorHAnsi"/>
                <w:sz w:val="22"/>
                <w:szCs w:val="22"/>
              </w:rPr>
            </w:pPr>
          </w:p>
          <w:p w:rsidR="00196D29" w:rsidRPr="005834F5" w:rsidP="00C100C7" w14:paraId="5B1C2188" w14:textId="613F4E7F">
            <w:pPr>
              <w:rPr>
                <w:rFonts w:eastAsiaTheme="minorHAnsi"/>
                <w:sz w:val="22"/>
                <w:szCs w:val="22"/>
              </w:rPr>
            </w:pPr>
          </w:p>
          <w:p w:rsidR="00196D29" w:rsidRPr="005834F5" w:rsidP="00C100C7" w14:paraId="54B35426" w14:textId="7EB012DD">
            <w:pPr>
              <w:rPr>
                <w:rFonts w:eastAsiaTheme="minorHAnsi"/>
                <w:sz w:val="22"/>
                <w:szCs w:val="22"/>
              </w:rPr>
            </w:pPr>
          </w:p>
          <w:p w:rsidR="00196D29" w:rsidRPr="005834F5" w:rsidP="00C100C7" w14:paraId="43D0990D" w14:textId="348C6FCD">
            <w:pPr>
              <w:rPr>
                <w:rFonts w:eastAsiaTheme="minorHAnsi"/>
                <w:sz w:val="22"/>
                <w:szCs w:val="22"/>
              </w:rPr>
            </w:pPr>
          </w:p>
          <w:p w:rsidR="00196D29" w:rsidRPr="005834F5" w:rsidP="00C100C7" w14:paraId="0AA9CA6A" w14:textId="2EC70E2A">
            <w:pPr>
              <w:rPr>
                <w:rFonts w:eastAsiaTheme="minorHAnsi"/>
                <w:sz w:val="22"/>
                <w:szCs w:val="22"/>
              </w:rPr>
            </w:pPr>
          </w:p>
          <w:p w:rsidR="00196D29" w:rsidRPr="005834F5" w:rsidP="00C100C7" w14:paraId="257729F1" w14:textId="6790BD5E">
            <w:pPr>
              <w:rPr>
                <w:rFonts w:eastAsiaTheme="minorHAnsi"/>
                <w:sz w:val="22"/>
                <w:szCs w:val="22"/>
              </w:rPr>
            </w:pPr>
          </w:p>
          <w:p w:rsidR="00196D29" w:rsidRPr="005834F5" w:rsidP="00C100C7" w14:paraId="36BDAF8B" w14:textId="26042CA8">
            <w:pPr>
              <w:rPr>
                <w:rFonts w:eastAsiaTheme="minorHAnsi"/>
                <w:sz w:val="22"/>
                <w:szCs w:val="22"/>
              </w:rPr>
            </w:pPr>
          </w:p>
          <w:p w:rsidR="00196D29" w:rsidRPr="005834F5" w:rsidP="00C100C7" w14:paraId="0931F59D" w14:textId="5CA82D93">
            <w:pPr>
              <w:rPr>
                <w:rFonts w:eastAsiaTheme="minorHAnsi"/>
                <w:sz w:val="22"/>
                <w:szCs w:val="22"/>
              </w:rPr>
            </w:pPr>
          </w:p>
          <w:p w:rsidR="00196D29" w:rsidRPr="005834F5" w:rsidP="00C100C7" w14:paraId="3AE93A51" w14:textId="206F0E11">
            <w:pPr>
              <w:rPr>
                <w:rFonts w:eastAsiaTheme="minorHAnsi"/>
                <w:sz w:val="22"/>
                <w:szCs w:val="22"/>
              </w:rPr>
            </w:pPr>
          </w:p>
          <w:p w:rsidR="00196D29" w:rsidRPr="005834F5" w:rsidP="00C100C7" w14:paraId="5F7B7771" w14:textId="1EA21F04">
            <w:pPr>
              <w:rPr>
                <w:rFonts w:eastAsiaTheme="minorHAnsi"/>
                <w:sz w:val="22"/>
                <w:szCs w:val="22"/>
              </w:rPr>
            </w:pPr>
          </w:p>
          <w:p w:rsidR="00196D29" w:rsidRPr="005834F5" w:rsidP="00C100C7" w14:paraId="4C8CA4AF" w14:textId="4A96AB4F">
            <w:pPr>
              <w:rPr>
                <w:rFonts w:eastAsiaTheme="minorHAnsi"/>
                <w:sz w:val="22"/>
                <w:szCs w:val="22"/>
              </w:rPr>
            </w:pPr>
          </w:p>
          <w:p w:rsidR="00196D29" w:rsidRPr="005834F5" w:rsidP="00C100C7" w14:paraId="1136D875" w14:textId="001AC36B">
            <w:pPr>
              <w:rPr>
                <w:rFonts w:eastAsiaTheme="minorHAnsi"/>
                <w:sz w:val="22"/>
                <w:szCs w:val="22"/>
              </w:rPr>
            </w:pPr>
          </w:p>
          <w:p w:rsidR="00196D29" w:rsidRPr="005834F5" w:rsidP="00C100C7" w14:paraId="1DC79B37" w14:textId="0D9A616E">
            <w:pPr>
              <w:rPr>
                <w:rFonts w:eastAsiaTheme="minorHAnsi"/>
                <w:sz w:val="22"/>
                <w:szCs w:val="22"/>
              </w:rPr>
            </w:pPr>
          </w:p>
          <w:p w:rsidR="00196D29" w:rsidRPr="005834F5" w:rsidP="00C100C7" w14:paraId="76986FA8" w14:textId="510070CC">
            <w:pPr>
              <w:rPr>
                <w:rFonts w:eastAsiaTheme="minorHAnsi"/>
                <w:sz w:val="22"/>
                <w:szCs w:val="22"/>
              </w:rPr>
            </w:pPr>
          </w:p>
          <w:p w:rsidR="00196D29" w:rsidRPr="005834F5" w:rsidP="00C100C7" w14:paraId="18F42A30" w14:textId="6A033260">
            <w:pPr>
              <w:rPr>
                <w:rFonts w:eastAsiaTheme="minorHAnsi"/>
                <w:sz w:val="22"/>
                <w:szCs w:val="22"/>
              </w:rPr>
            </w:pPr>
          </w:p>
          <w:p w:rsidR="00196D29" w:rsidRPr="005834F5" w:rsidP="00C100C7" w14:paraId="17B07CE5" w14:textId="68B425DF">
            <w:pPr>
              <w:rPr>
                <w:rFonts w:eastAsiaTheme="minorHAnsi"/>
                <w:sz w:val="22"/>
                <w:szCs w:val="22"/>
              </w:rPr>
            </w:pPr>
          </w:p>
          <w:p w:rsidR="00196D29" w:rsidRPr="005834F5" w:rsidP="00C100C7" w14:paraId="621DBD31" w14:textId="29EFF132">
            <w:pPr>
              <w:rPr>
                <w:rFonts w:eastAsiaTheme="minorHAnsi"/>
                <w:sz w:val="22"/>
                <w:szCs w:val="22"/>
              </w:rPr>
            </w:pPr>
          </w:p>
          <w:p w:rsidR="00196D29" w:rsidRPr="005834F5" w:rsidP="00C100C7" w14:paraId="7504D052" w14:textId="54B8CCBA">
            <w:pPr>
              <w:rPr>
                <w:rFonts w:eastAsiaTheme="minorHAnsi"/>
                <w:sz w:val="22"/>
                <w:szCs w:val="22"/>
              </w:rPr>
            </w:pPr>
          </w:p>
          <w:p w:rsidR="00196D29" w:rsidRPr="005834F5" w:rsidP="00C100C7" w14:paraId="5092EDFC" w14:textId="2FC0C466">
            <w:pPr>
              <w:rPr>
                <w:rFonts w:eastAsiaTheme="minorHAnsi"/>
                <w:sz w:val="22"/>
                <w:szCs w:val="22"/>
              </w:rPr>
            </w:pPr>
          </w:p>
          <w:p w:rsidR="00196D29" w:rsidRPr="005834F5" w:rsidP="00C100C7" w14:paraId="113B4D75" w14:textId="2B173129">
            <w:pPr>
              <w:rPr>
                <w:rFonts w:eastAsiaTheme="minorHAnsi"/>
                <w:sz w:val="22"/>
                <w:szCs w:val="22"/>
              </w:rPr>
            </w:pPr>
          </w:p>
          <w:p w:rsidR="00196D29" w:rsidRPr="005834F5" w:rsidP="00C100C7" w14:paraId="33C5B974" w14:textId="43685C86">
            <w:pPr>
              <w:rPr>
                <w:rFonts w:eastAsiaTheme="minorHAnsi"/>
                <w:sz w:val="22"/>
                <w:szCs w:val="22"/>
              </w:rPr>
            </w:pPr>
          </w:p>
          <w:p w:rsidR="00196D29" w:rsidRPr="005834F5" w:rsidP="00C100C7" w14:paraId="15B2622A" w14:textId="776CA4CB">
            <w:pPr>
              <w:rPr>
                <w:rFonts w:eastAsiaTheme="minorHAnsi"/>
                <w:sz w:val="22"/>
                <w:szCs w:val="22"/>
              </w:rPr>
            </w:pPr>
          </w:p>
          <w:p w:rsidR="00196D29" w:rsidRPr="005834F5" w:rsidP="00C100C7" w14:paraId="1DFB0126" w14:textId="4167DCF5">
            <w:pPr>
              <w:rPr>
                <w:rFonts w:eastAsiaTheme="minorHAnsi"/>
                <w:sz w:val="22"/>
                <w:szCs w:val="22"/>
              </w:rPr>
            </w:pPr>
          </w:p>
          <w:p w:rsidR="00196D29" w:rsidRPr="005834F5" w:rsidP="00C100C7" w14:paraId="489467CA" w14:textId="005E807C">
            <w:pPr>
              <w:rPr>
                <w:rFonts w:eastAsiaTheme="minorHAnsi"/>
                <w:sz w:val="22"/>
                <w:szCs w:val="22"/>
              </w:rPr>
            </w:pPr>
          </w:p>
          <w:p w:rsidR="00196D29" w:rsidRPr="005834F5" w:rsidP="00C100C7" w14:paraId="4473CF31" w14:textId="29E062D8">
            <w:pPr>
              <w:rPr>
                <w:rFonts w:eastAsiaTheme="minorHAnsi"/>
                <w:sz w:val="22"/>
                <w:szCs w:val="22"/>
              </w:rPr>
            </w:pPr>
          </w:p>
          <w:p w:rsidR="00196D29" w:rsidRPr="005834F5" w:rsidP="00C100C7" w14:paraId="203CCABE" w14:textId="573A9F6F">
            <w:pPr>
              <w:rPr>
                <w:rFonts w:eastAsiaTheme="minorHAnsi"/>
                <w:sz w:val="22"/>
                <w:szCs w:val="22"/>
              </w:rPr>
            </w:pPr>
          </w:p>
          <w:p w:rsidR="00196D29" w:rsidRPr="005834F5" w:rsidP="00C100C7" w14:paraId="7F0338F1" w14:textId="39AC6AAA">
            <w:pPr>
              <w:rPr>
                <w:rFonts w:eastAsiaTheme="minorHAnsi"/>
                <w:sz w:val="22"/>
                <w:szCs w:val="22"/>
              </w:rPr>
            </w:pPr>
          </w:p>
          <w:p w:rsidR="00196D29" w:rsidRPr="005834F5" w:rsidP="00C100C7" w14:paraId="2684D201" w14:textId="50792676">
            <w:pPr>
              <w:rPr>
                <w:rFonts w:eastAsiaTheme="minorHAnsi"/>
                <w:sz w:val="22"/>
                <w:szCs w:val="22"/>
              </w:rPr>
            </w:pPr>
          </w:p>
          <w:p w:rsidR="00196D29" w:rsidRPr="005834F5" w:rsidP="00C100C7" w14:paraId="52C55C40" w14:textId="7870E5DA">
            <w:pPr>
              <w:rPr>
                <w:rFonts w:eastAsiaTheme="minorHAnsi"/>
                <w:sz w:val="22"/>
                <w:szCs w:val="22"/>
              </w:rPr>
            </w:pPr>
          </w:p>
          <w:p w:rsidR="00196D29" w:rsidRPr="005834F5" w:rsidP="00C100C7" w14:paraId="1E2EDDE6" w14:textId="07038438">
            <w:pPr>
              <w:rPr>
                <w:rFonts w:eastAsiaTheme="minorHAnsi"/>
                <w:sz w:val="22"/>
                <w:szCs w:val="22"/>
              </w:rPr>
            </w:pPr>
          </w:p>
          <w:p w:rsidR="00196D29" w:rsidRPr="005834F5" w:rsidP="00C100C7" w14:paraId="2CF40CA5" w14:textId="2995E78A">
            <w:pPr>
              <w:rPr>
                <w:rFonts w:eastAsiaTheme="minorHAnsi"/>
                <w:sz w:val="22"/>
                <w:szCs w:val="22"/>
              </w:rPr>
            </w:pPr>
          </w:p>
          <w:p w:rsidR="00196D29" w:rsidRPr="005834F5" w:rsidP="00C100C7" w14:paraId="76E06B8D" w14:textId="1A8AF8EF">
            <w:pPr>
              <w:rPr>
                <w:rFonts w:eastAsiaTheme="minorHAnsi"/>
                <w:sz w:val="22"/>
                <w:szCs w:val="22"/>
              </w:rPr>
            </w:pPr>
          </w:p>
          <w:p w:rsidR="00196D29" w:rsidRPr="005834F5" w:rsidP="00C100C7" w14:paraId="607CB446" w14:textId="2B1CDE43">
            <w:pPr>
              <w:rPr>
                <w:rFonts w:eastAsiaTheme="minorHAnsi"/>
                <w:sz w:val="22"/>
                <w:szCs w:val="22"/>
              </w:rPr>
            </w:pPr>
          </w:p>
          <w:p w:rsidR="00196D29" w:rsidRPr="005834F5" w:rsidP="00C100C7" w14:paraId="0D877B59" w14:textId="2193B1FE">
            <w:pPr>
              <w:rPr>
                <w:rFonts w:eastAsiaTheme="minorHAnsi"/>
                <w:sz w:val="22"/>
                <w:szCs w:val="22"/>
              </w:rPr>
            </w:pPr>
          </w:p>
          <w:p w:rsidR="00196D29" w:rsidRPr="005834F5" w:rsidP="00C100C7" w14:paraId="3A201AA4" w14:textId="7CAAD659">
            <w:pPr>
              <w:rPr>
                <w:rFonts w:eastAsiaTheme="minorHAnsi"/>
                <w:sz w:val="22"/>
                <w:szCs w:val="22"/>
              </w:rPr>
            </w:pPr>
          </w:p>
          <w:p w:rsidR="00196D29" w:rsidRPr="005834F5" w:rsidP="00C100C7" w14:paraId="40EE0D31" w14:textId="077CEA32">
            <w:pPr>
              <w:rPr>
                <w:rFonts w:eastAsiaTheme="minorHAnsi"/>
                <w:sz w:val="22"/>
                <w:szCs w:val="22"/>
              </w:rPr>
            </w:pPr>
          </w:p>
          <w:p w:rsidR="00196D29" w:rsidRPr="005834F5" w:rsidP="00C100C7" w14:paraId="5E312806" w14:textId="1ED9604C">
            <w:pPr>
              <w:rPr>
                <w:rFonts w:eastAsiaTheme="minorHAnsi"/>
                <w:sz w:val="22"/>
                <w:szCs w:val="22"/>
              </w:rPr>
            </w:pPr>
          </w:p>
          <w:p w:rsidR="00196D29" w:rsidRPr="005834F5" w:rsidP="00C100C7" w14:paraId="14500F97" w14:textId="3D6559B7">
            <w:pPr>
              <w:rPr>
                <w:rFonts w:eastAsiaTheme="minorHAnsi"/>
                <w:sz w:val="22"/>
                <w:szCs w:val="22"/>
              </w:rPr>
            </w:pPr>
          </w:p>
          <w:p w:rsidR="002757AE" w:rsidRPr="005834F5" w:rsidP="00C100C7" w14:paraId="742F9134" w14:textId="5FE25BEB">
            <w:pPr>
              <w:rPr>
                <w:rFonts w:eastAsiaTheme="minorHAnsi"/>
                <w:sz w:val="22"/>
                <w:szCs w:val="22"/>
              </w:rPr>
            </w:pPr>
          </w:p>
          <w:p w:rsidR="002757AE" w:rsidRPr="005834F5" w:rsidP="00C100C7" w14:paraId="09ED3318" w14:textId="77777777">
            <w:pPr>
              <w:rPr>
                <w:rFonts w:eastAsiaTheme="minorHAnsi"/>
                <w:sz w:val="22"/>
                <w:szCs w:val="22"/>
              </w:rPr>
            </w:pPr>
          </w:p>
          <w:p w:rsidR="00196D29" w:rsidRPr="005834F5" w:rsidP="00C100C7" w14:paraId="75640D64" w14:textId="3DAAE123">
            <w:pPr>
              <w:rPr>
                <w:rFonts w:eastAsiaTheme="minorHAnsi"/>
                <w:sz w:val="22"/>
                <w:szCs w:val="22"/>
              </w:rPr>
            </w:pPr>
          </w:p>
          <w:p w:rsidR="0038580E" w:rsidRPr="005834F5" w:rsidP="00C100C7" w14:paraId="5F8BC990" w14:textId="10C08EF4">
            <w:pPr>
              <w:rPr>
                <w:rFonts w:eastAsiaTheme="minorHAnsi"/>
                <w:sz w:val="22"/>
                <w:szCs w:val="22"/>
              </w:rPr>
            </w:pPr>
          </w:p>
          <w:p w:rsidR="0038580E" w:rsidRPr="005834F5" w:rsidP="00C100C7" w14:paraId="4638E0DC" w14:textId="0F1736EF">
            <w:pPr>
              <w:rPr>
                <w:rFonts w:eastAsiaTheme="minorHAnsi"/>
                <w:sz w:val="22"/>
                <w:szCs w:val="22"/>
              </w:rPr>
            </w:pPr>
          </w:p>
          <w:p w:rsidR="0038580E" w:rsidRPr="005834F5" w:rsidP="00C100C7" w14:paraId="08A32E98" w14:textId="773F206F">
            <w:pPr>
              <w:rPr>
                <w:rFonts w:eastAsiaTheme="minorHAnsi"/>
                <w:sz w:val="22"/>
                <w:szCs w:val="22"/>
              </w:rPr>
            </w:pPr>
          </w:p>
          <w:p w:rsidR="0038580E" w:rsidRPr="005834F5" w:rsidP="00C100C7" w14:paraId="4BCC2A66" w14:textId="7283706E">
            <w:pPr>
              <w:rPr>
                <w:rFonts w:eastAsiaTheme="minorHAnsi"/>
                <w:sz w:val="22"/>
                <w:szCs w:val="22"/>
              </w:rPr>
            </w:pPr>
          </w:p>
          <w:p w:rsidR="0038580E" w:rsidRPr="005834F5" w:rsidP="00C100C7" w14:paraId="377D22F3" w14:textId="56B288D6">
            <w:pPr>
              <w:rPr>
                <w:rFonts w:eastAsiaTheme="minorHAnsi"/>
                <w:sz w:val="22"/>
                <w:szCs w:val="22"/>
              </w:rPr>
            </w:pPr>
          </w:p>
          <w:p w:rsidR="0038580E" w:rsidRPr="005834F5" w:rsidP="00C100C7" w14:paraId="1A385B4D" w14:textId="7F135F7A">
            <w:pPr>
              <w:rPr>
                <w:rFonts w:eastAsiaTheme="minorHAnsi"/>
                <w:sz w:val="22"/>
                <w:szCs w:val="22"/>
              </w:rPr>
            </w:pPr>
          </w:p>
          <w:p w:rsidR="0038580E" w:rsidRPr="005834F5" w:rsidP="00C100C7" w14:paraId="2542C89A" w14:textId="77777777">
            <w:pPr>
              <w:rPr>
                <w:rFonts w:eastAsiaTheme="minorHAnsi"/>
                <w:sz w:val="22"/>
                <w:szCs w:val="22"/>
              </w:rPr>
            </w:pPr>
          </w:p>
          <w:p w:rsidR="00196D29" w:rsidRPr="005834F5" w:rsidP="00C100C7" w14:paraId="5739FB65" w14:textId="77777777">
            <w:pPr>
              <w:rPr>
                <w:rFonts w:eastAsiaTheme="minorHAnsi"/>
                <w:sz w:val="22"/>
                <w:szCs w:val="22"/>
              </w:rPr>
            </w:pPr>
          </w:p>
          <w:p w:rsidR="00C100C7" w:rsidRPr="005834F5" w:rsidP="00C100C7" w14:paraId="2287EE0E" w14:textId="6E958BC5">
            <w:pPr>
              <w:rPr>
                <w:rFonts w:eastAsiaTheme="minorHAnsi"/>
                <w:sz w:val="22"/>
                <w:szCs w:val="22"/>
              </w:rPr>
            </w:pPr>
            <w:r w:rsidRPr="005834F5">
              <w:rPr>
                <w:rFonts w:eastAsiaTheme="minorHAnsi"/>
                <w:b/>
                <w:sz w:val="22"/>
                <w:szCs w:val="22"/>
              </w:rPr>
              <w:t xml:space="preserve">10. Part 10. Applicant’s Statement, Contact Information, Declaration, Certification, and Signature.  </w:t>
            </w:r>
            <w:r w:rsidRPr="005834F5">
              <w:rPr>
                <w:rFonts w:eastAsiaTheme="minorHAnsi"/>
                <w:sz w:val="22"/>
                <w:szCs w:val="22"/>
              </w:rPr>
              <w:t xml:space="preserve">Select the appropriate box to indicate whether you read this application yourself or whether you had an interpreter assist you.  If someone assisted you in completing the application, select the box indicating that you used a preparer.  Further, you must sign and date your application and provide your daytime telephone number, mobile telephone number (if any), and email address (if any).  Every application </w:t>
            </w:r>
            <w:r w:rsidRPr="005834F5">
              <w:rPr>
                <w:rFonts w:eastAsiaTheme="minorHAnsi"/>
                <w:b/>
                <w:sz w:val="22"/>
                <w:szCs w:val="22"/>
              </w:rPr>
              <w:t xml:space="preserve">MUST </w:t>
            </w:r>
            <w:r w:rsidRPr="005834F5">
              <w:rPr>
                <w:rFonts w:eastAsiaTheme="minorHAnsi"/>
                <w:sz w:val="22"/>
                <w:szCs w:val="22"/>
              </w:rPr>
              <w:t>contain the signature of the applicant (or parent or legal guardian, if applicable).  A stamped or typewritten name in place of a signature is not acceptable.</w:t>
            </w:r>
          </w:p>
          <w:p w:rsidR="00C100C7" w:rsidRPr="005834F5" w:rsidP="00BC06B9" w14:paraId="34E31F40" w14:textId="77777777">
            <w:pPr>
              <w:rPr>
                <w:rFonts w:eastAsiaTheme="minorHAnsi"/>
                <w:sz w:val="22"/>
                <w:szCs w:val="22"/>
              </w:rPr>
            </w:pPr>
            <w:r w:rsidRPr="005834F5">
              <w:rPr>
                <w:rFonts w:eastAsiaTheme="minorHAnsi"/>
                <w:sz w:val="22"/>
                <w:szCs w:val="22"/>
              </w:rPr>
              <w:t>…</w:t>
            </w:r>
            <w:r w:rsidRPr="005834F5">
              <w:rPr>
                <w:rFonts w:eastAsiaTheme="minorHAnsi"/>
                <w:sz w:val="22"/>
                <w:szCs w:val="22"/>
              </w:rPr>
              <w:t xml:space="preserve"> </w:t>
            </w:r>
          </w:p>
          <w:p w:rsidR="00BC06B9" w:rsidRPr="005834F5" w:rsidP="00BC06B9" w14:paraId="045951F8" w14:textId="7A1FE6B8">
            <w:pPr>
              <w:rPr>
                <w:sz w:val="22"/>
                <w:szCs w:val="22"/>
              </w:rPr>
            </w:pPr>
          </w:p>
        </w:tc>
        <w:tc>
          <w:tcPr>
            <w:tcW w:w="4095" w:type="dxa"/>
          </w:tcPr>
          <w:p w:rsidR="00196D29" w:rsidRPr="005834F5" w:rsidP="00196D29" w14:paraId="5421A6A5" w14:textId="77777777">
            <w:pPr>
              <w:widowControl w:val="0"/>
              <w:contextualSpacing/>
              <w:rPr>
                <w:color w:val="FF0000"/>
                <w:sz w:val="22"/>
                <w:szCs w:val="22"/>
              </w:rPr>
            </w:pPr>
          </w:p>
          <w:p w:rsidR="00196D29" w:rsidRPr="005834F5" w:rsidP="00196D29" w14:paraId="5DEB9AD9" w14:textId="77777777">
            <w:pPr>
              <w:rPr>
                <w:rFonts w:eastAsiaTheme="minorHAnsi"/>
                <w:b/>
                <w:sz w:val="22"/>
                <w:szCs w:val="22"/>
              </w:rPr>
            </w:pPr>
          </w:p>
          <w:p w:rsidR="00196D29" w:rsidRPr="005834F5" w:rsidP="00196D29" w14:paraId="29C587BB" w14:textId="32075243">
            <w:pPr>
              <w:rPr>
                <w:rFonts w:eastAsiaTheme="minorHAnsi"/>
                <w:sz w:val="22"/>
                <w:szCs w:val="22"/>
              </w:rPr>
            </w:pPr>
            <w:r w:rsidRPr="005834F5">
              <w:rPr>
                <w:rFonts w:eastAsiaTheme="minorHAnsi"/>
                <w:b/>
                <w:sz w:val="22"/>
                <w:szCs w:val="22"/>
              </w:rPr>
              <w:t>How To Fill Out Form I-485</w:t>
            </w:r>
          </w:p>
          <w:p w:rsidR="00196D29" w:rsidRPr="005834F5" w:rsidP="00196D29" w14:paraId="19F4E06F" w14:textId="77777777">
            <w:pPr>
              <w:rPr>
                <w:rFonts w:eastAsiaTheme="minorHAnsi"/>
                <w:sz w:val="22"/>
                <w:szCs w:val="22"/>
              </w:rPr>
            </w:pPr>
          </w:p>
          <w:p w:rsidR="00196D29" w:rsidRPr="005834F5" w:rsidP="00196D29" w14:paraId="6252D172" w14:textId="77777777">
            <w:pPr>
              <w:rPr>
                <w:rFonts w:eastAsiaTheme="minorHAnsi"/>
                <w:sz w:val="22"/>
                <w:szCs w:val="22"/>
              </w:rPr>
            </w:pPr>
            <w:r w:rsidRPr="005834F5">
              <w:rPr>
                <w:rFonts w:eastAsiaTheme="minorHAnsi"/>
                <w:b/>
                <w:sz w:val="22"/>
                <w:szCs w:val="22"/>
              </w:rPr>
              <w:t xml:space="preserve">1. </w:t>
            </w:r>
            <w:r w:rsidRPr="005834F5">
              <w:rPr>
                <w:rFonts w:eastAsiaTheme="minorHAnsi"/>
                <w:sz w:val="22"/>
                <w:szCs w:val="22"/>
              </w:rPr>
              <w:t>Type or print legibly in black ink.</w:t>
            </w:r>
          </w:p>
          <w:p w:rsidR="00196D29" w:rsidRPr="005834F5" w:rsidP="00196D29" w14:paraId="1E39FB6D" w14:textId="77777777">
            <w:pPr>
              <w:rPr>
                <w:rFonts w:eastAsiaTheme="minorHAnsi"/>
                <w:sz w:val="22"/>
                <w:szCs w:val="22"/>
              </w:rPr>
            </w:pPr>
          </w:p>
          <w:p w:rsidR="00196D29" w:rsidRPr="005834F5" w:rsidP="00196D29" w14:paraId="316F457D" w14:textId="77777777">
            <w:pPr>
              <w:rPr>
                <w:rFonts w:eastAsiaTheme="minorHAnsi"/>
                <w:bCs/>
                <w:sz w:val="22"/>
                <w:szCs w:val="22"/>
              </w:rPr>
            </w:pPr>
            <w:r w:rsidRPr="005834F5">
              <w:rPr>
                <w:rFonts w:eastAsiaTheme="minorHAnsi"/>
                <w:bCs/>
                <w:sz w:val="22"/>
                <w:szCs w:val="22"/>
              </w:rPr>
              <w:t>…</w:t>
            </w:r>
          </w:p>
          <w:p w:rsidR="00196D29" w:rsidRPr="005834F5" w:rsidP="00196D29" w14:paraId="14C98B6E" w14:textId="77777777">
            <w:pPr>
              <w:rPr>
                <w:rFonts w:eastAsiaTheme="minorHAnsi"/>
                <w:sz w:val="22"/>
                <w:szCs w:val="22"/>
              </w:rPr>
            </w:pPr>
          </w:p>
          <w:p w:rsidR="00196D29" w:rsidRPr="005834F5" w:rsidP="00196D29" w14:paraId="12F6A539" w14:textId="77777777">
            <w:pPr>
              <w:rPr>
                <w:rFonts w:eastAsiaTheme="minorHAnsi"/>
                <w:sz w:val="22"/>
                <w:szCs w:val="22"/>
              </w:rPr>
            </w:pPr>
          </w:p>
          <w:p w:rsidR="00196D29" w:rsidRPr="005834F5" w:rsidP="00196D29" w14:paraId="1B2D4045" w14:textId="77777777">
            <w:pPr>
              <w:rPr>
                <w:rFonts w:eastAsiaTheme="minorHAnsi"/>
                <w:sz w:val="22"/>
                <w:szCs w:val="22"/>
              </w:rPr>
            </w:pPr>
            <w:r w:rsidRPr="005834F5">
              <w:rPr>
                <w:rFonts w:eastAsiaTheme="minorHAnsi"/>
                <w:b/>
                <w:sz w:val="22"/>
                <w:szCs w:val="22"/>
              </w:rPr>
              <w:t xml:space="preserve">9. Part 8. General Eligibility and Inadmissibility Grounds.  </w:t>
            </w:r>
            <w:r w:rsidRPr="005834F5">
              <w:rPr>
                <w:rFonts w:eastAsiaTheme="minorHAnsi"/>
                <w:sz w:val="22"/>
                <w:szCs w:val="22"/>
              </w:rPr>
              <w:t xml:space="preserve">Select the answer you think is correct.  If you answer “Yes” to any questions </w:t>
            </w:r>
            <w:r w:rsidRPr="005834F5">
              <w:rPr>
                <w:rFonts w:eastAsiaTheme="minorHAnsi"/>
                <w:b/>
                <w:sz w:val="22"/>
                <w:szCs w:val="22"/>
              </w:rPr>
              <w:t>(or if you answer “No,” but are unsure of your answer)</w:t>
            </w:r>
            <w:r w:rsidRPr="005834F5">
              <w:rPr>
                <w:rFonts w:eastAsiaTheme="minorHAnsi"/>
                <w:sz w:val="22"/>
                <w:szCs w:val="22"/>
              </w:rPr>
              <w:t xml:space="preserve">, provide an explanation of the events and circumstances in the space provided in </w:t>
            </w:r>
            <w:r w:rsidRPr="005834F5">
              <w:rPr>
                <w:rFonts w:eastAsiaTheme="minorHAnsi"/>
                <w:b/>
                <w:sz w:val="22"/>
                <w:szCs w:val="22"/>
              </w:rPr>
              <w:t>Part 14. Additional Information</w:t>
            </w:r>
            <w:r w:rsidRPr="005834F5">
              <w:rPr>
                <w:rFonts w:eastAsiaTheme="minorHAnsi"/>
                <w:sz w:val="22"/>
                <w:szCs w:val="22"/>
              </w:rPr>
              <w:t>.</w:t>
            </w:r>
          </w:p>
          <w:p w:rsidR="00196D29" w:rsidRPr="005834F5" w:rsidP="00196D29" w14:paraId="4A7FF422" w14:textId="77777777">
            <w:pPr>
              <w:widowControl w:val="0"/>
              <w:contextualSpacing/>
              <w:rPr>
                <w:color w:val="FF0000"/>
                <w:sz w:val="22"/>
                <w:szCs w:val="22"/>
              </w:rPr>
            </w:pPr>
          </w:p>
          <w:p w:rsidR="00196D29" w:rsidRPr="005834F5" w:rsidP="00196D29" w14:paraId="38BF6D47" w14:textId="2A02DA5D">
            <w:pPr>
              <w:widowControl w:val="0"/>
              <w:contextualSpacing/>
              <w:rPr>
                <w:color w:val="FF0000"/>
                <w:sz w:val="22"/>
                <w:szCs w:val="22"/>
              </w:rPr>
            </w:pPr>
            <w:r w:rsidRPr="005834F5">
              <w:rPr>
                <w:color w:val="FF0000"/>
                <w:sz w:val="22"/>
                <w:szCs w:val="22"/>
              </w:rPr>
              <w:t xml:space="preserve">If you answer “Yes” to </w:t>
            </w:r>
            <w:r w:rsidRPr="005834F5">
              <w:rPr>
                <w:b/>
                <w:bCs/>
                <w:color w:val="FF0000"/>
                <w:sz w:val="22"/>
                <w:szCs w:val="22"/>
              </w:rPr>
              <w:t>Part 8.</w:t>
            </w:r>
            <w:r w:rsidRPr="005834F5">
              <w:rPr>
                <w:color w:val="FF0000"/>
                <w:sz w:val="22"/>
                <w:szCs w:val="22"/>
              </w:rPr>
              <w:t>,</w:t>
            </w:r>
            <w:r w:rsidRPr="005834F5">
              <w:rPr>
                <w:b/>
                <w:bCs/>
                <w:color w:val="FF0000"/>
                <w:sz w:val="22"/>
                <w:szCs w:val="22"/>
              </w:rPr>
              <w:t xml:space="preserve"> Item Number 61.</w:t>
            </w:r>
            <w:r w:rsidRPr="005834F5">
              <w:rPr>
                <w:color w:val="FF0000"/>
                <w:sz w:val="22"/>
                <w:szCs w:val="22"/>
              </w:rPr>
              <w:t xml:space="preserve">, you are required to complete </w:t>
            </w:r>
            <w:r w:rsidRPr="005834F5">
              <w:rPr>
                <w:b/>
                <w:bCs/>
                <w:color w:val="FF0000"/>
                <w:sz w:val="22"/>
                <w:szCs w:val="22"/>
              </w:rPr>
              <w:t xml:space="preserve">Item Numbers 62. – 68.d.  </w:t>
            </w:r>
            <w:r w:rsidRPr="005834F5">
              <w:rPr>
                <w:color w:val="FF0000"/>
                <w:sz w:val="22"/>
                <w:szCs w:val="22"/>
              </w:rPr>
              <w:t xml:space="preserve">To find out whether you are subject to the public charge ground of inadmissibility, see the Appendices tab in the USCIS Policy Manual Volume 8, Part G, at </w:t>
            </w:r>
            <w:hyperlink r:id="rId8" w:history="1">
              <w:r w:rsidRPr="005834F5">
                <w:rPr>
                  <w:rStyle w:val="Hyperlink"/>
                  <w:b/>
                  <w:bCs/>
                  <w:sz w:val="22"/>
                  <w:szCs w:val="22"/>
                </w:rPr>
                <w:t>https://www.uscis.gov/policy-manual/volume-8-part-g</w:t>
              </w:r>
            </w:hyperlink>
            <w:r w:rsidRPr="005834F5">
              <w:rPr>
                <w:color w:val="FF0000"/>
                <w:sz w:val="22"/>
                <w:szCs w:val="22"/>
              </w:rPr>
              <w:t xml:space="preserve">. </w:t>
            </w:r>
          </w:p>
          <w:p w:rsidR="002757AE" w:rsidRPr="005834F5" w:rsidP="00196D29" w14:paraId="42A82018" w14:textId="77777777">
            <w:pPr>
              <w:widowControl w:val="0"/>
              <w:contextualSpacing/>
              <w:rPr>
                <w:color w:val="FF0000"/>
                <w:sz w:val="22"/>
                <w:szCs w:val="22"/>
              </w:rPr>
            </w:pPr>
          </w:p>
          <w:p w:rsidR="00196D29" w:rsidRPr="005834F5" w:rsidP="00196D29" w14:paraId="22D01955" w14:textId="4AE4B2B1">
            <w:pPr>
              <w:widowControl w:val="0"/>
              <w:contextualSpacing/>
              <w:rPr>
                <w:color w:val="FF0000"/>
                <w:sz w:val="22"/>
                <w:szCs w:val="22"/>
              </w:rPr>
            </w:pPr>
            <w:r w:rsidRPr="005834F5">
              <w:rPr>
                <w:color w:val="FF0000"/>
                <w:sz w:val="22"/>
                <w:szCs w:val="22"/>
              </w:rPr>
              <w:t>[New]</w:t>
            </w:r>
          </w:p>
          <w:p w:rsidR="002757AE" w:rsidRPr="005834F5" w:rsidP="00196D29" w14:paraId="36B4491B" w14:textId="77777777">
            <w:pPr>
              <w:widowControl w:val="0"/>
              <w:contextualSpacing/>
              <w:rPr>
                <w:color w:val="FF0000"/>
                <w:sz w:val="22"/>
                <w:szCs w:val="22"/>
              </w:rPr>
            </w:pPr>
          </w:p>
          <w:p w:rsidR="00196D29" w:rsidRPr="005834F5" w:rsidP="00196D29" w14:paraId="246891DF" w14:textId="46E412DB">
            <w:pPr>
              <w:widowControl w:val="0"/>
              <w:contextualSpacing/>
              <w:rPr>
                <w:color w:val="FF0000"/>
                <w:sz w:val="22"/>
                <w:szCs w:val="22"/>
              </w:rPr>
            </w:pPr>
            <w:r w:rsidRPr="005834F5">
              <w:rPr>
                <w:color w:val="FF0000"/>
                <w:sz w:val="22"/>
                <w:szCs w:val="22"/>
              </w:rPr>
              <w:t xml:space="preserve">For </w:t>
            </w:r>
            <w:r w:rsidRPr="005834F5">
              <w:rPr>
                <w:b/>
                <w:bCs/>
                <w:color w:val="FF0000"/>
                <w:sz w:val="22"/>
                <w:szCs w:val="22"/>
              </w:rPr>
              <w:t>Part 8.</w:t>
            </w:r>
            <w:r w:rsidRPr="005834F5">
              <w:rPr>
                <w:color w:val="FF0000"/>
                <w:sz w:val="22"/>
                <w:szCs w:val="22"/>
              </w:rPr>
              <w:t>,</w:t>
            </w:r>
            <w:r w:rsidRPr="005834F5">
              <w:rPr>
                <w:b/>
                <w:bCs/>
                <w:color w:val="FF0000"/>
                <w:sz w:val="22"/>
                <w:szCs w:val="22"/>
              </w:rPr>
              <w:t xml:space="preserve"> Item Number 62.</w:t>
            </w:r>
            <w:r w:rsidRPr="005834F5">
              <w:rPr>
                <w:color w:val="FF0000"/>
                <w:sz w:val="22"/>
                <w:szCs w:val="22"/>
              </w:rPr>
              <w:t>, the following individuals are members of your household and should be includes in your household size:</w:t>
            </w:r>
          </w:p>
          <w:p w:rsidR="00196D29" w:rsidRPr="005834F5" w:rsidP="00196D29" w14:paraId="5AB0D022" w14:textId="77777777">
            <w:pPr>
              <w:pStyle w:val="ListParagraph"/>
              <w:widowControl w:val="0"/>
              <w:numPr>
                <w:ilvl w:val="0"/>
                <w:numId w:val="5"/>
              </w:numPr>
              <w:spacing w:line="240" w:lineRule="auto"/>
              <w:rPr>
                <w:rFonts w:ascii="Times New Roman" w:eastAsia="Times New Roman" w:hAnsi="Times New Roman" w:cs="Times New Roman"/>
                <w:color w:val="FF0000"/>
              </w:rPr>
            </w:pPr>
            <w:r w:rsidRPr="005834F5">
              <w:rPr>
                <w:rFonts w:ascii="Times New Roman" w:eastAsia="Times New Roman" w:hAnsi="Times New Roman" w:cs="Times New Roman"/>
                <w:color w:val="FF0000"/>
              </w:rPr>
              <w:t>You;</w:t>
            </w:r>
          </w:p>
          <w:p w:rsidR="00196D29" w:rsidRPr="005834F5" w:rsidP="00196D29" w14:paraId="4C2D8410" w14:textId="77777777">
            <w:pPr>
              <w:pStyle w:val="ListParagraph"/>
              <w:widowControl w:val="0"/>
              <w:numPr>
                <w:ilvl w:val="0"/>
                <w:numId w:val="5"/>
              </w:numPr>
              <w:spacing w:line="240" w:lineRule="auto"/>
              <w:rPr>
                <w:rFonts w:ascii="Times New Roman" w:eastAsia="Times New Roman" w:hAnsi="Times New Roman" w:cs="Times New Roman"/>
                <w:color w:val="FF0000"/>
              </w:rPr>
            </w:pPr>
            <w:r w:rsidRPr="005834F5">
              <w:rPr>
                <w:rFonts w:ascii="Times New Roman" w:eastAsia="Times New Roman" w:hAnsi="Times New Roman" w:cs="Times New Roman"/>
                <w:color w:val="FF0000"/>
              </w:rPr>
              <w:t>Your spouse, if physically residing with you;</w:t>
            </w:r>
          </w:p>
          <w:p w:rsidR="00196D29" w:rsidRPr="005834F5" w:rsidP="00196D29" w14:paraId="0930403E" w14:textId="77777777">
            <w:pPr>
              <w:pStyle w:val="ListParagraph"/>
              <w:widowControl w:val="0"/>
              <w:numPr>
                <w:ilvl w:val="0"/>
                <w:numId w:val="5"/>
              </w:numPr>
              <w:spacing w:line="240" w:lineRule="auto"/>
              <w:rPr>
                <w:rFonts w:ascii="Times New Roman" w:eastAsia="Times New Roman" w:hAnsi="Times New Roman" w:cs="Times New Roman"/>
                <w:color w:val="FF0000"/>
              </w:rPr>
            </w:pPr>
            <w:r w:rsidRPr="005834F5">
              <w:rPr>
                <w:rFonts w:ascii="Times New Roman" w:eastAsia="Times New Roman" w:hAnsi="Times New Roman" w:cs="Times New Roman"/>
                <w:color w:val="FF0000"/>
              </w:rPr>
              <w:t>Your parents, if physically residing with you;</w:t>
            </w:r>
          </w:p>
          <w:p w:rsidR="00196D29" w:rsidRPr="005834F5" w:rsidP="00196D29" w14:paraId="1B1D499E" w14:textId="77777777">
            <w:pPr>
              <w:pStyle w:val="ListParagraph"/>
              <w:widowControl w:val="0"/>
              <w:numPr>
                <w:ilvl w:val="0"/>
                <w:numId w:val="5"/>
              </w:numPr>
              <w:spacing w:line="240" w:lineRule="auto"/>
              <w:rPr>
                <w:rFonts w:ascii="Times New Roman" w:eastAsia="Times New Roman" w:hAnsi="Times New Roman" w:cs="Times New Roman"/>
                <w:color w:val="FF0000"/>
              </w:rPr>
            </w:pPr>
            <w:r w:rsidRPr="005834F5">
              <w:rPr>
                <w:rFonts w:ascii="Times New Roman" w:eastAsia="Times New Roman" w:hAnsi="Times New Roman" w:cs="Times New Roman"/>
                <w:color w:val="FF0000"/>
              </w:rPr>
              <w:t>Your unmarried siblings under 21 years of age, if physically residing with you;</w:t>
            </w:r>
          </w:p>
          <w:p w:rsidR="00196D29" w:rsidRPr="005834F5" w:rsidP="00196D29" w14:paraId="4D9DE3A0" w14:textId="77777777">
            <w:pPr>
              <w:pStyle w:val="ListParagraph"/>
              <w:widowControl w:val="0"/>
              <w:numPr>
                <w:ilvl w:val="0"/>
                <w:numId w:val="5"/>
              </w:numPr>
              <w:spacing w:line="240" w:lineRule="auto"/>
              <w:rPr>
                <w:rFonts w:ascii="Times New Roman" w:eastAsia="Times New Roman" w:hAnsi="Times New Roman" w:cs="Times New Roman"/>
                <w:color w:val="FF0000"/>
              </w:rPr>
            </w:pPr>
            <w:r w:rsidRPr="005834F5">
              <w:rPr>
                <w:rFonts w:ascii="Times New Roman" w:eastAsia="Times New Roman" w:hAnsi="Times New Roman" w:cs="Times New Roman"/>
                <w:color w:val="FF0000"/>
              </w:rPr>
              <w:t>Your children as defined in INA 101(b)(1), if physically residing with you;</w:t>
            </w:r>
          </w:p>
          <w:p w:rsidR="00196D29" w:rsidRPr="005834F5" w:rsidP="00196D29" w14:paraId="3D3257ED" w14:textId="77777777">
            <w:pPr>
              <w:pStyle w:val="ListParagraph"/>
              <w:widowControl w:val="0"/>
              <w:numPr>
                <w:ilvl w:val="0"/>
                <w:numId w:val="5"/>
              </w:numPr>
              <w:spacing w:line="240" w:lineRule="auto"/>
              <w:rPr>
                <w:rFonts w:ascii="Times New Roman" w:eastAsia="Times New Roman" w:hAnsi="Times New Roman" w:cs="Times New Roman"/>
                <w:color w:val="FF0000"/>
              </w:rPr>
            </w:pPr>
            <w:r w:rsidRPr="005834F5">
              <w:rPr>
                <w:rFonts w:ascii="Times New Roman" w:eastAsia="Times New Roman" w:hAnsi="Times New Roman" w:cs="Times New Roman"/>
                <w:color w:val="FF0000"/>
              </w:rPr>
              <w:t>Any other individuals (including a spouse or child not physically residing with you) who are listed as dependents on your federal income tax return; and</w:t>
            </w:r>
          </w:p>
          <w:p w:rsidR="00196D29" w:rsidRPr="005834F5" w:rsidP="00196D29" w14:paraId="4F640107" w14:textId="77777777">
            <w:pPr>
              <w:pStyle w:val="ListParagraph"/>
              <w:widowControl w:val="0"/>
              <w:numPr>
                <w:ilvl w:val="0"/>
                <w:numId w:val="5"/>
              </w:numPr>
              <w:spacing w:line="240" w:lineRule="auto"/>
              <w:rPr>
                <w:rFonts w:ascii="Times New Roman" w:eastAsia="Times New Roman" w:hAnsi="Times New Roman" w:cs="Times New Roman"/>
                <w:color w:val="FF0000"/>
              </w:rPr>
            </w:pPr>
            <w:r w:rsidRPr="005834F5">
              <w:rPr>
                <w:rFonts w:ascii="Times New Roman" w:eastAsia="Times New Roman" w:hAnsi="Times New Roman" w:cs="Times New Roman"/>
                <w:color w:val="FF0000"/>
              </w:rPr>
              <w:t>Any other individuals who list you as a dependent on their federal income tax return.</w:t>
            </w:r>
          </w:p>
          <w:p w:rsidR="00196D29" w:rsidRPr="005834F5" w:rsidP="00196D29" w14:paraId="4A8852E4" w14:textId="77777777">
            <w:pPr>
              <w:widowControl w:val="0"/>
              <w:contextualSpacing/>
              <w:rPr>
                <w:color w:val="FF0000"/>
                <w:sz w:val="22"/>
                <w:szCs w:val="22"/>
              </w:rPr>
            </w:pPr>
          </w:p>
          <w:p w:rsidR="00196D29" w:rsidRPr="005834F5" w:rsidP="00196D29" w14:paraId="6AE0DD80" w14:textId="77777777">
            <w:pPr>
              <w:widowControl w:val="0"/>
              <w:contextualSpacing/>
              <w:rPr>
                <w:color w:val="FF0000"/>
                <w:sz w:val="22"/>
                <w:szCs w:val="22"/>
              </w:rPr>
            </w:pPr>
          </w:p>
          <w:p w:rsidR="00196D29" w:rsidRPr="005834F5" w:rsidP="00196D29" w14:paraId="4F9E6E30" w14:textId="77777777">
            <w:pPr>
              <w:widowControl w:val="0"/>
              <w:rPr>
                <w:color w:val="FF0000"/>
                <w:sz w:val="22"/>
                <w:szCs w:val="22"/>
              </w:rPr>
            </w:pPr>
            <w:r w:rsidRPr="005834F5">
              <w:rPr>
                <w:color w:val="FF0000"/>
                <w:sz w:val="22"/>
                <w:szCs w:val="22"/>
              </w:rPr>
              <w:t xml:space="preserve">For </w:t>
            </w:r>
            <w:r w:rsidRPr="005834F5">
              <w:rPr>
                <w:b/>
                <w:bCs/>
                <w:color w:val="FF0000"/>
                <w:sz w:val="22"/>
                <w:szCs w:val="22"/>
              </w:rPr>
              <w:t>Part 8.</w:t>
            </w:r>
            <w:r w:rsidRPr="005834F5">
              <w:rPr>
                <w:color w:val="FF0000"/>
                <w:sz w:val="22"/>
                <w:szCs w:val="22"/>
              </w:rPr>
              <w:t>,</w:t>
            </w:r>
            <w:r w:rsidRPr="005834F5">
              <w:rPr>
                <w:b/>
                <w:bCs/>
                <w:color w:val="FF0000"/>
                <w:sz w:val="22"/>
                <w:szCs w:val="22"/>
              </w:rPr>
              <w:t xml:space="preserve"> Item Number 63.</w:t>
            </w:r>
            <w:r w:rsidRPr="005834F5">
              <w:rPr>
                <w:color w:val="FF0000"/>
                <w:sz w:val="22"/>
                <w:szCs w:val="22"/>
              </w:rPr>
              <w:t>, please check the appropriate box for your household’s annual income.  You may include income provided to your household from sources who are not members of your household, including but not limited to alimony or child support.  You must exclude any income from Supplemental Security Income (SSI); Temporary Assistance for Needy Families (TANF); State, Tribal, territorial, or local cash benefit programs for income maintenance (often called “General Assistance” in the State context, but which also exist under other names).  You must also exclude any income from illegal activities or sources such as proceeds from illegal gambling or drug sales.</w:t>
            </w:r>
          </w:p>
          <w:p w:rsidR="00196D29" w:rsidRPr="005834F5" w:rsidP="00196D29" w14:paraId="0BF5F67E" w14:textId="77777777">
            <w:pPr>
              <w:widowControl w:val="0"/>
              <w:rPr>
                <w:color w:val="FF0000"/>
                <w:sz w:val="22"/>
                <w:szCs w:val="22"/>
              </w:rPr>
            </w:pPr>
          </w:p>
          <w:p w:rsidR="0038580E" w:rsidRPr="005834F5" w:rsidP="0038580E" w14:paraId="34B349FB" w14:textId="77777777">
            <w:pPr>
              <w:widowControl w:val="0"/>
              <w:contextualSpacing/>
              <w:rPr>
                <w:color w:val="FF0000"/>
                <w:sz w:val="22"/>
                <w:szCs w:val="22"/>
              </w:rPr>
            </w:pPr>
            <w:r w:rsidRPr="005834F5">
              <w:rPr>
                <w:color w:val="FF0000"/>
                <w:sz w:val="22"/>
                <w:szCs w:val="22"/>
              </w:rPr>
              <w:t xml:space="preserve">For </w:t>
            </w:r>
            <w:r w:rsidRPr="005834F5">
              <w:rPr>
                <w:b/>
                <w:bCs/>
                <w:color w:val="FF0000"/>
                <w:sz w:val="22"/>
                <w:szCs w:val="22"/>
              </w:rPr>
              <w:t>Part 8.</w:t>
            </w:r>
            <w:r w:rsidRPr="005834F5">
              <w:rPr>
                <w:color w:val="FF0000"/>
                <w:sz w:val="22"/>
                <w:szCs w:val="22"/>
              </w:rPr>
              <w:t>,</w:t>
            </w:r>
            <w:r w:rsidRPr="005834F5">
              <w:rPr>
                <w:b/>
                <w:bCs/>
                <w:color w:val="FF0000"/>
                <w:sz w:val="22"/>
                <w:szCs w:val="22"/>
              </w:rPr>
              <w:t xml:space="preserve"> Item Number 64.</w:t>
            </w:r>
            <w:r w:rsidRPr="005834F5">
              <w:rPr>
                <w:color w:val="FF0000"/>
                <w:sz w:val="22"/>
                <w:szCs w:val="22"/>
              </w:rPr>
              <w:t>, please check the appropriate box for the total value of your household assets.  You must exclude any assets from illegal activities or sources such as proceeds from illegal gambling or drug sales.  You may not include assets that are not owned by the members of your household.</w:t>
            </w:r>
          </w:p>
          <w:p w:rsidR="0038580E" w:rsidRPr="005834F5" w:rsidP="0038580E" w14:paraId="5D29FC9F" w14:textId="77777777">
            <w:pPr>
              <w:widowControl w:val="0"/>
              <w:rPr>
                <w:color w:val="FF0000"/>
                <w:sz w:val="22"/>
                <w:szCs w:val="22"/>
              </w:rPr>
            </w:pPr>
          </w:p>
          <w:p w:rsidR="0038580E" w:rsidRPr="005834F5" w:rsidP="0038580E" w14:paraId="2ECD42D1" w14:textId="77777777">
            <w:pPr>
              <w:widowControl w:val="0"/>
              <w:contextualSpacing/>
              <w:rPr>
                <w:color w:val="FF0000"/>
                <w:sz w:val="22"/>
                <w:szCs w:val="22"/>
              </w:rPr>
            </w:pPr>
            <w:r w:rsidRPr="005834F5">
              <w:rPr>
                <w:color w:val="FF0000"/>
                <w:sz w:val="22"/>
                <w:szCs w:val="22"/>
              </w:rPr>
              <w:t xml:space="preserve">For </w:t>
            </w:r>
            <w:r w:rsidRPr="005834F5">
              <w:rPr>
                <w:b/>
                <w:bCs/>
                <w:color w:val="FF0000"/>
                <w:sz w:val="22"/>
                <w:szCs w:val="22"/>
              </w:rPr>
              <w:t>Part 8.</w:t>
            </w:r>
            <w:r w:rsidRPr="005834F5">
              <w:rPr>
                <w:color w:val="FF0000"/>
                <w:sz w:val="22"/>
                <w:szCs w:val="22"/>
              </w:rPr>
              <w:t>,</w:t>
            </w:r>
            <w:r w:rsidRPr="005834F5">
              <w:rPr>
                <w:b/>
                <w:bCs/>
                <w:color w:val="FF0000"/>
                <w:sz w:val="22"/>
                <w:szCs w:val="22"/>
              </w:rPr>
              <w:t xml:space="preserve"> Item Number 65.</w:t>
            </w:r>
            <w:r w:rsidRPr="005834F5">
              <w:rPr>
                <w:color w:val="FF0000"/>
                <w:sz w:val="22"/>
                <w:szCs w:val="22"/>
              </w:rPr>
              <w:t>, please check the appropriate box for the total value of your household liabilities (including both secured and unsecured liabilities).  Only include liabilities owed by members of your household.</w:t>
            </w:r>
          </w:p>
          <w:p w:rsidR="0038580E" w:rsidRPr="005834F5" w:rsidP="0038580E" w14:paraId="13892AB7" w14:textId="77777777">
            <w:pPr>
              <w:widowControl w:val="0"/>
              <w:contextualSpacing/>
              <w:rPr>
                <w:color w:val="FF0000"/>
                <w:sz w:val="22"/>
                <w:szCs w:val="22"/>
              </w:rPr>
            </w:pPr>
          </w:p>
          <w:p w:rsidR="0038580E" w:rsidRPr="005834F5" w:rsidP="0038580E" w14:paraId="10385958" w14:textId="77777777">
            <w:pPr>
              <w:widowControl w:val="0"/>
              <w:contextualSpacing/>
              <w:rPr>
                <w:color w:val="FF0000"/>
                <w:sz w:val="22"/>
                <w:szCs w:val="22"/>
              </w:rPr>
            </w:pPr>
            <w:r w:rsidRPr="005834F5">
              <w:rPr>
                <w:color w:val="FF0000"/>
                <w:sz w:val="22"/>
                <w:szCs w:val="22"/>
              </w:rPr>
              <w:t xml:space="preserve">For </w:t>
            </w:r>
            <w:r w:rsidRPr="005834F5">
              <w:rPr>
                <w:b/>
                <w:bCs/>
                <w:color w:val="FF0000"/>
                <w:sz w:val="22"/>
                <w:szCs w:val="22"/>
              </w:rPr>
              <w:t>Part 8.</w:t>
            </w:r>
            <w:r w:rsidRPr="005834F5">
              <w:rPr>
                <w:color w:val="FF0000"/>
                <w:sz w:val="22"/>
                <w:szCs w:val="22"/>
              </w:rPr>
              <w:t>,</w:t>
            </w:r>
            <w:r w:rsidRPr="005834F5">
              <w:rPr>
                <w:b/>
                <w:bCs/>
                <w:color w:val="FF0000"/>
                <w:sz w:val="22"/>
                <w:szCs w:val="22"/>
              </w:rPr>
              <w:t xml:space="preserve"> Item Number 67.</w:t>
            </w:r>
            <w:r w:rsidRPr="005834F5">
              <w:rPr>
                <w:color w:val="FF0000"/>
                <w:sz w:val="22"/>
                <w:szCs w:val="22"/>
              </w:rPr>
              <w:t>, please list all of your certifications, licenses, skills obtained through work experience, and educational certificates.  This includes but is not limited to your workforce skills, training, licenses for specific occupations or professions, foreign language skills, and certificates documenting mastery or apprenticeships in skilled trades or professions.  Educational certificates are issued by an educational institution (or a training provider) and certify that an occupation specific program of study was completed.</w:t>
            </w:r>
          </w:p>
          <w:p w:rsidR="0038580E" w:rsidRPr="005834F5" w:rsidP="0038580E" w14:paraId="5CC8348C" w14:textId="77777777">
            <w:pPr>
              <w:widowControl w:val="0"/>
              <w:contextualSpacing/>
              <w:rPr>
                <w:color w:val="FF0000"/>
                <w:sz w:val="22"/>
                <w:szCs w:val="22"/>
              </w:rPr>
            </w:pPr>
          </w:p>
          <w:p w:rsidR="0038580E" w:rsidRPr="005834F5" w:rsidP="0038580E" w14:paraId="0794C5D1" w14:textId="77777777">
            <w:pPr>
              <w:widowControl w:val="0"/>
              <w:contextualSpacing/>
              <w:rPr>
                <w:color w:val="FF0000"/>
                <w:sz w:val="22"/>
                <w:szCs w:val="22"/>
              </w:rPr>
            </w:pPr>
            <w:r w:rsidRPr="005834F5">
              <w:rPr>
                <w:color w:val="FF0000"/>
                <w:sz w:val="22"/>
                <w:szCs w:val="22"/>
              </w:rPr>
              <w:t>If</w:t>
            </w:r>
            <w:r w:rsidRPr="005834F5">
              <w:rPr>
                <w:sz w:val="22"/>
                <w:szCs w:val="22"/>
              </w:rPr>
              <w:t xml:space="preserve"> you answer “Yes” to </w:t>
            </w:r>
            <w:r w:rsidRPr="005834F5">
              <w:rPr>
                <w:b/>
                <w:bCs/>
                <w:sz w:val="22"/>
                <w:szCs w:val="22"/>
              </w:rPr>
              <w:t>Part 8.</w:t>
            </w:r>
            <w:r w:rsidRPr="005834F5">
              <w:rPr>
                <w:sz w:val="22"/>
                <w:szCs w:val="22"/>
              </w:rPr>
              <w:t xml:space="preserve">, </w:t>
            </w:r>
            <w:r w:rsidRPr="005834F5">
              <w:rPr>
                <w:b/>
                <w:bCs/>
                <w:sz w:val="22"/>
                <w:szCs w:val="22"/>
              </w:rPr>
              <w:t xml:space="preserve">Item Number </w:t>
            </w:r>
            <w:r w:rsidRPr="005834F5">
              <w:rPr>
                <w:b/>
                <w:bCs/>
                <w:color w:val="FF0000"/>
                <w:sz w:val="22"/>
                <w:szCs w:val="22"/>
              </w:rPr>
              <w:t>68.a.</w:t>
            </w:r>
            <w:r w:rsidRPr="005834F5">
              <w:rPr>
                <w:color w:val="FF0000"/>
                <w:sz w:val="22"/>
                <w:szCs w:val="22"/>
              </w:rPr>
              <w:t>,</w:t>
            </w:r>
            <w:r w:rsidRPr="005834F5">
              <w:rPr>
                <w:sz w:val="22"/>
                <w:szCs w:val="22"/>
              </w:rPr>
              <w:t xml:space="preserve"> </w:t>
            </w:r>
            <w:r w:rsidRPr="005834F5">
              <w:rPr>
                <w:color w:val="FF0000"/>
                <w:sz w:val="22"/>
                <w:szCs w:val="22"/>
              </w:rPr>
              <w:t xml:space="preserve">complete the chart in </w:t>
            </w:r>
            <w:r w:rsidRPr="005834F5">
              <w:rPr>
                <w:b/>
                <w:bCs/>
                <w:color w:val="FF0000"/>
                <w:sz w:val="22"/>
                <w:szCs w:val="22"/>
              </w:rPr>
              <w:t>Part 8.</w:t>
            </w:r>
            <w:r w:rsidRPr="005834F5">
              <w:rPr>
                <w:color w:val="FF0000"/>
                <w:sz w:val="22"/>
                <w:szCs w:val="22"/>
              </w:rPr>
              <w:t xml:space="preserve">, </w:t>
            </w:r>
            <w:r w:rsidRPr="005834F5">
              <w:rPr>
                <w:b/>
                <w:bCs/>
                <w:color w:val="FF0000"/>
                <w:sz w:val="22"/>
                <w:szCs w:val="22"/>
              </w:rPr>
              <w:t>Item Number 68.c.</w:t>
            </w:r>
            <w:r w:rsidRPr="005834F5">
              <w:rPr>
                <w:color w:val="FF0000"/>
                <w:sz w:val="22"/>
                <w:szCs w:val="22"/>
              </w:rPr>
              <w:t xml:space="preserve">, showing the dates of receipt and dollar amount received </w:t>
            </w:r>
            <w:r w:rsidRPr="005834F5">
              <w:rPr>
                <w:sz w:val="22"/>
                <w:szCs w:val="22"/>
              </w:rPr>
              <w:t xml:space="preserve">of </w:t>
            </w:r>
            <w:r w:rsidRPr="005834F5">
              <w:rPr>
                <w:color w:val="FF0000"/>
                <w:sz w:val="22"/>
                <w:szCs w:val="22"/>
              </w:rPr>
              <w:t>public cash assistance for income maintenance:  Supplemental Security Income (SSI); Temporary Assistance for Needy Families (TANF); State, Tribal, territorial, or local cash benefit programs for income maintenance (often called “General Assistance” in the State context, but which also exist under other names).</w:t>
            </w:r>
          </w:p>
          <w:p w:rsidR="0038580E" w:rsidRPr="005834F5" w:rsidP="0038580E" w14:paraId="71758611" w14:textId="77777777">
            <w:pPr>
              <w:widowControl w:val="0"/>
              <w:contextualSpacing/>
              <w:rPr>
                <w:color w:val="FF0000"/>
                <w:sz w:val="22"/>
                <w:szCs w:val="22"/>
              </w:rPr>
            </w:pPr>
          </w:p>
          <w:p w:rsidR="0038580E" w:rsidRPr="005834F5" w:rsidP="0038580E" w14:paraId="44A51B48" w14:textId="77777777">
            <w:pPr>
              <w:contextualSpacing/>
              <w:rPr>
                <w:noProof/>
                <w:sz w:val="22"/>
                <w:szCs w:val="22"/>
              </w:rPr>
            </w:pPr>
            <w:r w:rsidRPr="005834F5">
              <w:rPr>
                <w:b/>
                <w:bCs/>
                <w:color w:val="FF0000"/>
                <w:sz w:val="22"/>
                <w:szCs w:val="22"/>
              </w:rPr>
              <w:t>NOTE:</w:t>
            </w:r>
            <w:r w:rsidRPr="005834F5">
              <w:rPr>
                <w:color w:val="FF0000"/>
                <w:sz w:val="22"/>
                <w:szCs w:val="22"/>
              </w:rPr>
              <w:t xml:space="preserve">  </w:t>
            </w:r>
            <w:r w:rsidRPr="005834F5">
              <w:rPr>
                <w:b/>
                <w:bCs/>
                <w:color w:val="FF0000"/>
                <w:sz w:val="22"/>
                <w:szCs w:val="22"/>
              </w:rPr>
              <w:t>Item Numbers 68.a. – 68.d.</w:t>
            </w:r>
            <w:r w:rsidRPr="005834F5">
              <w:rPr>
                <w:color w:val="FF0000"/>
                <w:sz w:val="22"/>
                <w:szCs w:val="22"/>
              </w:rPr>
              <w:t xml:space="preserve"> are only asking about public benefits (in other words, public cash assistance for income maintenance and long-term institutionalization at government expense) you received in the past or are currently receiving at the time the Form I-485 is filed, and where you were/are a listed beneficiary.  Do not include any public benefits for which </w:t>
            </w:r>
            <w:r w:rsidRPr="005834F5">
              <w:rPr>
                <w:noProof/>
                <w:color w:val="FF0000"/>
                <w:sz w:val="22"/>
                <w:szCs w:val="22"/>
              </w:rPr>
              <w:t>you are not listed as a beneficiary, even if you assisted with the application.  Do not include benefits that you only applied for, or were approved to receive in the future but have not received in the past and/or are not currently receiving.  Do not include public benefits  you recevied only on behalf of another individual</w:t>
            </w:r>
            <w:r w:rsidRPr="005834F5">
              <w:rPr>
                <w:noProof/>
                <w:sz w:val="22"/>
                <w:szCs w:val="22"/>
              </w:rPr>
              <w:t>.</w:t>
            </w:r>
          </w:p>
          <w:p w:rsidR="0038580E" w:rsidRPr="005834F5" w:rsidP="0038580E" w14:paraId="0D148295" w14:textId="77777777">
            <w:pPr>
              <w:widowControl w:val="0"/>
              <w:contextualSpacing/>
              <w:rPr>
                <w:color w:val="FF0000"/>
                <w:sz w:val="22"/>
                <w:szCs w:val="22"/>
              </w:rPr>
            </w:pPr>
          </w:p>
          <w:p w:rsidR="0038580E" w:rsidRPr="005834F5" w:rsidP="0038580E" w14:paraId="66E25768" w14:textId="77777777">
            <w:pPr>
              <w:widowControl w:val="0"/>
              <w:contextualSpacing/>
              <w:rPr>
                <w:sz w:val="22"/>
                <w:szCs w:val="22"/>
              </w:rPr>
            </w:pPr>
            <w:r w:rsidRPr="005834F5">
              <w:rPr>
                <w:color w:val="FF0000"/>
                <w:sz w:val="22"/>
                <w:szCs w:val="22"/>
              </w:rPr>
              <w:t xml:space="preserve">If you answer “Yes” to </w:t>
            </w:r>
            <w:r w:rsidRPr="005834F5">
              <w:rPr>
                <w:b/>
                <w:bCs/>
                <w:color w:val="FF0000"/>
                <w:sz w:val="22"/>
                <w:szCs w:val="22"/>
              </w:rPr>
              <w:t>Part 8., Item Number 68.b.</w:t>
            </w:r>
            <w:r w:rsidRPr="005834F5">
              <w:rPr>
                <w:color w:val="FF0000"/>
                <w:sz w:val="22"/>
                <w:szCs w:val="22"/>
              </w:rPr>
              <w:t xml:space="preserve">, complete the chart </w:t>
            </w:r>
            <w:r w:rsidRPr="005834F5">
              <w:rPr>
                <w:b/>
                <w:bCs/>
                <w:color w:val="FF0000"/>
                <w:sz w:val="22"/>
                <w:szCs w:val="22"/>
              </w:rPr>
              <w:t>Part 8.</w:t>
            </w:r>
            <w:r w:rsidRPr="005834F5">
              <w:rPr>
                <w:color w:val="FF0000"/>
                <w:sz w:val="22"/>
                <w:szCs w:val="22"/>
              </w:rPr>
              <w:t xml:space="preserve">, </w:t>
            </w:r>
            <w:r w:rsidRPr="005834F5">
              <w:rPr>
                <w:b/>
                <w:bCs/>
                <w:color w:val="FF0000"/>
                <w:sz w:val="22"/>
                <w:szCs w:val="22"/>
              </w:rPr>
              <w:t>Item Number 68.d.</w:t>
            </w:r>
            <w:r w:rsidRPr="005834F5">
              <w:rPr>
                <w:color w:val="FF0000"/>
                <w:sz w:val="22"/>
                <w:szCs w:val="22"/>
              </w:rPr>
              <w:t xml:space="preserve"> showing the name, city, and state of each institution in which you received long-term institutionalization at government expense</w:t>
            </w:r>
            <w:r w:rsidRPr="005834F5">
              <w:rPr>
                <w:sz w:val="22"/>
                <w:szCs w:val="22"/>
              </w:rPr>
              <w:t xml:space="preserve">.  </w:t>
            </w:r>
            <w:r w:rsidRPr="005834F5">
              <w:rPr>
                <w:color w:val="FF0000"/>
                <w:sz w:val="22"/>
                <w:szCs w:val="22"/>
              </w:rPr>
              <w:t xml:space="preserve">Do not include imprisonment for conviction of a crime or </w:t>
            </w:r>
            <w:r w:rsidRPr="005834F5">
              <w:rPr>
                <w:color w:val="FF0000"/>
                <w:sz w:val="22"/>
                <w:szCs w:val="22"/>
              </w:rPr>
              <w:t>institutionalization for short periods for rehabilitation purposes.  If you believe that your institutionalization violated Federal law, including the American Disabilities Act or the Rehabilitation Act, you must submit documentation to support your claim.</w:t>
            </w:r>
          </w:p>
          <w:p w:rsidR="0038580E" w:rsidRPr="005834F5" w:rsidP="0038580E" w14:paraId="14402359" w14:textId="77777777">
            <w:pPr>
              <w:widowControl w:val="0"/>
              <w:rPr>
                <w:color w:val="FF0000"/>
                <w:sz w:val="22"/>
                <w:szCs w:val="22"/>
              </w:rPr>
            </w:pPr>
          </w:p>
          <w:p w:rsidR="0038580E" w:rsidRPr="005834F5" w:rsidP="0038580E" w14:paraId="7B98DCC1" w14:textId="77777777">
            <w:pPr>
              <w:widowControl w:val="0"/>
              <w:contextualSpacing/>
              <w:rPr>
                <w:sz w:val="22"/>
                <w:szCs w:val="22"/>
              </w:rPr>
            </w:pPr>
            <w:r w:rsidRPr="005834F5">
              <w:rPr>
                <w:sz w:val="22"/>
                <w:szCs w:val="22"/>
              </w:rPr>
              <w:t xml:space="preserve">For more information on the receipt of public benefits and its impact on public charge </w:t>
            </w:r>
            <w:r w:rsidRPr="005834F5">
              <w:rPr>
                <w:color w:val="FF0000"/>
                <w:sz w:val="22"/>
                <w:szCs w:val="22"/>
              </w:rPr>
              <w:t xml:space="preserve">inadmissibility </w:t>
            </w:r>
            <w:r w:rsidRPr="005834F5">
              <w:rPr>
                <w:sz w:val="22"/>
                <w:szCs w:val="22"/>
              </w:rPr>
              <w:t xml:space="preserve">determinations, please see </w:t>
            </w:r>
            <w:r w:rsidRPr="005834F5">
              <w:rPr>
                <w:color w:val="FF0000"/>
                <w:sz w:val="22"/>
                <w:szCs w:val="22"/>
              </w:rPr>
              <w:t xml:space="preserve">USCIS Policy Manual Volume 8, Part G, at </w:t>
            </w:r>
            <w:hyperlink r:id="rId8" w:history="1">
              <w:r w:rsidRPr="005834F5">
                <w:rPr>
                  <w:rStyle w:val="Hyperlink"/>
                  <w:b/>
                  <w:bCs/>
                  <w:sz w:val="22"/>
                  <w:szCs w:val="22"/>
                </w:rPr>
                <w:t>https://www.uscis.gov/policy-manual/volume-8-part-g</w:t>
              </w:r>
            </w:hyperlink>
            <w:r w:rsidRPr="005834F5">
              <w:rPr>
                <w:rStyle w:val="Hyperlink"/>
                <w:b/>
                <w:bCs/>
                <w:sz w:val="22"/>
                <w:szCs w:val="22"/>
              </w:rPr>
              <w:t xml:space="preserve"> and the Public Charge Resources web content at https://www.uscis.gov/green-card/green-card-processes-and-procedures/public-charge/public-charge-resources</w:t>
            </w:r>
            <w:r w:rsidRPr="005834F5">
              <w:rPr>
                <w:rStyle w:val="Hyperlink"/>
                <w:sz w:val="22"/>
                <w:szCs w:val="22"/>
                <w:u w:val="none"/>
              </w:rPr>
              <w:t>.</w:t>
            </w:r>
          </w:p>
          <w:p w:rsidR="00F579B1" w:rsidRPr="005834F5" w:rsidP="003463DC" w14:paraId="440AE02C" w14:textId="77777777">
            <w:pPr>
              <w:rPr>
                <w:b/>
                <w:sz w:val="22"/>
                <w:szCs w:val="22"/>
              </w:rPr>
            </w:pPr>
          </w:p>
          <w:p w:rsidR="00BC06B9" w:rsidRPr="005834F5" w:rsidP="00BC06B9" w14:paraId="7046BE31" w14:textId="77777777">
            <w:pPr>
              <w:rPr>
                <w:rFonts w:eastAsiaTheme="minorHAnsi"/>
                <w:sz w:val="22"/>
                <w:szCs w:val="22"/>
              </w:rPr>
            </w:pPr>
            <w:r w:rsidRPr="005834F5">
              <w:rPr>
                <w:rFonts w:eastAsiaTheme="minorHAnsi"/>
                <w:b/>
                <w:sz w:val="22"/>
                <w:szCs w:val="22"/>
              </w:rPr>
              <w:t xml:space="preserve">10. Part 10. Applicant’s Statement, Contact Information, Declaration, Certification, and Signature.  </w:t>
            </w:r>
            <w:r w:rsidRPr="005834F5">
              <w:rPr>
                <w:rFonts w:eastAsiaTheme="minorHAnsi"/>
                <w:sz w:val="22"/>
                <w:szCs w:val="22"/>
              </w:rPr>
              <w:t xml:space="preserve">Select the appropriate box to indicate whether you read this application yourself or whether you had an interpreter assist you.  If someone assisted you in completing the application, select the box indicating that you used a preparer.  Further, you must sign and date your application and provide your daytime telephone number, mobile telephone number (if any), and email address (if any).  Every application </w:t>
            </w:r>
            <w:r w:rsidRPr="005834F5">
              <w:rPr>
                <w:rFonts w:eastAsiaTheme="minorHAnsi"/>
                <w:b/>
                <w:sz w:val="22"/>
                <w:szCs w:val="22"/>
              </w:rPr>
              <w:t xml:space="preserve">MUST </w:t>
            </w:r>
            <w:r w:rsidRPr="005834F5">
              <w:rPr>
                <w:rFonts w:eastAsiaTheme="minorHAnsi"/>
                <w:sz w:val="22"/>
                <w:szCs w:val="22"/>
              </w:rPr>
              <w:t>contain the signature of the applicant (or parent or legal guardian, if applicable).  A stamped or typewritten name in place of a signature is not acceptable.</w:t>
            </w:r>
          </w:p>
          <w:p w:rsidR="00BC06B9" w:rsidRPr="00196D29" w:rsidP="003463DC" w14:paraId="71AA5595" w14:textId="37A5CC25">
            <w:pPr>
              <w:rPr>
                <w:b/>
                <w:sz w:val="22"/>
                <w:szCs w:val="22"/>
              </w:rPr>
            </w:pPr>
            <w:r w:rsidRPr="005834F5">
              <w:rPr>
                <w:rFonts w:eastAsiaTheme="minorHAnsi"/>
                <w:sz w:val="22"/>
                <w:szCs w:val="22"/>
              </w:rPr>
              <w:t>…</w:t>
            </w:r>
          </w:p>
        </w:tc>
      </w:tr>
    </w:tbl>
    <w:p w:rsidR="0006270C" w:rsidP="000C712C" w14:paraId="03372F04" w14:textId="77777777"/>
    <w:sectPr w:rsidSect="002D6271">
      <w:footerReference w:type="default" r:id="rId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100C7" w:rsidP="0006270C" w14:paraId="427BE523"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9FD144F"/>
    <w:multiLevelType w:val="hybridMultilevel"/>
    <w:tmpl w:val="813C7B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692169B"/>
    <w:multiLevelType w:val="hybridMultilevel"/>
    <w:tmpl w:val="A7EC8F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A3A61C6"/>
    <w:multiLevelType w:val="hybridMultilevel"/>
    <w:tmpl w:val="211C927C"/>
    <w:lvl w:ilvl="0">
      <w:start w:val="1"/>
      <w:numFmt w:val="decimal"/>
      <w:lvlText w:val="%1."/>
      <w:lvlJc w:val="left"/>
      <w:pPr>
        <w:tabs>
          <w:tab w:val="num" w:pos="612"/>
        </w:tabs>
        <w:ind w:left="612" w:hanging="360"/>
      </w:pPr>
      <w:rPr>
        <w:rFonts w:hint="default"/>
      </w:rPr>
    </w:lvl>
    <w:lvl w:ilvl="1" w:tentative="1">
      <w:start w:val="1"/>
      <w:numFmt w:val="lowerLetter"/>
      <w:lvlText w:val="%2."/>
      <w:lvlJc w:val="left"/>
      <w:pPr>
        <w:tabs>
          <w:tab w:val="num" w:pos="1332"/>
        </w:tabs>
        <w:ind w:left="1332" w:hanging="360"/>
      </w:pPr>
    </w:lvl>
    <w:lvl w:ilvl="2" w:tentative="1">
      <w:start w:val="1"/>
      <w:numFmt w:val="lowerRoman"/>
      <w:lvlText w:val="%3."/>
      <w:lvlJc w:val="right"/>
      <w:pPr>
        <w:tabs>
          <w:tab w:val="num" w:pos="2052"/>
        </w:tabs>
        <w:ind w:left="2052" w:hanging="180"/>
      </w:pPr>
    </w:lvl>
    <w:lvl w:ilvl="3" w:tentative="1">
      <w:start w:val="1"/>
      <w:numFmt w:val="decimal"/>
      <w:lvlText w:val="%4."/>
      <w:lvlJc w:val="left"/>
      <w:pPr>
        <w:tabs>
          <w:tab w:val="num" w:pos="2772"/>
        </w:tabs>
        <w:ind w:left="2772" w:hanging="360"/>
      </w:pPr>
    </w:lvl>
    <w:lvl w:ilvl="4" w:tentative="1">
      <w:start w:val="1"/>
      <w:numFmt w:val="lowerLetter"/>
      <w:lvlText w:val="%5."/>
      <w:lvlJc w:val="left"/>
      <w:pPr>
        <w:tabs>
          <w:tab w:val="num" w:pos="3492"/>
        </w:tabs>
        <w:ind w:left="3492" w:hanging="360"/>
      </w:pPr>
    </w:lvl>
    <w:lvl w:ilvl="5" w:tentative="1">
      <w:start w:val="1"/>
      <w:numFmt w:val="lowerRoman"/>
      <w:lvlText w:val="%6."/>
      <w:lvlJc w:val="right"/>
      <w:pPr>
        <w:tabs>
          <w:tab w:val="num" w:pos="4212"/>
        </w:tabs>
        <w:ind w:left="4212" w:hanging="180"/>
      </w:pPr>
    </w:lvl>
    <w:lvl w:ilvl="6" w:tentative="1">
      <w:start w:val="1"/>
      <w:numFmt w:val="decimal"/>
      <w:lvlText w:val="%7."/>
      <w:lvlJc w:val="left"/>
      <w:pPr>
        <w:tabs>
          <w:tab w:val="num" w:pos="4932"/>
        </w:tabs>
        <w:ind w:left="4932" w:hanging="360"/>
      </w:pPr>
    </w:lvl>
    <w:lvl w:ilvl="7" w:tentative="1">
      <w:start w:val="1"/>
      <w:numFmt w:val="lowerLetter"/>
      <w:lvlText w:val="%8."/>
      <w:lvlJc w:val="left"/>
      <w:pPr>
        <w:tabs>
          <w:tab w:val="num" w:pos="5652"/>
        </w:tabs>
        <w:ind w:left="5652" w:hanging="360"/>
      </w:pPr>
    </w:lvl>
    <w:lvl w:ilvl="8" w:tentative="1">
      <w:start w:val="1"/>
      <w:numFmt w:val="lowerRoman"/>
      <w:lvlText w:val="%9."/>
      <w:lvlJc w:val="right"/>
      <w:pPr>
        <w:tabs>
          <w:tab w:val="num" w:pos="6372"/>
        </w:tabs>
        <w:ind w:left="6372" w:hanging="180"/>
      </w:pPr>
    </w:lvl>
  </w:abstractNum>
  <w:abstractNum w:abstractNumId="3">
    <w:nsid w:val="6DA92CF0"/>
    <w:multiLevelType w:val="hybridMultilevel"/>
    <w:tmpl w:val="A0B6FC1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8B46163"/>
    <w:multiLevelType w:val="hybridMultilevel"/>
    <w:tmpl w:val="9C4EFD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9B1"/>
    <w:rsid w:val="0000022F"/>
    <w:rsid w:val="00001069"/>
    <w:rsid w:val="00001BB9"/>
    <w:rsid w:val="00001C63"/>
    <w:rsid w:val="00004AAD"/>
    <w:rsid w:val="00006231"/>
    <w:rsid w:val="00006BAB"/>
    <w:rsid w:val="00007982"/>
    <w:rsid w:val="000079A0"/>
    <w:rsid w:val="0001002D"/>
    <w:rsid w:val="00010DB3"/>
    <w:rsid w:val="0001253C"/>
    <w:rsid w:val="000137FE"/>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6D29"/>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7AE"/>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67454"/>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0E"/>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339E"/>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34F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4B0B"/>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3271"/>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5496"/>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0A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06B9"/>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0C7"/>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3AD"/>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04E2"/>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579B1"/>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397"/>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1A2"/>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CB91B63"/>
  <w15:docId w15:val="{D2AD5DDB-D98B-4259-AEFE-EED2F7EBE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E163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www.uscis.gov/" TargetMode="External" /><Relationship Id="rId8" Type="http://schemas.openxmlformats.org/officeDocument/2006/relationships/hyperlink" Target="https://www.uscis.gov/policy-manual/volume-8-part-g" TargetMode="External" /><Relationship Id="rId9" Type="http://schemas.openxmlformats.org/officeDocument/2006/relationships/footer" Target="foot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mhallst\Work%20Folders\Desktop\TOC%20Template%2003122020.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73" ma:contentTypeDescription="Create a new document." ma:contentTypeScope="" ma:versionID="76f7c77637d95cfed649993ccc63f484">
  <xsd:schema xmlns:xsd="http://www.w3.org/2001/XMLSchema" xmlns:xs="http://www.w3.org/2001/XMLSchema" xmlns:p="http://schemas.microsoft.com/office/2006/metadata/properties" xmlns:ns1="2589310c-5316-40b3-b68d-4735ac72f265" xmlns:ns3="bf094c2b-8036-49e0-a2b2-a973ea273ca5" targetNamespace="http://schemas.microsoft.com/office/2006/metadata/properties" ma:root="true" ma:fieldsID="f04d659df0fe4c7f92c1baed9985cf7f" ns1:_="" ns3:_="">
    <xsd:import namespace="2589310c-5316-40b3-b68d-4735ac72f265"/>
    <xsd:import namespace="bf094c2b-8036-49e0-a2b2-a973ea273ca5"/>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3:SharedWithUsers" minOccurs="0"/>
                <xsd:element ref="ns1:ROCIS_x0020_ICR_x0023_" minOccurs="0"/>
                <xsd:element ref="ns1:Rule" minOccurs="0"/>
                <xsd:element ref="ns1:Priority_x0020_Type" minOccurs="0"/>
                <xsd:element ref="ns1:Biweekly_x0020_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xsd:simpleType>
        <xsd:restriction base="dms:Boolean"/>
      </xsd:simpleType>
    </xsd:element>
    <xsd:element name="IC_x0020_Update" ma:index="4" nillable="true" ma:displayName="IC Update" ma:description="This column is used to show the update to the Information Collection, real time." ma:internalName="IC_x0020_Updat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roject_x0020_Manager0" ma:index="6" nillable="true" ma:displayName="Project Manager" ma:indexed="true"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election Process NPRM"/>
          <xsd:enumeration value="H-1B Selection Process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NPRM"/>
          <xsd:enumeration value="IE Rescission/Withdrawal"/>
          <xsd:enumeration value="IER Final Rule Amendment"/>
          <xsd:enumeration value="IER Rescission/Withdrawal"/>
          <xsd:enumeration value="International Entrepreneur Rule"/>
          <xsd:enumeration value="L-1 Visa Reform NPRM"/>
          <xsd:enumeration value="Medical Certification for Disability Exceptions"/>
          <xsd:enumeration value="NATO EAD"/>
          <xsd:enumeration value="Orders of Supervision NPRM"/>
          <xsd:enumeration value="Orders of Supervision Final Rule"/>
          <xsd:enumeration value="P Nonimmigrant Reform NPRM"/>
          <xsd:enumeration value="Performing Arts NPRM"/>
          <xsd:enumeration value="Prem. Process. DFR"/>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list="{1dca4901-905b-4ac6-a850-a31aa441ecd9}" ma:internalName="Rule_x0020_Short_x0020_Name" ma:showField="Title">
      <xsd:simpleType>
        <xsd:restriction base="dms:Lookup"/>
      </xsd:simpleType>
    </xsd:element>
    <xsd:element name="Rule_x0020_Type" ma:index="9"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internalName="RIN_x0020_Number">
      <xsd:simpleType>
        <xsd:restriction base="dms:Text">
          <xsd:maxLength value="10"/>
        </xsd:restriction>
      </xsd:simpleType>
    </xsd:element>
    <xsd:element name="Priority" ma:index="11" nillable="true" ma:displayName="Burden Reduction Effort" ma:default="0" ma:internalName="Priority">
      <xsd:simpleType>
        <xsd:restriction base="dms:Boolean"/>
      </xsd:simpleType>
    </xsd:element>
    <xsd:element name="Priority_x0020_Justifcation" ma:index="12" nillable="true" ma:displayName="Priority Justification" ma:internalName="Priority_x0020_Justifcation">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Phase_x0020_Start_x0020_Date" ma:index="14" nillable="true" ma:displayName="Start Date" ma:format="DateOnly" ma:internalName="Phase_x0020_Start_x0020_Dat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xsd:simpleType>
        <xsd:restriction base="dms:DateTime"/>
      </xsd:simpleType>
    </xsd:element>
    <xsd:element name="Submission_x0020_to_x0020_DHS" ma:index="19" nillable="true" ma:displayName="Notified DHS PRA" ma:format="DateOnly" ma:internalName="Submission_x0020_to_x0020_DHS">
      <xsd:simpleType>
        <xsd:restriction base="dms:DateTime"/>
      </xsd:simpleType>
    </xsd:element>
    <xsd:element name="Submitted_x0020_to_x0020_OMB" ma:index="20" nillable="true" ma:displayName="Submitted to OMB" ma:format="DateOnly" ma:internalName="Submitted_x0020_to_x0020_OMB">
      <xsd:simpleType>
        <xsd:restriction base="dms:DateTime"/>
      </xsd:simpleType>
    </xsd:element>
    <xsd:element name="OMB_x0020_Conclusion_x0020_Date" ma:index="21" nillable="true" ma:displayName="OMB Conclusion Date" ma:format="DateOnly" ma:internalName="OMB_x0020_Conclusion_x0020_Date">
      <xsd:simpleType>
        <xsd:restriction base="dms:DateTime"/>
      </xsd:simpleType>
    </xsd:element>
    <xsd:element name="Estimated_x0020_Project_x0020_End_x0020_Date" ma:index="22" nillable="true" ma:displayName="Estimated Project End Date" ma:format="DateOnly" ma:internalName="Estimated_x0020_Project_x0020_End_x0020_Dat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xsd:simpleType>
        <xsd:restriction base="dms:DateTime"/>
      </xsd:simpleType>
    </xsd:element>
    <xsd:element name="ROCIS_x0020_ICR_x0023_" ma:index="31" nillable="true" ma:displayName="ROCIS ICR#" ma:description="Provide ICR Number generated by ROCIS when request is created." ma:internalName="ROCIS_x0020_ICR_x0023_">
      <xsd:simpleType>
        <xsd:restriction base="dms:Text">
          <xsd:maxLength value="255"/>
        </xsd:restriction>
      </xsd:simpleType>
    </xsd:element>
    <xsd:element name="Rule" ma:index="32" nillable="true" ma:displayName="Rule" ma:default="0" ma:internalName="Rule">
      <xsd:simpleType>
        <xsd:restriction base="dms:Boolean"/>
      </xsd:simpleType>
    </xsd:element>
    <xsd:element name="Priority_x0020_Type" ma:index="33" nillable="true" ma:displayName="Priority Type" ma:format="Dropdown" ma:internalName="Priority_x0020_Type">
      <xsd:simpleType>
        <xsd:restriction base="dms:Choice">
          <xsd:enumeration value="Keep IC Approved"/>
          <xsd:enumeration value="Other"/>
          <xsd:enumeration value="Rule"/>
        </xsd:restriction>
      </xsd:simpleType>
    </xsd:element>
    <xsd:element name="Biweekly_x0020_Update" ma:index="34" nillable="true" ma:displayName="Biweekly Update" ma:default="0" ma:description="Identify if this item should be reported during the biweekly meeting" ma:internalName="Biweekly_x0020_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ROCIS_x0020_ICR_x0023_ xmlns="2589310c-5316-40b3-b68d-4735ac72f265" xsi:nil="true"/>
    <Associated_x0020_Forms xmlns="2589310c-5316-40b3-b68d-4735ac72f265" xsi:nil="true"/>
    <Estimated_x0020_Project_x0020_End_x0020_Date xmlns="2589310c-5316-40b3-b68d-4735ac72f265" xsi:nil="true"/>
    <OMB_x0020_Conclusion_x0020_Date xmlns="2589310c-5316-40b3-b68d-4735ac72f265" xsi:nil="true"/>
    <Rule xmlns="2589310c-5316-40b3-b68d-4735ac72f265">false</Rule>
    <Biweekly_x0020_Update xmlns="2589310c-5316-40b3-b68d-4735ac72f265">false</Biweekly_x0020_Update>
    <Date_x0020_Completed xmlns="2589310c-5316-40b3-b68d-4735ac72f265" xsi:nil="true"/>
    <Priority_x0020_Type xmlns="2589310c-5316-40b3-b68d-4735ac72f265" xsi:nil="tru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Short_x0020_Name xmlns="2589310c-5316-40b3-b68d-4735ac72f265" xsi:nil="true"/>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Priority xmlns="2589310c-5316-40b3-b68d-4735ac72f265">false</Priority>
    <Submitted_x0020_to_x0020_OMB xmlns="2589310c-5316-40b3-b68d-4735ac72f265" xsi:nil="true"/>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B5E00268-F375-4A47-B713-BD3FE45208B8}">
  <ds:schemaRefs/>
</ds:datastoreItem>
</file>

<file path=customXml/itemProps2.xml><?xml version="1.0" encoding="utf-8"?>
<ds:datastoreItem xmlns:ds="http://schemas.openxmlformats.org/officeDocument/2006/customXml" ds:itemID="{649FEAEC-6924-4EAA-9F5E-E658E0EA0161}">
  <ds:schemaRefs/>
</ds:datastoreItem>
</file>

<file path=customXml/itemProps3.xml><?xml version="1.0" encoding="utf-8"?>
<ds:datastoreItem xmlns:ds="http://schemas.openxmlformats.org/officeDocument/2006/customXml" ds:itemID="{62BA13EE-25A0-490F-A086-507B9A1A8013}">
  <ds:schemaRefs/>
</ds:datastoreItem>
</file>

<file path=docProps/app.xml><?xml version="1.0" encoding="utf-8"?>
<Properties xmlns="http://schemas.openxmlformats.org/officeDocument/2006/extended-properties" xmlns:vt="http://schemas.openxmlformats.org/officeDocument/2006/docPropsVTypes">
  <Template>TOC Template 03122020</Template>
  <TotalTime>1</TotalTime>
  <Pages>4</Pages>
  <Words>1162</Words>
  <Characters>6814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Hallstrom, Samantha M</dc:creator>
  <cp:lastModifiedBy>Mulvihill, Timothy R</cp:lastModifiedBy>
  <cp:revision>3</cp:revision>
  <cp:lastPrinted>2008-09-11T16:49:00Z</cp:lastPrinted>
  <dcterms:created xsi:type="dcterms:W3CDTF">2022-07-07T22:04:00Z</dcterms:created>
  <dcterms:modified xsi:type="dcterms:W3CDTF">2022-07-07T22:04:00Z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