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3875" w14:paraId="3E96265B" w14:textId="77777777">
      <w:pPr>
        <w:pStyle w:val="BodyText"/>
        <w:rPr>
          <w:sz w:val="20"/>
        </w:rPr>
      </w:pPr>
    </w:p>
    <w:p w:rsidR="00493875" w14:paraId="3E96265C" w14:textId="77777777">
      <w:pPr>
        <w:pStyle w:val="BodyText"/>
        <w:spacing w:before="10"/>
        <w:rPr>
          <w:sz w:val="15"/>
        </w:rPr>
      </w:pPr>
    </w:p>
    <w:p w:rsidR="00493875" w14:paraId="3E96265D" w14:textId="77777777">
      <w:pPr>
        <w:pStyle w:val="Heading1"/>
        <w:spacing w:before="90"/>
        <w:ind w:left="1954"/>
        <w:jc w:val="center"/>
      </w:pPr>
      <w:r>
        <w:t>Indian</w:t>
      </w:r>
      <w:r>
        <w:rPr>
          <w:spacing w:val="-3"/>
        </w:rPr>
        <w:t xml:space="preserve"> </w:t>
      </w:r>
      <w:r>
        <w:t>Parent</w:t>
      </w:r>
      <w:r>
        <w:rPr>
          <w:spacing w:val="-3"/>
        </w:rPr>
        <w:t xml:space="preserve"> </w:t>
      </w:r>
      <w:r>
        <w:t>Committee</w:t>
      </w:r>
      <w:r>
        <w:rPr>
          <w:spacing w:val="-2"/>
        </w:rPr>
        <w:t xml:space="preserve"> Information</w:t>
      </w:r>
    </w:p>
    <w:p w:rsidR="00493875" w14:paraId="3E96265E" w14:textId="77777777">
      <w:pPr>
        <w:spacing w:before="1"/>
        <w:ind w:left="2006" w:right="1893"/>
        <w:jc w:val="center"/>
        <w:rPr>
          <w:b/>
          <w:sz w:val="24"/>
        </w:rPr>
      </w:pPr>
      <w:r>
        <w:rPr>
          <w:b/>
          <w:sz w:val="24"/>
        </w:rPr>
        <w:t>for</w:t>
      </w:r>
      <w:r>
        <w:rPr>
          <w:b/>
          <w:spacing w:val="-5"/>
          <w:sz w:val="24"/>
        </w:rPr>
        <w:t xml:space="preserve"> </w:t>
      </w:r>
      <w:r>
        <w:rPr>
          <w:b/>
          <w:sz w:val="24"/>
        </w:rPr>
        <w:t>Title</w:t>
      </w:r>
      <w:r>
        <w:rPr>
          <w:b/>
          <w:spacing w:val="-5"/>
          <w:sz w:val="24"/>
        </w:rPr>
        <w:t xml:space="preserve"> </w:t>
      </w:r>
      <w:r>
        <w:rPr>
          <w:b/>
          <w:sz w:val="24"/>
        </w:rPr>
        <w:t>VI</w:t>
      </w:r>
      <w:r>
        <w:rPr>
          <w:b/>
          <w:spacing w:val="-4"/>
          <w:sz w:val="24"/>
        </w:rPr>
        <w:t xml:space="preserve"> </w:t>
      </w:r>
      <w:r>
        <w:rPr>
          <w:b/>
          <w:sz w:val="24"/>
        </w:rPr>
        <w:t>Indian</w:t>
      </w:r>
      <w:r>
        <w:rPr>
          <w:b/>
          <w:spacing w:val="-5"/>
          <w:sz w:val="24"/>
        </w:rPr>
        <w:t xml:space="preserve"> </w:t>
      </w:r>
      <w:r>
        <w:rPr>
          <w:b/>
          <w:sz w:val="24"/>
        </w:rPr>
        <w:t>Education</w:t>
      </w:r>
      <w:r>
        <w:rPr>
          <w:b/>
          <w:spacing w:val="-4"/>
          <w:sz w:val="24"/>
        </w:rPr>
        <w:t xml:space="preserve"> </w:t>
      </w:r>
      <w:r>
        <w:rPr>
          <w:b/>
          <w:sz w:val="24"/>
        </w:rPr>
        <w:t>Formula</w:t>
      </w:r>
      <w:r>
        <w:rPr>
          <w:b/>
          <w:spacing w:val="-4"/>
          <w:sz w:val="24"/>
        </w:rPr>
        <w:t xml:space="preserve"> </w:t>
      </w:r>
      <w:r>
        <w:rPr>
          <w:b/>
          <w:sz w:val="24"/>
        </w:rPr>
        <w:t>Grant</w:t>
      </w:r>
      <w:r>
        <w:rPr>
          <w:b/>
          <w:spacing w:val="-5"/>
          <w:sz w:val="24"/>
        </w:rPr>
        <w:t xml:space="preserve"> </w:t>
      </w:r>
      <w:r>
        <w:rPr>
          <w:b/>
          <w:spacing w:val="-2"/>
          <w:sz w:val="24"/>
        </w:rPr>
        <w:t>Program</w:t>
      </w:r>
    </w:p>
    <w:p w:rsidR="00493875" w14:paraId="3E96265F" w14:textId="77777777">
      <w:pPr>
        <w:pStyle w:val="BodyText"/>
        <w:spacing w:before="3"/>
        <w:rPr>
          <w:b/>
          <w:sz w:val="16"/>
        </w:rPr>
      </w:pPr>
    </w:p>
    <w:p w:rsidR="00493875" w14:paraId="3E962660" w14:textId="77777777">
      <w:pPr>
        <w:pStyle w:val="BodyText"/>
        <w:tabs>
          <w:tab w:val="left" w:pos="3921"/>
          <w:tab w:val="left" w:pos="3976"/>
          <w:tab w:val="left" w:pos="6495"/>
          <w:tab w:val="left" w:pos="7395"/>
          <w:tab w:val="left" w:pos="9066"/>
        </w:tabs>
        <w:spacing w:before="90"/>
        <w:ind w:left="120" w:right="471"/>
      </w:pPr>
      <w:r>
        <w:t>LEA Name:</w:t>
      </w:r>
      <w:r>
        <w:rPr>
          <w:u w:val="single"/>
        </w:rPr>
        <w:tab/>
      </w:r>
      <w:r>
        <w:rPr>
          <w:spacing w:val="-4"/>
        </w:rPr>
        <w:t>City</w:t>
      </w:r>
      <w:r>
        <w:rPr>
          <w:u w:val="single"/>
        </w:rPr>
        <w:tab/>
      </w:r>
      <w:r>
        <w:rPr>
          <w:spacing w:val="-2"/>
        </w:rPr>
        <w:t>State</w:t>
      </w:r>
      <w:r>
        <w:rPr>
          <w:u w:val="single"/>
        </w:rPr>
        <w:tab/>
      </w:r>
      <w:r>
        <w:t xml:space="preserve">Zip Code </w:t>
      </w:r>
      <w:r>
        <w:rPr>
          <w:u w:val="single"/>
        </w:rPr>
        <w:tab/>
      </w:r>
      <w:r>
        <w:t xml:space="preserve"> PR Award #: S060A23</w:t>
      </w:r>
      <w:r>
        <w:rPr>
          <w:u w:val="single"/>
        </w:rPr>
        <w:tab/>
      </w:r>
      <w:r>
        <w:rPr>
          <w:u w:val="single"/>
        </w:rPr>
        <w:tab/>
      </w:r>
    </w:p>
    <w:p w:rsidR="00493875" w14:paraId="3E962661" w14:textId="77777777">
      <w:pPr>
        <w:pStyle w:val="BodyText"/>
        <w:spacing w:before="5"/>
        <w:rPr>
          <w:sz w:val="32"/>
        </w:rPr>
      </w:pPr>
    </w:p>
    <w:p w:rsidR="00493875" w14:paraId="3E962662" w14:textId="77777777">
      <w:pPr>
        <w:pStyle w:val="BodyText"/>
        <w:ind w:left="119" w:right="190"/>
      </w:pPr>
      <w:r>
        <w:rPr>
          <w:b/>
        </w:rPr>
        <w:t xml:space="preserve">Summary: </w:t>
      </w:r>
      <w:r>
        <w:t>All local education agency (LEA) applicants will upload: (1) the Indian Parent Committee</w:t>
      </w:r>
      <w:r>
        <w:rPr>
          <w:spacing w:val="-4"/>
        </w:rPr>
        <w:t xml:space="preserve"> </w:t>
      </w:r>
      <w:r>
        <w:t>Application</w:t>
      </w:r>
      <w:r>
        <w:rPr>
          <w:spacing w:val="-5"/>
        </w:rPr>
        <w:t xml:space="preserve"> </w:t>
      </w:r>
      <w:r>
        <w:t>Approval;</w:t>
      </w:r>
      <w:r>
        <w:rPr>
          <w:spacing w:val="-5"/>
        </w:rPr>
        <w:t xml:space="preserve"> </w:t>
      </w:r>
      <w:r>
        <w:t>and</w:t>
      </w:r>
      <w:r>
        <w:rPr>
          <w:spacing w:val="-4"/>
        </w:rPr>
        <w:t xml:space="preserve"> </w:t>
      </w:r>
      <w:r>
        <w:t>(2)</w:t>
      </w:r>
      <w:r>
        <w:rPr>
          <w:spacing w:val="-4"/>
        </w:rPr>
        <w:t xml:space="preserve"> </w:t>
      </w:r>
      <w:r>
        <w:t>the</w:t>
      </w:r>
      <w:r>
        <w:rPr>
          <w:spacing w:val="-4"/>
        </w:rPr>
        <w:t xml:space="preserve"> </w:t>
      </w:r>
      <w:r>
        <w:t>Indian</w:t>
      </w:r>
      <w:r>
        <w:rPr>
          <w:spacing w:val="-4"/>
        </w:rPr>
        <w:t xml:space="preserve"> </w:t>
      </w:r>
      <w:r>
        <w:t>Parent</w:t>
      </w:r>
      <w:r>
        <w:rPr>
          <w:spacing w:val="-5"/>
        </w:rPr>
        <w:t xml:space="preserve"> </w:t>
      </w:r>
      <w:r>
        <w:t>Committee</w:t>
      </w:r>
      <w:r>
        <w:rPr>
          <w:spacing w:val="-4"/>
        </w:rPr>
        <w:t xml:space="preserve"> </w:t>
      </w:r>
      <w:r>
        <w:t>Membership</w:t>
      </w:r>
      <w:r>
        <w:rPr>
          <w:spacing w:val="-5"/>
        </w:rPr>
        <w:t xml:space="preserve"> </w:t>
      </w:r>
      <w:r>
        <w:t>List</w:t>
      </w:r>
      <w:r>
        <w:rPr>
          <w:spacing w:val="-4"/>
        </w:rPr>
        <w:t xml:space="preserve"> </w:t>
      </w:r>
      <w:r>
        <w:t>into the ED’s electronic application system before EASIE Part II closes.</w:t>
      </w:r>
      <w:r>
        <w:rPr>
          <w:spacing w:val="-5"/>
        </w:rPr>
        <w:t xml:space="preserve"> </w:t>
      </w:r>
      <w:r>
        <w:rPr>
          <w:color w:val="FF0000"/>
        </w:rPr>
        <w:t>See EASIE Part II FAQs HERE for more information.</w:t>
      </w:r>
    </w:p>
    <w:p w:rsidR="00493875" w14:paraId="3E962663" w14:textId="77777777">
      <w:pPr>
        <w:pStyle w:val="Heading1"/>
        <w:spacing w:before="231"/>
        <w:ind w:right="0"/>
      </w:pPr>
      <w:r>
        <w:t>IPC</w:t>
      </w:r>
      <w:r>
        <w:rPr>
          <w:spacing w:val="-6"/>
        </w:rPr>
        <w:t xml:space="preserve"> </w:t>
      </w:r>
      <w:r>
        <w:t>Approval</w:t>
      </w:r>
      <w:r>
        <w:rPr>
          <w:spacing w:val="-3"/>
        </w:rPr>
        <w:t xml:space="preserve"> </w:t>
      </w:r>
      <w:r>
        <w:t>Directions</w:t>
      </w:r>
      <w:r>
        <w:rPr>
          <w:spacing w:val="-3"/>
        </w:rPr>
        <w:t xml:space="preserve"> </w:t>
      </w:r>
      <w:r>
        <w:t>(Note:</w:t>
      </w:r>
      <w:r>
        <w:rPr>
          <w:spacing w:val="-2"/>
        </w:rPr>
        <w:t xml:space="preserve"> </w:t>
      </w:r>
      <w:r>
        <w:t>This</w:t>
      </w:r>
      <w:r>
        <w:rPr>
          <w:spacing w:val="-2"/>
        </w:rPr>
        <w:t xml:space="preserve"> </w:t>
      </w:r>
      <w:r>
        <w:t>section</w:t>
      </w:r>
      <w:r>
        <w:rPr>
          <w:spacing w:val="-3"/>
        </w:rPr>
        <w:t xml:space="preserve"> </w:t>
      </w:r>
      <w:r>
        <w:t>is</w:t>
      </w:r>
      <w:r>
        <w:rPr>
          <w:spacing w:val="-3"/>
        </w:rPr>
        <w:t xml:space="preserve"> </w:t>
      </w:r>
      <w:r>
        <w:t>to</w:t>
      </w:r>
      <w:r>
        <w:rPr>
          <w:spacing w:val="-2"/>
        </w:rPr>
        <w:t xml:space="preserve"> </w:t>
      </w:r>
      <w:r>
        <w:t>be</w:t>
      </w:r>
      <w:r>
        <w:rPr>
          <w:spacing w:val="-3"/>
        </w:rPr>
        <w:t xml:space="preserve"> </w:t>
      </w:r>
      <w:r>
        <w:t>completed</w:t>
      </w:r>
      <w:r>
        <w:rPr>
          <w:spacing w:val="-2"/>
        </w:rPr>
        <w:t xml:space="preserve"> </w:t>
      </w:r>
      <w:r>
        <w:t>by</w:t>
      </w:r>
      <w:r>
        <w:rPr>
          <w:spacing w:val="-3"/>
        </w:rPr>
        <w:t xml:space="preserve"> </w:t>
      </w:r>
      <w:r>
        <w:t>the</w:t>
      </w:r>
      <w:r>
        <w:rPr>
          <w:spacing w:val="-2"/>
        </w:rPr>
        <w:t xml:space="preserve"> IPC):</w:t>
      </w:r>
    </w:p>
    <w:p w:rsidR="00493875" w14:paraId="3E962664" w14:textId="77777777">
      <w:pPr>
        <w:pStyle w:val="BodyText"/>
        <w:ind w:left="119" w:right="190"/>
      </w:pPr>
      <w:r>
        <w:t>All LEA applicants must develop the project with the participation of a</w:t>
      </w:r>
      <w:r>
        <w:rPr>
          <w:color w:val="FF0000"/>
        </w:rPr>
        <w:t xml:space="preserve">n Indian Parent </w:t>
      </w:r>
      <w:r>
        <w:t>Committee</w:t>
      </w:r>
      <w:r>
        <w:rPr>
          <w:spacing w:val="-3"/>
        </w:rPr>
        <w:t xml:space="preserve"> </w:t>
      </w:r>
      <w:r>
        <w:t>selected</w:t>
      </w:r>
      <w:r>
        <w:rPr>
          <w:spacing w:val="-4"/>
        </w:rPr>
        <w:t xml:space="preserve"> </w:t>
      </w:r>
      <w:r>
        <w:t>in</w:t>
      </w:r>
      <w:r>
        <w:rPr>
          <w:spacing w:val="-3"/>
        </w:rPr>
        <w:t xml:space="preserve"> </w:t>
      </w:r>
      <w:r>
        <w:t>accordance</w:t>
      </w:r>
      <w:r>
        <w:rPr>
          <w:spacing w:val="-3"/>
        </w:rPr>
        <w:t xml:space="preserve"> </w:t>
      </w:r>
      <w:r>
        <w:t>with</w:t>
      </w:r>
      <w:r>
        <w:rPr>
          <w:spacing w:val="-4"/>
        </w:rPr>
        <w:t xml:space="preserve"> </w:t>
      </w:r>
      <w:r>
        <w:t>ESEA</w:t>
      </w:r>
      <w:r>
        <w:rPr>
          <w:spacing w:val="-3"/>
        </w:rPr>
        <w:t xml:space="preserve"> </w:t>
      </w:r>
      <w:r>
        <w:t>section</w:t>
      </w:r>
      <w:r>
        <w:rPr>
          <w:spacing w:val="-4"/>
        </w:rPr>
        <w:t xml:space="preserve"> </w:t>
      </w:r>
      <w:r>
        <w:t>6114(c);</w:t>
      </w:r>
      <w:r>
        <w:rPr>
          <w:spacing w:val="-3"/>
        </w:rPr>
        <w:t xml:space="preserve"> </w:t>
      </w:r>
      <w:r>
        <w:t>and</w:t>
      </w:r>
      <w:r>
        <w:rPr>
          <w:spacing w:val="-3"/>
        </w:rPr>
        <w:t xml:space="preserve"> </w:t>
      </w:r>
      <w:r>
        <w:t>with</w:t>
      </w:r>
      <w:r>
        <w:rPr>
          <w:spacing w:val="-4"/>
        </w:rPr>
        <w:t xml:space="preserve"> </w:t>
      </w:r>
      <w:r>
        <w:t>the</w:t>
      </w:r>
      <w:r>
        <w:rPr>
          <w:spacing w:val="-3"/>
        </w:rPr>
        <w:t xml:space="preserve"> </w:t>
      </w:r>
      <w:r>
        <w:t>written</w:t>
      </w:r>
      <w:r>
        <w:rPr>
          <w:spacing w:val="-4"/>
        </w:rPr>
        <w:t xml:space="preserve"> </w:t>
      </w:r>
      <w:r>
        <w:t>approval</w:t>
      </w:r>
      <w:r>
        <w:rPr>
          <w:spacing w:val="-3"/>
        </w:rPr>
        <w:t xml:space="preserve"> </w:t>
      </w:r>
      <w:r>
        <w:t>of that parent committee. (ESEA Section 6114(c)(4)).</w:t>
      </w:r>
    </w:p>
    <w:p w:rsidR="00493875" w14:paraId="3E962665" w14:textId="77777777">
      <w:pPr>
        <w:pStyle w:val="BodyText"/>
        <w:spacing w:before="232"/>
        <w:ind w:left="119" w:right="144"/>
      </w:pPr>
      <w:r>
        <w:rPr>
          <w:b/>
        </w:rPr>
        <w:t xml:space="preserve">Attestation: </w:t>
      </w:r>
      <w:r>
        <w:t>The IPC Chairperson</w:t>
      </w:r>
      <w:r>
        <w:rPr>
          <w:color w:val="FF0000"/>
        </w:rPr>
        <w:t xml:space="preserve">/Designee </w:t>
      </w:r>
      <w:r>
        <w:t>attests that the IPC: (1) participated fully in the planning and development of the FY23 OIE</w:t>
      </w:r>
      <w:r>
        <w:rPr>
          <w:spacing w:val="-1"/>
        </w:rPr>
        <w:t xml:space="preserve"> </w:t>
      </w:r>
      <w:r>
        <w:t>Formula</w:t>
      </w:r>
      <w:r>
        <w:rPr>
          <w:spacing w:val="-1"/>
        </w:rPr>
        <w:t xml:space="preserve"> </w:t>
      </w:r>
      <w:r>
        <w:t>Title VI</w:t>
      </w:r>
      <w:r>
        <w:rPr>
          <w:spacing w:val="-1"/>
        </w:rPr>
        <w:t xml:space="preserve"> </w:t>
      </w:r>
      <w:r>
        <w:t>(A) application, and (2) approves the proposed program as either a regular formula grant program, Title I School-Wide program, or Integration of Services under ESEA Section 6116. The IPC approval date confirms when the proposed program was approved. The IPC also attests that it had an opportunity to review the program in a timely fashion and that the program is consistent with the purpose of the Formula grant program for Indian students. If a Title I School-Wide application was submitted and approved by the IPC, the IPC understands that the Title VI project funds will be combined with Title I and other federal funding. In doing so, the IPC has determined that including project funds within a Title I School-Wide program would not diminish the availability of culturally- related</w:t>
      </w:r>
      <w:r>
        <w:rPr>
          <w:spacing w:val="-3"/>
        </w:rPr>
        <w:t xml:space="preserve"> </w:t>
      </w:r>
      <w:r>
        <w:t>activities</w:t>
      </w:r>
      <w:r>
        <w:rPr>
          <w:spacing w:val="-3"/>
        </w:rPr>
        <w:t xml:space="preserve"> </w:t>
      </w:r>
      <w:r>
        <w:t>for</w:t>
      </w:r>
      <w:r>
        <w:rPr>
          <w:spacing w:val="-3"/>
        </w:rPr>
        <w:t xml:space="preserve"> </w:t>
      </w:r>
      <w:r>
        <w:t>Indian</w:t>
      </w:r>
      <w:r>
        <w:rPr>
          <w:spacing w:val="-3"/>
        </w:rPr>
        <w:t xml:space="preserve"> </w:t>
      </w:r>
      <w:r>
        <w:t>students.</w:t>
      </w:r>
      <w:r>
        <w:rPr>
          <w:spacing w:val="-4"/>
        </w:rPr>
        <w:t xml:space="preserve"> </w:t>
      </w:r>
      <w:r>
        <w:t>The</w:t>
      </w:r>
      <w:r>
        <w:rPr>
          <w:spacing w:val="-3"/>
        </w:rPr>
        <w:t xml:space="preserve"> </w:t>
      </w:r>
      <w:r>
        <w:t>IPC</w:t>
      </w:r>
      <w:r>
        <w:rPr>
          <w:spacing w:val="-3"/>
        </w:rPr>
        <w:t xml:space="preserve"> </w:t>
      </w:r>
      <w:r>
        <w:t>determined</w:t>
      </w:r>
      <w:r>
        <w:rPr>
          <w:spacing w:val="-3"/>
        </w:rPr>
        <w:t xml:space="preserve"> </w:t>
      </w:r>
      <w:r>
        <w:t>that</w:t>
      </w:r>
      <w:r>
        <w:rPr>
          <w:spacing w:val="-3"/>
        </w:rPr>
        <w:t xml:space="preserve"> </w:t>
      </w:r>
      <w:r>
        <w:t>the</w:t>
      </w:r>
      <w:r>
        <w:rPr>
          <w:spacing w:val="-3"/>
        </w:rPr>
        <w:t xml:space="preserve"> </w:t>
      </w:r>
      <w:r>
        <w:t>program</w:t>
      </w:r>
      <w:r>
        <w:rPr>
          <w:spacing w:val="-3"/>
        </w:rPr>
        <w:t xml:space="preserve"> </w:t>
      </w:r>
      <w:r>
        <w:t>will</w:t>
      </w:r>
      <w:r>
        <w:rPr>
          <w:spacing w:val="-4"/>
        </w:rPr>
        <w:t xml:space="preserve"> </w:t>
      </w:r>
      <w:r>
        <w:t>directly</w:t>
      </w:r>
      <w:r>
        <w:rPr>
          <w:spacing w:val="-3"/>
        </w:rPr>
        <w:t xml:space="preserve"> </w:t>
      </w:r>
      <w:r>
        <w:t>enhance the educational experience of Indian students. (ESEA Sections 6114(c)(4)(C)and 6115(c))</w:t>
      </w:r>
    </w:p>
    <w:p w:rsidR="00493875" w14:paraId="3E962666" w14:textId="77777777">
      <w:pPr>
        <w:pStyle w:val="BodyText"/>
        <w:rPr>
          <w:sz w:val="26"/>
        </w:rPr>
      </w:pPr>
    </w:p>
    <w:p w:rsidR="00493875" w14:paraId="3E962667" w14:textId="77777777">
      <w:pPr>
        <w:pStyle w:val="BodyText"/>
        <w:spacing w:before="9"/>
        <w:rPr>
          <w:sz w:val="20"/>
        </w:rPr>
      </w:pPr>
    </w:p>
    <w:p w:rsidR="00493875" w14:paraId="3E962668" w14:textId="77777777">
      <w:pPr>
        <w:ind w:left="119"/>
      </w:pPr>
      <w:r>
        <w:rPr>
          <w:b/>
        </w:rPr>
        <w:t>IPC</w:t>
      </w:r>
      <w:r>
        <w:rPr>
          <w:b/>
          <w:spacing w:val="-7"/>
        </w:rPr>
        <w:t xml:space="preserve"> </w:t>
      </w:r>
      <w:r>
        <w:rPr>
          <w:b/>
        </w:rPr>
        <w:t>Approval</w:t>
      </w:r>
      <w:r>
        <w:rPr>
          <w:b/>
          <w:spacing w:val="-9"/>
        </w:rPr>
        <w:t xml:space="preserve"> </w:t>
      </w:r>
      <w:r>
        <w:rPr>
          <w:b/>
          <w:spacing w:val="-2"/>
        </w:rPr>
        <w:t>Date</w:t>
      </w:r>
      <w:r>
        <w:rPr>
          <w:spacing w:val="-2"/>
        </w:rPr>
        <w:t>:</w:t>
      </w:r>
    </w:p>
    <w:p w:rsidR="00493875" w14:paraId="3E962669" w14:textId="647E0FEA">
      <w:pPr>
        <w:pStyle w:val="BodyText"/>
        <w:spacing w:before="3"/>
        <w:rPr>
          <w:sz w:val="9"/>
        </w:rPr>
      </w:pPr>
      <w:r>
        <w:rPr>
          <w:noProof/>
        </w:rPr>
        <mc:AlternateContent>
          <mc:Choice Requires="wps">
            <w:drawing>
              <wp:anchor distT="0" distB="0" distL="0" distR="0" simplePos="0" relativeHeight="251658240" behindDoc="1" locked="0" layoutInCell="1" allowOverlap="1">
                <wp:simplePos x="0" y="0"/>
                <wp:positionH relativeFrom="page">
                  <wp:posOffset>2292350</wp:posOffset>
                </wp:positionH>
                <wp:positionV relativeFrom="paragraph">
                  <wp:posOffset>83185</wp:posOffset>
                </wp:positionV>
                <wp:extent cx="1790065" cy="7620"/>
                <wp:effectExtent l="0" t="0" r="0" b="0"/>
                <wp:wrapTopAndBottom/>
                <wp:docPr id="4"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9006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5" style="width:140.95pt;height:0.6pt;margin-top:6.55pt;margin-left:180.5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493875" w14:paraId="3E96266A" w14:textId="77777777">
      <w:pPr>
        <w:spacing w:before="164"/>
        <w:ind w:left="119"/>
        <w:rPr>
          <w:b/>
        </w:rPr>
      </w:pPr>
      <w:r>
        <w:rPr>
          <w:b/>
        </w:rPr>
        <w:t>Print</w:t>
      </w:r>
      <w:r>
        <w:rPr>
          <w:b/>
          <w:spacing w:val="-7"/>
        </w:rPr>
        <w:t xml:space="preserve"> </w:t>
      </w:r>
      <w:r>
        <w:rPr>
          <w:b/>
        </w:rPr>
        <w:t>Name</w:t>
      </w:r>
      <w:r>
        <w:rPr>
          <w:b/>
          <w:spacing w:val="-7"/>
        </w:rPr>
        <w:t xml:space="preserve"> </w:t>
      </w:r>
      <w:r>
        <w:rPr>
          <w:b/>
        </w:rPr>
        <w:t>and</w:t>
      </w:r>
      <w:r>
        <w:rPr>
          <w:b/>
          <w:spacing w:val="-7"/>
        </w:rPr>
        <w:t xml:space="preserve"> </w:t>
      </w:r>
      <w:r>
        <w:rPr>
          <w:b/>
        </w:rPr>
        <w:t>Title</w:t>
      </w:r>
      <w:r>
        <w:rPr>
          <w:b/>
          <w:spacing w:val="-8"/>
        </w:rPr>
        <w:t xml:space="preserve"> </w:t>
      </w:r>
      <w:r>
        <w:rPr>
          <w:b/>
        </w:rPr>
        <w:t>VI</w:t>
      </w:r>
      <w:r>
        <w:rPr>
          <w:b/>
          <w:spacing w:val="-8"/>
        </w:rPr>
        <w:t xml:space="preserve"> </w:t>
      </w:r>
      <w:r>
        <w:rPr>
          <w:b/>
        </w:rPr>
        <w:t>Indian</w:t>
      </w:r>
      <w:r>
        <w:rPr>
          <w:b/>
          <w:spacing w:val="-6"/>
        </w:rPr>
        <w:t xml:space="preserve"> </w:t>
      </w:r>
      <w:r>
        <w:rPr>
          <w:b/>
        </w:rPr>
        <w:t>Parent</w:t>
      </w:r>
      <w:r>
        <w:rPr>
          <w:b/>
          <w:spacing w:val="-8"/>
        </w:rPr>
        <w:t xml:space="preserve"> </w:t>
      </w:r>
      <w:r>
        <w:rPr>
          <w:b/>
        </w:rPr>
        <w:t>Committee</w:t>
      </w:r>
      <w:r>
        <w:rPr>
          <w:b/>
          <w:spacing w:val="-9"/>
        </w:rPr>
        <w:t xml:space="preserve"> </w:t>
      </w:r>
      <w:r>
        <w:rPr>
          <w:b/>
          <w:spacing w:val="-2"/>
        </w:rPr>
        <w:t>Chairperson/Designee</w:t>
      </w:r>
    </w:p>
    <w:p w:rsidR="00493875" w14:paraId="3E96266B" w14:textId="5571FB6B">
      <w:pPr>
        <w:spacing w:before="17"/>
        <w:ind w:left="119"/>
        <w:rPr>
          <w:b/>
          <w:sz w:val="18"/>
        </w:rPr>
      </w:pPr>
      <w:r>
        <w:rPr>
          <w:b/>
          <w:color w:val="FF0000"/>
          <w:sz w:val="18"/>
        </w:rPr>
        <w:t>(must</w:t>
      </w:r>
      <w:r>
        <w:rPr>
          <w:b/>
          <w:color w:val="FF0000"/>
          <w:spacing w:val="-1"/>
          <w:sz w:val="18"/>
        </w:rPr>
        <w:t xml:space="preserve"> </w:t>
      </w:r>
      <w:r>
        <w:rPr>
          <w:b/>
          <w:color w:val="FF0000"/>
          <w:sz w:val="18"/>
        </w:rPr>
        <w:t>also</w:t>
      </w:r>
      <w:r>
        <w:rPr>
          <w:b/>
          <w:color w:val="FF0000"/>
          <w:spacing w:val="-1"/>
          <w:sz w:val="18"/>
        </w:rPr>
        <w:t xml:space="preserve"> </w:t>
      </w:r>
      <w:r>
        <w:rPr>
          <w:b/>
          <w:color w:val="FF0000"/>
          <w:sz w:val="18"/>
        </w:rPr>
        <w:t>appear in</w:t>
      </w:r>
      <w:r>
        <w:rPr>
          <w:b/>
          <w:color w:val="FF0000"/>
          <w:spacing w:val="-1"/>
          <w:sz w:val="18"/>
        </w:rPr>
        <w:t xml:space="preserve"> </w:t>
      </w:r>
      <w:r>
        <w:rPr>
          <w:b/>
          <w:color w:val="FF0000"/>
          <w:sz w:val="18"/>
        </w:rPr>
        <w:t>Column</w:t>
      </w:r>
      <w:r>
        <w:rPr>
          <w:b/>
          <w:color w:val="FF0000"/>
          <w:spacing w:val="-1"/>
          <w:sz w:val="18"/>
        </w:rPr>
        <w:t xml:space="preserve"> </w:t>
      </w:r>
      <w:r>
        <w:rPr>
          <w:b/>
          <w:color w:val="FF0000"/>
          <w:sz w:val="18"/>
        </w:rPr>
        <w:t>A</w:t>
      </w:r>
      <w:r>
        <w:rPr>
          <w:b/>
          <w:color w:val="FF0000"/>
          <w:spacing w:val="-2"/>
          <w:sz w:val="18"/>
        </w:rPr>
        <w:t xml:space="preserve"> </w:t>
      </w:r>
      <w:r>
        <w:rPr>
          <w:b/>
          <w:color w:val="FF0000"/>
          <w:sz w:val="18"/>
        </w:rPr>
        <w:t>of the</w:t>
      </w:r>
      <w:r>
        <w:rPr>
          <w:b/>
          <w:color w:val="FF0000"/>
          <w:spacing w:val="-1"/>
          <w:sz w:val="18"/>
        </w:rPr>
        <w:t xml:space="preserve"> </w:t>
      </w:r>
      <w:r>
        <w:rPr>
          <w:b/>
          <w:color w:val="FF0000"/>
          <w:sz w:val="18"/>
        </w:rPr>
        <w:t>table at</w:t>
      </w:r>
      <w:r>
        <w:rPr>
          <w:b/>
          <w:color w:val="FF0000"/>
          <w:spacing w:val="-1"/>
          <w:sz w:val="18"/>
        </w:rPr>
        <w:t xml:space="preserve"> </w:t>
      </w:r>
      <w:r>
        <w:rPr>
          <w:b/>
          <w:color w:val="FF0000"/>
          <w:sz w:val="18"/>
        </w:rPr>
        <w:t>the top</w:t>
      </w:r>
      <w:r>
        <w:rPr>
          <w:b/>
          <w:color w:val="FF0000"/>
          <w:spacing w:val="-1"/>
          <w:sz w:val="18"/>
        </w:rPr>
        <w:t xml:space="preserve"> </w:t>
      </w:r>
      <w:r>
        <w:rPr>
          <w:b/>
          <w:color w:val="FF0000"/>
          <w:sz w:val="18"/>
        </w:rPr>
        <w:t>of page</w:t>
      </w:r>
      <w:r>
        <w:rPr>
          <w:b/>
          <w:color w:val="FF0000"/>
          <w:spacing w:val="-2"/>
          <w:sz w:val="18"/>
        </w:rPr>
        <w:t xml:space="preserve"> </w:t>
      </w:r>
      <w:r w:rsidR="00A32EC9">
        <w:rPr>
          <w:b/>
          <w:color w:val="FF0000"/>
          <w:sz w:val="18"/>
        </w:rPr>
        <w:t>12</w:t>
      </w:r>
      <w:r>
        <w:rPr>
          <w:b/>
          <w:color w:val="FF0000"/>
          <w:sz w:val="18"/>
        </w:rPr>
        <w:t xml:space="preserve"> </w:t>
      </w:r>
      <w:r>
        <w:rPr>
          <w:b/>
          <w:color w:val="FF0000"/>
          <w:spacing w:val="-2"/>
          <w:sz w:val="18"/>
        </w:rPr>
        <w:t>below)</w:t>
      </w:r>
    </w:p>
    <w:p w:rsidR="00493875" w14:paraId="3E96266C" w14:textId="77777777">
      <w:pPr>
        <w:pStyle w:val="BodyText"/>
        <w:rPr>
          <w:b/>
          <w:sz w:val="20"/>
        </w:rPr>
      </w:pPr>
    </w:p>
    <w:p w:rsidR="00493875" w14:paraId="3E96266D" w14:textId="377B3FD9">
      <w:pPr>
        <w:pStyle w:val="BodyText"/>
        <w:rPr>
          <w:b/>
          <w:sz w:val="22"/>
        </w:rPr>
      </w:pPr>
      <w:r>
        <w:rPr>
          <w:noProof/>
        </w:rPr>
        <mc:AlternateContent>
          <mc:Choice Requires="wps">
            <w:drawing>
              <wp:anchor distT="0" distB="0" distL="0" distR="0" simplePos="0" relativeHeight="251660288" behindDoc="1" locked="0" layoutInCell="1" allowOverlap="1">
                <wp:simplePos x="0" y="0"/>
                <wp:positionH relativeFrom="page">
                  <wp:posOffset>952500</wp:posOffset>
                </wp:positionH>
                <wp:positionV relativeFrom="paragraph">
                  <wp:posOffset>175895</wp:posOffset>
                </wp:positionV>
                <wp:extent cx="3201035" cy="7620"/>
                <wp:effectExtent l="0" t="0" r="0" b="0"/>
                <wp:wrapTopAndBottom/>
                <wp:docPr id="3" name="docshape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103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 o:spid="_x0000_s1026" style="width:252.05pt;height:0.6pt;margin-top:13.85pt;margin-left:7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black" stroked="f">
                <w10:wrap type="topAndBottom"/>
              </v:rect>
            </w:pict>
          </mc:Fallback>
        </mc:AlternateContent>
      </w:r>
    </w:p>
    <w:p w:rsidR="00493875" w14:paraId="3E96266E" w14:textId="77777777">
      <w:pPr>
        <w:pStyle w:val="BodyText"/>
        <w:spacing w:before="5"/>
        <w:rPr>
          <w:b/>
          <w:sz w:val="25"/>
        </w:rPr>
      </w:pPr>
    </w:p>
    <w:p w:rsidR="00493875" w14:paraId="3E96266F" w14:textId="77777777">
      <w:pPr>
        <w:ind w:left="120"/>
        <w:rPr>
          <w:b/>
        </w:rPr>
      </w:pPr>
      <w:r>
        <w:rPr>
          <w:b/>
        </w:rPr>
        <w:t>Signature</w:t>
      </w:r>
      <w:r>
        <w:rPr>
          <w:b/>
          <w:spacing w:val="-3"/>
        </w:rPr>
        <w:t xml:space="preserve"> </w:t>
      </w:r>
      <w:r>
        <w:rPr>
          <w:b/>
        </w:rPr>
        <w:t>of</w:t>
      </w:r>
      <w:r>
        <w:rPr>
          <w:b/>
          <w:spacing w:val="-2"/>
        </w:rPr>
        <w:t xml:space="preserve"> </w:t>
      </w:r>
      <w:r>
        <w:rPr>
          <w:b/>
        </w:rPr>
        <w:t>Title</w:t>
      </w:r>
      <w:r>
        <w:rPr>
          <w:b/>
          <w:spacing w:val="-3"/>
        </w:rPr>
        <w:t xml:space="preserve"> </w:t>
      </w:r>
      <w:r>
        <w:rPr>
          <w:b/>
        </w:rPr>
        <w:t>VI</w:t>
      </w:r>
      <w:r>
        <w:rPr>
          <w:b/>
          <w:spacing w:val="-3"/>
        </w:rPr>
        <w:t xml:space="preserve"> </w:t>
      </w:r>
      <w:r>
        <w:rPr>
          <w:b/>
        </w:rPr>
        <w:t>Indian</w:t>
      </w:r>
      <w:r>
        <w:rPr>
          <w:b/>
          <w:spacing w:val="-3"/>
        </w:rPr>
        <w:t xml:space="preserve"> </w:t>
      </w:r>
      <w:r>
        <w:rPr>
          <w:b/>
        </w:rPr>
        <w:t>Parent</w:t>
      </w:r>
      <w:r>
        <w:rPr>
          <w:b/>
          <w:spacing w:val="-3"/>
        </w:rPr>
        <w:t xml:space="preserve"> </w:t>
      </w:r>
      <w:r>
        <w:rPr>
          <w:b/>
        </w:rPr>
        <w:t>Committee</w:t>
      </w:r>
      <w:r>
        <w:rPr>
          <w:b/>
          <w:spacing w:val="-1"/>
        </w:rPr>
        <w:t xml:space="preserve"> </w:t>
      </w:r>
      <w:r>
        <w:rPr>
          <w:b/>
          <w:spacing w:val="-2"/>
        </w:rPr>
        <w:t>Chairperson/Designee</w:t>
      </w:r>
    </w:p>
    <w:p w:rsidR="00493875" w14:paraId="3E962670" w14:textId="77777777">
      <w:pPr>
        <w:pStyle w:val="BodyText"/>
        <w:rPr>
          <w:b/>
          <w:sz w:val="20"/>
        </w:rPr>
      </w:pPr>
    </w:p>
    <w:p w:rsidR="00493875" w14:paraId="3E962671" w14:textId="653A3202">
      <w:pPr>
        <w:pStyle w:val="BodyText"/>
        <w:spacing w:before="5"/>
        <w:rPr>
          <w:b/>
          <w:sz w:val="25"/>
        </w:rPr>
      </w:pPr>
      <w:r>
        <w:rPr>
          <w:noProof/>
        </w:rPr>
        <mc:AlternateContent>
          <mc:Choice Requires="wps">
            <w:drawing>
              <wp:anchor distT="0" distB="0" distL="0" distR="0" simplePos="0" relativeHeight="251662336" behindDoc="1" locked="0" layoutInCell="1" allowOverlap="1">
                <wp:simplePos x="0" y="0"/>
                <wp:positionH relativeFrom="page">
                  <wp:posOffset>952500</wp:posOffset>
                </wp:positionH>
                <wp:positionV relativeFrom="paragraph">
                  <wp:posOffset>201295</wp:posOffset>
                </wp:positionV>
                <wp:extent cx="3201035" cy="7620"/>
                <wp:effectExtent l="0" t="0" r="0" b="0"/>
                <wp:wrapTopAndBottom/>
                <wp:docPr id="2" name="docshape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103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1027" style="width:252.05pt;height:0.6pt;margin-top:15.85pt;margin-left:7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493875" w14:paraId="3E962672" w14:textId="77777777">
      <w:pPr>
        <w:pStyle w:val="BodyText"/>
        <w:spacing w:before="4"/>
        <w:rPr>
          <w:b/>
          <w:sz w:val="25"/>
        </w:rPr>
      </w:pPr>
    </w:p>
    <w:p w:rsidR="00493875" w14:paraId="3E962673" w14:textId="77777777">
      <w:pPr>
        <w:pStyle w:val="Heading1"/>
        <w:ind w:left="120" w:right="630"/>
      </w:pPr>
      <w:r>
        <w:t>Section</w:t>
      </w:r>
      <w:r>
        <w:rPr>
          <w:spacing w:val="-3"/>
        </w:rPr>
        <w:t xml:space="preserve"> </w:t>
      </w:r>
      <w:r>
        <w:t>2:</w:t>
      </w:r>
      <w:r>
        <w:rPr>
          <w:spacing w:val="-3"/>
        </w:rPr>
        <w:t xml:space="preserve"> </w:t>
      </w:r>
      <w:r>
        <w:t>Indian</w:t>
      </w:r>
      <w:r>
        <w:rPr>
          <w:spacing w:val="-3"/>
        </w:rPr>
        <w:t xml:space="preserve"> </w:t>
      </w:r>
      <w:r>
        <w:t>Parent</w:t>
      </w:r>
      <w:r>
        <w:rPr>
          <w:spacing w:val="-3"/>
        </w:rPr>
        <w:t xml:space="preserve"> </w:t>
      </w:r>
      <w:r>
        <w:t>Committee</w:t>
      </w:r>
      <w:r>
        <w:rPr>
          <w:spacing w:val="-3"/>
        </w:rPr>
        <w:t xml:space="preserve"> </w:t>
      </w:r>
      <w:r>
        <w:t>(IPC)</w:t>
      </w:r>
      <w:r>
        <w:rPr>
          <w:spacing w:val="-3"/>
        </w:rPr>
        <w:t xml:space="preserve"> </w:t>
      </w:r>
      <w:r>
        <w:t>Membership</w:t>
      </w:r>
      <w:r>
        <w:rPr>
          <w:spacing w:val="-7"/>
        </w:rPr>
        <w:t xml:space="preserve"> </w:t>
      </w:r>
      <w:r>
        <w:t>List</w:t>
      </w:r>
      <w:r>
        <w:rPr>
          <w:spacing w:val="-3"/>
        </w:rPr>
        <w:t xml:space="preserve"> </w:t>
      </w:r>
      <w:r>
        <w:t>(Note:</w:t>
      </w:r>
      <w:r>
        <w:rPr>
          <w:spacing w:val="-5"/>
        </w:rPr>
        <w:t xml:space="preserve"> </w:t>
      </w:r>
      <w:r>
        <w:t>This</w:t>
      </w:r>
      <w:r>
        <w:rPr>
          <w:spacing w:val="-3"/>
        </w:rPr>
        <w:t xml:space="preserve"> </w:t>
      </w:r>
      <w:r>
        <w:t>section</w:t>
      </w:r>
      <w:r>
        <w:rPr>
          <w:spacing w:val="-4"/>
        </w:rPr>
        <w:t xml:space="preserve"> </w:t>
      </w:r>
      <w:r>
        <w:t>is</w:t>
      </w:r>
      <w:r>
        <w:rPr>
          <w:spacing w:val="-3"/>
        </w:rPr>
        <w:t xml:space="preserve"> </w:t>
      </w:r>
      <w:r>
        <w:t>to be completed by either the IPC or the LEA applicant.)</w:t>
      </w:r>
    </w:p>
    <w:p w:rsidR="00493875" w14:paraId="3E962674" w14:textId="77777777">
      <w:pPr>
        <w:spacing w:before="228"/>
        <w:ind w:left="120" w:right="108"/>
        <w:rPr>
          <w:sz w:val="24"/>
        </w:rPr>
      </w:pPr>
      <w:r>
        <w:rPr>
          <w:b/>
          <w:sz w:val="24"/>
        </w:rPr>
        <w:t>Directions</w:t>
      </w:r>
      <w:r>
        <w:rPr>
          <w:sz w:val="24"/>
        </w:rPr>
        <w:t>:</w:t>
      </w:r>
      <w:r>
        <w:rPr>
          <w:spacing w:val="-3"/>
          <w:sz w:val="24"/>
        </w:rPr>
        <w:t xml:space="preserve"> </w:t>
      </w:r>
      <w:r>
        <w:rPr>
          <w:sz w:val="24"/>
        </w:rPr>
        <w:t>All</w:t>
      </w:r>
      <w:r>
        <w:rPr>
          <w:spacing w:val="-2"/>
          <w:sz w:val="24"/>
        </w:rPr>
        <w:t xml:space="preserve"> </w:t>
      </w:r>
      <w:r>
        <w:rPr>
          <w:sz w:val="24"/>
        </w:rPr>
        <w:t>LEA</w:t>
      </w:r>
      <w:r>
        <w:rPr>
          <w:spacing w:val="-2"/>
          <w:sz w:val="24"/>
        </w:rPr>
        <w:t xml:space="preserve"> </w:t>
      </w:r>
      <w:r>
        <w:rPr>
          <w:sz w:val="24"/>
        </w:rPr>
        <w:t>applicants</w:t>
      </w:r>
      <w:r>
        <w:rPr>
          <w:spacing w:val="-2"/>
          <w:sz w:val="24"/>
        </w:rPr>
        <w:t xml:space="preserve"> </w:t>
      </w:r>
      <w:r>
        <w:rPr>
          <w:sz w:val="24"/>
        </w:rPr>
        <w:t>will</w:t>
      </w:r>
      <w:r>
        <w:rPr>
          <w:spacing w:val="-4"/>
          <w:sz w:val="24"/>
        </w:rPr>
        <w:t xml:space="preserve"> </w:t>
      </w:r>
      <w:r>
        <w:rPr>
          <w:sz w:val="24"/>
        </w:rPr>
        <w:t>provide</w:t>
      </w:r>
      <w:r>
        <w:rPr>
          <w:spacing w:val="-3"/>
          <w:sz w:val="24"/>
        </w:rPr>
        <w:t xml:space="preserve"> </w:t>
      </w:r>
      <w:r>
        <w:rPr>
          <w:sz w:val="24"/>
        </w:rPr>
        <w:t>a</w:t>
      </w:r>
      <w:r>
        <w:rPr>
          <w:spacing w:val="-3"/>
          <w:sz w:val="24"/>
        </w:rPr>
        <w:t xml:space="preserve"> </w:t>
      </w:r>
      <w:r>
        <w:rPr>
          <w:sz w:val="24"/>
        </w:rPr>
        <w:t>list</w:t>
      </w:r>
      <w:r>
        <w:rPr>
          <w:spacing w:val="-2"/>
          <w:sz w:val="24"/>
        </w:rPr>
        <w:t xml:space="preserve"> </w:t>
      </w:r>
      <w:r>
        <w:rPr>
          <w:sz w:val="24"/>
        </w:rPr>
        <w:t>of</w:t>
      </w:r>
      <w:r>
        <w:rPr>
          <w:spacing w:val="-2"/>
          <w:sz w:val="24"/>
        </w:rPr>
        <w:t xml:space="preserve"> </w:t>
      </w:r>
      <w:r>
        <w:rPr>
          <w:sz w:val="24"/>
        </w:rPr>
        <w:t>printed</w:t>
      </w:r>
      <w:r>
        <w:rPr>
          <w:spacing w:val="-4"/>
          <w:sz w:val="24"/>
        </w:rPr>
        <w:t xml:space="preserve"> </w:t>
      </w:r>
      <w:r>
        <w:rPr>
          <w:sz w:val="24"/>
        </w:rPr>
        <w:t>names</w:t>
      </w:r>
      <w:r>
        <w:rPr>
          <w:spacing w:val="-2"/>
          <w:sz w:val="24"/>
        </w:rPr>
        <w:t xml:space="preserve"> </w:t>
      </w:r>
      <w:r>
        <w:rPr>
          <w:sz w:val="24"/>
        </w:rPr>
        <w:t>of</w:t>
      </w:r>
      <w:r>
        <w:rPr>
          <w:spacing w:val="-3"/>
          <w:sz w:val="24"/>
        </w:rPr>
        <w:t xml:space="preserve"> </w:t>
      </w:r>
      <w:r>
        <w:rPr>
          <w:sz w:val="24"/>
        </w:rPr>
        <w:t>all</w:t>
      </w:r>
      <w:r>
        <w:rPr>
          <w:spacing w:val="-4"/>
          <w:sz w:val="24"/>
        </w:rPr>
        <w:t xml:space="preserve"> </w:t>
      </w:r>
      <w:r>
        <w:rPr>
          <w:sz w:val="24"/>
        </w:rPr>
        <w:t>current</w:t>
      </w:r>
      <w:r>
        <w:rPr>
          <w:spacing w:val="-4"/>
          <w:sz w:val="24"/>
        </w:rPr>
        <w:t xml:space="preserve"> </w:t>
      </w:r>
      <w:r>
        <w:rPr>
          <w:sz w:val="24"/>
        </w:rPr>
        <w:t>members</w:t>
      </w:r>
      <w:r>
        <w:rPr>
          <w:spacing w:val="-4"/>
          <w:sz w:val="24"/>
        </w:rPr>
        <w:t xml:space="preserve"> </w:t>
      </w:r>
      <w:r>
        <w:rPr>
          <w:sz w:val="24"/>
        </w:rPr>
        <w:t>of</w:t>
      </w:r>
      <w:r>
        <w:rPr>
          <w:spacing w:val="-4"/>
          <w:sz w:val="24"/>
        </w:rPr>
        <w:t xml:space="preserve"> </w:t>
      </w:r>
      <w:r>
        <w:rPr>
          <w:sz w:val="24"/>
        </w:rPr>
        <w:t xml:space="preserve">the IPC. ESEA section 6114(c)(4) requires the IPC to be comprised of </w:t>
      </w:r>
      <w:r>
        <w:rPr>
          <w:b/>
          <w:color w:val="FF0000"/>
          <w:sz w:val="24"/>
        </w:rPr>
        <w:t xml:space="preserve">parents and family members (Column A below) </w:t>
      </w:r>
      <w:r>
        <w:rPr>
          <w:color w:val="FF0000"/>
          <w:sz w:val="24"/>
        </w:rPr>
        <w:t xml:space="preserve">of Indian children enrolled in the school; </w:t>
      </w:r>
      <w:r>
        <w:rPr>
          <w:b/>
          <w:color w:val="FF0000"/>
          <w:sz w:val="24"/>
        </w:rPr>
        <w:t xml:space="preserve">representatives of Indian tribes (Column B below) </w:t>
      </w:r>
      <w:r>
        <w:rPr>
          <w:color w:val="FF0000"/>
          <w:sz w:val="24"/>
        </w:rPr>
        <w:t>on Indian lands located within 50</w:t>
      </w:r>
      <w:r>
        <w:rPr>
          <w:color w:val="FF0000"/>
          <w:spacing w:val="-1"/>
          <w:sz w:val="24"/>
        </w:rPr>
        <w:t xml:space="preserve"> </w:t>
      </w:r>
      <w:r>
        <w:rPr>
          <w:color w:val="FF0000"/>
          <w:sz w:val="24"/>
        </w:rPr>
        <w:t>miles of any school that the agency</w:t>
      </w:r>
      <w:r>
        <w:rPr>
          <w:color w:val="FF0000"/>
          <w:spacing w:val="-1"/>
          <w:sz w:val="24"/>
        </w:rPr>
        <w:t xml:space="preserve"> </w:t>
      </w:r>
      <w:r>
        <w:rPr>
          <w:color w:val="FF0000"/>
          <w:sz w:val="24"/>
        </w:rPr>
        <w:t xml:space="preserve">will serve if such tribes have any children in such school; </w:t>
      </w:r>
      <w:r>
        <w:rPr>
          <w:b/>
          <w:color w:val="FF0000"/>
          <w:sz w:val="24"/>
        </w:rPr>
        <w:t xml:space="preserve">Teachers (Column C below); </w:t>
      </w:r>
      <w:r>
        <w:rPr>
          <w:color w:val="FF0000"/>
          <w:sz w:val="24"/>
        </w:rPr>
        <w:t xml:space="preserve">and if appropriate, </w:t>
      </w:r>
      <w:r>
        <w:rPr>
          <w:b/>
          <w:color w:val="FF0000"/>
          <w:sz w:val="24"/>
        </w:rPr>
        <w:t xml:space="preserve">Indian students (Column D below) </w:t>
      </w:r>
      <w:r>
        <w:rPr>
          <w:color w:val="FF0000"/>
          <w:sz w:val="24"/>
        </w:rPr>
        <w:t>attending the LEA's secondary schools.</w:t>
      </w:r>
    </w:p>
    <w:p w:rsidR="00493875" w14:paraId="3E962675" w14:textId="77777777">
      <w:pPr>
        <w:rPr>
          <w:sz w:val="24"/>
        </w:rPr>
        <w:sectPr>
          <w:headerReference w:type="default" r:id="rId4"/>
          <w:type w:val="continuous"/>
          <w:pgSz w:w="12240" w:h="15840"/>
          <w:pgMar w:top="980" w:right="1380" w:bottom="280" w:left="1320" w:header="250" w:footer="0" w:gutter="0"/>
          <w:pgNumType w:start="1"/>
          <w:cols w:space="720"/>
        </w:sectPr>
      </w:pPr>
    </w:p>
    <w:p w:rsidR="00493875" w14:paraId="3E962676" w14:textId="77777777">
      <w:pPr>
        <w:spacing w:before="80"/>
        <w:ind w:left="132" w:right="190"/>
      </w:pPr>
      <w:r>
        <w:rPr>
          <w:color w:val="FF0000"/>
        </w:rPr>
        <w:t xml:space="preserve">The IPC must consist of more than one-half (51%+) of parents and family members of eligible Indian children enrolled in the LEA, with a minimum of three (3) IPC members inclusive of a Chairperson </w:t>
      </w:r>
      <w:r>
        <w:rPr>
          <w:b/>
          <w:color w:val="FF0000"/>
        </w:rPr>
        <w:t>(Column</w:t>
      </w:r>
      <w:r>
        <w:rPr>
          <w:b/>
          <w:color w:val="FF0000"/>
          <w:spacing w:val="-3"/>
        </w:rPr>
        <w:t xml:space="preserve"> </w:t>
      </w:r>
      <w:r>
        <w:rPr>
          <w:b/>
          <w:color w:val="FF0000"/>
        </w:rPr>
        <w:t>A)</w:t>
      </w:r>
      <w:r>
        <w:rPr>
          <w:b/>
        </w:rPr>
        <w:t>.</w:t>
      </w:r>
      <w:r>
        <w:rPr>
          <w:b/>
          <w:spacing w:val="-3"/>
        </w:rPr>
        <w:t xml:space="preserve"> </w:t>
      </w:r>
      <w:r>
        <w:rPr>
          <w:color w:val="FF0000"/>
        </w:rPr>
        <w:t>Tribal</w:t>
      </w:r>
      <w:r>
        <w:rPr>
          <w:color w:val="FF0000"/>
          <w:spacing w:val="-3"/>
        </w:rPr>
        <w:t xml:space="preserve"> </w:t>
      </w:r>
      <w:r>
        <w:rPr>
          <w:color w:val="FF0000"/>
        </w:rPr>
        <w:t>officials</w:t>
      </w:r>
      <w:r>
        <w:rPr>
          <w:color w:val="FF0000"/>
          <w:spacing w:val="-5"/>
        </w:rPr>
        <w:t xml:space="preserve"> </w:t>
      </w:r>
      <w:r>
        <w:rPr>
          <w:b/>
          <w:color w:val="FF0000"/>
        </w:rPr>
        <w:t>(Column</w:t>
      </w:r>
      <w:r>
        <w:rPr>
          <w:b/>
          <w:color w:val="FF0000"/>
          <w:spacing w:val="-3"/>
        </w:rPr>
        <w:t xml:space="preserve"> </w:t>
      </w:r>
      <w:r>
        <w:rPr>
          <w:b/>
          <w:color w:val="FF0000"/>
        </w:rPr>
        <w:t>B)</w:t>
      </w:r>
      <w:r>
        <w:rPr>
          <w:b/>
          <w:color w:val="FF0000"/>
          <w:spacing w:val="-3"/>
        </w:rPr>
        <w:t xml:space="preserve"> </w:t>
      </w:r>
      <w:r>
        <w:rPr>
          <w:color w:val="FF0000"/>
        </w:rPr>
        <w:t>must</w:t>
      </w:r>
      <w:r>
        <w:rPr>
          <w:color w:val="FF0000"/>
          <w:spacing w:val="-3"/>
        </w:rPr>
        <w:t xml:space="preserve"> </w:t>
      </w:r>
      <w:r>
        <w:rPr>
          <w:color w:val="FF0000"/>
        </w:rPr>
        <w:t>have</w:t>
      </w:r>
      <w:r>
        <w:rPr>
          <w:color w:val="FF0000"/>
          <w:spacing w:val="-3"/>
        </w:rPr>
        <w:t xml:space="preserve"> </w:t>
      </w:r>
      <w:r>
        <w:rPr>
          <w:color w:val="FF0000"/>
        </w:rPr>
        <w:t>formal</w:t>
      </w:r>
      <w:r>
        <w:rPr>
          <w:color w:val="FF0000"/>
          <w:spacing w:val="-3"/>
        </w:rPr>
        <w:t xml:space="preserve"> </w:t>
      </w:r>
      <w:r>
        <w:rPr>
          <w:color w:val="FF0000"/>
        </w:rPr>
        <w:t>delegation</w:t>
      </w:r>
      <w:r>
        <w:rPr>
          <w:color w:val="FF0000"/>
          <w:spacing w:val="-3"/>
        </w:rPr>
        <w:t xml:space="preserve"> </w:t>
      </w:r>
      <w:r>
        <w:rPr>
          <w:color w:val="FF0000"/>
        </w:rPr>
        <w:t>from</w:t>
      </w:r>
      <w:r>
        <w:rPr>
          <w:color w:val="FF0000"/>
          <w:spacing w:val="-3"/>
        </w:rPr>
        <w:t xml:space="preserve"> </w:t>
      </w:r>
      <w:r>
        <w:rPr>
          <w:color w:val="FF0000"/>
        </w:rPr>
        <w:t>the</w:t>
      </w:r>
      <w:r>
        <w:rPr>
          <w:color w:val="FF0000"/>
          <w:spacing w:val="-3"/>
        </w:rPr>
        <w:t xml:space="preserve"> </w:t>
      </w:r>
      <w:r>
        <w:rPr>
          <w:color w:val="FF0000"/>
        </w:rPr>
        <w:t>Tribe</w:t>
      </w:r>
      <w:r>
        <w:rPr>
          <w:color w:val="FF0000"/>
          <w:spacing w:val="-6"/>
        </w:rPr>
        <w:t xml:space="preserve"> </w:t>
      </w:r>
      <w:r>
        <w:rPr>
          <w:color w:val="FF0000"/>
        </w:rPr>
        <w:t>on</w:t>
      </w:r>
      <w:r>
        <w:rPr>
          <w:color w:val="FF0000"/>
          <w:spacing w:val="-3"/>
        </w:rPr>
        <w:t xml:space="preserve"> </w:t>
      </w:r>
      <w:r>
        <w:rPr>
          <w:color w:val="FF0000"/>
        </w:rPr>
        <w:t>file.</w:t>
      </w:r>
      <w:r>
        <w:rPr>
          <w:color w:val="FF0000"/>
          <w:spacing w:val="-3"/>
        </w:rPr>
        <w:t xml:space="preserve"> </w:t>
      </w:r>
      <w:r>
        <w:rPr>
          <w:color w:val="FF0000"/>
        </w:rPr>
        <w:t>Please</w:t>
      </w:r>
      <w:r>
        <w:rPr>
          <w:color w:val="FF0000"/>
          <w:spacing w:val="-4"/>
        </w:rPr>
        <w:t xml:space="preserve"> </w:t>
      </w:r>
      <w:r>
        <w:rPr>
          <w:color w:val="FF0000"/>
        </w:rPr>
        <w:t xml:space="preserve">list </w:t>
      </w:r>
      <w:r>
        <w:rPr>
          <w:b/>
          <w:color w:val="FF0000"/>
        </w:rPr>
        <w:t xml:space="preserve">each person only once </w:t>
      </w:r>
      <w:r>
        <w:rPr>
          <w:color w:val="FF0000"/>
        </w:rPr>
        <w:t>in the table below.</w:t>
      </w:r>
      <w:r>
        <w:rPr>
          <w:color w:val="FF0000"/>
          <w:spacing w:val="40"/>
        </w:rPr>
        <w:t xml:space="preserve"> </w:t>
      </w:r>
      <w:r>
        <w:rPr>
          <w:color w:val="FF0000"/>
        </w:rPr>
        <w:t>Column A is required, Columns B through D are recommended, but not required for approval.</w:t>
      </w:r>
    </w:p>
    <w:p w:rsidR="00493875" w14:paraId="3E962677" w14:textId="77777777">
      <w:pPr>
        <w:pStyle w:val="BodyText"/>
        <w:spacing w:before="10"/>
        <w:rPr>
          <w:sz w:val="2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2"/>
        <w:gridCol w:w="2299"/>
        <w:gridCol w:w="2321"/>
        <w:gridCol w:w="2300"/>
      </w:tblGrid>
      <w:tr w14:paraId="3E96267E" w14:textId="77777777">
        <w:tblPrEx>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2322" w:type="dxa"/>
          </w:tcPr>
          <w:p w:rsidR="00493875" w14:paraId="3E962678" w14:textId="77777777">
            <w:pPr>
              <w:pStyle w:val="TableParagraph"/>
              <w:spacing w:before="7"/>
              <w:ind w:left="2"/>
              <w:rPr>
                <w:b/>
                <w:sz w:val="16"/>
              </w:rPr>
            </w:pPr>
            <w:r>
              <w:rPr>
                <w:b/>
                <w:sz w:val="16"/>
              </w:rPr>
              <w:t>A.</w:t>
            </w:r>
            <w:r>
              <w:rPr>
                <w:b/>
                <w:spacing w:val="-1"/>
                <w:sz w:val="16"/>
              </w:rPr>
              <w:t xml:space="preserve"> </w:t>
            </w:r>
            <w:r>
              <w:rPr>
                <w:b/>
                <w:color w:val="FF0000"/>
                <w:sz w:val="16"/>
              </w:rPr>
              <w:t xml:space="preserve">Parent/family members: </w:t>
            </w:r>
            <w:r>
              <w:rPr>
                <w:b/>
                <w:color w:val="FF0000"/>
                <w:spacing w:val="-5"/>
                <w:sz w:val="16"/>
              </w:rPr>
              <w:t>51%</w:t>
            </w:r>
          </w:p>
          <w:p w:rsidR="00493875" w14:paraId="3E962679" w14:textId="77777777">
            <w:pPr>
              <w:pStyle w:val="TableParagraph"/>
              <w:spacing w:before="15"/>
              <w:ind w:left="2"/>
              <w:rPr>
                <w:b/>
                <w:sz w:val="16"/>
              </w:rPr>
            </w:pPr>
            <w:r>
              <w:rPr>
                <w:b/>
                <w:color w:val="FF0000"/>
                <w:sz w:val="16"/>
              </w:rPr>
              <w:t>+;</w:t>
            </w:r>
            <w:r>
              <w:rPr>
                <w:b/>
                <w:color w:val="FF0000"/>
                <w:spacing w:val="-1"/>
                <w:sz w:val="16"/>
              </w:rPr>
              <w:t xml:space="preserve"> </w:t>
            </w:r>
            <w:r>
              <w:rPr>
                <w:b/>
                <w:color w:val="FF0000"/>
                <w:sz w:val="16"/>
              </w:rPr>
              <w:t>3</w:t>
            </w:r>
            <w:r>
              <w:rPr>
                <w:b/>
                <w:color w:val="FF0000"/>
                <w:spacing w:val="-1"/>
                <w:sz w:val="16"/>
              </w:rPr>
              <w:t xml:space="preserve"> </w:t>
            </w:r>
            <w:r>
              <w:rPr>
                <w:b/>
                <w:color w:val="FF0000"/>
                <w:sz w:val="16"/>
              </w:rPr>
              <w:t>min.;</w:t>
            </w:r>
            <w:r>
              <w:rPr>
                <w:b/>
                <w:color w:val="FF0000"/>
                <w:spacing w:val="-1"/>
                <w:sz w:val="16"/>
              </w:rPr>
              <w:t xml:space="preserve"> </w:t>
            </w:r>
            <w:r>
              <w:rPr>
                <w:b/>
                <w:color w:val="FF0000"/>
                <w:sz w:val="16"/>
              </w:rPr>
              <w:t>inc.</w:t>
            </w:r>
            <w:r>
              <w:rPr>
                <w:b/>
                <w:color w:val="FF0000"/>
                <w:spacing w:val="-1"/>
                <w:sz w:val="16"/>
              </w:rPr>
              <w:t xml:space="preserve"> </w:t>
            </w:r>
            <w:r>
              <w:rPr>
                <w:b/>
                <w:color w:val="FF0000"/>
                <w:sz w:val="16"/>
              </w:rPr>
              <w:t>Chair</w:t>
            </w:r>
            <w:r>
              <w:rPr>
                <w:b/>
                <w:color w:val="FF0000"/>
                <w:spacing w:val="-1"/>
                <w:sz w:val="16"/>
              </w:rPr>
              <w:t xml:space="preserve"> </w:t>
            </w:r>
            <w:r>
              <w:rPr>
                <w:b/>
                <w:color w:val="FF0000"/>
                <w:spacing w:val="-2"/>
                <w:sz w:val="16"/>
              </w:rPr>
              <w:t>(Required)</w:t>
            </w:r>
          </w:p>
        </w:tc>
        <w:tc>
          <w:tcPr>
            <w:tcW w:w="2299" w:type="dxa"/>
          </w:tcPr>
          <w:p w:rsidR="00493875" w14:paraId="3E96267A" w14:textId="77777777">
            <w:pPr>
              <w:pStyle w:val="TableParagraph"/>
              <w:ind w:left="544" w:firstLine="43"/>
              <w:rPr>
                <w:b/>
                <w:sz w:val="18"/>
              </w:rPr>
            </w:pPr>
            <w:r>
              <w:rPr>
                <w:b/>
                <w:color w:val="FF0000"/>
                <w:sz w:val="18"/>
              </w:rPr>
              <w:t xml:space="preserve">B. Tribal Reps </w:t>
            </w:r>
            <w:r>
              <w:rPr>
                <w:b/>
                <w:color w:val="FF0000"/>
                <w:spacing w:val="-2"/>
                <w:sz w:val="18"/>
              </w:rPr>
              <w:t>(recommended)</w:t>
            </w:r>
          </w:p>
        </w:tc>
        <w:tc>
          <w:tcPr>
            <w:tcW w:w="2321" w:type="dxa"/>
          </w:tcPr>
          <w:p w:rsidR="00493875" w14:paraId="3E96267B" w14:textId="77777777">
            <w:pPr>
              <w:pStyle w:val="TableParagraph"/>
              <w:spacing w:line="207" w:lineRule="exact"/>
              <w:ind w:left="594" w:right="492"/>
              <w:jc w:val="center"/>
              <w:rPr>
                <w:b/>
                <w:sz w:val="18"/>
              </w:rPr>
            </w:pPr>
            <w:r>
              <w:rPr>
                <w:b/>
                <w:sz w:val="18"/>
              </w:rPr>
              <w:t>C.</w:t>
            </w:r>
            <w:r>
              <w:rPr>
                <w:b/>
                <w:spacing w:val="-1"/>
                <w:sz w:val="18"/>
              </w:rPr>
              <w:t xml:space="preserve"> </w:t>
            </w:r>
            <w:r>
              <w:rPr>
                <w:b/>
                <w:color w:val="FF0000"/>
                <w:spacing w:val="-2"/>
                <w:sz w:val="18"/>
              </w:rPr>
              <w:t>Teachers</w:t>
            </w:r>
          </w:p>
          <w:p w:rsidR="00493875" w14:paraId="3E96267C" w14:textId="77777777">
            <w:pPr>
              <w:pStyle w:val="TableParagraph"/>
              <w:ind w:left="594" w:right="492"/>
              <w:jc w:val="center"/>
              <w:rPr>
                <w:b/>
                <w:sz w:val="18"/>
              </w:rPr>
            </w:pPr>
            <w:r>
              <w:rPr>
                <w:b/>
                <w:color w:val="FF0000"/>
                <w:spacing w:val="-2"/>
                <w:sz w:val="18"/>
              </w:rPr>
              <w:t>(recommended)</w:t>
            </w:r>
          </w:p>
        </w:tc>
        <w:tc>
          <w:tcPr>
            <w:tcW w:w="2300" w:type="dxa"/>
          </w:tcPr>
          <w:p w:rsidR="00493875" w14:paraId="3E96267D" w14:textId="77777777">
            <w:pPr>
              <w:pStyle w:val="TableParagraph"/>
              <w:ind w:left="544" w:firstLine="159"/>
              <w:rPr>
                <w:b/>
                <w:sz w:val="18"/>
              </w:rPr>
            </w:pPr>
            <w:r>
              <w:rPr>
                <w:b/>
                <w:color w:val="FF0000"/>
                <w:sz w:val="18"/>
              </w:rPr>
              <w:t xml:space="preserve">D. Students </w:t>
            </w:r>
            <w:r>
              <w:rPr>
                <w:b/>
                <w:color w:val="FF0000"/>
                <w:spacing w:val="-2"/>
                <w:sz w:val="18"/>
              </w:rPr>
              <w:t>(recommended)</w:t>
            </w:r>
          </w:p>
        </w:tc>
      </w:tr>
      <w:tr w14:paraId="3E962683" w14:textId="77777777">
        <w:tblPrEx>
          <w:tblW w:w="0" w:type="auto"/>
          <w:tblInd w:w="176" w:type="dxa"/>
          <w:tblLayout w:type="fixed"/>
          <w:tblCellMar>
            <w:left w:w="0" w:type="dxa"/>
            <w:right w:w="0" w:type="dxa"/>
          </w:tblCellMar>
          <w:tblLook w:val="01E0"/>
        </w:tblPrEx>
        <w:trPr>
          <w:trHeight w:val="290"/>
        </w:trPr>
        <w:tc>
          <w:tcPr>
            <w:tcW w:w="2322" w:type="dxa"/>
          </w:tcPr>
          <w:p w:rsidR="00493875" w14:paraId="3E96267F" w14:textId="77777777">
            <w:pPr>
              <w:pStyle w:val="TableParagraph"/>
              <w:rPr>
                <w:sz w:val="20"/>
              </w:rPr>
            </w:pPr>
          </w:p>
        </w:tc>
        <w:tc>
          <w:tcPr>
            <w:tcW w:w="2299" w:type="dxa"/>
          </w:tcPr>
          <w:p w:rsidR="00493875" w14:paraId="3E962680" w14:textId="77777777">
            <w:pPr>
              <w:pStyle w:val="TableParagraph"/>
              <w:rPr>
                <w:sz w:val="20"/>
              </w:rPr>
            </w:pPr>
          </w:p>
        </w:tc>
        <w:tc>
          <w:tcPr>
            <w:tcW w:w="2321" w:type="dxa"/>
          </w:tcPr>
          <w:p w:rsidR="00493875" w14:paraId="3E962681" w14:textId="77777777">
            <w:pPr>
              <w:pStyle w:val="TableParagraph"/>
              <w:rPr>
                <w:sz w:val="20"/>
              </w:rPr>
            </w:pPr>
          </w:p>
        </w:tc>
        <w:tc>
          <w:tcPr>
            <w:tcW w:w="2300" w:type="dxa"/>
          </w:tcPr>
          <w:p w:rsidR="00493875" w14:paraId="3E962682" w14:textId="77777777">
            <w:pPr>
              <w:pStyle w:val="TableParagraph"/>
              <w:rPr>
                <w:sz w:val="20"/>
              </w:rPr>
            </w:pPr>
          </w:p>
        </w:tc>
      </w:tr>
      <w:tr w14:paraId="3E962688" w14:textId="77777777">
        <w:tblPrEx>
          <w:tblW w:w="0" w:type="auto"/>
          <w:tblInd w:w="176" w:type="dxa"/>
          <w:tblLayout w:type="fixed"/>
          <w:tblCellMar>
            <w:left w:w="0" w:type="dxa"/>
            <w:right w:w="0" w:type="dxa"/>
          </w:tblCellMar>
          <w:tblLook w:val="01E0"/>
        </w:tblPrEx>
        <w:trPr>
          <w:trHeight w:val="290"/>
        </w:trPr>
        <w:tc>
          <w:tcPr>
            <w:tcW w:w="2322" w:type="dxa"/>
          </w:tcPr>
          <w:p w:rsidR="00493875" w14:paraId="3E962684" w14:textId="77777777">
            <w:pPr>
              <w:pStyle w:val="TableParagraph"/>
              <w:rPr>
                <w:sz w:val="20"/>
              </w:rPr>
            </w:pPr>
          </w:p>
        </w:tc>
        <w:tc>
          <w:tcPr>
            <w:tcW w:w="2299" w:type="dxa"/>
          </w:tcPr>
          <w:p w:rsidR="00493875" w14:paraId="3E962685" w14:textId="77777777">
            <w:pPr>
              <w:pStyle w:val="TableParagraph"/>
              <w:rPr>
                <w:sz w:val="20"/>
              </w:rPr>
            </w:pPr>
          </w:p>
        </w:tc>
        <w:tc>
          <w:tcPr>
            <w:tcW w:w="2321" w:type="dxa"/>
          </w:tcPr>
          <w:p w:rsidR="00493875" w14:paraId="3E962686" w14:textId="77777777">
            <w:pPr>
              <w:pStyle w:val="TableParagraph"/>
              <w:rPr>
                <w:sz w:val="20"/>
              </w:rPr>
            </w:pPr>
          </w:p>
        </w:tc>
        <w:tc>
          <w:tcPr>
            <w:tcW w:w="2300" w:type="dxa"/>
          </w:tcPr>
          <w:p w:rsidR="00493875" w14:paraId="3E962687" w14:textId="77777777">
            <w:pPr>
              <w:pStyle w:val="TableParagraph"/>
              <w:rPr>
                <w:sz w:val="20"/>
              </w:rPr>
            </w:pPr>
          </w:p>
        </w:tc>
      </w:tr>
      <w:tr w14:paraId="3E96268D" w14:textId="77777777">
        <w:tblPrEx>
          <w:tblW w:w="0" w:type="auto"/>
          <w:tblInd w:w="176" w:type="dxa"/>
          <w:tblLayout w:type="fixed"/>
          <w:tblCellMar>
            <w:left w:w="0" w:type="dxa"/>
            <w:right w:w="0" w:type="dxa"/>
          </w:tblCellMar>
          <w:tblLook w:val="01E0"/>
        </w:tblPrEx>
        <w:trPr>
          <w:trHeight w:val="290"/>
        </w:trPr>
        <w:tc>
          <w:tcPr>
            <w:tcW w:w="2322" w:type="dxa"/>
          </w:tcPr>
          <w:p w:rsidR="00493875" w14:paraId="3E962689" w14:textId="77777777">
            <w:pPr>
              <w:pStyle w:val="TableParagraph"/>
              <w:rPr>
                <w:sz w:val="20"/>
              </w:rPr>
            </w:pPr>
          </w:p>
        </w:tc>
        <w:tc>
          <w:tcPr>
            <w:tcW w:w="2299" w:type="dxa"/>
          </w:tcPr>
          <w:p w:rsidR="00493875" w14:paraId="3E96268A" w14:textId="77777777">
            <w:pPr>
              <w:pStyle w:val="TableParagraph"/>
              <w:rPr>
                <w:sz w:val="20"/>
              </w:rPr>
            </w:pPr>
          </w:p>
        </w:tc>
        <w:tc>
          <w:tcPr>
            <w:tcW w:w="2321" w:type="dxa"/>
          </w:tcPr>
          <w:p w:rsidR="00493875" w14:paraId="3E96268B" w14:textId="77777777">
            <w:pPr>
              <w:pStyle w:val="TableParagraph"/>
              <w:rPr>
                <w:sz w:val="20"/>
              </w:rPr>
            </w:pPr>
          </w:p>
        </w:tc>
        <w:tc>
          <w:tcPr>
            <w:tcW w:w="2300" w:type="dxa"/>
          </w:tcPr>
          <w:p w:rsidR="00493875" w14:paraId="3E96268C" w14:textId="77777777">
            <w:pPr>
              <w:pStyle w:val="TableParagraph"/>
              <w:rPr>
                <w:sz w:val="20"/>
              </w:rPr>
            </w:pPr>
          </w:p>
        </w:tc>
      </w:tr>
      <w:tr w14:paraId="3E962692" w14:textId="77777777">
        <w:tblPrEx>
          <w:tblW w:w="0" w:type="auto"/>
          <w:tblInd w:w="176" w:type="dxa"/>
          <w:tblLayout w:type="fixed"/>
          <w:tblCellMar>
            <w:left w:w="0" w:type="dxa"/>
            <w:right w:w="0" w:type="dxa"/>
          </w:tblCellMar>
          <w:tblLook w:val="01E0"/>
        </w:tblPrEx>
        <w:trPr>
          <w:trHeight w:val="290"/>
        </w:trPr>
        <w:tc>
          <w:tcPr>
            <w:tcW w:w="2322" w:type="dxa"/>
          </w:tcPr>
          <w:p w:rsidR="00493875" w14:paraId="3E96268E" w14:textId="77777777">
            <w:pPr>
              <w:pStyle w:val="TableParagraph"/>
              <w:rPr>
                <w:sz w:val="20"/>
              </w:rPr>
            </w:pPr>
          </w:p>
        </w:tc>
        <w:tc>
          <w:tcPr>
            <w:tcW w:w="2299" w:type="dxa"/>
          </w:tcPr>
          <w:p w:rsidR="00493875" w14:paraId="3E96268F" w14:textId="77777777">
            <w:pPr>
              <w:pStyle w:val="TableParagraph"/>
              <w:rPr>
                <w:sz w:val="20"/>
              </w:rPr>
            </w:pPr>
          </w:p>
        </w:tc>
        <w:tc>
          <w:tcPr>
            <w:tcW w:w="2321" w:type="dxa"/>
          </w:tcPr>
          <w:p w:rsidR="00493875" w14:paraId="3E962690" w14:textId="77777777">
            <w:pPr>
              <w:pStyle w:val="TableParagraph"/>
              <w:rPr>
                <w:sz w:val="20"/>
              </w:rPr>
            </w:pPr>
          </w:p>
        </w:tc>
        <w:tc>
          <w:tcPr>
            <w:tcW w:w="2300" w:type="dxa"/>
          </w:tcPr>
          <w:p w:rsidR="00493875" w14:paraId="3E962691" w14:textId="77777777">
            <w:pPr>
              <w:pStyle w:val="TableParagraph"/>
              <w:rPr>
                <w:sz w:val="20"/>
              </w:rPr>
            </w:pPr>
          </w:p>
        </w:tc>
      </w:tr>
      <w:tr w14:paraId="3E962697" w14:textId="77777777">
        <w:tblPrEx>
          <w:tblW w:w="0" w:type="auto"/>
          <w:tblInd w:w="176" w:type="dxa"/>
          <w:tblLayout w:type="fixed"/>
          <w:tblCellMar>
            <w:left w:w="0" w:type="dxa"/>
            <w:right w:w="0" w:type="dxa"/>
          </w:tblCellMar>
          <w:tblLook w:val="01E0"/>
        </w:tblPrEx>
        <w:trPr>
          <w:trHeight w:val="290"/>
        </w:trPr>
        <w:tc>
          <w:tcPr>
            <w:tcW w:w="2322" w:type="dxa"/>
          </w:tcPr>
          <w:p w:rsidR="00493875" w14:paraId="3E962693" w14:textId="77777777">
            <w:pPr>
              <w:pStyle w:val="TableParagraph"/>
              <w:rPr>
                <w:sz w:val="20"/>
              </w:rPr>
            </w:pPr>
          </w:p>
        </w:tc>
        <w:tc>
          <w:tcPr>
            <w:tcW w:w="2299" w:type="dxa"/>
          </w:tcPr>
          <w:p w:rsidR="00493875" w14:paraId="3E962694" w14:textId="77777777">
            <w:pPr>
              <w:pStyle w:val="TableParagraph"/>
              <w:rPr>
                <w:sz w:val="20"/>
              </w:rPr>
            </w:pPr>
          </w:p>
        </w:tc>
        <w:tc>
          <w:tcPr>
            <w:tcW w:w="2321" w:type="dxa"/>
          </w:tcPr>
          <w:p w:rsidR="00493875" w14:paraId="3E962695" w14:textId="77777777">
            <w:pPr>
              <w:pStyle w:val="TableParagraph"/>
              <w:rPr>
                <w:sz w:val="20"/>
              </w:rPr>
            </w:pPr>
          </w:p>
        </w:tc>
        <w:tc>
          <w:tcPr>
            <w:tcW w:w="2300" w:type="dxa"/>
          </w:tcPr>
          <w:p w:rsidR="00493875" w14:paraId="3E962696" w14:textId="77777777">
            <w:pPr>
              <w:pStyle w:val="TableParagraph"/>
              <w:rPr>
                <w:sz w:val="20"/>
              </w:rPr>
            </w:pPr>
          </w:p>
        </w:tc>
      </w:tr>
      <w:tr w14:paraId="3E96269C" w14:textId="77777777">
        <w:tblPrEx>
          <w:tblW w:w="0" w:type="auto"/>
          <w:tblInd w:w="176" w:type="dxa"/>
          <w:tblLayout w:type="fixed"/>
          <w:tblCellMar>
            <w:left w:w="0" w:type="dxa"/>
            <w:right w:w="0" w:type="dxa"/>
          </w:tblCellMar>
          <w:tblLook w:val="01E0"/>
        </w:tblPrEx>
        <w:trPr>
          <w:trHeight w:val="290"/>
        </w:trPr>
        <w:tc>
          <w:tcPr>
            <w:tcW w:w="2322" w:type="dxa"/>
          </w:tcPr>
          <w:p w:rsidR="00493875" w14:paraId="3E962698" w14:textId="77777777">
            <w:pPr>
              <w:pStyle w:val="TableParagraph"/>
              <w:rPr>
                <w:sz w:val="20"/>
              </w:rPr>
            </w:pPr>
          </w:p>
        </w:tc>
        <w:tc>
          <w:tcPr>
            <w:tcW w:w="2299" w:type="dxa"/>
          </w:tcPr>
          <w:p w:rsidR="00493875" w14:paraId="3E962699" w14:textId="77777777">
            <w:pPr>
              <w:pStyle w:val="TableParagraph"/>
              <w:rPr>
                <w:sz w:val="20"/>
              </w:rPr>
            </w:pPr>
          </w:p>
        </w:tc>
        <w:tc>
          <w:tcPr>
            <w:tcW w:w="2321" w:type="dxa"/>
          </w:tcPr>
          <w:p w:rsidR="00493875" w14:paraId="3E96269A" w14:textId="77777777">
            <w:pPr>
              <w:pStyle w:val="TableParagraph"/>
              <w:rPr>
                <w:sz w:val="20"/>
              </w:rPr>
            </w:pPr>
          </w:p>
        </w:tc>
        <w:tc>
          <w:tcPr>
            <w:tcW w:w="2300" w:type="dxa"/>
          </w:tcPr>
          <w:p w:rsidR="00493875" w14:paraId="3E96269B" w14:textId="77777777">
            <w:pPr>
              <w:pStyle w:val="TableParagraph"/>
              <w:rPr>
                <w:sz w:val="20"/>
              </w:rPr>
            </w:pPr>
          </w:p>
        </w:tc>
      </w:tr>
      <w:tr w14:paraId="3E9626A1" w14:textId="77777777">
        <w:tblPrEx>
          <w:tblW w:w="0" w:type="auto"/>
          <w:tblInd w:w="176" w:type="dxa"/>
          <w:tblLayout w:type="fixed"/>
          <w:tblCellMar>
            <w:left w:w="0" w:type="dxa"/>
            <w:right w:w="0" w:type="dxa"/>
          </w:tblCellMar>
          <w:tblLook w:val="01E0"/>
        </w:tblPrEx>
        <w:trPr>
          <w:trHeight w:val="288"/>
        </w:trPr>
        <w:tc>
          <w:tcPr>
            <w:tcW w:w="2322" w:type="dxa"/>
          </w:tcPr>
          <w:p w:rsidR="00493875" w14:paraId="3E96269D" w14:textId="77777777">
            <w:pPr>
              <w:pStyle w:val="TableParagraph"/>
              <w:rPr>
                <w:sz w:val="20"/>
              </w:rPr>
            </w:pPr>
          </w:p>
        </w:tc>
        <w:tc>
          <w:tcPr>
            <w:tcW w:w="2299" w:type="dxa"/>
          </w:tcPr>
          <w:p w:rsidR="00493875" w14:paraId="3E96269E" w14:textId="77777777">
            <w:pPr>
              <w:pStyle w:val="TableParagraph"/>
              <w:rPr>
                <w:sz w:val="20"/>
              </w:rPr>
            </w:pPr>
          </w:p>
        </w:tc>
        <w:tc>
          <w:tcPr>
            <w:tcW w:w="2321" w:type="dxa"/>
          </w:tcPr>
          <w:p w:rsidR="00493875" w14:paraId="3E96269F" w14:textId="77777777">
            <w:pPr>
              <w:pStyle w:val="TableParagraph"/>
              <w:rPr>
                <w:sz w:val="20"/>
              </w:rPr>
            </w:pPr>
          </w:p>
        </w:tc>
        <w:tc>
          <w:tcPr>
            <w:tcW w:w="2300" w:type="dxa"/>
          </w:tcPr>
          <w:p w:rsidR="00493875" w14:paraId="3E9626A0" w14:textId="77777777">
            <w:pPr>
              <w:pStyle w:val="TableParagraph"/>
              <w:rPr>
                <w:sz w:val="20"/>
              </w:rPr>
            </w:pPr>
          </w:p>
        </w:tc>
      </w:tr>
      <w:tr w14:paraId="3E9626A6" w14:textId="77777777">
        <w:tblPrEx>
          <w:tblW w:w="0" w:type="auto"/>
          <w:tblInd w:w="176" w:type="dxa"/>
          <w:tblLayout w:type="fixed"/>
          <w:tblCellMar>
            <w:left w:w="0" w:type="dxa"/>
            <w:right w:w="0" w:type="dxa"/>
          </w:tblCellMar>
          <w:tblLook w:val="01E0"/>
        </w:tblPrEx>
        <w:trPr>
          <w:trHeight w:val="291"/>
        </w:trPr>
        <w:tc>
          <w:tcPr>
            <w:tcW w:w="2322" w:type="dxa"/>
          </w:tcPr>
          <w:p w:rsidR="00493875" w14:paraId="3E9626A2" w14:textId="77777777">
            <w:pPr>
              <w:pStyle w:val="TableParagraph"/>
              <w:rPr>
                <w:sz w:val="20"/>
              </w:rPr>
            </w:pPr>
          </w:p>
        </w:tc>
        <w:tc>
          <w:tcPr>
            <w:tcW w:w="2299" w:type="dxa"/>
          </w:tcPr>
          <w:p w:rsidR="00493875" w14:paraId="3E9626A3" w14:textId="77777777">
            <w:pPr>
              <w:pStyle w:val="TableParagraph"/>
              <w:rPr>
                <w:sz w:val="20"/>
              </w:rPr>
            </w:pPr>
          </w:p>
        </w:tc>
        <w:tc>
          <w:tcPr>
            <w:tcW w:w="2321" w:type="dxa"/>
          </w:tcPr>
          <w:p w:rsidR="00493875" w14:paraId="3E9626A4" w14:textId="77777777">
            <w:pPr>
              <w:pStyle w:val="TableParagraph"/>
              <w:rPr>
                <w:sz w:val="20"/>
              </w:rPr>
            </w:pPr>
          </w:p>
        </w:tc>
        <w:tc>
          <w:tcPr>
            <w:tcW w:w="2300" w:type="dxa"/>
          </w:tcPr>
          <w:p w:rsidR="00493875" w14:paraId="3E9626A5" w14:textId="77777777">
            <w:pPr>
              <w:pStyle w:val="TableParagraph"/>
              <w:rPr>
                <w:sz w:val="20"/>
              </w:rPr>
            </w:pPr>
          </w:p>
        </w:tc>
      </w:tr>
    </w:tbl>
    <w:p w:rsidR="00493875" w14:paraId="3E9626A7" w14:textId="77777777">
      <w:pPr>
        <w:pStyle w:val="BodyText"/>
      </w:pPr>
    </w:p>
    <w:p w:rsidR="00493875" w14:paraId="3E9626A8" w14:textId="77777777">
      <w:pPr>
        <w:pStyle w:val="BodyText"/>
        <w:spacing w:before="11"/>
        <w:rPr>
          <w:sz w:val="34"/>
        </w:rPr>
      </w:pPr>
    </w:p>
    <w:p w:rsidR="00493875" w14:paraId="3E9626A9" w14:textId="77777777">
      <w:pPr>
        <w:ind w:left="121"/>
        <w:rPr>
          <w:b/>
        </w:rPr>
      </w:pPr>
      <w:r>
        <w:rPr>
          <w:b/>
        </w:rPr>
        <w:t>Section</w:t>
      </w:r>
      <w:r>
        <w:rPr>
          <w:b/>
          <w:spacing w:val="-4"/>
        </w:rPr>
        <w:t xml:space="preserve"> </w:t>
      </w:r>
      <w:r>
        <w:rPr>
          <w:b/>
        </w:rPr>
        <w:t>3:</w:t>
      </w:r>
      <w:r>
        <w:rPr>
          <w:b/>
          <w:spacing w:val="-3"/>
        </w:rPr>
        <w:t xml:space="preserve"> </w:t>
      </w:r>
      <w:r>
        <w:rPr>
          <w:b/>
        </w:rPr>
        <w:t>Indian</w:t>
      </w:r>
      <w:r>
        <w:rPr>
          <w:b/>
          <w:spacing w:val="-3"/>
        </w:rPr>
        <w:t xml:space="preserve"> </w:t>
      </w:r>
      <w:r>
        <w:rPr>
          <w:b/>
        </w:rPr>
        <w:t>Parent</w:t>
      </w:r>
      <w:r>
        <w:rPr>
          <w:b/>
          <w:spacing w:val="-3"/>
        </w:rPr>
        <w:t xml:space="preserve"> </w:t>
      </w:r>
      <w:r>
        <w:rPr>
          <w:b/>
        </w:rPr>
        <w:t>Committee</w:t>
      </w:r>
      <w:r>
        <w:rPr>
          <w:b/>
          <w:spacing w:val="-3"/>
        </w:rPr>
        <w:t xml:space="preserve"> </w:t>
      </w:r>
      <w:r>
        <w:rPr>
          <w:b/>
        </w:rPr>
        <w:t>(IPC)</w:t>
      </w:r>
      <w:r>
        <w:rPr>
          <w:b/>
          <w:spacing w:val="-3"/>
        </w:rPr>
        <w:t xml:space="preserve"> </w:t>
      </w:r>
      <w:r>
        <w:rPr>
          <w:b/>
          <w:spacing w:val="-2"/>
        </w:rPr>
        <w:t>Bylaws</w:t>
      </w:r>
    </w:p>
    <w:p w:rsidR="00493875" w14:paraId="3E9626AA" w14:textId="77777777">
      <w:pPr>
        <w:pStyle w:val="BodyText"/>
        <w:spacing w:before="10"/>
        <w:rPr>
          <w:b/>
        </w:rPr>
      </w:pPr>
    </w:p>
    <w:p w:rsidR="00493875" w14:paraId="3E9626AB" w14:textId="77777777">
      <w:pPr>
        <w:ind w:left="121" w:right="190"/>
      </w:pPr>
      <w:r>
        <w:rPr>
          <w:b/>
        </w:rPr>
        <w:t>Directions:</w:t>
      </w:r>
      <w:r>
        <w:rPr>
          <w:b/>
          <w:spacing w:val="-2"/>
        </w:rPr>
        <w:t xml:space="preserve"> </w:t>
      </w:r>
      <w:r>
        <w:t>Within</w:t>
      </w:r>
      <w:r>
        <w:rPr>
          <w:spacing w:val="-2"/>
        </w:rPr>
        <w:t xml:space="preserve"> </w:t>
      </w:r>
      <w:r>
        <w:t>six</w:t>
      </w:r>
      <w:r>
        <w:rPr>
          <w:spacing w:val="-5"/>
        </w:rPr>
        <w:t xml:space="preserve"> </w:t>
      </w:r>
      <w:r>
        <w:t>months</w:t>
      </w:r>
      <w:r>
        <w:rPr>
          <w:spacing w:val="-2"/>
        </w:rPr>
        <w:t xml:space="preserve"> </w:t>
      </w:r>
      <w:r>
        <w:t>of</w:t>
      </w:r>
      <w:r>
        <w:rPr>
          <w:spacing w:val="-4"/>
        </w:rPr>
        <w:t xml:space="preserve"> </w:t>
      </w:r>
      <w:r>
        <w:t>receiving</w:t>
      </w:r>
      <w:r>
        <w:rPr>
          <w:spacing w:val="-5"/>
        </w:rPr>
        <w:t xml:space="preserve"> </w:t>
      </w:r>
      <w:r>
        <w:t>the</w:t>
      </w:r>
      <w:r>
        <w:rPr>
          <w:spacing w:val="-2"/>
        </w:rPr>
        <w:t xml:space="preserve"> </w:t>
      </w:r>
      <w:r>
        <w:t>award,</w:t>
      </w:r>
      <w:r>
        <w:rPr>
          <w:spacing w:val="-1"/>
        </w:rPr>
        <w:t xml:space="preserve"> </w:t>
      </w:r>
      <w:r>
        <w:t>the</w:t>
      </w:r>
      <w:r>
        <w:rPr>
          <w:spacing w:val="-2"/>
        </w:rPr>
        <w:t xml:space="preserve"> </w:t>
      </w:r>
      <w:r>
        <w:t>LEA</w:t>
      </w:r>
      <w:r>
        <w:rPr>
          <w:spacing w:val="-4"/>
        </w:rPr>
        <w:t xml:space="preserve"> </w:t>
      </w:r>
      <w:r>
        <w:t>assures</w:t>
      </w:r>
      <w:r>
        <w:rPr>
          <w:spacing w:val="-3"/>
        </w:rPr>
        <w:t xml:space="preserve"> </w:t>
      </w:r>
      <w:r>
        <w:t>the</w:t>
      </w:r>
      <w:r>
        <w:rPr>
          <w:spacing w:val="-3"/>
        </w:rPr>
        <w:t xml:space="preserve"> </w:t>
      </w:r>
      <w:r>
        <w:t>IPC</w:t>
      </w:r>
      <w:r>
        <w:rPr>
          <w:spacing w:val="-3"/>
        </w:rPr>
        <w:t xml:space="preserve"> </w:t>
      </w:r>
      <w:r>
        <w:t>will</w:t>
      </w:r>
      <w:r>
        <w:rPr>
          <w:spacing w:val="-2"/>
        </w:rPr>
        <w:t xml:space="preserve"> </w:t>
      </w:r>
      <w:r>
        <w:t>adopt</w:t>
      </w:r>
      <w:r>
        <w:rPr>
          <w:spacing w:val="-2"/>
        </w:rPr>
        <w:t xml:space="preserve"> </w:t>
      </w:r>
      <w:r>
        <w:t>and</w:t>
      </w:r>
      <w:r>
        <w:rPr>
          <w:spacing w:val="-2"/>
        </w:rPr>
        <w:t xml:space="preserve"> </w:t>
      </w:r>
      <w:r>
        <w:t>abide</w:t>
      </w:r>
      <w:r>
        <w:rPr>
          <w:spacing w:val="-2"/>
        </w:rPr>
        <w:t xml:space="preserve"> </w:t>
      </w:r>
      <w:r>
        <w:t>by reasonable bylaws for the conduct of the activities of the committee. (ESEA Section 6114(c)(4)(D))</w:t>
      </w:r>
    </w:p>
    <w:sectPr>
      <w:pgSz w:w="12240" w:h="15840"/>
      <w:pgMar w:top="980" w:right="1380" w:bottom="280" w:left="1320" w:header="25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3875" w14:paraId="3E9626AF" w14:textId="0BC1CFB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5762625</wp:posOffset>
              </wp:positionH>
              <wp:positionV relativeFrom="page">
                <wp:posOffset>146050</wp:posOffset>
              </wp:positionV>
              <wp:extent cx="1446530" cy="313055"/>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46530"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3875" w14:textId="77777777">
                          <w:pPr>
                            <w:spacing w:before="12"/>
                            <w:ind w:right="20"/>
                            <w:jc w:val="right"/>
                            <w:rPr>
                              <w:sz w:val="20"/>
                            </w:rPr>
                          </w:pPr>
                          <w:r>
                            <w:rPr>
                              <w:sz w:val="20"/>
                            </w:rPr>
                            <w:t>OMB</w:t>
                          </w:r>
                          <w:r>
                            <w:rPr>
                              <w:spacing w:val="-2"/>
                              <w:sz w:val="20"/>
                            </w:rPr>
                            <w:t xml:space="preserve"> </w:t>
                          </w:r>
                          <w:r>
                            <w:rPr>
                              <w:sz w:val="20"/>
                            </w:rPr>
                            <w:t>Number 1810-</w:t>
                          </w:r>
                          <w:r>
                            <w:rPr>
                              <w:spacing w:val="-4"/>
                              <w:sz w:val="20"/>
                            </w:rPr>
                            <w:t>0021</w:t>
                          </w:r>
                        </w:p>
                        <w:p w:rsidR="00493875" w14:textId="77777777">
                          <w:pPr>
                            <w:ind w:right="18"/>
                            <w:jc w:val="right"/>
                            <w:rPr>
                              <w:sz w:val="20"/>
                            </w:rPr>
                          </w:pPr>
                          <w:r>
                            <w:rPr>
                              <w:sz w:val="20"/>
                            </w:rPr>
                            <w:t>Expiration Date</w:t>
                          </w:r>
                          <w:r>
                            <w:rPr>
                              <w:spacing w:val="-1"/>
                              <w:sz w:val="20"/>
                            </w:rPr>
                            <w:t xml:space="preserve"> </w:t>
                          </w:r>
                          <w:r>
                            <w:rPr>
                              <w:spacing w:val="-2"/>
                              <w:sz w:val="20"/>
                            </w:rPr>
                            <w:t>01/31/2024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13.9pt;height:24.65pt;margin-top:11.5pt;margin-left:453.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93875" w14:paraId="3E9626B1" w14:textId="77777777">
                    <w:pPr>
                      <w:spacing w:before="12"/>
                      <w:ind w:right="20"/>
                      <w:jc w:val="right"/>
                      <w:rPr>
                        <w:sz w:val="20"/>
                      </w:rPr>
                    </w:pPr>
                    <w:r>
                      <w:rPr>
                        <w:sz w:val="20"/>
                      </w:rPr>
                      <w:t>OMB</w:t>
                    </w:r>
                    <w:r>
                      <w:rPr>
                        <w:spacing w:val="-2"/>
                        <w:sz w:val="20"/>
                      </w:rPr>
                      <w:t xml:space="preserve"> </w:t>
                    </w:r>
                    <w:r>
                      <w:rPr>
                        <w:sz w:val="20"/>
                      </w:rPr>
                      <w:t>Number 1810-</w:t>
                    </w:r>
                    <w:r>
                      <w:rPr>
                        <w:spacing w:val="-4"/>
                        <w:sz w:val="20"/>
                      </w:rPr>
                      <w:t>0021</w:t>
                    </w:r>
                  </w:p>
                  <w:p w:rsidR="00493875" w14:paraId="3E9626B2" w14:textId="77777777">
                    <w:pPr>
                      <w:ind w:right="18"/>
                      <w:jc w:val="right"/>
                      <w:rPr>
                        <w:sz w:val="20"/>
                      </w:rPr>
                    </w:pPr>
                    <w:r>
                      <w:rPr>
                        <w:sz w:val="20"/>
                      </w:rPr>
                      <w:t>Expiration Date</w:t>
                    </w:r>
                    <w:r>
                      <w:rPr>
                        <w:spacing w:val="-1"/>
                        <w:sz w:val="20"/>
                      </w:rPr>
                      <w:t xml:space="preserve"> </w:t>
                    </w:r>
                    <w:r>
                      <w:rPr>
                        <w:spacing w:val="-2"/>
                        <w:sz w:val="20"/>
                      </w:rPr>
                      <w:t>01/31/2024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75"/>
    <w:rsid w:val="00452A77"/>
    <w:rsid w:val="00493875"/>
    <w:rsid w:val="006F5F21"/>
    <w:rsid w:val="00A32E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6265B"/>
  <w15:docId w15:val="{DB118BF9-D2B5-45C3-BCED-1AF3B5C0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right="189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Company>Department of Education</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Parent Committee Approval Form</dc:title>
  <dc:creator>Angela Roessler</dc:creator>
  <cp:lastModifiedBy>Mullan, Kate</cp:lastModifiedBy>
  <cp:revision>2</cp:revision>
  <dcterms:created xsi:type="dcterms:W3CDTF">2023-01-05T21:05:00Z</dcterms:created>
  <dcterms:modified xsi:type="dcterms:W3CDTF">2023-01-05T21:05:00Z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for Office 365</vt:lpwstr>
  </property>
  <property fmtid="{D5CDD505-2E9C-101B-9397-08002B2CF9AE}" pid="4" name="LastSaved">
    <vt:filetime>2023-01-05T00:00:00Z</vt:filetime>
  </property>
  <property fmtid="{D5CDD505-2E9C-101B-9397-08002B2CF9AE}" pid="5" name="Producer">
    <vt:lpwstr>Microsoft® Word for Office 365</vt:lpwstr>
  </property>
</Properties>
</file>