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413E" w:rsidRPr="000A464A" w:rsidP="005E413E" w14:paraId="2E1EA449" w14:textId="679367E5">
      <w:pPr>
        <w:jc w:val="center"/>
        <w:rPr>
          <w:b/>
          <w:sz w:val="24"/>
        </w:rPr>
      </w:pPr>
      <w:r w:rsidRPr="000A464A">
        <w:rPr>
          <w:b/>
          <w:sz w:val="24"/>
        </w:rPr>
        <w:t>20</w:t>
      </w:r>
      <w:r w:rsidRPr="000A464A" w:rsidR="007F1E65">
        <w:rPr>
          <w:b/>
          <w:sz w:val="24"/>
        </w:rPr>
        <w:t>2</w:t>
      </w:r>
      <w:r w:rsidR="00AD115C">
        <w:rPr>
          <w:b/>
          <w:sz w:val="24"/>
        </w:rPr>
        <w:t>4</w:t>
      </w:r>
      <w:r w:rsidRPr="000A464A">
        <w:rPr>
          <w:b/>
          <w:sz w:val="24"/>
        </w:rPr>
        <w:t xml:space="preserve"> SUPPORTING STATEMENT</w:t>
      </w:r>
    </w:p>
    <w:p w:rsidR="005E413E" w:rsidRPr="000A464A" w:rsidP="005E413E" w14:paraId="29EF5757" w14:textId="424195BF">
      <w:pPr>
        <w:jc w:val="center"/>
        <w:rPr>
          <w:b/>
          <w:sz w:val="24"/>
          <w:szCs w:val="24"/>
        </w:rPr>
      </w:pPr>
      <w:r>
        <w:rPr>
          <w:b/>
          <w:sz w:val="24"/>
          <w:szCs w:val="24"/>
          <w:shd w:val="clear" w:color="auto" w:fill="FFFFFF"/>
        </w:rPr>
        <w:t>Request and Consent Forms for Privacy Records</w:t>
      </w:r>
    </w:p>
    <w:p w:rsidR="005E413E" w:rsidRPr="000A464A" w:rsidP="005E413E" w14:paraId="5DF669EA" w14:textId="39D7F0E9">
      <w:pPr>
        <w:jc w:val="center"/>
        <w:rPr>
          <w:b/>
          <w:sz w:val="24"/>
        </w:rPr>
      </w:pPr>
      <w:r w:rsidRPr="000A464A">
        <w:rPr>
          <w:b/>
          <w:sz w:val="24"/>
        </w:rPr>
        <w:t xml:space="preserve"> </w:t>
      </w:r>
      <w:r w:rsidRPr="000A464A" w:rsidR="00F03CFF">
        <w:rPr>
          <w:b/>
          <w:sz w:val="24"/>
        </w:rPr>
        <w:t>0503</w:t>
      </w:r>
      <w:r w:rsidR="00BA3513">
        <w:rPr>
          <w:b/>
          <w:sz w:val="24"/>
        </w:rPr>
        <w:t>-</w:t>
      </w:r>
      <w:r w:rsidRPr="000A464A" w:rsidR="00DC34B4">
        <w:rPr>
          <w:b/>
          <w:sz w:val="24"/>
        </w:rPr>
        <w:t>NEW</w:t>
      </w:r>
    </w:p>
    <w:p w:rsidR="005E413E" w:rsidRPr="00FE5248" w14:paraId="514A1085" w14:textId="77777777">
      <w:pPr>
        <w:jc w:val="both"/>
        <w:rPr>
          <w:b/>
          <w:sz w:val="24"/>
          <w:u w:val="single"/>
        </w:rPr>
      </w:pPr>
    </w:p>
    <w:p w:rsidR="00071F56" w:rsidRPr="00FE5248" w:rsidP="009A3085" w14:paraId="228AE4AA" w14:textId="77777777">
      <w:pPr>
        <w:rPr>
          <w:sz w:val="24"/>
          <w:szCs w:val="24"/>
        </w:rPr>
      </w:pPr>
    </w:p>
    <w:p w:rsidR="00071F56" w:rsidRPr="00FE5248" w:rsidP="009A3085" w14:paraId="4573202E" w14:textId="77777777">
      <w:pPr>
        <w:rPr>
          <w:b/>
          <w:sz w:val="24"/>
          <w:szCs w:val="24"/>
        </w:rPr>
      </w:pPr>
      <w:r w:rsidRPr="00FE5248">
        <w:rPr>
          <w:b/>
          <w:sz w:val="24"/>
          <w:szCs w:val="24"/>
        </w:rPr>
        <w:t>A.  Justification</w:t>
      </w:r>
    </w:p>
    <w:p w:rsidR="00071F56" w:rsidP="009A3085" w14:paraId="4466A5D4" w14:textId="2FDF5548">
      <w:pPr>
        <w:ind w:left="720" w:hanging="720"/>
        <w:rPr>
          <w:b/>
          <w:sz w:val="24"/>
          <w:szCs w:val="24"/>
        </w:rPr>
      </w:pPr>
      <w:r w:rsidRPr="00FE5248">
        <w:rPr>
          <w:b/>
          <w:sz w:val="24"/>
          <w:szCs w:val="24"/>
        </w:rPr>
        <w:t xml:space="preserve">1. </w:t>
      </w:r>
      <w:r w:rsidRPr="00FE5248">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19BD" w:rsidRPr="00FE5248" w:rsidP="009A3085" w14:paraId="25D76561" w14:textId="77777777">
      <w:pPr>
        <w:ind w:left="720" w:hanging="720"/>
        <w:rPr>
          <w:b/>
          <w:sz w:val="24"/>
          <w:szCs w:val="24"/>
        </w:rPr>
      </w:pPr>
    </w:p>
    <w:p w:rsidR="00F2210B" w:rsidP="00AF3726" w14:paraId="7A1BE7AF" w14:textId="21216ABE">
      <w:pPr>
        <w:pStyle w:val="NormalWeb"/>
        <w:ind w:left="720"/>
      </w:pPr>
      <w:r w:rsidRPr="002A6624">
        <w:rPr>
          <w:bCs/>
        </w:rPr>
        <w:t>OMB Memorandum</w:t>
      </w:r>
      <w:r w:rsidRPr="00BF5F94">
        <w:rPr>
          <w:b/>
        </w:rPr>
        <w:t xml:space="preserve"> </w:t>
      </w:r>
      <w:r w:rsidRPr="00BF5F94" w:rsidR="00235538">
        <w:rPr>
          <w:bCs/>
        </w:rPr>
        <w:t xml:space="preserve">M-21-04 </w:t>
      </w:r>
      <w:r w:rsidR="00773330">
        <w:rPr>
          <w:bCs/>
        </w:rPr>
        <w:t xml:space="preserve">provides guidance for </w:t>
      </w:r>
      <w:r w:rsidRPr="00BF5F94">
        <w:rPr>
          <w:bCs/>
        </w:rPr>
        <w:t>Federal agencies</w:t>
      </w:r>
      <w:r w:rsidRPr="00BF5F94" w:rsidR="00F27EA9">
        <w:rPr>
          <w:bCs/>
        </w:rPr>
        <w:t xml:space="preserve"> </w:t>
      </w:r>
      <w:r w:rsidR="00787B69">
        <w:rPr>
          <w:bCs/>
        </w:rPr>
        <w:t xml:space="preserve">to </w:t>
      </w:r>
      <w:r w:rsidRPr="00BF5F94" w:rsidR="00F27EA9">
        <w:rPr>
          <w:bCs/>
        </w:rPr>
        <w:t xml:space="preserve">modernize the processes by which individuals may request access to, and consent to the disclosure of, records protected under the </w:t>
      </w:r>
      <w:r w:rsidRPr="002C5971" w:rsidR="00FB7174">
        <w:t xml:space="preserve">Privacy Act of 1974, </w:t>
      </w:r>
      <w:r w:rsidRPr="002C5971" w:rsidR="00FB7174">
        <w:rPr>
          <w:shd w:val="clear" w:color="auto" w:fill="FFFFFF"/>
        </w:rPr>
        <w:t>5 U.S.C. § 552a</w:t>
      </w:r>
      <w:r w:rsidRPr="00BF5F94" w:rsidR="00F27EA9">
        <w:rPr>
          <w:bCs/>
        </w:rPr>
        <w:t xml:space="preserve">.  </w:t>
      </w:r>
      <w:r w:rsidRPr="003B5157" w:rsidR="004F61CB">
        <w:t xml:space="preserve">USDA will accept access and consent </w:t>
      </w:r>
      <w:r w:rsidR="009932F1">
        <w:t>requests</w:t>
      </w:r>
      <w:r w:rsidRPr="003B5157" w:rsidR="009932F1">
        <w:t xml:space="preserve"> </w:t>
      </w:r>
      <w:r w:rsidRPr="003B5157" w:rsidR="004F61CB">
        <w:t>through </w:t>
      </w:r>
      <w:hyperlink r:id="rId7" w:tgtFrame="_blank" w:history="1">
        <w:r w:rsidRPr="00145AF7" w:rsidR="004F61CB">
          <w:rPr>
            <w:rStyle w:val="Hyperlink"/>
            <w:color w:val="auto"/>
          </w:rPr>
          <w:t>USDA</w:t>
        </w:r>
        <w:r w:rsidRPr="00145AF7" w:rsidR="0016618A">
          <w:rPr>
            <w:rStyle w:val="Hyperlink"/>
            <w:color w:val="auto"/>
          </w:rPr>
          <w:t>’s</w:t>
        </w:r>
        <w:r w:rsidRPr="00145AF7" w:rsidR="004F61CB">
          <w:rPr>
            <w:rStyle w:val="Hyperlink"/>
            <w:color w:val="auto"/>
          </w:rPr>
          <w:t xml:space="preserve"> Public Access Link</w:t>
        </w:r>
      </w:hyperlink>
      <w:r w:rsidRPr="00145AF7" w:rsidR="004F61CB">
        <w:t> (PAL</w:t>
      </w:r>
      <w:r w:rsidR="00E5534B">
        <w:t>)</w:t>
      </w:r>
      <w:r w:rsidR="00CD4106">
        <w:t>.</w:t>
      </w:r>
      <w:r w:rsidRPr="00145AF7" w:rsidR="004F61CB">
        <w:t xml:space="preserve"> </w:t>
      </w:r>
      <w:r w:rsidR="00FE23DF">
        <w:t>The</w:t>
      </w:r>
      <w:r w:rsidRPr="00145AF7" w:rsidR="004F61CB">
        <w:t xml:space="preserve"> PAL system was enhanced to provide remote identity-proofing and authentication throug</w:t>
      </w:r>
      <w:r w:rsidRPr="007B36F9" w:rsidR="004F61CB">
        <w:t>h General Services Administration’s login.gov</w:t>
      </w:r>
      <w:r w:rsidRPr="007B36F9" w:rsidR="00565570">
        <w:t>.</w:t>
      </w:r>
      <w:r w:rsidRPr="007B36F9" w:rsidR="00787B69">
        <w:t xml:space="preserve"> </w:t>
      </w:r>
    </w:p>
    <w:p w:rsidR="00D97F78" w:rsidP="00AF3726" w14:paraId="188D7B9A" w14:textId="77777777">
      <w:pPr>
        <w:pStyle w:val="NormalWeb"/>
        <w:ind w:left="720"/>
      </w:pPr>
    </w:p>
    <w:p w:rsidR="00071F56" w:rsidRPr="004B172F" w:rsidP="001B0AEA" w14:paraId="30F485AA" w14:textId="77777777">
      <w:pPr>
        <w:rPr>
          <w:b/>
          <w:sz w:val="24"/>
          <w:szCs w:val="24"/>
        </w:rPr>
      </w:pPr>
    </w:p>
    <w:p w:rsidR="00071F56" w:rsidRPr="00FE5248" w:rsidP="009A3085" w14:paraId="2FB8A7D2" w14:textId="431CA867">
      <w:pPr>
        <w:ind w:left="720" w:hanging="720"/>
        <w:rPr>
          <w:b/>
          <w:sz w:val="24"/>
          <w:szCs w:val="24"/>
        </w:rPr>
      </w:pPr>
      <w:r w:rsidRPr="00FE5248">
        <w:rPr>
          <w:b/>
          <w:sz w:val="24"/>
          <w:szCs w:val="24"/>
        </w:rPr>
        <w:t>2.</w:t>
      </w:r>
      <w:r w:rsidRPr="00FE5248">
        <w:rPr>
          <w:b/>
          <w:sz w:val="24"/>
          <w:szCs w:val="24"/>
        </w:rPr>
        <w:tab/>
        <w:t>Indicate how, by whom, how frequently, and for what purpose the information is to be used.  Except for a new collection, indicate the actual use the agency has made of the information received from the current collection.</w:t>
      </w:r>
    </w:p>
    <w:p w:rsidR="003119BD" w:rsidRPr="006842D0" w:rsidP="009A3085" w14:paraId="57319D02" w14:textId="77777777">
      <w:pPr>
        <w:ind w:left="720" w:hanging="720"/>
        <w:rPr>
          <w:b/>
          <w:sz w:val="24"/>
          <w:szCs w:val="24"/>
        </w:rPr>
      </w:pPr>
      <w:r w:rsidRPr="006842D0">
        <w:rPr>
          <w:b/>
          <w:sz w:val="24"/>
          <w:szCs w:val="24"/>
        </w:rPr>
        <w:tab/>
      </w:r>
    </w:p>
    <w:p w:rsidR="005E1B6C" w:rsidRPr="000B345F" w:rsidP="000B345F" w14:paraId="1CAACA08" w14:textId="4B9C5567">
      <w:pPr>
        <w:pStyle w:val="Default"/>
        <w:ind w:left="720"/>
        <w:rPr>
          <w:rFonts w:ascii="Times New Roman" w:hAnsi="Times New Roman" w:cs="Times New Roman"/>
        </w:rPr>
      </w:pPr>
      <w:r w:rsidRPr="000B345F">
        <w:rPr>
          <w:rFonts w:ascii="Times New Roman" w:hAnsi="Times New Roman" w:cs="Times New Roman"/>
          <w:bCs/>
        </w:rPr>
        <w:t xml:space="preserve">Any </w:t>
      </w:r>
      <w:r w:rsidRPr="000B345F" w:rsidR="00CE5B27">
        <w:rPr>
          <w:rFonts w:ascii="Times New Roman" w:hAnsi="Times New Roman" w:cs="Times New Roman"/>
          <w:bCs/>
        </w:rPr>
        <w:t>US Citizen</w:t>
      </w:r>
      <w:r w:rsidRPr="000B345F" w:rsidR="00DE0EA2">
        <w:rPr>
          <w:rFonts w:ascii="Times New Roman" w:hAnsi="Times New Roman" w:cs="Times New Roman"/>
          <w:bCs/>
        </w:rPr>
        <w:t xml:space="preserve"> or an alien lawfully admitted for permanent residence</w:t>
      </w:r>
      <w:r w:rsidRPr="000B345F" w:rsidR="007E55BF">
        <w:rPr>
          <w:rFonts w:ascii="Times New Roman" w:hAnsi="Times New Roman" w:cs="Times New Roman"/>
          <w:bCs/>
        </w:rPr>
        <w:t>,</w:t>
      </w:r>
      <w:r w:rsidRPr="000B345F" w:rsidR="00AC369B">
        <w:rPr>
          <w:rFonts w:ascii="Times New Roman" w:hAnsi="Times New Roman" w:cs="Times New Roman"/>
          <w:bCs/>
        </w:rPr>
        <w:t xml:space="preserve"> or a parent or guardian of a U.S. citizen or Lawful Permanent Resident seeking access to the records of a minor or a legal guardian seeking access to the records of an individual who has been declared by a court to be incompetent</w:t>
      </w:r>
      <w:r w:rsidRPr="000B345F" w:rsidR="00316092">
        <w:rPr>
          <w:rFonts w:ascii="Times New Roman" w:hAnsi="Times New Roman" w:cs="Times New Roman"/>
          <w:bCs/>
        </w:rPr>
        <w:t>,</w:t>
      </w:r>
      <w:r w:rsidRPr="000B345F" w:rsidR="00DE0EA2">
        <w:rPr>
          <w:rFonts w:ascii="Times New Roman" w:hAnsi="Times New Roman" w:cs="Times New Roman"/>
          <w:bCs/>
        </w:rPr>
        <w:t xml:space="preserve"> </w:t>
      </w:r>
      <w:r w:rsidRPr="000B345F">
        <w:rPr>
          <w:rFonts w:ascii="Times New Roman" w:hAnsi="Times New Roman" w:cs="Times New Roman"/>
          <w:bCs/>
        </w:rPr>
        <w:t xml:space="preserve">may </w:t>
      </w:r>
      <w:r w:rsidRPr="000B345F" w:rsidR="00D03821">
        <w:rPr>
          <w:rFonts w:ascii="Times New Roman" w:hAnsi="Times New Roman" w:cs="Times New Roman"/>
          <w:bCs/>
        </w:rPr>
        <w:t xml:space="preserve">now </w:t>
      </w:r>
      <w:r w:rsidRPr="000B345F" w:rsidR="004E10AA">
        <w:rPr>
          <w:rFonts w:ascii="Times New Roman" w:hAnsi="Times New Roman" w:cs="Times New Roman"/>
          <w:bCs/>
        </w:rPr>
        <w:t>electronically request records based on the Privacy Act of 1974</w:t>
      </w:r>
      <w:r w:rsidRPr="000B345F" w:rsidR="00911D3D">
        <w:rPr>
          <w:rFonts w:ascii="Times New Roman" w:hAnsi="Times New Roman" w:cs="Times New Roman"/>
          <w:bCs/>
        </w:rPr>
        <w:t>,</w:t>
      </w:r>
      <w:r w:rsidRPr="000B345F" w:rsidR="004E10AA">
        <w:rPr>
          <w:rFonts w:ascii="Times New Roman" w:hAnsi="Times New Roman" w:cs="Times New Roman"/>
          <w:bCs/>
        </w:rPr>
        <w:t xml:space="preserve"> </w:t>
      </w:r>
      <w:r w:rsidRPr="000B345F" w:rsidR="00A72CB1">
        <w:rPr>
          <w:rFonts w:ascii="Times New Roman" w:hAnsi="Times New Roman" w:cs="Times New Roman"/>
          <w:bCs/>
          <w:shd w:val="clear" w:color="auto" w:fill="FFFFFF"/>
        </w:rPr>
        <w:t xml:space="preserve">5 U.S.C. § </w:t>
      </w:r>
      <w:r w:rsidRPr="00690CAF" w:rsidR="00A72CB1">
        <w:rPr>
          <w:rFonts w:ascii="Times New Roman" w:hAnsi="Times New Roman" w:cs="Times New Roman"/>
          <w:bCs/>
          <w:shd w:val="clear" w:color="auto" w:fill="FFFFFF"/>
        </w:rPr>
        <w:t>552a</w:t>
      </w:r>
      <w:r w:rsidRPr="00690CAF" w:rsidR="00911D3D">
        <w:rPr>
          <w:rFonts w:ascii="Times New Roman" w:hAnsi="Times New Roman" w:cs="Times New Roman"/>
          <w:bCs/>
          <w:shd w:val="clear" w:color="auto" w:fill="FFFFFF"/>
        </w:rPr>
        <w:t>,</w:t>
      </w:r>
      <w:r w:rsidRPr="00690CAF" w:rsidR="00D87ED3">
        <w:rPr>
          <w:rFonts w:ascii="Times New Roman" w:hAnsi="Times New Roman" w:cs="Times New Roman"/>
          <w:bCs/>
          <w:shd w:val="clear" w:color="auto" w:fill="FFFFFF"/>
        </w:rPr>
        <w:t xml:space="preserve"> </w:t>
      </w:r>
      <w:r w:rsidRPr="00690CAF" w:rsidR="00690CAF">
        <w:rPr>
          <w:rFonts w:ascii="Times New Roman" w:hAnsi="Times New Roman" w:cs="Times New Roman"/>
          <w:bCs/>
          <w:shd w:val="clear" w:color="auto" w:fill="FFFFFF"/>
        </w:rPr>
        <w:t xml:space="preserve">via the </w:t>
      </w:r>
      <w:hyperlink r:id="rId7" w:tgtFrame="_blank" w:history="1">
        <w:r w:rsidRPr="00AD16BC" w:rsidR="00690CAF">
          <w:rPr>
            <w:rStyle w:val="Hyperlink"/>
            <w:rFonts w:ascii="Times New Roman" w:hAnsi="Times New Roman" w:cs="Times New Roman"/>
            <w:color w:val="auto"/>
          </w:rPr>
          <w:t>USDA’s Public Access Link</w:t>
        </w:r>
      </w:hyperlink>
      <w:r w:rsidRPr="00AD16BC" w:rsidR="00690CAF">
        <w:rPr>
          <w:rFonts w:ascii="Times New Roman" w:hAnsi="Times New Roman" w:cs="Times New Roman"/>
        </w:rPr>
        <w:t> (PAL).</w:t>
      </w:r>
      <w:r w:rsidRPr="00145AF7" w:rsidR="00690CAF">
        <w:t xml:space="preserve"> </w:t>
      </w:r>
      <w:r w:rsidR="00690CAF">
        <w:rPr>
          <w:rFonts w:ascii="Times New Roman" w:hAnsi="Times New Roman" w:cs="Times New Roman"/>
          <w:bCs/>
          <w:shd w:val="clear" w:color="auto" w:fill="FFFFFF"/>
        </w:rPr>
        <w:t xml:space="preserve"> </w:t>
      </w:r>
      <w:r w:rsidRPr="000B345F" w:rsidR="005068A9">
        <w:rPr>
          <w:rFonts w:ascii="Times New Roman" w:hAnsi="Times New Roman" w:cs="Times New Roman"/>
          <w:bCs/>
          <w:shd w:val="clear" w:color="auto" w:fill="FFFFFF"/>
        </w:rPr>
        <w:t>Any</w:t>
      </w:r>
      <w:r w:rsidRPr="000B345F" w:rsidR="005068A9">
        <w:rPr>
          <w:rFonts w:ascii="Times New Roman" w:hAnsi="Times New Roman" w:cs="Times New Roman"/>
          <w:shd w:val="clear" w:color="auto" w:fill="FFFFFF"/>
        </w:rPr>
        <w:t xml:space="preserve"> personal</w:t>
      </w:r>
      <w:r w:rsidRPr="000B345F" w:rsidR="003E5CA8">
        <w:rPr>
          <w:rFonts w:ascii="Times New Roman" w:hAnsi="Times New Roman" w:cs="Times New Roman"/>
          <w:shd w:val="clear" w:color="auto" w:fill="FFFFFF"/>
        </w:rPr>
        <w:t>ly</w:t>
      </w:r>
      <w:r w:rsidRPr="000B345F" w:rsidR="005068A9">
        <w:rPr>
          <w:rFonts w:ascii="Times New Roman" w:hAnsi="Times New Roman" w:cs="Times New Roman"/>
          <w:shd w:val="clear" w:color="auto" w:fill="FFFFFF"/>
        </w:rPr>
        <w:t xml:space="preserve"> identif</w:t>
      </w:r>
      <w:r w:rsidRPr="000B345F" w:rsidR="003E5CA8">
        <w:rPr>
          <w:rFonts w:ascii="Times New Roman" w:hAnsi="Times New Roman" w:cs="Times New Roman"/>
          <w:shd w:val="clear" w:color="auto" w:fill="FFFFFF"/>
        </w:rPr>
        <w:t>iable</w:t>
      </w:r>
      <w:r w:rsidRPr="000B345F" w:rsidR="005068A9">
        <w:rPr>
          <w:rFonts w:ascii="Times New Roman" w:hAnsi="Times New Roman" w:cs="Times New Roman"/>
          <w:shd w:val="clear" w:color="auto" w:fill="FFFFFF"/>
        </w:rPr>
        <w:t xml:space="preserve"> information</w:t>
      </w:r>
      <w:r w:rsidRPr="000B345F" w:rsidR="00CF275C">
        <w:rPr>
          <w:rFonts w:ascii="Times New Roman" w:hAnsi="Times New Roman" w:cs="Times New Roman"/>
          <w:shd w:val="clear" w:color="auto" w:fill="FFFFFF"/>
        </w:rPr>
        <w:t xml:space="preserve"> (PII)</w:t>
      </w:r>
      <w:r w:rsidRPr="000B345F" w:rsidR="002151C0">
        <w:rPr>
          <w:rFonts w:ascii="Times New Roman" w:hAnsi="Times New Roman" w:cs="Times New Roman"/>
          <w:shd w:val="clear" w:color="auto" w:fill="FFFFFF"/>
        </w:rPr>
        <w:t xml:space="preserve"> provided to USDA will be utilized to locate the records requested</w:t>
      </w:r>
      <w:r w:rsidRPr="000B345F" w:rsidR="002C10FE">
        <w:rPr>
          <w:rFonts w:ascii="Times New Roman" w:hAnsi="Times New Roman" w:cs="Times New Roman"/>
          <w:shd w:val="clear" w:color="auto" w:fill="FFFFFF"/>
        </w:rPr>
        <w:t xml:space="preserve"> and </w:t>
      </w:r>
      <w:r w:rsidRPr="000B345F" w:rsidR="00796BAE">
        <w:rPr>
          <w:rFonts w:ascii="Times New Roman" w:hAnsi="Times New Roman" w:cs="Times New Roman"/>
          <w:bCs/>
        </w:rPr>
        <w:t>for Identity</w:t>
      </w:r>
      <w:r w:rsidRPr="000B345F">
        <w:rPr>
          <w:rFonts w:ascii="Times New Roman" w:hAnsi="Times New Roman" w:cs="Times New Roman"/>
          <w:bCs/>
        </w:rPr>
        <w:t>-Proofing and Authentication of the requesting individual</w:t>
      </w:r>
      <w:r w:rsidRPr="000B345F" w:rsidR="002B335C">
        <w:rPr>
          <w:rFonts w:ascii="Times New Roman" w:hAnsi="Times New Roman" w:cs="Times New Roman"/>
          <w:bCs/>
        </w:rPr>
        <w:t xml:space="preserve"> (via login.gov)</w:t>
      </w:r>
      <w:r w:rsidR="008E2317">
        <w:rPr>
          <w:rFonts w:ascii="Times New Roman" w:hAnsi="Times New Roman" w:cs="Times New Roman"/>
          <w:bCs/>
        </w:rPr>
        <w:t>.</w:t>
      </w:r>
      <w:r w:rsidRPr="000B345F" w:rsidR="00CF275C">
        <w:rPr>
          <w:rFonts w:ascii="Times New Roman" w:hAnsi="Times New Roman" w:cs="Times New Roman"/>
          <w:bCs/>
        </w:rPr>
        <w:t xml:space="preserve"> Some PII will be required such as </w:t>
      </w:r>
      <w:r w:rsidR="00E56324">
        <w:rPr>
          <w:rFonts w:ascii="Times New Roman" w:hAnsi="Times New Roman" w:cs="Times New Roman"/>
          <w:bCs/>
        </w:rPr>
        <w:t xml:space="preserve">name, address, </w:t>
      </w:r>
      <w:r w:rsidR="009A0309">
        <w:rPr>
          <w:rFonts w:ascii="Times New Roman" w:hAnsi="Times New Roman" w:cs="Times New Roman"/>
          <w:bCs/>
        </w:rPr>
        <w:t xml:space="preserve">and </w:t>
      </w:r>
      <w:r w:rsidRPr="000B345F" w:rsidR="000B345F">
        <w:rPr>
          <w:rFonts w:ascii="Times New Roman" w:hAnsi="Times New Roman" w:cs="Times New Roman"/>
        </w:rPr>
        <w:t>description of record</w:t>
      </w:r>
      <w:r w:rsidR="009A0309">
        <w:rPr>
          <w:rFonts w:ascii="Times New Roman" w:hAnsi="Times New Roman" w:cs="Times New Roman"/>
        </w:rPr>
        <w:t>.</w:t>
      </w:r>
      <w:r w:rsidRPr="000B345F" w:rsidR="000B345F">
        <w:rPr>
          <w:rFonts w:ascii="Times New Roman" w:hAnsi="Times New Roman" w:cs="Times New Roman"/>
        </w:rPr>
        <w:t xml:space="preserve"> </w:t>
      </w:r>
      <w:r w:rsidR="009A0309">
        <w:rPr>
          <w:rFonts w:ascii="Times New Roman" w:hAnsi="Times New Roman" w:cs="Times New Roman"/>
          <w:bCs/>
        </w:rPr>
        <w:t>O</w:t>
      </w:r>
      <w:r w:rsidRPr="000B345F" w:rsidR="009A0309">
        <w:rPr>
          <w:rFonts w:ascii="Times New Roman" w:hAnsi="Times New Roman" w:cs="Times New Roman"/>
          <w:bCs/>
        </w:rPr>
        <w:t xml:space="preserve">ther </w:t>
      </w:r>
      <w:r w:rsidRPr="000B345F" w:rsidR="00CF275C">
        <w:rPr>
          <w:rFonts w:ascii="Times New Roman" w:hAnsi="Times New Roman" w:cs="Times New Roman"/>
          <w:bCs/>
        </w:rPr>
        <w:t>PII</w:t>
      </w:r>
      <w:r w:rsidRPr="000B345F" w:rsidR="00681CEF">
        <w:rPr>
          <w:rFonts w:ascii="Times New Roman" w:hAnsi="Times New Roman" w:cs="Times New Roman"/>
          <w:bCs/>
        </w:rPr>
        <w:t xml:space="preserve"> </w:t>
      </w:r>
      <w:r w:rsidR="009A0309">
        <w:rPr>
          <w:rFonts w:ascii="Times New Roman" w:hAnsi="Times New Roman" w:cs="Times New Roman"/>
          <w:bCs/>
        </w:rPr>
        <w:t>may be provided at the</w:t>
      </w:r>
      <w:r w:rsidRPr="000B345F" w:rsidR="00681CEF">
        <w:rPr>
          <w:rFonts w:ascii="Times New Roman" w:hAnsi="Times New Roman" w:cs="Times New Roman"/>
          <w:bCs/>
        </w:rPr>
        <w:t xml:space="preserve"> option </w:t>
      </w:r>
      <w:r w:rsidR="009A0309">
        <w:rPr>
          <w:rFonts w:ascii="Times New Roman" w:hAnsi="Times New Roman" w:cs="Times New Roman"/>
          <w:bCs/>
        </w:rPr>
        <w:t xml:space="preserve">of </w:t>
      </w:r>
      <w:r w:rsidRPr="000B345F" w:rsidR="00681CEF">
        <w:rPr>
          <w:rFonts w:ascii="Times New Roman" w:hAnsi="Times New Roman" w:cs="Times New Roman"/>
          <w:bCs/>
        </w:rPr>
        <w:t xml:space="preserve">the requestor </w:t>
      </w:r>
      <w:r w:rsidR="009A0309">
        <w:rPr>
          <w:rFonts w:ascii="Times New Roman" w:hAnsi="Times New Roman" w:cs="Times New Roman"/>
          <w:bCs/>
        </w:rPr>
        <w:t xml:space="preserve">within the description of the record (for example, DOB), </w:t>
      </w:r>
      <w:r w:rsidRPr="000B345F" w:rsidR="00CF275C">
        <w:rPr>
          <w:rFonts w:ascii="Times New Roman" w:hAnsi="Times New Roman" w:cs="Times New Roman"/>
          <w:bCs/>
        </w:rPr>
        <w:t>and may help USDA locate the record being requested</w:t>
      </w:r>
      <w:r w:rsidRPr="000B345F">
        <w:rPr>
          <w:rFonts w:ascii="Times New Roman" w:hAnsi="Times New Roman" w:cs="Times New Roman"/>
          <w:bCs/>
        </w:rPr>
        <w:t xml:space="preserve">. The individual will provide the information </w:t>
      </w:r>
      <w:r w:rsidRPr="000B345F" w:rsidR="007E5727">
        <w:rPr>
          <w:rFonts w:ascii="Times New Roman" w:hAnsi="Times New Roman" w:cs="Times New Roman"/>
          <w:bCs/>
        </w:rPr>
        <w:t xml:space="preserve">once </w:t>
      </w:r>
      <w:r w:rsidRPr="000B345F" w:rsidR="0039152C">
        <w:rPr>
          <w:rFonts w:ascii="Times New Roman" w:hAnsi="Times New Roman" w:cs="Times New Roman"/>
          <w:bCs/>
        </w:rPr>
        <w:t>in</w:t>
      </w:r>
      <w:r w:rsidRPr="000B345F" w:rsidR="00735014">
        <w:rPr>
          <w:rFonts w:ascii="Times New Roman" w:hAnsi="Times New Roman" w:cs="Times New Roman"/>
          <w:bCs/>
        </w:rPr>
        <w:t xml:space="preserve"> </w:t>
      </w:r>
      <w:r w:rsidRPr="000B345F" w:rsidR="007E5727">
        <w:rPr>
          <w:rFonts w:ascii="Times New Roman" w:hAnsi="Times New Roman" w:cs="Times New Roman"/>
          <w:bCs/>
        </w:rPr>
        <w:t xml:space="preserve">the initial request. </w:t>
      </w:r>
    </w:p>
    <w:p w:rsidR="00071F56" w:rsidRPr="000B345F" w:rsidP="000B345F" w14:paraId="5A0AEDB1" w14:textId="77777777">
      <w:pPr>
        <w:ind w:left="720"/>
        <w:rPr>
          <w:b/>
          <w:sz w:val="24"/>
          <w:szCs w:val="24"/>
        </w:rPr>
      </w:pPr>
    </w:p>
    <w:p w:rsidR="00071F56" w:rsidRPr="00FE5248" w:rsidP="009A3085" w14:paraId="704D874C" w14:textId="6C45EF18">
      <w:pPr>
        <w:ind w:left="720" w:hanging="720"/>
        <w:rPr>
          <w:b/>
          <w:sz w:val="24"/>
          <w:szCs w:val="24"/>
        </w:rPr>
      </w:pPr>
      <w:r w:rsidRPr="00FE5248">
        <w:rPr>
          <w:b/>
          <w:sz w:val="24"/>
          <w:szCs w:val="24"/>
        </w:rPr>
        <w:t xml:space="preserve">3. </w:t>
      </w:r>
      <w:r w:rsidRPr="00FE5248">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0583D" w:rsidP="009A3085" w14:paraId="005B791F" w14:textId="77777777">
      <w:pPr>
        <w:ind w:left="720" w:hanging="720"/>
        <w:rPr>
          <w:bCs/>
          <w:sz w:val="24"/>
          <w:szCs w:val="24"/>
        </w:rPr>
      </w:pPr>
      <w:r w:rsidRPr="00FE5248">
        <w:rPr>
          <w:bCs/>
          <w:sz w:val="24"/>
          <w:szCs w:val="24"/>
        </w:rPr>
        <w:tab/>
      </w:r>
    </w:p>
    <w:p w:rsidR="009830B2" w:rsidRPr="00BA3513" w:rsidP="00BF0340" w14:paraId="51F25A3D" w14:textId="612B18DB">
      <w:pPr>
        <w:ind w:left="720"/>
        <w:rPr>
          <w:bCs/>
          <w:sz w:val="24"/>
          <w:szCs w:val="24"/>
        </w:rPr>
      </w:pPr>
      <w:r w:rsidRPr="00BA3513">
        <w:rPr>
          <w:bCs/>
          <w:sz w:val="24"/>
          <w:szCs w:val="24"/>
        </w:rPr>
        <w:t xml:space="preserve">USDA is implementing </w:t>
      </w:r>
      <w:r w:rsidRPr="00BA3513">
        <w:rPr>
          <w:bCs/>
          <w:sz w:val="24"/>
          <w:szCs w:val="24"/>
        </w:rPr>
        <w:t>FOIAXpress</w:t>
      </w:r>
      <w:r w:rsidRPr="00BA3513">
        <w:rPr>
          <w:bCs/>
          <w:sz w:val="24"/>
          <w:szCs w:val="24"/>
        </w:rPr>
        <w:t xml:space="preserve"> </w:t>
      </w:r>
      <w:r w:rsidR="00250B1A">
        <w:rPr>
          <w:bCs/>
          <w:sz w:val="24"/>
          <w:szCs w:val="24"/>
        </w:rPr>
        <w:t>(</w:t>
      </w:r>
      <w:r w:rsidR="00955A66">
        <w:rPr>
          <w:bCs/>
          <w:sz w:val="24"/>
          <w:szCs w:val="24"/>
        </w:rPr>
        <w:t xml:space="preserve">via PAL) </w:t>
      </w:r>
      <w:r w:rsidRPr="00BA3513">
        <w:rPr>
          <w:bCs/>
          <w:sz w:val="24"/>
          <w:szCs w:val="24"/>
        </w:rPr>
        <w:t>for electronic Privacy Act requests (</w:t>
      </w:r>
      <w:r w:rsidRPr="00BA3513" w:rsidR="000A0018">
        <w:rPr>
          <w:bCs/>
          <w:sz w:val="24"/>
          <w:szCs w:val="24"/>
        </w:rPr>
        <w:t>currently utilized fo</w:t>
      </w:r>
      <w:r w:rsidRPr="00BA3513">
        <w:rPr>
          <w:bCs/>
          <w:sz w:val="24"/>
          <w:szCs w:val="24"/>
        </w:rPr>
        <w:t xml:space="preserve">r </w:t>
      </w:r>
      <w:r w:rsidRPr="00BA3513" w:rsidR="000A0018">
        <w:rPr>
          <w:bCs/>
          <w:sz w:val="24"/>
          <w:szCs w:val="24"/>
        </w:rPr>
        <w:t xml:space="preserve">electronic </w:t>
      </w:r>
      <w:r w:rsidRPr="00BA3513">
        <w:rPr>
          <w:bCs/>
          <w:sz w:val="24"/>
          <w:szCs w:val="24"/>
        </w:rPr>
        <w:t xml:space="preserve">FOIA requests) and will provide remote identity proofing and authentication through General Services Administration’s (GSA) login.gov.  </w:t>
      </w:r>
    </w:p>
    <w:p w:rsidR="00071F56" w:rsidRPr="00FE5248" w:rsidP="009A3085" w14:paraId="694C734E" w14:textId="77777777">
      <w:pPr>
        <w:ind w:left="720"/>
        <w:rPr>
          <w:sz w:val="24"/>
          <w:szCs w:val="24"/>
        </w:rPr>
      </w:pPr>
    </w:p>
    <w:p w:rsidR="00071F56" w:rsidRPr="00FE5248" w:rsidP="009A3085" w14:paraId="34F06B8D" w14:textId="503753B4">
      <w:pPr>
        <w:ind w:left="720" w:hanging="720"/>
        <w:rPr>
          <w:b/>
          <w:sz w:val="24"/>
          <w:szCs w:val="24"/>
        </w:rPr>
      </w:pPr>
      <w:r w:rsidRPr="00FE5248">
        <w:rPr>
          <w:b/>
          <w:sz w:val="24"/>
          <w:szCs w:val="24"/>
        </w:rPr>
        <w:t>4.</w:t>
      </w:r>
      <w:r w:rsidRPr="00FE5248">
        <w:rPr>
          <w:b/>
          <w:sz w:val="24"/>
          <w:szCs w:val="24"/>
        </w:rPr>
        <w:tab/>
        <w:t>Describe efforts to identify duplication.  Show specifically why any similar information already available cannot be used or modified for use for the purpose described in item 2 above.</w:t>
      </w:r>
    </w:p>
    <w:p w:rsidR="00413FC2" w:rsidP="009A3085" w14:paraId="3E4D5CD3" w14:textId="77777777">
      <w:pPr>
        <w:ind w:left="720" w:hanging="720"/>
        <w:rPr>
          <w:b/>
          <w:sz w:val="24"/>
          <w:szCs w:val="24"/>
        </w:rPr>
      </w:pPr>
      <w:r w:rsidRPr="00FE5248">
        <w:rPr>
          <w:b/>
          <w:sz w:val="24"/>
          <w:szCs w:val="24"/>
        </w:rPr>
        <w:tab/>
      </w:r>
    </w:p>
    <w:p w:rsidR="00F33170" w:rsidRPr="00C16C1F" w:rsidP="00413FC2" w14:paraId="7592FA74" w14:textId="2E531E85">
      <w:pPr>
        <w:ind w:left="720"/>
        <w:rPr>
          <w:bCs/>
          <w:sz w:val="24"/>
          <w:szCs w:val="24"/>
        </w:rPr>
      </w:pPr>
      <w:r w:rsidRPr="00C16C1F">
        <w:rPr>
          <w:bCs/>
          <w:sz w:val="24"/>
          <w:szCs w:val="24"/>
        </w:rPr>
        <w:t xml:space="preserve">USDA is providing </w:t>
      </w:r>
      <w:r w:rsidR="00342E69">
        <w:rPr>
          <w:bCs/>
          <w:sz w:val="24"/>
          <w:szCs w:val="24"/>
        </w:rPr>
        <w:t>a digital option</w:t>
      </w:r>
      <w:r w:rsidRPr="00C16C1F">
        <w:rPr>
          <w:bCs/>
          <w:sz w:val="24"/>
          <w:szCs w:val="24"/>
        </w:rPr>
        <w:t xml:space="preserve"> for </w:t>
      </w:r>
      <w:r w:rsidRPr="003B5157" w:rsidR="00CC5546">
        <w:rPr>
          <w:sz w:val="24"/>
          <w:szCs w:val="24"/>
        </w:rPr>
        <w:t>individual</w:t>
      </w:r>
      <w:r w:rsidRPr="003B5157" w:rsidR="00127FEC">
        <w:rPr>
          <w:sz w:val="24"/>
          <w:szCs w:val="24"/>
        </w:rPr>
        <w:t>s</w:t>
      </w:r>
      <w:r w:rsidRPr="00C16C1F" w:rsidR="00CC5546">
        <w:rPr>
          <w:bCs/>
          <w:sz w:val="24"/>
          <w:szCs w:val="24"/>
        </w:rPr>
        <w:t xml:space="preserve"> </w:t>
      </w:r>
      <w:r w:rsidRPr="00C16C1F">
        <w:rPr>
          <w:bCs/>
          <w:sz w:val="24"/>
          <w:szCs w:val="24"/>
        </w:rPr>
        <w:t xml:space="preserve">to make </w:t>
      </w:r>
      <w:r w:rsidRPr="00C16C1F" w:rsidR="00BD4475">
        <w:rPr>
          <w:bCs/>
          <w:sz w:val="24"/>
          <w:szCs w:val="24"/>
        </w:rPr>
        <w:t>electronic privacy requests</w:t>
      </w:r>
      <w:r w:rsidR="00793F5F">
        <w:rPr>
          <w:bCs/>
          <w:sz w:val="24"/>
          <w:szCs w:val="24"/>
        </w:rPr>
        <w:t xml:space="preserve">, therefore </w:t>
      </w:r>
      <w:r w:rsidR="00873B22">
        <w:rPr>
          <w:bCs/>
          <w:sz w:val="24"/>
          <w:szCs w:val="24"/>
        </w:rPr>
        <w:t>t</w:t>
      </w:r>
      <w:r w:rsidRPr="00C16C1F" w:rsidR="00CC61F0">
        <w:rPr>
          <w:bCs/>
          <w:sz w:val="24"/>
          <w:szCs w:val="24"/>
        </w:rPr>
        <w:t>here is no duplication of information.</w:t>
      </w:r>
      <w:r w:rsidR="00C33433">
        <w:rPr>
          <w:bCs/>
          <w:sz w:val="24"/>
          <w:szCs w:val="24"/>
        </w:rPr>
        <w:t xml:space="preserve">  </w:t>
      </w:r>
    </w:p>
    <w:p w:rsidR="00071F56" w:rsidRPr="00FE5248" w:rsidP="009A3085" w14:paraId="065ACF80" w14:textId="77777777">
      <w:pPr>
        <w:rPr>
          <w:sz w:val="24"/>
          <w:szCs w:val="24"/>
        </w:rPr>
      </w:pPr>
    </w:p>
    <w:p w:rsidR="00071F56" w:rsidRPr="00FE5248" w:rsidP="009A3085" w14:paraId="64D71BB8" w14:textId="7850E23A">
      <w:pPr>
        <w:ind w:left="720" w:hanging="720"/>
        <w:rPr>
          <w:b/>
          <w:sz w:val="24"/>
          <w:szCs w:val="24"/>
        </w:rPr>
      </w:pPr>
      <w:r w:rsidRPr="00FE5248">
        <w:rPr>
          <w:b/>
          <w:sz w:val="24"/>
          <w:szCs w:val="24"/>
        </w:rPr>
        <w:t>5.</w:t>
      </w:r>
      <w:r w:rsidRPr="00FE5248">
        <w:rPr>
          <w:b/>
          <w:sz w:val="24"/>
          <w:szCs w:val="24"/>
        </w:rPr>
        <w:tab/>
        <w:t>If the collection of information impacts small businesses or other small entities, describe any methods used to minimize burden.</w:t>
      </w:r>
    </w:p>
    <w:p w:rsidR="00EA4D1F" w:rsidP="009A3085" w14:paraId="4AEF6CAB" w14:textId="77777777">
      <w:pPr>
        <w:ind w:left="720" w:hanging="720"/>
        <w:rPr>
          <w:b/>
          <w:sz w:val="24"/>
          <w:szCs w:val="24"/>
        </w:rPr>
      </w:pPr>
      <w:r w:rsidRPr="00FE5248">
        <w:rPr>
          <w:b/>
          <w:sz w:val="24"/>
          <w:szCs w:val="24"/>
        </w:rPr>
        <w:tab/>
      </w:r>
    </w:p>
    <w:p w:rsidR="00DC683F" w:rsidRPr="00BA3513" w:rsidP="00EA4D1F" w14:paraId="5203BE89" w14:textId="758D5B2B">
      <w:pPr>
        <w:ind w:left="720"/>
        <w:rPr>
          <w:bCs/>
          <w:sz w:val="24"/>
          <w:szCs w:val="24"/>
        </w:rPr>
      </w:pPr>
      <w:r w:rsidRPr="00BA3513">
        <w:rPr>
          <w:bCs/>
          <w:sz w:val="24"/>
          <w:szCs w:val="24"/>
        </w:rPr>
        <w:t>This collection will not collect information from small businesses or small entities.</w:t>
      </w:r>
    </w:p>
    <w:p w:rsidR="00071F56" w:rsidRPr="00FE5248" w:rsidP="009A3085" w14:paraId="2B4F40DB" w14:textId="77777777">
      <w:pPr>
        <w:ind w:left="720"/>
        <w:rPr>
          <w:sz w:val="24"/>
          <w:szCs w:val="24"/>
        </w:rPr>
      </w:pPr>
    </w:p>
    <w:p w:rsidR="00071F56" w:rsidP="009A3085" w14:paraId="1A77D153" w14:textId="7A9FB0BC">
      <w:pPr>
        <w:ind w:left="720" w:hanging="720"/>
        <w:rPr>
          <w:b/>
          <w:sz w:val="24"/>
          <w:szCs w:val="24"/>
        </w:rPr>
      </w:pPr>
      <w:r w:rsidRPr="00FE5248">
        <w:rPr>
          <w:b/>
          <w:sz w:val="24"/>
          <w:szCs w:val="24"/>
        </w:rPr>
        <w:t xml:space="preserve">6. </w:t>
      </w:r>
      <w:r w:rsidRPr="00FE5248">
        <w:rPr>
          <w:b/>
          <w:sz w:val="24"/>
          <w:szCs w:val="24"/>
        </w:rPr>
        <w:tab/>
        <w:t>Describe the consequence to Federal program or policy activities if the collection is not conducted or is conducted less frequently, as well as any technical or legal obstacles to reducing burden.</w:t>
      </w:r>
    </w:p>
    <w:p w:rsidR="00920188" w:rsidP="009A3085" w14:paraId="5B4C189A" w14:textId="1158BE84">
      <w:pPr>
        <w:ind w:left="720" w:hanging="720"/>
        <w:rPr>
          <w:b/>
          <w:sz w:val="24"/>
          <w:szCs w:val="24"/>
        </w:rPr>
      </w:pPr>
    </w:p>
    <w:p w:rsidR="00F84887" w:rsidP="009A3085" w14:paraId="3E06E7E9" w14:textId="4D69CAFF">
      <w:pPr>
        <w:ind w:left="720" w:hanging="720"/>
        <w:rPr>
          <w:sz w:val="24"/>
          <w:szCs w:val="24"/>
        </w:rPr>
      </w:pPr>
      <w:r>
        <w:rPr>
          <w:b/>
          <w:sz w:val="24"/>
          <w:szCs w:val="24"/>
        </w:rPr>
        <w:tab/>
      </w:r>
      <w:r>
        <w:rPr>
          <w:bCs/>
          <w:sz w:val="24"/>
          <w:szCs w:val="24"/>
        </w:rPr>
        <w:t>This process is to ensure compliance with the</w:t>
      </w:r>
      <w:r w:rsidRPr="0037143A">
        <w:rPr>
          <w:bCs/>
          <w:sz w:val="24"/>
          <w:szCs w:val="24"/>
        </w:rPr>
        <w:t xml:space="preserve"> </w:t>
      </w:r>
      <w:r w:rsidRPr="0037143A" w:rsidR="0037143A">
        <w:rPr>
          <w:sz w:val="24"/>
          <w:szCs w:val="24"/>
        </w:rPr>
        <w:t>Creating Advanced Streamlined Electronic Services for Constituents Act of 2019 ("CASES Act")</w:t>
      </w:r>
      <w:r>
        <w:rPr>
          <w:sz w:val="24"/>
          <w:szCs w:val="24"/>
        </w:rPr>
        <w:t>, which</w:t>
      </w:r>
      <w:r w:rsidR="00AA2AC9">
        <w:rPr>
          <w:sz w:val="24"/>
          <w:szCs w:val="24"/>
        </w:rPr>
        <w:t xml:space="preserve"> </w:t>
      </w:r>
      <w:r w:rsidRPr="0037143A" w:rsidR="0037143A">
        <w:rPr>
          <w:sz w:val="24"/>
          <w:szCs w:val="24"/>
        </w:rPr>
        <w:t xml:space="preserve">outline the responsibilities of agencies for accepting access and consent </w:t>
      </w:r>
      <w:r w:rsidR="005E681F">
        <w:rPr>
          <w:sz w:val="24"/>
          <w:szCs w:val="24"/>
        </w:rPr>
        <w:t>requests</w:t>
      </w:r>
      <w:r w:rsidRPr="0037143A" w:rsidR="005E681F">
        <w:rPr>
          <w:sz w:val="24"/>
          <w:szCs w:val="24"/>
        </w:rPr>
        <w:t xml:space="preserve"> </w:t>
      </w:r>
      <w:r w:rsidRPr="0037143A" w:rsidR="0037143A">
        <w:rPr>
          <w:sz w:val="24"/>
          <w:szCs w:val="24"/>
        </w:rPr>
        <w:t>provided in a digital format from individuals who are properly identity-proofed and authenticated</w:t>
      </w:r>
      <w:r w:rsidR="006A59D1">
        <w:rPr>
          <w:sz w:val="24"/>
          <w:szCs w:val="24"/>
        </w:rPr>
        <w:t xml:space="preserve">, which USDA will do via the newly </w:t>
      </w:r>
      <w:r w:rsidR="002455E2">
        <w:rPr>
          <w:sz w:val="24"/>
          <w:szCs w:val="24"/>
        </w:rPr>
        <w:t xml:space="preserve">enhanced PAL System (Public Access Link). </w:t>
      </w:r>
    </w:p>
    <w:p w:rsidR="00F84887" w:rsidP="009A3085" w14:paraId="35DE8CDC" w14:textId="77777777">
      <w:pPr>
        <w:ind w:left="720" w:hanging="720"/>
        <w:rPr>
          <w:sz w:val="24"/>
          <w:szCs w:val="24"/>
        </w:rPr>
      </w:pPr>
    </w:p>
    <w:p w:rsidR="00920188" w:rsidRPr="00BA3513" w:rsidP="00E819A8" w14:paraId="14917704" w14:textId="01413AF4">
      <w:pPr>
        <w:ind w:left="720"/>
        <w:rPr>
          <w:bCs/>
          <w:sz w:val="24"/>
          <w:szCs w:val="24"/>
        </w:rPr>
      </w:pPr>
      <w:r>
        <w:rPr>
          <w:sz w:val="24"/>
          <w:szCs w:val="24"/>
        </w:rPr>
        <w:t xml:space="preserve">Additionally, </w:t>
      </w:r>
      <w:r w:rsidRPr="00BF5F94" w:rsidR="00F43240">
        <w:rPr>
          <w:bCs/>
          <w:sz w:val="24"/>
          <w:szCs w:val="24"/>
        </w:rPr>
        <w:t xml:space="preserve">M-21-04 </w:t>
      </w:r>
      <w:r w:rsidR="00B665D6">
        <w:rPr>
          <w:bCs/>
          <w:sz w:val="24"/>
          <w:szCs w:val="24"/>
        </w:rPr>
        <w:t xml:space="preserve">provides guidance for </w:t>
      </w:r>
      <w:r w:rsidRPr="00BF5F94" w:rsidR="00F43240">
        <w:rPr>
          <w:bCs/>
          <w:sz w:val="24"/>
          <w:szCs w:val="24"/>
        </w:rPr>
        <w:t xml:space="preserve">Federal agencies </w:t>
      </w:r>
      <w:r w:rsidR="00681CEF">
        <w:rPr>
          <w:bCs/>
          <w:sz w:val="24"/>
          <w:szCs w:val="24"/>
        </w:rPr>
        <w:t xml:space="preserve">to </w:t>
      </w:r>
      <w:r w:rsidRPr="00BF5F94" w:rsidR="00F43240">
        <w:rPr>
          <w:bCs/>
          <w:sz w:val="24"/>
          <w:szCs w:val="24"/>
        </w:rPr>
        <w:t xml:space="preserve">modernize the processes by which individuals may request access to, and consent to the disclosure of, records protected under the </w:t>
      </w:r>
      <w:r w:rsidRPr="002C5971" w:rsidR="00F43240">
        <w:rPr>
          <w:sz w:val="24"/>
          <w:szCs w:val="24"/>
        </w:rPr>
        <w:t xml:space="preserve">Privacy Act of 1974, </w:t>
      </w:r>
      <w:r w:rsidRPr="002C5971" w:rsidR="00F43240">
        <w:rPr>
          <w:sz w:val="24"/>
          <w:szCs w:val="24"/>
          <w:shd w:val="clear" w:color="auto" w:fill="FFFFFF"/>
        </w:rPr>
        <w:t>5 U.S.C. § 552a</w:t>
      </w:r>
      <w:r w:rsidRPr="00BF5F94" w:rsidR="00F43240">
        <w:rPr>
          <w:bCs/>
          <w:sz w:val="24"/>
          <w:szCs w:val="24"/>
        </w:rPr>
        <w:t xml:space="preserve">.  </w:t>
      </w:r>
      <w:r w:rsidR="001C485C">
        <w:rPr>
          <w:bCs/>
          <w:sz w:val="24"/>
          <w:szCs w:val="24"/>
        </w:rPr>
        <w:t>USDA will comply with M-21-04 by the processes noted above with the ability to remotely identity proof and authenticate users</w:t>
      </w:r>
      <w:r w:rsidR="00965C78">
        <w:rPr>
          <w:bCs/>
          <w:sz w:val="24"/>
          <w:szCs w:val="24"/>
        </w:rPr>
        <w:t xml:space="preserve"> (via login.gov)</w:t>
      </w:r>
      <w:r w:rsidR="001C485C">
        <w:rPr>
          <w:bCs/>
          <w:sz w:val="24"/>
          <w:szCs w:val="24"/>
        </w:rPr>
        <w:t xml:space="preserve"> </w:t>
      </w:r>
      <w:r w:rsidR="003F2474">
        <w:rPr>
          <w:bCs/>
          <w:sz w:val="24"/>
          <w:szCs w:val="24"/>
        </w:rPr>
        <w:t xml:space="preserve">and the ability </w:t>
      </w:r>
      <w:r w:rsidR="00F923AA">
        <w:rPr>
          <w:bCs/>
          <w:sz w:val="24"/>
          <w:szCs w:val="24"/>
        </w:rPr>
        <w:t xml:space="preserve">for individuals </w:t>
      </w:r>
      <w:r w:rsidR="003F2474">
        <w:rPr>
          <w:bCs/>
          <w:sz w:val="24"/>
          <w:szCs w:val="24"/>
        </w:rPr>
        <w:t xml:space="preserve">to electronically request </w:t>
      </w:r>
      <w:r w:rsidR="00AF1616">
        <w:rPr>
          <w:bCs/>
          <w:sz w:val="24"/>
          <w:szCs w:val="24"/>
        </w:rPr>
        <w:t xml:space="preserve">access </w:t>
      </w:r>
      <w:r w:rsidR="003F2474">
        <w:rPr>
          <w:bCs/>
          <w:sz w:val="24"/>
          <w:szCs w:val="24"/>
        </w:rPr>
        <w:t xml:space="preserve">and </w:t>
      </w:r>
      <w:r w:rsidR="00AF1616">
        <w:rPr>
          <w:bCs/>
          <w:sz w:val="24"/>
          <w:szCs w:val="24"/>
        </w:rPr>
        <w:t xml:space="preserve">provide </w:t>
      </w:r>
      <w:r w:rsidR="003F2474">
        <w:rPr>
          <w:bCs/>
          <w:sz w:val="24"/>
          <w:szCs w:val="24"/>
        </w:rPr>
        <w:t xml:space="preserve">consent </w:t>
      </w:r>
      <w:r w:rsidR="00124E62">
        <w:rPr>
          <w:bCs/>
          <w:sz w:val="24"/>
          <w:szCs w:val="24"/>
        </w:rPr>
        <w:t>via the newly enhanced PAL system</w:t>
      </w:r>
      <w:r w:rsidR="003F2474">
        <w:rPr>
          <w:bCs/>
          <w:sz w:val="24"/>
          <w:szCs w:val="24"/>
        </w:rPr>
        <w:t>.</w:t>
      </w:r>
      <w:r w:rsidRPr="006B7DCB" w:rsidR="006B7DCB">
        <w:rPr>
          <w:sz w:val="24"/>
          <w:szCs w:val="24"/>
        </w:rPr>
        <w:t xml:space="preserve"> </w:t>
      </w:r>
    </w:p>
    <w:p w:rsidR="00071F56" w:rsidRPr="00FE5248" w:rsidP="009A3085" w14:paraId="01A626BC" w14:textId="77777777">
      <w:pPr>
        <w:rPr>
          <w:sz w:val="24"/>
          <w:szCs w:val="24"/>
        </w:rPr>
      </w:pPr>
    </w:p>
    <w:p w:rsidR="00FE5248" w:rsidRPr="00FE5248" w:rsidP="00FE5248" w14:paraId="16AA4AC6" w14:textId="7B9E116D">
      <w:pPr>
        <w:pStyle w:val="BodyTextIndent"/>
        <w:rPr>
          <w:szCs w:val="24"/>
        </w:rPr>
      </w:pPr>
      <w:r w:rsidRPr="00FE5248">
        <w:rPr>
          <w:szCs w:val="24"/>
        </w:rPr>
        <w:t>7.</w:t>
      </w:r>
      <w:r w:rsidRPr="00FE5248">
        <w:rPr>
          <w:szCs w:val="24"/>
        </w:rPr>
        <w:tab/>
        <w:t>Explain any special circumstances that would cause an information collecti</w:t>
      </w:r>
      <w:r w:rsidRPr="00FE5248">
        <w:rPr>
          <w:szCs w:val="24"/>
        </w:rPr>
        <w:softHyphen/>
        <w:t>on to be con</w:t>
      </w:r>
      <w:r w:rsidRPr="00FE5248">
        <w:rPr>
          <w:szCs w:val="24"/>
        </w:rPr>
        <w:softHyphen/>
        <w:t>ducted in a manner:</w:t>
      </w:r>
    </w:p>
    <w:p w:rsidR="00071F56" w:rsidRPr="00FE5248" w:rsidP="009A3085" w14:paraId="5BC17E08" w14:textId="77777777">
      <w:pPr>
        <w:numPr>
          <w:ilvl w:val="0"/>
          <w:numId w:val="2"/>
        </w:numPr>
        <w:tabs>
          <w:tab w:val="clear" w:pos="360"/>
        </w:tabs>
        <w:spacing w:after="80"/>
        <w:ind w:left="1170" w:hanging="450"/>
        <w:rPr>
          <w:b/>
          <w:sz w:val="24"/>
          <w:szCs w:val="24"/>
        </w:rPr>
      </w:pPr>
      <w:r w:rsidRPr="00FE5248">
        <w:rPr>
          <w:b/>
          <w:sz w:val="24"/>
          <w:szCs w:val="24"/>
        </w:rPr>
        <w:t>requiring respondents to report informa</w:t>
      </w:r>
      <w:r w:rsidRPr="00FE5248">
        <w:rPr>
          <w:b/>
          <w:sz w:val="24"/>
          <w:szCs w:val="24"/>
        </w:rPr>
        <w:softHyphen/>
        <w:t xml:space="preserve">tion to the agency more often than </w:t>
      </w:r>
      <w:r w:rsidRPr="00FE5248">
        <w:rPr>
          <w:b/>
          <w:sz w:val="24"/>
          <w:szCs w:val="24"/>
        </w:rPr>
        <w:t>quarterly;</w:t>
      </w:r>
    </w:p>
    <w:p w:rsidR="00071F56" w:rsidRPr="00FE5248" w:rsidP="009A3085" w14:paraId="290CCE07" w14:textId="77777777">
      <w:pPr>
        <w:numPr>
          <w:ilvl w:val="0"/>
          <w:numId w:val="3"/>
        </w:numPr>
        <w:tabs>
          <w:tab w:val="clear" w:pos="360"/>
        </w:tabs>
        <w:spacing w:after="80"/>
        <w:ind w:left="1170" w:hanging="450"/>
        <w:rPr>
          <w:b/>
          <w:sz w:val="24"/>
          <w:szCs w:val="24"/>
        </w:rPr>
      </w:pPr>
      <w:r w:rsidRPr="00FE5248">
        <w:rPr>
          <w:b/>
          <w:sz w:val="24"/>
          <w:szCs w:val="24"/>
        </w:rPr>
        <w:t>requiring respondents to prepare a writ</w:t>
      </w:r>
      <w:r w:rsidRPr="00FE5248">
        <w:rPr>
          <w:b/>
          <w:sz w:val="24"/>
          <w:szCs w:val="24"/>
        </w:rPr>
        <w:softHyphen/>
        <w:t>ten response to a collection of infor</w:t>
      </w:r>
      <w:r w:rsidRPr="00FE5248">
        <w:rPr>
          <w:b/>
          <w:sz w:val="24"/>
          <w:szCs w:val="24"/>
        </w:rPr>
        <w:softHyphen/>
        <w:t>ma</w:t>
      </w:r>
      <w:r w:rsidRPr="00FE5248">
        <w:rPr>
          <w:b/>
          <w:sz w:val="24"/>
          <w:szCs w:val="24"/>
        </w:rPr>
        <w:softHyphen/>
        <w:t xml:space="preserve">tion in fewer than 30 days after receipt of </w:t>
      </w:r>
      <w:r w:rsidRPr="00FE5248">
        <w:rPr>
          <w:b/>
          <w:sz w:val="24"/>
          <w:szCs w:val="24"/>
        </w:rPr>
        <w:t>it;</w:t>
      </w:r>
    </w:p>
    <w:p w:rsidR="00071F56" w:rsidRPr="00FE5248" w:rsidP="009A3085" w14:paraId="6B48A334" w14:textId="77777777">
      <w:pPr>
        <w:numPr>
          <w:ilvl w:val="0"/>
          <w:numId w:val="4"/>
        </w:numPr>
        <w:tabs>
          <w:tab w:val="clear" w:pos="360"/>
        </w:tabs>
        <w:spacing w:after="80"/>
        <w:ind w:left="1170" w:hanging="450"/>
        <w:rPr>
          <w:b/>
          <w:sz w:val="24"/>
          <w:szCs w:val="24"/>
        </w:rPr>
      </w:pPr>
      <w:r w:rsidRPr="00FE5248">
        <w:rPr>
          <w:b/>
          <w:sz w:val="24"/>
          <w:szCs w:val="24"/>
        </w:rPr>
        <w:t xml:space="preserve">requiring respondents to submit more than an original and two copies of any </w:t>
      </w:r>
      <w:r w:rsidRPr="00FE5248">
        <w:rPr>
          <w:b/>
          <w:sz w:val="24"/>
          <w:szCs w:val="24"/>
        </w:rPr>
        <w:t>docu</w:t>
      </w:r>
      <w:r w:rsidRPr="00FE5248">
        <w:rPr>
          <w:b/>
          <w:sz w:val="24"/>
          <w:szCs w:val="24"/>
        </w:rPr>
        <w:softHyphen/>
        <w:t>ment;</w:t>
      </w:r>
    </w:p>
    <w:p w:rsidR="00071F56" w:rsidRPr="00FE5248" w:rsidP="009A3085" w14:paraId="5CA9F8BA" w14:textId="77777777">
      <w:pPr>
        <w:numPr>
          <w:ilvl w:val="0"/>
          <w:numId w:val="5"/>
        </w:numPr>
        <w:tabs>
          <w:tab w:val="clear" w:pos="360"/>
        </w:tabs>
        <w:spacing w:after="80"/>
        <w:ind w:left="1170" w:hanging="450"/>
        <w:rPr>
          <w:b/>
          <w:sz w:val="24"/>
          <w:szCs w:val="24"/>
        </w:rPr>
      </w:pPr>
      <w:r w:rsidRPr="00FE5248">
        <w:rPr>
          <w:b/>
          <w:sz w:val="24"/>
          <w:szCs w:val="24"/>
        </w:rPr>
        <w:t>requiring respondents to retain re</w:t>
      </w:r>
      <w:r w:rsidRPr="00FE5248">
        <w:rPr>
          <w:b/>
          <w:sz w:val="24"/>
          <w:szCs w:val="24"/>
        </w:rPr>
        <w:softHyphen/>
        <w:t>cords, other than health, medical, governm</w:t>
      </w:r>
      <w:r w:rsidRPr="00FE5248">
        <w:rPr>
          <w:b/>
          <w:sz w:val="24"/>
          <w:szCs w:val="24"/>
        </w:rPr>
        <w:softHyphen/>
        <w:t xml:space="preserve">ent contract, grant-in-aid, or tax records for more than three </w:t>
      </w:r>
      <w:r w:rsidRPr="00FE5248">
        <w:rPr>
          <w:b/>
          <w:sz w:val="24"/>
          <w:szCs w:val="24"/>
        </w:rPr>
        <w:t>years;</w:t>
      </w:r>
    </w:p>
    <w:p w:rsidR="00071F56" w:rsidRPr="00FE5248" w:rsidP="009A3085" w14:paraId="7FB7D4B4" w14:textId="77777777">
      <w:pPr>
        <w:numPr>
          <w:ilvl w:val="0"/>
          <w:numId w:val="6"/>
        </w:numPr>
        <w:tabs>
          <w:tab w:val="clear" w:pos="360"/>
        </w:tabs>
        <w:spacing w:after="80"/>
        <w:ind w:left="1170" w:hanging="450"/>
        <w:rPr>
          <w:b/>
          <w:sz w:val="24"/>
          <w:szCs w:val="24"/>
        </w:rPr>
      </w:pPr>
      <w:r w:rsidRPr="00FE5248">
        <w:rPr>
          <w:b/>
          <w:sz w:val="24"/>
          <w:szCs w:val="24"/>
        </w:rPr>
        <w:t>in connection with a statisti</w:t>
      </w:r>
      <w:r w:rsidRPr="00FE5248">
        <w:rPr>
          <w:b/>
          <w:sz w:val="24"/>
          <w:szCs w:val="24"/>
        </w:rPr>
        <w:softHyphen/>
        <w:t>cal sur</w:t>
      </w:r>
      <w:r w:rsidRPr="00FE5248">
        <w:rPr>
          <w:b/>
          <w:sz w:val="24"/>
          <w:szCs w:val="24"/>
        </w:rPr>
        <w:softHyphen/>
        <w:t>vey, that is not de</w:t>
      </w:r>
      <w:r w:rsidRPr="00FE5248">
        <w:rPr>
          <w:b/>
          <w:sz w:val="24"/>
          <w:szCs w:val="24"/>
        </w:rPr>
        <w:softHyphen/>
        <w:t>signed to produce valid and reli</w:t>
      </w:r>
      <w:r w:rsidRPr="00FE5248">
        <w:rPr>
          <w:b/>
          <w:sz w:val="24"/>
          <w:szCs w:val="24"/>
        </w:rPr>
        <w:softHyphen/>
        <w:t>able results that can be general</w:t>
      </w:r>
      <w:r w:rsidRPr="00FE5248">
        <w:rPr>
          <w:b/>
          <w:sz w:val="24"/>
          <w:szCs w:val="24"/>
        </w:rPr>
        <w:softHyphen/>
        <w:t>ized to the uni</w:t>
      </w:r>
      <w:r w:rsidRPr="00FE5248">
        <w:rPr>
          <w:b/>
          <w:sz w:val="24"/>
          <w:szCs w:val="24"/>
        </w:rPr>
        <w:softHyphen/>
        <w:t xml:space="preserve">verse of </w:t>
      </w:r>
      <w:r w:rsidRPr="00FE5248">
        <w:rPr>
          <w:b/>
          <w:sz w:val="24"/>
          <w:szCs w:val="24"/>
        </w:rPr>
        <w:t>study;</w:t>
      </w:r>
    </w:p>
    <w:p w:rsidR="00071F56" w:rsidRPr="00FE5248" w:rsidP="009A3085" w14:paraId="4A67F520" w14:textId="77777777">
      <w:pPr>
        <w:numPr>
          <w:ilvl w:val="0"/>
          <w:numId w:val="7"/>
        </w:numPr>
        <w:tabs>
          <w:tab w:val="clear" w:pos="360"/>
        </w:tabs>
        <w:spacing w:after="80"/>
        <w:ind w:left="1170" w:hanging="450"/>
        <w:rPr>
          <w:b/>
          <w:sz w:val="24"/>
          <w:szCs w:val="24"/>
        </w:rPr>
      </w:pPr>
      <w:r w:rsidRPr="00FE5248">
        <w:rPr>
          <w:b/>
          <w:sz w:val="24"/>
          <w:szCs w:val="24"/>
        </w:rPr>
        <w:t>requiring the use of a statis</w:t>
      </w:r>
      <w:r w:rsidRPr="00FE5248">
        <w:rPr>
          <w:b/>
          <w:sz w:val="24"/>
          <w:szCs w:val="24"/>
        </w:rPr>
        <w:softHyphen/>
        <w:t>tical data classi</w:t>
      </w:r>
      <w:r w:rsidRPr="00FE5248">
        <w:rPr>
          <w:b/>
          <w:sz w:val="24"/>
          <w:szCs w:val="24"/>
        </w:rPr>
        <w:softHyphen/>
        <w:t>fication that has not been re</w:t>
      </w:r>
      <w:r w:rsidRPr="00FE5248">
        <w:rPr>
          <w:b/>
          <w:sz w:val="24"/>
          <w:szCs w:val="24"/>
        </w:rPr>
        <w:softHyphen/>
        <w:t>vie</w:t>
      </w:r>
      <w:r w:rsidRPr="00FE5248">
        <w:rPr>
          <w:b/>
          <w:sz w:val="24"/>
          <w:szCs w:val="24"/>
        </w:rPr>
        <w:softHyphen/>
        <w:t xml:space="preserve">wed and approved by </w:t>
      </w:r>
      <w:r w:rsidRPr="00FE5248">
        <w:rPr>
          <w:b/>
          <w:sz w:val="24"/>
          <w:szCs w:val="24"/>
        </w:rPr>
        <w:t>OMB;</w:t>
      </w:r>
    </w:p>
    <w:p w:rsidR="00071F56" w:rsidRPr="00FE5248" w:rsidP="009A3085" w14:paraId="1133B0A8" w14:textId="77777777">
      <w:pPr>
        <w:numPr>
          <w:ilvl w:val="0"/>
          <w:numId w:val="8"/>
        </w:numPr>
        <w:tabs>
          <w:tab w:val="clear" w:pos="360"/>
        </w:tabs>
        <w:spacing w:after="80"/>
        <w:ind w:left="1170" w:hanging="450"/>
        <w:rPr>
          <w:b/>
          <w:sz w:val="24"/>
          <w:szCs w:val="24"/>
        </w:rPr>
      </w:pPr>
      <w:r w:rsidRPr="00FE5248">
        <w:rPr>
          <w:b/>
          <w:sz w:val="24"/>
          <w:szCs w:val="24"/>
        </w:rPr>
        <w:t>that includes a pledge of confiden</w:t>
      </w:r>
      <w:r w:rsidRPr="00FE5248">
        <w:rPr>
          <w:b/>
          <w:sz w:val="24"/>
          <w:szCs w:val="24"/>
        </w:rPr>
        <w:softHyphen/>
        <w:t>tiali</w:t>
      </w:r>
      <w:r w:rsidRPr="00FE5248">
        <w:rPr>
          <w:b/>
          <w:sz w:val="24"/>
          <w:szCs w:val="24"/>
        </w:rPr>
        <w:softHyphen/>
        <w:t>ty that is not supported by au</w:t>
      </w:r>
      <w:r w:rsidRPr="00FE5248">
        <w:rPr>
          <w:b/>
          <w:sz w:val="24"/>
          <w:szCs w:val="24"/>
        </w:rPr>
        <w:softHyphen/>
        <w:t>thority estab</w:t>
      </w:r>
      <w:r w:rsidRPr="00FE5248">
        <w:rPr>
          <w:b/>
          <w:sz w:val="24"/>
          <w:szCs w:val="24"/>
        </w:rPr>
        <w:softHyphen/>
        <w:t>lished in statute or regu</w:t>
      </w:r>
      <w:r w:rsidRPr="00FE5248">
        <w:rPr>
          <w:b/>
          <w:sz w:val="24"/>
          <w:szCs w:val="24"/>
        </w:rPr>
        <w:softHyphen/>
        <w:t>la</w:t>
      </w:r>
      <w:r w:rsidRPr="00FE5248">
        <w:rPr>
          <w:b/>
          <w:sz w:val="24"/>
          <w:szCs w:val="24"/>
        </w:rPr>
        <w:softHyphen/>
        <w:t>tion, that is not sup</w:t>
      </w:r>
      <w:r w:rsidRPr="00FE5248">
        <w:rPr>
          <w:b/>
          <w:sz w:val="24"/>
          <w:szCs w:val="24"/>
        </w:rPr>
        <w:softHyphen/>
        <w:t>ported by dis</w:t>
      </w:r>
      <w:r w:rsidRPr="00FE5248">
        <w:rPr>
          <w:b/>
          <w:sz w:val="24"/>
          <w:szCs w:val="24"/>
        </w:rPr>
        <w:softHyphen/>
        <w:t>closure and data security policies that are consistent with the pledge, or which unneces</w:t>
      </w:r>
      <w:r w:rsidRPr="00FE5248">
        <w:rPr>
          <w:b/>
          <w:sz w:val="24"/>
          <w:szCs w:val="24"/>
        </w:rPr>
        <w:softHyphen/>
        <w:t>sarily impedes shar</w:t>
      </w:r>
      <w:r w:rsidRPr="00FE5248">
        <w:rPr>
          <w:b/>
          <w:sz w:val="24"/>
          <w:szCs w:val="24"/>
        </w:rPr>
        <w:softHyphen/>
        <w:t>ing of data with other agencies for com</w:t>
      </w:r>
      <w:r w:rsidRPr="00FE5248">
        <w:rPr>
          <w:b/>
          <w:sz w:val="24"/>
          <w:szCs w:val="24"/>
        </w:rPr>
        <w:softHyphen/>
        <w:t>patible confiden</w:t>
      </w:r>
      <w:r w:rsidRPr="00FE5248">
        <w:rPr>
          <w:b/>
          <w:sz w:val="24"/>
          <w:szCs w:val="24"/>
        </w:rPr>
        <w:softHyphen/>
        <w:t>tial use; or</w:t>
      </w:r>
    </w:p>
    <w:p w:rsidR="00FE5248" w:rsidRPr="00DB053B" w:rsidP="00DB053B" w14:paraId="5A080E6C" w14:textId="5C5C3201">
      <w:pPr>
        <w:numPr>
          <w:ilvl w:val="0"/>
          <w:numId w:val="10"/>
        </w:numPr>
        <w:tabs>
          <w:tab w:val="clear" w:pos="360"/>
          <w:tab w:val="num" w:pos="648"/>
        </w:tabs>
        <w:spacing w:after="80"/>
        <w:ind w:left="1170" w:hanging="450"/>
        <w:rPr>
          <w:sz w:val="24"/>
          <w:szCs w:val="24"/>
        </w:rPr>
      </w:pPr>
      <w:r w:rsidRPr="00FE5248">
        <w:rPr>
          <w:b/>
          <w:sz w:val="24"/>
          <w:szCs w:val="24"/>
        </w:rPr>
        <w:t>requiring respondents to submit propri</w:t>
      </w:r>
      <w:r w:rsidRPr="00FE5248">
        <w:rPr>
          <w:b/>
          <w:sz w:val="24"/>
          <w:szCs w:val="24"/>
        </w:rPr>
        <w:softHyphen/>
        <w:t>etary trade secret, or other confidential information unless the agency can demon</w:t>
      </w:r>
      <w:r w:rsidRPr="00FE5248">
        <w:rPr>
          <w:b/>
          <w:sz w:val="24"/>
          <w:szCs w:val="24"/>
        </w:rPr>
        <w:softHyphen/>
        <w:t>strate that it has instituted procedures to protect the information's confidentiality to the extent permit</w:t>
      </w:r>
      <w:r w:rsidRPr="00FE5248">
        <w:rPr>
          <w:b/>
          <w:sz w:val="24"/>
          <w:szCs w:val="24"/>
        </w:rPr>
        <w:softHyphen/>
        <w:t>ted by law.</w:t>
      </w:r>
    </w:p>
    <w:p w:rsidR="00FE5248" w:rsidRPr="00BA3513" w:rsidP="00FE5248" w14:paraId="3EC3B389" w14:textId="2509DEDF">
      <w:pPr>
        <w:spacing w:after="80"/>
        <w:ind w:left="1170"/>
        <w:rPr>
          <w:bCs/>
          <w:sz w:val="24"/>
          <w:szCs w:val="24"/>
        </w:rPr>
      </w:pPr>
      <w:r w:rsidRPr="00BA3513">
        <w:rPr>
          <w:bCs/>
          <w:sz w:val="24"/>
          <w:szCs w:val="24"/>
        </w:rPr>
        <w:t>There are no special circumstances associated with this information collection.</w:t>
      </w:r>
    </w:p>
    <w:p w:rsidR="00071F56" w:rsidRPr="00FE5248" w:rsidP="009A3085" w14:paraId="14795C71" w14:textId="77777777">
      <w:pPr>
        <w:ind w:left="720" w:hanging="720"/>
        <w:rPr>
          <w:sz w:val="24"/>
          <w:szCs w:val="24"/>
        </w:rPr>
      </w:pPr>
    </w:p>
    <w:p w:rsidR="00071F56" w:rsidRPr="00FE5248" w:rsidP="009A3085" w14:paraId="0EDC0F81" w14:textId="4126CDAA">
      <w:pPr>
        <w:numPr>
          <w:ilvl w:val="0"/>
          <w:numId w:val="11"/>
        </w:numPr>
        <w:rPr>
          <w:b/>
          <w:sz w:val="24"/>
          <w:szCs w:val="24"/>
        </w:rPr>
      </w:pPr>
      <w:r w:rsidRPr="00FE5248">
        <w:rPr>
          <w:b/>
          <w:sz w:val="24"/>
          <w:szCs w:val="24"/>
        </w:rPr>
        <w:t xml:space="preserve">If applicable, provide a copy and identify the date and page number of </w:t>
      </w:r>
      <w:r w:rsidRPr="00FE5248">
        <w:rPr>
          <w:b/>
          <w:sz w:val="24"/>
          <w:szCs w:val="24"/>
        </w:rPr>
        <w:t>publication</w:t>
      </w:r>
      <w:r w:rsidRPr="00FE5248">
        <w:rPr>
          <w:b/>
          <w:sz w:val="24"/>
          <w:szCs w:val="24"/>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3119BD" w:rsidP="000A0018" w14:paraId="666CABAE" w14:textId="77777777">
      <w:pPr>
        <w:ind w:left="720"/>
        <w:rPr>
          <w:b/>
          <w:sz w:val="24"/>
          <w:szCs w:val="24"/>
        </w:rPr>
      </w:pPr>
    </w:p>
    <w:p w:rsidR="009440B3" w:rsidRPr="00BA3513" w:rsidP="00D264FD" w14:paraId="79FAC96B" w14:textId="6505C706">
      <w:pPr>
        <w:ind w:left="720"/>
        <w:rPr>
          <w:bCs/>
          <w:sz w:val="24"/>
          <w:szCs w:val="24"/>
          <w:u w:val="single"/>
        </w:rPr>
      </w:pPr>
      <w:r w:rsidRPr="00BA3513">
        <w:rPr>
          <w:bCs/>
          <w:sz w:val="24"/>
          <w:szCs w:val="24"/>
        </w:rPr>
        <w:t>USDA Notice of Request for Approval of a New Information Collection</w:t>
      </w:r>
      <w:r w:rsidRPr="00BA3513" w:rsidR="00BA3513">
        <w:rPr>
          <w:bCs/>
          <w:sz w:val="24"/>
          <w:szCs w:val="24"/>
        </w:rPr>
        <w:t xml:space="preserve">, Request and Consent Forms for Privacy Records, </w:t>
      </w:r>
      <w:r w:rsidRPr="00BA3513">
        <w:rPr>
          <w:bCs/>
          <w:sz w:val="24"/>
          <w:szCs w:val="24"/>
        </w:rPr>
        <w:t xml:space="preserve">Volume 87, Issue 204 </w:t>
      </w:r>
      <w:r w:rsidRPr="00BA3513" w:rsidR="00D264FD">
        <w:rPr>
          <w:bCs/>
          <w:sz w:val="24"/>
          <w:szCs w:val="24"/>
        </w:rPr>
        <w:t xml:space="preserve">on </w:t>
      </w:r>
      <w:r w:rsidRPr="00BA3513">
        <w:rPr>
          <w:bCs/>
          <w:sz w:val="24"/>
          <w:szCs w:val="24"/>
        </w:rPr>
        <w:t>October 24, 2022</w:t>
      </w:r>
      <w:r w:rsidRPr="00BA3513" w:rsidR="00D264FD">
        <w:rPr>
          <w:bCs/>
          <w:sz w:val="24"/>
          <w:szCs w:val="24"/>
        </w:rPr>
        <w:t xml:space="preserve">.  </w:t>
      </w:r>
      <w:r w:rsidRPr="00BA3513" w:rsidR="00795DCE">
        <w:rPr>
          <w:bCs/>
          <w:sz w:val="24"/>
          <w:szCs w:val="24"/>
        </w:rPr>
        <w:t>The term for public comments concluded on December 23, 2022.  No public comments were</w:t>
      </w:r>
      <w:r w:rsidRPr="00BA3513" w:rsidR="00BA3513">
        <w:rPr>
          <w:bCs/>
          <w:sz w:val="24"/>
          <w:szCs w:val="24"/>
        </w:rPr>
        <w:t xml:space="preserve"> received</w:t>
      </w:r>
      <w:r w:rsidRPr="00BA3513" w:rsidR="00795DCE">
        <w:rPr>
          <w:bCs/>
          <w:sz w:val="24"/>
          <w:szCs w:val="24"/>
        </w:rPr>
        <w:t>.</w:t>
      </w:r>
    </w:p>
    <w:p w:rsidR="009440B3" w:rsidRPr="00FE5248" w:rsidP="000A0018" w14:paraId="6F72FE20" w14:textId="77777777">
      <w:pPr>
        <w:ind w:left="720"/>
        <w:rPr>
          <w:b/>
          <w:sz w:val="24"/>
          <w:szCs w:val="24"/>
        </w:rPr>
      </w:pPr>
    </w:p>
    <w:p w:rsidR="00071F56" w:rsidRPr="00FE5248" w:rsidP="009A3085" w14:paraId="0AA20074" w14:textId="6D002704">
      <w:pPr>
        <w:pStyle w:val="BodyTextIndent2"/>
        <w:jc w:val="left"/>
        <w:rPr>
          <w:szCs w:val="24"/>
        </w:rPr>
      </w:pPr>
      <w:r w:rsidRPr="00FE5248">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813B3A" w:rsidRPr="00FB3924" w:rsidP="009A3085" w14:paraId="59638860" w14:textId="77777777">
      <w:pPr>
        <w:pStyle w:val="BodyTextIndent2"/>
        <w:jc w:val="left"/>
        <w:rPr>
          <w:szCs w:val="24"/>
        </w:rPr>
      </w:pPr>
    </w:p>
    <w:p w:rsidR="00071F56" w:rsidP="00FB3924" w14:paraId="03F80EE0" w14:textId="5D3F79A2">
      <w:pPr>
        <w:ind w:left="720"/>
        <w:rPr>
          <w:bCs/>
          <w:sz w:val="24"/>
          <w:szCs w:val="24"/>
        </w:rPr>
      </w:pPr>
      <w:r w:rsidRPr="00FB3924">
        <w:rPr>
          <w:bCs/>
          <w:sz w:val="24"/>
          <w:szCs w:val="24"/>
        </w:rPr>
        <w:t xml:space="preserve">The agency did seek consultation outside of USDA. The </w:t>
      </w:r>
      <w:r w:rsidR="00BE27EA">
        <w:rPr>
          <w:bCs/>
          <w:sz w:val="24"/>
          <w:szCs w:val="24"/>
        </w:rPr>
        <w:t>D</w:t>
      </w:r>
      <w:r w:rsidRPr="00FB3924" w:rsidR="00BE27EA">
        <w:rPr>
          <w:bCs/>
          <w:sz w:val="24"/>
          <w:szCs w:val="24"/>
        </w:rPr>
        <w:t xml:space="preserve">epartment </w:t>
      </w:r>
      <w:r w:rsidRPr="00FB3924">
        <w:rPr>
          <w:bCs/>
          <w:sz w:val="24"/>
          <w:szCs w:val="24"/>
        </w:rPr>
        <w:t>privacy office worked with several other Departments and agencies on best implementation practices</w:t>
      </w:r>
      <w:r w:rsidRPr="00FB3924" w:rsidR="00E819A8">
        <w:rPr>
          <w:bCs/>
          <w:sz w:val="24"/>
          <w:szCs w:val="24"/>
        </w:rPr>
        <w:t>, including the</w:t>
      </w:r>
      <w:r w:rsidRPr="00FB3924" w:rsidR="004178E5">
        <w:rPr>
          <w:bCs/>
          <w:sz w:val="24"/>
          <w:szCs w:val="24"/>
        </w:rPr>
        <w:t xml:space="preserve"> Department</w:t>
      </w:r>
      <w:r w:rsidR="00CE4241">
        <w:rPr>
          <w:bCs/>
          <w:sz w:val="24"/>
          <w:szCs w:val="24"/>
        </w:rPr>
        <w:t xml:space="preserve"> </w:t>
      </w:r>
      <w:r w:rsidRPr="00FB3924" w:rsidR="004178E5">
        <w:rPr>
          <w:bCs/>
          <w:sz w:val="24"/>
          <w:szCs w:val="24"/>
        </w:rPr>
        <w:t>of State</w:t>
      </w:r>
      <w:r w:rsidRPr="00FB3924" w:rsidR="0089400A">
        <w:rPr>
          <w:bCs/>
          <w:sz w:val="24"/>
          <w:szCs w:val="24"/>
        </w:rPr>
        <w:t xml:space="preserve">, Environmental Protection Agency, </w:t>
      </w:r>
      <w:r w:rsidRPr="00FB3924" w:rsidR="00927CD3">
        <w:rPr>
          <w:bCs/>
          <w:sz w:val="24"/>
          <w:szCs w:val="24"/>
        </w:rPr>
        <w:t xml:space="preserve">FOIA Officers, </w:t>
      </w:r>
      <w:r w:rsidRPr="00FB3924" w:rsidR="0089400A">
        <w:rPr>
          <w:bCs/>
          <w:sz w:val="24"/>
          <w:szCs w:val="24"/>
        </w:rPr>
        <w:t xml:space="preserve">and </w:t>
      </w:r>
      <w:r w:rsidRPr="00FB3924" w:rsidR="00EB2545">
        <w:rPr>
          <w:bCs/>
          <w:sz w:val="24"/>
          <w:szCs w:val="24"/>
        </w:rPr>
        <w:t>numerous internal USDA agencies to determine best practices.</w:t>
      </w:r>
      <w:r w:rsidRPr="00FB3924" w:rsidR="00F84887">
        <w:rPr>
          <w:bCs/>
          <w:sz w:val="24"/>
          <w:szCs w:val="24"/>
        </w:rPr>
        <w:t xml:space="preserve">  This included comparing applications templates, efforts to minimize burden, and efforts to promote consistency. The feedback from these stakeholders was used to </w:t>
      </w:r>
      <w:r w:rsidRPr="00FB3924" w:rsidR="007F5777">
        <w:rPr>
          <w:bCs/>
          <w:sz w:val="24"/>
          <w:szCs w:val="24"/>
        </w:rPr>
        <w:t xml:space="preserve">improve the final product.  </w:t>
      </w:r>
    </w:p>
    <w:p w:rsidR="009647D6" w:rsidRPr="00FB3924" w:rsidP="00FB3924" w14:paraId="18415E7D" w14:textId="77777777">
      <w:pPr>
        <w:ind w:left="720"/>
        <w:rPr>
          <w:bCs/>
          <w:sz w:val="24"/>
          <w:szCs w:val="24"/>
        </w:rPr>
      </w:pPr>
    </w:p>
    <w:p w:rsidR="00071F56" w:rsidRPr="00FE5248" w:rsidP="000A0018" w14:paraId="5E5F6BB5" w14:textId="76978650">
      <w:pPr>
        <w:numPr>
          <w:ilvl w:val="0"/>
          <w:numId w:val="11"/>
        </w:numPr>
        <w:rPr>
          <w:b/>
          <w:sz w:val="24"/>
          <w:szCs w:val="24"/>
        </w:rPr>
      </w:pPr>
      <w:r w:rsidRPr="00FE5248">
        <w:rPr>
          <w:b/>
          <w:sz w:val="24"/>
          <w:szCs w:val="24"/>
        </w:rPr>
        <w:t xml:space="preserve">Explain any decision to provide any payment or gift to respondents, other than </w:t>
      </w:r>
      <w:r w:rsidRPr="00FE5248">
        <w:rPr>
          <w:b/>
          <w:sz w:val="24"/>
          <w:szCs w:val="24"/>
        </w:rPr>
        <w:t>reenumeration</w:t>
      </w:r>
      <w:r w:rsidRPr="00FE5248">
        <w:rPr>
          <w:b/>
          <w:sz w:val="24"/>
          <w:szCs w:val="24"/>
        </w:rPr>
        <w:t xml:space="preserve"> of contractors or grantees.</w:t>
      </w:r>
    </w:p>
    <w:p w:rsidR="0054645B" w:rsidP="000A0018" w14:paraId="2F92780D" w14:textId="77777777">
      <w:pPr>
        <w:ind w:left="720"/>
        <w:rPr>
          <w:b/>
          <w:sz w:val="24"/>
          <w:szCs w:val="24"/>
        </w:rPr>
      </w:pPr>
    </w:p>
    <w:p w:rsidR="000A0018" w:rsidRPr="00BA3513" w:rsidP="000A0018" w14:paraId="1280E9D7" w14:textId="2C325CDC">
      <w:pPr>
        <w:ind w:left="720"/>
        <w:rPr>
          <w:bCs/>
          <w:sz w:val="24"/>
          <w:szCs w:val="24"/>
        </w:rPr>
      </w:pPr>
      <w:r w:rsidRPr="00BA3513">
        <w:rPr>
          <w:bCs/>
          <w:sz w:val="24"/>
          <w:szCs w:val="24"/>
        </w:rPr>
        <w:t>No payments or gifts will be provided.</w:t>
      </w:r>
    </w:p>
    <w:p w:rsidR="00071F56" w:rsidRPr="00FE5248" w:rsidP="009A3085" w14:paraId="0DB3F1C6" w14:textId="77777777">
      <w:pPr>
        <w:rPr>
          <w:sz w:val="24"/>
          <w:szCs w:val="24"/>
        </w:rPr>
      </w:pPr>
    </w:p>
    <w:p w:rsidR="00071F56" w:rsidP="008A784C" w14:paraId="4B4EE570" w14:textId="7E115FF3">
      <w:pPr>
        <w:numPr>
          <w:ilvl w:val="0"/>
          <w:numId w:val="1"/>
        </w:numPr>
        <w:tabs>
          <w:tab w:val="num" w:pos="720"/>
          <w:tab w:val="clear" w:pos="990"/>
        </w:tabs>
        <w:ind w:left="720"/>
        <w:rPr>
          <w:b/>
          <w:sz w:val="24"/>
          <w:szCs w:val="24"/>
        </w:rPr>
      </w:pPr>
      <w:r w:rsidRPr="00FE5248">
        <w:rPr>
          <w:b/>
          <w:sz w:val="24"/>
          <w:szCs w:val="24"/>
        </w:rPr>
        <w:t>Describe any assurance of confidentiality provided to respondents and the basis for</w:t>
      </w:r>
      <w:r w:rsidR="008A784C">
        <w:rPr>
          <w:b/>
          <w:sz w:val="24"/>
          <w:szCs w:val="24"/>
        </w:rPr>
        <w:t xml:space="preserve"> </w:t>
      </w:r>
      <w:r w:rsidRPr="00FE5248">
        <w:rPr>
          <w:b/>
          <w:sz w:val="24"/>
          <w:szCs w:val="24"/>
        </w:rPr>
        <w:t>the assurance in statute, regulation, or agency policy.</w:t>
      </w:r>
    </w:p>
    <w:p w:rsidR="001F7142" w:rsidP="001F7142" w14:paraId="74061F13" w14:textId="77777777">
      <w:pPr>
        <w:ind w:left="720"/>
      </w:pPr>
    </w:p>
    <w:p w:rsidR="008F0BAA" w:rsidP="001F7142" w14:paraId="750A55FB" w14:textId="4D5D08CB">
      <w:pPr>
        <w:ind w:left="720"/>
        <w:rPr>
          <w:color w:val="1B1B1B"/>
          <w:sz w:val="24"/>
          <w:szCs w:val="24"/>
          <w:shd w:val="clear" w:color="auto" w:fill="FFFFFF"/>
        </w:rPr>
      </w:pPr>
      <w:r w:rsidRPr="00212512">
        <w:rPr>
          <w:sz w:val="24"/>
          <w:szCs w:val="24"/>
        </w:rPr>
        <w:t>Freedom of Information Act Express (</w:t>
      </w:r>
      <w:r w:rsidRPr="00212512">
        <w:rPr>
          <w:sz w:val="24"/>
          <w:szCs w:val="24"/>
        </w:rPr>
        <w:t>FOIAXpress</w:t>
      </w:r>
      <w:r w:rsidRPr="00212512">
        <w:rPr>
          <w:sz w:val="24"/>
          <w:szCs w:val="24"/>
        </w:rPr>
        <w:t xml:space="preserve">) and Public Access Link (PAL) have implemented several layers of protection for assurance of confidentiality. Both systems use the FIPS compliance encryption module for data at rest and in transit, secure transmission protocols, control access through Multifactor Authentication (MFA), and apply the least privileged concept. The system also operates under the NIST Risk </w:t>
      </w:r>
      <w:r w:rsidRPr="00212512">
        <w:rPr>
          <w:sz w:val="24"/>
          <w:szCs w:val="24"/>
        </w:rPr>
        <w:t>Management Framework, which supports Privacy Risk management</w:t>
      </w:r>
      <w:r w:rsidRPr="00212512" w:rsidR="000D3201">
        <w:rPr>
          <w:sz w:val="24"/>
          <w:szCs w:val="24"/>
        </w:rPr>
        <w:t xml:space="preserve"> and meet the F</w:t>
      </w:r>
      <w:r w:rsidRPr="00212512" w:rsidR="000D3201">
        <w:rPr>
          <w:color w:val="1B1B1B"/>
          <w:sz w:val="24"/>
          <w:szCs w:val="24"/>
          <w:shd w:val="clear" w:color="auto" w:fill="FFFFFF"/>
        </w:rPr>
        <w:t>ederal Information Security Modernization Act (FISMA)</w:t>
      </w:r>
      <w:r w:rsidRPr="00212512" w:rsidR="00887839">
        <w:rPr>
          <w:color w:val="1B1B1B"/>
          <w:sz w:val="24"/>
          <w:szCs w:val="24"/>
          <w:shd w:val="clear" w:color="auto" w:fill="FFFFFF"/>
        </w:rPr>
        <w:t xml:space="preserve"> requirements.</w:t>
      </w:r>
    </w:p>
    <w:p w:rsidR="00E819A8" w:rsidP="001F7142" w14:paraId="052739F4" w14:textId="77777777">
      <w:pPr>
        <w:ind w:left="720"/>
        <w:rPr>
          <w:color w:val="1B1B1B"/>
          <w:sz w:val="24"/>
          <w:szCs w:val="24"/>
          <w:shd w:val="clear" w:color="auto" w:fill="FFFFFF"/>
        </w:rPr>
      </w:pPr>
    </w:p>
    <w:p w:rsidR="00E819A8" w:rsidRPr="00212512" w:rsidP="001F7142" w14:paraId="7822A169" w14:textId="23F87070">
      <w:pPr>
        <w:ind w:left="720"/>
        <w:rPr>
          <w:sz w:val="24"/>
          <w:szCs w:val="24"/>
        </w:rPr>
      </w:pPr>
      <w:r>
        <w:rPr>
          <w:bCs/>
          <w:sz w:val="24"/>
          <w:szCs w:val="24"/>
        </w:rPr>
        <w:t xml:space="preserve">Additionally, </w:t>
      </w:r>
      <w:r w:rsidRPr="00BA3513">
        <w:rPr>
          <w:bCs/>
          <w:sz w:val="24"/>
          <w:szCs w:val="24"/>
        </w:rPr>
        <w:t xml:space="preserve">USDA has a SORN in place to address requests for Privacy Act information, referred to as: </w:t>
      </w:r>
      <w:hyperlink r:id="rId8" w:history="1">
        <w:r w:rsidRPr="00BA3513">
          <w:rPr>
            <w:rStyle w:val="Hyperlink"/>
            <w:bCs/>
            <w:sz w:val="24"/>
            <w:szCs w:val="24"/>
          </w:rPr>
          <w:t>USDA/OCIO-01—Freedom of Information Act Express (FX) - 83 FR 14238 -April 3, 2018</w:t>
        </w:r>
      </w:hyperlink>
      <w:r w:rsidR="005F6C11">
        <w:t>.</w:t>
      </w:r>
    </w:p>
    <w:p w:rsidR="00ED6842" w:rsidP="001F7142" w14:paraId="37AE0A5E" w14:textId="77777777">
      <w:pPr>
        <w:ind w:left="720"/>
      </w:pPr>
    </w:p>
    <w:p w:rsidR="00071F56" w:rsidRPr="00FE5248" w:rsidP="009A3085" w14:paraId="2CC4CF7B" w14:textId="77777777">
      <w:pPr>
        <w:rPr>
          <w:sz w:val="24"/>
          <w:szCs w:val="24"/>
        </w:rPr>
      </w:pPr>
    </w:p>
    <w:p w:rsidR="00071F56" w:rsidP="00E30073" w14:paraId="15587AB4" w14:textId="2A4ADEAB">
      <w:pPr>
        <w:numPr>
          <w:ilvl w:val="0"/>
          <w:numId w:val="1"/>
        </w:numPr>
        <w:tabs>
          <w:tab w:val="num" w:pos="720"/>
          <w:tab w:val="clear" w:pos="990"/>
        </w:tabs>
        <w:ind w:left="720"/>
        <w:rPr>
          <w:b/>
          <w:sz w:val="24"/>
          <w:szCs w:val="24"/>
        </w:rPr>
      </w:pPr>
      <w:r w:rsidRPr="00FE5248">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80BF8" w:rsidRPr="00FE5248" w:rsidP="00580BF8" w14:paraId="154D1061" w14:textId="77777777">
      <w:pPr>
        <w:ind w:left="720"/>
        <w:rPr>
          <w:b/>
          <w:sz w:val="24"/>
          <w:szCs w:val="24"/>
        </w:rPr>
      </w:pPr>
    </w:p>
    <w:p w:rsidR="00645C08" w:rsidP="00DB053B" w14:paraId="6C3DD6E6" w14:textId="2139C191">
      <w:pPr>
        <w:ind w:left="720"/>
        <w:rPr>
          <w:sz w:val="24"/>
          <w:szCs w:val="24"/>
        </w:rPr>
      </w:pPr>
      <w:r w:rsidRPr="002C5971">
        <w:rPr>
          <w:sz w:val="24"/>
          <w:szCs w:val="24"/>
        </w:rPr>
        <w:t>The information collections do not involve sensitive matters</w:t>
      </w:r>
      <w:r w:rsidR="00DB053B">
        <w:rPr>
          <w:sz w:val="24"/>
          <w:szCs w:val="24"/>
        </w:rPr>
        <w:t>.</w:t>
      </w:r>
      <w:r w:rsidR="007F0424">
        <w:rPr>
          <w:sz w:val="24"/>
          <w:szCs w:val="24"/>
        </w:rPr>
        <w:t xml:space="preserve"> </w:t>
      </w:r>
    </w:p>
    <w:p w:rsidR="00E26802" w:rsidRPr="00DB053B" w:rsidP="00DB053B" w14:paraId="40979043" w14:textId="77777777">
      <w:pPr>
        <w:ind w:left="720"/>
        <w:rPr>
          <w:sz w:val="24"/>
          <w:szCs w:val="24"/>
        </w:rPr>
      </w:pPr>
    </w:p>
    <w:p w:rsidR="00071F56" w:rsidRPr="00FE5248" w:rsidP="009A3085" w14:paraId="7572EA49" w14:textId="77777777">
      <w:pPr>
        <w:ind w:left="720" w:hanging="720"/>
        <w:rPr>
          <w:b/>
          <w:sz w:val="24"/>
          <w:szCs w:val="24"/>
        </w:rPr>
      </w:pPr>
      <w:r w:rsidRPr="00FE5248">
        <w:rPr>
          <w:b/>
          <w:sz w:val="24"/>
          <w:szCs w:val="24"/>
        </w:rPr>
        <w:t>12.</w:t>
      </w:r>
      <w:r w:rsidRPr="00FE5248">
        <w:rPr>
          <w:b/>
          <w:sz w:val="24"/>
          <w:szCs w:val="24"/>
        </w:rPr>
        <w:tab/>
        <w:t>Provide estimates of the hour burden of the collection of information.  The statement should:</w:t>
      </w:r>
    </w:p>
    <w:p w:rsidR="00071F56" w:rsidRPr="00FE5248" w:rsidP="009A3085" w14:paraId="5492E323" w14:textId="77777777">
      <w:pPr>
        <w:rPr>
          <w:b/>
          <w:sz w:val="24"/>
          <w:szCs w:val="24"/>
        </w:rPr>
      </w:pPr>
    </w:p>
    <w:p w:rsidR="00071F56" w:rsidP="009A3085" w14:paraId="22208FDB" w14:textId="135D6C18">
      <w:pPr>
        <w:numPr>
          <w:ilvl w:val="0"/>
          <w:numId w:val="12"/>
        </w:numPr>
        <w:tabs>
          <w:tab w:val="clear" w:pos="360"/>
        </w:tabs>
        <w:ind w:left="1440"/>
        <w:rPr>
          <w:b/>
          <w:sz w:val="24"/>
          <w:szCs w:val="24"/>
        </w:rPr>
      </w:pPr>
      <w:r w:rsidRPr="00FE5248">
        <w:rPr>
          <w:b/>
          <w:sz w:val="24"/>
          <w:szCs w:val="24"/>
        </w:rPr>
        <w:t>Indicate the number of respo</w:t>
      </w:r>
      <w:r w:rsidRPr="00FE5248" w:rsidR="003B33B6">
        <w:rPr>
          <w:b/>
          <w:sz w:val="24"/>
          <w:szCs w:val="24"/>
        </w:rPr>
        <w:t xml:space="preserve">ndents, frequency of response, </w:t>
      </w:r>
      <w:r w:rsidRPr="00FE5248">
        <w:rPr>
          <w:b/>
          <w:sz w:val="24"/>
          <w:szCs w:val="24"/>
        </w:rPr>
        <w:t>annual hour burden, and an exp</w:t>
      </w:r>
      <w:r w:rsidRPr="00FE5248" w:rsidR="00B62FE5">
        <w:rPr>
          <w:b/>
          <w:sz w:val="24"/>
          <w:szCs w:val="24"/>
        </w:rPr>
        <w:t xml:space="preserve">lanation of how the burden was </w:t>
      </w:r>
      <w:r w:rsidRPr="00FE5248">
        <w:rPr>
          <w:b/>
          <w:sz w:val="24"/>
          <w:szCs w:val="24"/>
        </w:rPr>
        <w:t xml:space="preserve">estimated. If this request for approval covers more than one form, provide separate hour burden estimates for each </w:t>
      </w:r>
      <w:r w:rsidRPr="00FE5248" w:rsidR="00240D2A">
        <w:rPr>
          <w:b/>
          <w:sz w:val="24"/>
          <w:szCs w:val="24"/>
        </w:rPr>
        <w:t>form,</w:t>
      </w:r>
      <w:r w:rsidRPr="00FE5248">
        <w:rPr>
          <w:b/>
          <w:sz w:val="24"/>
          <w:szCs w:val="24"/>
        </w:rPr>
        <w:t xml:space="preserve"> and aggregate the hour burdens in Item 13 of OMB Form 83-I.</w:t>
      </w:r>
    </w:p>
    <w:p w:rsidR="00846247" w:rsidP="00846247" w14:paraId="6359CE2E" w14:textId="77777777">
      <w:pPr>
        <w:ind w:left="1440"/>
        <w:rPr>
          <w:b/>
          <w:sz w:val="24"/>
          <w:szCs w:val="24"/>
        </w:rPr>
      </w:pPr>
    </w:p>
    <w:p w:rsidR="009C7A6A" w:rsidRPr="00D21026" w:rsidP="00846247" w14:paraId="012DE25B" w14:textId="34945D88">
      <w:pPr>
        <w:ind w:left="1440"/>
        <w:rPr>
          <w:bCs/>
          <w:sz w:val="24"/>
          <w:szCs w:val="24"/>
        </w:rPr>
      </w:pPr>
      <w:r w:rsidRPr="00D21026">
        <w:rPr>
          <w:bCs/>
          <w:sz w:val="24"/>
          <w:szCs w:val="24"/>
        </w:rPr>
        <w:t>Estimate of Burden: Public reporting burden for this collection of information is estimated to average 0.8 hours per response</w:t>
      </w:r>
      <w:r w:rsidR="002F6E43">
        <w:rPr>
          <w:bCs/>
          <w:sz w:val="24"/>
          <w:szCs w:val="24"/>
        </w:rPr>
        <w:t xml:space="preserve"> (0.4 per </w:t>
      </w:r>
      <w:r w:rsidR="0024187A">
        <w:rPr>
          <w:bCs/>
          <w:sz w:val="24"/>
          <w:szCs w:val="24"/>
        </w:rPr>
        <w:t>application</w:t>
      </w:r>
      <w:r w:rsidR="002F6E43">
        <w:rPr>
          <w:bCs/>
          <w:sz w:val="24"/>
          <w:szCs w:val="24"/>
        </w:rPr>
        <w:t>)</w:t>
      </w:r>
      <w:r w:rsidRPr="00D21026">
        <w:rPr>
          <w:bCs/>
          <w:sz w:val="24"/>
          <w:szCs w:val="24"/>
        </w:rPr>
        <w:t xml:space="preserve">. </w:t>
      </w:r>
    </w:p>
    <w:p w:rsidR="009C7A6A" w:rsidRPr="00D21026" w:rsidP="00846247" w14:paraId="58515B41" w14:textId="77777777">
      <w:pPr>
        <w:ind w:left="1440" w:firstLine="720"/>
        <w:rPr>
          <w:bCs/>
          <w:sz w:val="24"/>
          <w:szCs w:val="24"/>
        </w:rPr>
        <w:sectPr w:rsidSect="00537546">
          <w:endnotePr>
            <w:numFmt w:val="decimal"/>
          </w:endnotePr>
          <w:type w:val="continuous"/>
          <w:pgSz w:w="12240" w:h="15840"/>
          <w:pgMar w:top="1440" w:right="1440" w:bottom="1440" w:left="1440" w:header="1440" w:footer="1440" w:gutter="0"/>
          <w:cols w:space="720"/>
          <w:noEndnote/>
        </w:sectPr>
      </w:pPr>
    </w:p>
    <w:p w:rsidR="009C7A6A" w:rsidRPr="00D21026" w:rsidP="00846247" w14:paraId="4426AE2C" w14:textId="77777777">
      <w:pPr>
        <w:ind w:left="1440" w:firstLine="450"/>
        <w:rPr>
          <w:bCs/>
          <w:sz w:val="24"/>
          <w:szCs w:val="24"/>
        </w:rPr>
      </w:pPr>
      <w:r w:rsidRPr="00D21026">
        <w:rPr>
          <w:bCs/>
          <w:sz w:val="24"/>
          <w:szCs w:val="24"/>
        </w:rPr>
        <w:t>Type of Respondents: Individuals</w:t>
      </w:r>
    </w:p>
    <w:p w:rsidR="009C7A6A" w:rsidRPr="00D21026" w:rsidP="00846247" w14:paraId="1AF49FF5" w14:textId="77777777">
      <w:pPr>
        <w:ind w:left="1440" w:firstLine="450"/>
        <w:rPr>
          <w:bCs/>
          <w:sz w:val="24"/>
          <w:szCs w:val="24"/>
        </w:rPr>
      </w:pPr>
      <w:r w:rsidRPr="00D21026">
        <w:rPr>
          <w:bCs/>
          <w:sz w:val="24"/>
          <w:szCs w:val="24"/>
        </w:rPr>
        <w:t xml:space="preserve">Estimated Number of Respondents: 300  </w:t>
      </w:r>
    </w:p>
    <w:p w:rsidR="009C7A6A" w:rsidRPr="00D21026" w:rsidP="00846247" w14:paraId="35A948E8" w14:textId="77777777">
      <w:pPr>
        <w:ind w:left="1440" w:firstLine="450"/>
        <w:rPr>
          <w:bCs/>
          <w:sz w:val="24"/>
          <w:szCs w:val="24"/>
        </w:rPr>
      </w:pPr>
      <w:r w:rsidRPr="00D21026">
        <w:rPr>
          <w:bCs/>
          <w:sz w:val="24"/>
          <w:szCs w:val="24"/>
        </w:rPr>
        <w:t xml:space="preserve">Estimated Number of Responses:600 </w:t>
      </w:r>
    </w:p>
    <w:p w:rsidR="009C7A6A" w:rsidRPr="00D21026" w:rsidP="00846247" w14:paraId="3A5EAA06" w14:textId="77777777">
      <w:pPr>
        <w:ind w:left="1440" w:firstLine="450"/>
        <w:rPr>
          <w:bCs/>
          <w:sz w:val="24"/>
          <w:szCs w:val="24"/>
        </w:rPr>
      </w:pPr>
      <w:r w:rsidRPr="00D21026">
        <w:rPr>
          <w:bCs/>
          <w:sz w:val="24"/>
          <w:szCs w:val="24"/>
        </w:rPr>
        <w:t xml:space="preserve">Estimated Number of Responses per Respondent: 2  </w:t>
      </w:r>
    </w:p>
    <w:p w:rsidR="009C7A6A" w:rsidP="00846247" w14:paraId="5CAD756E" w14:textId="5CBF20FA">
      <w:pPr>
        <w:ind w:left="1440" w:firstLine="450"/>
        <w:rPr>
          <w:bCs/>
          <w:sz w:val="24"/>
          <w:szCs w:val="24"/>
        </w:rPr>
      </w:pPr>
      <w:r w:rsidRPr="00D21026">
        <w:rPr>
          <w:bCs/>
          <w:sz w:val="24"/>
          <w:szCs w:val="24"/>
        </w:rPr>
        <w:t xml:space="preserve">Estimated Total Annual Burden on Respondents: </w:t>
      </w:r>
      <w:r w:rsidR="00215ED6">
        <w:rPr>
          <w:bCs/>
          <w:sz w:val="24"/>
          <w:szCs w:val="24"/>
        </w:rPr>
        <w:t>240</w:t>
      </w:r>
      <w:r w:rsidRPr="00D21026">
        <w:rPr>
          <w:bCs/>
          <w:sz w:val="24"/>
          <w:szCs w:val="24"/>
        </w:rPr>
        <w:t xml:space="preserve"> </w:t>
      </w:r>
      <w:r w:rsidRPr="00D21026">
        <w:rPr>
          <w:bCs/>
          <w:sz w:val="24"/>
          <w:szCs w:val="24"/>
        </w:rPr>
        <w:t>hours</w:t>
      </w:r>
    </w:p>
    <w:p w:rsidR="00A60EEA" w:rsidP="00846247" w14:paraId="2B6103FE" w14:textId="046E03A9">
      <w:pPr>
        <w:ind w:left="1440" w:firstLine="450"/>
        <w:rPr>
          <w:bCs/>
          <w:sz w:val="24"/>
          <w:szCs w:val="24"/>
        </w:rPr>
      </w:pPr>
    </w:p>
    <w:p w:rsidR="00A60EEA" w:rsidP="00815B60" w14:paraId="0B8F17A8" w14:textId="1D26A834">
      <w:pPr>
        <w:ind w:left="1890"/>
        <w:rPr>
          <w:bCs/>
          <w:sz w:val="24"/>
          <w:szCs w:val="24"/>
        </w:rPr>
      </w:pPr>
      <w:r>
        <w:rPr>
          <w:bCs/>
          <w:sz w:val="24"/>
          <w:szCs w:val="24"/>
        </w:rPr>
        <w:t>Based on FOIA report</w:t>
      </w:r>
      <w:r w:rsidR="005367C2">
        <w:rPr>
          <w:bCs/>
          <w:sz w:val="24"/>
          <w:szCs w:val="24"/>
        </w:rPr>
        <w:t>s</w:t>
      </w:r>
      <w:r>
        <w:rPr>
          <w:bCs/>
          <w:sz w:val="24"/>
          <w:szCs w:val="24"/>
        </w:rPr>
        <w:t xml:space="preserve">, we </w:t>
      </w:r>
      <w:r w:rsidR="00804ACA">
        <w:rPr>
          <w:bCs/>
          <w:sz w:val="24"/>
          <w:szCs w:val="24"/>
        </w:rPr>
        <w:t xml:space="preserve">estimated </w:t>
      </w:r>
      <w:r>
        <w:rPr>
          <w:bCs/>
          <w:sz w:val="24"/>
          <w:szCs w:val="24"/>
        </w:rPr>
        <w:t xml:space="preserve">an average of 147 </w:t>
      </w:r>
      <w:r w:rsidR="005367C2">
        <w:rPr>
          <w:bCs/>
          <w:sz w:val="24"/>
          <w:szCs w:val="24"/>
        </w:rPr>
        <w:t xml:space="preserve">Privacy Act </w:t>
      </w:r>
      <w:r>
        <w:rPr>
          <w:bCs/>
          <w:sz w:val="24"/>
          <w:szCs w:val="24"/>
        </w:rPr>
        <w:t xml:space="preserve">requests per year from 2016-2022.  We have estimated an increase </w:t>
      </w:r>
      <w:r w:rsidR="00C33433">
        <w:rPr>
          <w:bCs/>
          <w:sz w:val="24"/>
          <w:szCs w:val="24"/>
        </w:rPr>
        <w:t xml:space="preserve">in the number </w:t>
      </w:r>
      <w:r>
        <w:rPr>
          <w:bCs/>
          <w:sz w:val="24"/>
          <w:szCs w:val="24"/>
        </w:rPr>
        <w:t xml:space="preserve">of </w:t>
      </w:r>
      <w:r w:rsidR="00C33433">
        <w:rPr>
          <w:bCs/>
          <w:sz w:val="24"/>
          <w:szCs w:val="24"/>
        </w:rPr>
        <w:t xml:space="preserve">requests </w:t>
      </w:r>
      <w:r>
        <w:rPr>
          <w:bCs/>
          <w:sz w:val="24"/>
          <w:szCs w:val="24"/>
        </w:rPr>
        <w:t>since we are offering</w:t>
      </w:r>
      <w:r w:rsidR="009A26BD">
        <w:rPr>
          <w:bCs/>
          <w:sz w:val="24"/>
          <w:szCs w:val="24"/>
        </w:rPr>
        <w:t xml:space="preserve"> a new</w:t>
      </w:r>
      <w:r w:rsidR="00CC5965">
        <w:rPr>
          <w:bCs/>
          <w:sz w:val="24"/>
          <w:szCs w:val="24"/>
        </w:rPr>
        <w:t xml:space="preserve"> </w:t>
      </w:r>
      <w:r>
        <w:rPr>
          <w:bCs/>
          <w:sz w:val="24"/>
          <w:szCs w:val="24"/>
        </w:rPr>
        <w:t xml:space="preserve">electronic </w:t>
      </w:r>
      <w:r w:rsidR="00B34EE8">
        <w:rPr>
          <w:bCs/>
          <w:sz w:val="24"/>
          <w:szCs w:val="24"/>
        </w:rPr>
        <w:t xml:space="preserve">request </w:t>
      </w:r>
      <w:r>
        <w:rPr>
          <w:bCs/>
          <w:sz w:val="24"/>
          <w:szCs w:val="24"/>
        </w:rPr>
        <w:t>option.</w:t>
      </w:r>
      <w:r w:rsidRPr="00BB3CB5" w:rsidR="00BB3CB5">
        <w:rPr>
          <w:sz w:val="24"/>
          <w:szCs w:val="24"/>
        </w:rPr>
        <w:t xml:space="preserve"> </w:t>
      </w:r>
      <w:r w:rsidRPr="00F5194B" w:rsidR="00BB3CB5">
        <w:rPr>
          <w:sz w:val="24"/>
          <w:szCs w:val="24"/>
        </w:rPr>
        <w:t>Th</w:t>
      </w:r>
      <w:r w:rsidR="00BB3CB5">
        <w:rPr>
          <w:sz w:val="24"/>
          <w:szCs w:val="24"/>
        </w:rPr>
        <w:t>e time to complete the</w:t>
      </w:r>
      <w:r w:rsidR="0023612B">
        <w:rPr>
          <w:sz w:val="24"/>
          <w:szCs w:val="24"/>
        </w:rPr>
        <w:t>se</w:t>
      </w:r>
      <w:r w:rsidR="00BB3CB5">
        <w:rPr>
          <w:sz w:val="24"/>
          <w:szCs w:val="24"/>
        </w:rPr>
        <w:t xml:space="preserve"> </w:t>
      </w:r>
      <w:r w:rsidR="00EB5253">
        <w:rPr>
          <w:sz w:val="24"/>
          <w:szCs w:val="24"/>
        </w:rPr>
        <w:t>data request</w:t>
      </w:r>
      <w:r w:rsidR="00570A4A">
        <w:rPr>
          <w:sz w:val="24"/>
          <w:szCs w:val="24"/>
        </w:rPr>
        <w:t>s</w:t>
      </w:r>
      <w:r w:rsidR="00EB5253">
        <w:rPr>
          <w:sz w:val="24"/>
          <w:szCs w:val="24"/>
        </w:rPr>
        <w:t xml:space="preserve"> </w:t>
      </w:r>
      <w:r w:rsidR="00BB3CB5">
        <w:rPr>
          <w:sz w:val="24"/>
          <w:szCs w:val="24"/>
        </w:rPr>
        <w:t xml:space="preserve">is </w:t>
      </w:r>
      <w:r w:rsidR="00AF10B0">
        <w:rPr>
          <w:sz w:val="24"/>
          <w:szCs w:val="24"/>
        </w:rPr>
        <w:t>estimated</w:t>
      </w:r>
      <w:r w:rsidR="00BB3CB5">
        <w:rPr>
          <w:sz w:val="24"/>
          <w:szCs w:val="24"/>
        </w:rPr>
        <w:t xml:space="preserve"> based on input from the Departmental Forms Department and 508 compliance team.</w:t>
      </w:r>
      <w:r w:rsidRPr="00F5194B" w:rsidR="00BB3CB5">
        <w:rPr>
          <w:sz w:val="24"/>
          <w:szCs w:val="24"/>
        </w:rPr>
        <w:t xml:space="preserve"> </w:t>
      </w:r>
    </w:p>
    <w:p w:rsidR="00EF3BC7" w:rsidP="00FB3924" w14:paraId="5E1CE395" w14:textId="1553AA5E">
      <w:pPr>
        <w:rPr>
          <w:sz w:val="24"/>
          <w:szCs w:val="24"/>
        </w:rPr>
      </w:pPr>
    </w:p>
    <w:p w:rsidR="00071F56" w:rsidRPr="00FE5248" w:rsidP="009A3085" w14:paraId="563B8BBD" w14:textId="77777777">
      <w:pPr>
        <w:rPr>
          <w:sz w:val="24"/>
          <w:szCs w:val="24"/>
        </w:rPr>
      </w:pPr>
    </w:p>
    <w:p w:rsidR="00F20915" w:rsidRPr="00C61D77" w:rsidP="00645C08" w14:paraId="071DAB83" w14:textId="0B63208A">
      <w:pPr>
        <w:numPr>
          <w:ilvl w:val="0"/>
          <w:numId w:val="13"/>
        </w:numPr>
        <w:tabs>
          <w:tab w:val="clear" w:pos="360"/>
          <w:tab w:val="num" w:pos="1890"/>
        </w:tabs>
        <w:ind w:left="1440" w:firstLine="90"/>
        <w:rPr>
          <w:sz w:val="24"/>
          <w:szCs w:val="24"/>
        </w:rPr>
      </w:pPr>
      <w:r w:rsidRPr="00FE5248">
        <w:rPr>
          <w:b/>
          <w:sz w:val="24"/>
          <w:szCs w:val="24"/>
        </w:rPr>
        <w:t xml:space="preserve">Provide estimates of annualized cost to respondents for the hour burdens for </w:t>
      </w:r>
      <w:r w:rsidR="00645C08">
        <w:rPr>
          <w:b/>
          <w:sz w:val="24"/>
          <w:szCs w:val="24"/>
        </w:rPr>
        <w:tab/>
      </w:r>
      <w:r w:rsidRPr="00FE5248">
        <w:rPr>
          <w:b/>
          <w:sz w:val="24"/>
          <w:szCs w:val="24"/>
        </w:rPr>
        <w:t>collections of information, identifying and using appropriate wage rate categories.</w:t>
      </w:r>
    </w:p>
    <w:p w:rsidR="00C61D77" w:rsidP="00C61D77" w14:paraId="06F2A0E5" w14:textId="25131A08">
      <w:pPr>
        <w:rPr>
          <w:b/>
          <w:sz w:val="24"/>
          <w:szCs w:val="24"/>
        </w:rPr>
      </w:pPr>
    </w:p>
    <w:p w:rsidR="00C61D77" w:rsidRPr="00D12754" w:rsidP="000D3DD3" w14:paraId="68DA5828" w14:textId="63C77FC7">
      <w:pPr>
        <w:ind w:left="1890"/>
        <w:rPr>
          <w:bCs/>
          <w:color w:val="000000" w:themeColor="text1"/>
          <w:sz w:val="24"/>
          <w:szCs w:val="24"/>
        </w:rPr>
      </w:pPr>
      <w:r w:rsidRPr="00D12754">
        <w:rPr>
          <w:bCs/>
          <w:color w:val="000000" w:themeColor="text1"/>
          <w:sz w:val="24"/>
          <w:szCs w:val="24"/>
        </w:rPr>
        <w:t>For indi</w:t>
      </w:r>
      <w:r w:rsidRPr="00D12754" w:rsidR="00D95A29">
        <w:rPr>
          <w:bCs/>
          <w:color w:val="000000" w:themeColor="text1"/>
          <w:sz w:val="24"/>
          <w:szCs w:val="24"/>
        </w:rPr>
        <w:t>viduals to respond</w:t>
      </w:r>
      <w:r w:rsidRPr="00D12754" w:rsidR="00C2240F">
        <w:rPr>
          <w:bCs/>
          <w:color w:val="000000" w:themeColor="text1"/>
          <w:sz w:val="24"/>
          <w:szCs w:val="24"/>
        </w:rPr>
        <w:t xml:space="preserve">, we expect the time to be 0.8 hours </w:t>
      </w:r>
      <w:r w:rsidRPr="00D12754" w:rsidR="00FA023D">
        <w:rPr>
          <w:bCs/>
          <w:color w:val="000000" w:themeColor="text1"/>
          <w:sz w:val="24"/>
          <w:szCs w:val="24"/>
        </w:rPr>
        <w:t xml:space="preserve">to </w:t>
      </w:r>
      <w:r w:rsidR="0075573F">
        <w:rPr>
          <w:bCs/>
          <w:color w:val="000000" w:themeColor="text1"/>
          <w:sz w:val="24"/>
          <w:szCs w:val="24"/>
        </w:rPr>
        <w:t>provide the required information</w:t>
      </w:r>
      <w:r w:rsidRPr="00D12754" w:rsidR="00FA023D">
        <w:rPr>
          <w:bCs/>
          <w:color w:val="000000" w:themeColor="text1"/>
          <w:sz w:val="24"/>
          <w:szCs w:val="24"/>
        </w:rPr>
        <w:t xml:space="preserve"> </w:t>
      </w:r>
      <w:r w:rsidRPr="00D12754" w:rsidR="007964AD">
        <w:rPr>
          <w:bCs/>
          <w:color w:val="000000" w:themeColor="text1"/>
          <w:sz w:val="24"/>
          <w:szCs w:val="24"/>
        </w:rPr>
        <w:t xml:space="preserve">The average </w:t>
      </w:r>
      <w:r w:rsidRPr="00D12754" w:rsidR="008F2340">
        <w:rPr>
          <w:bCs/>
          <w:color w:val="000000" w:themeColor="text1"/>
          <w:sz w:val="24"/>
          <w:szCs w:val="24"/>
        </w:rPr>
        <w:t xml:space="preserve">hourly </w:t>
      </w:r>
      <w:r w:rsidRPr="00D12754" w:rsidR="007964AD">
        <w:rPr>
          <w:bCs/>
          <w:color w:val="000000" w:themeColor="text1"/>
          <w:sz w:val="24"/>
          <w:szCs w:val="24"/>
        </w:rPr>
        <w:t xml:space="preserve">rate provided by the </w:t>
      </w:r>
      <w:r w:rsidRPr="00D12754" w:rsidR="00A73A53">
        <w:rPr>
          <w:bCs/>
          <w:color w:val="000000" w:themeColor="text1"/>
          <w:sz w:val="24"/>
          <w:szCs w:val="24"/>
        </w:rPr>
        <w:t>Bureau of Labor and Statics</w:t>
      </w:r>
      <w:r w:rsidRPr="00D12754" w:rsidR="007964AD">
        <w:rPr>
          <w:bCs/>
          <w:color w:val="000000" w:themeColor="text1"/>
          <w:sz w:val="24"/>
          <w:szCs w:val="24"/>
        </w:rPr>
        <w:t xml:space="preserve"> is $</w:t>
      </w:r>
      <w:r w:rsidRPr="00D12754" w:rsidR="00850394">
        <w:rPr>
          <w:bCs/>
          <w:color w:val="000000" w:themeColor="text1"/>
          <w:sz w:val="24"/>
          <w:szCs w:val="24"/>
        </w:rPr>
        <w:t>41.86 (this includes fringe benefits)</w:t>
      </w:r>
      <w:r w:rsidRPr="00D12754" w:rsidR="007964AD">
        <w:rPr>
          <w:bCs/>
          <w:color w:val="000000" w:themeColor="text1"/>
          <w:sz w:val="24"/>
          <w:szCs w:val="24"/>
        </w:rPr>
        <w:t xml:space="preserve">, therefore the total </w:t>
      </w:r>
      <w:r w:rsidRPr="00D12754" w:rsidR="003E467A">
        <w:rPr>
          <w:bCs/>
          <w:color w:val="000000" w:themeColor="text1"/>
          <w:sz w:val="24"/>
          <w:szCs w:val="24"/>
        </w:rPr>
        <w:t xml:space="preserve">estimated burden cost </w:t>
      </w:r>
      <w:r w:rsidRPr="00D12754" w:rsidR="00503C34">
        <w:rPr>
          <w:bCs/>
          <w:color w:val="000000" w:themeColor="text1"/>
          <w:sz w:val="24"/>
          <w:szCs w:val="24"/>
        </w:rPr>
        <w:t xml:space="preserve">for </w:t>
      </w:r>
      <w:r w:rsidRPr="00D12754" w:rsidR="00503C34">
        <w:rPr>
          <w:bCs/>
          <w:color w:val="000000" w:themeColor="text1"/>
          <w:sz w:val="24"/>
          <w:szCs w:val="24"/>
        </w:rPr>
        <w:t xml:space="preserve">completion of both forms </w:t>
      </w:r>
      <w:r w:rsidR="0085373D">
        <w:rPr>
          <w:bCs/>
          <w:color w:val="000000" w:themeColor="text1"/>
          <w:sz w:val="24"/>
          <w:szCs w:val="24"/>
        </w:rPr>
        <w:t xml:space="preserve">has a </w:t>
      </w:r>
      <w:r w:rsidRPr="00D12754" w:rsidR="00850394">
        <w:rPr>
          <w:bCs/>
          <w:color w:val="000000" w:themeColor="text1"/>
          <w:sz w:val="24"/>
          <w:szCs w:val="24"/>
        </w:rPr>
        <w:t xml:space="preserve">Total Annual Burden Cost </w:t>
      </w:r>
      <w:r w:rsidR="0085373D">
        <w:rPr>
          <w:bCs/>
          <w:color w:val="000000" w:themeColor="text1"/>
          <w:sz w:val="24"/>
          <w:szCs w:val="24"/>
        </w:rPr>
        <w:t>of</w:t>
      </w:r>
      <w:r w:rsidRPr="00D12754" w:rsidR="00850394">
        <w:rPr>
          <w:bCs/>
          <w:color w:val="000000" w:themeColor="text1"/>
          <w:sz w:val="24"/>
          <w:szCs w:val="24"/>
        </w:rPr>
        <w:t xml:space="preserve"> $41.86 x </w:t>
      </w:r>
      <w:r w:rsidR="009A7064">
        <w:rPr>
          <w:bCs/>
          <w:color w:val="000000" w:themeColor="text1"/>
          <w:sz w:val="24"/>
          <w:szCs w:val="24"/>
        </w:rPr>
        <w:t>240</w:t>
      </w:r>
      <w:r w:rsidRPr="00D12754" w:rsidR="00850394">
        <w:rPr>
          <w:bCs/>
          <w:color w:val="000000" w:themeColor="text1"/>
          <w:sz w:val="24"/>
          <w:szCs w:val="24"/>
        </w:rPr>
        <w:t xml:space="preserve"> Hours = $</w:t>
      </w:r>
      <w:r w:rsidR="00FC76ED">
        <w:rPr>
          <w:bCs/>
          <w:color w:val="000000" w:themeColor="text1"/>
          <w:sz w:val="24"/>
          <w:szCs w:val="24"/>
        </w:rPr>
        <w:t>10,046.40</w:t>
      </w:r>
      <w:r w:rsidR="00D12754">
        <w:rPr>
          <w:bCs/>
          <w:color w:val="000000" w:themeColor="text1"/>
          <w:sz w:val="24"/>
          <w:szCs w:val="24"/>
        </w:rPr>
        <w:t>.</w:t>
      </w:r>
    </w:p>
    <w:p w:rsidR="00071F56" w:rsidRPr="00FE5248" w:rsidP="009A3085" w14:paraId="78323A2E" w14:textId="77777777">
      <w:pPr>
        <w:rPr>
          <w:sz w:val="24"/>
          <w:szCs w:val="24"/>
        </w:rPr>
      </w:pPr>
    </w:p>
    <w:p w:rsidR="00071F56" w:rsidRPr="003B5157" w:rsidP="006C001A" w14:paraId="39EF011B" w14:textId="26B4EDF2">
      <w:pPr>
        <w:pStyle w:val="ListParagraph"/>
        <w:numPr>
          <w:ilvl w:val="0"/>
          <w:numId w:val="25"/>
        </w:numPr>
        <w:ind w:left="990" w:hanging="720"/>
        <w:rPr>
          <w:b/>
          <w:sz w:val="24"/>
          <w:szCs w:val="24"/>
        </w:rPr>
      </w:pPr>
      <w:r w:rsidRPr="003B5157">
        <w:rPr>
          <w:b/>
          <w:sz w:val="24"/>
          <w:szCs w:val="24"/>
        </w:rPr>
        <w:t>Provide estimates of t</w:t>
      </w:r>
      <w:r w:rsidRPr="003B5157" w:rsidR="00CE7854">
        <w:rPr>
          <w:b/>
          <w:sz w:val="24"/>
          <w:szCs w:val="24"/>
        </w:rPr>
        <w:t xml:space="preserve">he total annual cost burden to </w:t>
      </w:r>
      <w:r w:rsidRPr="003B5157">
        <w:rPr>
          <w:b/>
          <w:sz w:val="24"/>
          <w:szCs w:val="24"/>
        </w:rPr>
        <w:t>respondents or record keepers resulting from the collection of information, (do not include the cost of any hour burden shown in items 12 and 14).  The cost estimates should be split into two components: (a) a t</w:t>
      </w:r>
      <w:r w:rsidRPr="003B5157" w:rsidR="00CE7854">
        <w:rPr>
          <w:b/>
          <w:sz w:val="24"/>
          <w:szCs w:val="24"/>
        </w:rPr>
        <w:t xml:space="preserve">otal capital and start-up cost </w:t>
      </w:r>
      <w:r w:rsidRPr="003B5157">
        <w:rPr>
          <w:b/>
          <w:sz w:val="24"/>
          <w:szCs w:val="24"/>
        </w:rPr>
        <w:t>component annualized over its expected useful life; and (b) a total operation and mainte</w:t>
      </w:r>
      <w:r w:rsidRPr="003B5157" w:rsidR="00F93B68">
        <w:rPr>
          <w:b/>
          <w:sz w:val="24"/>
          <w:szCs w:val="24"/>
        </w:rPr>
        <w:t xml:space="preserve">nance and purchase of services </w:t>
      </w:r>
      <w:r w:rsidRPr="003B5157">
        <w:rPr>
          <w:b/>
          <w:sz w:val="24"/>
          <w:szCs w:val="24"/>
        </w:rPr>
        <w:t>component.</w:t>
      </w:r>
    </w:p>
    <w:p w:rsidR="00584E30" w:rsidP="00584E30" w14:paraId="64218911" w14:textId="77777777">
      <w:pPr>
        <w:ind w:left="720"/>
        <w:rPr>
          <w:b/>
          <w:sz w:val="24"/>
          <w:szCs w:val="24"/>
        </w:rPr>
      </w:pPr>
    </w:p>
    <w:p w:rsidR="00584E30" w:rsidRPr="00D21026" w:rsidP="003B5157" w14:paraId="71984190" w14:textId="3C10E225">
      <w:pPr>
        <w:ind w:left="720" w:firstLine="270"/>
        <w:rPr>
          <w:bCs/>
          <w:sz w:val="24"/>
          <w:szCs w:val="24"/>
        </w:rPr>
      </w:pPr>
      <w:r w:rsidRPr="00D21026">
        <w:rPr>
          <w:bCs/>
          <w:sz w:val="24"/>
          <w:szCs w:val="24"/>
        </w:rPr>
        <w:t>No capital or start-up cost</w:t>
      </w:r>
      <w:r w:rsidRPr="00D21026" w:rsidR="00846247">
        <w:rPr>
          <w:bCs/>
          <w:sz w:val="24"/>
          <w:szCs w:val="24"/>
        </w:rPr>
        <w:t>s are associated</w:t>
      </w:r>
      <w:r w:rsidRPr="00D21026">
        <w:rPr>
          <w:bCs/>
          <w:sz w:val="24"/>
          <w:szCs w:val="24"/>
        </w:rPr>
        <w:t xml:space="preserve"> with this collection.</w:t>
      </w:r>
    </w:p>
    <w:p w:rsidR="00071F56" w:rsidRPr="00FE5248" w:rsidP="009A3085" w14:paraId="210A2F2B" w14:textId="77777777">
      <w:pPr>
        <w:rPr>
          <w:b/>
          <w:sz w:val="24"/>
          <w:szCs w:val="24"/>
        </w:rPr>
      </w:pPr>
    </w:p>
    <w:p w:rsidR="00071F56" w:rsidP="003B5157" w14:paraId="1EC04D9B" w14:textId="3D32FA32">
      <w:pPr>
        <w:ind w:left="990" w:hanging="720"/>
        <w:rPr>
          <w:b/>
          <w:sz w:val="24"/>
          <w:szCs w:val="24"/>
        </w:rPr>
      </w:pPr>
      <w:r w:rsidRPr="00FE5248">
        <w:rPr>
          <w:b/>
          <w:sz w:val="24"/>
          <w:szCs w:val="24"/>
        </w:rPr>
        <w:t>14.</w:t>
      </w:r>
      <w:r w:rsidRPr="00FE5248">
        <w:rPr>
          <w:b/>
          <w:sz w:val="24"/>
          <w:szCs w:val="24"/>
        </w:rPr>
        <w:tab/>
        <w:t>Provide estimates of annualized cost to the Federal government</w:t>
      </w:r>
      <w:r w:rsidRPr="00FE5248">
        <w:rPr>
          <w:sz w:val="24"/>
          <w:szCs w:val="24"/>
        </w:rPr>
        <w:t xml:space="preserve">.  </w:t>
      </w:r>
      <w:r w:rsidRPr="00FE5248">
        <w:rPr>
          <w:b/>
          <w:sz w:val="24"/>
          <w:szCs w:val="24"/>
        </w:rPr>
        <w:t>Also, provide a description of the method used to estimate cost and any other expense that would not have been incurred without this collection of information.</w:t>
      </w:r>
    </w:p>
    <w:p w:rsidR="00584E30" w:rsidP="003B5157" w14:paraId="67B52BCD" w14:textId="2C5E36EF">
      <w:pPr>
        <w:ind w:left="990" w:hanging="720"/>
        <w:rPr>
          <w:b/>
          <w:sz w:val="24"/>
          <w:szCs w:val="24"/>
        </w:rPr>
      </w:pPr>
    </w:p>
    <w:p w:rsidR="00073F24" w:rsidRPr="00D12754" w:rsidP="003B5157" w14:paraId="501CDFB4" w14:textId="26FCA19E">
      <w:pPr>
        <w:ind w:left="990"/>
        <w:rPr>
          <w:bCs/>
          <w:color w:val="000000" w:themeColor="text1"/>
          <w:sz w:val="24"/>
          <w:szCs w:val="24"/>
        </w:rPr>
      </w:pPr>
      <w:r w:rsidRPr="00D12754">
        <w:rPr>
          <w:bCs/>
          <w:color w:val="000000" w:themeColor="text1"/>
          <w:sz w:val="24"/>
          <w:szCs w:val="24"/>
        </w:rPr>
        <w:t>Based on FederalPay.org, Privacy Officers at GS-15</w:t>
      </w:r>
      <w:r w:rsidRPr="00D12754" w:rsidR="00221D42">
        <w:rPr>
          <w:bCs/>
          <w:color w:val="000000" w:themeColor="text1"/>
          <w:sz w:val="24"/>
          <w:szCs w:val="24"/>
        </w:rPr>
        <w:t xml:space="preserve"> average hourly rate </w:t>
      </w:r>
      <w:r w:rsidRPr="00D12754">
        <w:rPr>
          <w:bCs/>
          <w:color w:val="000000" w:themeColor="text1"/>
          <w:sz w:val="24"/>
          <w:szCs w:val="24"/>
        </w:rPr>
        <w:t xml:space="preserve">ranges from </w:t>
      </w:r>
      <w:r w:rsidRPr="00D12754">
        <w:rPr>
          <w:bCs/>
          <w:color w:val="000000" w:themeColor="text1"/>
          <w:sz w:val="24"/>
          <w:szCs w:val="24"/>
          <w:shd w:val="clear" w:color="auto" w:fill="FFFFFF"/>
        </w:rPr>
        <w:t xml:space="preserve">GS-15 </w:t>
      </w:r>
      <w:r w:rsidRPr="00D12754">
        <w:rPr>
          <w:bCs/>
          <w:color w:val="000000" w:themeColor="text1"/>
          <w:sz w:val="24"/>
          <w:szCs w:val="24"/>
        </w:rPr>
        <w:t xml:space="preserve">$52.93 - $68.81, with an average of $60.87.  </w:t>
      </w:r>
      <w:r w:rsidRPr="00D12754" w:rsidR="009C01C6">
        <w:rPr>
          <w:bCs/>
          <w:color w:val="000000" w:themeColor="text1"/>
          <w:sz w:val="24"/>
          <w:szCs w:val="24"/>
        </w:rPr>
        <w:t xml:space="preserve">Therefore, assuming 0.8 hours to review the forms, the expected cost would be </w:t>
      </w:r>
      <w:r w:rsidRPr="00D12754" w:rsidR="001B1C4E">
        <w:rPr>
          <w:bCs/>
          <w:color w:val="000000" w:themeColor="text1"/>
          <w:sz w:val="24"/>
          <w:szCs w:val="24"/>
        </w:rPr>
        <w:t>$48.70 per request.</w:t>
      </w:r>
      <w:r w:rsidRPr="00D12754" w:rsidR="00850394">
        <w:rPr>
          <w:bCs/>
          <w:color w:val="000000" w:themeColor="text1"/>
          <w:sz w:val="24"/>
          <w:szCs w:val="24"/>
        </w:rPr>
        <w:t xml:space="preserve">  Estimating we would receive 300 </w:t>
      </w:r>
      <w:r w:rsidRPr="00D12754" w:rsidR="00D12754">
        <w:rPr>
          <w:bCs/>
          <w:color w:val="000000" w:themeColor="text1"/>
          <w:sz w:val="24"/>
          <w:szCs w:val="24"/>
        </w:rPr>
        <w:t>requests;</w:t>
      </w:r>
      <w:r w:rsidRPr="00D12754" w:rsidR="00850394">
        <w:rPr>
          <w:bCs/>
          <w:color w:val="000000" w:themeColor="text1"/>
          <w:sz w:val="24"/>
          <w:szCs w:val="24"/>
        </w:rPr>
        <w:t xml:space="preserve"> total burden cost would be $14,6</w:t>
      </w:r>
      <w:r w:rsidR="00121021">
        <w:rPr>
          <w:bCs/>
          <w:color w:val="000000" w:themeColor="text1"/>
          <w:sz w:val="24"/>
          <w:szCs w:val="24"/>
        </w:rPr>
        <w:t>09</w:t>
      </w:r>
      <w:r w:rsidRPr="00D12754" w:rsidR="00850394">
        <w:rPr>
          <w:bCs/>
          <w:color w:val="000000" w:themeColor="text1"/>
          <w:sz w:val="24"/>
          <w:szCs w:val="24"/>
        </w:rPr>
        <w:t>.00.</w:t>
      </w:r>
    </w:p>
    <w:p w:rsidR="00584E30" w:rsidRPr="00D21026" w:rsidP="009A3085" w14:paraId="356E3209" w14:textId="7EBEE98F">
      <w:pPr>
        <w:ind w:left="720" w:hanging="720"/>
        <w:rPr>
          <w:b/>
          <w:color w:val="FF0000"/>
          <w:sz w:val="24"/>
          <w:szCs w:val="24"/>
        </w:rPr>
      </w:pPr>
    </w:p>
    <w:p w:rsidR="00071F56" w:rsidP="009A3085" w14:paraId="526DE3A3" w14:textId="7E3097C2">
      <w:pPr>
        <w:rPr>
          <w:sz w:val="24"/>
          <w:szCs w:val="24"/>
        </w:rPr>
      </w:pPr>
    </w:p>
    <w:p w:rsidR="0024205F" w:rsidRPr="00BA67C8" w:rsidP="00BA67C8" w14:paraId="195A9218" w14:textId="1756EA9A">
      <w:pPr>
        <w:ind w:left="720" w:hanging="720"/>
        <w:rPr>
          <w:b/>
          <w:sz w:val="24"/>
          <w:szCs w:val="24"/>
        </w:rPr>
      </w:pPr>
      <w:r w:rsidRPr="00FE5248">
        <w:rPr>
          <w:b/>
          <w:sz w:val="24"/>
          <w:szCs w:val="24"/>
        </w:rPr>
        <w:t>15.</w:t>
      </w:r>
      <w:r w:rsidRPr="00FE5248">
        <w:rPr>
          <w:b/>
          <w:sz w:val="24"/>
          <w:szCs w:val="24"/>
        </w:rPr>
        <w:tab/>
        <w:t>Explain the reasons for any program changes or adjustments reported in Items 13 or 14 of the OMB Form 83-1.</w:t>
      </w:r>
    </w:p>
    <w:p w:rsidR="00FE73A3" w:rsidP="009A3085" w14:paraId="10F6D256" w14:textId="67EFD554">
      <w:pPr>
        <w:ind w:left="720" w:hanging="720"/>
        <w:rPr>
          <w:bCs/>
          <w:sz w:val="24"/>
          <w:szCs w:val="24"/>
        </w:rPr>
      </w:pPr>
    </w:p>
    <w:p w:rsidR="00071F56" w:rsidRPr="00FE5248" w:rsidP="00AD16BC" w14:paraId="36EAC649" w14:textId="13391609">
      <w:pPr>
        <w:ind w:firstLine="720"/>
        <w:rPr>
          <w:sz w:val="24"/>
          <w:szCs w:val="24"/>
        </w:rPr>
      </w:pPr>
      <w:r>
        <w:rPr>
          <w:sz w:val="24"/>
          <w:szCs w:val="24"/>
        </w:rPr>
        <w:t>This is a new collectio</w:t>
      </w:r>
      <w:r w:rsidR="00380F1B">
        <w:rPr>
          <w:sz w:val="24"/>
          <w:szCs w:val="24"/>
        </w:rPr>
        <w:t xml:space="preserve">n so no program changes or adjustments will be required. </w:t>
      </w:r>
    </w:p>
    <w:p w:rsidR="00071F56" w:rsidRPr="00FE5248" w:rsidP="009A3085" w14:paraId="67C59D02" w14:textId="61806571">
      <w:pPr>
        <w:ind w:left="720" w:hanging="720"/>
        <w:rPr>
          <w:b/>
          <w:sz w:val="24"/>
          <w:szCs w:val="24"/>
        </w:rPr>
      </w:pPr>
      <w:r w:rsidRPr="00FE5248">
        <w:rPr>
          <w:b/>
          <w:sz w:val="24"/>
          <w:szCs w:val="24"/>
        </w:rPr>
        <w:t>16.</w:t>
      </w:r>
      <w:r w:rsidRPr="00FE5248">
        <w:rPr>
          <w:b/>
          <w:sz w:val="24"/>
          <w:szCs w:val="24"/>
        </w:rPr>
        <w:tab/>
        <w:t>For collections of information whose results are planned to be published, outline plans for tabulation and publication.</w:t>
      </w:r>
    </w:p>
    <w:p w:rsidR="006041F7" w:rsidP="009A3085" w14:paraId="1C4623F5" w14:textId="77777777">
      <w:pPr>
        <w:ind w:left="720" w:hanging="720"/>
        <w:rPr>
          <w:b/>
          <w:sz w:val="24"/>
          <w:szCs w:val="24"/>
        </w:rPr>
      </w:pPr>
      <w:r w:rsidRPr="00FE5248">
        <w:rPr>
          <w:b/>
          <w:sz w:val="24"/>
          <w:szCs w:val="24"/>
        </w:rPr>
        <w:tab/>
      </w:r>
    </w:p>
    <w:p w:rsidR="00DE613B" w:rsidRPr="00D21026" w:rsidP="006041F7" w14:paraId="15C088F4" w14:textId="3241AAE7">
      <w:pPr>
        <w:ind w:left="720"/>
        <w:rPr>
          <w:bCs/>
          <w:sz w:val="24"/>
          <w:szCs w:val="24"/>
        </w:rPr>
      </w:pPr>
      <w:r w:rsidRPr="00D21026">
        <w:rPr>
          <w:bCs/>
          <w:sz w:val="24"/>
          <w:szCs w:val="24"/>
        </w:rPr>
        <w:t>No results will be published.</w:t>
      </w:r>
    </w:p>
    <w:p w:rsidR="00071F56" w:rsidRPr="00FE5248" w:rsidP="009A3085" w14:paraId="2325424D" w14:textId="77777777">
      <w:pPr>
        <w:ind w:left="720"/>
        <w:rPr>
          <w:b/>
          <w:sz w:val="24"/>
          <w:szCs w:val="24"/>
        </w:rPr>
      </w:pPr>
    </w:p>
    <w:p w:rsidR="00071F56" w:rsidRPr="00FE5248" w:rsidP="009A3085" w14:paraId="676D3F04" w14:textId="11947E72">
      <w:pPr>
        <w:ind w:left="720" w:hanging="720"/>
        <w:rPr>
          <w:b/>
          <w:sz w:val="24"/>
          <w:szCs w:val="24"/>
        </w:rPr>
      </w:pPr>
      <w:r w:rsidRPr="00FE5248">
        <w:rPr>
          <w:b/>
          <w:sz w:val="24"/>
          <w:szCs w:val="24"/>
        </w:rPr>
        <w:t>17.</w:t>
      </w:r>
      <w:r w:rsidRPr="00FE5248">
        <w:rPr>
          <w:b/>
          <w:sz w:val="24"/>
          <w:szCs w:val="24"/>
        </w:rPr>
        <w:tab/>
        <w:t>If seeking approval to not display the expiration date for OMB approval of the information collection, explain the reasons that display would be inappropriate.</w:t>
      </w:r>
    </w:p>
    <w:p w:rsidR="0098566A" w:rsidP="009A3085" w14:paraId="08C39D81" w14:textId="33D2C163">
      <w:pPr>
        <w:ind w:left="720" w:hanging="720"/>
        <w:rPr>
          <w:b/>
          <w:sz w:val="24"/>
          <w:szCs w:val="24"/>
        </w:rPr>
      </w:pPr>
      <w:r w:rsidRPr="00FE5248">
        <w:rPr>
          <w:b/>
          <w:sz w:val="24"/>
          <w:szCs w:val="24"/>
        </w:rPr>
        <w:tab/>
      </w:r>
    </w:p>
    <w:p w:rsidR="006041F7" w:rsidRPr="00D21026" w:rsidP="009A3085" w14:paraId="3751B3B4" w14:textId="5F6DAED3">
      <w:pPr>
        <w:ind w:left="720" w:hanging="720"/>
        <w:rPr>
          <w:bCs/>
          <w:sz w:val="24"/>
          <w:szCs w:val="24"/>
        </w:rPr>
      </w:pPr>
      <w:r>
        <w:rPr>
          <w:b/>
          <w:sz w:val="24"/>
          <w:szCs w:val="24"/>
        </w:rPr>
        <w:tab/>
      </w:r>
      <w:r w:rsidRPr="00D21026">
        <w:rPr>
          <w:bCs/>
          <w:sz w:val="24"/>
          <w:szCs w:val="24"/>
        </w:rPr>
        <w:t>USDA is not see</w:t>
      </w:r>
      <w:r w:rsidRPr="00D21026" w:rsidR="007A49DE">
        <w:rPr>
          <w:bCs/>
          <w:sz w:val="24"/>
          <w:szCs w:val="24"/>
        </w:rPr>
        <w:t>k</w:t>
      </w:r>
      <w:r w:rsidRPr="00D21026">
        <w:rPr>
          <w:bCs/>
          <w:sz w:val="24"/>
          <w:szCs w:val="24"/>
        </w:rPr>
        <w:t>ing approval to not display the expiration date or the OMB control number.</w:t>
      </w:r>
    </w:p>
    <w:p w:rsidR="00071F56" w:rsidRPr="00FE5248" w:rsidP="009A3085" w14:paraId="65175B63" w14:textId="77777777">
      <w:pPr>
        <w:ind w:left="720"/>
        <w:rPr>
          <w:b/>
          <w:sz w:val="24"/>
          <w:szCs w:val="24"/>
        </w:rPr>
      </w:pPr>
    </w:p>
    <w:p w:rsidR="00071F56" w:rsidP="009A3085" w14:paraId="4C19C420" w14:textId="32D02018">
      <w:pPr>
        <w:ind w:left="720" w:hanging="720"/>
        <w:rPr>
          <w:b/>
          <w:sz w:val="24"/>
          <w:szCs w:val="24"/>
        </w:rPr>
      </w:pPr>
      <w:r w:rsidRPr="00FE5248">
        <w:rPr>
          <w:b/>
          <w:sz w:val="24"/>
          <w:szCs w:val="24"/>
        </w:rPr>
        <w:t>18.</w:t>
      </w:r>
      <w:r w:rsidRPr="00FE5248">
        <w:rPr>
          <w:b/>
          <w:sz w:val="24"/>
          <w:szCs w:val="24"/>
        </w:rPr>
        <w:tab/>
        <w:t>Explain each exception to the certification statement identified in Item 19 "Certification for Paperwork Reduction Act."</w:t>
      </w:r>
    </w:p>
    <w:p w:rsidR="005E5AB6" w:rsidP="009A3085" w14:paraId="756BFBC7" w14:textId="4AA6F0F0">
      <w:pPr>
        <w:ind w:left="720" w:hanging="720"/>
        <w:rPr>
          <w:b/>
          <w:sz w:val="24"/>
          <w:szCs w:val="24"/>
        </w:rPr>
      </w:pPr>
    </w:p>
    <w:p w:rsidR="005E5AB6" w:rsidRPr="00D21026" w:rsidP="009A3085" w14:paraId="0175F38B" w14:textId="648BA7C9">
      <w:pPr>
        <w:ind w:left="720" w:hanging="720"/>
        <w:rPr>
          <w:bCs/>
          <w:sz w:val="24"/>
          <w:szCs w:val="24"/>
        </w:rPr>
      </w:pPr>
      <w:r>
        <w:rPr>
          <w:b/>
          <w:sz w:val="24"/>
          <w:szCs w:val="24"/>
        </w:rPr>
        <w:tab/>
      </w:r>
      <w:r w:rsidRPr="00D21026">
        <w:rPr>
          <w:bCs/>
          <w:sz w:val="24"/>
          <w:szCs w:val="24"/>
        </w:rPr>
        <w:t>There is no exception to the certification statement.</w:t>
      </w:r>
    </w:p>
    <w:p w:rsidR="00071F56" w:rsidRPr="005E5AB6" w:rsidP="005E5AB6" w14:paraId="0479B215" w14:textId="27940B44">
      <w:pPr>
        <w:ind w:left="720" w:hanging="720"/>
        <w:rPr>
          <w:sz w:val="24"/>
          <w:szCs w:val="24"/>
        </w:rPr>
      </w:pPr>
      <w:r w:rsidRPr="00FE5248">
        <w:rPr>
          <w:b/>
          <w:sz w:val="24"/>
          <w:szCs w:val="24"/>
        </w:rPr>
        <w:tab/>
      </w:r>
    </w:p>
    <w:sectPr w:rsidSect="00537546">
      <w:endnotePr>
        <w:numFmt w:val="decimal"/>
      </w:endnotePr>
      <w:type w:val="continuous"/>
      <w:pgSz w:w="12240" w:h="15840"/>
      <w:pgMar w:top="1296" w:right="720" w:bottom="1008" w:left="1008" w:header="1296"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nsid w:val="17BD5DEB"/>
    <w:multiLevelType w:val="multilevel"/>
    <w:tmpl w:val="8464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B3590B"/>
    <w:multiLevelType w:val="hybridMultilevel"/>
    <w:tmpl w:val="A3F44F5E"/>
    <w:lvl w:ilvl="0">
      <w:start w:val="13"/>
      <w:numFmt w:val="decimal"/>
      <w:lvlText w:val="%1."/>
      <w:lvlJc w:val="left"/>
      <w:pPr>
        <w:tabs>
          <w:tab w:val="num" w:pos="990"/>
        </w:tabs>
        <w:ind w:left="99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917EBD"/>
    <w:multiLevelType w:val="multilevel"/>
    <w:tmpl w:val="ED4E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B5336C1"/>
    <w:multiLevelType w:val="singleLevel"/>
    <w:tmpl w:val="9B98B6F6"/>
    <w:lvl w:ilvl="0">
      <w:start w:val="1"/>
      <w:numFmt w:val="none"/>
      <w:lvlText w:val="3."/>
      <w:lvlJc w:val="left"/>
      <w:pPr>
        <w:tabs>
          <w:tab w:val="num" w:pos="360"/>
        </w:tabs>
        <w:ind w:left="360" w:hanging="360"/>
      </w:pPr>
    </w:lvl>
  </w:abstractNum>
  <w:abstractNum w:abstractNumId="17">
    <w:nsid w:val="5C347FA3"/>
    <w:multiLevelType w:val="singleLevel"/>
    <w:tmpl w:val="EAAA220A"/>
    <w:lvl w:ilvl="0">
      <w:start w:val="10"/>
      <w:numFmt w:val="decimal"/>
      <w:lvlText w:val="%1."/>
      <w:lvlJc w:val="left"/>
      <w:pPr>
        <w:tabs>
          <w:tab w:val="num" w:pos="990"/>
        </w:tabs>
        <w:ind w:left="990" w:hanging="720"/>
      </w:pPr>
      <w:rPr>
        <w:rFonts w:hint="default"/>
      </w:rPr>
    </w:lvl>
  </w:abstractNum>
  <w:abstractNum w:abstractNumId="18">
    <w:nsid w:val="64E15DE8"/>
    <w:multiLevelType w:val="hybridMultilevel"/>
    <w:tmpl w:val="D580520A"/>
    <w:lvl w:ilvl="0">
      <w:start w:val="13"/>
      <w:numFmt w:val="decimal"/>
      <w:lvlText w:val="%1."/>
      <w:lvlJc w:val="left"/>
      <w:pPr>
        <w:ind w:left="171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9">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77884442">
    <w:abstractNumId w:val="17"/>
  </w:num>
  <w:num w:numId="2" w16cid:durableId="1755394339">
    <w:abstractNumId w:val="10"/>
  </w:num>
  <w:num w:numId="3" w16cid:durableId="1111313874">
    <w:abstractNumId w:val="7"/>
  </w:num>
  <w:num w:numId="4" w16cid:durableId="620849">
    <w:abstractNumId w:val="24"/>
  </w:num>
  <w:num w:numId="5" w16cid:durableId="1265532293">
    <w:abstractNumId w:val="23"/>
  </w:num>
  <w:num w:numId="6" w16cid:durableId="1238906237">
    <w:abstractNumId w:val="12"/>
  </w:num>
  <w:num w:numId="7" w16cid:durableId="57752414">
    <w:abstractNumId w:val="4"/>
  </w:num>
  <w:num w:numId="8" w16cid:durableId="1506093433">
    <w:abstractNumId w:val="11"/>
  </w:num>
  <w:num w:numId="9" w16cid:durableId="1285312795">
    <w:abstractNumId w:val="0"/>
  </w:num>
  <w:num w:numId="10" w16cid:durableId="1445226794">
    <w:abstractNumId w:val="15"/>
  </w:num>
  <w:num w:numId="11" w16cid:durableId="665278746">
    <w:abstractNumId w:val="1"/>
  </w:num>
  <w:num w:numId="12" w16cid:durableId="1635135167">
    <w:abstractNumId w:val="19"/>
  </w:num>
  <w:num w:numId="13" w16cid:durableId="1194683888">
    <w:abstractNumId w:val="22"/>
  </w:num>
  <w:num w:numId="14" w16cid:durableId="1395816834">
    <w:abstractNumId w:val="20"/>
  </w:num>
  <w:num w:numId="15" w16cid:durableId="1808234931">
    <w:abstractNumId w:val="8"/>
  </w:num>
  <w:num w:numId="16" w16cid:durableId="1267157481">
    <w:abstractNumId w:val="3"/>
  </w:num>
  <w:num w:numId="17" w16cid:durableId="1667905217">
    <w:abstractNumId w:val="21"/>
  </w:num>
  <w:num w:numId="18" w16cid:durableId="872881554">
    <w:abstractNumId w:val="14"/>
  </w:num>
  <w:num w:numId="19" w16cid:durableId="1372456724">
    <w:abstractNumId w:val="16"/>
  </w:num>
  <w:num w:numId="20" w16cid:durableId="1259947719">
    <w:abstractNumId w:val="9"/>
  </w:num>
  <w:num w:numId="21" w16cid:durableId="94518410">
    <w:abstractNumId w:val="13"/>
  </w:num>
  <w:num w:numId="22" w16cid:durableId="1739472935">
    <w:abstractNumId w:val="6"/>
  </w:num>
  <w:num w:numId="23" w16cid:durableId="340544437">
    <w:abstractNumId w:val="2"/>
  </w:num>
  <w:num w:numId="24" w16cid:durableId="1920213937">
    <w:abstractNumId w:val="5"/>
  </w:num>
  <w:num w:numId="25" w16cid:durableId="20143808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0071C"/>
    <w:rsid w:val="00005C9A"/>
    <w:rsid w:val="0000764A"/>
    <w:rsid w:val="000150FD"/>
    <w:rsid w:val="00015656"/>
    <w:rsid w:val="00022DDC"/>
    <w:rsid w:val="00023437"/>
    <w:rsid w:val="00023BB2"/>
    <w:rsid w:val="00036DAC"/>
    <w:rsid w:val="0004239A"/>
    <w:rsid w:val="0006781D"/>
    <w:rsid w:val="00071F56"/>
    <w:rsid w:val="00073F24"/>
    <w:rsid w:val="000811BE"/>
    <w:rsid w:val="00081858"/>
    <w:rsid w:val="00082E3E"/>
    <w:rsid w:val="00086038"/>
    <w:rsid w:val="00086187"/>
    <w:rsid w:val="00096D33"/>
    <w:rsid w:val="000A0018"/>
    <w:rsid w:val="000A464A"/>
    <w:rsid w:val="000B022D"/>
    <w:rsid w:val="000B345F"/>
    <w:rsid w:val="000B3FC6"/>
    <w:rsid w:val="000C3D8F"/>
    <w:rsid w:val="000C5176"/>
    <w:rsid w:val="000D3201"/>
    <w:rsid w:val="000D36BA"/>
    <w:rsid w:val="000D3DD3"/>
    <w:rsid w:val="000E219D"/>
    <w:rsid w:val="000E275F"/>
    <w:rsid w:val="000F1AD1"/>
    <w:rsid w:val="000F2078"/>
    <w:rsid w:val="000F2E36"/>
    <w:rsid w:val="001000A1"/>
    <w:rsid w:val="0010036D"/>
    <w:rsid w:val="00100CCE"/>
    <w:rsid w:val="00100CF4"/>
    <w:rsid w:val="001037B3"/>
    <w:rsid w:val="0010645F"/>
    <w:rsid w:val="001160C5"/>
    <w:rsid w:val="00116FCC"/>
    <w:rsid w:val="00120EB9"/>
    <w:rsid w:val="00121021"/>
    <w:rsid w:val="00124E62"/>
    <w:rsid w:val="00125ECC"/>
    <w:rsid w:val="00126052"/>
    <w:rsid w:val="00127FEC"/>
    <w:rsid w:val="001338CC"/>
    <w:rsid w:val="0014089A"/>
    <w:rsid w:val="00142C49"/>
    <w:rsid w:val="00145AF7"/>
    <w:rsid w:val="00146E64"/>
    <w:rsid w:val="001502E2"/>
    <w:rsid w:val="00153CA2"/>
    <w:rsid w:val="001606FD"/>
    <w:rsid w:val="00161F44"/>
    <w:rsid w:val="00165911"/>
    <w:rsid w:val="0016618A"/>
    <w:rsid w:val="0017073B"/>
    <w:rsid w:val="00170ECC"/>
    <w:rsid w:val="001729D7"/>
    <w:rsid w:val="001764F4"/>
    <w:rsid w:val="0018025C"/>
    <w:rsid w:val="001834E5"/>
    <w:rsid w:val="001838E8"/>
    <w:rsid w:val="00184697"/>
    <w:rsid w:val="00191E1C"/>
    <w:rsid w:val="00194B16"/>
    <w:rsid w:val="00195FD4"/>
    <w:rsid w:val="00196609"/>
    <w:rsid w:val="00197690"/>
    <w:rsid w:val="001B0AEA"/>
    <w:rsid w:val="001B1C4E"/>
    <w:rsid w:val="001C485C"/>
    <w:rsid w:val="001D0242"/>
    <w:rsid w:val="001D43E5"/>
    <w:rsid w:val="001D4F2A"/>
    <w:rsid w:val="001E0861"/>
    <w:rsid w:val="001E1A9E"/>
    <w:rsid w:val="001E2166"/>
    <w:rsid w:val="001E7F50"/>
    <w:rsid w:val="001F29CF"/>
    <w:rsid w:val="001F3377"/>
    <w:rsid w:val="001F7142"/>
    <w:rsid w:val="002044CA"/>
    <w:rsid w:val="0020535D"/>
    <w:rsid w:val="00212512"/>
    <w:rsid w:val="00212541"/>
    <w:rsid w:val="002151C0"/>
    <w:rsid w:val="00215ED6"/>
    <w:rsid w:val="00220424"/>
    <w:rsid w:val="002213C4"/>
    <w:rsid w:val="00221D42"/>
    <w:rsid w:val="00225FBB"/>
    <w:rsid w:val="00235538"/>
    <w:rsid w:val="0023612B"/>
    <w:rsid w:val="00237AA0"/>
    <w:rsid w:val="00240D2A"/>
    <w:rsid w:val="0024187A"/>
    <w:rsid w:val="0024205F"/>
    <w:rsid w:val="00242316"/>
    <w:rsid w:val="0024252A"/>
    <w:rsid w:val="002455E2"/>
    <w:rsid w:val="00246F67"/>
    <w:rsid w:val="00247568"/>
    <w:rsid w:val="00250B1A"/>
    <w:rsid w:val="00251EF6"/>
    <w:rsid w:val="002624F5"/>
    <w:rsid w:val="00262AF2"/>
    <w:rsid w:val="00262F80"/>
    <w:rsid w:val="00265B9A"/>
    <w:rsid w:val="00270EF0"/>
    <w:rsid w:val="0027489E"/>
    <w:rsid w:val="0027564A"/>
    <w:rsid w:val="0027694F"/>
    <w:rsid w:val="00284CFB"/>
    <w:rsid w:val="002946C4"/>
    <w:rsid w:val="002A3A9D"/>
    <w:rsid w:val="002A3DDD"/>
    <w:rsid w:val="002A4079"/>
    <w:rsid w:val="002A6624"/>
    <w:rsid w:val="002B335C"/>
    <w:rsid w:val="002C0764"/>
    <w:rsid w:val="002C10FE"/>
    <w:rsid w:val="002C3240"/>
    <w:rsid w:val="002C4F9F"/>
    <w:rsid w:val="002C5971"/>
    <w:rsid w:val="002D3C4C"/>
    <w:rsid w:val="002D3F92"/>
    <w:rsid w:val="002D403D"/>
    <w:rsid w:val="002E38C7"/>
    <w:rsid w:val="002E3BD5"/>
    <w:rsid w:val="002E3EE4"/>
    <w:rsid w:val="002E4369"/>
    <w:rsid w:val="002E4605"/>
    <w:rsid w:val="002E51C6"/>
    <w:rsid w:val="002E7B5A"/>
    <w:rsid w:val="002F6E43"/>
    <w:rsid w:val="003040E4"/>
    <w:rsid w:val="0030583D"/>
    <w:rsid w:val="0030701E"/>
    <w:rsid w:val="003119BD"/>
    <w:rsid w:val="00315C0E"/>
    <w:rsid w:val="00316092"/>
    <w:rsid w:val="003172E6"/>
    <w:rsid w:val="00322DD1"/>
    <w:rsid w:val="003242F7"/>
    <w:rsid w:val="00331F5C"/>
    <w:rsid w:val="00341176"/>
    <w:rsid w:val="00342541"/>
    <w:rsid w:val="00342E69"/>
    <w:rsid w:val="00343642"/>
    <w:rsid w:val="00347F1E"/>
    <w:rsid w:val="00355E1A"/>
    <w:rsid w:val="00357929"/>
    <w:rsid w:val="00361044"/>
    <w:rsid w:val="00362BE8"/>
    <w:rsid w:val="00367C63"/>
    <w:rsid w:val="0037143A"/>
    <w:rsid w:val="00372516"/>
    <w:rsid w:val="00377A68"/>
    <w:rsid w:val="00380F1B"/>
    <w:rsid w:val="003830B8"/>
    <w:rsid w:val="00384114"/>
    <w:rsid w:val="00384647"/>
    <w:rsid w:val="0039152C"/>
    <w:rsid w:val="003974F3"/>
    <w:rsid w:val="003A5F6E"/>
    <w:rsid w:val="003A705C"/>
    <w:rsid w:val="003B33B6"/>
    <w:rsid w:val="003B5157"/>
    <w:rsid w:val="003C1F54"/>
    <w:rsid w:val="003C78A0"/>
    <w:rsid w:val="003C7C1A"/>
    <w:rsid w:val="003D0AE6"/>
    <w:rsid w:val="003D154D"/>
    <w:rsid w:val="003D5AF0"/>
    <w:rsid w:val="003E2BCF"/>
    <w:rsid w:val="003E467A"/>
    <w:rsid w:val="003E5CA8"/>
    <w:rsid w:val="003F2474"/>
    <w:rsid w:val="003F5C03"/>
    <w:rsid w:val="00404FAB"/>
    <w:rsid w:val="00413FC2"/>
    <w:rsid w:val="004178E5"/>
    <w:rsid w:val="00422D1D"/>
    <w:rsid w:val="00423F70"/>
    <w:rsid w:val="004254FE"/>
    <w:rsid w:val="00430985"/>
    <w:rsid w:val="00431A09"/>
    <w:rsid w:val="004338F0"/>
    <w:rsid w:val="004360F8"/>
    <w:rsid w:val="00442F25"/>
    <w:rsid w:val="004471D0"/>
    <w:rsid w:val="00447B17"/>
    <w:rsid w:val="00462C05"/>
    <w:rsid w:val="00465697"/>
    <w:rsid w:val="00466B0C"/>
    <w:rsid w:val="004713F7"/>
    <w:rsid w:val="00480AB5"/>
    <w:rsid w:val="00481AAC"/>
    <w:rsid w:val="00490C96"/>
    <w:rsid w:val="00490E3A"/>
    <w:rsid w:val="00492A7A"/>
    <w:rsid w:val="004A06F2"/>
    <w:rsid w:val="004A6CCD"/>
    <w:rsid w:val="004A6E81"/>
    <w:rsid w:val="004A702C"/>
    <w:rsid w:val="004B172F"/>
    <w:rsid w:val="004B3A28"/>
    <w:rsid w:val="004C2EC9"/>
    <w:rsid w:val="004D0CA2"/>
    <w:rsid w:val="004D1EB2"/>
    <w:rsid w:val="004E10AA"/>
    <w:rsid w:val="004E13EF"/>
    <w:rsid w:val="004E1D4D"/>
    <w:rsid w:val="004E26B1"/>
    <w:rsid w:val="004E6F32"/>
    <w:rsid w:val="004F0707"/>
    <w:rsid w:val="004F61CB"/>
    <w:rsid w:val="00503C34"/>
    <w:rsid w:val="005068A9"/>
    <w:rsid w:val="00510227"/>
    <w:rsid w:val="005113D6"/>
    <w:rsid w:val="00512EA1"/>
    <w:rsid w:val="00516869"/>
    <w:rsid w:val="00525695"/>
    <w:rsid w:val="0053069D"/>
    <w:rsid w:val="005322CC"/>
    <w:rsid w:val="0053246D"/>
    <w:rsid w:val="00532F20"/>
    <w:rsid w:val="005367C2"/>
    <w:rsid w:val="00537546"/>
    <w:rsid w:val="005448C6"/>
    <w:rsid w:val="0054645B"/>
    <w:rsid w:val="005518B4"/>
    <w:rsid w:val="00557205"/>
    <w:rsid w:val="005632C3"/>
    <w:rsid w:val="00563B46"/>
    <w:rsid w:val="00564CA0"/>
    <w:rsid w:val="00565570"/>
    <w:rsid w:val="005661EE"/>
    <w:rsid w:val="0056770E"/>
    <w:rsid w:val="00567A07"/>
    <w:rsid w:val="00570A4A"/>
    <w:rsid w:val="00571B69"/>
    <w:rsid w:val="00575B48"/>
    <w:rsid w:val="00580BF8"/>
    <w:rsid w:val="00584E30"/>
    <w:rsid w:val="00586B0B"/>
    <w:rsid w:val="00593576"/>
    <w:rsid w:val="00593596"/>
    <w:rsid w:val="005A119A"/>
    <w:rsid w:val="005B0A5A"/>
    <w:rsid w:val="005B0D63"/>
    <w:rsid w:val="005B2179"/>
    <w:rsid w:val="005B2AE6"/>
    <w:rsid w:val="005B3413"/>
    <w:rsid w:val="005B5D5F"/>
    <w:rsid w:val="005B6BF6"/>
    <w:rsid w:val="005C4DCA"/>
    <w:rsid w:val="005C56E7"/>
    <w:rsid w:val="005C6732"/>
    <w:rsid w:val="005C76A7"/>
    <w:rsid w:val="005D0628"/>
    <w:rsid w:val="005D0D77"/>
    <w:rsid w:val="005D6A16"/>
    <w:rsid w:val="005D75F9"/>
    <w:rsid w:val="005E1B6C"/>
    <w:rsid w:val="005E413E"/>
    <w:rsid w:val="005E5AB6"/>
    <w:rsid w:val="005E681F"/>
    <w:rsid w:val="005F2302"/>
    <w:rsid w:val="005F65E7"/>
    <w:rsid w:val="005F6C11"/>
    <w:rsid w:val="00600E90"/>
    <w:rsid w:val="006024DA"/>
    <w:rsid w:val="006041F7"/>
    <w:rsid w:val="0060502A"/>
    <w:rsid w:val="00616FA1"/>
    <w:rsid w:val="00622AE3"/>
    <w:rsid w:val="0062330E"/>
    <w:rsid w:val="00626A48"/>
    <w:rsid w:val="006275E8"/>
    <w:rsid w:val="0064309A"/>
    <w:rsid w:val="00644F4C"/>
    <w:rsid w:val="00645C08"/>
    <w:rsid w:val="00645DA0"/>
    <w:rsid w:val="006531B5"/>
    <w:rsid w:val="00653ED7"/>
    <w:rsid w:val="00654AD8"/>
    <w:rsid w:val="00671275"/>
    <w:rsid w:val="006770EA"/>
    <w:rsid w:val="00681CEF"/>
    <w:rsid w:val="006842D0"/>
    <w:rsid w:val="00690CAF"/>
    <w:rsid w:val="00692A2C"/>
    <w:rsid w:val="00694172"/>
    <w:rsid w:val="006A2E64"/>
    <w:rsid w:val="006A2EA0"/>
    <w:rsid w:val="006A3C59"/>
    <w:rsid w:val="006A5050"/>
    <w:rsid w:val="006A59D1"/>
    <w:rsid w:val="006B04A8"/>
    <w:rsid w:val="006B5516"/>
    <w:rsid w:val="006B7DCB"/>
    <w:rsid w:val="006C001A"/>
    <w:rsid w:val="006C337B"/>
    <w:rsid w:val="006C3BCD"/>
    <w:rsid w:val="006C3DD8"/>
    <w:rsid w:val="006C60AE"/>
    <w:rsid w:val="006D4CFB"/>
    <w:rsid w:val="006D69FC"/>
    <w:rsid w:val="006E0E0A"/>
    <w:rsid w:val="006F0C89"/>
    <w:rsid w:val="006F5CAE"/>
    <w:rsid w:val="00701980"/>
    <w:rsid w:val="00703438"/>
    <w:rsid w:val="00704118"/>
    <w:rsid w:val="007054B4"/>
    <w:rsid w:val="00705DE4"/>
    <w:rsid w:val="007160F9"/>
    <w:rsid w:val="00734A9F"/>
    <w:rsid w:val="00735014"/>
    <w:rsid w:val="00735033"/>
    <w:rsid w:val="00744EDB"/>
    <w:rsid w:val="00747517"/>
    <w:rsid w:val="00747BC8"/>
    <w:rsid w:val="00750E22"/>
    <w:rsid w:val="007538B5"/>
    <w:rsid w:val="0075529E"/>
    <w:rsid w:val="0075573F"/>
    <w:rsid w:val="00757284"/>
    <w:rsid w:val="0077005F"/>
    <w:rsid w:val="00772EA7"/>
    <w:rsid w:val="00773330"/>
    <w:rsid w:val="007747D2"/>
    <w:rsid w:val="00787B69"/>
    <w:rsid w:val="00790EED"/>
    <w:rsid w:val="00793F5F"/>
    <w:rsid w:val="00795DCE"/>
    <w:rsid w:val="007964AD"/>
    <w:rsid w:val="00796BAE"/>
    <w:rsid w:val="007A0BBC"/>
    <w:rsid w:val="007A1DFB"/>
    <w:rsid w:val="007A22AF"/>
    <w:rsid w:val="007A4150"/>
    <w:rsid w:val="007A49DE"/>
    <w:rsid w:val="007A4A7E"/>
    <w:rsid w:val="007A6B62"/>
    <w:rsid w:val="007B27AB"/>
    <w:rsid w:val="007B36F9"/>
    <w:rsid w:val="007E55BF"/>
    <w:rsid w:val="007E5727"/>
    <w:rsid w:val="007F0424"/>
    <w:rsid w:val="007F1E65"/>
    <w:rsid w:val="007F404E"/>
    <w:rsid w:val="007F4280"/>
    <w:rsid w:val="007F4990"/>
    <w:rsid w:val="007F5777"/>
    <w:rsid w:val="007F750A"/>
    <w:rsid w:val="00803CE3"/>
    <w:rsid w:val="00804ACA"/>
    <w:rsid w:val="0080639C"/>
    <w:rsid w:val="00806B29"/>
    <w:rsid w:val="0081104C"/>
    <w:rsid w:val="008115BD"/>
    <w:rsid w:val="00812BEE"/>
    <w:rsid w:val="00813B3A"/>
    <w:rsid w:val="00815B60"/>
    <w:rsid w:val="008217EC"/>
    <w:rsid w:val="008301FF"/>
    <w:rsid w:val="00846247"/>
    <w:rsid w:val="00850394"/>
    <w:rsid w:val="0085246B"/>
    <w:rsid w:val="0085373D"/>
    <w:rsid w:val="00854110"/>
    <w:rsid w:val="00854CF5"/>
    <w:rsid w:val="0085527C"/>
    <w:rsid w:val="00855E22"/>
    <w:rsid w:val="00860304"/>
    <w:rsid w:val="00863C7A"/>
    <w:rsid w:val="00864DB4"/>
    <w:rsid w:val="0087001C"/>
    <w:rsid w:val="0087167C"/>
    <w:rsid w:val="00872AE5"/>
    <w:rsid w:val="00873B22"/>
    <w:rsid w:val="0087630C"/>
    <w:rsid w:val="008802B5"/>
    <w:rsid w:val="00881C97"/>
    <w:rsid w:val="00882BC9"/>
    <w:rsid w:val="00887839"/>
    <w:rsid w:val="0089400A"/>
    <w:rsid w:val="00895326"/>
    <w:rsid w:val="0089539F"/>
    <w:rsid w:val="00895D99"/>
    <w:rsid w:val="00896DFE"/>
    <w:rsid w:val="008A3EE1"/>
    <w:rsid w:val="008A3F9A"/>
    <w:rsid w:val="008A5AF5"/>
    <w:rsid w:val="008A784C"/>
    <w:rsid w:val="008B0DEF"/>
    <w:rsid w:val="008B1066"/>
    <w:rsid w:val="008B34A0"/>
    <w:rsid w:val="008B733E"/>
    <w:rsid w:val="008B7BAE"/>
    <w:rsid w:val="008B7DA4"/>
    <w:rsid w:val="008C5481"/>
    <w:rsid w:val="008D162D"/>
    <w:rsid w:val="008E0976"/>
    <w:rsid w:val="008E11A7"/>
    <w:rsid w:val="008E2317"/>
    <w:rsid w:val="008E79F8"/>
    <w:rsid w:val="008F0BAA"/>
    <w:rsid w:val="008F2340"/>
    <w:rsid w:val="008F45B7"/>
    <w:rsid w:val="00900933"/>
    <w:rsid w:val="00906336"/>
    <w:rsid w:val="00911602"/>
    <w:rsid w:val="00911D3D"/>
    <w:rsid w:val="00912B83"/>
    <w:rsid w:val="00920188"/>
    <w:rsid w:val="0092046B"/>
    <w:rsid w:val="00927CD3"/>
    <w:rsid w:val="00934B40"/>
    <w:rsid w:val="00935A09"/>
    <w:rsid w:val="00936CF6"/>
    <w:rsid w:val="00937F89"/>
    <w:rsid w:val="009440B3"/>
    <w:rsid w:val="00946EA8"/>
    <w:rsid w:val="00950149"/>
    <w:rsid w:val="0095261D"/>
    <w:rsid w:val="00953E2D"/>
    <w:rsid w:val="00955A66"/>
    <w:rsid w:val="009647D6"/>
    <w:rsid w:val="00965C78"/>
    <w:rsid w:val="00970BB1"/>
    <w:rsid w:val="00973CF0"/>
    <w:rsid w:val="009744C7"/>
    <w:rsid w:val="009779C2"/>
    <w:rsid w:val="009807C4"/>
    <w:rsid w:val="009830B2"/>
    <w:rsid w:val="00983A37"/>
    <w:rsid w:val="0098566A"/>
    <w:rsid w:val="0098766A"/>
    <w:rsid w:val="00987C18"/>
    <w:rsid w:val="00991749"/>
    <w:rsid w:val="009932F1"/>
    <w:rsid w:val="009A0309"/>
    <w:rsid w:val="009A06EA"/>
    <w:rsid w:val="009A26BD"/>
    <w:rsid w:val="009A3085"/>
    <w:rsid w:val="009A31A9"/>
    <w:rsid w:val="009A7064"/>
    <w:rsid w:val="009B40FA"/>
    <w:rsid w:val="009B5188"/>
    <w:rsid w:val="009B5869"/>
    <w:rsid w:val="009C01C6"/>
    <w:rsid w:val="009C7A6A"/>
    <w:rsid w:val="009E1688"/>
    <w:rsid w:val="009E2F71"/>
    <w:rsid w:val="009E36E1"/>
    <w:rsid w:val="009E42D2"/>
    <w:rsid w:val="009F1CBB"/>
    <w:rsid w:val="00A147AA"/>
    <w:rsid w:val="00A17A67"/>
    <w:rsid w:val="00A25326"/>
    <w:rsid w:val="00A2707D"/>
    <w:rsid w:val="00A34B01"/>
    <w:rsid w:val="00A35B5F"/>
    <w:rsid w:val="00A37433"/>
    <w:rsid w:val="00A407B9"/>
    <w:rsid w:val="00A40886"/>
    <w:rsid w:val="00A40D06"/>
    <w:rsid w:val="00A41D0D"/>
    <w:rsid w:val="00A44A8C"/>
    <w:rsid w:val="00A45957"/>
    <w:rsid w:val="00A50302"/>
    <w:rsid w:val="00A5214B"/>
    <w:rsid w:val="00A549B2"/>
    <w:rsid w:val="00A5791B"/>
    <w:rsid w:val="00A60EEA"/>
    <w:rsid w:val="00A62BCF"/>
    <w:rsid w:val="00A64602"/>
    <w:rsid w:val="00A647F3"/>
    <w:rsid w:val="00A72CB1"/>
    <w:rsid w:val="00A73A53"/>
    <w:rsid w:val="00A82074"/>
    <w:rsid w:val="00A919F0"/>
    <w:rsid w:val="00A93150"/>
    <w:rsid w:val="00AA017D"/>
    <w:rsid w:val="00AA2AC9"/>
    <w:rsid w:val="00AA3233"/>
    <w:rsid w:val="00AA4014"/>
    <w:rsid w:val="00AB3C56"/>
    <w:rsid w:val="00AB42C8"/>
    <w:rsid w:val="00AC0BA6"/>
    <w:rsid w:val="00AC0F17"/>
    <w:rsid w:val="00AC0F1E"/>
    <w:rsid w:val="00AC369B"/>
    <w:rsid w:val="00AC6DC9"/>
    <w:rsid w:val="00AD0C49"/>
    <w:rsid w:val="00AD115C"/>
    <w:rsid w:val="00AD16BC"/>
    <w:rsid w:val="00AD17B6"/>
    <w:rsid w:val="00AD3285"/>
    <w:rsid w:val="00AE5707"/>
    <w:rsid w:val="00AF10B0"/>
    <w:rsid w:val="00AF1616"/>
    <w:rsid w:val="00AF2092"/>
    <w:rsid w:val="00AF3726"/>
    <w:rsid w:val="00B03C34"/>
    <w:rsid w:val="00B04589"/>
    <w:rsid w:val="00B13E09"/>
    <w:rsid w:val="00B14387"/>
    <w:rsid w:val="00B34EE8"/>
    <w:rsid w:val="00B401B5"/>
    <w:rsid w:val="00B47364"/>
    <w:rsid w:val="00B54CF4"/>
    <w:rsid w:val="00B559D1"/>
    <w:rsid w:val="00B57EC7"/>
    <w:rsid w:val="00B60D68"/>
    <w:rsid w:val="00B6203B"/>
    <w:rsid w:val="00B62FE5"/>
    <w:rsid w:val="00B6306A"/>
    <w:rsid w:val="00B665D6"/>
    <w:rsid w:val="00B67799"/>
    <w:rsid w:val="00B67BF0"/>
    <w:rsid w:val="00B743BF"/>
    <w:rsid w:val="00B74D9D"/>
    <w:rsid w:val="00B766CA"/>
    <w:rsid w:val="00B81FC2"/>
    <w:rsid w:val="00B856D1"/>
    <w:rsid w:val="00B87F74"/>
    <w:rsid w:val="00B91004"/>
    <w:rsid w:val="00B97264"/>
    <w:rsid w:val="00BA3031"/>
    <w:rsid w:val="00BA3513"/>
    <w:rsid w:val="00BA67C8"/>
    <w:rsid w:val="00BA6F43"/>
    <w:rsid w:val="00BB1A82"/>
    <w:rsid w:val="00BB36E8"/>
    <w:rsid w:val="00BB3CB5"/>
    <w:rsid w:val="00BC4E56"/>
    <w:rsid w:val="00BD0B23"/>
    <w:rsid w:val="00BD4475"/>
    <w:rsid w:val="00BD514E"/>
    <w:rsid w:val="00BE27EA"/>
    <w:rsid w:val="00BE5280"/>
    <w:rsid w:val="00BE7494"/>
    <w:rsid w:val="00BF0340"/>
    <w:rsid w:val="00BF1D58"/>
    <w:rsid w:val="00BF24E5"/>
    <w:rsid w:val="00BF5F94"/>
    <w:rsid w:val="00C14F84"/>
    <w:rsid w:val="00C166FE"/>
    <w:rsid w:val="00C16C1F"/>
    <w:rsid w:val="00C21760"/>
    <w:rsid w:val="00C2240F"/>
    <w:rsid w:val="00C265D6"/>
    <w:rsid w:val="00C33433"/>
    <w:rsid w:val="00C33687"/>
    <w:rsid w:val="00C343F2"/>
    <w:rsid w:val="00C5482E"/>
    <w:rsid w:val="00C5790D"/>
    <w:rsid w:val="00C61D77"/>
    <w:rsid w:val="00C74E62"/>
    <w:rsid w:val="00C80220"/>
    <w:rsid w:val="00C90306"/>
    <w:rsid w:val="00C918C4"/>
    <w:rsid w:val="00C9329D"/>
    <w:rsid w:val="00C93A4D"/>
    <w:rsid w:val="00CB17FA"/>
    <w:rsid w:val="00CB47B4"/>
    <w:rsid w:val="00CB6CC4"/>
    <w:rsid w:val="00CB7588"/>
    <w:rsid w:val="00CB79ED"/>
    <w:rsid w:val="00CC249D"/>
    <w:rsid w:val="00CC35C8"/>
    <w:rsid w:val="00CC35E4"/>
    <w:rsid w:val="00CC5546"/>
    <w:rsid w:val="00CC5965"/>
    <w:rsid w:val="00CC61F0"/>
    <w:rsid w:val="00CC6BC9"/>
    <w:rsid w:val="00CC797B"/>
    <w:rsid w:val="00CD05F6"/>
    <w:rsid w:val="00CD1ECC"/>
    <w:rsid w:val="00CD4106"/>
    <w:rsid w:val="00CD67FD"/>
    <w:rsid w:val="00CD687D"/>
    <w:rsid w:val="00CE4241"/>
    <w:rsid w:val="00CE53F1"/>
    <w:rsid w:val="00CE5B27"/>
    <w:rsid w:val="00CE7854"/>
    <w:rsid w:val="00CF275C"/>
    <w:rsid w:val="00CF2AA0"/>
    <w:rsid w:val="00CF3929"/>
    <w:rsid w:val="00CF4AAF"/>
    <w:rsid w:val="00D01B85"/>
    <w:rsid w:val="00D03821"/>
    <w:rsid w:val="00D044C2"/>
    <w:rsid w:val="00D05204"/>
    <w:rsid w:val="00D12754"/>
    <w:rsid w:val="00D14F32"/>
    <w:rsid w:val="00D21026"/>
    <w:rsid w:val="00D21357"/>
    <w:rsid w:val="00D24C2A"/>
    <w:rsid w:val="00D257F5"/>
    <w:rsid w:val="00D264FD"/>
    <w:rsid w:val="00D337BA"/>
    <w:rsid w:val="00D362F5"/>
    <w:rsid w:val="00D5157F"/>
    <w:rsid w:val="00D537BE"/>
    <w:rsid w:val="00D57E8B"/>
    <w:rsid w:val="00D61FBF"/>
    <w:rsid w:val="00D64415"/>
    <w:rsid w:val="00D64813"/>
    <w:rsid w:val="00D64AE6"/>
    <w:rsid w:val="00D70E15"/>
    <w:rsid w:val="00D72EB1"/>
    <w:rsid w:val="00D75D11"/>
    <w:rsid w:val="00D82687"/>
    <w:rsid w:val="00D82F62"/>
    <w:rsid w:val="00D84C09"/>
    <w:rsid w:val="00D87ED3"/>
    <w:rsid w:val="00D938BF"/>
    <w:rsid w:val="00D94175"/>
    <w:rsid w:val="00D95A29"/>
    <w:rsid w:val="00D96998"/>
    <w:rsid w:val="00D969D5"/>
    <w:rsid w:val="00D97F78"/>
    <w:rsid w:val="00DA063B"/>
    <w:rsid w:val="00DA76FE"/>
    <w:rsid w:val="00DB01EE"/>
    <w:rsid w:val="00DB053B"/>
    <w:rsid w:val="00DB7820"/>
    <w:rsid w:val="00DC0399"/>
    <w:rsid w:val="00DC34B4"/>
    <w:rsid w:val="00DC3CF3"/>
    <w:rsid w:val="00DC683F"/>
    <w:rsid w:val="00DD5E13"/>
    <w:rsid w:val="00DD6AF7"/>
    <w:rsid w:val="00DD7FF6"/>
    <w:rsid w:val="00DE0EA2"/>
    <w:rsid w:val="00DE2916"/>
    <w:rsid w:val="00DE36D3"/>
    <w:rsid w:val="00DE613B"/>
    <w:rsid w:val="00DF3B7C"/>
    <w:rsid w:val="00DF5424"/>
    <w:rsid w:val="00E04778"/>
    <w:rsid w:val="00E06581"/>
    <w:rsid w:val="00E1068A"/>
    <w:rsid w:val="00E1095E"/>
    <w:rsid w:val="00E11106"/>
    <w:rsid w:val="00E16BBE"/>
    <w:rsid w:val="00E2561C"/>
    <w:rsid w:val="00E26802"/>
    <w:rsid w:val="00E30073"/>
    <w:rsid w:val="00E301C9"/>
    <w:rsid w:val="00E450AE"/>
    <w:rsid w:val="00E4645E"/>
    <w:rsid w:val="00E465D2"/>
    <w:rsid w:val="00E5096A"/>
    <w:rsid w:val="00E5534B"/>
    <w:rsid w:val="00E56324"/>
    <w:rsid w:val="00E60ADC"/>
    <w:rsid w:val="00E6402A"/>
    <w:rsid w:val="00E66DD9"/>
    <w:rsid w:val="00E70B14"/>
    <w:rsid w:val="00E74B4E"/>
    <w:rsid w:val="00E77215"/>
    <w:rsid w:val="00E80ACB"/>
    <w:rsid w:val="00E819A8"/>
    <w:rsid w:val="00E84B88"/>
    <w:rsid w:val="00E9235F"/>
    <w:rsid w:val="00E93880"/>
    <w:rsid w:val="00E97233"/>
    <w:rsid w:val="00EA4B9A"/>
    <w:rsid w:val="00EA4D1F"/>
    <w:rsid w:val="00EB1DFA"/>
    <w:rsid w:val="00EB2545"/>
    <w:rsid w:val="00EB2D0E"/>
    <w:rsid w:val="00EB5253"/>
    <w:rsid w:val="00EC15E7"/>
    <w:rsid w:val="00EC35BC"/>
    <w:rsid w:val="00ED264D"/>
    <w:rsid w:val="00ED6842"/>
    <w:rsid w:val="00EE130A"/>
    <w:rsid w:val="00EE18B6"/>
    <w:rsid w:val="00EF0EF7"/>
    <w:rsid w:val="00EF3BC7"/>
    <w:rsid w:val="00EF7192"/>
    <w:rsid w:val="00F03CFF"/>
    <w:rsid w:val="00F04790"/>
    <w:rsid w:val="00F05DA1"/>
    <w:rsid w:val="00F14E0E"/>
    <w:rsid w:val="00F20915"/>
    <w:rsid w:val="00F2210B"/>
    <w:rsid w:val="00F27EA9"/>
    <w:rsid w:val="00F31CBA"/>
    <w:rsid w:val="00F33170"/>
    <w:rsid w:val="00F43240"/>
    <w:rsid w:val="00F44470"/>
    <w:rsid w:val="00F454C7"/>
    <w:rsid w:val="00F5194B"/>
    <w:rsid w:val="00F520D2"/>
    <w:rsid w:val="00F52D65"/>
    <w:rsid w:val="00F5744C"/>
    <w:rsid w:val="00F60F81"/>
    <w:rsid w:val="00F675ED"/>
    <w:rsid w:val="00F71C94"/>
    <w:rsid w:val="00F73AAF"/>
    <w:rsid w:val="00F7552C"/>
    <w:rsid w:val="00F773D0"/>
    <w:rsid w:val="00F776F7"/>
    <w:rsid w:val="00F80AFF"/>
    <w:rsid w:val="00F8173F"/>
    <w:rsid w:val="00F825BD"/>
    <w:rsid w:val="00F8423A"/>
    <w:rsid w:val="00F84887"/>
    <w:rsid w:val="00F923AA"/>
    <w:rsid w:val="00F92D24"/>
    <w:rsid w:val="00F93B68"/>
    <w:rsid w:val="00F94F5B"/>
    <w:rsid w:val="00F97C01"/>
    <w:rsid w:val="00FA023D"/>
    <w:rsid w:val="00FB348E"/>
    <w:rsid w:val="00FB3924"/>
    <w:rsid w:val="00FB7174"/>
    <w:rsid w:val="00FC0500"/>
    <w:rsid w:val="00FC1F0A"/>
    <w:rsid w:val="00FC2FCE"/>
    <w:rsid w:val="00FC76ED"/>
    <w:rsid w:val="00FD1CFF"/>
    <w:rsid w:val="00FD3533"/>
    <w:rsid w:val="00FD58A3"/>
    <w:rsid w:val="00FE15B2"/>
    <w:rsid w:val="00FE23DF"/>
    <w:rsid w:val="00FE36AD"/>
    <w:rsid w:val="00FE5248"/>
    <w:rsid w:val="00FE73A3"/>
    <w:rsid w:val="00FE7C57"/>
    <w:rsid w:val="00FF052E"/>
    <w:rsid w:val="00FF181B"/>
    <w:rsid w:val="0720B6E2"/>
    <w:rsid w:val="261ACA3D"/>
    <w:rsid w:val="3843732C"/>
    <w:rsid w:val="4408EE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30A0F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character" w:styleId="Strong">
    <w:name w:val="Strong"/>
    <w:uiPriority w:val="22"/>
    <w:qFormat/>
    <w:rsid w:val="009830B2"/>
    <w:rPr>
      <w:b/>
      <w:bCs/>
    </w:rPr>
  </w:style>
  <w:style w:type="character" w:styleId="Hyperlink">
    <w:name w:val="Hyperlink"/>
    <w:uiPriority w:val="99"/>
    <w:unhideWhenUsed/>
    <w:rsid w:val="000A0018"/>
    <w:rPr>
      <w:color w:val="0563C1"/>
      <w:u w:val="single"/>
    </w:rPr>
  </w:style>
  <w:style w:type="paragraph" w:styleId="ListParagraph">
    <w:name w:val="List Paragraph"/>
    <w:basedOn w:val="Normal"/>
    <w:uiPriority w:val="34"/>
    <w:qFormat/>
    <w:rsid w:val="005A119A"/>
    <w:pPr>
      <w:ind w:left="720"/>
    </w:pPr>
  </w:style>
  <w:style w:type="character" w:styleId="UnresolvedMention">
    <w:name w:val="Unresolved Mention"/>
    <w:uiPriority w:val="99"/>
    <w:semiHidden/>
    <w:unhideWhenUsed/>
    <w:rsid w:val="00342541"/>
    <w:rPr>
      <w:color w:val="605E5C"/>
      <w:shd w:val="clear" w:color="auto" w:fill="E1DFDD"/>
    </w:rPr>
  </w:style>
  <w:style w:type="character" w:styleId="CommentReference">
    <w:name w:val="annotation reference"/>
    <w:basedOn w:val="DefaultParagraphFont"/>
    <w:rsid w:val="009A06EA"/>
    <w:rPr>
      <w:sz w:val="16"/>
      <w:szCs w:val="16"/>
    </w:rPr>
  </w:style>
  <w:style w:type="paragraph" w:styleId="CommentText">
    <w:name w:val="annotation text"/>
    <w:basedOn w:val="Normal"/>
    <w:link w:val="CommentTextChar"/>
    <w:rsid w:val="009A06EA"/>
  </w:style>
  <w:style w:type="character" w:customStyle="1" w:styleId="CommentTextChar">
    <w:name w:val="Comment Text Char"/>
    <w:basedOn w:val="DefaultParagraphFont"/>
    <w:link w:val="CommentText"/>
    <w:rsid w:val="009A06EA"/>
  </w:style>
  <w:style w:type="paragraph" w:styleId="CommentSubject">
    <w:name w:val="annotation subject"/>
    <w:basedOn w:val="CommentText"/>
    <w:next w:val="CommentText"/>
    <w:link w:val="CommentSubjectChar"/>
    <w:rsid w:val="009A06EA"/>
    <w:rPr>
      <w:b/>
      <w:bCs/>
    </w:rPr>
  </w:style>
  <w:style w:type="character" w:customStyle="1" w:styleId="CommentSubjectChar">
    <w:name w:val="Comment Subject Char"/>
    <w:basedOn w:val="CommentTextChar"/>
    <w:link w:val="CommentSubject"/>
    <w:rsid w:val="009A06EA"/>
    <w:rPr>
      <w:b/>
      <w:bCs/>
    </w:rPr>
  </w:style>
  <w:style w:type="paragraph" w:styleId="Header">
    <w:name w:val="header"/>
    <w:basedOn w:val="Normal"/>
    <w:link w:val="HeaderChar"/>
    <w:rsid w:val="001729D7"/>
    <w:pPr>
      <w:tabs>
        <w:tab w:val="center" w:pos="4680"/>
        <w:tab w:val="right" w:pos="9360"/>
      </w:tabs>
    </w:pPr>
  </w:style>
  <w:style w:type="character" w:customStyle="1" w:styleId="HeaderChar">
    <w:name w:val="Header Char"/>
    <w:basedOn w:val="DefaultParagraphFont"/>
    <w:link w:val="Header"/>
    <w:rsid w:val="001729D7"/>
  </w:style>
  <w:style w:type="paragraph" w:styleId="Footer">
    <w:name w:val="footer"/>
    <w:basedOn w:val="Normal"/>
    <w:link w:val="FooterChar"/>
    <w:rsid w:val="001729D7"/>
    <w:pPr>
      <w:tabs>
        <w:tab w:val="center" w:pos="4680"/>
        <w:tab w:val="right" w:pos="9360"/>
      </w:tabs>
    </w:pPr>
  </w:style>
  <w:style w:type="character" w:customStyle="1" w:styleId="FooterChar">
    <w:name w:val="Footer Char"/>
    <w:basedOn w:val="DefaultParagraphFont"/>
    <w:link w:val="Footer"/>
    <w:rsid w:val="001729D7"/>
  </w:style>
  <w:style w:type="paragraph" w:styleId="Revision">
    <w:name w:val="Revision"/>
    <w:hidden/>
    <w:uiPriority w:val="99"/>
    <w:semiHidden/>
    <w:rsid w:val="00D362F5"/>
  </w:style>
  <w:style w:type="paragraph" w:customStyle="1" w:styleId="Default">
    <w:name w:val="Default"/>
    <w:rsid w:val="000B345F"/>
    <w:pPr>
      <w:autoSpaceDE w:val="0"/>
      <w:autoSpaceDN w:val="0"/>
      <w:adjustRightInd w:val="0"/>
    </w:pPr>
    <w:rPr>
      <w:rFonts w:ascii="Arial" w:hAnsi="Arial" w:cs="Arial"/>
      <w:color w:val="000000"/>
      <w:sz w:val="24"/>
      <w:szCs w:val="24"/>
    </w:rPr>
  </w:style>
  <w:style w:type="paragraph" w:styleId="NormalWeb">
    <w:name w:val="Normal (Web)"/>
    <w:basedOn w:val="Normal"/>
    <w:rsid w:val="000860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efoia-pal.usda.gov/" TargetMode="External" /><Relationship Id="rId8" Type="http://schemas.openxmlformats.org/officeDocument/2006/relationships/hyperlink" Target="https://www.govinfo.gov/content/pkg/FR-2018-04-03/pdf/2018-06759.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F243F14481F346B4EE58F789E7B0B3" ma:contentTypeVersion="14" ma:contentTypeDescription="Create a new document." ma:contentTypeScope="" ma:versionID="509745eab2e71f041c1bb6aa429944a1">
  <xsd:schema xmlns:xsd="http://www.w3.org/2001/XMLSchema" xmlns:xs="http://www.w3.org/2001/XMLSchema" xmlns:p="http://schemas.microsoft.com/office/2006/metadata/properties" xmlns:ns2="af8261b6-c9dd-4c8c-bad8-2ab17d54b9a7" xmlns:ns3="b99e5f2a-d568-45ea-8e64-2e7724c9974e" targetNamespace="http://schemas.microsoft.com/office/2006/metadata/properties" ma:root="true" ma:fieldsID="38262d58d44d6d1a5865065f49f7cf8f" ns2:_="" ns3:_="">
    <xsd:import namespace="af8261b6-c9dd-4c8c-bad8-2ab17d54b9a7"/>
    <xsd:import namespace="b99e5f2a-d568-45ea-8e64-2e7724c997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61b6-c9dd-4c8c-bad8-2ab17d54b9a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e5f2a-d568-45ea-8e64-2e7724c9974e"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E67B8-A0FA-4613-99A1-E7B0C38320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14A29-9CD5-4CFA-BF77-686600DF2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61b6-c9dd-4c8c-bad8-2ab17d54b9a7"/>
    <ds:schemaRef ds:uri="b99e5f2a-d568-45ea-8e64-2e7724c99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B6384-430A-4F11-B527-9831ADB9B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2024-03-19T17:44:00Z</dcterms:created>
  <dcterms:modified xsi:type="dcterms:W3CDTF">2024-03-19T17:56:00Z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0x01010055F243F14481F346B4EE58F789E7B0B3</vt:lpwstr>
  </property>
  <property fmtid="{D5CDD505-2E9C-101B-9397-08002B2CF9AE}" pid="3" name="MediaServiceImageTags">
    <vt:lpwstr/>
  </property>
  <property fmtid="{D5CDD505-2E9C-101B-9397-08002B2CF9AE}" pid="4" name="Order">
    <vt:r8>17600</vt:r8>
  </property>
  <property fmtid="{D5CDD505-2E9C-101B-9397-08002B2CF9AE}" pid="5" name="_ExtendedDescription">
    <vt:lpwstr/>
  </property>
</Properties>
</file>