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617BA" w:rsidP="00B617BA" w14:paraId="41F889EE" w14:textId="0E538720">
      <w:pPr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 xml:space="preserve">ORM Project Name: </w:t>
      </w:r>
      <w:sdt>
        <w:sdtPr>
          <w:rPr>
            <w:rStyle w:val="FormFields"/>
            <w:rFonts w:cs="Arial"/>
          </w:rPr>
          <w:id w:val="-1288269428"/>
          <w:placeholder>
            <w:docPart w:val="8375262BCA7643CEBDC009461C00CC2B"/>
          </w:placeholder>
          <w:showingPlcHdr/>
          <w:richText/>
        </w:sdtPr>
        <w:sdtEndPr>
          <w:rPr>
            <w:rStyle w:val="DefaultParagraphFont"/>
            <w:color w:val="4472C4" w:themeColor="accent1"/>
          </w:rPr>
        </w:sdtEndPr>
        <w:sdtContent>
          <w:r w:rsidRPr="00483188" w:rsidR="00012116">
            <w:rPr>
              <w:rStyle w:val="PlaceholderText"/>
              <w:rFonts w:cs="Arial"/>
              <w:color w:val="4472C4" w:themeColor="accent1"/>
            </w:rPr>
            <w:t>Enter ORM project Name</w:t>
          </w:r>
        </w:sdtContent>
      </w:sdt>
    </w:p>
    <w:p w:rsidR="00B617BA" w:rsidP="00B617BA" w14:paraId="45C963AE" w14:textId="0445B133">
      <w:pPr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 xml:space="preserve">ORM Identification Number: </w:t>
      </w:r>
      <w:sdt>
        <w:sdtPr>
          <w:rPr>
            <w:rStyle w:val="FormFields"/>
            <w:rFonts w:cs="Arial"/>
          </w:rPr>
          <w:id w:val="-1758284376"/>
          <w:placeholder>
            <w:docPart w:val="0428990BF0184FEF98E8EE9C0B8C136A"/>
          </w:placeholder>
          <w:showingPlcHdr/>
          <w:richText/>
        </w:sdtPr>
        <w:sdtEndPr>
          <w:rPr>
            <w:rStyle w:val="DefaultParagraphFont"/>
            <w:color w:val="4472C4" w:themeColor="accent1"/>
          </w:rPr>
        </w:sdtEndPr>
        <w:sdtContent>
          <w:r w:rsidRPr="00483188" w:rsidR="00483188">
            <w:rPr>
              <w:rStyle w:val="PlaceholderText"/>
              <w:rFonts w:cs="Arial"/>
              <w:color w:val="4472C4" w:themeColor="accent1"/>
            </w:rPr>
            <w:t>Enter ORM ID number</w:t>
          </w:r>
        </w:sdtContent>
      </w:sdt>
    </w:p>
    <w:p w:rsidR="00B617BA" w:rsidP="00B617BA" w14:paraId="13C4ED59" w14:textId="77777777">
      <w:pPr>
        <w:rPr>
          <w:rFonts w:cs="Arial"/>
          <w:b/>
          <w:bCs/>
          <w:color w:val="auto"/>
        </w:rPr>
      </w:pPr>
    </w:p>
    <w:p w:rsidR="005474FA" w:rsidRPr="0015554F" w:rsidP="00B617BA" w14:paraId="63D3E302" w14:textId="775A0F25">
      <w:pPr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 xml:space="preserve">Waters in the review area that are included in this significant nexus analysis: </w:t>
      </w:r>
      <w:sdt>
        <w:sdtPr>
          <w:rPr>
            <w:rFonts w:cs="Arial"/>
            <w:b/>
            <w:bCs/>
          </w:rPr>
          <w:id w:val="843903117"/>
          <w:placeholder>
            <w:docPart w:val="281387C1F46A43E1821321221EABC035"/>
          </w:placeholder>
          <w:showingPlcHdr/>
          <w:richText/>
        </w:sdtPr>
        <w:sdtContent>
          <w:r w:rsidRPr="007E7F80" w:rsidR="00C44EFE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:rsidR="005A5FE0" w:rsidP="00B617BA" w14:paraId="49727F8E" w14:textId="77777777">
      <w:pPr>
        <w:rPr>
          <w:rFonts w:cs="Arial"/>
          <w:b/>
          <w:bCs/>
          <w:color w:val="auto"/>
        </w:rPr>
      </w:pPr>
    </w:p>
    <w:p w:rsidR="00B617BA" w:rsidRPr="009071FE" w:rsidP="00B617BA" w14:paraId="6FDE6499" w14:textId="7F7804DA">
      <w:pPr>
        <w:rPr>
          <w:rFonts w:cs="Arial"/>
          <w:color w:val="auto"/>
        </w:rPr>
      </w:pPr>
      <w:r w:rsidRPr="009071FE">
        <w:rPr>
          <w:rFonts w:cs="Arial"/>
          <w:b/>
          <w:bCs/>
          <w:color w:val="auto"/>
        </w:rPr>
        <w:t>Appendix A</w:t>
      </w:r>
      <w:r>
        <w:rPr>
          <w:rFonts w:cs="Arial"/>
          <w:b/>
          <w:bCs/>
          <w:color w:val="auto"/>
        </w:rPr>
        <w:t xml:space="preserve"> </w:t>
      </w:r>
      <w:sdt>
        <w:sdtPr>
          <w:rPr>
            <w:rStyle w:val="FormFields"/>
          </w:rPr>
          <w:id w:val="66468894"/>
          <w:placeholder>
            <w:docPart w:val="9B834BDEAA5B44E0A893A1ACCF1684DE"/>
          </w:placeholder>
          <w:showingPlcHdr/>
          <w:text/>
        </w:sdtPr>
        <w:sdtEndPr>
          <w:rPr>
            <w:rStyle w:val="DefaultParagraphFont"/>
            <w:rFonts w:cs="Arial"/>
            <w:color w:val="4472C4" w:themeColor="accent1"/>
          </w:rPr>
        </w:sdtEndPr>
        <w:sdtContent>
          <w:r w:rsidRPr="00096173" w:rsidR="00351B38">
            <w:rPr>
              <w:rFonts w:cs="Arial"/>
            </w:rPr>
            <w:t>#X</w:t>
          </w:r>
        </w:sdtContent>
      </w:sdt>
      <w:r w:rsidRPr="00096173">
        <w:rPr>
          <w:rFonts w:cs="Arial"/>
        </w:rPr>
        <w:t xml:space="preserve"> </w:t>
      </w:r>
      <w:r w:rsidRPr="00351B38">
        <w:rPr>
          <w:rFonts w:cs="Arial"/>
          <w:color w:val="auto"/>
        </w:rPr>
        <w:t>of</w:t>
      </w:r>
      <w:r w:rsidRPr="00096173">
        <w:rPr>
          <w:rFonts w:cs="Arial"/>
        </w:rPr>
        <w:t xml:space="preserve"> </w:t>
      </w:r>
      <w:sdt>
        <w:sdtPr>
          <w:rPr>
            <w:rStyle w:val="FormFields"/>
          </w:rPr>
          <w:id w:val="1933930349"/>
          <w:placeholder>
            <w:docPart w:val="A9222E334DFB4B0B94C0A5ED887AB312"/>
          </w:placeholder>
          <w:showingPlcHdr/>
          <w:text/>
        </w:sdtPr>
        <w:sdtEndPr>
          <w:rPr>
            <w:rStyle w:val="DefaultParagraphFont"/>
            <w:rFonts w:cs="Arial"/>
            <w:color w:val="4472C4" w:themeColor="accent1"/>
          </w:rPr>
        </w:sdtEndPr>
        <w:sdtContent>
          <w:r w:rsidRPr="00096173" w:rsidR="00351B38">
            <w:rPr>
              <w:rFonts w:cs="Arial"/>
            </w:rPr>
            <w:t>X</w:t>
          </w:r>
        </w:sdtContent>
      </w:sdt>
      <w:r w:rsidRPr="00096173">
        <w:rPr>
          <w:rFonts w:cs="Arial"/>
          <w:b/>
          <w:color w:val="auto"/>
        </w:rPr>
        <w:t>:</w:t>
      </w:r>
      <w:r w:rsidRPr="009071FE">
        <w:rPr>
          <w:rFonts w:cs="Arial"/>
          <w:b/>
          <w:bCs/>
          <w:color w:val="auto"/>
        </w:rPr>
        <w:t xml:space="preserve"> </w:t>
      </w:r>
      <w:r w:rsidRPr="00096173">
        <w:rPr>
          <w:rFonts w:cs="Arial"/>
          <w:b/>
          <w:bCs/>
          <w:color w:val="auto"/>
        </w:rPr>
        <w:t>Significant</w:t>
      </w:r>
      <w:r>
        <w:rPr>
          <w:rFonts w:cs="Arial"/>
          <w:b/>
          <w:bCs/>
          <w:color w:val="auto"/>
        </w:rPr>
        <w:t xml:space="preserve"> </w:t>
      </w:r>
      <w:r w:rsidRPr="009071FE">
        <w:rPr>
          <w:rFonts w:cs="Arial"/>
          <w:b/>
          <w:bCs/>
          <w:color w:val="auto"/>
        </w:rPr>
        <w:t>N</w:t>
      </w:r>
      <w:r>
        <w:rPr>
          <w:rFonts w:cs="Arial"/>
          <w:b/>
          <w:bCs/>
          <w:color w:val="auto"/>
        </w:rPr>
        <w:t xml:space="preserve">exus </w:t>
      </w:r>
      <w:r w:rsidR="00DB7791">
        <w:rPr>
          <w:rFonts w:cs="Arial"/>
          <w:b/>
          <w:bCs/>
          <w:color w:val="auto"/>
        </w:rPr>
        <w:t>Analysis</w:t>
      </w:r>
      <w:r w:rsidRPr="009071FE" w:rsidR="00DB7791">
        <w:rPr>
          <w:rFonts w:cs="Arial"/>
          <w:b/>
          <w:bCs/>
          <w:color w:val="auto"/>
        </w:rPr>
        <w:t xml:space="preserve"> </w:t>
      </w:r>
      <w:r w:rsidRPr="009071FE">
        <w:rPr>
          <w:rFonts w:cs="Arial"/>
          <w:b/>
          <w:bCs/>
          <w:color w:val="auto"/>
        </w:rPr>
        <w:t xml:space="preserve">for </w:t>
      </w:r>
      <w:r>
        <w:rPr>
          <w:rFonts w:cs="Arial"/>
          <w:b/>
          <w:bCs/>
          <w:color w:val="auto"/>
        </w:rPr>
        <w:t xml:space="preserve">potential </w:t>
      </w:r>
      <w:r w:rsidR="00F1567C">
        <w:rPr>
          <w:rFonts w:cs="Arial"/>
          <w:b/>
          <w:bCs/>
          <w:color w:val="auto"/>
        </w:rPr>
        <w:t xml:space="preserve">paragraph </w:t>
      </w:r>
      <w:r w:rsidRPr="009071FE">
        <w:rPr>
          <w:rFonts w:cs="Arial"/>
          <w:b/>
          <w:bCs/>
          <w:color w:val="auto"/>
        </w:rPr>
        <w:t>(a)(3)(ii) and (a)(4)(iii) waters</w:t>
      </w:r>
      <w:r w:rsidRPr="009071FE">
        <w:rPr>
          <w:rFonts w:cs="Arial"/>
          <w:color w:val="auto"/>
        </w:rPr>
        <w:t>:</w:t>
      </w:r>
    </w:p>
    <w:p w:rsidR="00B617BA" w:rsidRPr="009071FE" w:rsidP="00B617BA" w14:paraId="41C635B9" w14:textId="41B6836D">
      <w:pPr>
        <w:rPr>
          <w:rFonts w:cs="Arial"/>
          <w:color w:val="auto"/>
        </w:rPr>
      </w:pPr>
      <w:r w:rsidRPr="009071FE">
        <w:rPr>
          <w:rFonts w:cs="Arial"/>
          <w:color w:val="auto"/>
        </w:rPr>
        <w:t xml:space="preserve">Completion of this appendix is </w:t>
      </w:r>
      <w:r w:rsidRPr="00B617BA">
        <w:rPr>
          <w:rFonts w:cs="Arial"/>
          <w:b/>
          <w:bCs/>
          <w:i/>
          <w:iCs/>
          <w:color w:val="auto"/>
        </w:rPr>
        <w:t>required</w:t>
      </w:r>
      <w:r w:rsidRPr="009071FE">
        <w:rPr>
          <w:rFonts w:cs="Arial"/>
          <w:color w:val="auto"/>
        </w:rPr>
        <w:t xml:space="preserve"> for all </w:t>
      </w:r>
      <w:r>
        <w:rPr>
          <w:rFonts w:cs="Arial"/>
          <w:color w:val="auto"/>
        </w:rPr>
        <w:t>potential</w:t>
      </w:r>
      <w:r w:rsidR="00F1567C">
        <w:rPr>
          <w:rFonts w:cs="Arial"/>
          <w:color w:val="auto"/>
        </w:rPr>
        <w:t xml:space="preserve"> paragraph</w:t>
      </w:r>
      <w:r>
        <w:rPr>
          <w:rFonts w:cs="Arial"/>
          <w:color w:val="auto"/>
        </w:rPr>
        <w:t xml:space="preserve"> </w:t>
      </w:r>
      <w:r w:rsidRPr="009071FE">
        <w:rPr>
          <w:rFonts w:cs="Arial"/>
          <w:color w:val="auto"/>
        </w:rPr>
        <w:t xml:space="preserve">(a)(3)(ii) and (a)(4)(iii) waters. Use a separate </w:t>
      </w:r>
      <w:r w:rsidRPr="00096173">
        <w:rPr>
          <w:rFonts w:cs="Arial"/>
          <w:color w:val="auto"/>
        </w:rPr>
        <w:t>Appendix A</w:t>
      </w:r>
      <w:r w:rsidRPr="009071FE">
        <w:rPr>
          <w:rFonts w:cs="Arial"/>
          <w:color w:val="auto"/>
        </w:rPr>
        <w:t xml:space="preserve"> for each catchment assessed.</w:t>
      </w:r>
      <w:r>
        <w:rPr>
          <w:rStyle w:val="FootnoteReference"/>
          <w:rFonts w:cs="Arial"/>
          <w:color w:val="FFFFFF" w:themeColor="background1"/>
        </w:rPr>
        <w:footnoteReference w:id="3"/>
      </w:r>
    </w:p>
    <w:p w:rsidR="00037C52" w:rsidP="00A86591" w14:paraId="4852D6A3" w14:textId="77777777">
      <w:pPr>
        <w:pStyle w:val="ListParagraph"/>
        <w:ind w:left="0"/>
        <w:rPr>
          <w:rFonts w:cs="Arial"/>
          <w:color w:val="auto"/>
        </w:rPr>
      </w:pPr>
    </w:p>
    <w:p w:rsidR="00B617BA" w:rsidRPr="009071FE" w:rsidP="00A86591" w14:paraId="00C3C00A" w14:textId="2F4592E0">
      <w:pPr>
        <w:pStyle w:val="ListParagraph"/>
        <w:numPr>
          <w:ilvl w:val="0"/>
          <w:numId w:val="4"/>
        </w:numPr>
        <w:rPr>
          <w:rFonts w:cs="Arial"/>
          <w:color w:val="auto"/>
        </w:rPr>
      </w:pPr>
      <w:r>
        <w:rPr>
          <w:rFonts w:cs="Arial"/>
          <w:color w:val="auto"/>
        </w:rPr>
        <w:t>Identify and d</w:t>
      </w:r>
      <w:r w:rsidRPr="009071FE">
        <w:rPr>
          <w:rFonts w:cs="Arial"/>
          <w:color w:val="auto"/>
        </w:rPr>
        <w:t>escribe the catchment (</w:t>
      </w:r>
      <w:r>
        <w:rPr>
          <w:rFonts w:cs="Arial"/>
          <w:color w:val="auto"/>
        </w:rPr>
        <w:t>region</w:t>
      </w:r>
      <w:r w:rsidRPr="009071FE">
        <w:rPr>
          <w:rFonts w:cs="Arial"/>
          <w:color w:val="auto"/>
        </w:rPr>
        <w:t>): (</w:t>
      </w:r>
      <w:r w:rsidR="00614D94">
        <w:rPr>
          <w:rFonts w:cs="Arial"/>
          <w:color w:val="auto"/>
        </w:rPr>
        <w:t xml:space="preserve">location of </w:t>
      </w:r>
      <w:r w:rsidRPr="009071FE">
        <w:rPr>
          <w:rFonts w:cs="Arial"/>
          <w:color w:val="auto"/>
        </w:rPr>
        <w:t>downstream limit of catchment</w:t>
      </w:r>
      <w:r w:rsidR="00316D45">
        <w:rPr>
          <w:rFonts w:cs="Arial"/>
          <w:color w:val="auto"/>
        </w:rPr>
        <w:t>,</w:t>
      </w:r>
      <w:r w:rsidR="003E4FB9">
        <w:rPr>
          <w:rFonts w:cs="Arial"/>
          <w:color w:val="auto"/>
        </w:rPr>
        <w:t xml:space="preserve"> and approximate size and extent of the catchment</w:t>
      </w:r>
      <w:r w:rsidRPr="009071FE">
        <w:rPr>
          <w:rFonts w:cs="Arial"/>
          <w:color w:val="auto"/>
        </w:rPr>
        <w:t>)</w:t>
      </w:r>
      <w:r w:rsidRPr="003E4FB9" w:rsidR="003E4FB9">
        <w:rPr>
          <w:rFonts w:cs="Arial"/>
          <w:color w:val="auto"/>
        </w:rPr>
        <w:t xml:space="preserve"> </w:t>
      </w:r>
      <w:r w:rsidRPr="00A86591" w:rsidR="003E4FB9">
        <w:rPr>
          <w:rFonts w:cs="Arial"/>
          <w:color w:val="auto"/>
        </w:rPr>
        <w:t>(include map of catchment showing all similarly situated tributaries and adjacent wetlands, and the location of the review area)</w:t>
      </w:r>
      <w:r>
        <w:rPr>
          <w:rFonts w:cs="Arial"/>
          <w:color w:val="auto"/>
        </w:rPr>
        <w:t>:</w:t>
      </w:r>
    </w:p>
    <w:p w:rsidR="00B617BA" w:rsidRPr="00392389" w:rsidP="00351B38" w14:paraId="3822BE4F" w14:textId="45A96033">
      <w:pPr>
        <w:ind w:left="450"/>
        <w:rPr>
          <w:rFonts w:cs="Arial"/>
          <w:color w:val="auto"/>
        </w:rPr>
      </w:pPr>
      <w:sdt>
        <w:sdtPr>
          <w:rPr>
            <w:rStyle w:val="FormFields"/>
          </w:rPr>
          <w:id w:val="1114634811"/>
          <w:placeholder>
            <w:docPart w:val="416E7EF66CC645359CB0B71AED2CCD1C"/>
          </w:placeholder>
          <w:showingPlcHdr/>
          <w:text/>
        </w:sdtPr>
        <w:sdtEndPr>
          <w:rPr>
            <w:rStyle w:val="DefaultParagraphFont"/>
            <w:color w:val="4472C4" w:themeColor="accent1"/>
          </w:rPr>
        </w:sdtEndPr>
        <w:sdtContent>
          <w:r w:rsidRPr="004D493D" w:rsidR="00351B38">
            <w:rPr>
              <w:rStyle w:val="PlaceholderText"/>
              <w:color w:val="0070C0"/>
            </w:rPr>
            <w:t>Click or tap here to enter text.</w:t>
          </w:r>
        </w:sdtContent>
      </w:sdt>
    </w:p>
    <w:p w:rsidR="00A86591" w:rsidP="00A86591" w14:paraId="3B59B9F0" w14:textId="77777777">
      <w:pPr>
        <w:pStyle w:val="ListParagraph"/>
        <w:ind w:left="0"/>
        <w:rPr>
          <w:rFonts w:cs="Arial"/>
          <w:color w:val="auto"/>
        </w:rPr>
      </w:pPr>
    </w:p>
    <w:p w:rsidR="00B617BA" w:rsidP="00A86591" w14:paraId="198A1503" w14:textId="02C13E99">
      <w:pPr>
        <w:pStyle w:val="ListParagraph"/>
        <w:numPr>
          <w:ilvl w:val="0"/>
          <w:numId w:val="4"/>
        </w:numPr>
        <w:rPr>
          <w:rFonts w:cs="Arial"/>
          <w:color w:val="auto"/>
        </w:rPr>
      </w:pPr>
      <w:r>
        <w:rPr>
          <w:rFonts w:cs="Arial"/>
          <w:color w:val="auto"/>
        </w:rPr>
        <w:t xml:space="preserve">Identify the </w:t>
      </w:r>
      <w:r w:rsidR="00F1567C">
        <w:rPr>
          <w:rFonts w:cs="Arial"/>
          <w:color w:val="auto"/>
        </w:rPr>
        <w:t xml:space="preserve">paragraph </w:t>
      </w:r>
      <w:r w:rsidRPr="00D75ACF">
        <w:rPr>
          <w:rFonts w:cs="Arial"/>
          <w:color w:val="auto"/>
        </w:rPr>
        <w:t xml:space="preserve">(a)(1) water to which the </w:t>
      </w:r>
      <w:r w:rsidR="00F1567C">
        <w:rPr>
          <w:rFonts w:cs="Arial"/>
          <w:color w:val="auto"/>
        </w:rPr>
        <w:t xml:space="preserve">tributary of interest </w:t>
      </w:r>
      <w:r w:rsidRPr="00D75ACF">
        <w:rPr>
          <w:rFonts w:cs="Arial"/>
          <w:color w:val="auto"/>
        </w:rPr>
        <w:t>directly or indirectly flows</w:t>
      </w:r>
      <w:r>
        <w:rPr>
          <w:rFonts w:cs="Arial"/>
          <w:color w:val="auto"/>
        </w:rPr>
        <w:t>:</w:t>
      </w:r>
    </w:p>
    <w:p w:rsidR="00B617BA" w:rsidP="00B617BA" w14:paraId="6154E1CA" w14:textId="3C3733AC">
      <w:pPr>
        <w:pStyle w:val="ListParagraph"/>
        <w:ind w:left="450"/>
        <w:rPr>
          <w:rFonts w:cs="Arial"/>
          <w:color w:val="auto"/>
        </w:rPr>
      </w:pPr>
      <w:sdt>
        <w:sdtPr>
          <w:rPr>
            <w:rStyle w:val="FormFields"/>
          </w:rPr>
          <w:id w:val="1218935889"/>
          <w:placeholder>
            <w:docPart w:val="46E8F37951D14D6DB1D87F180AF652CF"/>
          </w:placeholder>
          <w:showingPlcHdr/>
          <w:text/>
        </w:sdtPr>
        <w:sdtEndPr>
          <w:rPr>
            <w:rStyle w:val="DefaultParagraphFont"/>
            <w:rFonts w:cs="Arial"/>
            <w:color w:val="2E74B5" w:themeColor="accent5" w:themeShade="BF"/>
          </w:rPr>
        </w:sdtEndPr>
        <w:sdtContent>
          <w:r w:rsidRPr="004D493D" w:rsidR="00351B38">
            <w:rPr>
              <w:rStyle w:val="PlaceholderText"/>
              <w:color w:val="0070C0"/>
            </w:rPr>
            <w:t>Click or tap here to enter text.</w:t>
          </w:r>
        </w:sdtContent>
      </w:sdt>
    </w:p>
    <w:p w:rsidR="00A86591" w:rsidP="00A86591" w14:paraId="06DFE9C1" w14:textId="77777777">
      <w:pPr>
        <w:pStyle w:val="ListParagraph"/>
        <w:ind w:left="0"/>
        <w:rPr>
          <w:rFonts w:cs="Arial"/>
          <w:color w:val="auto"/>
        </w:rPr>
      </w:pPr>
    </w:p>
    <w:p w:rsidR="00B617BA" w:rsidRPr="009071FE" w:rsidP="00A86591" w14:paraId="572F1074" w14:textId="63F4F17C">
      <w:pPr>
        <w:pStyle w:val="ListParagraph"/>
        <w:numPr>
          <w:ilvl w:val="0"/>
          <w:numId w:val="4"/>
        </w:numPr>
        <w:rPr>
          <w:rFonts w:cs="Arial"/>
          <w:color w:val="auto"/>
        </w:rPr>
      </w:pPr>
      <w:r>
        <w:rPr>
          <w:rFonts w:cs="Arial"/>
          <w:color w:val="auto"/>
        </w:rPr>
        <w:t xml:space="preserve">Describe the flow path from the </w:t>
      </w:r>
      <w:r w:rsidR="002A1EA8">
        <w:rPr>
          <w:rFonts w:cs="Arial"/>
          <w:color w:val="auto"/>
        </w:rPr>
        <w:t xml:space="preserve">downstream limit of the </w:t>
      </w:r>
      <w:r w:rsidR="00F1567C">
        <w:rPr>
          <w:rFonts w:cs="Arial"/>
          <w:color w:val="auto"/>
        </w:rPr>
        <w:t xml:space="preserve">tributary of interest </w:t>
      </w:r>
      <w:r w:rsidR="001D2B10">
        <w:rPr>
          <w:rFonts w:cs="Arial"/>
          <w:color w:val="auto"/>
        </w:rPr>
        <w:t>to</w:t>
      </w:r>
      <w:r w:rsidR="002A1EA8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the </w:t>
      </w:r>
      <w:r w:rsidR="00F1567C">
        <w:rPr>
          <w:rFonts w:cs="Arial"/>
          <w:color w:val="auto"/>
        </w:rPr>
        <w:t xml:space="preserve">paragraph </w:t>
      </w:r>
      <w:r>
        <w:rPr>
          <w:rFonts w:cs="Arial"/>
          <w:color w:val="auto"/>
        </w:rPr>
        <w:t>(a)(1) water:</w:t>
      </w:r>
    </w:p>
    <w:p w:rsidR="00B617BA" w:rsidRPr="009071FE" w:rsidP="00B617BA" w14:paraId="43971067" w14:textId="57BBA93C">
      <w:pPr>
        <w:pStyle w:val="ListParagraph"/>
        <w:ind w:left="360"/>
        <w:rPr>
          <w:rFonts w:cs="Arial"/>
          <w:color w:val="auto"/>
        </w:rPr>
      </w:pPr>
      <w:sdt>
        <w:sdtPr>
          <w:rPr>
            <w:rStyle w:val="FormFields"/>
          </w:rPr>
          <w:id w:val="-138338328"/>
          <w:placeholder>
            <w:docPart w:val="B16AFF6AAE8C4A4EB7727F061BE3E89F"/>
          </w:placeholder>
          <w:showingPlcHdr/>
          <w:text/>
        </w:sdtPr>
        <w:sdtEndPr>
          <w:rPr>
            <w:rStyle w:val="DefaultParagraphFont"/>
            <w:rFonts w:cs="Arial"/>
            <w:color w:val="2E74B5" w:themeColor="accent5" w:themeShade="BF"/>
          </w:rPr>
        </w:sdtEndPr>
        <w:sdtContent>
          <w:r w:rsidRPr="004D493D" w:rsidR="00351B38">
            <w:rPr>
              <w:rStyle w:val="PlaceholderText"/>
              <w:color w:val="0070C0"/>
            </w:rPr>
            <w:t>Click or tap here to enter text.</w:t>
          </w:r>
        </w:sdtContent>
      </w:sdt>
    </w:p>
    <w:p w:rsidR="00A86591" w:rsidP="00A86591" w14:paraId="23D59353" w14:textId="77777777">
      <w:pPr>
        <w:pStyle w:val="ListParagraph"/>
        <w:ind w:left="0"/>
        <w:rPr>
          <w:rFonts w:cs="Arial"/>
          <w:color w:val="auto"/>
        </w:rPr>
      </w:pPr>
    </w:p>
    <w:p w:rsidR="00B617BA" w:rsidP="00A86591" w14:paraId="2CC4AB80" w14:textId="44EB8067">
      <w:pPr>
        <w:pStyle w:val="ListParagraph"/>
        <w:numPr>
          <w:ilvl w:val="0"/>
          <w:numId w:val="4"/>
        </w:numPr>
        <w:rPr>
          <w:rFonts w:cs="Arial"/>
          <w:color w:val="auto"/>
        </w:rPr>
      </w:pPr>
      <w:r>
        <w:rPr>
          <w:rFonts w:cs="Arial"/>
          <w:color w:val="auto"/>
        </w:rPr>
        <w:t>Use the tables below to identify similarly situated tributaries and adjacent wetlands in the catchment.</w:t>
      </w:r>
      <w:r w:rsidR="00DA019D">
        <w:rPr>
          <w:rFonts w:cs="Arial"/>
          <w:color w:val="auto"/>
        </w:rPr>
        <w:t xml:space="preserve"> </w:t>
      </w:r>
      <w:r w:rsidRPr="00DA019D" w:rsidR="00DA019D">
        <w:rPr>
          <w:rFonts w:cs="Arial"/>
          <w:color w:val="auto"/>
        </w:rPr>
        <w:t xml:space="preserve">When an identified subset of similarly situated waters provides a sufficient science-based justification to conclude presence of a significant nexus, for efficiency purposes a significant nexus analysis need not require time and resources to locate and analyze all similarly situated waters in the entire catchment. </w:t>
      </w:r>
      <w:r w:rsidRPr="00334D48" w:rsidR="00334D48">
        <w:rPr>
          <w:rFonts w:cs="Arial"/>
          <w:color w:val="auto"/>
        </w:rPr>
        <w:t>If determining that there is no significant nexus, th</w:t>
      </w:r>
      <w:r w:rsidR="008E25ED">
        <w:rPr>
          <w:rFonts w:cs="Arial"/>
          <w:color w:val="auto"/>
        </w:rPr>
        <w:t>is</w:t>
      </w:r>
      <w:r w:rsidRPr="00334D48" w:rsidR="00334D48">
        <w:rPr>
          <w:rFonts w:cs="Arial"/>
          <w:color w:val="auto"/>
        </w:rPr>
        <w:t xml:space="preserve"> assessment must include all similarly situated tributaries and adjacent wetlands in the </w:t>
      </w:r>
      <w:r w:rsidR="00B90B92">
        <w:rPr>
          <w:rFonts w:cs="Arial"/>
          <w:color w:val="auto"/>
        </w:rPr>
        <w:t>catchment</w:t>
      </w:r>
      <w:r w:rsidRPr="00334D48" w:rsidR="00334D48">
        <w:rPr>
          <w:rFonts w:cs="Arial"/>
          <w:color w:val="auto"/>
        </w:rPr>
        <w:t>.</w:t>
      </w:r>
    </w:p>
    <w:p w:rsidR="00A86591" w:rsidP="00A86591" w14:paraId="640D3EFC" w14:textId="77777777">
      <w:pPr>
        <w:pStyle w:val="ListParagraph"/>
        <w:ind w:left="360"/>
        <w:rPr>
          <w:rFonts w:cs="Arial"/>
          <w:color w:val="auto"/>
        </w:rPr>
      </w:pPr>
    </w:p>
    <w:p w:rsidR="00B617BA" w:rsidP="00A86591" w14:paraId="0FF40B78" w14:textId="7E5F6E26">
      <w:pPr>
        <w:pStyle w:val="ListParagraph"/>
        <w:numPr>
          <w:ilvl w:val="1"/>
          <w:numId w:val="4"/>
        </w:numPr>
        <w:ind w:left="720"/>
        <w:rPr>
          <w:rFonts w:cs="Arial"/>
          <w:color w:val="auto"/>
        </w:rPr>
      </w:pPr>
      <w:r w:rsidRPr="009071FE">
        <w:rPr>
          <w:rFonts w:cs="Arial"/>
          <w:color w:val="auto"/>
        </w:rPr>
        <w:t>List similarly situated tributaries within the catchment</w:t>
      </w:r>
      <w:r w:rsidR="00B656EE">
        <w:rPr>
          <w:rFonts w:cs="Arial"/>
          <w:color w:val="auto"/>
        </w:rPr>
        <w:t xml:space="preserve">, including the tributary of interest. The </w:t>
      </w:r>
      <w:r w:rsidRPr="009071FE">
        <w:rPr>
          <w:rFonts w:cs="Arial"/>
          <w:color w:val="auto"/>
        </w:rPr>
        <w:t xml:space="preserve">names of tributaries </w:t>
      </w:r>
      <w:r w:rsidR="00B656EE">
        <w:rPr>
          <w:rFonts w:cs="Arial"/>
          <w:color w:val="auto"/>
        </w:rPr>
        <w:t>should be consistent with the names on the catchment map</w:t>
      </w:r>
      <w:r>
        <w:rPr>
          <w:rFonts w:cs="Arial"/>
          <w:color w:val="auto"/>
        </w:rPr>
        <w:t>.</w:t>
      </w:r>
    </w:p>
    <w:p w:rsidR="007F5DA8" w:rsidP="002D717F" w14:paraId="076EDB06" w14:textId="7018047C">
      <w:pPr>
        <w:rPr>
          <w:rFonts w:cs="Arial"/>
          <w:color w:val="auto"/>
        </w:rPr>
      </w:pPr>
    </w:p>
    <w:p w:rsidR="002D717F" w:rsidP="002D717F" w14:paraId="6470EBBA" w14:textId="18A2399D">
      <w:pPr>
        <w:rPr>
          <w:rFonts w:cs="Arial"/>
          <w:color w:val="auto"/>
        </w:rPr>
      </w:pPr>
    </w:p>
    <w:p w:rsidR="002D717F" w:rsidRPr="00F41292" w:rsidP="002D717F" w14:paraId="2289052B" w14:textId="77777777">
      <w:pPr>
        <w:rPr>
          <w:rFonts w:cs="Arial"/>
          <w:color w:val="auto"/>
        </w:rPr>
      </w:pPr>
    </w:p>
    <w:tbl>
      <w:tblPr>
        <w:tblStyle w:val="TableGrid"/>
        <w:tblW w:w="5004" w:type="pct"/>
        <w:tblLook w:val="04A0"/>
      </w:tblPr>
      <w:tblGrid>
        <w:gridCol w:w="1586"/>
        <w:gridCol w:w="815"/>
        <w:gridCol w:w="1169"/>
        <w:gridCol w:w="5737"/>
      </w:tblGrid>
      <w:tr w14:paraId="0B07B75A" w14:textId="77777777" w:rsidTr="00494269">
        <w:tblPrEx>
          <w:tblW w:w="5004" w:type="pct"/>
          <w:tblLook w:val="04A0"/>
        </w:tblPrEx>
        <w:trPr>
          <w:cantSplit/>
          <w:tblHeader/>
        </w:trPr>
        <w:tc>
          <w:tcPr>
            <w:tcW w:w="85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0CECE" w:themeFill="background2" w:themeFillShade="E6"/>
          </w:tcPr>
          <w:p w:rsidR="004E1571" w:rsidRPr="00B617BA" w:rsidP="00B617BA" w14:paraId="2051E550" w14:textId="76CCEF73">
            <w:pPr>
              <w:spacing w:line="259" w:lineRule="auto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Tributary Name</w:t>
            </w:r>
          </w:p>
        </w:tc>
        <w:tc>
          <w:tcPr>
            <w:tcW w:w="1066" w:type="pct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0CECE" w:themeFill="background2" w:themeFillShade="E6"/>
          </w:tcPr>
          <w:p w:rsidR="004E1571" w:rsidRPr="004F055D" w:rsidP="00B617BA" w14:paraId="00D6F3FA" w14:textId="1FD09DD5">
            <w:pPr>
              <w:spacing w:line="259" w:lineRule="auto"/>
              <w:rPr>
                <w:rFonts w:cs="Arial"/>
                <w:color w:val="auto"/>
                <w:sz w:val="22"/>
              </w:rPr>
            </w:pPr>
            <w:r w:rsidRPr="004F055D">
              <w:rPr>
                <w:rFonts w:cs="Arial"/>
                <w:color w:val="auto"/>
                <w:sz w:val="22"/>
              </w:rPr>
              <w:t>Tributary Size</w:t>
            </w:r>
          </w:p>
        </w:tc>
        <w:tc>
          <w:tcPr>
            <w:tcW w:w="3082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:rsidR="004E1571" w:rsidRPr="00B617BA" w:rsidP="00B617BA" w14:paraId="42A690A4" w14:textId="5D0079EA">
            <w:pPr>
              <w:spacing w:line="259" w:lineRule="auto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Describe rationale for the determination that this waterbody is a tributary and part of a tributary system</w:t>
            </w:r>
          </w:p>
        </w:tc>
      </w:tr>
      <w:tr w14:paraId="3D91056A" w14:textId="77777777" w:rsidTr="00494269">
        <w:tblPrEx>
          <w:tblW w:w="5004" w:type="pct"/>
          <w:tblLook w:val="04A0"/>
        </w:tblPrEx>
        <w:tc>
          <w:tcPr>
            <w:tcW w:w="85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E1571" w:rsidRPr="004F055D" w:rsidP="00DA0088" w14:paraId="4211AE05" w14:textId="1F279AF8">
            <w:pPr>
              <w:rPr>
                <w:rFonts w:cs="Arial"/>
                <w:color w:val="2E74B5" w:themeColor="accent5" w:themeShade="BF"/>
                <w:sz w:val="22"/>
              </w:rPr>
            </w:pPr>
            <w:sdt>
              <w:sdtPr>
                <w:rPr>
                  <w:rStyle w:val="FormFields"/>
                </w:rPr>
                <w:id w:val="755402709"/>
                <w:placeholder>
                  <w:docPart w:val="C8AFDEEC720143DDA84A897B93142E2E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DA3CE9">
                  <w:rPr>
                    <w:rFonts w:cs="Arial"/>
                  </w:rPr>
                  <w:t>N/A</w:t>
                </w:r>
              </w:sdtContent>
            </w:sdt>
            <w:r w:rsidRPr="004F055D">
              <w:rPr>
                <w:rFonts w:cs="Arial"/>
                <w:color w:val="2E74B5" w:themeColor="accent5" w:themeShade="BF"/>
                <w:sz w:val="22"/>
              </w:rPr>
              <w:t xml:space="preserve"> </w:t>
            </w: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</w:tcPr>
          <w:p w:rsidR="004E1571" w:rsidRPr="004F055D" w:rsidP="00DA0088" w14:paraId="3B4DC3BE" w14:textId="5CBFBB3A">
            <w:pPr>
              <w:rPr>
                <w:rFonts w:cs="Arial"/>
                <w:color w:val="2E74B5" w:themeColor="accent5" w:themeShade="BF"/>
                <w:sz w:val="22"/>
              </w:rPr>
            </w:pPr>
            <w:sdt>
              <w:sdtPr>
                <w:rPr>
                  <w:rStyle w:val="FormFields"/>
                </w:rPr>
                <w:id w:val="1246680856"/>
                <w:placeholder>
                  <w:docPart w:val="55791FCD2BDE47A68EB67B42D250EAB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DA3CE9">
                  <w:rPr>
                    <w:rFonts w:cs="Arial"/>
                  </w:rPr>
                  <w:t>N/A</w:t>
                </w:r>
              </w:sdtContent>
            </w:sdt>
            <w:r w:rsidRPr="004F055D">
              <w:rPr>
                <w:rFonts w:cs="Arial"/>
                <w:color w:val="2E74B5" w:themeColor="accent5" w:themeShade="BF"/>
                <w:sz w:val="22"/>
              </w:rPr>
              <w:t xml:space="preserve"> </w:t>
            </w:r>
          </w:p>
        </w:tc>
        <w:sdt>
          <w:sdtPr>
            <w:rPr>
              <w:rStyle w:val="FormFields"/>
            </w:rPr>
            <w:id w:val="330721593"/>
            <w:placeholder>
              <w:docPart w:val="F38A8BE56C2848F4893CE1E58071933E"/>
            </w:placeholder>
            <w:showingPlcHdr/>
            <w:dropDownList>
              <w:listItem w:value="acre(s)" w:displayText="acre(s)"/>
              <w:listItem w:value="linear feet" w:displayText="linear feet"/>
              <w:listItem w:value="N/A"/>
            </w:dropDownList>
            <w15:color w:val="3366FF"/>
          </w:sdtPr>
          <w:sdtEndPr>
            <w:rPr>
              <w:rStyle w:val="DefaultParagraphFont"/>
              <w:rFonts w:cs="Arial"/>
              <w:color w:val="2E74B5" w:themeColor="accent5" w:themeShade="BF"/>
              <w:sz w:val="20"/>
            </w:rPr>
          </w:sdtEndPr>
          <w:sdtContent>
            <w:tc>
              <w:tcPr>
                <w:tcW w:w="628" w:type="pct"/>
                <w:tcBorders>
                  <w:top w:val="single" w:sz="24" w:space="0" w:color="auto"/>
                  <w:bottom w:val="single" w:sz="24" w:space="0" w:color="auto"/>
                </w:tcBorders>
              </w:tcPr>
              <w:p w:rsidR="004E1571" w:rsidRPr="004F055D" w:rsidP="00DA0088" w14:paraId="315B2644" w14:textId="427E9722">
                <w:pPr>
                  <w:rPr>
                    <w:rFonts w:cs="Arial"/>
                    <w:color w:val="2E74B5" w:themeColor="accent5" w:themeShade="BF"/>
                    <w:sz w:val="22"/>
                  </w:rPr>
                </w:pPr>
                <w:r w:rsidRPr="00DA3CE9">
                  <w:rPr>
                    <w:rFonts w:cs="Arial"/>
                  </w:rPr>
                  <w:t>N/A</w:t>
                </w:r>
              </w:p>
            </w:tc>
          </w:sdtContent>
        </w:sdt>
        <w:tc>
          <w:tcPr>
            <w:tcW w:w="3082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E1571" w:rsidRPr="004F055D" w:rsidP="00DA0088" w14:paraId="4481AB2F" w14:textId="0D78BEE2">
            <w:pPr>
              <w:rPr>
                <w:rFonts w:cs="Arial"/>
                <w:color w:val="2E74B5" w:themeColor="accent5" w:themeShade="BF"/>
                <w:sz w:val="22"/>
              </w:rPr>
            </w:pPr>
            <w:sdt>
              <w:sdtPr>
                <w:rPr>
                  <w:rStyle w:val="FormFields"/>
                </w:rPr>
                <w:id w:val="-1575271932"/>
                <w:placeholder>
                  <w:docPart w:val="942D882220C8408A89E7EB4A6E8B0ABA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DA3CE9">
                  <w:rPr>
                    <w:rFonts w:cs="Arial"/>
                  </w:rPr>
                  <w:t>N/A</w:t>
                </w:r>
              </w:sdtContent>
            </w:sdt>
          </w:p>
        </w:tc>
      </w:tr>
    </w:tbl>
    <w:p w:rsidR="00B617BA" w:rsidRPr="00B617BA" w:rsidP="00B617BA" w14:paraId="3A385D8B" w14:textId="77777777">
      <w:pPr>
        <w:rPr>
          <w:rFonts w:cs="Arial"/>
          <w:color w:val="auto"/>
        </w:rPr>
      </w:pPr>
    </w:p>
    <w:p w:rsidR="00B617BA" w:rsidP="00B617BA" w14:paraId="57689459" w14:textId="77777777">
      <w:pPr>
        <w:pStyle w:val="ListParagraph"/>
        <w:ind w:left="0"/>
        <w:rPr>
          <w:rFonts w:cs="Arial"/>
          <w:color w:val="auto"/>
        </w:rPr>
      </w:pPr>
    </w:p>
    <w:p w:rsidR="00B617BA" w:rsidP="00B617BA" w14:paraId="1A813D5D" w14:textId="5E5F7005">
      <w:pPr>
        <w:pStyle w:val="ListParagraph"/>
        <w:numPr>
          <w:ilvl w:val="0"/>
          <w:numId w:val="3"/>
        </w:numPr>
        <w:ind w:left="720"/>
        <w:rPr>
          <w:rFonts w:cs="Arial"/>
          <w:color w:val="auto"/>
        </w:rPr>
      </w:pPr>
      <w:r w:rsidRPr="009071FE">
        <w:rPr>
          <w:rFonts w:cs="Arial"/>
          <w:color w:val="auto"/>
        </w:rPr>
        <w:t xml:space="preserve">List all similarly situated adjacent wetlands within the catchment </w:t>
      </w:r>
      <w:r w:rsidR="00B656EE">
        <w:rPr>
          <w:rFonts w:cs="Arial"/>
          <w:color w:val="auto"/>
        </w:rPr>
        <w:t xml:space="preserve">that are used in the analysis </w:t>
      </w:r>
      <w:r w:rsidRPr="009071FE">
        <w:rPr>
          <w:rFonts w:cs="Arial"/>
          <w:color w:val="auto"/>
        </w:rPr>
        <w:t xml:space="preserve">and </w:t>
      </w:r>
      <w:r>
        <w:rPr>
          <w:rFonts w:cs="Arial"/>
          <w:color w:val="auto"/>
        </w:rPr>
        <w:t>provide information to support the determination that the wetland is adjacent</w:t>
      </w:r>
      <w:r w:rsidRPr="009071FE">
        <w:rPr>
          <w:rFonts w:cs="Arial"/>
          <w:color w:val="auto"/>
        </w:rPr>
        <w:t xml:space="preserve">. </w:t>
      </w:r>
    </w:p>
    <w:p w:rsidR="00DA0088" w:rsidP="00DA0088" w14:paraId="78802EEF" w14:textId="68957C3C">
      <w:pPr>
        <w:rPr>
          <w:rFonts w:cs="Arial"/>
          <w:color w:val="auto"/>
        </w:rPr>
      </w:pPr>
    </w:p>
    <w:tbl>
      <w:tblPr>
        <w:tblStyle w:val="TableGrid"/>
        <w:tblW w:w="5000" w:type="pct"/>
        <w:tblLook w:val="04A0"/>
      </w:tblPr>
      <w:tblGrid>
        <w:gridCol w:w="1495"/>
        <w:gridCol w:w="802"/>
        <w:gridCol w:w="1261"/>
        <w:gridCol w:w="5742"/>
      </w:tblGrid>
      <w:tr w14:paraId="525366FB" w14:textId="77777777" w:rsidTr="00D14F5D">
        <w:tblPrEx>
          <w:tblW w:w="5000" w:type="pct"/>
          <w:tblLook w:val="04A0"/>
        </w:tblPrEx>
        <w:trPr>
          <w:cantSplit/>
          <w:tblHeader/>
        </w:trPr>
        <w:tc>
          <w:tcPr>
            <w:tcW w:w="80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0CECE" w:themeFill="background2" w:themeFillShade="E6"/>
          </w:tcPr>
          <w:p w:rsidR="00D14F5D" w:rsidRPr="00B617BA" w:rsidP="00BA7FC1" w14:paraId="17C9DAAC" w14:textId="767FB5D1">
            <w:pPr>
              <w:spacing w:line="259" w:lineRule="auto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Wetland Name</w:t>
            </w:r>
          </w:p>
        </w:tc>
        <w:tc>
          <w:tcPr>
            <w:tcW w:w="1109" w:type="pct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0CECE" w:themeFill="background2" w:themeFillShade="E6"/>
          </w:tcPr>
          <w:p w:rsidR="00D14F5D" w:rsidRPr="00B617BA" w:rsidP="00BA7FC1" w14:paraId="35D6A5E4" w14:textId="3C421775">
            <w:pPr>
              <w:spacing w:line="259" w:lineRule="auto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Wetland Size</w:t>
            </w:r>
          </w:p>
        </w:tc>
        <w:tc>
          <w:tcPr>
            <w:tcW w:w="3087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:rsidR="00D14F5D" w:rsidRPr="00341607" w:rsidP="00BA7FC1" w14:paraId="4E98ADE1" w14:textId="51A01CEA">
            <w:pPr>
              <w:spacing w:line="259" w:lineRule="auto"/>
              <w:rPr>
                <w:rFonts w:cs="Arial"/>
                <w:color w:val="auto"/>
                <w:sz w:val="22"/>
              </w:rPr>
            </w:pPr>
            <w:r w:rsidRPr="00341607">
              <w:rPr>
                <w:rFonts w:cs="Arial"/>
                <w:color w:val="auto"/>
                <w:sz w:val="22"/>
              </w:rPr>
              <w:t xml:space="preserve">Describe rationale for the determination that this water is a wetland, identify the </w:t>
            </w:r>
            <w:r w:rsidR="009D6C78">
              <w:rPr>
                <w:rFonts w:cs="Arial"/>
                <w:color w:val="auto"/>
                <w:sz w:val="22"/>
              </w:rPr>
              <w:t xml:space="preserve">paragraph </w:t>
            </w:r>
            <w:r w:rsidRPr="00341607">
              <w:rPr>
                <w:rFonts w:cs="Arial"/>
                <w:color w:val="auto"/>
                <w:sz w:val="22"/>
              </w:rPr>
              <w:t>(a)(2) or (a)(3) water to which the wetland is adjacent, and support the determination that the wetland meets adjacency criteria.</w:t>
            </w:r>
          </w:p>
        </w:tc>
      </w:tr>
      <w:tr w14:paraId="3790A949" w14:textId="77777777" w:rsidTr="00D14F5D">
        <w:tblPrEx>
          <w:tblW w:w="5000" w:type="pct"/>
          <w:tblLook w:val="04A0"/>
        </w:tblPrEx>
        <w:tc>
          <w:tcPr>
            <w:tcW w:w="80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14F5D" w:rsidRPr="004F055D" w:rsidP="00BA7FC1" w14:paraId="64A287A5" w14:textId="6F4AAEFA">
            <w:pPr>
              <w:rPr>
                <w:rFonts w:cs="Arial"/>
                <w:color w:val="2E74B5" w:themeColor="accent5" w:themeShade="BF"/>
                <w:sz w:val="22"/>
              </w:rPr>
            </w:pPr>
            <w:sdt>
              <w:sdtPr>
                <w:rPr>
                  <w:rStyle w:val="FormFields"/>
                </w:rPr>
                <w:id w:val="1662503272"/>
                <w:placeholder>
                  <w:docPart w:val="CC4014857B8A413DB854D425D4FA670B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DA3CE9">
                  <w:rPr>
                    <w:rFonts w:cs="Arial"/>
                  </w:rPr>
                  <w:t>N/A</w:t>
                </w:r>
              </w:sdtContent>
            </w:sdt>
            <w:r w:rsidRPr="004F055D">
              <w:rPr>
                <w:rFonts w:cs="Arial"/>
                <w:color w:val="2E74B5" w:themeColor="accent5" w:themeShade="BF"/>
                <w:sz w:val="22"/>
              </w:rPr>
              <w:t xml:space="preserve"> </w:t>
            </w:r>
          </w:p>
        </w:tc>
        <w:tc>
          <w:tcPr>
            <w:tcW w:w="431" w:type="pct"/>
            <w:tcBorders>
              <w:top w:val="single" w:sz="24" w:space="0" w:color="auto"/>
              <w:bottom w:val="single" w:sz="24" w:space="0" w:color="auto"/>
            </w:tcBorders>
          </w:tcPr>
          <w:p w:rsidR="00D14F5D" w:rsidRPr="004F055D" w:rsidP="00BA7FC1" w14:paraId="4A3AA453" w14:textId="4D70D02B">
            <w:pPr>
              <w:rPr>
                <w:rFonts w:cs="Arial"/>
                <w:color w:val="2E74B5" w:themeColor="accent5" w:themeShade="BF"/>
                <w:sz w:val="22"/>
              </w:rPr>
            </w:pPr>
            <w:sdt>
              <w:sdtPr>
                <w:rPr>
                  <w:rStyle w:val="FormFields"/>
                </w:rPr>
                <w:id w:val="31306655"/>
                <w:placeholder>
                  <w:docPart w:val="98B3FE70D0634A628521FB5B93235E81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DA3CE9">
                  <w:rPr>
                    <w:rFonts w:cs="Arial"/>
                  </w:rPr>
                  <w:t>N/A</w:t>
                </w:r>
              </w:sdtContent>
            </w:sdt>
            <w:r w:rsidRPr="004F055D">
              <w:rPr>
                <w:rFonts w:cs="Arial"/>
                <w:color w:val="2E74B5" w:themeColor="accent5" w:themeShade="BF"/>
                <w:sz w:val="22"/>
              </w:rPr>
              <w:t xml:space="preserve"> </w:t>
            </w:r>
          </w:p>
        </w:tc>
        <w:sdt>
          <w:sdtPr>
            <w:rPr>
              <w:rStyle w:val="FormFields"/>
            </w:rPr>
            <w:id w:val="1325395780"/>
            <w:placeholder>
              <w:docPart w:val="8886FCD311794CF38E18F4769620C1C7"/>
            </w:placeholder>
            <w:showingPlcHdr/>
            <w:dropDownList>
              <w:listItem w:value="acre(s)" w:displayText="acre(s)"/>
              <w:listItem w:value="linear feet" w:displayText="linear feet"/>
              <w:listItem w:value="N/A."/>
            </w:dropDownList>
            <w15:color w:val="3366FF"/>
          </w:sdtPr>
          <w:sdtEndPr>
            <w:rPr>
              <w:rStyle w:val="DefaultParagraphFont"/>
              <w:rFonts w:cs="Arial"/>
              <w:color w:val="2E74B5" w:themeColor="accent5" w:themeShade="BF"/>
              <w:sz w:val="20"/>
            </w:rPr>
          </w:sdtEndPr>
          <w:sdtContent>
            <w:tc>
              <w:tcPr>
                <w:tcW w:w="678" w:type="pct"/>
                <w:tcBorders>
                  <w:top w:val="single" w:sz="24" w:space="0" w:color="auto"/>
                  <w:bottom w:val="single" w:sz="24" w:space="0" w:color="auto"/>
                </w:tcBorders>
              </w:tcPr>
              <w:p w:rsidR="00D14F5D" w:rsidRPr="004F055D" w:rsidP="00BA7FC1" w14:paraId="46BEE6C2" w14:textId="5F30D43A">
                <w:pPr>
                  <w:rPr>
                    <w:rFonts w:cs="Arial"/>
                    <w:color w:val="2E74B5" w:themeColor="accent5" w:themeShade="BF"/>
                    <w:sz w:val="22"/>
                  </w:rPr>
                </w:pPr>
                <w:r w:rsidRPr="00DA3CE9">
                  <w:rPr>
                    <w:rFonts w:cs="Arial"/>
                  </w:rPr>
                  <w:t>N/A</w:t>
                </w:r>
              </w:p>
            </w:tc>
          </w:sdtContent>
        </w:sdt>
        <w:tc>
          <w:tcPr>
            <w:tcW w:w="3087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F5D" w:rsidRPr="004F055D" w:rsidP="00BA7FC1" w14:paraId="4845C483" w14:textId="6C3F9B2C">
            <w:pPr>
              <w:rPr>
                <w:rFonts w:cs="Arial"/>
                <w:color w:val="2E74B5" w:themeColor="accent5" w:themeShade="BF"/>
                <w:sz w:val="22"/>
              </w:rPr>
            </w:pPr>
            <w:sdt>
              <w:sdtPr>
                <w:rPr>
                  <w:rStyle w:val="FormFields"/>
                </w:rPr>
                <w:id w:val="-607735035"/>
                <w:placeholder>
                  <w:docPart w:val="C48CAAA0EB6A4D4AB5D4880FEB9A1D15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DA3CE9">
                  <w:rPr>
                    <w:rFonts w:cs="Arial"/>
                  </w:rPr>
                  <w:t>N/A</w:t>
                </w:r>
              </w:sdtContent>
            </w:sdt>
          </w:p>
        </w:tc>
      </w:tr>
    </w:tbl>
    <w:p w:rsidR="00293741" w:rsidP="00B617BA" w14:paraId="0547B526" w14:textId="2A7047FC">
      <w:pPr>
        <w:pStyle w:val="ListParagraph"/>
        <w:ind w:left="990"/>
        <w:rPr>
          <w:rFonts w:cs="Arial"/>
          <w:color w:val="auto"/>
        </w:rPr>
      </w:pPr>
    </w:p>
    <w:p w:rsidR="00B10FC5" w:rsidP="00B617BA" w14:paraId="30864D1D" w14:textId="77777777">
      <w:pPr>
        <w:pStyle w:val="ListParagraph"/>
        <w:ind w:left="990"/>
        <w:rPr>
          <w:rFonts w:cs="Arial"/>
          <w:color w:val="auto"/>
        </w:rPr>
      </w:pPr>
    </w:p>
    <w:p w:rsidR="00B617BA" w:rsidRPr="00C2456C" w:rsidP="00B617BA" w14:paraId="522A8308" w14:textId="63A7F6DB">
      <w:pPr>
        <w:pStyle w:val="ListParagraph"/>
        <w:numPr>
          <w:ilvl w:val="0"/>
          <w:numId w:val="2"/>
        </w:numPr>
        <w:ind w:left="990"/>
        <w:rPr>
          <w:rFonts w:cs="Arial"/>
          <w:color w:val="auto"/>
        </w:rPr>
      </w:pPr>
      <w:r w:rsidRPr="00C2456C">
        <w:rPr>
          <w:rFonts w:cs="Arial"/>
          <w:color w:val="auto"/>
        </w:rPr>
        <w:t xml:space="preserve">If a subset of the </w:t>
      </w:r>
      <w:r w:rsidR="00B16A55">
        <w:rPr>
          <w:rFonts w:cs="Arial"/>
          <w:color w:val="auto"/>
        </w:rPr>
        <w:t>similarly situated waters</w:t>
      </w:r>
      <w:r w:rsidRPr="00C2456C">
        <w:rPr>
          <w:rFonts w:cs="Arial"/>
          <w:color w:val="auto"/>
        </w:rPr>
        <w:t xml:space="preserve"> is being used for the significant nexus analysis, discuss how this subset of the </w:t>
      </w:r>
      <w:r w:rsidR="00B16A55">
        <w:rPr>
          <w:rFonts w:cs="Arial"/>
          <w:color w:val="auto"/>
        </w:rPr>
        <w:t>similarly situated waters</w:t>
      </w:r>
      <w:r w:rsidRPr="00C2456C">
        <w:rPr>
          <w:rFonts w:cs="Arial"/>
          <w:color w:val="auto"/>
        </w:rPr>
        <w:t xml:space="preserve"> provides sufficient science-based justification to conclude </w:t>
      </w:r>
      <w:r w:rsidR="00AA2F6A">
        <w:rPr>
          <w:rFonts w:cs="Arial"/>
          <w:color w:val="auto"/>
        </w:rPr>
        <w:t xml:space="preserve">the </w:t>
      </w:r>
      <w:r w:rsidRPr="00C2456C">
        <w:rPr>
          <w:rFonts w:cs="Arial"/>
          <w:color w:val="auto"/>
        </w:rPr>
        <w:t>presence of a significant nexus</w:t>
      </w:r>
      <w:r w:rsidR="00A4707E">
        <w:rPr>
          <w:rFonts w:cs="Arial"/>
          <w:color w:val="auto"/>
        </w:rPr>
        <w:t xml:space="preserve"> with the paragraph (a)(1) water</w:t>
      </w:r>
      <w:r w:rsidRPr="00C2456C">
        <w:rPr>
          <w:rFonts w:cs="Arial"/>
          <w:color w:val="auto"/>
        </w:rPr>
        <w:t>.</w:t>
      </w:r>
    </w:p>
    <w:p w:rsidR="00B617BA" w:rsidRPr="00160068" w:rsidP="00B617BA" w14:paraId="43F1BBA6" w14:textId="7BEEE4AC">
      <w:pPr>
        <w:ind w:left="1080"/>
        <w:rPr>
          <w:rFonts w:cs="Arial"/>
          <w:color w:val="auto"/>
        </w:rPr>
      </w:pPr>
      <w:sdt>
        <w:sdtPr>
          <w:rPr>
            <w:rStyle w:val="FormFields"/>
          </w:rPr>
          <w:id w:val="-2052370352"/>
          <w:placeholder>
            <w:docPart w:val="2FD09CE1B0F544B9B70D1A50927C3E1F"/>
          </w:placeholder>
          <w:text/>
        </w:sdtPr>
        <w:sdtContent>
          <w:r w:rsidRPr="00950342">
            <w:rPr>
              <w:rStyle w:val="FormFields"/>
            </w:rPr>
            <w:t>N/A</w:t>
          </w:r>
        </w:sdtContent>
      </w:sdt>
    </w:p>
    <w:p w:rsidR="00B617BA" w:rsidP="00B617BA" w14:paraId="2BB89ECE" w14:textId="77777777">
      <w:pPr>
        <w:pStyle w:val="ListParagraph"/>
        <w:ind w:left="360"/>
        <w:rPr>
          <w:rFonts w:cs="Arial"/>
          <w:color w:val="auto"/>
        </w:rPr>
      </w:pPr>
      <w:bookmarkStart w:id="0" w:name="_Hlk116045816"/>
    </w:p>
    <w:p w:rsidR="00B617BA" w:rsidP="00A86591" w14:paraId="64B113F5" w14:textId="4D64B711">
      <w:pPr>
        <w:pStyle w:val="ListParagraph"/>
        <w:numPr>
          <w:ilvl w:val="0"/>
          <w:numId w:val="4"/>
        </w:numPr>
        <w:rPr>
          <w:rFonts w:cs="Arial"/>
          <w:color w:val="auto"/>
        </w:rPr>
      </w:pPr>
      <w:r>
        <w:rPr>
          <w:rFonts w:cs="Arial"/>
          <w:color w:val="auto"/>
        </w:rPr>
        <w:t xml:space="preserve">Use the tables below to </w:t>
      </w:r>
      <w:r w:rsidR="00BD234B">
        <w:rPr>
          <w:rFonts w:cs="Arial"/>
          <w:color w:val="auto"/>
        </w:rPr>
        <w:t xml:space="preserve">consider the </w:t>
      </w:r>
      <w:r>
        <w:rPr>
          <w:rFonts w:cs="Arial"/>
          <w:color w:val="auto"/>
        </w:rPr>
        <w:t xml:space="preserve">factors </w:t>
      </w:r>
      <w:r w:rsidR="0064747A">
        <w:rPr>
          <w:rFonts w:cs="Arial"/>
          <w:color w:val="auto"/>
        </w:rPr>
        <w:t xml:space="preserve">and assess the functions </w:t>
      </w:r>
      <w:r>
        <w:rPr>
          <w:rFonts w:cs="Arial"/>
          <w:color w:val="auto"/>
        </w:rPr>
        <w:t xml:space="preserve">provided by the </w:t>
      </w:r>
      <w:r w:rsidRPr="00C2456C">
        <w:rPr>
          <w:rFonts w:cs="Arial"/>
          <w:color w:val="auto"/>
        </w:rPr>
        <w:t xml:space="preserve">similarly situated </w:t>
      </w:r>
      <w:r w:rsidR="00D071AE">
        <w:rPr>
          <w:rFonts w:cs="Arial"/>
          <w:color w:val="auto"/>
        </w:rPr>
        <w:t>waters</w:t>
      </w:r>
      <w:r w:rsidRPr="00C2456C">
        <w:rPr>
          <w:rFonts w:cs="Arial"/>
          <w:color w:val="auto"/>
        </w:rPr>
        <w:t xml:space="preserve"> within the catchment</w:t>
      </w:r>
      <w:r w:rsidR="00EB10F4">
        <w:rPr>
          <w:rFonts w:cs="Arial"/>
          <w:color w:val="auto"/>
        </w:rPr>
        <w:t xml:space="preserve"> area of the tributary of interest</w:t>
      </w:r>
      <w:r w:rsidRPr="00C2456C">
        <w:rPr>
          <w:rFonts w:cs="Arial"/>
          <w:color w:val="auto"/>
        </w:rPr>
        <w:t>.</w:t>
      </w:r>
      <w:bookmarkEnd w:id="0"/>
      <w:r w:rsidRPr="00C2456C">
        <w:rPr>
          <w:rFonts w:cs="Arial"/>
          <w:color w:val="auto"/>
        </w:rPr>
        <w:t xml:space="preserve"> </w:t>
      </w:r>
    </w:p>
    <w:p w:rsidR="00DA0088" w:rsidP="00DA0088" w14:paraId="4D5CCDB1" w14:textId="628E040F">
      <w:pPr>
        <w:rPr>
          <w:rFonts w:cs="Arial"/>
          <w:color w:val="auto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00"/>
      </w:tblGrid>
      <w:tr w14:paraId="76BE48D6" w14:textId="77777777" w:rsidTr="009A2562">
        <w:tblPrEx>
          <w:tblW w:w="0" w:type="auto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blHeader/>
        </w:trPr>
        <w:tc>
          <w:tcPr>
            <w:tcW w:w="93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BB2919" w:rsidRPr="004F055D" w:rsidP="009A2562" w14:paraId="5EE44880" w14:textId="77777777">
            <w:pPr>
              <w:rPr>
                <w:rFonts w:cs="Arial"/>
                <w:color w:val="auto"/>
                <w:sz w:val="22"/>
              </w:rPr>
            </w:pPr>
            <w:r w:rsidRPr="004F055D">
              <w:rPr>
                <w:rFonts w:cs="Arial"/>
                <w:color w:val="auto"/>
                <w:sz w:val="22"/>
              </w:rPr>
              <w:t>FACTORS</w:t>
            </w:r>
          </w:p>
        </w:tc>
      </w:tr>
      <w:tr w14:paraId="1AB2FE82" w14:textId="77777777" w:rsidTr="009A2562">
        <w:tblPrEx>
          <w:tblW w:w="0" w:type="auto"/>
          <w:tblLook w:val="04A0"/>
        </w:tblPrEx>
        <w:tc>
          <w:tcPr>
            <w:tcW w:w="9350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B2919" w:rsidRPr="004F055D" w:rsidP="009A2562" w14:paraId="7CFD40FC" w14:textId="2BA98BDF">
            <w:pPr>
              <w:rPr>
                <w:rFonts w:cs="Arial"/>
                <w:color w:val="auto"/>
                <w:sz w:val="22"/>
              </w:rPr>
            </w:pPr>
            <w:r>
              <w:rPr>
                <w:rFonts w:eastAsia="Calibri" w:cs="Arial"/>
                <w:color w:val="auto"/>
                <w:sz w:val="22"/>
              </w:rPr>
              <w:t>D</w:t>
            </w:r>
            <w:r w:rsidRPr="004F055D">
              <w:rPr>
                <w:rFonts w:eastAsia="Calibri" w:cs="Arial"/>
                <w:color w:val="auto"/>
                <w:sz w:val="22"/>
              </w:rPr>
              <w:t xml:space="preserve">istance from </w:t>
            </w:r>
            <w:r w:rsidR="00F87324">
              <w:rPr>
                <w:rFonts w:eastAsia="Calibri" w:cs="Arial"/>
                <w:color w:val="auto"/>
                <w:sz w:val="22"/>
              </w:rPr>
              <w:t>a water identified in</w:t>
            </w:r>
            <w:r w:rsidRPr="004F055D" w:rsidR="00F87324">
              <w:rPr>
                <w:rFonts w:eastAsia="Calibri" w:cs="Arial"/>
                <w:color w:val="auto"/>
                <w:sz w:val="22"/>
              </w:rPr>
              <w:t xml:space="preserve"> </w:t>
            </w:r>
            <w:r>
              <w:rPr>
                <w:rFonts w:eastAsia="Calibri" w:cs="Arial"/>
                <w:color w:val="auto"/>
                <w:sz w:val="22"/>
              </w:rPr>
              <w:t xml:space="preserve">paragraph </w:t>
            </w:r>
            <w:r w:rsidRPr="004F055D">
              <w:rPr>
                <w:rFonts w:eastAsia="Calibri" w:cs="Arial"/>
                <w:color w:val="auto"/>
                <w:sz w:val="22"/>
              </w:rPr>
              <w:t>(a)(1) (</w:t>
            </w:r>
            <w:r w:rsidRPr="00305A6A" w:rsidR="00CA077F">
              <w:rPr>
                <w:rFonts w:eastAsia="Arial" w:cs="Arial"/>
                <w:color w:val="auto"/>
                <w:sz w:val="22"/>
              </w:rPr>
              <w:t>river miles</w:t>
            </w:r>
            <w:r w:rsidR="00CA077F">
              <w:rPr>
                <w:rFonts w:eastAsia="Arial" w:cs="Arial"/>
                <w:color w:val="auto"/>
                <w:sz w:val="22"/>
              </w:rPr>
              <w:t xml:space="preserve"> and straight-line miles</w:t>
            </w:r>
            <w:r w:rsidRPr="004F055D">
              <w:rPr>
                <w:rFonts w:eastAsia="Calibri" w:cs="Arial"/>
                <w:color w:val="auto"/>
                <w:sz w:val="22"/>
              </w:rPr>
              <w:t>)</w:t>
            </w:r>
            <w:r w:rsidR="00A932D8">
              <w:rPr>
                <w:rFonts w:eastAsia="Calibri" w:cs="Arial"/>
                <w:color w:val="auto"/>
                <w:sz w:val="22"/>
              </w:rPr>
              <w:t>:</w:t>
            </w:r>
          </w:p>
        </w:tc>
      </w:tr>
      <w:tr w14:paraId="5542CA0C" w14:textId="77777777" w:rsidTr="009A2562">
        <w:tblPrEx>
          <w:tblW w:w="0" w:type="auto"/>
          <w:tblLook w:val="04A0"/>
        </w:tblPrEx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BB2919" w:rsidP="009A2562" w14:paraId="5FDA778C" w14:textId="77777777">
            <w:pPr>
              <w:spacing w:line="256" w:lineRule="auto"/>
              <w:rPr>
                <w:rFonts w:cs="Arial"/>
                <w:color w:val="2E74B5" w:themeColor="accent5" w:themeShade="BF"/>
              </w:rPr>
            </w:pPr>
            <w:sdt>
              <w:sdtPr>
                <w:rPr>
                  <w:rStyle w:val="FormFields"/>
                </w:rPr>
                <w:id w:val="987284800"/>
                <w:placeholder>
                  <w:docPart w:val="1E392C7E79434303B18DBF515E7CBD53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551841">
                  <w:rPr>
                    <w:rStyle w:val="PlaceholderText"/>
                    <w:color w:val="0070C0"/>
                    <w:sz w:val="22"/>
                    <w:szCs w:val="24"/>
                  </w:rPr>
                  <w:t>Click or tap here to enter text.</w:t>
                </w:r>
              </w:sdtContent>
            </w:sdt>
          </w:p>
          <w:p w:rsidR="00BB2919" w:rsidRPr="004F055D" w:rsidP="009A2562" w14:paraId="5B292A26" w14:textId="77777777">
            <w:pPr>
              <w:spacing w:line="256" w:lineRule="auto"/>
              <w:rPr>
                <w:rFonts w:cs="Arial"/>
                <w:color w:val="auto"/>
                <w:sz w:val="22"/>
              </w:rPr>
            </w:pPr>
          </w:p>
        </w:tc>
      </w:tr>
      <w:tr w14:paraId="1301F9AD" w14:textId="77777777" w:rsidTr="009A2562">
        <w:tblPrEx>
          <w:tblW w:w="0" w:type="auto"/>
          <w:tblLook w:val="04A0"/>
        </w:tblPrEx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B2919" w:rsidRPr="004F055D" w:rsidP="009A2562" w14:paraId="7E4E0AD1" w14:textId="60A7E643">
            <w:pPr>
              <w:rPr>
                <w:rFonts w:cs="Arial"/>
                <w:color w:val="auto"/>
                <w:sz w:val="22"/>
              </w:rPr>
            </w:pPr>
            <w:r w:rsidRPr="004F055D">
              <w:rPr>
                <w:rFonts w:eastAsia="Calibri" w:cs="Arial"/>
                <w:color w:val="auto"/>
                <w:sz w:val="22"/>
              </w:rPr>
              <w:t>Hydrologic factors, such as the frequency, duration, magnitude, timing, and rate of hydrologic connections, including shallow subsurface flow</w:t>
            </w:r>
            <w:r w:rsidR="00A932D8">
              <w:rPr>
                <w:rFonts w:eastAsia="Calibri" w:cs="Arial"/>
                <w:color w:val="auto"/>
                <w:sz w:val="22"/>
              </w:rPr>
              <w:t>:</w:t>
            </w:r>
            <w:r w:rsidRPr="004F055D">
              <w:rPr>
                <w:rFonts w:eastAsia="Calibri" w:cs="Arial"/>
                <w:color w:val="auto"/>
                <w:sz w:val="22"/>
              </w:rPr>
              <w:t xml:space="preserve"> </w:t>
            </w:r>
          </w:p>
        </w:tc>
      </w:tr>
      <w:tr w14:paraId="61796123" w14:textId="77777777" w:rsidTr="009A2562">
        <w:tblPrEx>
          <w:tblW w:w="0" w:type="auto"/>
          <w:tblLook w:val="04A0"/>
        </w:tblPrEx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BB2919" w:rsidRPr="00551841" w:rsidP="009A2562" w14:paraId="4DD41E2A" w14:textId="77777777">
            <w:pPr>
              <w:rPr>
                <w:rFonts w:cs="Arial"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Style w:val="FormFields"/>
                  <w:sz w:val="24"/>
                  <w:szCs w:val="24"/>
                </w:rPr>
                <w:id w:val="-1783262128"/>
                <w:placeholder>
                  <w:docPart w:val="912CF835DD6F43FB994A968ECB487ECD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</w:rPr>
              </w:sdtEndPr>
              <w:sdtContent>
                <w:r w:rsidRPr="00551841">
                  <w:rPr>
                    <w:rStyle w:val="PlaceholderText"/>
                    <w:color w:val="0070C0"/>
                    <w:sz w:val="22"/>
                  </w:rPr>
                  <w:t>Click or tap here to enter text.</w:t>
                </w:r>
              </w:sdtContent>
            </w:sdt>
          </w:p>
          <w:p w:rsidR="00BB2919" w:rsidRPr="00551841" w:rsidP="009A2562" w14:paraId="5D961390" w14:textId="77777777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14:paraId="29116201" w14:textId="77777777" w:rsidTr="009A2562">
        <w:tblPrEx>
          <w:tblW w:w="0" w:type="auto"/>
          <w:tblLook w:val="04A0"/>
        </w:tblPrEx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B2919" w:rsidRPr="004F055D" w:rsidP="009A2562" w14:paraId="08907627" w14:textId="21661CA4">
            <w:pPr>
              <w:rPr>
                <w:rFonts w:cs="Arial"/>
                <w:color w:val="auto"/>
                <w:sz w:val="22"/>
              </w:rPr>
            </w:pPr>
            <w:r>
              <w:rPr>
                <w:rFonts w:eastAsia="Calibri" w:cs="Arial"/>
                <w:color w:val="auto"/>
                <w:sz w:val="22"/>
              </w:rPr>
              <w:t>S</w:t>
            </w:r>
            <w:r w:rsidRPr="004F055D">
              <w:rPr>
                <w:rFonts w:eastAsia="Calibri" w:cs="Arial"/>
                <w:color w:val="auto"/>
                <w:sz w:val="22"/>
              </w:rPr>
              <w:t xml:space="preserve">ize, density, or number of waters that </w:t>
            </w:r>
            <w:r>
              <w:rPr>
                <w:rFonts w:eastAsia="Calibri" w:cs="Arial"/>
                <w:color w:val="auto"/>
                <w:sz w:val="22"/>
              </w:rPr>
              <w:t>have been determined to be</w:t>
            </w:r>
            <w:r w:rsidRPr="004F055D">
              <w:rPr>
                <w:rFonts w:eastAsia="Calibri" w:cs="Arial"/>
                <w:color w:val="auto"/>
                <w:sz w:val="22"/>
              </w:rPr>
              <w:t xml:space="preserve"> similarly situated</w:t>
            </w:r>
            <w:r w:rsidR="00A932D8">
              <w:rPr>
                <w:rFonts w:eastAsia="Calibri" w:cs="Arial"/>
                <w:color w:val="auto"/>
                <w:sz w:val="22"/>
              </w:rPr>
              <w:t>:</w:t>
            </w:r>
            <w:r w:rsidRPr="004F055D">
              <w:rPr>
                <w:rFonts w:eastAsia="Calibri" w:cs="Arial"/>
                <w:color w:val="auto"/>
                <w:sz w:val="22"/>
              </w:rPr>
              <w:t xml:space="preserve"> </w:t>
            </w:r>
          </w:p>
        </w:tc>
      </w:tr>
      <w:tr w14:paraId="3CA43F24" w14:textId="77777777" w:rsidTr="009A2562">
        <w:tblPrEx>
          <w:tblW w:w="0" w:type="auto"/>
          <w:tblLook w:val="04A0"/>
        </w:tblPrEx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BB2919" w:rsidP="009A2562" w14:paraId="1AE97DCF" w14:textId="77777777">
            <w:pPr>
              <w:rPr>
                <w:rFonts w:cs="Arial"/>
                <w:color w:val="2E74B5" w:themeColor="accent5" w:themeShade="BF"/>
              </w:rPr>
            </w:pPr>
            <w:sdt>
              <w:sdtPr>
                <w:rPr>
                  <w:rStyle w:val="FormFields"/>
                </w:rPr>
                <w:id w:val="262424096"/>
                <w:placeholder>
                  <w:docPart w:val="058B28A6FA4D4B4CA00F8A011C96526B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551841">
                  <w:rPr>
                    <w:rStyle w:val="PlaceholderText"/>
                    <w:color w:val="0070C0"/>
                    <w:sz w:val="22"/>
                    <w:szCs w:val="24"/>
                  </w:rPr>
                  <w:t>Click or tap here to enter text.</w:t>
                </w:r>
              </w:sdtContent>
            </w:sdt>
          </w:p>
          <w:p w:rsidR="00BB2919" w:rsidRPr="004F055D" w:rsidP="009A2562" w14:paraId="0A8C1F95" w14:textId="77777777">
            <w:pPr>
              <w:rPr>
                <w:rFonts w:cs="Arial"/>
                <w:color w:val="auto"/>
                <w:sz w:val="22"/>
              </w:rPr>
            </w:pPr>
          </w:p>
        </w:tc>
      </w:tr>
      <w:tr w14:paraId="0677464E" w14:textId="77777777" w:rsidTr="009A2562">
        <w:tblPrEx>
          <w:tblW w:w="0" w:type="auto"/>
          <w:tblLook w:val="04A0"/>
        </w:tblPrEx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B2919" w:rsidRPr="004F055D" w:rsidP="009A2562" w14:paraId="041721C5" w14:textId="0ADFE142">
            <w:pPr>
              <w:rPr>
                <w:rFonts w:cs="Arial"/>
                <w:color w:val="auto"/>
                <w:sz w:val="22"/>
              </w:rPr>
            </w:pPr>
            <w:r w:rsidRPr="004F055D">
              <w:rPr>
                <w:rFonts w:eastAsia="Calibri" w:cs="Arial"/>
                <w:color w:val="auto"/>
                <w:sz w:val="22"/>
              </w:rPr>
              <w:t>Landscape position and geomorphology</w:t>
            </w:r>
            <w:r w:rsidR="003A6003">
              <w:rPr>
                <w:rFonts w:eastAsia="Calibri" w:cs="Arial"/>
                <w:color w:val="auto"/>
                <w:sz w:val="22"/>
              </w:rPr>
              <w:t>:</w:t>
            </w:r>
            <w:r w:rsidRPr="004F055D">
              <w:rPr>
                <w:rFonts w:eastAsia="Calibri" w:cs="Arial"/>
                <w:color w:val="auto"/>
                <w:sz w:val="22"/>
              </w:rPr>
              <w:t xml:space="preserve"> </w:t>
            </w:r>
          </w:p>
        </w:tc>
      </w:tr>
      <w:tr w14:paraId="737ADDD0" w14:textId="77777777" w:rsidTr="009A2562">
        <w:tblPrEx>
          <w:tblW w:w="0" w:type="auto"/>
          <w:tblLook w:val="04A0"/>
        </w:tblPrEx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BB2919" w:rsidP="009A2562" w14:paraId="28D0D99B" w14:textId="77777777">
            <w:pPr>
              <w:rPr>
                <w:rFonts w:cs="Arial"/>
                <w:color w:val="2E74B5" w:themeColor="accent5" w:themeShade="BF"/>
              </w:rPr>
            </w:pPr>
            <w:sdt>
              <w:sdtPr>
                <w:rPr>
                  <w:rStyle w:val="FormFields"/>
                </w:rPr>
                <w:id w:val="1613710983"/>
                <w:placeholder>
                  <w:docPart w:val="1CC84E646B8A445F8255FD1D9B65475B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551841">
                  <w:rPr>
                    <w:rStyle w:val="PlaceholderText"/>
                    <w:color w:val="0070C0"/>
                    <w:sz w:val="22"/>
                    <w:szCs w:val="24"/>
                  </w:rPr>
                  <w:t>Click or tap here to enter text</w:t>
                </w:r>
                <w:r w:rsidRPr="004D493D">
                  <w:rPr>
                    <w:rStyle w:val="PlaceholderText"/>
                    <w:color w:val="0070C0"/>
                  </w:rPr>
                  <w:t>.</w:t>
                </w:r>
              </w:sdtContent>
            </w:sdt>
          </w:p>
          <w:p w:rsidR="00BB2919" w:rsidRPr="004F055D" w:rsidP="009A2562" w14:paraId="6F38DCC8" w14:textId="77777777">
            <w:pPr>
              <w:rPr>
                <w:rFonts w:cs="Arial"/>
                <w:color w:val="auto"/>
                <w:sz w:val="22"/>
              </w:rPr>
            </w:pPr>
          </w:p>
        </w:tc>
      </w:tr>
      <w:tr w14:paraId="4A94A7D5" w14:textId="77777777" w:rsidTr="009A2562">
        <w:tblPrEx>
          <w:tblW w:w="0" w:type="auto"/>
          <w:tblLook w:val="04A0"/>
        </w:tblPrEx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B2919" w:rsidRPr="004F055D" w:rsidP="009A2562" w14:paraId="4B9C69D3" w14:textId="2EB4C855">
            <w:pPr>
              <w:rPr>
                <w:rFonts w:cs="Arial"/>
                <w:color w:val="auto"/>
                <w:sz w:val="22"/>
              </w:rPr>
            </w:pPr>
            <w:r w:rsidRPr="004F055D">
              <w:rPr>
                <w:rFonts w:eastAsia="Calibri" w:cs="Arial"/>
                <w:color w:val="auto"/>
                <w:sz w:val="22"/>
              </w:rPr>
              <w:t>Climatological variables such as temperature, rainfall, and snowpack</w:t>
            </w:r>
            <w:r w:rsidR="003A6003">
              <w:rPr>
                <w:rFonts w:eastAsia="Calibri" w:cs="Arial"/>
                <w:color w:val="auto"/>
                <w:sz w:val="22"/>
              </w:rPr>
              <w:t>:</w:t>
            </w:r>
          </w:p>
        </w:tc>
      </w:tr>
      <w:tr w14:paraId="641BFB0A" w14:textId="77777777" w:rsidTr="009A2562">
        <w:tblPrEx>
          <w:tblW w:w="0" w:type="auto"/>
          <w:tblLook w:val="04A0"/>
        </w:tblPrEx>
        <w:tc>
          <w:tcPr>
            <w:tcW w:w="9350" w:type="dxa"/>
            <w:tcBorders>
              <w:top w:val="single" w:sz="4" w:space="0" w:color="auto"/>
              <w:bottom w:val="single" w:sz="24" w:space="0" w:color="auto"/>
            </w:tcBorders>
          </w:tcPr>
          <w:p w:rsidR="00BB2919" w:rsidP="009A2562" w14:paraId="43F76A99" w14:textId="77777777">
            <w:pPr>
              <w:rPr>
                <w:rFonts w:cs="Arial"/>
                <w:color w:val="2E74B5" w:themeColor="accent5" w:themeShade="BF"/>
              </w:rPr>
            </w:pPr>
            <w:sdt>
              <w:sdtPr>
                <w:rPr>
                  <w:rStyle w:val="FormFields"/>
                </w:rPr>
                <w:id w:val="-9297678"/>
                <w:placeholder>
                  <w:docPart w:val="704B45529D4147E28629D5940A6F14C2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551841">
                  <w:rPr>
                    <w:rStyle w:val="PlaceholderText"/>
                    <w:color w:val="0070C0"/>
                    <w:sz w:val="22"/>
                    <w:szCs w:val="24"/>
                  </w:rPr>
                  <w:t>Click or tap here to enter text.</w:t>
                </w:r>
              </w:sdtContent>
            </w:sdt>
          </w:p>
          <w:p w:rsidR="00BB2919" w:rsidRPr="004F055D" w:rsidP="009A2562" w14:paraId="05C14FB8" w14:textId="77777777">
            <w:pPr>
              <w:rPr>
                <w:rFonts w:cs="Arial"/>
                <w:color w:val="auto"/>
                <w:sz w:val="22"/>
              </w:rPr>
            </w:pPr>
          </w:p>
        </w:tc>
      </w:tr>
    </w:tbl>
    <w:p w:rsidR="00BB2919" w:rsidP="00DA0088" w14:paraId="64E793A1" w14:textId="77777777">
      <w:pPr>
        <w:rPr>
          <w:rFonts w:cs="Arial"/>
          <w:color w:val="auto"/>
        </w:rPr>
      </w:pPr>
    </w:p>
    <w:p w:rsidR="00BB2919" w:rsidP="00DA0088" w14:paraId="58AC23BF" w14:textId="7A41A164">
      <w:pPr>
        <w:rPr>
          <w:rFonts w:cs="Arial"/>
          <w:color w:val="auto"/>
        </w:rPr>
      </w:pPr>
      <w:r w:rsidRPr="00105696">
        <w:rPr>
          <w:rFonts w:cs="Arial"/>
          <w:color w:val="auto"/>
        </w:rPr>
        <w:t xml:space="preserve">For each function, consider each factor to evaluate the likely strength of any effect of that function on a paragraph (a)(1) water. Consider whether the factors are likely to increase or decrease the strength of the influence of the function on the paragraph (a)(1) water.  </w:t>
      </w:r>
    </w:p>
    <w:p w:rsidR="00105696" w:rsidP="00DA0088" w14:paraId="6A61C82C" w14:textId="77777777">
      <w:pPr>
        <w:rPr>
          <w:rFonts w:cs="Arial"/>
          <w:color w:val="auto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none" w:sz="0" w:space="0" w:color="auto"/>
        </w:tblBorders>
        <w:tblLook w:val="04A0"/>
      </w:tblPr>
      <w:tblGrid>
        <w:gridCol w:w="9300"/>
      </w:tblGrid>
      <w:tr w14:paraId="4C1E1F7E" w14:textId="77777777" w:rsidTr="002560DE">
        <w:tblPrEx>
          <w:tblW w:w="0" w:type="auto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V w:val="none" w:sz="0" w:space="0" w:color="auto"/>
          </w:tblBorders>
          <w:tblLook w:val="04A0"/>
        </w:tblPrEx>
        <w:trPr>
          <w:cantSplit/>
          <w:tblHeader/>
        </w:trPr>
        <w:tc>
          <w:tcPr>
            <w:tcW w:w="93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DA0088" w:rsidRPr="00DA0088" w:rsidP="00DA0088" w14:paraId="0209C6D9" w14:textId="11926C6A">
            <w:pPr>
              <w:rPr>
                <w:rFonts w:eastAsia="Calibri"/>
                <w:color w:val="auto"/>
              </w:rPr>
            </w:pPr>
            <w:r w:rsidRPr="00DA0088">
              <w:rPr>
                <w:rFonts w:eastAsia="Calibri"/>
                <w:color w:val="auto"/>
              </w:rPr>
              <w:t>FUNCTIONS</w:t>
            </w:r>
          </w:p>
        </w:tc>
      </w:tr>
      <w:tr w14:paraId="4C249A24" w14:textId="77777777" w:rsidTr="002560DE">
        <w:tblPrEx>
          <w:tblW w:w="0" w:type="auto"/>
          <w:tblLook w:val="04A0"/>
        </w:tblPrEx>
        <w:tc>
          <w:tcPr>
            <w:tcW w:w="930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DA0088" w:rsidRPr="004F055D" w:rsidP="00DA0088" w14:paraId="3AAAF923" w14:textId="649C77B7">
            <w:pPr>
              <w:rPr>
                <w:rFonts w:eastAsia="Calibri" w:cs="Arial"/>
                <w:color w:val="auto"/>
                <w:sz w:val="22"/>
              </w:rPr>
            </w:pPr>
            <w:r w:rsidRPr="004F055D">
              <w:rPr>
                <w:rFonts w:eastAsia="Calibri" w:cs="Arial"/>
                <w:color w:val="auto"/>
                <w:sz w:val="22"/>
              </w:rPr>
              <w:t>Contribution of flow</w:t>
            </w:r>
            <w:r w:rsidR="003A6003">
              <w:rPr>
                <w:rFonts w:eastAsia="Calibri" w:cs="Arial"/>
                <w:color w:val="auto"/>
                <w:sz w:val="22"/>
              </w:rPr>
              <w:t>:</w:t>
            </w:r>
          </w:p>
        </w:tc>
      </w:tr>
      <w:tr w14:paraId="5C3104FF" w14:textId="77777777" w:rsidTr="002560DE">
        <w:tblPrEx>
          <w:tblW w:w="0" w:type="auto"/>
          <w:tblLook w:val="04A0"/>
        </w:tblPrEx>
        <w:tc>
          <w:tcPr>
            <w:tcW w:w="9300" w:type="dxa"/>
          </w:tcPr>
          <w:p w:rsidR="00DA0088" w:rsidP="00DA0088" w14:paraId="6A843C4B" w14:textId="77777777">
            <w:pPr>
              <w:rPr>
                <w:rFonts w:cs="Arial"/>
                <w:color w:val="2E74B5" w:themeColor="accent5" w:themeShade="BF"/>
              </w:rPr>
            </w:pPr>
            <w:r>
              <w:rPr>
                <w:rFonts w:cs="Arial"/>
                <w:color w:val="2E74B5" w:themeColor="accent5" w:themeShade="BF"/>
              </w:rPr>
              <w:t xml:space="preserve"> </w:t>
            </w:r>
            <w:sdt>
              <w:sdtPr>
                <w:rPr>
                  <w:rStyle w:val="FormFields"/>
                </w:rPr>
                <w:id w:val="1895232194"/>
                <w:placeholder>
                  <w:docPart w:val="361D00648AE046E7AAFCB3C95D7B663B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551841" w:rsidR="00351B38">
                  <w:rPr>
                    <w:rStyle w:val="PlaceholderText"/>
                    <w:color w:val="0070C0"/>
                    <w:sz w:val="22"/>
                    <w:szCs w:val="24"/>
                  </w:rPr>
                  <w:t>Click or tap here to enter text.</w:t>
                </w:r>
              </w:sdtContent>
            </w:sdt>
          </w:p>
          <w:p w:rsidR="00351B38" w:rsidRPr="00351B38" w:rsidP="00DA0088" w14:paraId="333A3C88" w14:textId="5E652D35">
            <w:pPr>
              <w:rPr>
                <w:rFonts w:cs="Arial"/>
                <w:color w:val="2E74B5" w:themeColor="accent5" w:themeShade="BF"/>
                <w:sz w:val="22"/>
              </w:rPr>
            </w:pPr>
          </w:p>
        </w:tc>
      </w:tr>
      <w:tr w14:paraId="46CC5510" w14:textId="77777777" w:rsidTr="002560DE">
        <w:tblPrEx>
          <w:tblW w:w="0" w:type="auto"/>
          <w:tblLook w:val="04A0"/>
        </w:tblPrEx>
        <w:tc>
          <w:tcPr>
            <w:tcW w:w="9300" w:type="dxa"/>
            <w:shd w:val="clear" w:color="auto" w:fill="D9D9D9" w:themeFill="background1" w:themeFillShade="D9"/>
          </w:tcPr>
          <w:p w:rsidR="00DA0088" w:rsidRPr="004F055D" w:rsidP="00DA0088" w14:paraId="7AC731BF" w14:textId="67F0A1CF">
            <w:pPr>
              <w:rPr>
                <w:rFonts w:cs="Arial"/>
                <w:color w:val="auto"/>
                <w:sz w:val="22"/>
              </w:rPr>
            </w:pPr>
            <w:r w:rsidRPr="004F055D">
              <w:rPr>
                <w:rFonts w:eastAsia="Calibri" w:cs="Arial"/>
                <w:color w:val="auto"/>
                <w:sz w:val="22"/>
              </w:rPr>
              <w:t>Trapping, transformation, filtering, and transport of materials (including nutrients, sediment, and other pollutants)</w:t>
            </w:r>
            <w:r w:rsidR="003A6003">
              <w:rPr>
                <w:rFonts w:eastAsia="Calibri" w:cs="Arial"/>
                <w:color w:val="auto"/>
                <w:sz w:val="22"/>
              </w:rPr>
              <w:t>:</w:t>
            </w:r>
          </w:p>
        </w:tc>
      </w:tr>
      <w:tr w14:paraId="0DCF48A3" w14:textId="77777777" w:rsidTr="002560DE">
        <w:tblPrEx>
          <w:tblW w:w="0" w:type="auto"/>
          <w:tblLook w:val="04A0"/>
        </w:tblPrEx>
        <w:tc>
          <w:tcPr>
            <w:tcW w:w="9300" w:type="dxa"/>
          </w:tcPr>
          <w:p w:rsidR="00DA0088" w:rsidP="00DA0088" w14:paraId="0EFA3668" w14:textId="77777777">
            <w:pPr>
              <w:rPr>
                <w:rFonts w:cs="Arial"/>
                <w:color w:val="2E74B5" w:themeColor="accent5" w:themeShade="BF"/>
              </w:rPr>
            </w:pPr>
            <w:sdt>
              <w:sdtPr>
                <w:rPr>
                  <w:rStyle w:val="FormFields"/>
                </w:rPr>
                <w:id w:val="594756283"/>
                <w:placeholder>
                  <w:docPart w:val="9A101935142E4CBC98ED67D1CFA1EC51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551841" w:rsidR="00351B38">
                  <w:rPr>
                    <w:rStyle w:val="PlaceholderText"/>
                    <w:color w:val="0070C0"/>
                    <w:sz w:val="22"/>
                    <w:szCs w:val="24"/>
                  </w:rPr>
                  <w:t>Click or tap here to enter text</w:t>
                </w:r>
                <w:r w:rsidRPr="004D493D" w:rsidR="00351B38">
                  <w:rPr>
                    <w:rStyle w:val="PlaceholderText"/>
                    <w:color w:val="0070C0"/>
                  </w:rPr>
                  <w:t>.</w:t>
                </w:r>
              </w:sdtContent>
            </w:sdt>
          </w:p>
          <w:p w:rsidR="00351B38" w:rsidRPr="00351B38" w:rsidP="00DA0088" w14:paraId="27E81736" w14:textId="6E09F49E">
            <w:pPr>
              <w:rPr>
                <w:rFonts w:eastAsia="Calibri" w:cs="Arial"/>
                <w:color w:val="auto"/>
                <w:sz w:val="22"/>
              </w:rPr>
            </w:pPr>
          </w:p>
        </w:tc>
      </w:tr>
      <w:tr w14:paraId="154DDD51" w14:textId="77777777" w:rsidTr="002560DE">
        <w:tblPrEx>
          <w:tblW w:w="0" w:type="auto"/>
          <w:tblLook w:val="04A0"/>
        </w:tblPrEx>
        <w:tc>
          <w:tcPr>
            <w:tcW w:w="9300" w:type="dxa"/>
            <w:shd w:val="clear" w:color="auto" w:fill="D9D9D9" w:themeFill="background1" w:themeFillShade="D9"/>
          </w:tcPr>
          <w:p w:rsidR="00DA0088" w:rsidRPr="004F055D" w:rsidP="00DA0088" w14:paraId="64225CC5" w14:textId="69956B09">
            <w:pPr>
              <w:rPr>
                <w:rFonts w:cs="Arial"/>
                <w:color w:val="auto"/>
                <w:sz w:val="22"/>
              </w:rPr>
            </w:pPr>
            <w:r w:rsidRPr="004F055D">
              <w:rPr>
                <w:rFonts w:eastAsia="Calibri" w:cs="Arial"/>
                <w:color w:val="auto"/>
                <w:sz w:val="22"/>
              </w:rPr>
              <w:t>Retention and attenuation of floodwaters and runoff</w:t>
            </w:r>
            <w:r w:rsidR="003A6003">
              <w:rPr>
                <w:rFonts w:eastAsia="Calibri" w:cs="Arial"/>
                <w:color w:val="auto"/>
                <w:sz w:val="22"/>
              </w:rPr>
              <w:t>:</w:t>
            </w:r>
          </w:p>
        </w:tc>
      </w:tr>
      <w:tr w14:paraId="3D69E566" w14:textId="77777777" w:rsidTr="002560DE">
        <w:tblPrEx>
          <w:tblW w:w="0" w:type="auto"/>
          <w:tblLook w:val="04A0"/>
        </w:tblPrEx>
        <w:tc>
          <w:tcPr>
            <w:tcW w:w="9300" w:type="dxa"/>
          </w:tcPr>
          <w:p w:rsidR="00DA0088" w:rsidP="00351B38" w14:paraId="6CAB2A7A" w14:textId="77777777">
            <w:pPr>
              <w:rPr>
                <w:rFonts w:cs="Arial"/>
                <w:color w:val="2E74B5" w:themeColor="accent5" w:themeShade="BF"/>
              </w:rPr>
            </w:pPr>
            <w:sdt>
              <w:sdtPr>
                <w:rPr>
                  <w:rStyle w:val="FormFields"/>
                </w:rPr>
                <w:id w:val="1530908538"/>
                <w:placeholder>
                  <w:docPart w:val="7B4EC5BE932D4F759C5FBC0110553C9E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551841" w:rsidR="00351B38">
                  <w:rPr>
                    <w:rStyle w:val="PlaceholderText"/>
                    <w:color w:val="0070C0"/>
                    <w:sz w:val="22"/>
                    <w:szCs w:val="24"/>
                  </w:rPr>
                  <w:t>Click or tap here to enter text.</w:t>
                </w:r>
              </w:sdtContent>
            </w:sdt>
          </w:p>
          <w:p w:rsidR="00351B38" w:rsidRPr="004F055D" w:rsidP="00351B38" w14:paraId="6730278B" w14:textId="3005E190">
            <w:pPr>
              <w:rPr>
                <w:rFonts w:cs="Arial"/>
                <w:color w:val="auto"/>
                <w:sz w:val="22"/>
              </w:rPr>
            </w:pPr>
          </w:p>
        </w:tc>
      </w:tr>
      <w:tr w14:paraId="6A659321" w14:textId="77777777" w:rsidTr="002560DE">
        <w:tblPrEx>
          <w:tblW w:w="0" w:type="auto"/>
          <w:tblLook w:val="04A0"/>
        </w:tblPrEx>
        <w:tc>
          <w:tcPr>
            <w:tcW w:w="9300" w:type="dxa"/>
            <w:shd w:val="clear" w:color="auto" w:fill="D9D9D9" w:themeFill="background1" w:themeFillShade="D9"/>
          </w:tcPr>
          <w:p w:rsidR="00DA0088" w:rsidRPr="004F055D" w:rsidP="00DA0088" w14:paraId="56F404B6" w14:textId="6BB85EFA">
            <w:pPr>
              <w:rPr>
                <w:rFonts w:cs="Arial"/>
                <w:color w:val="2E74B5" w:themeColor="accent5" w:themeShade="BF"/>
                <w:sz w:val="22"/>
              </w:rPr>
            </w:pPr>
            <w:r w:rsidRPr="004F055D">
              <w:rPr>
                <w:rFonts w:eastAsia="Calibri" w:cs="Arial"/>
                <w:color w:val="auto"/>
                <w:sz w:val="22"/>
              </w:rPr>
              <w:t xml:space="preserve">Modulation of temperature in </w:t>
            </w:r>
            <w:r w:rsidR="0057736E">
              <w:rPr>
                <w:rFonts w:eastAsia="Calibri" w:cs="Arial"/>
                <w:color w:val="auto"/>
                <w:sz w:val="22"/>
              </w:rPr>
              <w:t xml:space="preserve">waters identified in </w:t>
            </w:r>
            <w:r w:rsidRPr="004F055D">
              <w:rPr>
                <w:rFonts w:eastAsia="Calibri" w:cs="Arial"/>
                <w:color w:val="auto"/>
                <w:sz w:val="22"/>
              </w:rPr>
              <w:t>paragraph (a)(1)</w:t>
            </w:r>
            <w:r w:rsidR="00392959">
              <w:rPr>
                <w:rFonts w:eastAsia="Calibri" w:cs="Arial"/>
                <w:color w:val="auto"/>
                <w:sz w:val="22"/>
              </w:rPr>
              <w:t>:</w:t>
            </w:r>
            <w:r w:rsidRPr="004F055D">
              <w:rPr>
                <w:rFonts w:eastAsia="Calibri" w:cs="Arial"/>
                <w:color w:val="auto"/>
                <w:sz w:val="22"/>
              </w:rPr>
              <w:t xml:space="preserve"> </w:t>
            </w:r>
          </w:p>
        </w:tc>
      </w:tr>
      <w:tr w14:paraId="04006BAA" w14:textId="77777777" w:rsidTr="002560DE">
        <w:tblPrEx>
          <w:tblW w:w="0" w:type="auto"/>
          <w:tblLook w:val="04A0"/>
        </w:tblPrEx>
        <w:tc>
          <w:tcPr>
            <w:tcW w:w="9300" w:type="dxa"/>
          </w:tcPr>
          <w:p w:rsidR="00DA0088" w:rsidP="00351B38" w14:paraId="1BB4808E" w14:textId="77777777">
            <w:pPr>
              <w:rPr>
                <w:rFonts w:cs="Arial"/>
                <w:color w:val="2E74B5" w:themeColor="accent5" w:themeShade="BF"/>
              </w:rPr>
            </w:pPr>
            <w:sdt>
              <w:sdtPr>
                <w:rPr>
                  <w:rStyle w:val="FormFields"/>
                  <w:sz w:val="24"/>
                  <w:szCs w:val="24"/>
                </w:rPr>
                <w:id w:val="-515465552"/>
                <w:placeholder>
                  <w:docPart w:val="058B85B580424622B1E883F209646CE7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  <w:szCs w:val="22"/>
                </w:rPr>
              </w:sdtEndPr>
              <w:sdtContent>
                <w:r w:rsidRPr="00551841" w:rsidR="00351B38">
                  <w:rPr>
                    <w:rStyle w:val="PlaceholderText"/>
                    <w:color w:val="0070C0"/>
                    <w:sz w:val="22"/>
                    <w:szCs w:val="24"/>
                  </w:rPr>
                  <w:t>Click or tap here to enter text</w:t>
                </w:r>
                <w:r w:rsidRPr="004D493D" w:rsidR="00351B38">
                  <w:rPr>
                    <w:rStyle w:val="PlaceholderText"/>
                    <w:color w:val="0070C0"/>
                  </w:rPr>
                  <w:t>.</w:t>
                </w:r>
              </w:sdtContent>
            </w:sdt>
          </w:p>
          <w:p w:rsidR="00351B38" w:rsidRPr="004F055D" w:rsidP="00351B38" w14:paraId="10681528" w14:textId="7D896A00">
            <w:pPr>
              <w:rPr>
                <w:rFonts w:eastAsia="Calibri" w:cs="Arial"/>
                <w:color w:val="auto"/>
                <w:sz w:val="22"/>
              </w:rPr>
            </w:pPr>
          </w:p>
        </w:tc>
      </w:tr>
      <w:tr w14:paraId="558A23B1" w14:textId="77777777" w:rsidTr="002560DE">
        <w:tblPrEx>
          <w:tblW w:w="0" w:type="auto"/>
          <w:tblLook w:val="04A0"/>
        </w:tblPrEx>
        <w:tc>
          <w:tcPr>
            <w:tcW w:w="9300" w:type="dxa"/>
            <w:shd w:val="clear" w:color="auto" w:fill="D9D9D9" w:themeFill="background1" w:themeFillShade="D9"/>
          </w:tcPr>
          <w:p w:rsidR="00DA0088" w:rsidRPr="004F055D" w:rsidP="00DA0088" w14:paraId="11D939C6" w14:textId="2A230061">
            <w:pPr>
              <w:rPr>
                <w:rFonts w:eastAsia="Calibri" w:cs="Arial"/>
                <w:color w:val="auto"/>
                <w:sz w:val="22"/>
              </w:rPr>
            </w:pPr>
            <w:r w:rsidRPr="004F055D">
              <w:rPr>
                <w:rFonts w:eastAsia="Calibri" w:cs="Arial"/>
                <w:color w:val="auto"/>
                <w:sz w:val="22"/>
              </w:rPr>
              <w:t xml:space="preserve">Provision of habitat and food resources for aquatic species located in </w:t>
            </w:r>
            <w:r w:rsidR="00392959">
              <w:rPr>
                <w:rFonts w:eastAsia="Calibri" w:cs="Arial"/>
                <w:color w:val="auto"/>
                <w:sz w:val="22"/>
              </w:rPr>
              <w:t>waters identified in</w:t>
            </w:r>
            <w:r w:rsidR="00FE574C">
              <w:rPr>
                <w:rFonts w:eastAsia="Calibri" w:cs="Arial"/>
                <w:color w:val="auto"/>
                <w:sz w:val="22"/>
              </w:rPr>
              <w:t xml:space="preserve"> </w:t>
            </w:r>
            <w:r w:rsidRPr="004F055D">
              <w:rPr>
                <w:rFonts w:eastAsia="Calibri" w:cs="Arial"/>
                <w:color w:val="auto"/>
                <w:sz w:val="22"/>
              </w:rPr>
              <w:t>paragraph (a)(1)</w:t>
            </w:r>
            <w:r w:rsidR="00392959">
              <w:rPr>
                <w:rFonts w:eastAsia="Calibri" w:cs="Arial"/>
                <w:color w:val="auto"/>
                <w:sz w:val="22"/>
              </w:rPr>
              <w:t>:</w:t>
            </w:r>
            <w:r w:rsidRPr="004F055D">
              <w:rPr>
                <w:rFonts w:eastAsia="Calibri" w:cs="Arial"/>
                <w:color w:val="auto"/>
                <w:sz w:val="22"/>
              </w:rPr>
              <w:t xml:space="preserve"> </w:t>
            </w:r>
          </w:p>
        </w:tc>
      </w:tr>
      <w:tr w14:paraId="7B9DF459" w14:textId="77777777" w:rsidTr="002560DE">
        <w:tblPrEx>
          <w:tblW w:w="0" w:type="auto"/>
          <w:tblLook w:val="04A0"/>
        </w:tblPrEx>
        <w:tc>
          <w:tcPr>
            <w:tcW w:w="9300" w:type="dxa"/>
          </w:tcPr>
          <w:p w:rsidR="00A86591" w:rsidP="00351B38" w14:paraId="0970F1FB" w14:textId="77777777">
            <w:pPr>
              <w:rPr>
                <w:rFonts w:cs="Arial"/>
                <w:color w:val="2E74B5" w:themeColor="accent5" w:themeShade="BF"/>
              </w:rPr>
            </w:pPr>
            <w:sdt>
              <w:sdtPr>
                <w:rPr>
                  <w:rStyle w:val="FormFields"/>
                </w:rPr>
                <w:id w:val="-1087993771"/>
                <w:placeholder>
                  <w:docPart w:val="98EB27B5851E4436AF5D35323550C3B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551841" w:rsidR="00351B38">
                  <w:rPr>
                    <w:rStyle w:val="PlaceholderText"/>
                    <w:color w:val="0070C0"/>
                    <w:sz w:val="22"/>
                    <w:szCs w:val="24"/>
                  </w:rPr>
                  <w:t>Click or tap here to enter text</w:t>
                </w:r>
                <w:r w:rsidRPr="004D493D" w:rsidR="00351B38">
                  <w:rPr>
                    <w:rStyle w:val="PlaceholderText"/>
                    <w:color w:val="0070C0"/>
                  </w:rPr>
                  <w:t>.</w:t>
                </w:r>
              </w:sdtContent>
            </w:sdt>
          </w:p>
          <w:p w:rsidR="00351B38" w:rsidRPr="004F055D" w:rsidP="00351B38" w14:paraId="0048958D" w14:textId="76B4997B">
            <w:pPr>
              <w:rPr>
                <w:rFonts w:cs="Arial"/>
                <w:color w:val="2E74B5" w:themeColor="accent5" w:themeShade="BF"/>
                <w:sz w:val="22"/>
              </w:rPr>
            </w:pPr>
          </w:p>
        </w:tc>
      </w:tr>
    </w:tbl>
    <w:p w:rsidR="00B617BA" w:rsidRPr="009071FE" w:rsidP="00B617BA" w14:paraId="1A5C4267" w14:textId="77777777">
      <w:pPr>
        <w:rPr>
          <w:rFonts w:cs="Arial"/>
          <w:color w:val="auto"/>
        </w:rPr>
      </w:pPr>
    </w:p>
    <w:p w:rsidR="00B617BA" w:rsidP="00B617BA" w14:paraId="50061DDD" w14:textId="77777777">
      <w:pPr>
        <w:rPr>
          <w:rFonts w:cs="Arial"/>
          <w:color w:val="auto"/>
        </w:rPr>
      </w:pPr>
    </w:p>
    <w:p w:rsidR="00B617BA" w:rsidP="00A86591" w14:paraId="15B4821A" w14:textId="4AAD87F5">
      <w:pPr>
        <w:numPr>
          <w:ilvl w:val="0"/>
          <w:numId w:val="4"/>
        </w:numPr>
        <w:contextualSpacing/>
        <w:rPr>
          <w:rFonts w:cs="Arial"/>
          <w:color w:val="auto"/>
        </w:rPr>
      </w:pPr>
      <w:r w:rsidRPr="2B89962B">
        <w:rPr>
          <w:rFonts w:cs="Arial"/>
          <w:color w:val="auto"/>
        </w:rPr>
        <w:t xml:space="preserve">Select a conclusion statement from the drop-down box to indicate whether the similarly situated waters in the catchment do or do not significantly affect a paragraph (a)(1) water. Provide a rationale to support the conclusion in the summary table. </w:t>
      </w:r>
      <w:r w:rsidRPr="2B89962B" w:rsidR="00F92A1D">
        <w:rPr>
          <w:rFonts w:cs="Arial"/>
          <w:color w:val="auto"/>
        </w:rPr>
        <w:t xml:space="preserve">Consider the factors and assess </w:t>
      </w:r>
      <w:r w:rsidRPr="2B89962B">
        <w:rPr>
          <w:rFonts w:cs="Arial"/>
          <w:color w:val="auto"/>
        </w:rPr>
        <w:t xml:space="preserve">the functions of the similarly situated </w:t>
      </w:r>
      <w:r w:rsidRPr="2B89962B" w:rsidR="007B1C83">
        <w:rPr>
          <w:rFonts w:cs="Arial"/>
          <w:color w:val="auto"/>
        </w:rPr>
        <w:t>waters</w:t>
      </w:r>
      <w:r w:rsidRPr="2B89962B">
        <w:rPr>
          <w:rFonts w:cs="Arial"/>
          <w:color w:val="auto"/>
        </w:rPr>
        <w:t xml:space="preserve">, and whether </w:t>
      </w:r>
      <w:r w:rsidRPr="2B89962B" w:rsidR="005C2496">
        <w:rPr>
          <w:rFonts w:cs="Arial"/>
          <w:color w:val="auto"/>
        </w:rPr>
        <w:t xml:space="preserve">waters </w:t>
      </w:r>
      <w:r w:rsidRPr="2B89962B">
        <w:rPr>
          <w:rFonts w:cs="Arial"/>
          <w:color w:val="auto"/>
        </w:rPr>
        <w:t xml:space="preserve">significantly affect the chemical, physical, </w:t>
      </w:r>
      <w:r w:rsidRPr="2B89962B" w:rsidR="00392959">
        <w:rPr>
          <w:rFonts w:cs="Arial"/>
          <w:color w:val="auto"/>
        </w:rPr>
        <w:t xml:space="preserve">or </w:t>
      </w:r>
      <w:r w:rsidRPr="2B89962B">
        <w:rPr>
          <w:rFonts w:cs="Arial"/>
          <w:color w:val="auto"/>
        </w:rPr>
        <w:t xml:space="preserve">biological integrity of the paragraph (a)(1) water. </w:t>
      </w:r>
      <w:r w:rsidRPr="2B89962B">
        <w:rPr>
          <w:rFonts w:cs="Arial"/>
          <w:color w:val="auto"/>
        </w:rPr>
        <w:t xml:space="preserve">  </w:t>
      </w:r>
    </w:p>
    <w:p w:rsidR="00A86591" w:rsidP="00A86591" w14:paraId="6BEA794A" w14:textId="1D3C08F1">
      <w:pPr>
        <w:contextualSpacing/>
        <w:rPr>
          <w:rFonts w:cs="Arial"/>
          <w:color w:val="auto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0"/>
        <w:gridCol w:w="7800"/>
      </w:tblGrid>
      <w:tr w14:paraId="3C7D824E" w14:textId="77777777" w:rsidTr="004E300E">
        <w:tblPrEx>
          <w:tblW w:w="0" w:type="auto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blHeader/>
        </w:trPr>
        <w:tc>
          <w:tcPr>
            <w:tcW w:w="930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:rsidR="00A86591" w:rsidRPr="004F055D" w:rsidP="00A86591" w14:paraId="70565EBE" w14:textId="59EB9F7C">
            <w:pPr>
              <w:contextualSpacing/>
              <w:rPr>
                <w:rFonts w:cs="Arial"/>
                <w:color w:val="auto"/>
                <w:sz w:val="22"/>
              </w:rPr>
            </w:pPr>
            <w:r w:rsidRPr="004F055D">
              <w:rPr>
                <w:rFonts w:cs="Arial"/>
                <w:color w:val="auto"/>
                <w:sz w:val="22"/>
              </w:rPr>
              <w:t>Conclusion Summary</w:t>
            </w:r>
          </w:p>
        </w:tc>
      </w:tr>
      <w:tr w14:paraId="3B21997D" w14:textId="77777777" w:rsidTr="004E300E">
        <w:tblPrEx>
          <w:tblW w:w="0" w:type="auto"/>
          <w:tblLook w:val="04A0"/>
        </w:tblPrEx>
        <w:tc>
          <w:tcPr>
            <w:tcW w:w="1500" w:type="dxa"/>
            <w:tcBorders>
              <w:top w:val="single" w:sz="24" w:space="0" w:color="auto"/>
              <w:bottom w:val="nil"/>
              <w:right w:val="single" w:sz="4" w:space="0" w:color="auto"/>
            </w:tcBorders>
          </w:tcPr>
          <w:p w:rsidR="00A86591" w:rsidRPr="004F055D" w:rsidP="00A86591" w14:paraId="65208DAA" w14:textId="0CD6F968">
            <w:pPr>
              <w:contextualSpacing/>
              <w:rPr>
                <w:rFonts w:cs="Arial"/>
                <w:color w:val="auto"/>
                <w:sz w:val="22"/>
              </w:rPr>
            </w:pPr>
            <w:r w:rsidRPr="004F055D">
              <w:rPr>
                <w:rFonts w:cs="Arial"/>
                <w:color w:val="auto"/>
                <w:sz w:val="22"/>
              </w:rPr>
              <w:t xml:space="preserve">Conclusion: </w:t>
            </w:r>
          </w:p>
        </w:tc>
        <w:tc>
          <w:tcPr>
            <w:tcW w:w="7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A86591" w:rsidRPr="004F055D" w:rsidP="00A86591" w14:paraId="35FCB7BD" w14:textId="049A206A">
            <w:pPr>
              <w:contextualSpacing/>
              <w:rPr>
                <w:rFonts w:cs="Arial"/>
                <w:color w:val="auto"/>
                <w:sz w:val="22"/>
              </w:rPr>
            </w:pPr>
            <w:sdt>
              <w:sdtPr>
                <w:rPr>
                  <w:rStyle w:val="FormFields"/>
                </w:rPr>
                <w:id w:val="1970012747"/>
                <w:placeholder>
                  <w:docPart w:val="07C71118B2234F48AEE8D4466C65D758"/>
                </w:placeholder>
                <w:dropDownList w:lastValue="N/A">
                  <w:listItem w:value="N/A" w:displayText="N/A"/>
                  <w:listItem w:value="The similarly situated tributaries and adjacent wetlands (if any) in this catchment significantly affect the chemical, physical, or biological integrity of a paragraph (a)(1) water." w:displayText="The similarly situated tributaries and adjacent wetlands (if any) in this catchment significantly affect the chemical, physical, or biological integrity of a paragraph (a)(1) water."/>
                  <w:listItem w:value="The similarly situated tributaries and adjacent wetlands (if any) in this catchment do not significantly affect the chemical, physical, or biological integrity of a paragraph (a)(1) water." w:displayText="The similarly situated tributaries and adjacent wetlands (if any) in this catchment do not significantly affect the chemical, physical, or biological integrity of a paragraph (a)(1) water."/>
                </w:dropDownList>
              </w:sdtPr>
              <w:sdtContent>
                <w:r>
                  <w:rPr>
                    <w:rStyle w:val="FormFields"/>
                  </w:rPr>
                  <w:t>N/A</w:t>
                </w:r>
              </w:sdtContent>
            </w:sdt>
          </w:p>
        </w:tc>
      </w:tr>
      <w:tr w14:paraId="06FB36D3" w14:textId="77777777" w:rsidTr="004E300E">
        <w:tblPrEx>
          <w:tblW w:w="0" w:type="auto"/>
          <w:tblLook w:val="04A0"/>
        </w:tblPrEx>
        <w:tc>
          <w:tcPr>
            <w:tcW w:w="9300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:rsidR="00A86591" w:rsidRPr="004F055D" w:rsidP="00A86591" w14:paraId="59C3FC79" w14:textId="6FF3553C">
            <w:pPr>
              <w:contextualSpacing/>
              <w:rPr>
                <w:rFonts w:cs="Arial"/>
                <w:color w:val="2E74B5" w:themeColor="accent5" w:themeShade="BF"/>
                <w:sz w:val="22"/>
              </w:rPr>
            </w:pPr>
            <w:r w:rsidRPr="004F055D">
              <w:rPr>
                <w:rFonts w:eastAsia="Calibri"/>
                <w:color w:val="auto"/>
                <w:sz w:val="22"/>
              </w:rPr>
              <w:t xml:space="preserve">Rationale Summary:  </w:t>
            </w:r>
            <w:sdt>
              <w:sdtPr>
                <w:rPr>
                  <w:rStyle w:val="FormFields"/>
                </w:rPr>
                <w:id w:val="-655913336"/>
                <w:placeholder>
                  <w:docPart w:val="CBF2A915D24D4B41BBC66A872C136B97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2E74B5" w:themeColor="accent5" w:themeShade="BF"/>
                  <w:sz w:val="20"/>
                </w:rPr>
              </w:sdtEndPr>
              <w:sdtContent>
                <w:r w:rsidRPr="00551841" w:rsidR="00351B38">
                  <w:rPr>
                    <w:rStyle w:val="PlaceholderText"/>
                    <w:color w:val="0070C0"/>
                    <w:sz w:val="22"/>
                    <w:szCs w:val="24"/>
                  </w:rPr>
                  <w:t>Click or tap here to enter text.</w:t>
                </w:r>
              </w:sdtContent>
            </w:sdt>
          </w:p>
          <w:p w:rsidR="00510CC5" w:rsidRPr="004F055D" w:rsidP="00A86591" w14:paraId="3E0035C4" w14:textId="77777777">
            <w:pPr>
              <w:contextualSpacing/>
              <w:rPr>
                <w:rFonts w:cs="Arial"/>
                <w:color w:val="2E74B5" w:themeColor="accent5" w:themeShade="BF"/>
                <w:sz w:val="22"/>
              </w:rPr>
            </w:pPr>
          </w:p>
          <w:p w:rsidR="00510CC5" w:rsidRPr="004F055D" w:rsidP="00A86591" w14:paraId="1CEF57A3" w14:textId="77777777">
            <w:pPr>
              <w:contextualSpacing/>
              <w:rPr>
                <w:rFonts w:cs="Arial"/>
                <w:color w:val="2E74B5" w:themeColor="accent5" w:themeShade="BF"/>
                <w:sz w:val="22"/>
              </w:rPr>
            </w:pPr>
          </w:p>
          <w:p w:rsidR="00510CC5" w:rsidRPr="004F055D" w:rsidP="00A86591" w14:paraId="51EE5FEA" w14:textId="77777777">
            <w:pPr>
              <w:contextualSpacing/>
              <w:rPr>
                <w:rFonts w:cs="Arial"/>
                <w:color w:val="2E74B5" w:themeColor="accent5" w:themeShade="BF"/>
                <w:sz w:val="22"/>
              </w:rPr>
            </w:pPr>
          </w:p>
          <w:p w:rsidR="00510CC5" w:rsidRPr="004F055D" w:rsidP="00A86591" w14:paraId="4CC1CB4B" w14:textId="77777777">
            <w:pPr>
              <w:contextualSpacing/>
              <w:rPr>
                <w:rFonts w:cs="Arial"/>
                <w:color w:val="2E74B5" w:themeColor="accent5" w:themeShade="BF"/>
                <w:sz w:val="22"/>
              </w:rPr>
            </w:pPr>
          </w:p>
          <w:p w:rsidR="00510CC5" w:rsidRPr="004F055D" w:rsidP="00A86591" w14:paraId="130A235C" w14:textId="40E282D4">
            <w:pPr>
              <w:contextualSpacing/>
              <w:rPr>
                <w:rFonts w:cs="Arial"/>
                <w:color w:val="auto"/>
                <w:sz w:val="22"/>
              </w:rPr>
            </w:pPr>
          </w:p>
        </w:tc>
      </w:tr>
    </w:tbl>
    <w:p w:rsidR="00B617BA" w:rsidRPr="009071FE" w:rsidP="00B617BA" w14:paraId="08E6BFEB" w14:textId="77777777">
      <w:pPr>
        <w:rPr>
          <w:rFonts w:cs="Arial"/>
          <w:color w:val="auto"/>
        </w:rPr>
      </w:pPr>
    </w:p>
    <w:sectPr w:rsidSect="00037C52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B0570" w:rsidP="00B617BA" w14:paraId="4A2EDDBE" w14:textId="77777777">
      <w:pPr>
        <w:spacing w:line="240" w:lineRule="auto"/>
      </w:pPr>
      <w:r>
        <w:separator/>
      </w:r>
    </w:p>
  </w:footnote>
  <w:footnote w:type="continuationSeparator" w:id="1">
    <w:p w:rsidR="00AB0570" w:rsidP="00B617BA" w14:paraId="571D55C6" w14:textId="77777777">
      <w:pPr>
        <w:spacing w:line="240" w:lineRule="auto"/>
      </w:pPr>
      <w:r>
        <w:continuationSeparator/>
      </w:r>
    </w:p>
  </w:footnote>
  <w:footnote w:type="continuationNotice" w:id="2">
    <w:p w:rsidR="00AB0570" w14:paraId="44374451" w14:textId="77777777">
      <w:pPr>
        <w:spacing w:line="240" w:lineRule="auto"/>
      </w:pPr>
    </w:p>
  </w:footnote>
  <w:footnote w:id="3">
    <w:p w:rsidR="00533454" w14:paraId="6302C22C" w14:textId="0F15BE61">
      <w:pPr>
        <w:pStyle w:val="FootnoteText"/>
      </w:pPr>
      <w:r w:rsidRPr="00551841">
        <w:rPr>
          <w:rStyle w:val="FootnoteReference"/>
          <w:color w:val="auto"/>
        </w:rPr>
        <w:footnoteRef/>
      </w:r>
      <w:r w:rsidRPr="00551841">
        <w:rPr>
          <w:color w:val="auto"/>
        </w:rPr>
        <w:t xml:space="preserve"> </w:t>
      </w:r>
      <w:r w:rsidRPr="00551841" w:rsidR="00780673">
        <w:rPr>
          <w:color w:val="auto"/>
        </w:rPr>
        <w:t xml:space="preserve">The final rule “Revised Definition of </w:t>
      </w:r>
      <w:r w:rsidRPr="00551841" w:rsidR="00573E1A">
        <w:rPr>
          <w:color w:val="auto"/>
        </w:rPr>
        <w:t>‘</w:t>
      </w:r>
      <w:r w:rsidRPr="00551841" w:rsidR="00780673">
        <w:rPr>
          <w:color w:val="auto"/>
        </w:rPr>
        <w:t>Waters of the United States</w:t>
      </w:r>
      <w:r w:rsidRPr="00551841" w:rsidR="00573E1A">
        <w:rPr>
          <w:color w:val="auto"/>
        </w:rPr>
        <w:t>’</w:t>
      </w:r>
      <w:r w:rsidRPr="00551841" w:rsidR="00780673">
        <w:rPr>
          <w:color w:val="auto"/>
        </w:rPr>
        <w:t xml:space="preserve">” (2023 Rule) was published in the </w:t>
      </w:r>
      <w:r w:rsidRPr="00551841" w:rsidR="00780673">
        <w:rPr>
          <w:i/>
          <w:iCs/>
          <w:color w:val="auto"/>
        </w:rPr>
        <w:t>Federal Register</w:t>
      </w:r>
      <w:r w:rsidRPr="00551841" w:rsidR="00780673">
        <w:rPr>
          <w:color w:val="auto"/>
        </w:rPr>
        <w:t xml:space="preserve"> on 18 January 2023 and the effective date is 20 March 2023. See https://www.federalregister.gov/documents/2023/01/18/2022-28595/revised-definition-of-waters-of-the-united-states.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7C52" w:rsidRPr="00884966" w:rsidP="002560DE" w14:paraId="4AFC5C12" w14:textId="77777777">
    <w:pPr>
      <w:jc w:val="center"/>
      <w:rPr>
        <w:b/>
        <w:bCs/>
        <w:color w:val="auto"/>
        <w:sz w:val="28"/>
        <w:szCs w:val="28"/>
      </w:rPr>
    </w:pPr>
    <w:r w:rsidRPr="00884966">
      <w:rPr>
        <w:b/>
        <w:bCs/>
        <w:color w:val="auto"/>
        <w:sz w:val="28"/>
        <w:szCs w:val="28"/>
      </w:rPr>
      <w:t>APPENDIX A</w:t>
    </w:r>
  </w:p>
  <w:p w:rsidR="00037C52" w:rsidRPr="00884966" w:rsidP="00B617BA" w14:paraId="4E64FF6C" w14:textId="77777777">
    <w:pPr>
      <w:jc w:val="center"/>
      <w:rPr>
        <w:b/>
        <w:bCs/>
        <w:color w:val="auto"/>
        <w:sz w:val="20"/>
        <w:szCs w:val="20"/>
      </w:rPr>
    </w:pPr>
    <w:r w:rsidRPr="00884966">
      <w:rPr>
        <w:rFonts w:cs="Arial"/>
        <w:b/>
        <w:bCs/>
        <w:noProof/>
        <w:color w:val="auto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-160474</wp:posOffset>
          </wp:positionH>
          <wp:positionV relativeFrom="paragraph">
            <wp:posOffset>-545</wp:posOffset>
          </wp:positionV>
          <wp:extent cx="1089660" cy="6324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4966">
      <w:rPr>
        <w:b/>
        <w:bCs/>
        <w:color w:val="auto"/>
        <w:sz w:val="20"/>
        <w:szCs w:val="20"/>
      </w:rPr>
      <w:t>US ARMY CORPS OF ENGINEERS</w:t>
    </w:r>
  </w:p>
  <w:p w:rsidR="00037C52" w:rsidRPr="00884966" w:rsidP="00B617BA" w14:paraId="13A7A6C2" w14:textId="77777777">
    <w:pPr>
      <w:jc w:val="center"/>
      <w:rPr>
        <w:b/>
        <w:bCs/>
        <w:color w:val="auto"/>
        <w:sz w:val="20"/>
        <w:szCs w:val="20"/>
      </w:rPr>
    </w:pPr>
    <w:r w:rsidRPr="00884966">
      <w:rPr>
        <w:b/>
        <w:bCs/>
        <w:color w:val="auto"/>
        <w:sz w:val="20"/>
        <w:szCs w:val="20"/>
      </w:rPr>
      <w:t>REGULATORY PROGRAM</w:t>
    </w:r>
  </w:p>
  <w:p w:rsidR="00037C52" w:rsidRPr="00884966" w:rsidP="00B617BA" w14:paraId="21B50FC2" w14:textId="77777777">
    <w:pPr>
      <w:jc w:val="center"/>
      <w:rPr>
        <w:b/>
        <w:bCs/>
        <w:color w:val="auto"/>
        <w:sz w:val="20"/>
        <w:szCs w:val="20"/>
      </w:rPr>
    </w:pPr>
    <w:r w:rsidRPr="00884966">
      <w:rPr>
        <w:b/>
        <w:bCs/>
        <w:color w:val="auto"/>
        <w:sz w:val="20"/>
        <w:szCs w:val="20"/>
      </w:rPr>
      <w:t>APPROVED JURISDICTIONAL DETERMINATION FORM (INTERIM)</w:t>
    </w:r>
  </w:p>
  <w:p w:rsidR="00037C52" w:rsidRPr="005A7E54" w:rsidP="00B617BA" w14:paraId="3A2A508E" w14:textId="77777777">
    <w:pPr>
      <w:jc w:val="center"/>
      <w:rPr>
        <w:b/>
        <w:bCs/>
        <w:color w:val="FF0000"/>
        <w:sz w:val="20"/>
        <w:szCs w:val="20"/>
      </w:rPr>
    </w:pPr>
    <w:r>
      <w:rPr>
        <w:b/>
        <w:bCs/>
        <w:color w:val="FF0000"/>
        <w:sz w:val="20"/>
        <w:szCs w:val="20"/>
      </w:rPr>
      <w:t>2023 RULE</w:t>
    </w:r>
  </w:p>
  <w:p w:rsidR="00037C52" w14:paraId="046131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69043A"/>
    <w:multiLevelType w:val="hybridMultilevel"/>
    <w:tmpl w:val="CD26BA3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47F15"/>
    <w:multiLevelType w:val="hybridMultilevel"/>
    <w:tmpl w:val="AEE62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2520F"/>
    <w:multiLevelType w:val="hybridMultilevel"/>
    <w:tmpl w:val="736C6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54F91"/>
    <w:multiLevelType w:val="hybridMultilevel"/>
    <w:tmpl w:val="66BCD5EC"/>
    <w:lvl w:ilvl="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50833"/>
    <w:multiLevelType w:val="hybridMultilevel"/>
    <w:tmpl w:val="1332BB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lowerLetter"/>
      <w:suff w:val="space"/>
      <w:lvlText w:val="%2."/>
      <w:lvlJc w:val="left"/>
      <w:pPr>
        <w:ind w:left="36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%3."/>
      <w:lvlJc w:val="righ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1800" w:firstLine="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900F7F"/>
    <w:multiLevelType w:val="hybridMultilevel"/>
    <w:tmpl w:val="40429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342030">
    <w:abstractNumId w:val="2"/>
  </w:num>
  <w:num w:numId="2" w16cid:durableId="1908882709">
    <w:abstractNumId w:val="0"/>
  </w:num>
  <w:num w:numId="3" w16cid:durableId="820852058">
    <w:abstractNumId w:val="3"/>
  </w:num>
  <w:num w:numId="4" w16cid:durableId="598027090">
    <w:abstractNumId w:val="5"/>
  </w:num>
  <w:num w:numId="5" w16cid:durableId="1648245589">
    <w:abstractNumId w:val="1"/>
  </w:num>
  <w:num w:numId="6" w16cid:durableId="676035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formsDesign/>
  <w:documentProtection w:edit="readOnly" w:enforcement="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BA"/>
    <w:rsid w:val="00012116"/>
    <w:rsid w:val="00017096"/>
    <w:rsid w:val="00020F77"/>
    <w:rsid w:val="00031A3B"/>
    <w:rsid w:val="00037C52"/>
    <w:rsid w:val="000645F1"/>
    <w:rsid w:val="00066F45"/>
    <w:rsid w:val="00076518"/>
    <w:rsid w:val="000802B1"/>
    <w:rsid w:val="00083D2C"/>
    <w:rsid w:val="00096173"/>
    <w:rsid w:val="000A4900"/>
    <w:rsid w:val="000B1F02"/>
    <w:rsid w:val="000B4C9F"/>
    <w:rsid w:val="000B6738"/>
    <w:rsid w:val="000C386E"/>
    <w:rsid w:val="000E1B24"/>
    <w:rsid w:val="000E4E9D"/>
    <w:rsid w:val="000F1C26"/>
    <w:rsid w:val="000F61E1"/>
    <w:rsid w:val="00105696"/>
    <w:rsid w:val="00111751"/>
    <w:rsid w:val="001241F1"/>
    <w:rsid w:val="0014147E"/>
    <w:rsid w:val="00154E92"/>
    <w:rsid w:val="0015554F"/>
    <w:rsid w:val="00155DF0"/>
    <w:rsid w:val="00160068"/>
    <w:rsid w:val="00184917"/>
    <w:rsid w:val="00184F63"/>
    <w:rsid w:val="001D2B10"/>
    <w:rsid w:val="001D4183"/>
    <w:rsid w:val="001E05D8"/>
    <w:rsid w:val="001E5EC1"/>
    <w:rsid w:val="00202802"/>
    <w:rsid w:val="00202F67"/>
    <w:rsid w:val="00212811"/>
    <w:rsid w:val="002341D9"/>
    <w:rsid w:val="002560DE"/>
    <w:rsid w:val="00267CDA"/>
    <w:rsid w:val="00283F69"/>
    <w:rsid w:val="00293741"/>
    <w:rsid w:val="002A04E8"/>
    <w:rsid w:val="002A0C4D"/>
    <w:rsid w:val="002A1EA8"/>
    <w:rsid w:val="002A6064"/>
    <w:rsid w:val="002D717F"/>
    <w:rsid w:val="002E6106"/>
    <w:rsid w:val="00300732"/>
    <w:rsid w:val="00305A6A"/>
    <w:rsid w:val="003146CE"/>
    <w:rsid w:val="00316D45"/>
    <w:rsid w:val="00334D48"/>
    <w:rsid w:val="00341607"/>
    <w:rsid w:val="00351B38"/>
    <w:rsid w:val="00356F21"/>
    <w:rsid w:val="00385EDF"/>
    <w:rsid w:val="00392389"/>
    <w:rsid w:val="00392959"/>
    <w:rsid w:val="003A0430"/>
    <w:rsid w:val="003A6003"/>
    <w:rsid w:val="003E4FB9"/>
    <w:rsid w:val="003F2E82"/>
    <w:rsid w:val="0040478C"/>
    <w:rsid w:val="00424C42"/>
    <w:rsid w:val="00425020"/>
    <w:rsid w:val="00434050"/>
    <w:rsid w:val="00443CB2"/>
    <w:rsid w:val="00445A5C"/>
    <w:rsid w:val="00460F79"/>
    <w:rsid w:val="00470026"/>
    <w:rsid w:val="00474878"/>
    <w:rsid w:val="00475A73"/>
    <w:rsid w:val="00483188"/>
    <w:rsid w:val="004937C3"/>
    <w:rsid w:val="00494269"/>
    <w:rsid w:val="004A3CAF"/>
    <w:rsid w:val="004C03D5"/>
    <w:rsid w:val="004D493D"/>
    <w:rsid w:val="004E1571"/>
    <w:rsid w:val="004E300E"/>
    <w:rsid w:val="004F055D"/>
    <w:rsid w:val="00504706"/>
    <w:rsid w:val="00504B7B"/>
    <w:rsid w:val="00510B04"/>
    <w:rsid w:val="00510CC5"/>
    <w:rsid w:val="00512AB8"/>
    <w:rsid w:val="0051773A"/>
    <w:rsid w:val="00533454"/>
    <w:rsid w:val="005474FA"/>
    <w:rsid w:val="00551841"/>
    <w:rsid w:val="00573E1A"/>
    <w:rsid w:val="0057736E"/>
    <w:rsid w:val="005913EA"/>
    <w:rsid w:val="005A5FE0"/>
    <w:rsid w:val="005A7E54"/>
    <w:rsid w:val="005C2496"/>
    <w:rsid w:val="00600AD9"/>
    <w:rsid w:val="0060228C"/>
    <w:rsid w:val="0060259A"/>
    <w:rsid w:val="00614D94"/>
    <w:rsid w:val="006411BA"/>
    <w:rsid w:val="006462A0"/>
    <w:rsid w:val="0064747A"/>
    <w:rsid w:val="0067154F"/>
    <w:rsid w:val="00673146"/>
    <w:rsid w:val="0067656D"/>
    <w:rsid w:val="006A31B8"/>
    <w:rsid w:val="006C1CE5"/>
    <w:rsid w:val="006D7D3E"/>
    <w:rsid w:val="006E086C"/>
    <w:rsid w:val="006E4B74"/>
    <w:rsid w:val="00717136"/>
    <w:rsid w:val="0073509D"/>
    <w:rsid w:val="00756712"/>
    <w:rsid w:val="0077166D"/>
    <w:rsid w:val="00777E53"/>
    <w:rsid w:val="00780673"/>
    <w:rsid w:val="00781784"/>
    <w:rsid w:val="007837AE"/>
    <w:rsid w:val="007A4FC3"/>
    <w:rsid w:val="007A529A"/>
    <w:rsid w:val="007A7DA6"/>
    <w:rsid w:val="007B1C83"/>
    <w:rsid w:val="007B770B"/>
    <w:rsid w:val="007C209E"/>
    <w:rsid w:val="007E7F80"/>
    <w:rsid w:val="007F5269"/>
    <w:rsid w:val="007F5DA8"/>
    <w:rsid w:val="00846A7F"/>
    <w:rsid w:val="008572CF"/>
    <w:rsid w:val="00863B05"/>
    <w:rsid w:val="00884966"/>
    <w:rsid w:val="008A61D2"/>
    <w:rsid w:val="008A6E54"/>
    <w:rsid w:val="008E25ED"/>
    <w:rsid w:val="009071FE"/>
    <w:rsid w:val="00910BEA"/>
    <w:rsid w:val="00924624"/>
    <w:rsid w:val="00925272"/>
    <w:rsid w:val="0093111A"/>
    <w:rsid w:val="009429DF"/>
    <w:rsid w:val="009455D2"/>
    <w:rsid w:val="00946B87"/>
    <w:rsid w:val="00950342"/>
    <w:rsid w:val="00951828"/>
    <w:rsid w:val="00975C14"/>
    <w:rsid w:val="00990411"/>
    <w:rsid w:val="00994292"/>
    <w:rsid w:val="009A2562"/>
    <w:rsid w:val="009A6801"/>
    <w:rsid w:val="009B0522"/>
    <w:rsid w:val="009B4E8C"/>
    <w:rsid w:val="009D6C78"/>
    <w:rsid w:val="009F520F"/>
    <w:rsid w:val="00A07AEE"/>
    <w:rsid w:val="00A110BA"/>
    <w:rsid w:val="00A110E2"/>
    <w:rsid w:val="00A147FD"/>
    <w:rsid w:val="00A1777C"/>
    <w:rsid w:val="00A2163A"/>
    <w:rsid w:val="00A21F51"/>
    <w:rsid w:val="00A25C13"/>
    <w:rsid w:val="00A40F4D"/>
    <w:rsid w:val="00A42C79"/>
    <w:rsid w:val="00A456ED"/>
    <w:rsid w:val="00A4707E"/>
    <w:rsid w:val="00A83546"/>
    <w:rsid w:val="00A86591"/>
    <w:rsid w:val="00A932D8"/>
    <w:rsid w:val="00A93BA3"/>
    <w:rsid w:val="00AA2F6A"/>
    <w:rsid w:val="00AB0570"/>
    <w:rsid w:val="00AB4BD8"/>
    <w:rsid w:val="00AB6953"/>
    <w:rsid w:val="00AC2E9C"/>
    <w:rsid w:val="00AC6A89"/>
    <w:rsid w:val="00AD1F41"/>
    <w:rsid w:val="00AD2214"/>
    <w:rsid w:val="00B0724F"/>
    <w:rsid w:val="00B10FC5"/>
    <w:rsid w:val="00B12EE8"/>
    <w:rsid w:val="00B16A55"/>
    <w:rsid w:val="00B24392"/>
    <w:rsid w:val="00B366F6"/>
    <w:rsid w:val="00B41F4F"/>
    <w:rsid w:val="00B564C8"/>
    <w:rsid w:val="00B57B7D"/>
    <w:rsid w:val="00B60E2D"/>
    <w:rsid w:val="00B617BA"/>
    <w:rsid w:val="00B61D48"/>
    <w:rsid w:val="00B656EE"/>
    <w:rsid w:val="00B721FC"/>
    <w:rsid w:val="00B8442A"/>
    <w:rsid w:val="00B90B92"/>
    <w:rsid w:val="00BA7FC1"/>
    <w:rsid w:val="00BB00EA"/>
    <w:rsid w:val="00BB2919"/>
    <w:rsid w:val="00BB4885"/>
    <w:rsid w:val="00BD234B"/>
    <w:rsid w:val="00BE0FFB"/>
    <w:rsid w:val="00BF5366"/>
    <w:rsid w:val="00C11057"/>
    <w:rsid w:val="00C1791E"/>
    <w:rsid w:val="00C2456C"/>
    <w:rsid w:val="00C303CB"/>
    <w:rsid w:val="00C328BE"/>
    <w:rsid w:val="00C44EFE"/>
    <w:rsid w:val="00C45667"/>
    <w:rsid w:val="00C5071B"/>
    <w:rsid w:val="00C77C60"/>
    <w:rsid w:val="00CA077F"/>
    <w:rsid w:val="00CB2095"/>
    <w:rsid w:val="00CD446E"/>
    <w:rsid w:val="00CD4BF8"/>
    <w:rsid w:val="00CF026E"/>
    <w:rsid w:val="00D0087B"/>
    <w:rsid w:val="00D036DF"/>
    <w:rsid w:val="00D071AE"/>
    <w:rsid w:val="00D127DB"/>
    <w:rsid w:val="00D14F5D"/>
    <w:rsid w:val="00D17E9C"/>
    <w:rsid w:val="00D31DEC"/>
    <w:rsid w:val="00D4613D"/>
    <w:rsid w:val="00D55113"/>
    <w:rsid w:val="00D7370A"/>
    <w:rsid w:val="00D75ACF"/>
    <w:rsid w:val="00D83605"/>
    <w:rsid w:val="00D85129"/>
    <w:rsid w:val="00DA0088"/>
    <w:rsid w:val="00DA019D"/>
    <w:rsid w:val="00DA3CE9"/>
    <w:rsid w:val="00DB1C05"/>
    <w:rsid w:val="00DB7791"/>
    <w:rsid w:val="00DE2DD0"/>
    <w:rsid w:val="00DE4021"/>
    <w:rsid w:val="00E06CEF"/>
    <w:rsid w:val="00E17E96"/>
    <w:rsid w:val="00E20A94"/>
    <w:rsid w:val="00E439A5"/>
    <w:rsid w:val="00E47F03"/>
    <w:rsid w:val="00E54F11"/>
    <w:rsid w:val="00E766A4"/>
    <w:rsid w:val="00E85360"/>
    <w:rsid w:val="00EB10F4"/>
    <w:rsid w:val="00EB4C77"/>
    <w:rsid w:val="00EB6CC2"/>
    <w:rsid w:val="00ED591D"/>
    <w:rsid w:val="00EE0F1E"/>
    <w:rsid w:val="00EF3396"/>
    <w:rsid w:val="00F1567C"/>
    <w:rsid w:val="00F26041"/>
    <w:rsid w:val="00F41292"/>
    <w:rsid w:val="00F463B2"/>
    <w:rsid w:val="00F77CBA"/>
    <w:rsid w:val="00F87324"/>
    <w:rsid w:val="00F92A1D"/>
    <w:rsid w:val="00FA36B1"/>
    <w:rsid w:val="00FC7663"/>
    <w:rsid w:val="00FD7CF1"/>
    <w:rsid w:val="00FE574C"/>
    <w:rsid w:val="2B8996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F6A17D"/>
  <w15:chartTrackingRefBased/>
  <w15:docId w15:val="{8C7131DE-9310-4377-BD0A-D986C90B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7BA"/>
    <w:pPr>
      <w:spacing w:after="0"/>
    </w:pPr>
    <w:rPr>
      <w:rFonts w:ascii="Arial" w:hAnsi="Arial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Fields">
    <w:name w:val="Form Fields"/>
    <w:uiPriority w:val="1"/>
    <w:qFormat/>
    <w:rsid w:val="00950342"/>
    <w:rPr>
      <w:rFonts w:ascii="Arial" w:hAnsi="Arial"/>
      <w:color w:val="0070C0"/>
      <w:sz w:val="22"/>
    </w:rPr>
  </w:style>
  <w:style w:type="paragraph" w:styleId="Header">
    <w:name w:val="header"/>
    <w:basedOn w:val="Normal"/>
    <w:link w:val="HeaderChar"/>
    <w:uiPriority w:val="99"/>
    <w:unhideWhenUsed/>
    <w:rsid w:val="00B61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B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61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BA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617BA"/>
    <w:pPr>
      <w:ind w:left="720"/>
      <w:contextualSpacing/>
    </w:pPr>
  </w:style>
  <w:style w:type="table" w:styleId="TableGrid">
    <w:name w:val="Table Grid"/>
    <w:basedOn w:val="TableNormal"/>
    <w:uiPriority w:val="39"/>
    <w:rsid w:val="00B617B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B617BA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locked/>
    <w:rsid w:val="00B617BA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locked/>
    <w:rsid w:val="00B617BA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17B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54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E92"/>
    <w:rPr>
      <w:rFonts w:ascii="Arial" w:hAnsi="Arial"/>
      <w:color w:val="4472C4" w:themeColor="accen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E92"/>
    <w:rPr>
      <w:rFonts w:ascii="Arial" w:hAnsi="Arial"/>
      <w:b/>
      <w:bCs/>
      <w:color w:val="4472C4" w:themeColor="accent1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155DF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55DF0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7C5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7C52"/>
    <w:rPr>
      <w:rFonts w:ascii="Arial" w:hAnsi="Arial"/>
      <w:color w:val="4472C4" w:themeColor="accen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7C52"/>
    <w:rPr>
      <w:vertAlign w:val="superscript"/>
    </w:rPr>
  </w:style>
  <w:style w:type="paragraph" w:styleId="Revision">
    <w:name w:val="Revision"/>
    <w:hidden/>
    <w:uiPriority w:val="99"/>
    <w:semiHidden/>
    <w:rsid w:val="00504B7B"/>
    <w:pPr>
      <w:spacing w:after="0" w:line="240" w:lineRule="auto"/>
    </w:pPr>
    <w:rPr>
      <w:rFonts w:ascii="Arial" w:hAnsi="Arial"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9B834BDEAA5B44E0A893A1ACCF168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14D8-0C93-4920-BF7E-DF70B41CC7C9}"/>
      </w:docPartPr>
      <w:docPartBody>
        <w:p w:rsidR="00D17E9C" w:rsidP="002A0C4D">
          <w:pPr>
            <w:pStyle w:val="9B834BDEAA5B44E0A893A1ACCF1684DE1"/>
          </w:pPr>
          <w:r w:rsidRPr="00096173">
            <w:rPr>
              <w:rFonts w:cs="Arial"/>
            </w:rPr>
            <w:t>#X</w:t>
          </w:r>
        </w:p>
      </w:docPartBody>
    </w:docPart>
    <w:docPart>
      <w:docPartPr>
        <w:name w:val="A9222E334DFB4B0B94C0A5ED887AB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95C6B-C75B-46D6-8721-BB4A9A7130C2}"/>
      </w:docPartPr>
      <w:docPartBody>
        <w:p w:rsidR="00D17E9C" w:rsidP="002A0C4D">
          <w:pPr>
            <w:pStyle w:val="A9222E334DFB4B0B94C0A5ED887AB3121"/>
          </w:pPr>
          <w:r w:rsidRPr="00096173">
            <w:rPr>
              <w:rFonts w:cs="Arial"/>
            </w:rPr>
            <w:t>X</w:t>
          </w:r>
        </w:p>
      </w:docPartBody>
    </w:docPart>
    <w:docPart>
      <w:docPartPr>
        <w:name w:val="416E7EF66CC645359CB0B71AED2CC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93B8-24E8-49E2-ACA2-50F059FE801F}"/>
      </w:docPartPr>
      <w:docPartBody>
        <w:p w:rsidR="00D17E9C" w:rsidP="002A0C4D">
          <w:pPr>
            <w:pStyle w:val="416E7EF66CC645359CB0B71AED2CCD1C1"/>
          </w:pPr>
          <w:r w:rsidRPr="004D493D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46E8F37951D14D6DB1D87F180AF65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EF34F-EA29-4301-8C5E-A00A8E26DA1F}"/>
      </w:docPartPr>
      <w:docPartBody>
        <w:p w:rsidR="00D17E9C" w:rsidP="002A0C4D">
          <w:pPr>
            <w:pStyle w:val="46E8F37951D14D6DB1D87F180AF652CF1"/>
          </w:pPr>
          <w:r w:rsidRPr="004D493D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B16AFF6AAE8C4A4EB7727F061BE3E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B6F37-4EC0-41C4-8D83-A70865137B57}"/>
      </w:docPartPr>
      <w:docPartBody>
        <w:p w:rsidR="00D17E9C" w:rsidP="002A0C4D">
          <w:pPr>
            <w:pStyle w:val="B16AFF6AAE8C4A4EB7727F061BE3E89F1"/>
          </w:pPr>
          <w:r w:rsidRPr="004D493D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2FD09CE1B0F544B9B70D1A50927C3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9DB26-270C-4D6B-840B-CE0733BA5038}"/>
      </w:docPartPr>
      <w:docPartBody>
        <w:p w:rsidR="00D17E9C" w:rsidP="00777E53">
          <w:pPr>
            <w:pStyle w:val="2FD09CE1B0F544B9B70D1A50927C3E1F"/>
          </w:pPr>
          <w:r w:rsidRPr="00160068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428990BF0184FEF98E8EE9C0B8C1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33D6-562A-49A5-BBE3-11EA3974CE20}"/>
      </w:docPartPr>
      <w:docPartBody>
        <w:p w:rsidR="00D17E9C" w:rsidP="002A0C4D">
          <w:pPr>
            <w:pStyle w:val="0428990BF0184FEF98E8EE9C0B8C136A1"/>
          </w:pPr>
          <w:r w:rsidRPr="00483188">
            <w:rPr>
              <w:rStyle w:val="PlaceholderText"/>
              <w:rFonts w:cs="Arial"/>
            </w:rPr>
            <w:t>Enter ORM ID number</w:t>
          </w:r>
        </w:p>
      </w:docPartBody>
    </w:docPart>
    <w:docPart>
      <w:docPartPr>
        <w:name w:val="8375262BCA7643CEBDC009461C00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288CF-7295-4353-8AE1-E8E5C62B034A}"/>
      </w:docPartPr>
      <w:docPartBody>
        <w:p w:rsidR="00D17E9C" w:rsidP="002A0C4D">
          <w:pPr>
            <w:pStyle w:val="8375262BCA7643CEBDC009461C00CC2B1"/>
          </w:pPr>
          <w:r w:rsidRPr="00483188">
            <w:rPr>
              <w:rStyle w:val="PlaceholderText"/>
              <w:rFonts w:cs="Arial"/>
            </w:rPr>
            <w:t>Enter ORM project Name</w:t>
          </w:r>
        </w:p>
      </w:docPartBody>
    </w:docPart>
    <w:docPart>
      <w:docPartPr>
        <w:name w:val="9A101935142E4CBC98ED67D1CFA1E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FD63-5F81-4123-A36B-383C9041F640}"/>
      </w:docPartPr>
      <w:docPartBody>
        <w:p w:rsidR="00D17E9C" w:rsidP="002A0C4D">
          <w:pPr>
            <w:pStyle w:val="9A101935142E4CBC98ED67D1CFA1EC511"/>
          </w:pPr>
          <w:r w:rsidRPr="00551841">
            <w:rPr>
              <w:rStyle w:val="PlaceholderText"/>
              <w:color w:val="0070C0"/>
              <w:szCs w:val="24"/>
            </w:rPr>
            <w:t>Click or tap here to enter text</w:t>
          </w:r>
          <w:r w:rsidRPr="004D493D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7B4EC5BE932D4F759C5FBC011055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D38D4-4219-41E3-BB76-EDDA942B0DEE}"/>
      </w:docPartPr>
      <w:docPartBody>
        <w:p w:rsidR="00D17E9C" w:rsidP="002A0C4D">
          <w:pPr>
            <w:pStyle w:val="7B4EC5BE932D4F759C5FBC0110553C9E1"/>
          </w:pPr>
          <w:r w:rsidRPr="00551841">
            <w:rPr>
              <w:rStyle w:val="PlaceholderText"/>
              <w:color w:val="0070C0"/>
              <w:szCs w:val="24"/>
            </w:rPr>
            <w:t>Click or tap here to enter text.</w:t>
          </w:r>
        </w:p>
      </w:docPartBody>
    </w:docPart>
    <w:docPart>
      <w:docPartPr>
        <w:name w:val="058B85B580424622B1E883F20964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E51AF-657C-438D-99AF-C13343F9210A}"/>
      </w:docPartPr>
      <w:docPartBody>
        <w:p w:rsidR="00D17E9C" w:rsidP="002A0C4D">
          <w:pPr>
            <w:pStyle w:val="058B85B580424622B1E883F209646CE71"/>
          </w:pPr>
          <w:r w:rsidRPr="00551841">
            <w:rPr>
              <w:rStyle w:val="PlaceholderText"/>
              <w:color w:val="0070C0"/>
              <w:szCs w:val="24"/>
            </w:rPr>
            <w:t>Click or tap here to enter text</w:t>
          </w:r>
          <w:r w:rsidRPr="004D493D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98EB27B5851E4436AF5D35323550C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D91FB-7084-4299-B87C-7A7367D3F438}"/>
      </w:docPartPr>
      <w:docPartBody>
        <w:p w:rsidR="00D17E9C" w:rsidP="002A0C4D">
          <w:pPr>
            <w:pStyle w:val="98EB27B5851E4436AF5D35323550C3BF1"/>
          </w:pPr>
          <w:r w:rsidRPr="00551841">
            <w:rPr>
              <w:rStyle w:val="PlaceholderText"/>
              <w:color w:val="0070C0"/>
              <w:szCs w:val="24"/>
            </w:rPr>
            <w:t>Click or tap here to enter text</w:t>
          </w:r>
          <w:r w:rsidRPr="004D493D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07C71118B2234F48AEE8D4466C65D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1872D-80A6-4C27-A6B7-7B9E95003792}"/>
      </w:docPartPr>
      <w:docPartBody>
        <w:p w:rsidR="00D17E9C" w:rsidP="00777E53">
          <w:pPr>
            <w:pStyle w:val="07C71118B2234F48AEE8D4466C65D758"/>
          </w:pPr>
          <w:r w:rsidRPr="00356F21">
            <w:rPr>
              <w:color w:val="2E74B5" w:themeColor="accent5" w:themeShade="BF"/>
            </w:rPr>
            <w:t>Choose an item.</w:t>
          </w:r>
        </w:p>
      </w:docPartBody>
    </w:docPart>
    <w:docPart>
      <w:docPartPr>
        <w:name w:val="CBF2A915D24D4B41BBC66A872C13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7F605-354C-40A8-8B9C-086FF8DF5A15}"/>
      </w:docPartPr>
      <w:docPartBody>
        <w:p w:rsidR="00D17E9C" w:rsidP="002A0C4D">
          <w:pPr>
            <w:pStyle w:val="CBF2A915D24D4B41BBC66A872C136B971"/>
          </w:pPr>
          <w:r w:rsidRPr="00551841">
            <w:rPr>
              <w:rStyle w:val="PlaceholderText"/>
              <w:color w:val="0070C0"/>
              <w:szCs w:val="24"/>
            </w:rPr>
            <w:t>Click or tap here to enter text.</w:t>
          </w:r>
        </w:p>
      </w:docPartBody>
    </w:docPart>
    <w:docPart>
      <w:docPartPr>
        <w:name w:val="361D00648AE046E7AAFCB3C95D7B6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956F-A9FB-4121-A752-8FA5CBE6718E}"/>
      </w:docPartPr>
      <w:docPartBody>
        <w:p w:rsidR="00111751" w:rsidP="002A0C4D">
          <w:pPr>
            <w:pStyle w:val="361D00648AE046E7AAFCB3C95D7B663B1"/>
          </w:pPr>
          <w:r w:rsidRPr="00551841">
            <w:rPr>
              <w:rStyle w:val="PlaceholderText"/>
              <w:color w:val="0070C0"/>
              <w:szCs w:val="24"/>
            </w:rPr>
            <w:t>Click or tap here to enter text.</w:t>
          </w:r>
        </w:p>
      </w:docPartBody>
    </w:docPart>
    <w:docPart>
      <w:docPartPr>
        <w:name w:val="C8AFDEEC720143DDA84A897B93142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82B46-D4FD-4960-AB05-DEFDE4A9E1DC}"/>
      </w:docPartPr>
      <w:docPartBody>
        <w:p w:rsidR="00E20A94" w:rsidP="002A0C4D">
          <w:pPr>
            <w:pStyle w:val="C8AFDEEC720143DDA84A897B93142E2E1"/>
          </w:pPr>
          <w:r w:rsidRPr="00DA3CE9">
            <w:rPr>
              <w:rFonts w:cs="Arial"/>
            </w:rPr>
            <w:t>N/A</w:t>
          </w:r>
        </w:p>
      </w:docPartBody>
    </w:docPart>
    <w:docPart>
      <w:docPartPr>
        <w:name w:val="55791FCD2BDE47A68EB67B42D250E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6B828-AEFE-4E8A-A262-C3CBC05DAEC8}"/>
      </w:docPartPr>
      <w:docPartBody>
        <w:p w:rsidR="00E20A94" w:rsidP="002A0C4D">
          <w:pPr>
            <w:pStyle w:val="55791FCD2BDE47A68EB67B42D250EAB41"/>
          </w:pPr>
          <w:r w:rsidRPr="00DA3CE9">
            <w:rPr>
              <w:rFonts w:cs="Arial"/>
            </w:rPr>
            <w:t>N/A</w:t>
          </w:r>
        </w:p>
      </w:docPartBody>
    </w:docPart>
    <w:docPart>
      <w:docPartPr>
        <w:name w:val="F38A8BE56C2848F4893CE1E580719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010AD-4F6D-43E6-AF88-12493FBEAD5A}"/>
      </w:docPartPr>
      <w:docPartBody>
        <w:p w:rsidR="00E20A94" w:rsidP="002A0C4D">
          <w:pPr>
            <w:pStyle w:val="F38A8BE56C2848F4893CE1E58071933E1"/>
          </w:pPr>
          <w:r w:rsidRPr="00DA3CE9">
            <w:rPr>
              <w:rFonts w:cs="Arial"/>
            </w:rPr>
            <w:t>N/A</w:t>
          </w:r>
        </w:p>
      </w:docPartBody>
    </w:docPart>
    <w:docPart>
      <w:docPartPr>
        <w:name w:val="942D882220C8408A89E7EB4A6E8B0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A96EF-BD24-4D48-93A7-59BBE30EBB60}"/>
      </w:docPartPr>
      <w:docPartBody>
        <w:p w:rsidR="00E20A94" w:rsidP="002A0C4D">
          <w:pPr>
            <w:pStyle w:val="942D882220C8408A89E7EB4A6E8B0ABA1"/>
          </w:pPr>
          <w:r w:rsidRPr="00DA3CE9">
            <w:rPr>
              <w:rFonts w:cs="Arial"/>
            </w:rPr>
            <w:t>N/A</w:t>
          </w:r>
        </w:p>
      </w:docPartBody>
    </w:docPart>
    <w:docPart>
      <w:docPartPr>
        <w:name w:val="CC4014857B8A413DB854D425D4FA6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FA78F-E55D-4D7A-8BB5-F4A01D2468B8}"/>
      </w:docPartPr>
      <w:docPartBody>
        <w:p w:rsidR="00DE2DD0" w:rsidP="002A0C4D">
          <w:pPr>
            <w:pStyle w:val="CC4014857B8A413DB854D425D4FA670B1"/>
          </w:pPr>
          <w:r w:rsidRPr="00DA3CE9">
            <w:rPr>
              <w:rFonts w:cs="Arial"/>
            </w:rPr>
            <w:t>N/A</w:t>
          </w:r>
        </w:p>
      </w:docPartBody>
    </w:docPart>
    <w:docPart>
      <w:docPartPr>
        <w:name w:val="98B3FE70D0634A628521FB5B9323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0F11-65C3-4BB7-B9F2-CAD5CF59744D}"/>
      </w:docPartPr>
      <w:docPartBody>
        <w:p w:rsidR="00DE2DD0" w:rsidP="002A0C4D">
          <w:pPr>
            <w:pStyle w:val="98B3FE70D0634A628521FB5B93235E811"/>
          </w:pPr>
          <w:r w:rsidRPr="00DA3CE9">
            <w:rPr>
              <w:rFonts w:cs="Arial"/>
            </w:rPr>
            <w:t>N/A</w:t>
          </w:r>
        </w:p>
      </w:docPartBody>
    </w:docPart>
    <w:docPart>
      <w:docPartPr>
        <w:name w:val="8886FCD311794CF38E18F4769620C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651AC-C01C-498A-8766-85097DF5228F}"/>
      </w:docPartPr>
      <w:docPartBody>
        <w:p w:rsidR="00DE2DD0" w:rsidP="002A0C4D">
          <w:pPr>
            <w:pStyle w:val="8886FCD311794CF38E18F4769620C1C71"/>
          </w:pPr>
          <w:r w:rsidRPr="00DA3CE9">
            <w:rPr>
              <w:rFonts w:cs="Arial"/>
            </w:rPr>
            <w:t>N/A</w:t>
          </w:r>
        </w:p>
      </w:docPartBody>
    </w:docPart>
    <w:docPart>
      <w:docPartPr>
        <w:name w:val="C48CAAA0EB6A4D4AB5D4880FEB9A1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0A0BC-DA0D-47BE-9FD6-1D180B43DD61}"/>
      </w:docPartPr>
      <w:docPartBody>
        <w:p w:rsidR="00DE2DD0" w:rsidP="002A0C4D">
          <w:pPr>
            <w:pStyle w:val="C48CAAA0EB6A4D4AB5D4880FEB9A1D151"/>
          </w:pPr>
          <w:r w:rsidRPr="00DA3CE9">
            <w:rPr>
              <w:rFonts w:cs="Arial"/>
            </w:rPr>
            <w:t>N/A</w:t>
          </w:r>
        </w:p>
      </w:docPartBody>
    </w:docPart>
    <w:docPart>
      <w:docPartPr>
        <w:name w:val="1E392C7E79434303B18DBF515E7CB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CADB-D3A3-4B47-AB60-9350D776FD78}"/>
      </w:docPartPr>
      <w:docPartBody>
        <w:p w:rsidR="00DE2DD0" w:rsidP="002A0C4D">
          <w:pPr>
            <w:pStyle w:val="1E392C7E79434303B18DBF515E7CBD531"/>
          </w:pPr>
          <w:r w:rsidRPr="00551841">
            <w:rPr>
              <w:rStyle w:val="PlaceholderText"/>
              <w:color w:val="0070C0"/>
              <w:szCs w:val="24"/>
            </w:rPr>
            <w:t>Click or tap here to enter text.</w:t>
          </w:r>
        </w:p>
      </w:docPartBody>
    </w:docPart>
    <w:docPart>
      <w:docPartPr>
        <w:name w:val="912CF835DD6F43FB994A968ECB487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E29A4-98B2-4D57-B3E1-797312D90DE3}"/>
      </w:docPartPr>
      <w:docPartBody>
        <w:p w:rsidR="00DE2DD0" w:rsidP="002A0C4D">
          <w:pPr>
            <w:pStyle w:val="912CF835DD6F43FB994A968ECB487ECD1"/>
          </w:pPr>
          <w:r w:rsidRPr="00551841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58B28A6FA4D4B4CA00F8A011C965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A9EB-9D97-4A23-B059-BFC7DA06EA58}"/>
      </w:docPartPr>
      <w:docPartBody>
        <w:p w:rsidR="00DE2DD0" w:rsidP="002A0C4D">
          <w:pPr>
            <w:pStyle w:val="058B28A6FA4D4B4CA00F8A011C96526B1"/>
          </w:pPr>
          <w:r w:rsidRPr="00551841">
            <w:rPr>
              <w:rStyle w:val="PlaceholderText"/>
              <w:color w:val="0070C0"/>
              <w:szCs w:val="24"/>
            </w:rPr>
            <w:t>Click or tap here to enter text.</w:t>
          </w:r>
        </w:p>
      </w:docPartBody>
    </w:docPart>
    <w:docPart>
      <w:docPartPr>
        <w:name w:val="1CC84E646B8A445F8255FD1D9B654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DA536-9837-40FC-A5EC-4B28E12617A8}"/>
      </w:docPartPr>
      <w:docPartBody>
        <w:p w:rsidR="00DE2DD0" w:rsidP="002A0C4D">
          <w:pPr>
            <w:pStyle w:val="1CC84E646B8A445F8255FD1D9B65475B1"/>
          </w:pPr>
          <w:r w:rsidRPr="00551841">
            <w:rPr>
              <w:rStyle w:val="PlaceholderText"/>
              <w:color w:val="0070C0"/>
              <w:szCs w:val="24"/>
            </w:rPr>
            <w:t>Click or tap here to enter text</w:t>
          </w:r>
          <w:r w:rsidRPr="004D493D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704B45529D4147E28629D5940A6F1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224F7-579F-4124-9CD6-999EE0DC0C34}"/>
      </w:docPartPr>
      <w:docPartBody>
        <w:p w:rsidR="00DE2DD0" w:rsidP="002A0C4D">
          <w:pPr>
            <w:pStyle w:val="704B45529D4147E28629D5940A6F14C21"/>
          </w:pPr>
          <w:r w:rsidRPr="00551841">
            <w:rPr>
              <w:rStyle w:val="PlaceholderText"/>
              <w:color w:val="0070C0"/>
              <w:szCs w:val="24"/>
            </w:rPr>
            <w:t>Click or tap here to enter text.</w:t>
          </w:r>
        </w:p>
      </w:docPartBody>
    </w:docPart>
    <w:docPart>
      <w:docPartPr>
        <w:name w:val="281387C1F46A43E1821321221EABC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C6A09-7EAE-44A6-940B-9719E9CC762A}"/>
      </w:docPartPr>
      <w:docPartBody>
        <w:p w:rsidR="00AB4BD8" w:rsidP="002A0C4D">
          <w:pPr>
            <w:pStyle w:val="281387C1F46A43E1821321221EABC0351"/>
          </w:pPr>
          <w:r w:rsidRPr="007E7F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0" w:formatting="1" w:inkAnnotations="1" w:insDel="1" w:markup="1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53"/>
    <w:rsid w:val="00014469"/>
    <w:rsid w:val="00020173"/>
    <w:rsid w:val="000502BC"/>
    <w:rsid w:val="000C4BA6"/>
    <w:rsid w:val="000D78D9"/>
    <w:rsid w:val="000E4775"/>
    <w:rsid w:val="000F39F4"/>
    <w:rsid w:val="00111751"/>
    <w:rsid w:val="00126308"/>
    <w:rsid w:val="00193B7D"/>
    <w:rsid w:val="001B1DB5"/>
    <w:rsid w:val="001C16F8"/>
    <w:rsid w:val="001D2AD8"/>
    <w:rsid w:val="00214738"/>
    <w:rsid w:val="0026123C"/>
    <w:rsid w:val="002A0C4D"/>
    <w:rsid w:val="002B247D"/>
    <w:rsid w:val="002B5465"/>
    <w:rsid w:val="002D14C8"/>
    <w:rsid w:val="002D3936"/>
    <w:rsid w:val="002E63AB"/>
    <w:rsid w:val="002F72D4"/>
    <w:rsid w:val="00302519"/>
    <w:rsid w:val="00306203"/>
    <w:rsid w:val="00330752"/>
    <w:rsid w:val="00404898"/>
    <w:rsid w:val="00442CBF"/>
    <w:rsid w:val="00467032"/>
    <w:rsid w:val="0048698E"/>
    <w:rsid w:val="00491B8C"/>
    <w:rsid w:val="004A7FD2"/>
    <w:rsid w:val="004F16EF"/>
    <w:rsid w:val="00533BCC"/>
    <w:rsid w:val="00621F03"/>
    <w:rsid w:val="006977A8"/>
    <w:rsid w:val="00741402"/>
    <w:rsid w:val="00777E53"/>
    <w:rsid w:val="007F25BB"/>
    <w:rsid w:val="00810FA3"/>
    <w:rsid w:val="008860B9"/>
    <w:rsid w:val="009976AF"/>
    <w:rsid w:val="00A11DD9"/>
    <w:rsid w:val="00A1671D"/>
    <w:rsid w:val="00A56D6E"/>
    <w:rsid w:val="00A60CC7"/>
    <w:rsid w:val="00A61ADE"/>
    <w:rsid w:val="00AB4BD8"/>
    <w:rsid w:val="00C07F3F"/>
    <w:rsid w:val="00C12DF4"/>
    <w:rsid w:val="00C204A1"/>
    <w:rsid w:val="00C70343"/>
    <w:rsid w:val="00CA6C8C"/>
    <w:rsid w:val="00D15BE7"/>
    <w:rsid w:val="00D17E9C"/>
    <w:rsid w:val="00D77145"/>
    <w:rsid w:val="00DE2DD0"/>
    <w:rsid w:val="00DF77A2"/>
    <w:rsid w:val="00E20A94"/>
    <w:rsid w:val="00EC37E0"/>
    <w:rsid w:val="00F4076B"/>
    <w:rsid w:val="00F629E7"/>
    <w:rsid w:val="00F66A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C4D"/>
    <w:rPr>
      <w:color w:val="808080"/>
    </w:rPr>
  </w:style>
  <w:style w:type="paragraph" w:customStyle="1" w:styleId="2FD09CE1B0F544B9B70D1A50927C3E1F">
    <w:name w:val="2FD09CE1B0F544B9B70D1A50927C3E1F"/>
    <w:rsid w:val="00777E53"/>
  </w:style>
  <w:style w:type="paragraph" w:customStyle="1" w:styleId="07C71118B2234F48AEE8D4466C65D758">
    <w:name w:val="07C71118B2234F48AEE8D4466C65D758"/>
    <w:rsid w:val="00777E53"/>
  </w:style>
  <w:style w:type="paragraph" w:customStyle="1" w:styleId="8375262BCA7643CEBDC009461C00CC2B1">
    <w:name w:val="8375262BCA7643CEBDC009461C00CC2B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0428990BF0184FEF98E8EE9C0B8C136A1">
    <w:name w:val="0428990BF0184FEF98E8EE9C0B8C136A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281387C1F46A43E1821321221EABC0351">
    <w:name w:val="281387C1F46A43E1821321221EABC035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9B834BDEAA5B44E0A893A1ACCF1684DE1">
    <w:name w:val="9B834BDEAA5B44E0A893A1ACCF1684DE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A9222E334DFB4B0B94C0A5ED887AB3121">
    <w:name w:val="A9222E334DFB4B0B94C0A5ED887AB312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416E7EF66CC645359CB0B71AED2CCD1C1">
    <w:name w:val="416E7EF66CC645359CB0B71AED2CCD1C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46E8F37951D14D6DB1D87F180AF652CF1">
    <w:name w:val="46E8F37951D14D6DB1D87F180AF652CF1"/>
    <w:rsid w:val="002A0C4D"/>
    <w:pPr>
      <w:spacing w:after="0"/>
      <w:ind w:left="720"/>
      <w:contextualSpacing/>
    </w:pPr>
    <w:rPr>
      <w:rFonts w:ascii="Arial" w:hAnsi="Arial" w:eastAsiaTheme="minorHAnsi"/>
      <w:color w:val="4472C4" w:themeColor="accent1"/>
    </w:rPr>
  </w:style>
  <w:style w:type="paragraph" w:customStyle="1" w:styleId="B16AFF6AAE8C4A4EB7727F061BE3E89F1">
    <w:name w:val="B16AFF6AAE8C4A4EB7727F061BE3E89F1"/>
    <w:rsid w:val="002A0C4D"/>
    <w:pPr>
      <w:spacing w:after="0"/>
      <w:ind w:left="720"/>
      <w:contextualSpacing/>
    </w:pPr>
    <w:rPr>
      <w:rFonts w:ascii="Arial" w:hAnsi="Arial" w:eastAsiaTheme="minorHAnsi"/>
      <w:color w:val="4472C4" w:themeColor="accent1"/>
    </w:rPr>
  </w:style>
  <w:style w:type="paragraph" w:customStyle="1" w:styleId="C8AFDEEC720143DDA84A897B93142E2E1">
    <w:name w:val="C8AFDEEC720143DDA84A897B93142E2E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55791FCD2BDE47A68EB67B42D250EAB41">
    <w:name w:val="55791FCD2BDE47A68EB67B42D250EAB4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F38A8BE56C2848F4893CE1E58071933E1">
    <w:name w:val="F38A8BE56C2848F4893CE1E58071933E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942D882220C8408A89E7EB4A6E8B0ABA1">
    <w:name w:val="942D882220C8408A89E7EB4A6E8B0ABA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CC4014857B8A413DB854D425D4FA670B1">
    <w:name w:val="CC4014857B8A413DB854D425D4FA670B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98B3FE70D0634A628521FB5B93235E811">
    <w:name w:val="98B3FE70D0634A628521FB5B93235E81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8886FCD311794CF38E18F4769620C1C71">
    <w:name w:val="8886FCD311794CF38E18F4769620C1C7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C48CAAA0EB6A4D4AB5D4880FEB9A1D151">
    <w:name w:val="C48CAAA0EB6A4D4AB5D4880FEB9A1D15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1E392C7E79434303B18DBF515E7CBD531">
    <w:name w:val="1E392C7E79434303B18DBF515E7CBD53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912CF835DD6F43FB994A968ECB487ECD1">
    <w:name w:val="912CF835DD6F43FB994A968ECB487ECD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058B28A6FA4D4B4CA00F8A011C96526B1">
    <w:name w:val="058B28A6FA4D4B4CA00F8A011C96526B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1CC84E646B8A445F8255FD1D9B65475B1">
    <w:name w:val="1CC84E646B8A445F8255FD1D9B65475B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704B45529D4147E28629D5940A6F14C21">
    <w:name w:val="704B45529D4147E28629D5940A6F14C2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361D00648AE046E7AAFCB3C95D7B663B1">
    <w:name w:val="361D00648AE046E7AAFCB3C95D7B663B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9A101935142E4CBC98ED67D1CFA1EC511">
    <w:name w:val="9A101935142E4CBC98ED67D1CFA1EC51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7B4EC5BE932D4F759C5FBC0110553C9E1">
    <w:name w:val="7B4EC5BE932D4F759C5FBC0110553C9E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058B85B580424622B1E883F209646CE71">
    <w:name w:val="058B85B580424622B1E883F209646CE7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98EB27B5851E4436AF5D35323550C3BF1">
    <w:name w:val="98EB27B5851E4436AF5D35323550C3BF1"/>
    <w:rsid w:val="002A0C4D"/>
    <w:pPr>
      <w:spacing w:after="0"/>
    </w:pPr>
    <w:rPr>
      <w:rFonts w:ascii="Arial" w:hAnsi="Arial" w:eastAsiaTheme="minorHAnsi"/>
      <w:color w:val="4472C4" w:themeColor="accent1"/>
    </w:rPr>
  </w:style>
  <w:style w:type="paragraph" w:customStyle="1" w:styleId="CBF2A915D24D4B41BBC66A872C136B971">
    <w:name w:val="CBF2A915D24D4B41BBC66A872C136B971"/>
    <w:rsid w:val="002A0C4D"/>
    <w:pPr>
      <w:spacing w:after="0"/>
    </w:pPr>
    <w:rPr>
      <w:rFonts w:ascii="Arial" w:hAnsi="Arial" w:eastAsiaTheme="minorHAnsi"/>
      <w:color w:val="4472C4" w:themeColor="accen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D5B808BB4EC44B8BF84CC6FB0A65F" ma:contentTypeVersion="10" ma:contentTypeDescription="Create a new document." ma:contentTypeScope="" ma:versionID="7d0b9f4c314607e21236e8764087fe0d">
  <xsd:schema xmlns:xsd="http://www.w3.org/2001/XMLSchema" xmlns:xs="http://www.w3.org/2001/XMLSchema" xmlns:p="http://schemas.microsoft.com/office/2006/metadata/properties" xmlns:ns2="482ff31d-1f05-4245-8180-c2aea1e5b3f8" xmlns:ns3="3ebe19f9-b997-4bde-9170-fcef8b88e164" targetNamespace="http://schemas.microsoft.com/office/2006/metadata/properties" ma:root="true" ma:fieldsID="57760a20ce274dd9ab284c4bd4f7100c" ns2:_="" ns3:_="">
    <xsd:import namespace="482ff31d-1f05-4245-8180-c2aea1e5b3f8"/>
    <xsd:import namespace="3ebe19f9-b997-4bde-9170-fcef8b88e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ff31d-1f05-4245-8180-c2aea1e5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6c1609-49e0-4fdc-8f5b-8b798a969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19f9-b997-4bde-9170-fcef8b88e16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c4c73c8-2c1d-4651-b66c-2b56ab584c0c}" ma:internalName="TaxCatchAll" ma:showField="CatchAllData" ma:web="3ebe19f9-b997-4bde-9170-fcef8b88e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be19f9-b997-4bde-9170-fcef8b88e164" xsi:nil="true"/>
    <lcf76f155ced4ddcb4097134ff3c332f xmlns="482ff31d-1f05-4245-8180-c2aea1e5b3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13D4E-C826-48EC-9B20-8FC83673E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ff31d-1f05-4245-8180-c2aea1e5b3f8"/>
    <ds:schemaRef ds:uri="3ebe19f9-b997-4bde-9170-fcef8b88e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CA8F8-F2DA-48E8-8127-24412A0943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256169-8CFD-4FB1-9D6D-51FC700653DC}">
  <ds:schemaRefs>
    <ds:schemaRef ds:uri="http://schemas.microsoft.com/office/2006/metadata/properties"/>
    <ds:schemaRef ds:uri="http://schemas.microsoft.com/office/infopath/2007/PartnerControls"/>
    <ds:schemaRef ds:uri="3ebe19f9-b997-4bde-9170-fcef8b88e164"/>
    <ds:schemaRef ds:uri="482ff31d-1f05-4245-8180-c2aea1e5b3f8"/>
  </ds:schemaRefs>
</ds:datastoreItem>
</file>

<file path=customXml/itemProps4.xml><?xml version="1.0" encoding="utf-8"?>
<ds:datastoreItem xmlns:ds="http://schemas.openxmlformats.org/officeDocument/2006/customXml" ds:itemID="{46DF517C-F010-478E-BEB2-319A685A8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Melinda M CIV USARMY CENWD (USA)</dc:creator>
  <cp:lastModifiedBy>Larsen, Melinda M CIV USARMY CENWD (USA)</cp:lastModifiedBy>
  <cp:revision>2</cp:revision>
  <dcterms:created xsi:type="dcterms:W3CDTF">2023-03-15T20:10:00Z</dcterms:created>
  <dcterms:modified xsi:type="dcterms:W3CDTF">2023-03-15T20:10:00Z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0x0101008F7D5B808BB4EC44B8BF84CC6FB0A65F</vt:lpwstr>
  </property>
  <property fmtid="{D5CDD505-2E9C-101B-9397-08002B2CF9AE}" pid="3" name="MediaServiceImageTags">
    <vt:lpwstr/>
  </property>
</Properties>
</file>