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4929" w:rsidP="00A74B97" w14:paraId="64659381" w14:textId="77777777">
      <w:pPr>
        <w:jc w:val="center"/>
        <w:rPr>
          <w:rFonts w:ascii="Times New Roman" w:hAnsi="Times New Roman" w:cs="Times New Roman"/>
          <w:b/>
          <w:u w:val="single"/>
        </w:rPr>
      </w:pPr>
    </w:p>
    <w:p w:rsidR="00A74B97" w:rsidRPr="00155985" w:rsidP="00A74B97" w14:paraId="20A3011A" w14:textId="2897D8D1">
      <w:pPr>
        <w:jc w:val="center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Draft Interview Guide</w:t>
      </w:r>
    </w:p>
    <w:p w:rsidR="00E55088" w:rsidRPr="00155985" w:rsidP="00A74B97" w14:paraId="76117AB4" w14:textId="77777777">
      <w:pPr>
        <w:jc w:val="center"/>
        <w:rPr>
          <w:rFonts w:ascii="Times New Roman" w:hAnsi="Times New Roman" w:cs="Times New Roman"/>
          <w:b/>
          <w:u w:val="single"/>
        </w:rPr>
      </w:pPr>
    </w:p>
    <w:p w:rsidR="00155985" w:rsidRPr="00155985" w:rsidP="00155985" w14:paraId="4C4B2509" w14:textId="0D4FEC3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This interview guide</w:t>
      </w:r>
      <w:r w:rsidR="00D4743E">
        <w:rPr>
          <w:rFonts w:ascii="Times New Roman" w:hAnsi="Times New Roman" w:cs="Times New Roman"/>
          <w:i/>
        </w:rPr>
        <w:t xml:space="preserve"> includes four core domains that are intended to capture characteristics of health</w:t>
      </w:r>
      <w:r w:rsidR="00C801AC">
        <w:rPr>
          <w:rFonts w:ascii="Times New Roman" w:hAnsi="Times New Roman" w:cs="Times New Roman"/>
          <w:i/>
        </w:rPr>
        <w:t xml:space="preserve"> </w:t>
      </w:r>
      <w:r w:rsidR="00D4743E">
        <w:rPr>
          <w:rFonts w:ascii="Times New Roman" w:hAnsi="Times New Roman" w:cs="Times New Roman"/>
          <w:i/>
        </w:rPr>
        <w:t>care providers</w:t>
      </w:r>
      <w:r w:rsidR="00A430DF">
        <w:rPr>
          <w:rFonts w:ascii="Times New Roman" w:hAnsi="Times New Roman" w:cs="Times New Roman"/>
          <w:i/>
        </w:rPr>
        <w:t xml:space="preserve"> (physicians, nurse practitioners, and physician assistants)</w:t>
      </w:r>
      <w:r w:rsidR="00034E31">
        <w:rPr>
          <w:rFonts w:ascii="Times New Roman" w:hAnsi="Times New Roman" w:cs="Times New Roman"/>
          <w:i/>
        </w:rPr>
        <w:t xml:space="preserve"> and</w:t>
      </w:r>
      <w:r w:rsidR="00C1709E">
        <w:rPr>
          <w:rFonts w:ascii="Times New Roman" w:hAnsi="Times New Roman" w:cs="Times New Roman"/>
          <w:i/>
        </w:rPr>
        <w:t xml:space="preserve"> their </w:t>
      </w:r>
      <w:r w:rsidR="00034E31">
        <w:rPr>
          <w:rFonts w:ascii="Times New Roman" w:hAnsi="Times New Roman" w:cs="Times New Roman"/>
          <w:i/>
        </w:rPr>
        <w:t xml:space="preserve">perception of the </w:t>
      </w:r>
      <w:r w:rsidRPr="00AB1EDF" w:rsidR="009875C3">
        <w:rPr>
          <w:rFonts w:ascii="Times New Roman" w:hAnsi="Times New Roman" w:cs="Times New Roman"/>
          <w:i/>
        </w:rPr>
        <w:t>AHRQ</w:t>
      </w:r>
      <w:r w:rsidR="009875C3">
        <w:rPr>
          <w:rFonts w:ascii="Times New Roman" w:hAnsi="Times New Roman" w:cs="Times New Roman"/>
          <w:i/>
        </w:rPr>
        <w:t xml:space="preserve"> </w:t>
      </w:r>
      <w:r w:rsidRPr="009C372C" w:rsidR="009875C3">
        <w:rPr>
          <w:rFonts w:ascii="Times New Roman" w:hAnsi="Times New Roman" w:cs="Times New Roman"/>
          <w:i/>
        </w:rPr>
        <w:t>Safety Program for Telemedicine: Improving the Diagnostic Process (the “Safety Program”) to understand</w:t>
      </w:r>
      <w:r w:rsidR="00435122">
        <w:rPr>
          <w:rFonts w:ascii="Times New Roman" w:hAnsi="Times New Roman" w:cs="Times New Roman"/>
          <w:i/>
        </w:rPr>
        <w:t xml:space="preserve"> </w:t>
      </w:r>
      <w:r w:rsidRPr="00435122" w:rsidR="009875C3">
        <w:rPr>
          <w:rFonts w:ascii="Times New Roman" w:hAnsi="Times New Roman" w:cs="Times New Roman"/>
          <w:i/>
        </w:rPr>
        <w:t xml:space="preserve">their </w:t>
      </w:r>
      <w:r w:rsidRPr="009C372C" w:rsidR="00E579DD">
        <w:rPr>
          <w:rFonts w:ascii="Times New Roman" w:hAnsi="Times New Roman" w:cs="Times New Roman"/>
          <w:i/>
        </w:rPr>
        <w:t>experiences</w:t>
      </w:r>
      <w:r w:rsidRPr="00435122" w:rsidR="009875C3">
        <w:rPr>
          <w:rFonts w:ascii="Times New Roman" w:hAnsi="Times New Roman" w:cs="Times New Roman"/>
          <w:i/>
        </w:rPr>
        <w:t xml:space="preserve"> and any changes to the diagnostic process following implementation of the Safety Program</w:t>
      </w:r>
      <w:r w:rsidRPr="009C372C" w:rsidR="00034E31">
        <w:rPr>
          <w:rFonts w:ascii="Times New Roman" w:hAnsi="Times New Roman" w:cs="Times New Roman"/>
          <w:i/>
        </w:rPr>
        <w:t>. This guide</w:t>
      </w:r>
      <w:r w:rsidRPr="009C372C">
        <w:rPr>
          <w:rFonts w:ascii="Times New Roman" w:hAnsi="Times New Roman" w:cs="Times New Roman"/>
          <w:i/>
        </w:rPr>
        <w:t xml:space="preserve"> will be refined to reflect differences </w:t>
      </w:r>
      <w:r w:rsidRPr="009C372C">
        <w:rPr>
          <w:rFonts w:ascii="Times New Roman" w:hAnsi="Times New Roman" w:cs="Times New Roman"/>
          <w:i/>
          <w:iCs/>
        </w:rPr>
        <w:t>between</w:t>
      </w:r>
      <w:r w:rsidRPr="009C372C">
        <w:rPr>
          <w:rFonts w:ascii="Times New Roman" w:hAnsi="Times New Roman" w:cs="Times New Roman"/>
          <w:i/>
        </w:rPr>
        <w:t xml:space="preserve"> </w:t>
      </w:r>
      <w:r w:rsidRPr="009C372C" w:rsidR="00FA3842">
        <w:rPr>
          <w:rFonts w:ascii="Times New Roman" w:hAnsi="Times New Roman" w:cs="Times New Roman"/>
          <w:i/>
        </w:rPr>
        <w:t>health</w:t>
      </w:r>
      <w:r w:rsidR="00C801AC">
        <w:rPr>
          <w:rFonts w:ascii="Times New Roman" w:hAnsi="Times New Roman" w:cs="Times New Roman"/>
          <w:i/>
        </w:rPr>
        <w:t xml:space="preserve"> </w:t>
      </w:r>
      <w:r w:rsidRPr="009C372C" w:rsidR="00FA3842">
        <w:rPr>
          <w:rFonts w:ascii="Times New Roman" w:hAnsi="Times New Roman" w:cs="Times New Roman"/>
          <w:i/>
        </w:rPr>
        <w:t>care</w:t>
      </w:r>
      <w:r w:rsidR="00FA3842">
        <w:rPr>
          <w:rFonts w:ascii="Times New Roman" w:hAnsi="Times New Roman" w:cs="Times New Roman"/>
          <w:i/>
        </w:rPr>
        <w:t xml:space="preserve"> providers and key support staff</w:t>
      </w:r>
      <w:r w:rsidRPr="00155985">
        <w:rPr>
          <w:rFonts w:ascii="Times New Roman" w:hAnsi="Times New Roman" w:cs="Times New Roman"/>
          <w:i/>
        </w:rPr>
        <w:t xml:space="preserve">. It will also be refined to reflect differences </w:t>
      </w:r>
      <w:r w:rsidR="008C29B5">
        <w:rPr>
          <w:rFonts w:ascii="Times New Roman" w:hAnsi="Times New Roman" w:cs="Times New Roman"/>
          <w:i/>
        </w:rPr>
        <w:t xml:space="preserve">in </w:t>
      </w:r>
      <w:r w:rsidR="00FA3842">
        <w:rPr>
          <w:rFonts w:ascii="Times New Roman" w:hAnsi="Times New Roman" w:cs="Times New Roman"/>
          <w:i/>
        </w:rPr>
        <w:t>telemedicine</w:t>
      </w:r>
      <w:r w:rsidRPr="00155985">
        <w:rPr>
          <w:rFonts w:ascii="Times New Roman" w:hAnsi="Times New Roman" w:cs="Times New Roman"/>
          <w:i/>
        </w:rPr>
        <w:t xml:space="preserve"> settings. </w:t>
      </w:r>
      <w:r w:rsidR="008842C5">
        <w:rPr>
          <w:rFonts w:ascii="Times New Roman" w:hAnsi="Times New Roman" w:cs="Times New Roman"/>
          <w:i/>
        </w:rPr>
        <w:t xml:space="preserve">Finally, this guide can be amended for </w:t>
      </w:r>
      <w:r w:rsidRPr="00155985">
        <w:rPr>
          <w:rFonts w:ascii="Times New Roman" w:hAnsi="Times New Roman" w:cs="Times New Roman"/>
          <w:i/>
        </w:rPr>
        <w:t>length and comprehensibility of questions.</w:t>
      </w:r>
      <w:r w:rsidR="0011439A">
        <w:rPr>
          <w:rFonts w:ascii="Times New Roman" w:hAnsi="Times New Roman" w:cs="Times New Roman"/>
          <w:i/>
        </w:rPr>
        <w:t xml:space="preserve"> All interviews will occur at the end of the intervention period.</w:t>
      </w:r>
    </w:p>
    <w:p w:rsidR="00155985" w:rsidRPr="00155985" w:rsidP="00155985" w14:paraId="79D8ADD9" w14:textId="77777777">
      <w:pPr>
        <w:rPr>
          <w:rFonts w:ascii="Times New Roman" w:hAnsi="Times New Roman" w:cs="Times New Roman"/>
          <w:i/>
        </w:rPr>
      </w:pPr>
    </w:p>
    <w:p w:rsidR="00155985" w:rsidRPr="00155985" w:rsidP="003F3C83" w14:paraId="08924709" w14:textId="77777777">
      <w:pPr>
        <w:spacing w:after="240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Warm Up/Demographics</w:t>
      </w:r>
    </w:p>
    <w:p w:rsidR="00155985" w:rsidRPr="00155985" w:rsidP="00155985" w14:paraId="6EBBD8A4" w14:textId="188D08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job title</w:t>
      </w:r>
      <w:r w:rsidR="005E046E">
        <w:rPr>
          <w:rFonts w:ascii="Times New Roman" w:hAnsi="Times New Roman" w:cs="Times New Roman"/>
        </w:rPr>
        <w:t xml:space="preserve"> and role</w:t>
      </w:r>
      <w:r w:rsidRPr="00155985">
        <w:rPr>
          <w:rFonts w:ascii="Times New Roman" w:hAnsi="Times New Roman" w:cs="Times New Roman"/>
        </w:rPr>
        <w:t>?</w:t>
      </w:r>
    </w:p>
    <w:p w:rsidR="00155985" w:rsidRPr="0066266C" w:rsidP="0066266C" w14:paraId="61E8B81C" w14:textId="162AE8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266C">
        <w:rPr>
          <w:rFonts w:ascii="Times New Roman" w:hAnsi="Times New Roman" w:cs="Times New Roman"/>
        </w:rPr>
        <w:t xml:space="preserve">In your own words, what </w:t>
      </w:r>
      <w:r w:rsidRPr="0066266C" w:rsidR="00EF5052">
        <w:rPr>
          <w:rFonts w:ascii="Times New Roman" w:hAnsi="Times New Roman" w:cs="Times New Roman"/>
        </w:rPr>
        <w:t>does excellence in diagnosis mean to you</w:t>
      </w:r>
      <w:r w:rsidRPr="0066266C">
        <w:rPr>
          <w:rFonts w:ascii="Times New Roman" w:hAnsi="Times New Roman" w:cs="Times New Roman"/>
        </w:rPr>
        <w:t xml:space="preserve">? </w:t>
      </w:r>
    </w:p>
    <w:p w:rsidR="00EF5052" w:rsidRPr="00A121CA" w:rsidP="00A121CA" w14:paraId="46C98BB9" w14:textId="77777777">
      <w:pPr>
        <w:rPr>
          <w:rFonts w:ascii="Times New Roman" w:hAnsi="Times New Roman" w:cs="Times New Roman"/>
        </w:rPr>
      </w:pPr>
    </w:p>
    <w:p w:rsidR="00155985" w:rsidP="003F3C83" w14:paraId="37EBFA7D" w14:textId="6ABC5E9E">
      <w:pPr>
        <w:spacing w:after="2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Participation in the AHRQ Safety Program for Telemedicine: Improving the Diagnostic Process</w:t>
      </w:r>
    </w:p>
    <w:p w:rsidR="00155985" w:rsidRPr="00155985" w:rsidP="00155985" w14:paraId="6157119A" w14:textId="2E99D8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</w:t>
      </w:r>
      <w:r w:rsidR="00C1709E">
        <w:rPr>
          <w:rFonts w:ascii="Times New Roman" w:hAnsi="Times New Roman" w:cs="Times New Roman"/>
        </w:rPr>
        <w:t>id</w:t>
      </w:r>
      <w:r w:rsidRPr="00155985">
        <w:rPr>
          <w:rFonts w:ascii="Times New Roman" w:hAnsi="Times New Roman" w:cs="Times New Roman"/>
        </w:rPr>
        <w:t xml:space="preserve"> you think it </w:t>
      </w:r>
      <w:r w:rsidR="00C1709E">
        <w:rPr>
          <w:rFonts w:ascii="Times New Roman" w:hAnsi="Times New Roman" w:cs="Times New Roman"/>
        </w:rPr>
        <w:t>was</w:t>
      </w:r>
      <w:r w:rsidRPr="00155985" w:rsidR="00C1709E">
        <w:rPr>
          <w:rFonts w:ascii="Times New Roman" w:hAnsi="Times New Roman" w:cs="Times New Roman"/>
        </w:rPr>
        <w:t xml:space="preserve"> </w:t>
      </w:r>
      <w:r w:rsidR="002B10E8">
        <w:rPr>
          <w:rFonts w:ascii="Times New Roman" w:hAnsi="Times New Roman" w:cs="Times New Roman"/>
        </w:rPr>
        <w:t>worthwhile</w:t>
      </w:r>
      <w:r w:rsidRPr="00155985" w:rsidR="002B10E8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for your </w:t>
      </w:r>
      <w:r w:rsidR="00FE1299">
        <w:rPr>
          <w:rFonts w:ascii="Times New Roman" w:hAnsi="Times New Roman" w:cs="Times New Roman"/>
        </w:rPr>
        <w:t>practice</w:t>
      </w:r>
      <w:r w:rsidRPr="00155985">
        <w:rPr>
          <w:rFonts w:ascii="Times New Roman" w:hAnsi="Times New Roman" w:cs="Times New Roman"/>
        </w:rPr>
        <w:t xml:space="preserve"> to </w:t>
      </w:r>
      <w:r w:rsidRPr="3E280E75" w:rsidR="2D79F4F2">
        <w:rPr>
          <w:rFonts w:ascii="Times New Roman" w:hAnsi="Times New Roman" w:cs="Times New Roman"/>
        </w:rPr>
        <w:t xml:space="preserve">participate in </w:t>
      </w:r>
      <w:r w:rsidR="009875C3">
        <w:rPr>
          <w:rFonts w:ascii="Times New Roman" w:hAnsi="Times New Roman" w:cs="Times New Roman"/>
        </w:rPr>
        <w:t>the Safety Program</w:t>
      </w:r>
      <w:r w:rsidRPr="3E280E75">
        <w:rPr>
          <w:rFonts w:ascii="Times New Roman" w:hAnsi="Times New Roman" w:cs="Times New Roman"/>
        </w:rPr>
        <w:t>?</w:t>
      </w:r>
      <w:r w:rsidRPr="00155985">
        <w:rPr>
          <w:rFonts w:ascii="Times New Roman" w:hAnsi="Times New Roman" w:cs="Times New Roman"/>
        </w:rPr>
        <w:t xml:space="preserve"> Please explain.</w:t>
      </w:r>
    </w:p>
    <w:p w:rsidR="00155985" w:rsidRPr="00155985" w:rsidP="005E046E" w14:paraId="19164092" w14:textId="434269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</w:t>
      </w:r>
      <w:r w:rsidRPr="00155985">
        <w:rPr>
          <w:rFonts w:ascii="Times New Roman" w:hAnsi="Times New Roman" w:cs="Times New Roman"/>
        </w:rPr>
        <w:t>much</w:t>
      </w:r>
      <w:r w:rsidRPr="00155985">
        <w:rPr>
          <w:rFonts w:ascii="Times New Roman" w:hAnsi="Times New Roman" w:cs="Times New Roman"/>
        </w:rPr>
        <w:t xml:space="preserve"> leadership support </w:t>
      </w:r>
      <w:r w:rsidR="00F159FA">
        <w:rPr>
          <w:rFonts w:ascii="Times New Roman" w:hAnsi="Times New Roman" w:cs="Times New Roman"/>
        </w:rPr>
        <w:t>did you have</w:t>
      </w:r>
      <w:r w:rsidRPr="00155985" w:rsidR="00F159FA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for improving </w:t>
      </w:r>
      <w:r w:rsidR="005E046E">
        <w:rPr>
          <w:rFonts w:ascii="Times New Roman" w:hAnsi="Times New Roman" w:cs="Times New Roman"/>
        </w:rPr>
        <w:t>diagnosis</w:t>
      </w:r>
      <w:r w:rsidR="00F159FA">
        <w:rPr>
          <w:rFonts w:ascii="Times New Roman" w:hAnsi="Times New Roman" w:cs="Times New Roman"/>
        </w:rPr>
        <w:t xml:space="preserve"> through this </w:t>
      </w:r>
      <w:r w:rsidR="009875C3">
        <w:rPr>
          <w:rFonts w:ascii="Times New Roman" w:hAnsi="Times New Roman" w:cs="Times New Roman"/>
        </w:rPr>
        <w:t>Safety Program</w:t>
      </w:r>
      <w:r w:rsidRPr="00155985">
        <w:rPr>
          <w:rFonts w:ascii="Times New Roman" w:hAnsi="Times New Roman" w:cs="Times New Roman"/>
        </w:rPr>
        <w:t xml:space="preserve">? </w:t>
      </w:r>
      <w:r w:rsidR="005E046E">
        <w:rPr>
          <w:rFonts w:ascii="Times New Roman" w:hAnsi="Times New Roman" w:cs="Times New Roman"/>
        </w:rPr>
        <w:t>W</w:t>
      </w:r>
      <w:r w:rsidRPr="00155985">
        <w:rPr>
          <w:rFonts w:ascii="Times New Roman" w:hAnsi="Times New Roman" w:cs="Times New Roman"/>
        </w:rPr>
        <w:t xml:space="preserve">hat do you think the barriers </w:t>
      </w:r>
      <w:r w:rsidR="00F159FA">
        <w:rPr>
          <w:rFonts w:ascii="Times New Roman" w:hAnsi="Times New Roman" w:cs="Times New Roman"/>
        </w:rPr>
        <w:t>were/are</w:t>
      </w:r>
      <w:r w:rsidRPr="00155985" w:rsidR="00F159FA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>to getting them involved?</w:t>
      </w:r>
    </w:p>
    <w:p w:rsidR="00BD085E" w:rsidP="00BD085E" w14:paraId="21847E33" w14:textId="65E60E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structure or process changes did you make as a result of </w:t>
      </w:r>
      <w:r w:rsidRPr="3E280E75" w:rsidR="23A906CF">
        <w:rPr>
          <w:rFonts w:ascii="Times New Roman" w:hAnsi="Times New Roman" w:cs="Times New Roman"/>
        </w:rPr>
        <w:t>participating in the program</w:t>
      </w:r>
      <w:r>
        <w:rPr>
          <w:rFonts w:ascii="Times New Roman" w:hAnsi="Times New Roman" w:cs="Times New Roman"/>
        </w:rPr>
        <w:t>?</w:t>
      </w:r>
    </w:p>
    <w:p w:rsidR="00155985" w:rsidP="00155985" w14:paraId="005801C4" w14:textId="50099B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are the greatest successes you have experienced </w:t>
      </w:r>
      <w:r w:rsidRPr="3E280E75" w:rsidR="1DEC285C">
        <w:rPr>
          <w:rFonts w:ascii="Times New Roman" w:hAnsi="Times New Roman" w:cs="Times New Roman"/>
        </w:rPr>
        <w:t>as a result of participating in</w:t>
      </w:r>
      <w:r w:rsidRPr="00155985">
        <w:rPr>
          <w:rFonts w:ascii="Times New Roman" w:hAnsi="Times New Roman" w:cs="Times New Roman"/>
        </w:rPr>
        <w:t xml:space="preserve"> the </w:t>
      </w:r>
      <w:r w:rsidR="009875C3">
        <w:rPr>
          <w:rFonts w:ascii="Times New Roman" w:hAnsi="Times New Roman" w:cs="Times New Roman"/>
        </w:rPr>
        <w:t>Safety Program</w:t>
      </w:r>
      <w:r w:rsidRPr="00155985">
        <w:rPr>
          <w:rFonts w:ascii="Times New Roman" w:hAnsi="Times New Roman" w:cs="Times New Roman"/>
        </w:rPr>
        <w:t>?</w:t>
      </w:r>
    </w:p>
    <w:p w:rsidR="008511A9" w:rsidRPr="00155985" w:rsidP="00DC4BF0" w14:paraId="0004B77C" w14:textId="419FBC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parts of the </w:t>
      </w:r>
      <w:r w:rsidR="009875C3">
        <w:rPr>
          <w:rFonts w:ascii="Times New Roman" w:hAnsi="Times New Roman" w:cs="Times New Roman"/>
        </w:rPr>
        <w:t>Safety Program</w:t>
      </w:r>
      <w:r w:rsidRPr="3E280E75" w:rsidR="73CD4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did you find most valuable? </w:t>
      </w:r>
      <w:r w:rsidR="00B64D09">
        <w:rPr>
          <w:rFonts w:ascii="Times New Roman" w:hAnsi="Times New Roman" w:cs="Times New Roman"/>
        </w:rPr>
        <w:t>[</w:t>
      </w:r>
      <w:r w:rsidRPr="00DC4BF0" w:rsidR="00B64D09">
        <w:rPr>
          <w:rFonts w:ascii="Times New Roman" w:hAnsi="Times New Roman" w:cs="Times New Roman"/>
          <w:i/>
          <w:iCs/>
        </w:rPr>
        <w:t>Probe if necessary</w:t>
      </w:r>
      <w:r w:rsidR="00B64D09">
        <w:rPr>
          <w:rFonts w:ascii="Times New Roman" w:hAnsi="Times New Roman" w:cs="Times New Roman"/>
        </w:rPr>
        <w:t xml:space="preserve"> </w:t>
      </w:r>
      <w:r w:rsidRPr="3E280E75" w:rsidR="00B64D09">
        <w:rPr>
          <w:rFonts w:ascii="Wingdings" w:eastAsia="Wingdings" w:hAnsi="Wingdings" w:cs="Wingdings"/>
        </w:rPr>
        <w:t>à</w:t>
      </w:r>
      <w:r w:rsidRPr="3E280E75" w:rsidR="00B64D09">
        <w:rPr>
          <w:rFonts w:ascii="Times New Roman" w:hAnsi="Times New Roman" w:cs="Times New Roman"/>
        </w:rPr>
        <w:t>]</w:t>
      </w:r>
      <w:r w:rsidR="00B64D09">
        <w:rPr>
          <w:rFonts w:ascii="Times New Roman" w:hAnsi="Times New Roman" w:cs="Times New Roman"/>
        </w:rPr>
        <w:t xml:space="preserve"> How </w:t>
      </w:r>
      <w:r w:rsidR="00683EEE">
        <w:rPr>
          <w:rFonts w:ascii="Times New Roman" w:hAnsi="Times New Roman" w:cs="Times New Roman"/>
        </w:rPr>
        <w:t>were they helpful to you and your team?</w:t>
      </w:r>
    </w:p>
    <w:p w:rsidR="00BD085E" w:rsidP="00155985" w14:paraId="7EF22AFB" w14:textId="19726BC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greatest challenges </w:t>
      </w:r>
      <w:r w:rsidRPr="00155985">
        <w:rPr>
          <w:rFonts w:ascii="Times New Roman" w:hAnsi="Times New Roman" w:cs="Times New Roman"/>
        </w:rPr>
        <w:t>you experienced in implementing</w:t>
      </w:r>
      <w:r w:rsidRPr="3E280E75" w:rsidR="562A7729">
        <w:rPr>
          <w:rFonts w:ascii="Times New Roman" w:hAnsi="Times New Roman" w:cs="Times New Roman"/>
        </w:rPr>
        <w:t xml:space="preserve"> changes to improve diagnostic accuracy</w:t>
      </w:r>
      <w:r w:rsidRPr="00155985">
        <w:rPr>
          <w:rFonts w:ascii="Times New Roman" w:hAnsi="Times New Roman" w:cs="Times New Roman"/>
        </w:rPr>
        <w:t>?</w:t>
      </w:r>
    </w:p>
    <w:p w:rsidR="00BD085E" w:rsidP="00DC4BF0" w14:paraId="44D60A0E" w14:textId="69C17A4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resources or support would have helped you overcome</w:t>
      </w:r>
      <w:r>
        <w:rPr>
          <w:rFonts w:ascii="Times New Roman" w:hAnsi="Times New Roman" w:cs="Times New Roman"/>
        </w:rPr>
        <w:t xml:space="preserve"> these challenges?</w:t>
      </w:r>
    </w:p>
    <w:p w:rsidR="00155985" w:rsidRPr="00155985" w:rsidP="00155985" w14:paraId="364468A0" w14:textId="1BF6DB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is your opinion of the </w:t>
      </w:r>
      <w:r w:rsidR="009875C3">
        <w:rPr>
          <w:rFonts w:ascii="Times New Roman" w:hAnsi="Times New Roman" w:cs="Times New Roman"/>
        </w:rPr>
        <w:t>Safety Program</w:t>
      </w:r>
      <w:r w:rsidRPr="3D6C3839" w:rsidR="56BF3B1F">
        <w:rPr>
          <w:rFonts w:ascii="Times New Roman" w:hAnsi="Times New Roman" w:cs="Times New Roman"/>
        </w:rPr>
        <w:t xml:space="preserve"> related to:</w:t>
      </w:r>
      <w:r w:rsidRPr="00155985">
        <w:rPr>
          <w:rFonts w:ascii="Times New Roman" w:hAnsi="Times New Roman" w:cs="Times New Roman"/>
        </w:rPr>
        <w:t xml:space="preserve"> </w:t>
      </w:r>
    </w:p>
    <w:p w:rsidR="00155985" w:rsidRPr="00155985" w:rsidP="00155985" w14:paraId="796E8FF9" w14:textId="1E0ADEE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has it affected</w:t>
      </w:r>
      <w:r w:rsidRPr="00155985">
        <w:rPr>
          <w:rFonts w:ascii="Times New Roman" w:hAnsi="Times New Roman" w:cs="Times New Roman"/>
        </w:rPr>
        <w:t xml:space="preserve"> how you think about </w:t>
      </w:r>
      <w:r>
        <w:rPr>
          <w:rFonts w:ascii="Times New Roman" w:hAnsi="Times New Roman" w:cs="Times New Roman"/>
        </w:rPr>
        <w:t>the diagnostic process</w:t>
      </w:r>
      <w:r w:rsidRPr="00155985">
        <w:rPr>
          <w:rFonts w:ascii="Times New Roman" w:hAnsi="Times New Roman" w:cs="Times New Roman"/>
        </w:rPr>
        <w:t xml:space="preserve">? </w:t>
      </w:r>
    </w:p>
    <w:p w:rsidR="00155985" w:rsidP="00AF18E0" w14:paraId="21963919" w14:textId="4E5BFE1A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has</w:t>
      </w:r>
      <w:r w:rsidRPr="00155985">
        <w:rPr>
          <w:rFonts w:ascii="Times New Roman" w:hAnsi="Times New Roman" w:cs="Times New Roman"/>
        </w:rPr>
        <w:t xml:space="preserve"> it impacted </w:t>
      </w:r>
      <w:r w:rsidR="00034E31">
        <w:rPr>
          <w:rFonts w:ascii="Times New Roman" w:hAnsi="Times New Roman" w:cs="Times New Roman"/>
        </w:rPr>
        <w:t xml:space="preserve">your </w:t>
      </w:r>
      <w:r w:rsidR="00DC4BF0">
        <w:rPr>
          <w:rFonts w:ascii="Times New Roman" w:hAnsi="Times New Roman" w:cs="Times New Roman"/>
        </w:rPr>
        <w:t>practice</w:t>
      </w:r>
      <w:r w:rsidRPr="3D6C3839" w:rsidR="782B86B0">
        <w:rPr>
          <w:rFonts w:ascii="Times New Roman" w:hAnsi="Times New Roman" w:cs="Times New Roman"/>
        </w:rPr>
        <w:t xml:space="preserve"> and</w:t>
      </w:r>
      <w:r w:rsidR="00C801AC">
        <w:rPr>
          <w:rFonts w:ascii="Times New Roman" w:hAnsi="Times New Roman" w:cs="Times New Roman"/>
        </w:rPr>
        <w:t>/</w:t>
      </w:r>
      <w:r w:rsidRPr="3D6C3839" w:rsidR="782B86B0">
        <w:rPr>
          <w:rFonts w:ascii="Times New Roman" w:hAnsi="Times New Roman" w:cs="Times New Roman"/>
        </w:rPr>
        <w:t>or patient care</w:t>
      </w:r>
      <w:r w:rsidRPr="00155985">
        <w:rPr>
          <w:rFonts w:ascii="Times New Roman" w:hAnsi="Times New Roman" w:cs="Times New Roman"/>
        </w:rPr>
        <w:t xml:space="preserve">? </w:t>
      </w:r>
    </w:p>
    <w:p w:rsidR="00667D25" w:rsidRPr="00D17B57" w:rsidP="00A121CA" w14:paraId="0FAB80B2" w14:textId="02EC96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17B57">
        <w:rPr>
          <w:rFonts w:ascii="Times New Roman" w:hAnsi="Times New Roman" w:cs="Times New Roman"/>
        </w:rPr>
        <w:t>Since implementation of the Safety Program, h</w:t>
      </w:r>
      <w:r w:rsidRPr="00D17B57" w:rsidR="00150531">
        <w:rPr>
          <w:rFonts w:ascii="Times New Roman" w:hAnsi="Times New Roman" w:cs="Times New Roman"/>
        </w:rPr>
        <w:t>ow have</w:t>
      </w:r>
      <w:r w:rsidRPr="00D17B57" w:rsidR="00D17B57">
        <w:rPr>
          <w:rFonts w:ascii="Times New Roman" w:hAnsi="Times New Roman" w:cs="Times New Roman"/>
        </w:rPr>
        <w:t xml:space="preserve"> patient-clinician interactions changed in terms of </w:t>
      </w:r>
      <w:r w:rsidRPr="00D17B57" w:rsidR="002C2040">
        <w:rPr>
          <w:rFonts w:ascii="Times New Roman" w:hAnsi="Times New Roman" w:cs="Times New Roman"/>
        </w:rPr>
        <w:t xml:space="preserve">history taking, examination, assessment, </w:t>
      </w:r>
      <w:r w:rsidR="001966CF">
        <w:rPr>
          <w:rFonts w:ascii="Times New Roman" w:hAnsi="Times New Roman" w:cs="Times New Roman"/>
        </w:rPr>
        <w:t xml:space="preserve">differential diagnosis, </w:t>
      </w:r>
      <w:r w:rsidRPr="00D17B57" w:rsidR="00B51AC9">
        <w:rPr>
          <w:rFonts w:ascii="Times New Roman" w:hAnsi="Times New Roman" w:cs="Times New Roman"/>
        </w:rPr>
        <w:t>clinical reasoning</w:t>
      </w:r>
      <w:r w:rsidR="00D17B57">
        <w:rPr>
          <w:rFonts w:ascii="Times New Roman" w:hAnsi="Times New Roman" w:cs="Times New Roman"/>
        </w:rPr>
        <w:t>?</w:t>
      </w:r>
    </w:p>
    <w:p w:rsidR="00155985" w:rsidRPr="00155985" w:rsidP="00155985" w14:paraId="3017DEB9" w14:textId="77777777">
      <w:pPr>
        <w:rPr>
          <w:rFonts w:ascii="Times New Roman" w:hAnsi="Times New Roman" w:cs="Times New Roman"/>
          <w:b/>
          <w:u w:val="single"/>
        </w:rPr>
      </w:pPr>
    </w:p>
    <w:p w:rsidR="00155985" w:rsidRPr="00155985" w:rsidP="00AF18E0" w14:paraId="1EC83D18" w14:textId="347D41E3">
      <w:pPr>
        <w:spacing w:after="240"/>
        <w:rPr>
          <w:rFonts w:ascii="Times New Roman" w:hAnsi="Times New Roman" w:cs="Times New Roman"/>
          <w:b/>
          <w:u w:val="single"/>
        </w:rPr>
      </w:pPr>
      <w:r w:rsidRPr="3E280E75">
        <w:rPr>
          <w:rFonts w:ascii="Times New Roman" w:hAnsi="Times New Roman" w:cs="Times New Roman"/>
          <w:b/>
          <w:bCs/>
          <w:u w:val="single"/>
        </w:rPr>
        <w:t>Barriers &amp; Facilitators to</w:t>
      </w:r>
      <w:r w:rsidRPr="3E280E75" w:rsidR="05096134">
        <w:rPr>
          <w:rFonts w:ascii="Times New Roman" w:hAnsi="Times New Roman" w:cs="Times New Roman"/>
          <w:b/>
          <w:bCs/>
          <w:u w:val="single"/>
        </w:rPr>
        <w:t xml:space="preserve"> </w:t>
      </w:r>
      <w:r w:rsidRPr="3E280E75" w:rsidR="1F916A4C">
        <w:rPr>
          <w:rFonts w:ascii="Times New Roman" w:hAnsi="Times New Roman" w:cs="Times New Roman"/>
          <w:b/>
          <w:bCs/>
          <w:u w:val="single"/>
        </w:rPr>
        <w:t>Diagnostic Accuracy</w:t>
      </w:r>
    </w:p>
    <w:p w:rsidR="00155985" w:rsidRPr="00155985" w:rsidP="00155985" w14:paraId="61F58964" w14:textId="26A637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Prior to the start of the Safety Program, w</w:t>
      </w:r>
      <w:r w:rsidRPr="00155985">
        <w:rPr>
          <w:rFonts w:ascii="Times New Roman" w:hAnsi="Times New Roman" w:cs="Times New Roman"/>
        </w:rPr>
        <w:t xml:space="preserve">hat </w:t>
      </w:r>
      <w:r>
        <w:rPr>
          <w:rFonts w:ascii="Times New Roman" w:hAnsi="Times New Roman" w:cs="Times New Roman"/>
        </w:rPr>
        <w:t>were</w:t>
      </w:r>
      <w:r w:rsidRPr="00155985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the biggest barriers to </w:t>
      </w:r>
      <w:r w:rsidR="00BE5AB2">
        <w:rPr>
          <w:rFonts w:ascii="Times New Roman" w:hAnsi="Times New Roman" w:cs="Times New Roman"/>
        </w:rPr>
        <w:t>timely and accurate</w:t>
      </w:r>
      <w:r w:rsidR="005E046E">
        <w:rPr>
          <w:rFonts w:ascii="Times New Roman" w:hAnsi="Times New Roman" w:cs="Times New Roman"/>
        </w:rPr>
        <w:t xml:space="preserve"> diagnosis </w:t>
      </w:r>
      <w:r w:rsidR="00C801AC">
        <w:rPr>
          <w:rFonts w:ascii="Times New Roman" w:hAnsi="Times New Roman" w:cs="Times New Roman"/>
        </w:rPr>
        <w:t>of</w:t>
      </w:r>
      <w:r w:rsidR="005E046E">
        <w:rPr>
          <w:rFonts w:ascii="Times New Roman" w:hAnsi="Times New Roman" w:cs="Times New Roman"/>
        </w:rPr>
        <w:t xml:space="preserve"> </w:t>
      </w:r>
      <w:r w:rsidR="00BE5AB2">
        <w:rPr>
          <w:rFonts w:ascii="Times New Roman" w:hAnsi="Times New Roman" w:cs="Times New Roman"/>
        </w:rPr>
        <w:t>b</w:t>
      </w:r>
      <w:r w:rsidR="00D3402E">
        <w:rPr>
          <w:rFonts w:ascii="Times New Roman" w:hAnsi="Times New Roman" w:cs="Times New Roman"/>
        </w:rPr>
        <w:t>reast</w:t>
      </w:r>
      <w:r w:rsidR="004A1417">
        <w:rPr>
          <w:rFonts w:ascii="Times New Roman" w:hAnsi="Times New Roman" w:cs="Times New Roman"/>
        </w:rPr>
        <w:t xml:space="preserve">, colorectal, and </w:t>
      </w:r>
      <w:r w:rsidR="00D3402E">
        <w:rPr>
          <w:rFonts w:ascii="Times New Roman" w:hAnsi="Times New Roman" w:cs="Times New Roman"/>
        </w:rPr>
        <w:t>lung</w:t>
      </w:r>
      <w:r w:rsidR="004A1417">
        <w:rPr>
          <w:rFonts w:ascii="Times New Roman" w:hAnsi="Times New Roman" w:cs="Times New Roman"/>
        </w:rPr>
        <w:t xml:space="preserve"> cancer</w:t>
      </w:r>
      <w:r w:rsidR="00D3402E">
        <w:rPr>
          <w:rFonts w:ascii="Times New Roman" w:hAnsi="Times New Roman" w:cs="Times New Roman"/>
        </w:rPr>
        <w:t>s</w:t>
      </w:r>
      <w:r w:rsidRPr="00155985">
        <w:rPr>
          <w:rFonts w:ascii="Times New Roman" w:hAnsi="Times New Roman" w:cs="Times New Roman"/>
        </w:rPr>
        <w:t xml:space="preserve"> </w:t>
      </w:r>
      <w:r w:rsidR="00C801AC">
        <w:rPr>
          <w:rFonts w:ascii="Times New Roman" w:hAnsi="Times New Roman" w:cs="Times New Roman"/>
        </w:rPr>
        <w:t>within a telemedicine setting</w:t>
      </w:r>
      <w:r w:rsidRPr="00155985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Di</w:t>
      </w:r>
      <w:r w:rsidR="00A121C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 Safety Program help you overcome them?</w:t>
      </w:r>
    </w:p>
    <w:p w:rsidR="00155985" w:rsidRPr="00155985" w:rsidP="00155985" w14:paraId="23A4A3CA" w14:textId="58A076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What are the biggest facilitators </w:t>
      </w:r>
      <w:r w:rsidR="00A121CA">
        <w:rPr>
          <w:rFonts w:ascii="Times New Roman" w:hAnsi="Times New Roman" w:cs="Times New Roman"/>
        </w:rPr>
        <w:t>for</w:t>
      </w:r>
      <w:r w:rsidRPr="00155985" w:rsidR="00A121CA">
        <w:rPr>
          <w:rFonts w:ascii="Times New Roman" w:hAnsi="Times New Roman" w:cs="Times New Roman"/>
        </w:rPr>
        <w:t xml:space="preserve"> </w:t>
      </w:r>
      <w:r w:rsidR="00BE5AB2">
        <w:rPr>
          <w:rFonts w:ascii="Times New Roman" w:hAnsi="Times New Roman" w:cs="Times New Roman"/>
        </w:rPr>
        <w:t>timely and accurate diagnosis</w:t>
      </w:r>
      <w:r w:rsidR="004A1417">
        <w:rPr>
          <w:rFonts w:ascii="Times New Roman" w:hAnsi="Times New Roman" w:cs="Times New Roman"/>
        </w:rPr>
        <w:t xml:space="preserve"> for </w:t>
      </w:r>
      <w:r w:rsidR="00D3402E">
        <w:rPr>
          <w:rFonts w:ascii="Times New Roman" w:hAnsi="Times New Roman" w:cs="Times New Roman"/>
        </w:rPr>
        <w:t>breast</w:t>
      </w:r>
      <w:r w:rsidR="004A1417">
        <w:rPr>
          <w:rFonts w:ascii="Times New Roman" w:hAnsi="Times New Roman" w:cs="Times New Roman"/>
        </w:rPr>
        <w:t xml:space="preserve">, colorectal, and </w:t>
      </w:r>
      <w:r w:rsidR="00D3402E">
        <w:rPr>
          <w:rFonts w:ascii="Times New Roman" w:hAnsi="Times New Roman" w:cs="Times New Roman"/>
        </w:rPr>
        <w:t>lung</w:t>
      </w:r>
      <w:r w:rsidR="004A1417">
        <w:rPr>
          <w:rFonts w:ascii="Times New Roman" w:hAnsi="Times New Roman" w:cs="Times New Roman"/>
        </w:rPr>
        <w:t xml:space="preserve"> cancer</w:t>
      </w:r>
      <w:r w:rsidR="00D3402E">
        <w:rPr>
          <w:rFonts w:ascii="Times New Roman" w:hAnsi="Times New Roman" w:cs="Times New Roman"/>
        </w:rPr>
        <w:t>s</w:t>
      </w:r>
      <w:r w:rsidR="004A1417">
        <w:rPr>
          <w:rFonts w:ascii="Times New Roman" w:hAnsi="Times New Roman" w:cs="Times New Roman"/>
        </w:rPr>
        <w:t xml:space="preserve"> </w:t>
      </w:r>
      <w:r w:rsidR="00C801AC">
        <w:rPr>
          <w:rFonts w:ascii="Times New Roman" w:hAnsi="Times New Roman" w:cs="Times New Roman"/>
        </w:rPr>
        <w:t>within a telemedicine setting</w:t>
      </w:r>
      <w:r w:rsidRPr="00155985">
        <w:rPr>
          <w:rFonts w:ascii="Times New Roman" w:hAnsi="Times New Roman" w:cs="Times New Roman"/>
        </w:rPr>
        <w:t>?</w:t>
      </w:r>
      <w:r w:rsidR="007D70D0">
        <w:rPr>
          <w:rFonts w:ascii="Times New Roman" w:hAnsi="Times New Roman" w:cs="Times New Roman"/>
        </w:rPr>
        <w:t xml:space="preserve"> Did the Safety Program have any impact on these?</w:t>
      </w:r>
    </w:p>
    <w:p w:rsidR="00155985" w:rsidRPr="00A121CA" w:rsidP="00CE11DA" w14:paraId="43C7DF44" w14:textId="6EC44B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Prior to the Safety Program</w:t>
      </w:r>
      <w:r w:rsidR="00851297">
        <w:rPr>
          <w:rFonts w:ascii="Times New Roman" w:hAnsi="Times New Roman" w:cs="Times New Roman"/>
        </w:rPr>
        <w:t>, d</w:t>
      </w:r>
      <w:r w:rsidR="006C7DE5">
        <w:rPr>
          <w:rFonts w:ascii="Times New Roman" w:hAnsi="Times New Roman" w:cs="Times New Roman"/>
        </w:rPr>
        <w:t>escribe your expertise/comfort with</w:t>
      </w:r>
      <w:r w:rsidRPr="00766DF1" w:rsidR="00851297">
        <w:rPr>
          <w:rFonts w:ascii="Times New Roman" w:hAnsi="Times New Roman" w:cs="Times New Roman"/>
        </w:rPr>
        <w:t xml:space="preserve"> </w:t>
      </w:r>
      <w:r w:rsidR="0011439A">
        <w:rPr>
          <w:rFonts w:ascii="Times New Roman" w:hAnsi="Times New Roman" w:cs="Times New Roman"/>
        </w:rPr>
        <w:t xml:space="preserve">the science of safety and diagnostic </w:t>
      </w:r>
      <w:r w:rsidR="00BE5AB2">
        <w:rPr>
          <w:rFonts w:ascii="Times New Roman" w:hAnsi="Times New Roman" w:cs="Times New Roman"/>
        </w:rPr>
        <w:t xml:space="preserve">process improvement </w:t>
      </w:r>
      <w:r w:rsidR="00D3402E">
        <w:rPr>
          <w:rFonts w:ascii="Times New Roman" w:hAnsi="Times New Roman" w:cs="Times New Roman"/>
        </w:rPr>
        <w:t xml:space="preserve">for breast, colorectal, and lung cancers </w:t>
      </w:r>
      <w:r w:rsidR="00766DF1">
        <w:rPr>
          <w:rFonts w:ascii="Times New Roman" w:hAnsi="Times New Roman" w:cs="Times New Roman"/>
        </w:rPr>
        <w:t>within a telemedicine setting</w:t>
      </w:r>
      <w:r w:rsidRPr="0011439A">
        <w:rPr>
          <w:rFonts w:ascii="Times New Roman" w:hAnsi="Times New Roman" w:cs="Times New Roman"/>
        </w:rPr>
        <w:t>?</w:t>
      </w:r>
    </w:p>
    <w:p w:rsidR="008B0F54" w:rsidRPr="00A121CA" w:rsidP="008B0F54" w14:paraId="0D72537C" w14:textId="3ABCE726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Prompt: Ha</w:t>
      </w:r>
      <w:r w:rsidR="0085129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you received any education or training on how to adapt in-person diagnosis to telemedicine?</w:t>
      </w:r>
    </w:p>
    <w:p w:rsidR="00E744B2" w:rsidRPr="0011439A" w:rsidP="00A121CA" w14:paraId="503F23C3" w14:textId="503105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Prompt: </w:t>
      </w:r>
      <w:r w:rsidRPr="1E0C34FD" w:rsidR="75AC343F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additional training </w:t>
      </w:r>
      <w:r w:rsidR="0044122B">
        <w:rPr>
          <w:rFonts w:ascii="Times New Roman" w:hAnsi="Times New Roman" w:cs="Times New Roman"/>
        </w:rPr>
        <w:t>in telemedicine</w:t>
      </w:r>
      <w:r w:rsidRPr="1E0C34FD" w:rsidR="058BCBAB">
        <w:rPr>
          <w:rFonts w:ascii="Times New Roman" w:hAnsi="Times New Roman" w:cs="Times New Roman"/>
        </w:rPr>
        <w:t xml:space="preserve"> do you feel would benefit you</w:t>
      </w:r>
      <w:r w:rsidRPr="1E0C34FD" w:rsidR="0044122B">
        <w:rPr>
          <w:rFonts w:ascii="Times New Roman" w:hAnsi="Times New Roman" w:cs="Times New Roman"/>
        </w:rPr>
        <w:t>?</w:t>
      </w:r>
    </w:p>
    <w:p w:rsidR="00155985" w:rsidRPr="00155985" w:rsidP="00155985" w14:paraId="21D21E50" w14:textId="41E582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What do you think could be done </w:t>
      </w:r>
      <w:r w:rsidR="005E046E">
        <w:rPr>
          <w:rFonts w:ascii="Times New Roman" w:hAnsi="Times New Roman" w:cs="Times New Roman"/>
        </w:rPr>
        <w:t>at a system</w:t>
      </w:r>
      <w:r w:rsidR="00DC4BF0">
        <w:rPr>
          <w:rFonts w:ascii="Times New Roman" w:hAnsi="Times New Roman" w:cs="Times New Roman"/>
        </w:rPr>
        <w:t>s</w:t>
      </w:r>
      <w:r w:rsidRPr="00155985">
        <w:rPr>
          <w:rFonts w:ascii="Times New Roman" w:hAnsi="Times New Roman" w:cs="Times New Roman"/>
        </w:rPr>
        <w:t xml:space="preserve"> level to improve </w:t>
      </w:r>
      <w:r w:rsidR="00C1536A">
        <w:rPr>
          <w:rFonts w:ascii="Times New Roman" w:hAnsi="Times New Roman" w:cs="Times New Roman"/>
        </w:rPr>
        <w:t xml:space="preserve">diagnostic </w:t>
      </w:r>
      <w:r w:rsidR="00D07CF7">
        <w:rPr>
          <w:rFonts w:ascii="Times New Roman" w:hAnsi="Times New Roman" w:cs="Times New Roman"/>
        </w:rPr>
        <w:t xml:space="preserve">timeliness and </w:t>
      </w:r>
      <w:r w:rsidR="00C1536A">
        <w:rPr>
          <w:rFonts w:ascii="Times New Roman" w:hAnsi="Times New Roman" w:cs="Times New Roman"/>
        </w:rPr>
        <w:t>accuracy</w:t>
      </w:r>
      <w:r w:rsidR="00766DF1">
        <w:rPr>
          <w:rFonts w:ascii="Times New Roman" w:hAnsi="Times New Roman" w:cs="Times New Roman"/>
        </w:rPr>
        <w:t xml:space="preserve"> of </w:t>
      </w:r>
      <w:r w:rsidR="00D3402E">
        <w:rPr>
          <w:rFonts w:ascii="Times New Roman" w:hAnsi="Times New Roman" w:cs="Times New Roman"/>
        </w:rPr>
        <w:t>breast</w:t>
      </w:r>
      <w:r w:rsidR="00766DF1">
        <w:rPr>
          <w:rFonts w:ascii="Times New Roman" w:hAnsi="Times New Roman" w:cs="Times New Roman"/>
        </w:rPr>
        <w:t xml:space="preserve">, colorectal, and </w:t>
      </w:r>
      <w:r w:rsidR="00D3402E">
        <w:rPr>
          <w:rFonts w:ascii="Times New Roman" w:hAnsi="Times New Roman" w:cs="Times New Roman"/>
        </w:rPr>
        <w:t>lung</w:t>
      </w:r>
      <w:r w:rsidR="00766DF1">
        <w:rPr>
          <w:rFonts w:ascii="Times New Roman" w:hAnsi="Times New Roman" w:cs="Times New Roman"/>
        </w:rPr>
        <w:t xml:space="preserve"> cancers in the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462AFC2" w14:textId="77777777">
      <w:pPr>
        <w:pStyle w:val="ListParagraph"/>
        <w:rPr>
          <w:rFonts w:ascii="Times New Roman" w:hAnsi="Times New Roman" w:cs="Times New Roman"/>
          <w:i/>
        </w:rPr>
      </w:pPr>
    </w:p>
    <w:p w:rsidR="00155985" w:rsidRPr="00155985" w:rsidP="00155985" w14:paraId="38FD8B9B" w14:textId="45DF50B8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 xml:space="preserve">The Role of Nursing in </w:t>
      </w:r>
      <w:r w:rsidR="00CF0C72">
        <w:rPr>
          <w:rFonts w:ascii="Times New Roman" w:hAnsi="Times New Roman" w:cs="Times New Roman"/>
          <w:b/>
          <w:u w:val="single"/>
        </w:rPr>
        <w:t>Diagnosis Improvement</w:t>
      </w:r>
      <w:r w:rsidRPr="00155985" w:rsidR="00CF0C72">
        <w:rPr>
          <w:rFonts w:ascii="Times New Roman" w:hAnsi="Times New Roman" w:cs="Times New Roman"/>
          <w:b/>
          <w:u w:val="single"/>
        </w:rPr>
        <w:t xml:space="preserve"> </w:t>
      </w:r>
    </w:p>
    <w:p w:rsidR="00155985" w:rsidRPr="00155985" w:rsidP="00155985" w14:paraId="71E182E3" w14:textId="7EC3A07A">
      <w:pPr>
        <w:rPr>
          <w:rFonts w:ascii="Times New Roman" w:hAnsi="Times New Roman" w:cs="Times New Roman"/>
          <w:i/>
        </w:rPr>
      </w:pPr>
    </w:p>
    <w:p w:rsidR="00155985" w:rsidRPr="00155985" w:rsidP="00155985" w14:paraId="7367268A" w14:textId="6F0BFE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role do you think nurses can play in improving </w:t>
      </w:r>
      <w:r w:rsidR="00D24612">
        <w:rPr>
          <w:rFonts w:ascii="Times New Roman" w:hAnsi="Times New Roman" w:cs="Times New Roman"/>
        </w:rPr>
        <w:t>diagnos</w:t>
      </w:r>
      <w:r w:rsidR="00BC3B92">
        <w:rPr>
          <w:rFonts w:ascii="Times New Roman" w:hAnsi="Times New Roman" w:cs="Times New Roman"/>
        </w:rPr>
        <w:t xml:space="preserve">is through </w:t>
      </w:r>
      <w:r w:rsidR="00422482">
        <w:rPr>
          <w:rFonts w:ascii="Times New Roman" w:hAnsi="Times New Roman" w:cs="Times New Roman"/>
        </w:rPr>
        <w:t>telemedicine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573E6182" w14:textId="77777777">
      <w:pPr>
        <w:pStyle w:val="ListParagraph"/>
        <w:rPr>
          <w:rFonts w:ascii="Times New Roman" w:hAnsi="Times New Roman" w:cs="Times New Roman"/>
        </w:rPr>
      </w:pPr>
    </w:p>
    <w:p w:rsidR="00155985" w:rsidRPr="00155985" w:rsidP="00155985" w14:paraId="33647569" w14:textId="0627D877">
      <w:pPr>
        <w:pStyle w:val="ListParagraph"/>
        <w:numPr>
          <w:ilvl w:val="0"/>
          <w:numId w:val="7"/>
        </w:numPr>
        <w:tabs>
          <w:tab w:val="left" w:pos="3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using the </w:t>
      </w:r>
      <w:r w:rsidR="00A121CA">
        <w:rPr>
          <w:rFonts w:ascii="Times New Roman" w:hAnsi="Times New Roman" w:cs="Times New Roman"/>
        </w:rPr>
        <w:t>Safety Program</w:t>
      </w:r>
      <w:r>
        <w:rPr>
          <w:rFonts w:ascii="Times New Roman" w:hAnsi="Times New Roman" w:cs="Times New Roman"/>
        </w:rPr>
        <w:t xml:space="preserve">, how did you engage </w:t>
      </w:r>
      <w:r w:rsidR="0066266C">
        <w:rPr>
          <w:rFonts w:ascii="Times New Roman" w:hAnsi="Times New Roman" w:cs="Times New Roman"/>
        </w:rPr>
        <w:t>nurses and</w:t>
      </w:r>
      <w:r w:rsidRPr="00155985">
        <w:rPr>
          <w:rFonts w:ascii="Times New Roman" w:hAnsi="Times New Roman" w:cs="Times New Roman"/>
        </w:rPr>
        <w:t xml:space="preserve"> others who are not directly responsible for </w:t>
      </w:r>
      <w:r w:rsidR="00D24612">
        <w:rPr>
          <w:rFonts w:ascii="Times New Roman" w:hAnsi="Times New Roman" w:cs="Times New Roman"/>
        </w:rPr>
        <w:t>diagnos</w:t>
      </w:r>
      <w:r w:rsidR="00D3402E">
        <w:rPr>
          <w:rFonts w:ascii="Times New Roman" w:hAnsi="Times New Roman" w:cs="Times New Roman"/>
        </w:rPr>
        <w:t>tics</w:t>
      </w:r>
      <w:r w:rsidRPr="00155985" w:rsidR="00D246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diagnostic process</w:t>
      </w:r>
      <w:r w:rsidRPr="00155985">
        <w:rPr>
          <w:rFonts w:ascii="Times New Roman" w:hAnsi="Times New Roman" w:cs="Times New Roman"/>
        </w:rPr>
        <w:t>?</w:t>
      </w:r>
    </w:p>
    <w:p w:rsidR="00FE3741" w:rsidP="00155985" w14:paraId="777C743D" w14:textId="08A20FF7">
      <w:pPr>
        <w:rPr>
          <w:rFonts w:ascii="Times New Roman" w:hAnsi="Times New Roman" w:cs="Times New Roman"/>
          <w:i/>
        </w:rPr>
      </w:pPr>
    </w:p>
    <w:p w:rsidR="00155985" w:rsidP="00155985" w14:paraId="56A79820" w14:textId="7EEFCAB5">
      <w:pPr>
        <w:rPr>
          <w:rFonts w:ascii="Times New Roman" w:hAnsi="Times New Roman" w:cs="Times New Roman"/>
          <w:iCs/>
        </w:rPr>
      </w:pPr>
    </w:p>
    <w:p w:rsidR="00D952BC" w:rsidRPr="000B1510" w:rsidP="00D952BC" w14:paraId="3300C6C2" w14:textId="5E160B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(Question for Primary Care Providers only)</w:t>
      </w:r>
    </w:p>
    <w:p w:rsidR="000B1510" w:rsidP="000B1510" w14:paraId="21FC33B5" w14:textId="77777777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</w:rPr>
      </w:pPr>
      <w:r w:rsidRPr="000B1510">
        <w:rPr>
          <w:rFonts w:ascii="Times New Roman" w:hAnsi="Times New Roman" w:cs="Times New Roman"/>
        </w:rPr>
        <w:t xml:space="preserve">Are you aware of any processes to </w:t>
      </w:r>
      <w:r w:rsidRPr="000B1510" w:rsidR="00567D4D">
        <w:rPr>
          <w:rFonts w:ascii="Times New Roman" w:hAnsi="Times New Roman" w:cs="Times New Roman"/>
        </w:rPr>
        <w:t>promote</w:t>
      </w:r>
      <w:r w:rsidRPr="000B1510">
        <w:rPr>
          <w:rFonts w:ascii="Times New Roman" w:hAnsi="Times New Roman" w:cs="Times New Roman"/>
        </w:rPr>
        <w:t xml:space="preserve"> diagnostic accuracy for cases of cancer diagnosed within your patients over the last </w:t>
      </w:r>
      <w:r w:rsidRPr="000B1510" w:rsidR="00D07CF7">
        <w:rPr>
          <w:rFonts w:ascii="Times New Roman" w:hAnsi="Times New Roman" w:cs="Times New Roman"/>
        </w:rPr>
        <w:t>3-6</w:t>
      </w:r>
      <w:r w:rsidRPr="000B1510">
        <w:rPr>
          <w:rFonts w:ascii="Times New Roman" w:hAnsi="Times New Roman" w:cs="Times New Roman"/>
        </w:rPr>
        <w:t xml:space="preserve"> months? </w:t>
      </w:r>
      <w:r w:rsidRPr="000B1510" w:rsidR="00D07CF7">
        <w:rPr>
          <w:rFonts w:ascii="Times New Roman" w:hAnsi="Times New Roman" w:cs="Times New Roman"/>
        </w:rPr>
        <w:t>Examples include:</w:t>
      </w:r>
    </w:p>
    <w:p w:rsidR="000B1510" w:rsidP="000B1510" w14:paraId="603311FF" w14:textId="7241FC23">
      <w:pPr>
        <w:pStyle w:val="ListParagraph"/>
        <w:numPr>
          <w:ilvl w:val="1"/>
          <w:numId w:val="11"/>
        </w:numPr>
        <w:spacing w:after="160" w:line="259" w:lineRule="auto"/>
        <w:rPr>
          <w:rFonts w:ascii="Times New Roman" w:hAnsi="Times New Roman" w:cs="Times New Roman"/>
        </w:rPr>
      </w:pPr>
      <w:r w:rsidRPr="000B1510">
        <w:rPr>
          <w:rFonts w:ascii="Times New Roman" w:hAnsi="Times New Roman" w:cs="Times New Roman"/>
        </w:rPr>
        <w:t>Tumor boards</w:t>
      </w:r>
    </w:p>
    <w:p w:rsidR="00B41887" w:rsidP="000B1510" w14:paraId="6872C359" w14:textId="4E82B0E6">
      <w:pPr>
        <w:pStyle w:val="ListParagraph"/>
        <w:numPr>
          <w:ilvl w:val="1"/>
          <w:numId w:val="11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Consulting with a specialist when ordering or interpreting diagnostic tests</w:t>
      </w:r>
    </w:p>
    <w:p w:rsidR="000B1510" w:rsidP="000B1510" w14:paraId="2C9233F6" w14:textId="77777777">
      <w:pPr>
        <w:pStyle w:val="ListParagraph"/>
        <w:numPr>
          <w:ilvl w:val="1"/>
          <w:numId w:val="11"/>
        </w:numPr>
        <w:spacing w:after="160" w:line="259" w:lineRule="auto"/>
        <w:rPr>
          <w:rFonts w:ascii="Times New Roman" w:hAnsi="Times New Roman" w:cs="Times New Roman"/>
        </w:rPr>
      </w:pPr>
      <w:r w:rsidRPr="000B1510">
        <w:rPr>
          <w:rFonts w:ascii="Times New Roman" w:hAnsi="Times New Roman" w:cs="Times New Roman"/>
        </w:rPr>
        <w:t>Seeking a second opinion – clinician initiated</w:t>
      </w:r>
    </w:p>
    <w:p w:rsidR="00D952BC" w:rsidRPr="000B1510" w:rsidP="000B1510" w14:paraId="709D982D" w14:textId="626A8C38">
      <w:pPr>
        <w:pStyle w:val="ListParagraph"/>
        <w:numPr>
          <w:ilvl w:val="1"/>
          <w:numId w:val="11"/>
        </w:numPr>
        <w:spacing w:after="160" w:line="259" w:lineRule="auto"/>
        <w:rPr>
          <w:rFonts w:ascii="Times New Roman" w:hAnsi="Times New Roman" w:cs="Times New Roman"/>
        </w:rPr>
      </w:pPr>
      <w:r w:rsidRPr="000B1510">
        <w:rPr>
          <w:rFonts w:ascii="Times New Roman" w:hAnsi="Times New Roman" w:cs="Times New Roman"/>
        </w:rPr>
        <w:t>Seeking a second opinion – patient initiated</w:t>
      </w:r>
    </w:p>
    <w:p w:rsidR="00D952BC" w:rsidRPr="000B1510" w:rsidP="00D952BC" w14:paraId="7A64C1D1" w14:textId="77777777">
      <w:pPr>
        <w:pStyle w:val="ListParagraph"/>
        <w:ind w:left="780"/>
        <w:rPr>
          <w:rFonts w:ascii="Times New Roman" w:hAnsi="Times New Roman" w:cs="Times New Roman"/>
        </w:rPr>
      </w:pPr>
    </w:p>
    <w:p w:rsidR="00D952BC" w:rsidRPr="000B1510" w:rsidP="000B1510" w14:paraId="066C6C96" w14:textId="4545F459">
      <w:pPr>
        <w:pStyle w:val="ListParagraph"/>
        <w:spacing w:line="259" w:lineRule="auto"/>
        <w:ind w:left="360"/>
        <w:rPr>
          <w:rFonts w:ascii="Times New Roman" w:hAnsi="Times New Roman" w:cs="Times New Roman"/>
        </w:rPr>
      </w:pPr>
      <w:r w:rsidRPr="000B1510">
        <w:rPr>
          <w:rFonts w:ascii="Times New Roman" w:hAnsi="Times New Roman" w:cs="Times New Roman"/>
        </w:rPr>
        <w:t>[</w:t>
      </w:r>
      <w:r w:rsidRPr="000B1510">
        <w:rPr>
          <w:rFonts w:ascii="Times New Roman" w:hAnsi="Times New Roman" w:cs="Times New Roman"/>
          <w:i/>
          <w:iCs/>
        </w:rPr>
        <w:t xml:space="preserve">If </w:t>
      </w:r>
      <w:r w:rsidRPr="000B1510">
        <w:rPr>
          <w:rFonts w:ascii="Times New Roman" w:hAnsi="Times New Roman" w:cs="Times New Roman"/>
          <w:i/>
          <w:iCs/>
        </w:rPr>
        <w:t>respondent</w:t>
      </w:r>
      <w:r w:rsidRPr="000B1510">
        <w:rPr>
          <w:rFonts w:ascii="Times New Roman" w:hAnsi="Times New Roman" w:cs="Times New Roman"/>
          <w:i/>
          <w:iCs/>
        </w:rPr>
        <w:t xml:space="preserve"> indicated that any of the activities </w:t>
      </w:r>
      <w:r w:rsidRPr="000B1510">
        <w:rPr>
          <w:rFonts w:ascii="Times New Roman" w:hAnsi="Times New Roman" w:cs="Times New Roman"/>
          <w:i/>
          <w:iCs/>
        </w:rPr>
        <w:t>referred to above</w:t>
      </w:r>
      <w:r w:rsidRPr="000B1510">
        <w:rPr>
          <w:rFonts w:ascii="Times New Roman" w:hAnsi="Times New Roman" w:cs="Times New Roman"/>
          <w:i/>
          <w:iCs/>
        </w:rPr>
        <w:t xml:space="preserve"> took </w:t>
      </w:r>
      <w:r w:rsidRPr="000B1510" w:rsidR="0066266C">
        <w:rPr>
          <w:rFonts w:ascii="Times New Roman" w:hAnsi="Times New Roman" w:cs="Times New Roman"/>
          <w:i/>
          <w:iCs/>
        </w:rPr>
        <w:t>place</w:t>
      </w:r>
      <w:r w:rsidRPr="000B1510" w:rsidR="0066266C">
        <w:rPr>
          <w:rFonts w:ascii="Times New Roman" w:hAnsi="Times New Roman" w:cs="Times New Roman"/>
        </w:rPr>
        <w:t>] In</w:t>
      </w:r>
      <w:r w:rsidRPr="000B1510">
        <w:rPr>
          <w:rFonts w:ascii="Times New Roman" w:hAnsi="Times New Roman" w:cs="Times New Roman"/>
        </w:rPr>
        <w:t xml:space="preserve"> any of these cases, did</w:t>
      </w:r>
      <w:r w:rsidRPr="000B1510">
        <w:rPr>
          <w:rFonts w:ascii="Times New Roman" w:hAnsi="Times New Roman" w:cs="Times New Roman"/>
        </w:rPr>
        <w:t xml:space="preserve"> any of these</w:t>
      </w:r>
      <w:r w:rsidRPr="000B1510">
        <w:rPr>
          <w:rFonts w:ascii="Times New Roman" w:hAnsi="Times New Roman" w:cs="Times New Roman"/>
        </w:rPr>
        <w:t xml:space="preserve"> processes</w:t>
      </w:r>
      <w:r w:rsidRPr="000B1510">
        <w:rPr>
          <w:rFonts w:ascii="Times New Roman" w:hAnsi="Times New Roman" w:cs="Times New Roman"/>
        </w:rPr>
        <w:t xml:space="preserve"> lead to a change in the patient’s final diagnosis?</w:t>
      </w:r>
    </w:p>
    <w:p w:rsidR="00D952BC" w:rsidRPr="000B1510" w:rsidP="00155985" w14:paraId="3FD440AD" w14:textId="77777777">
      <w:pPr>
        <w:rPr>
          <w:rFonts w:ascii="Times New Roman" w:hAnsi="Times New Roman" w:cs="Times New Roman"/>
          <w:iCs/>
        </w:rPr>
      </w:pPr>
    </w:p>
    <w:sectPr w:rsidSect="00A74B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CEF" w14:paraId="6BBA2511" w14:textId="7281595E">
    <w:pPr>
      <w:pStyle w:val="Foot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-286385</wp:posOffset>
              </wp:positionV>
              <wp:extent cx="6115050" cy="10382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1CEF" w:rsidP="00251CEF" w14:textId="49AEE94E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0" w:name="OLE_LINK3"/>
                          <w:r>
                            <w:rPr>
                              <w:sz w:val="18"/>
                              <w:szCs w:val="18"/>
                            </w:rPr>
                            <w:t>Public reporting burden for this collection of information is estimated to average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1 hour per response, the estimated time required to complete the survey. An agency may not conduct or sponsor, and a person </w:t>
                          </w:r>
                          <w:r>
                            <w:rPr>
                              <w:sz w:val="18"/>
                              <w:szCs w:val="18"/>
                            </w:rPr>
                            <w:t>is not required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to respond to, a collection of information unless it displays a currently valid OMB control number</w:t>
                          </w:r>
                          <w:r w:rsidR="000C26F7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sz w:val="18"/>
                              <w:szCs w:val="18"/>
                            </w:rPr>
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AHRQ, 540 Gaither Road, Room # 5036, Rockville, MD 20850.</w:t>
                          </w:r>
                        </w:p>
                        <w:bookmarkEnd w:id="0"/>
                        <w:p w:rsidR="00251CEF" w:rsidP="00251CEF" w14:textId="7777777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481.5pt;height:81.75pt;margin-top:-22.55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251CEF" w:rsidP="00251CEF" w14:paraId="60D71FBA" w14:textId="49AEE94E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0" w:name="OLE_LINK3"/>
                    <w:r>
                      <w:rPr>
                        <w:sz w:val="18"/>
                        <w:szCs w:val="18"/>
                      </w:rPr>
                      <w:t>Public reporting burden for this collection of information is estimated to average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1 hour per response, the estimated time required to complete the survey. An agency may not conduct or sponsor, and a person </w:t>
                    </w:r>
                    <w:r>
                      <w:rPr>
                        <w:sz w:val="18"/>
                        <w:szCs w:val="18"/>
                      </w:rPr>
                      <w:t>is not required</w:t>
                    </w:r>
                    <w:r>
                      <w:rPr>
                        <w:sz w:val="18"/>
                        <w:szCs w:val="18"/>
                      </w:rPr>
                      <w:t xml:space="preserve"> to respond to, a collection of information unless it displays a currently valid OMB control number</w:t>
                    </w:r>
                    <w:r w:rsidR="000C26F7">
                      <w:rPr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sz w:val="18"/>
                        <w:szCs w:val="18"/>
                      </w:rPr>
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AHRQ, 540 Gaither Road, Room # 5036, Rockville, MD 20850.</w:t>
                    </w:r>
                  </w:p>
                  <w:bookmarkEnd w:id="0"/>
                  <w:p w:rsidR="00251CEF" w:rsidP="00251CEF" w14:paraId="37E91908" w14:textId="7777777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30DF" w:rsidP="0055703D" w14:paraId="798F3961" w14:textId="1D8EF892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5086350</wp:posOffset>
              </wp:positionH>
              <wp:positionV relativeFrom="paragraph">
                <wp:posOffset>-314325</wp:posOffset>
              </wp:positionV>
              <wp:extent cx="1600200" cy="5715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30DF" w:rsidP="00A430DF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26pt;height:45pt;margin-top:-24.75pt;margin-left:400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A430DF" w:rsidP="00A430DF" w14:paraId="395D4091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A430DF" w:rsidR="0055703D">
      <w:rPr>
        <w:rFonts w:ascii="Times New Roman" w:hAnsi="Times New Roman" w:cs="Times New Roman"/>
        <w:b/>
        <w:bCs/>
      </w:rPr>
      <w:t xml:space="preserve">Attachment </w:t>
    </w:r>
    <w:r w:rsidR="00435122">
      <w:rPr>
        <w:rFonts w:ascii="Times New Roman" w:hAnsi="Times New Roman" w:cs="Times New Roman"/>
        <w:b/>
        <w:bCs/>
      </w:rPr>
      <w:t>H</w:t>
    </w:r>
    <w:r w:rsidRPr="00A430DF" w:rsidR="0055703D">
      <w:rPr>
        <w:rFonts w:ascii="Times New Roman" w:hAnsi="Times New Roman" w:cs="Times New Roman"/>
        <w:b/>
        <w:bCs/>
      </w:rPr>
      <w:t>:</w:t>
    </w:r>
    <w:r w:rsidRPr="00A430DF" w:rsidR="00F165BF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D</w:t>
    </w:r>
    <w:r w:rsidRPr="00A430DF" w:rsidR="0055703D">
      <w:rPr>
        <w:rFonts w:ascii="Times New Roman" w:hAnsi="Times New Roman" w:cs="Times New Roman"/>
        <w:b/>
        <w:bCs/>
      </w:rPr>
      <w:t>raft</w:t>
    </w:r>
    <w:r w:rsidRPr="00A430DF" w:rsidR="00454E3F">
      <w:rPr>
        <w:rFonts w:ascii="Times New Roman" w:hAnsi="Times New Roman" w:cs="Times New Roman"/>
        <w:b/>
        <w:bCs/>
      </w:rPr>
      <w:t xml:space="preserve"> </w:t>
    </w:r>
    <w:r w:rsidRPr="00A430DF" w:rsidR="0055703D">
      <w:rPr>
        <w:rFonts w:ascii="Times New Roman" w:hAnsi="Times New Roman" w:cs="Times New Roman"/>
        <w:b/>
        <w:bCs/>
      </w:rPr>
      <w:t xml:space="preserve">Interview Guide for </w:t>
    </w:r>
    <w:r>
      <w:rPr>
        <w:rFonts w:ascii="Times New Roman" w:hAnsi="Times New Roman" w:cs="Times New Roman"/>
        <w:b/>
        <w:bCs/>
      </w:rPr>
      <w:t>Semi-Structured Interviews—</w:t>
    </w:r>
  </w:p>
  <w:p w:rsidR="0055703D" w:rsidRPr="00A430DF" w:rsidP="0055703D" w14:paraId="0E7740EF" w14:textId="74D4D931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Cancer </w:t>
    </w:r>
    <w:r w:rsidR="00A430DF">
      <w:rPr>
        <w:rFonts w:ascii="Times New Roman" w:hAnsi="Times New Roman" w:cs="Times New Roman"/>
        <w:b/>
        <w:bCs/>
      </w:rPr>
      <w:t xml:space="preserve">Diagnostic </w:t>
    </w:r>
    <w:r>
      <w:rPr>
        <w:rFonts w:ascii="Times New Roman" w:hAnsi="Times New Roman" w:cs="Times New Roman"/>
        <w:b/>
        <w:bCs/>
      </w:rPr>
      <w:t>Process</w:t>
    </w:r>
    <w:r w:rsidR="00A430DF">
      <w:rPr>
        <w:rFonts w:ascii="Times New Roman" w:hAnsi="Times New Roman" w:cs="Times New Roman"/>
        <w:b/>
        <w:bCs/>
      </w:rPr>
      <w:t xml:space="preserve"> Cohort</w:t>
    </w:r>
  </w:p>
  <w:p w:rsidR="0055703D" w14:paraId="26119766" w14:textId="2CDD69E8">
    <w:pPr>
      <w:pStyle w:val="Header"/>
    </w:pPr>
  </w:p>
  <w:p w:rsidR="0055703D" w14:paraId="3A1108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A67B0"/>
    <w:multiLevelType w:val="hybridMultilevel"/>
    <w:tmpl w:val="17346D46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992855"/>
    <w:multiLevelType w:val="hybridMultilevel"/>
    <w:tmpl w:val="8B187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D0E5E"/>
    <w:multiLevelType w:val="hybridMultilevel"/>
    <w:tmpl w:val="DB5E5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3020D"/>
    <w:multiLevelType w:val="hybridMultilevel"/>
    <w:tmpl w:val="9E26C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10E8"/>
    <w:multiLevelType w:val="hybridMultilevel"/>
    <w:tmpl w:val="B0BA4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21F50"/>
    <w:multiLevelType w:val="multilevel"/>
    <w:tmpl w:val="096844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0A74DB4"/>
    <w:multiLevelType w:val="hybridMultilevel"/>
    <w:tmpl w:val="4D1C8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14199"/>
    <w:multiLevelType w:val="hybridMultilevel"/>
    <w:tmpl w:val="24123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B5898"/>
    <w:multiLevelType w:val="hybridMultilevel"/>
    <w:tmpl w:val="13BE9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D2D41"/>
    <w:multiLevelType w:val="hybridMultilevel"/>
    <w:tmpl w:val="8C08ACA8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31017"/>
    <w:multiLevelType w:val="hybridMultilevel"/>
    <w:tmpl w:val="F906F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08710">
    <w:abstractNumId w:val="8"/>
  </w:num>
  <w:num w:numId="2" w16cid:durableId="726882807">
    <w:abstractNumId w:val="9"/>
  </w:num>
  <w:num w:numId="3" w16cid:durableId="1420910903">
    <w:abstractNumId w:val="7"/>
  </w:num>
  <w:num w:numId="4" w16cid:durableId="1311597893">
    <w:abstractNumId w:val="3"/>
  </w:num>
  <w:num w:numId="5" w16cid:durableId="2066181173">
    <w:abstractNumId w:val="4"/>
  </w:num>
  <w:num w:numId="6" w16cid:durableId="862593401">
    <w:abstractNumId w:val="6"/>
  </w:num>
  <w:num w:numId="7" w16cid:durableId="2092772126">
    <w:abstractNumId w:val="10"/>
  </w:num>
  <w:num w:numId="8" w16cid:durableId="1979873189">
    <w:abstractNumId w:val="1"/>
  </w:num>
  <w:num w:numId="9" w16cid:durableId="847019916">
    <w:abstractNumId w:val="0"/>
  </w:num>
  <w:num w:numId="10" w16cid:durableId="1409765262">
    <w:abstractNumId w:val="5"/>
  </w:num>
  <w:num w:numId="11" w16cid:durableId="431167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2B"/>
    <w:rsid w:val="00023594"/>
    <w:rsid w:val="00023632"/>
    <w:rsid w:val="000302FD"/>
    <w:rsid w:val="00034E31"/>
    <w:rsid w:val="00036C5B"/>
    <w:rsid w:val="000A7742"/>
    <w:rsid w:val="000B1510"/>
    <w:rsid w:val="000C26F7"/>
    <w:rsid w:val="000F2B92"/>
    <w:rsid w:val="0011439A"/>
    <w:rsid w:val="00150531"/>
    <w:rsid w:val="001524A9"/>
    <w:rsid w:val="00155985"/>
    <w:rsid w:val="00171C37"/>
    <w:rsid w:val="00174079"/>
    <w:rsid w:val="00177267"/>
    <w:rsid w:val="0018068E"/>
    <w:rsid w:val="0019566C"/>
    <w:rsid w:val="001966CF"/>
    <w:rsid w:val="001C39F7"/>
    <w:rsid w:val="001D0910"/>
    <w:rsid w:val="00200374"/>
    <w:rsid w:val="002269AE"/>
    <w:rsid w:val="00251CEF"/>
    <w:rsid w:val="002B10E8"/>
    <w:rsid w:val="002C2040"/>
    <w:rsid w:val="002C302B"/>
    <w:rsid w:val="002F3BDF"/>
    <w:rsid w:val="00300B60"/>
    <w:rsid w:val="00315F3D"/>
    <w:rsid w:val="00346B15"/>
    <w:rsid w:val="00357618"/>
    <w:rsid w:val="003768A9"/>
    <w:rsid w:val="00384929"/>
    <w:rsid w:val="003F3C83"/>
    <w:rsid w:val="003F6BD6"/>
    <w:rsid w:val="00422482"/>
    <w:rsid w:val="00435122"/>
    <w:rsid w:val="0044122B"/>
    <w:rsid w:val="00447110"/>
    <w:rsid w:val="00454E3F"/>
    <w:rsid w:val="004747D4"/>
    <w:rsid w:val="004A1417"/>
    <w:rsid w:val="00507E6D"/>
    <w:rsid w:val="00523C59"/>
    <w:rsid w:val="00553558"/>
    <w:rsid w:val="0055703D"/>
    <w:rsid w:val="00567D4D"/>
    <w:rsid w:val="00595044"/>
    <w:rsid w:val="005A35A2"/>
    <w:rsid w:val="005A5DCF"/>
    <w:rsid w:val="005E046E"/>
    <w:rsid w:val="005E49A1"/>
    <w:rsid w:val="005E4B9A"/>
    <w:rsid w:val="005F3558"/>
    <w:rsid w:val="00614F15"/>
    <w:rsid w:val="00635885"/>
    <w:rsid w:val="00637098"/>
    <w:rsid w:val="0066266C"/>
    <w:rsid w:val="00667D25"/>
    <w:rsid w:val="00674CE9"/>
    <w:rsid w:val="00683EEE"/>
    <w:rsid w:val="006C78AA"/>
    <w:rsid w:val="006C7DE5"/>
    <w:rsid w:val="00715974"/>
    <w:rsid w:val="00720A8C"/>
    <w:rsid w:val="00747123"/>
    <w:rsid w:val="00754B2B"/>
    <w:rsid w:val="00766DF1"/>
    <w:rsid w:val="00785C65"/>
    <w:rsid w:val="007862D9"/>
    <w:rsid w:val="007912BF"/>
    <w:rsid w:val="007A3B1D"/>
    <w:rsid w:val="007B2DCC"/>
    <w:rsid w:val="007D70D0"/>
    <w:rsid w:val="00837890"/>
    <w:rsid w:val="008511A9"/>
    <w:rsid w:val="00851297"/>
    <w:rsid w:val="00872D17"/>
    <w:rsid w:val="00877BF1"/>
    <w:rsid w:val="008842C5"/>
    <w:rsid w:val="008A6E2B"/>
    <w:rsid w:val="008B0F54"/>
    <w:rsid w:val="008C29B5"/>
    <w:rsid w:val="00907B28"/>
    <w:rsid w:val="0095369A"/>
    <w:rsid w:val="009648D2"/>
    <w:rsid w:val="009875C3"/>
    <w:rsid w:val="009C372C"/>
    <w:rsid w:val="00A121CA"/>
    <w:rsid w:val="00A307D6"/>
    <w:rsid w:val="00A430DF"/>
    <w:rsid w:val="00A531A1"/>
    <w:rsid w:val="00A6690F"/>
    <w:rsid w:val="00A74B97"/>
    <w:rsid w:val="00A80014"/>
    <w:rsid w:val="00A82497"/>
    <w:rsid w:val="00A83B18"/>
    <w:rsid w:val="00A9096A"/>
    <w:rsid w:val="00AA7481"/>
    <w:rsid w:val="00AB1EDF"/>
    <w:rsid w:val="00AC4534"/>
    <w:rsid w:val="00AF18E0"/>
    <w:rsid w:val="00B377C3"/>
    <w:rsid w:val="00B41887"/>
    <w:rsid w:val="00B51AC9"/>
    <w:rsid w:val="00B60478"/>
    <w:rsid w:val="00B6080F"/>
    <w:rsid w:val="00B64D09"/>
    <w:rsid w:val="00B85726"/>
    <w:rsid w:val="00BC3B92"/>
    <w:rsid w:val="00BD085E"/>
    <w:rsid w:val="00BE5AB2"/>
    <w:rsid w:val="00BE760D"/>
    <w:rsid w:val="00C1536A"/>
    <w:rsid w:val="00C1709E"/>
    <w:rsid w:val="00C34076"/>
    <w:rsid w:val="00C801AC"/>
    <w:rsid w:val="00C879B8"/>
    <w:rsid w:val="00CA05A6"/>
    <w:rsid w:val="00CAC6BB"/>
    <w:rsid w:val="00CD039E"/>
    <w:rsid w:val="00CE11DA"/>
    <w:rsid w:val="00CF0C72"/>
    <w:rsid w:val="00CF6D28"/>
    <w:rsid w:val="00D07CF7"/>
    <w:rsid w:val="00D17B57"/>
    <w:rsid w:val="00D24612"/>
    <w:rsid w:val="00D2490C"/>
    <w:rsid w:val="00D3402E"/>
    <w:rsid w:val="00D446AB"/>
    <w:rsid w:val="00D4743E"/>
    <w:rsid w:val="00D5685A"/>
    <w:rsid w:val="00D67DE6"/>
    <w:rsid w:val="00D952BC"/>
    <w:rsid w:val="00D95AA8"/>
    <w:rsid w:val="00D971E7"/>
    <w:rsid w:val="00DA5607"/>
    <w:rsid w:val="00DB3E96"/>
    <w:rsid w:val="00DB56E3"/>
    <w:rsid w:val="00DC4BF0"/>
    <w:rsid w:val="00E34704"/>
    <w:rsid w:val="00E46C63"/>
    <w:rsid w:val="00E55088"/>
    <w:rsid w:val="00E579DD"/>
    <w:rsid w:val="00E6299E"/>
    <w:rsid w:val="00E62CAD"/>
    <w:rsid w:val="00E744B2"/>
    <w:rsid w:val="00EA57E2"/>
    <w:rsid w:val="00EC6202"/>
    <w:rsid w:val="00EF3A47"/>
    <w:rsid w:val="00EF5052"/>
    <w:rsid w:val="00F12E91"/>
    <w:rsid w:val="00F159FA"/>
    <w:rsid w:val="00F165BF"/>
    <w:rsid w:val="00F232E5"/>
    <w:rsid w:val="00F2595F"/>
    <w:rsid w:val="00F64F07"/>
    <w:rsid w:val="00F67DA2"/>
    <w:rsid w:val="00F9154C"/>
    <w:rsid w:val="00FA3842"/>
    <w:rsid w:val="00FD2950"/>
    <w:rsid w:val="00FE1299"/>
    <w:rsid w:val="00FE3741"/>
    <w:rsid w:val="00FE76B6"/>
    <w:rsid w:val="05096134"/>
    <w:rsid w:val="058BCBAB"/>
    <w:rsid w:val="0B571DA2"/>
    <w:rsid w:val="135BA9DE"/>
    <w:rsid w:val="15F424EA"/>
    <w:rsid w:val="184ED0F4"/>
    <w:rsid w:val="1D2A0970"/>
    <w:rsid w:val="1D36C7D8"/>
    <w:rsid w:val="1DEC285C"/>
    <w:rsid w:val="1E0C34FD"/>
    <w:rsid w:val="1F916A4C"/>
    <w:rsid w:val="2058CD0D"/>
    <w:rsid w:val="23A906CF"/>
    <w:rsid w:val="2609DA75"/>
    <w:rsid w:val="265753B1"/>
    <w:rsid w:val="289EA4CF"/>
    <w:rsid w:val="2C8F42A7"/>
    <w:rsid w:val="2D79F4F2"/>
    <w:rsid w:val="37A36435"/>
    <w:rsid w:val="3C8C3E14"/>
    <w:rsid w:val="3D6C3839"/>
    <w:rsid w:val="3E280E75"/>
    <w:rsid w:val="4224E931"/>
    <w:rsid w:val="4529CCCF"/>
    <w:rsid w:val="4D302D8C"/>
    <w:rsid w:val="4FE1F026"/>
    <w:rsid w:val="54CC381D"/>
    <w:rsid w:val="562A7729"/>
    <w:rsid w:val="56BF3B1F"/>
    <w:rsid w:val="5FED7D7B"/>
    <w:rsid w:val="600D4AD6"/>
    <w:rsid w:val="6DA3EBDA"/>
    <w:rsid w:val="7125C377"/>
    <w:rsid w:val="73CD40E6"/>
    <w:rsid w:val="75AC343F"/>
    <w:rsid w:val="782B86B0"/>
    <w:rsid w:val="7B7696A5"/>
  </w:rsids>
  <w:docVars>
    <w:docVar w:name="__Grammarly_42___1" w:val="H4sIAAAAAAAEAKtWcslP9kxRslIyNDY2MDa0MDM1N7cwMjAzsTRX0lEKTi0uzszPAykwrAUAZvA7BSwAAAA="/>
    <w:docVar w:name="__Grammarly_42____i" w:val="H4sIAAAAAAAEAKtWckksSQxILCpxzi/NK1GyMqwFAAEhoTITAAAA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6F69C02C"/>
  <w15:docId w15:val="{9FFAA36B-3995-4C88-99D8-B5131EDC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3D"/>
  </w:style>
  <w:style w:type="paragraph" w:styleId="Footer">
    <w:name w:val="footer"/>
    <w:basedOn w:val="Normal"/>
    <w:link w:val="Foot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3D"/>
  </w:style>
  <w:style w:type="character" w:styleId="CommentReference">
    <w:name w:val="annotation reference"/>
    <w:basedOn w:val="DefaultParagraphFont"/>
    <w:uiPriority w:val="99"/>
    <w:semiHidden/>
    <w:unhideWhenUsed/>
    <w:rsid w:val="0047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1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952BC"/>
  </w:style>
  <w:style w:type="paragraph" w:styleId="NormalWeb">
    <w:name w:val="Normal (Web)"/>
    <w:basedOn w:val="Normal"/>
    <w:uiPriority w:val="99"/>
    <w:semiHidden/>
    <w:unhideWhenUsed/>
    <w:rsid w:val="00251CEF"/>
    <w:pPr>
      <w:spacing w:after="160" w:line="254" w:lineRule="auto"/>
    </w:pPr>
    <w:rPr>
      <w:rFonts w:ascii="Times New Roman" w:hAnsi="Times New Roman"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10FE9B0C8244A83F06B4239119189" ma:contentTypeVersion="12" ma:contentTypeDescription="Create a new document." ma:contentTypeScope="" ma:versionID="3d70250def53e0d691759131c256dd48">
  <xsd:schema xmlns:xsd="http://www.w3.org/2001/XMLSchema" xmlns:xs="http://www.w3.org/2001/XMLSchema" xmlns:p="http://schemas.microsoft.com/office/2006/metadata/properties" xmlns:ns2="97d4219d-d19e-485f-a500-53c83ec0883b" xmlns:ns3="87b3014e-fe00-4e4e-892f-8f0a76489077" targetNamespace="http://schemas.microsoft.com/office/2006/metadata/properties" ma:root="true" ma:fieldsID="7c5ff8198271580d3e2c88b4248620be" ns2:_="" ns3:_="">
    <xsd:import namespace="97d4219d-d19e-485f-a500-53c83ec0883b"/>
    <xsd:import namespace="87b3014e-fe00-4e4e-892f-8f0a76489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4219d-d19e-485f-a500-53c83ec08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3014e-fe00-4e4e-892f-8f0a76489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deb2d-acf4-41f7-9ef7-ce88a46ed612}" ma:internalName="TaxCatchAll" ma:showField="CatchAllData" ma:web="87b3014e-fe00-4e4e-892f-8f0a7648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3014e-fe00-4e4e-892f-8f0a76489077" xsi:nil="true"/>
    <lcf76f155ced4ddcb4097134ff3c332f xmlns="97d4219d-d19e-485f-a500-53c83ec088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B69D7-6264-4555-AB8B-0A41DAF14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4219d-d19e-485f-a500-53c83ec0883b"/>
    <ds:schemaRef ds:uri="87b3014e-fe00-4e4e-892f-8f0a76489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B6E7D-87BC-4C4C-B571-364A8DD684EA}">
  <ds:schemaRefs>
    <ds:schemaRef ds:uri="http://schemas.microsoft.com/office/2006/documentManagement/types"/>
    <ds:schemaRef ds:uri="http://purl.org/dc/elements/1.1/"/>
    <ds:schemaRef ds:uri="97d4219d-d19e-485f-a500-53c83ec0883b"/>
    <ds:schemaRef ds:uri="http://purl.org/dc/dcmitype/"/>
    <ds:schemaRef ds:uri="http://purl.org/dc/terms/"/>
    <ds:schemaRef ds:uri="http://schemas.microsoft.com/office/2006/metadata/properties"/>
    <ds:schemaRef ds:uri="87b3014e-fe00-4e4e-892f-8f0a7648907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1AA6A3-F4B2-42D9-8261-4F6505D7A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607E76-B74C-4E65-968D-05D5D1ADB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Szymczak</dc:creator>
  <cp:lastModifiedBy>Heather Hussey</cp:lastModifiedBy>
  <cp:revision>2</cp:revision>
  <dcterms:created xsi:type="dcterms:W3CDTF">2022-11-18T15:49:00Z</dcterms:created>
  <dcterms:modified xsi:type="dcterms:W3CDTF">2022-11-18T15:49:00Z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0x01010028C10FE9B0C8244A83F06B4239119189</vt:lpwstr>
  </property>
  <property fmtid="{D5CDD505-2E9C-101B-9397-08002B2CF9AE}" pid="3" name="MediaServiceImageTags">
    <vt:lpwstr/>
  </property>
</Properties>
</file>