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6984" w14:paraId="14806D5B" w14:textId="0113673B">
      <w:r w:rsidRPr="00B50431">
        <w:rPr>
          <w:b/>
        </w:rPr>
        <w:t>Non-Substantive Change Request to 0938-</w:t>
      </w:r>
      <w:r w:rsidRPr="00B50431" w:rsidR="004C6A44">
        <w:rPr>
          <w:b/>
        </w:rPr>
        <w:t>1</w:t>
      </w:r>
      <w:r w:rsidR="004C6A44">
        <w:rPr>
          <w:b/>
        </w:rPr>
        <w:t>384</w:t>
      </w:r>
      <w:r w:rsidR="00BC6EF0">
        <w:rPr>
          <w:b/>
        </w:rPr>
        <w:t>:</w:t>
      </w:r>
      <w:r w:rsidRPr="00BC6EF0" w:rsidR="00BC6EF0">
        <w:t xml:space="preserve"> </w:t>
      </w:r>
      <w:r w:rsidRPr="00BC6EF0" w:rsidR="00BC6EF0">
        <w:rPr>
          <w:b/>
        </w:rPr>
        <w:t xml:space="preserve">Submissions of 1135 Waiver Request Automated Process </w:t>
      </w:r>
      <w:r w:rsidRPr="00B50431" w:rsidR="004C6A44">
        <w:rPr>
          <w:b/>
        </w:rPr>
        <w:t xml:space="preserve"> </w:t>
      </w:r>
    </w:p>
    <w:p w:rsidR="00B50431" w14:paraId="1DEFEFD6" w14:textId="3F6A3A45">
      <w:r>
        <w:t>March</w:t>
      </w:r>
      <w:r w:rsidR="004C6A44">
        <w:t xml:space="preserve"> </w:t>
      </w:r>
      <w:r>
        <w:t>13</w:t>
      </w:r>
      <w:r>
        <w:t>, 20</w:t>
      </w:r>
      <w:r w:rsidR="004C6A44">
        <w:t>2</w:t>
      </w:r>
      <w:r>
        <w:t>3</w:t>
      </w:r>
    </w:p>
    <w:p w:rsidR="00B50431" w14:paraId="18D0ABED" w14:textId="77777777"/>
    <w:p w:rsidR="0073241E" w14:paraId="2566E81B" w14:textId="3EE723EE">
      <w:r>
        <w:t xml:space="preserve">This is a non-substantive change request to the </w:t>
      </w:r>
      <w:r w:rsidR="004C6A44">
        <w:t>CMS 1135 Waiver/Flexibility Request</w:t>
      </w:r>
      <w:r w:rsidR="00D16DC9">
        <w:t xml:space="preserve"> and CMS 1135 Inquiry </w:t>
      </w:r>
      <w:r w:rsidR="004C6A44">
        <w:t>web page</w:t>
      </w:r>
      <w:r w:rsidR="00D16DC9">
        <w:t>s</w:t>
      </w:r>
      <w:r>
        <w:t xml:space="preserve"> from the </w:t>
      </w:r>
      <w:r w:rsidR="00231EF0">
        <w:t xml:space="preserve">‘Submission of 1135 Waiver Request Automated Process’ </w:t>
      </w:r>
      <w:r>
        <w:t xml:space="preserve">that </w:t>
      </w:r>
      <w:r w:rsidR="00231EF0">
        <w:t xml:space="preserve">was </w:t>
      </w:r>
      <w:r>
        <w:t>approved as OMB number 0938-</w:t>
      </w:r>
      <w:r w:rsidR="00231EF0">
        <w:t>1384</w:t>
      </w:r>
      <w:r>
        <w:t xml:space="preserve">.  </w:t>
      </w:r>
      <w:r w:rsidRPr="0024605A">
        <w:t xml:space="preserve">In a disaster or emergency, CMS must be able to apply waivers and flexibilities to assist health care providers/suppliers in providing timely healthcare and services as well as ensure beneficiaries have continued access to care.  As a result, CMS developed a </w:t>
      </w:r>
      <w:r w:rsidRPr="0024605A">
        <w:t>publically</w:t>
      </w:r>
      <w:r w:rsidRPr="0024605A">
        <w:t>-accessible web based form to create a standardize</w:t>
      </w:r>
      <w:r>
        <w:t>d</w:t>
      </w:r>
      <w:r w:rsidRPr="0024605A">
        <w:t>, user-friendly submission that’s a more efficient processing of 1135 waiver requests.</w:t>
      </w:r>
      <w:r>
        <w:t xml:space="preserve">  </w:t>
      </w:r>
    </w:p>
    <w:p w:rsidR="0073241E" w14:paraId="5BFD08CB" w14:textId="77777777"/>
    <w:p w:rsidR="00B50431" w14:paraId="18606C01" w14:textId="794AA7BA">
      <w:r>
        <w:t>I</w:t>
      </w:r>
      <w:r>
        <w:t>n preparation for the end of the COVID-19 Public Health Emergency (PHE)</w:t>
      </w:r>
      <w:r>
        <w:t>,</w:t>
      </w:r>
      <w:r>
        <w:t xml:space="preserve"> </w:t>
      </w:r>
      <w:r w:rsidR="008015E4">
        <w:t xml:space="preserve">CMS would like the ability to receive </w:t>
      </w:r>
      <w:r w:rsidR="0019062A">
        <w:t xml:space="preserve">Individual </w:t>
      </w:r>
      <w:r w:rsidR="008015E4">
        <w:t xml:space="preserve">1135 waiver requests </w:t>
      </w:r>
      <w:r w:rsidR="0019062A">
        <w:t xml:space="preserve">if </w:t>
      </w:r>
      <w:r w:rsidR="00343DD3">
        <w:t>the pandemic</w:t>
      </w:r>
      <w:r w:rsidR="0019062A">
        <w:t xml:space="preserve"> surges in pockets of the country after the end of the PHE </w:t>
      </w:r>
      <w:r w:rsidR="008015E4">
        <w:t xml:space="preserve">(if applicable) </w:t>
      </w:r>
      <w:r w:rsidR="0019062A">
        <w:t>as well as allow the agency to continue to receive inquiries</w:t>
      </w:r>
      <w:r w:rsidR="0034163F">
        <w:t xml:space="preserve"> (especially related to 1135 Waiver requests)</w:t>
      </w:r>
      <w:r w:rsidR="0019062A">
        <w:t xml:space="preserve">, via the web portal, for 60 days after the end of the PHE.  </w:t>
      </w:r>
      <w:r>
        <w:t>The changes are as follows:</w:t>
      </w:r>
    </w:p>
    <w:p w:rsidR="00B50431" w14:paraId="461C3216" w14:textId="77777777"/>
    <w:p w:rsidR="00B50431" w:rsidRPr="00A01E83" w:rsidP="00A01E83" w14:paraId="42BA5A06" w14:textId="77777777">
      <w:pPr>
        <w:ind w:left="360"/>
        <w:rPr>
          <w:b/>
          <w:u w:val="single"/>
        </w:rPr>
      </w:pPr>
      <w:r w:rsidRPr="00A01E83">
        <w:rPr>
          <w:b/>
          <w:u w:val="single"/>
        </w:rPr>
        <w:t>CMS 1135 Waiver/Flexibility Request web page</w:t>
      </w:r>
    </w:p>
    <w:p w:rsidR="00B50431" w:rsidP="0019062A" w14:paraId="021C5E77" w14:textId="464F4125">
      <w:pPr>
        <w:pStyle w:val="ListParagraph"/>
        <w:numPr>
          <w:ilvl w:val="0"/>
          <w:numId w:val="1"/>
        </w:numPr>
        <w:ind w:left="720"/>
      </w:pPr>
      <w:r w:rsidRPr="00827801">
        <w:t xml:space="preserve">Add a Public Health Emergency (PHE) on page </w:t>
      </w:r>
      <w:r>
        <w:t>1</w:t>
      </w:r>
      <w:r w:rsidRPr="00827801">
        <w:t>, such that “</w:t>
      </w:r>
      <w:r>
        <w:t>1135 Waiver Request When No PHE Declared</w:t>
      </w:r>
      <w:r w:rsidRPr="00827801">
        <w:t>” is added in the drop-down values for the “Select a Public Health Emergency” section of the web form</w:t>
      </w:r>
      <w:r w:rsidR="000611BA">
        <w:t>.</w:t>
      </w:r>
    </w:p>
    <w:p w:rsidR="0019062A" w:rsidRPr="00827801" w:rsidP="0019062A" w14:paraId="5FA85099" w14:textId="5082AFF8">
      <w:pPr>
        <w:pStyle w:val="ListParagraph"/>
        <w:numPr>
          <w:ilvl w:val="0"/>
          <w:numId w:val="1"/>
        </w:numPr>
        <w:ind w:left="720"/>
      </w:pPr>
      <w:r>
        <w:t>Remove</w:t>
      </w:r>
      <w:r w:rsidRPr="00827801">
        <w:t xml:space="preserve"> </w:t>
      </w:r>
      <w:r>
        <w:t>“other” option</w:t>
      </w:r>
      <w:r w:rsidR="00CF52C5">
        <w:t xml:space="preserve"> checkbox</w:t>
      </w:r>
      <w:r w:rsidRPr="00827801">
        <w:t xml:space="preserve"> on page </w:t>
      </w:r>
      <w:r w:rsidR="00CF52C5">
        <w:t xml:space="preserve">1 </w:t>
      </w:r>
      <w:r w:rsidRPr="00827801">
        <w:t>for the “</w:t>
      </w:r>
      <w:r w:rsidR="00CF52C5">
        <w:t>Describe your 1135 Waiver/Flexibility Request</w:t>
      </w:r>
      <w:r w:rsidRPr="00827801">
        <w:t>” section of the web form</w:t>
      </w:r>
    </w:p>
    <w:p w:rsidR="009C38EC" w:rsidP="00CF52C5" w14:paraId="1560BD3F" w14:textId="2FBBD370">
      <w:pPr>
        <w:pStyle w:val="ListParagraph"/>
        <w:numPr>
          <w:ilvl w:val="0"/>
          <w:numId w:val="1"/>
        </w:numPr>
        <w:ind w:left="720"/>
      </w:pPr>
      <w:r>
        <w:t>Limit</w:t>
      </w:r>
      <w:r w:rsidRPr="00827801">
        <w:t xml:space="preserve"> </w:t>
      </w:r>
      <w:r>
        <w:t>the waiver request type values</w:t>
      </w:r>
      <w:r w:rsidRPr="00827801">
        <w:t xml:space="preserve"> on page 2, such that “</w:t>
      </w:r>
      <w:r>
        <w:t>Condition of Participation and Payment</w:t>
      </w:r>
      <w:r>
        <w:t xml:space="preserve"> </w:t>
      </w:r>
      <w:r w:rsidRPr="00827801">
        <w:t xml:space="preserve">” </w:t>
      </w:r>
      <w:r>
        <w:t>are</w:t>
      </w:r>
      <w:r w:rsidRPr="00827801">
        <w:t xml:space="preserve"> the </w:t>
      </w:r>
      <w:r>
        <w:t xml:space="preserve">only </w:t>
      </w:r>
      <w:r w:rsidRPr="00827801">
        <w:t>drop-down values for the “</w:t>
      </w:r>
      <w:r>
        <w:t>Waiver/Flexibility Types</w:t>
      </w:r>
      <w:r w:rsidRPr="00827801">
        <w:t>” section of the web form</w:t>
      </w:r>
    </w:p>
    <w:p w:rsidR="00B50431" w:rsidP="00A01E83" w14:paraId="2E36608B" w14:textId="77777777">
      <w:pPr>
        <w:ind w:left="360"/>
      </w:pPr>
    </w:p>
    <w:p w:rsidR="00A01E83" w:rsidRPr="00A01E83" w:rsidP="00A01E83" w14:paraId="7722760E" w14:textId="77777777">
      <w:pPr>
        <w:ind w:left="360"/>
        <w:rPr>
          <w:b/>
          <w:u w:val="single"/>
        </w:rPr>
      </w:pPr>
      <w:r w:rsidRPr="00A01E83">
        <w:rPr>
          <w:b/>
          <w:u w:val="single"/>
        </w:rPr>
        <w:t xml:space="preserve">CMS 1135 </w:t>
      </w:r>
      <w:r w:rsidRPr="00A01E83">
        <w:rPr>
          <w:b/>
          <w:u w:val="single"/>
        </w:rPr>
        <w:t>Inquiry</w:t>
      </w:r>
      <w:r w:rsidRPr="00A01E83">
        <w:rPr>
          <w:b/>
          <w:u w:val="single"/>
        </w:rPr>
        <w:t xml:space="preserve"> web page</w:t>
      </w:r>
    </w:p>
    <w:p w:rsidR="00CF52C5" w:rsidRPr="00827801" w:rsidP="00CF52C5" w14:paraId="1A8D516A" w14:textId="58DE3C6F">
      <w:pPr>
        <w:pStyle w:val="ListParagraph"/>
        <w:numPr>
          <w:ilvl w:val="0"/>
          <w:numId w:val="1"/>
        </w:numPr>
        <w:ind w:left="720"/>
      </w:pPr>
      <w:r w:rsidRPr="00827801">
        <w:t>Add a</w:t>
      </w:r>
      <w:r w:rsidR="0073241E">
        <w:t>n Inquiry Type</w:t>
      </w:r>
      <w:r w:rsidRPr="00827801">
        <w:t xml:space="preserve"> on page </w:t>
      </w:r>
      <w:r w:rsidR="00E3662D">
        <w:t>4</w:t>
      </w:r>
      <w:bookmarkStart w:id="0" w:name="_GoBack"/>
      <w:bookmarkEnd w:id="0"/>
      <w:r w:rsidRPr="00827801">
        <w:t>, such that “</w:t>
      </w:r>
      <w:r w:rsidR="0073241E">
        <w:t>End of COVID-19 PHE:  1135 Waiver Question</w:t>
      </w:r>
      <w:r>
        <w:t xml:space="preserve"> </w:t>
      </w:r>
      <w:r w:rsidRPr="00827801">
        <w:t>” is added in the drop-down values for the “</w:t>
      </w:r>
      <w:r w:rsidR="0073241E">
        <w:t>Inquiry Type Options</w:t>
      </w:r>
      <w:r w:rsidRPr="00827801">
        <w:t>” section of the web form</w:t>
      </w:r>
    </w:p>
    <w:p w:rsidR="000611BA" w:rsidP="000611BA" w14:paraId="3217C7F9" w14:textId="77777777"/>
    <w:p w:rsidR="000611BA" w:rsidP="000611BA" w14:paraId="555F7153" w14:textId="1AD939DB">
      <w:r>
        <w:t>These changes have no impact on the previously stated burden associated with this collection.</w:t>
      </w:r>
    </w:p>
    <w:p w:rsidR="000611BA" w:rsidP="000611BA" w14:paraId="498B6AC6" w14:textId="77777777"/>
    <w:p w:rsidR="000611BA" w:rsidRPr="00B50431" w:rsidP="000611BA" w14:paraId="048BFDCF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A44" w14:paraId="015424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A44" w14:paraId="31E5CD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A44" w14:paraId="632CD6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A44" w14:paraId="31D97F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1BA" w:rsidRPr="000611BA" w14:paraId="12F39950" w14:textId="7777777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A44" w14:paraId="3BB257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2668B"/>
    <w:multiLevelType w:val="hybridMultilevel"/>
    <w:tmpl w:val="478C3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6D6173"/>
    <w:multiLevelType w:val="hybridMultilevel"/>
    <w:tmpl w:val="522AA36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31"/>
    <w:rsid w:val="00047C09"/>
    <w:rsid w:val="000611BA"/>
    <w:rsid w:val="000E5A65"/>
    <w:rsid w:val="0019062A"/>
    <w:rsid w:val="001C7992"/>
    <w:rsid w:val="0022410A"/>
    <w:rsid w:val="00231EF0"/>
    <w:rsid w:val="0024605A"/>
    <w:rsid w:val="002B477C"/>
    <w:rsid w:val="003069D1"/>
    <w:rsid w:val="0034163F"/>
    <w:rsid w:val="00343DD3"/>
    <w:rsid w:val="0039044E"/>
    <w:rsid w:val="0041443F"/>
    <w:rsid w:val="00456E82"/>
    <w:rsid w:val="00471628"/>
    <w:rsid w:val="004B327B"/>
    <w:rsid w:val="004C6A44"/>
    <w:rsid w:val="004E6AC0"/>
    <w:rsid w:val="005878CC"/>
    <w:rsid w:val="005A74E3"/>
    <w:rsid w:val="00624677"/>
    <w:rsid w:val="00711014"/>
    <w:rsid w:val="0073241E"/>
    <w:rsid w:val="007D0DAE"/>
    <w:rsid w:val="007D5409"/>
    <w:rsid w:val="00801497"/>
    <w:rsid w:val="008015E4"/>
    <w:rsid w:val="0081040C"/>
    <w:rsid w:val="00814A45"/>
    <w:rsid w:val="00827801"/>
    <w:rsid w:val="00890AA9"/>
    <w:rsid w:val="00942CAB"/>
    <w:rsid w:val="009C38EC"/>
    <w:rsid w:val="009C3F08"/>
    <w:rsid w:val="00A01E83"/>
    <w:rsid w:val="00A36984"/>
    <w:rsid w:val="00B178E4"/>
    <w:rsid w:val="00B50431"/>
    <w:rsid w:val="00B9538D"/>
    <w:rsid w:val="00BB47E1"/>
    <w:rsid w:val="00BC6EF0"/>
    <w:rsid w:val="00BE7230"/>
    <w:rsid w:val="00C342C2"/>
    <w:rsid w:val="00CA043C"/>
    <w:rsid w:val="00CF52C5"/>
    <w:rsid w:val="00D16DC9"/>
    <w:rsid w:val="00D2220E"/>
    <w:rsid w:val="00DA1958"/>
    <w:rsid w:val="00DD29B2"/>
    <w:rsid w:val="00E3662D"/>
    <w:rsid w:val="00E77D32"/>
    <w:rsid w:val="00F03781"/>
    <w:rsid w:val="00F44E40"/>
    <w:rsid w:val="00F80B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3F450"/>
  <w15:docId w15:val="{C2410614-AC7E-41AA-8BDA-C1E84D8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BA"/>
  </w:style>
  <w:style w:type="paragraph" w:styleId="Footer">
    <w:name w:val="footer"/>
    <w:basedOn w:val="Normal"/>
    <w:link w:val="Foot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BA"/>
  </w:style>
  <w:style w:type="character" w:styleId="CommentReference">
    <w:name w:val="annotation reference"/>
    <w:basedOn w:val="DefaultParagraphFont"/>
    <w:uiPriority w:val="99"/>
    <w:semiHidden/>
    <w:unhideWhenUsed/>
    <w:rsid w:val="000E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1692</Characters>
  <Application>Microsoft Office Word</Application>
  <DocSecurity>0</DocSecurity>
  <Lines>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ADRIANE SAUNDERS</cp:lastModifiedBy>
  <cp:revision>3</cp:revision>
  <dcterms:created xsi:type="dcterms:W3CDTF">2023-03-13T18:26:00Z</dcterms:created>
  <dcterms:modified xsi:type="dcterms:W3CDTF">2023-03-13T19:02:00Z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