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4CFC" w:rsidRPr="001A59B6" w:rsidP="00A42C71" w14:paraId="75456C4C" w14:textId="77777777">
      <w:pPr>
        <w:spacing w:after="0"/>
        <w:rPr>
          <w:rFonts w:eastAsia="Arial Unicode MS" w:cstheme="minorHAnsi"/>
          <w:b/>
          <w:noProof/>
          <w:sz w:val="40"/>
          <w:szCs w:val="40"/>
        </w:rPr>
      </w:pPr>
    </w:p>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3C5E1A" w:rsidRPr="009139B3" w:rsidP="003C5E1A" w14:paraId="1426800A" w14:textId="77777777">
      <w:pPr>
        <w:pStyle w:val="ReportCover-Title"/>
        <w:jc w:val="center"/>
        <w:rPr>
          <w:rFonts w:ascii="Arial" w:hAnsi="Arial" w:cs="Arial"/>
          <w:color w:val="auto"/>
        </w:rPr>
      </w:pPr>
      <w:r w:rsidRPr="009139B3">
        <w:rPr>
          <w:rFonts w:ascii="Arial" w:eastAsia="Arial Unicode MS" w:hAnsi="Arial" w:cs="Arial"/>
          <w:noProof/>
          <w:color w:val="auto"/>
        </w:rPr>
        <w:t>T</w:t>
      </w:r>
      <w:r>
        <w:rPr>
          <w:rFonts w:ascii="Arial" w:eastAsia="Arial Unicode MS" w:hAnsi="Arial" w:cs="Arial"/>
          <w:noProof/>
          <w:color w:val="auto"/>
        </w:rPr>
        <w:t>he Role of Licensing in Early Care and Education (TRLECE)</w:t>
      </w:r>
    </w:p>
    <w:p w:rsidR="00A42C71" w:rsidRPr="001A59B6" w:rsidP="00A42C71" w14:paraId="4A7DBF2F" w14:textId="77777777">
      <w:pPr>
        <w:pStyle w:val="ReportCover-Title"/>
        <w:rPr>
          <w:rFonts w:asciiTheme="minorHAnsi" w:hAnsiTheme="minorHAnsi" w:cstheme="minorHAnsi"/>
          <w:color w:val="auto"/>
        </w:rPr>
      </w:pPr>
    </w:p>
    <w:p w:rsidR="00A42C71" w:rsidRPr="00A0435B" w:rsidP="00A42C71" w14:paraId="551C5600" w14:textId="77777777">
      <w:pPr>
        <w:pStyle w:val="ReportCover-Title"/>
        <w:rPr>
          <w:rFonts w:ascii="Arial" w:hAnsi="Arial" w:cs="Arial"/>
          <w:color w:val="auto"/>
        </w:rPr>
      </w:pPr>
    </w:p>
    <w:p w:rsidR="00A42C71" w:rsidRPr="00A0435B" w:rsidP="00A42C71" w14:paraId="3B1C155E" w14:textId="77777777">
      <w:pPr>
        <w:pStyle w:val="ReportCover-Title"/>
        <w:jc w:val="center"/>
        <w:rPr>
          <w:rFonts w:ascii="Arial" w:hAnsi="Arial" w:cs="Arial"/>
          <w:color w:val="auto"/>
          <w:sz w:val="32"/>
          <w:szCs w:val="32"/>
        </w:rPr>
      </w:pPr>
      <w:r w:rsidRPr="00A0435B">
        <w:rPr>
          <w:rFonts w:ascii="Arial" w:hAnsi="Arial" w:cs="Arial"/>
          <w:color w:val="auto"/>
          <w:sz w:val="32"/>
          <w:szCs w:val="32"/>
        </w:rPr>
        <w:t>OMB Information Collection Request</w:t>
      </w:r>
    </w:p>
    <w:p w:rsidR="00A42C71" w:rsidRPr="00A0435B" w:rsidP="00A42C71" w14:paraId="3F6C890C" w14:textId="2C3FB3AA">
      <w:pPr>
        <w:pStyle w:val="ReportCover-Title"/>
        <w:jc w:val="center"/>
        <w:rPr>
          <w:rFonts w:ascii="Arial" w:hAnsi="Arial" w:cs="Arial"/>
          <w:color w:val="auto"/>
          <w:sz w:val="32"/>
          <w:szCs w:val="32"/>
        </w:rPr>
      </w:pPr>
      <w:r w:rsidRPr="00A0435B">
        <w:rPr>
          <w:rFonts w:ascii="Arial" w:hAnsi="Arial" w:cs="Arial"/>
          <w:color w:val="auto"/>
          <w:sz w:val="32"/>
          <w:szCs w:val="32"/>
        </w:rPr>
        <w:t xml:space="preserve">0970 </w:t>
      </w:r>
      <w:r w:rsidRPr="00A0435B" w:rsidR="003C5E1A">
        <w:rPr>
          <w:rFonts w:ascii="Arial" w:hAnsi="Arial" w:cs="Arial"/>
          <w:color w:val="auto"/>
          <w:sz w:val="32"/>
          <w:szCs w:val="32"/>
        </w:rPr>
        <w:t>–</w:t>
      </w:r>
      <w:r w:rsidRPr="00A0435B">
        <w:rPr>
          <w:rFonts w:ascii="Arial" w:hAnsi="Arial" w:cs="Arial"/>
          <w:color w:val="auto"/>
          <w:sz w:val="32"/>
          <w:szCs w:val="32"/>
        </w:rPr>
        <w:t xml:space="preserve"> </w:t>
      </w:r>
      <w:r w:rsidRPr="00A0435B" w:rsidR="003C5E1A">
        <w:rPr>
          <w:rFonts w:ascii="Arial" w:hAnsi="Arial" w:cs="Arial"/>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A0435B" w:rsidP="00A42C71" w14:paraId="1DF64726" w14:textId="77777777">
      <w:pPr>
        <w:pStyle w:val="ReportCover-Date"/>
        <w:spacing w:after="0" w:line="240" w:lineRule="auto"/>
        <w:jc w:val="center"/>
        <w:rPr>
          <w:rFonts w:ascii="Arial" w:hAnsi="Arial" w:cs="Arial"/>
          <w:color w:val="auto"/>
          <w:sz w:val="48"/>
          <w:szCs w:val="48"/>
        </w:rPr>
      </w:pPr>
      <w:r w:rsidRPr="00A0435B">
        <w:rPr>
          <w:rFonts w:ascii="Arial" w:hAnsi="Arial" w:cs="Arial"/>
          <w:color w:val="auto"/>
          <w:sz w:val="48"/>
          <w:szCs w:val="48"/>
        </w:rPr>
        <w:t>Supporting Statement</w:t>
      </w:r>
    </w:p>
    <w:p w:rsidR="00A42C71" w:rsidRPr="00A0435B" w:rsidP="00A42C71" w14:paraId="0C143095" w14:textId="77777777">
      <w:pPr>
        <w:pStyle w:val="ReportCover-Date"/>
        <w:spacing w:after="0" w:line="240" w:lineRule="auto"/>
        <w:jc w:val="center"/>
        <w:rPr>
          <w:rFonts w:ascii="Arial" w:hAnsi="Arial" w:cs="Arial"/>
          <w:color w:val="auto"/>
          <w:sz w:val="48"/>
          <w:szCs w:val="48"/>
        </w:rPr>
      </w:pPr>
      <w:r w:rsidRPr="00A0435B">
        <w:rPr>
          <w:rFonts w:ascii="Arial" w:hAnsi="Arial" w:cs="Arial"/>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A0435B" w:rsidP="00A42C71" w14:paraId="10D3ADE5" w14:textId="14AF895E">
      <w:pPr>
        <w:pStyle w:val="ReportCover-Date"/>
        <w:spacing w:after="0"/>
        <w:jc w:val="center"/>
        <w:rPr>
          <w:rFonts w:ascii="Arial" w:hAnsi="Arial" w:cs="Arial"/>
          <w:color w:val="auto"/>
        </w:rPr>
      </w:pPr>
      <w:r w:rsidRPr="001126F7">
        <w:rPr>
          <w:rFonts w:ascii="Arial" w:hAnsi="Arial" w:cs="Arial"/>
          <w:color w:val="auto"/>
        </w:rPr>
        <w:t>OCTOBER</w:t>
      </w:r>
      <w:r w:rsidRPr="00A0435B">
        <w:rPr>
          <w:rFonts w:ascii="Arial" w:hAnsi="Arial" w:cs="Arial"/>
          <w:color w:val="auto"/>
        </w:rPr>
        <w:t xml:space="preserve"> </w:t>
      </w:r>
      <w:r w:rsidRPr="00A0435B" w:rsidR="006C5EBF">
        <w:rPr>
          <w:rFonts w:ascii="Arial" w:hAnsi="Arial" w:cs="Arial"/>
          <w:color w:val="auto"/>
        </w:rPr>
        <w:t>2022</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238649D9">
      <w:pPr>
        <w:pStyle w:val="ReportCover-Date"/>
        <w:spacing w:after="0"/>
        <w:jc w:val="center"/>
        <w:rPr>
          <w:rFonts w:asciiTheme="minorHAnsi" w:hAnsiTheme="minorHAnsi" w:cstheme="minorBidi"/>
          <w:color w:val="auto"/>
        </w:rPr>
      </w:pPr>
    </w:p>
    <w:p w:rsidR="00A42C71" w:rsidRPr="001A59B6" w:rsidP="00846B15" w14:paraId="055C8152" w14:textId="238649D9">
      <w:pPr>
        <w:pStyle w:val="ReportCover-Date"/>
        <w:spacing w:after="0"/>
        <w:rPr>
          <w:rFonts w:asciiTheme="minorHAnsi" w:hAnsiTheme="minorHAnsi" w:cstheme="minorBidi"/>
          <w:color w:val="auto"/>
        </w:rPr>
      </w:pPr>
    </w:p>
    <w:p w:rsidR="00A42C71" w:rsidRPr="001A59B6" w:rsidP="003C5E1A" w14:paraId="6732C469" w14:textId="238649D9">
      <w:pPr>
        <w:pStyle w:val="ReportCover-Date"/>
        <w:spacing w:after="0"/>
        <w:rPr>
          <w:rFonts w:asciiTheme="minorHAnsi" w:hAnsiTheme="minorHAnsi" w:cstheme="minorBidi"/>
          <w:color w:val="auto"/>
        </w:rPr>
      </w:pPr>
    </w:p>
    <w:p w:rsidR="00A42C71" w:rsidRPr="001A59B6" w:rsidP="00A42C71" w14:paraId="21A5D5D3" w14:textId="238649D9">
      <w:pPr>
        <w:spacing w:after="0" w:line="240" w:lineRule="auto"/>
        <w:jc w:val="center"/>
      </w:pPr>
    </w:p>
    <w:p w:rsidR="00A42C71" w:rsidRPr="00A0435B" w:rsidP="00A42C71" w14:paraId="7208C5C8" w14:textId="238649D9">
      <w:pPr>
        <w:spacing w:after="0" w:line="240" w:lineRule="auto"/>
        <w:jc w:val="center"/>
        <w:rPr>
          <w:rFonts w:ascii="Arial" w:hAnsi="Arial" w:cs="Arial"/>
        </w:rPr>
      </w:pPr>
      <w:r w:rsidRPr="00A0435B">
        <w:rPr>
          <w:rFonts w:ascii="Arial" w:hAnsi="Arial" w:cs="Arial"/>
        </w:rPr>
        <w:t>Submitted By:</w:t>
      </w:r>
    </w:p>
    <w:p w:rsidR="00A42C71" w:rsidRPr="00A0435B" w:rsidP="00A42C71" w14:paraId="55988A75" w14:textId="77777777">
      <w:pPr>
        <w:spacing w:after="0" w:line="240" w:lineRule="auto"/>
        <w:jc w:val="center"/>
        <w:rPr>
          <w:rFonts w:ascii="Arial" w:hAnsi="Arial" w:cs="Arial"/>
        </w:rPr>
      </w:pPr>
      <w:r w:rsidRPr="00A0435B">
        <w:rPr>
          <w:rFonts w:ascii="Arial" w:hAnsi="Arial" w:cs="Arial"/>
        </w:rPr>
        <w:t>Office of Planning, Research, and Evaluation</w:t>
      </w:r>
    </w:p>
    <w:p w:rsidR="00A42C71" w:rsidRPr="00A0435B" w:rsidP="00A42C71" w14:paraId="58048DA2" w14:textId="77777777">
      <w:pPr>
        <w:spacing w:after="0" w:line="240" w:lineRule="auto"/>
        <w:jc w:val="center"/>
        <w:rPr>
          <w:rFonts w:ascii="Arial" w:hAnsi="Arial" w:cs="Arial"/>
        </w:rPr>
      </w:pPr>
      <w:r w:rsidRPr="00A0435B">
        <w:rPr>
          <w:rFonts w:ascii="Arial" w:hAnsi="Arial" w:cs="Arial"/>
        </w:rPr>
        <w:t xml:space="preserve">Administration for Children and Families </w:t>
      </w:r>
    </w:p>
    <w:p w:rsidR="00A42C71" w:rsidRPr="00A0435B" w:rsidP="00A42C71" w14:paraId="41BA659B" w14:textId="77777777">
      <w:pPr>
        <w:spacing w:after="0" w:line="240" w:lineRule="auto"/>
        <w:jc w:val="center"/>
        <w:rPr>
          <w:rFonts w:ascii="Arial" w:hAnsi="Arial" w:cs="Arial"/>
        </w:rPr>
      </w:pPr>
      <w:r w:rsidRPr="00A0435B">
        <w:rPr>
          <w:rFonts w:ascii="Arial" w:hAnsi="Arial" w:cs="Arial"/>
        </w:rPr>
        <w:t>U.S. Department of Health and Human Services</w:t>
      </w:r>
    </w:p>
    <w:p w:rsidR="00A42C71" w:rsidRPr="00A0435B" w:rsidP="00A42C71" w14:paraId="26D8B869" w14:textId="77777777">
      <w:pPr>
        <w:spacing w:after="0" w:line="240" w:lineRule="auto"/>
        <w:jc w:val="center"/>
        <w:rPr>
          <w:rFonts w:ascii="Arial" w:hAnsi="Arial" w:cs="Arial"/>
        </w:rPr>
      </w:pPr>
    </w:p>
    <w:p w:rsidR="00A42C71" w:rsidRPr="00A0435B" w:rsidP="00A42C71" w14:paraId="63276A76" w14:textId="77777777">
      <w:pPr>
        <w:spacing w:after="0" w:line="240" w:lineRule="auto"/>
        <w:jc w:val="center"/>
        <w:rPr>
          <w:rFonts w:ascii="Arial" w:hAnsi="Arial" w:cs="Arial"/>
        </w:rPr>
      </w:pPr>
      <w:r w:rsidRPr="00A0435B">
        <w:rPr>
          <w:rFonts w:ascii="Arial" w:hAnsi="Arial" w:cs="Arial"/>
        </w:rPr>
        <w:t>4</w:t>
      </w:r>
      <w:r w:rsidRPr="00A0435B">
        <w:rPr>
          <w:rFonts w:ascii="Arial" w:hAnsi="Arial" w:cs="Arial"/>
          <w:vertAlign w:val="superscript"/>
        </w:rPr>
        <w:t>th</w:t>
      </w:r>
      <w:r w:rsidRPr="00A0435B">
        <w:rPr>
          <w:rFonts w:ascii="Arial" w:hAnsi="Arial" w:cs="Arial"/>
        </w:rPr>
        <w:t xml:space="preserve"> Floor, Mary E. Switzer Building</w:t>
      </w:r>
    </w:p>
    <w:p w:rsidR="00A42C71" w:rsidRPr="00A0435B" w:rsidP="00A42C71" w14:paraId="7A2C144B" w14:textId="77777777">
      <w:pPr>
        <w:spacing w:after="0" w:line="240" w:lineRule="auto"/>
        <w:jc w:val="center"/>
        <w:rPr>
          <w:rFonts w:ascii="Arial" w:hAnsi="Arial" w:cs="Arial"/>
        </w:rPr>
      </w:pPr>
      <w:r w:rsidRPr="00A0435B">
        <w:rPr>
          <w:rFonts w:ascii="Arial" w:hAnsi="Arial" w:cs="Arial"/>
        </w:rPr>
        <w:t>330 C Street, SW</w:t>
      </w:r>
    </w:p>
    <w:p w:rsidR="00A42C71" w:rsidRPr="00A0435B" w:rsidP="00A42C71" w14:paraId="081382E0" w14:textId="77777777">
      <w:pPr>
        <w:spacing w:after="0" w:line="240" w:lineRule="auto"/>
        <w:jc w:val="center"/>
        <w:rPr>
          <w:rFonts w:ascii="Arial" w:hAnsi="Arial" w:cs="Arial"/>
        </w:rPr>
      </w:pPr>
      <w:r w:rsidRPr="00A0435B">
        <w:rPr>
          <w:rFonts w:ascii="Arial" w:hAnsi="Arial" w:cs="Arial"/>
        </w:rPr>
        <w:t>Washington, D.C. 20201</w:t>
      </w:r>
    </w:p>
    <w:p w:rsidR="00A42C71" w:rsidRPr="00A0435B" w:rsidP="00A42C71" w14:paraId="6F908824" w14:textId="77777777">
      <w:pPr>
        <w:spacing w:after="0" w:line="240" w:lineRule="auto"/>
        <w:jc w:val="center"/>
        <w:rPr>
          <w:rFonts w:ascii="Arial" w:hAnsi="Arial" w:cs="Arial"/>
        </w:rPr>
      </w:pPr>
    </w:p>
    <w:p w:rsidR="00A42C71" w:rsidRPr="00A0435B" w:rsidP="00A42C71" w14:paraId="16C3B2D5" w14:textId="77777777">
      <w:pPr>
        <w:spacing w:after="0" w:line="240" w:lineRule="auto"/>
        <w:jc w:val="center"/>
        <w:rPr>
          <w:rFonts w:ascii="Arial" w:hAnsi="Arial" w:cs="Arial"/>
        </w:rPr>
      </w:pPr>
      <w:r w:rsidRPr="00A0435B">
        <w:rPr>
          <w:rFonts w:ascii="Arial" w:hAnsi="Arial" w:cs="Arial"/>
        </w:rPr>
        <w:t>Project Officers:</w:t>
      </w:r>
    </w:p>
    <w:p w:rsidR="00632957" w:rsidRPr="00A0435B" w:rsidP="00632957" w14:paraId="50CF004C" w14:textId="238649D9">
      <w:pPr>
        <w:spacing w:line="240" w:lineRule="auto"/>
        <w:jc w:val="center"/>
        <w:rPr>
          <w:rFonts w:ascii="Arial" w:hAnsi="Arial" w:cs="Arial"/>
        </w:rPr>
      </w:pPr>
      <w:r w:rsidRPr="00A0435B">
        <w:rPr>
          <w:rFonts w:ascii="Arial" w:hAnsi="Arial" w:cs="Arial"/>
        </w:rPr>
        <w:t>Ivelisse Martinez Beck, Ph.D.</w:t>
      </w:r>
    </w:p>
    <w:p w:rsidR="00846B15" w14:paraId="7B288A54" w14:textId="238649D9">
      <w:pPr>
        <w:rPr>
          <w:rFonts w:ascii="Arial" w:hAnsi="Arial" w:cs="Arial"/>
        </w:rPr>
      </w:pPr>
      <w:r>
        <w:rPr>
          <w:rFonts w:ascii="Arial" w:hAnsi="Arial" w:cs="Arial"/>
        </w:rPr>
        <w:br w:type="page"/>
      </w:r>
    </w:p>
    <w:p w:rsidR="00A42C71" w:rsidRPr="005A6D51" w:rsidP="00E2077D" w14:paraId="6CB062A1" w14:textId="77777777">
      <w:pPr>
        <w:spacing w:after="0" w:line="240" w:lineRule="auto"/>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22480D" w14:paraId="6D9C455E" w14:textId="77777777">
      <w:pPr>
        <w:spacing w:after="0"/>
        <w:rPr>
          <w:rFonts w:cstheme="minorHAnsi"/>
        </w:rPr>
      </w:pPr>
      <w:r w:rsidRPr="001A59B6">
        <w:rPr>
          <w:rFonts w:cstheme="minorHAnsi"/>
          <w:b/>
        </w:rPr>
        <w:t>B1.</w:t>
      </w:r>
      <w:r w:rsidRPr="001A59B6">
        <w:rPr>
          <w:rFonts w:cstheme="minorHAnsi"/>
          <w:b/>
        </w:rPr>
        <w:tab/>
        <w:t>Objectives</w:t>
      </w:r>
    </w:p>
    <w:p w:rsidR="00A42C71" w:rsidRPr="001A59B6" w:rsidP="0022480D" w14:paraId="1F1E2135" w14:textId="77777777">
      <w:pPr>
        <w:spacing w:after="0"/>
        <w:rPr>
          <w:rFonts w:cstheme="minorHAnsi"/>
          <w:i/>
        </w:rPr>
      </w:pPr>
      <w:r w:rsidRPr="001A59B6">
        <w:rPr>
          <w:rFonts w:cstheme="minorHAnsi"/>
          <w:i/>
        </w:rPr>
        <w:t>Study Objectives</w:t>
      </w:r>
    </w:p>
    <w:p w:rsidR="00B04B8E" w:rsidP="00D57B50" w14:paraId="15A57C59" w14:textId="70E54023">
      <w:pPr>
        <w:spacing w:after="0"/>
      </w:pPr>
      <w:r w:rsidRPr="00B04B8E">
        <w:t xml:space="preserve">The Role of Licensing in Early Care and Education (TRLECE) </w:t>
      </w:r>
      <w:r w:rsidR="000F63AC">
        <w:t>information collection</w:t>
      </w:r>
      <w:r w:rsidRPr="00B04B8E">
        <w:t xml:space="preserve"> includes three surveys. The objectives of each </w:t>
      </w:r>
      <w:r w:rsidRPr="00B04B8E">
        <w:t>are outlined</w:t>
      </w:r>
      <w:r w:rsidRPr="00B04B8E">
        <w:t xml:space="preserve"> here.</w:t>
      </w:r>
    </w:p>
    <w:p w:rsidR="00D57B50" w:rsidP="00D57B50" w14:paraId="6D69A004" w14:textId="77777777">
      <w:pPr>
        <w:spacing w:after="0"/>
        <w:rPr>
          <w:rFonts w:ascii="Arial" w:eastAsia="Arial Unicode MS" w:hAnsi="Arial" w:cs="Arial"/>
          <w:noProof/>
        </w:rPr>
      </w:pPr>
    </w:p>
    <w:p w:rsidR="002A2891" w:rsidRPr="00297321" w:rsidP="0022480D" w14:paraId="23B568EA" w14:textId="4DECEF4F">
      <w:pPr>
        <w:spacing w:after="0"/>
        <w:rPr>
          <w:rFonts w:cstheme="minorHAnsi"/>
          <w:iCs/>
        </w:rPr>
      </w:pPr>
      <w:r w:rsidRPr="00297321">
        <w:rPr>
          <w:rFonts w:cstheme="minorHAnsi"/>
          <w:iCs/>
        </w:rPr>
        <w:t xml:space="preserve">The objective of the </w:t>
      </w:r>
      <w:r w:rsidR="00BD25BA">
        <w:rPr>
          <w:rFonts w:cstheme="minorHAnsi"/>
          <w:iCs/>
        </w:rPr>
        <w:t>child care</w:t>
      </w:r>
      <w:r w:rsidR="00694064">
        <w:rPr>
          <w:rFonts w:cstheme="minorHAnsi"/>
          <w:iCs/>
        </w:rPr>
        <w:t xml:space="preserve"> </w:t>
      </w:r>
      <w:r w:rsidRPr="00297321">
        <w:rPr>
          <w:rFonts w:cstheme="minorHAnsi"/>
          <w:iCs/>
        </w:rPr>
        <w:t>licensing administrator survey is to collect information about licensing systems from administrators’ perspectives. Specifically, we plan to collect data to help characterize:</w:t>
      </w:r>
    </w:p>
    <w:p w:rsidR="002A2891" w:rsidRPr="00297321" w:rsidP="0022480D" w14:paraId="0186A297" w14:textId="77777777">
      <w:pPr>
        <w:pStyle w:val="ListParagraph"/>
        <w:numPr>
          <w:ilvl w:val="0"/>
          <w:numId w:val="31"/>
        </w:numPr>
        <w:spacing w:after="0"/>
        <w:contextualSpacing w:val="0"/>
        <w:rPr>
          <w:rFonts w:cstheme="minorHAnsi"/>
          <w:iCs/>
        </w:rPr>
      </w:pPr>
      <w:r w:rsidRPr="00297321">
        <w:rPr>
          <w:rFonts w:cstheme="minorHAnsi"/>
          <w:iCs/>
        </w:rPr>
        <w:t>Licensing administrator demographics</w:t>
      </w:r>
    </w:p>
    <w:p w:rsidR="002A2891" w:rsidRPr="00297321" w:rsidP="0022480D" w14:paraId="25183C92" w14:textId="70F2BC95">
      <w:pPr>
        <w:pStyle w:val="ListParagraph"/>
        <w:numPr>
          <w:ilvl w:val="0"/>
          <w:numId w:val="31"/>
        </w:numPr>
        <w:spacing w:after="0"/>
        <w:contextualSpacing w:val="0"/>
        <w:rPr>
          <w:rFonts w:cstheme="minorHAnsi"/>
          <w:iCs/>
        </w:rPr>
      </w:pPr>
      <w:r w:rsidRPr="00297321">
        <w:rPr>
          <w:rFonts w:cstheme="minorHAnsi"/>
          <w:iCs/>
        </w:rPr>
        <w:t xml:space="preserve">Licensing </w:t>
      </w:r>
      <w:r w:rsidR="00886730">
        <w:rPr>
          <w:rFonts w:cstheme="minorHAnsi"/>
          <w:iCs/>
        </w:rPr>
        <w:t>agency</w:t>
      </w:r>
      <w:r w:rsidRPr="00297321" w:rsidR="00886730">
        <w:rPr>
          <w:rFonts w:cstheme="minorHAnsi"/>
          <w:iCs/>
        </w:rPr>
        <w:t xml:space="preserve"> </w:t>
      </w:r>
      <w:r w:rsidRPr="00297321">
        <w:rPr>
          <w:rFonts w:cstheme="minorHAnsi"/>
          <w:iCs/>
        </w:rPr>
        <w:t xml:space="preserve">structure and staff </w:t>
      </w:r>
      <w:r w:rsidRPr="00297321">
        <w:rPr>
          <w:rFonts w:cstheme="minorHAnsi"/>
          <w:iCs/>
        </w:rPr>
        <w:t>supports</w:t>
      </w:r>
    </w:p>
    <w:p w:rsidR="002A2891" w:rsidRPr="00297321" w:rsidP="0022480D" w14:paraId="2DD86BFB" w14:textId="77777777">
      <w:pPr>
        <w:pStyle w:val="ListParagraph"/>
        <w:numPr>
          <w:ilvl w:val="0"/>
          <w:numId w:val="31"/>
        </w:numPr>
        <w:spacing w:after="0"/>
        <w:contextualSpacing w:val="0"/>
        <w:rPr>
          <w:rFonts w:cstheme="minorHAnsi"/>
          <w:iCs/>
        </w:rPr>
      </w:pPr>
      <w:r w:rsidRPr="00297321">
        <w:rPr>
          <w:rFonts w:cstheme="minorHAnsi"/>
          <w:iCs/>
        </w:rPr>
        <w:t xml:space="preserve">Licensing administrators’ ideas about the factors that influence </w:t>
      </w:r>
      <w:r w:rsidRPr="00297321">
        <w:rPr>
          <w:rFonts w:cstheme="minorHAnsi"/>
          <w:iCs/>
        </w:rPr>
        <w:t>decision-making</w:t>
      </w:r>
    </w:p>
    <w:p w:rsidR="002A2891" w:rsidRPr="00297321" w:rsidP="0022480D" w14:paraId="62B35156" w14:textId="77777777">
      <w:pPr>
        <w:pStyle w:val="ListParagraph"/>
        <w:numPr>
          <w:ilvl w:val="0"/>
          <w:numId w:val="31"/>
        </w:numPr>
        <w:spacing w:after="0"/>
        <w:contextualSpacing w:val="0"/>
        <w:rPr>
          <w:rFonts w:cstheme="minorHAnsi"/>
          <w:iCs/>
        </w:rPr>
      </w:pPr>
      <w:r w:rsidRPr="00297321">
        <w:rPr>
          <w:rFonts w:cstheme="minorHAnsi"/>
          <w:iCs/>
        </w:rPr>
        <w:t>Licensing administrators’ perceptions of strengths and challenges of the licensing system</w:t>
      </w:r>
    </w:p>
    <w:p w:rsidR="002A2891" w:rsidRPr="00297321" w:rsidP="0022480D" w14:paraId="14444DF0" w14:textId="77777777">
      <w:pPr>
        <w:pStyle w:val="ListParagraph"/>
        <w:numPr>
          <w:ilvl w:val="0"/>
          <w:numId w:val="31"/>
        </w:numPr>
        <w:spacing w:after="0"/>
        <w:contextualSpacing w:val="0"/>
        <w:rPr>
          <w:rFonts w:cstheme="minorHAnsi"/>
        </w:rPr>
      </w:pPr>
      <w:r w:rsidRPr="00297321">
        <w:rPr>
          <w:rFonts w:cstheme="minorHAnsi"/>
          <w:iCs/>
        </w:rPr>
        <w:t xml:space="preserve">Licensing administrators’ ideas to improve the licensing </w:t>
      </w:r>
      <w:r w:rsidRPr="00297321">
        <w:rPr>
          <w:rFonts w:cstheme="minorHAnsi"/>
          <w:iCs/>
        </w:rPr>
        <w:t>system</w:t>
      </w:r>
    </w:p>
    <w:p w:rsidR="00A42C71" w:rsidRPr="00297321" w:rsidP="0022480D" w14:paraId="61ECC40C" w14:textId="77777777">
      <w:pPr>
        <w:spacing w:after="0"/>
        <w:rPr>
          <w:rFonts w:cstheme="minorHAnsi"/>
        </w:rPr>
      </w:pPr>
    </w:p>
    <w:p w:rsidR="00CE37EA" w:rsidRPr="00297321" w:rsidP="0022480D" w14:paraId="40FAE3AB" w14:textId="6F7E879A">
      <w:pPr>
        <w:spacing w:after="0"/>
        <w:rPr>
          <w:rFonts w:cstheme="minorHAnsi"/>
          <w:iCs/>
        </w:rPr>
      </w:pPr>
      <w:r w:rsidRPr="00297321">
        <w:rPr>
          <w:rFonts w:cstheme="minorHAnsi"/>
          <w:iCs/>
        </w:rPr>
        <w:t xml:space="preserve">The objective of the </w:t>
      </w:r>
      <w:r w:rsidR="008C4B3D">
        <w:rPr>
          <w:rFonts w:cstheme="minorHAnsi"/>
          <w:iCs/>
        </w:rPr>
        <w:t>f</w:t>
      </w:r>
      <w:r w:rsidRPr="00297321">
        <w:rPr>
          <w:rFonts w:cstheme="minorHAnsi"/>
          <w:iCs/>
        </w:rPr>
        <w:t>ront-</w:t>
      </w:r>
      <w:r w:rsidR="008C4B3D">
        <w:rPr>
          <w:rFonts w:cstheme="minorHAnsi"/>
          <w:iCs/>
        </w:rPr>
        <w:t>l</w:t>
      </w:r>
      <w:r w:rsidRPr="00297321">
        <w:rPr>
          <w:rFonts w:cstheme="minorHAnsi"/>
          <w:iCs/>
        </w:rPr>
        <w:t>ine</w:t>
      </w:r>
      <w:r w:rsidR="00840610">
        <w:rPr>
          <w:rFonts w:cstheme="minorHAnsi"/>
          <w:iCs/>
        </w:rPr>
        <w:t xml:space="preserve"> child care licensing</w:t>
      </w:r>
      <w:r w:rsidRPr="00297321">
        <w:rPr>
          <w:rFonts w:cstheme="minorHAnsi"/>
          <w:iCs/>
        </w:rPr>
        <w:t xml:space="preserve"> </w:t>
      </w:r>
      <w:r w:rsidR="008C4B3D">
        <w:rPr>
          <w:rFonts w:cstheme="minorHAnsi"/>
          <w:iCs/>
        </w:rPr>
        <w:t>s</w:t>
      </w:r>
      <w:r w:rsidRPr="00297321">
        <w:rPr>
          <w:rFonts w:cstheme="minorHAnsi"/>
          <w:iCs/>
        </w:rPr>
        <w:t xml:space="preserve">taff </w:t>
      </w:r>
      <w:r w:rsidR="00383225">
        <w:rPr>
          <w:rFonts w:cstheme="minorHAnsi"/>
          <w:iCs/>
        </w:rPr>
        <w:t xml:space="preserve">survey </w:t>
      </w:r>
      <w:r w:rsidRPr="00297321">
        <w:rPr>
          <w:rFonts w:cstheme="minorHAnsi"/>
          <w:iCs/>
        </w:rPr>
        <w:t>is to collect information about front-line licensing staff members from their own perspectives. Specifically, we plan to collect data to help characterize:</w:t>
      </w:r>
    </w:p>
    <w:p w:rsidR="00CE37EA" w:rsidRPr="00297321" w:rsidP="0022480D" w14:paraId="73FCF740" w14:textId="7E501CA0">
      <w:pPr>
        <w:pStyle w:val="ListParagraph"/>
        <w:numPr>
          <w:ilvl w:val="0"/>
          <w:numId w:val="32"/>
        </w:numPr>
        <w:spacing w:after="0"/>
        <w:contextualSpacing w:val="0"/>
        <w:rPr>
          <w:rFonts w:cstheme="minorHAnsi"/>
          <w:iCs/>
        </w:rPr>
      </w:pPr>
      <w:r w:rsidRPr="00297321">
        <w:rPr>
          <w:rFonts w:cstheme="minorHAnsi"/>
          <w:iCs/>
        </w:rPr>
        <w:t>Front-line staff</w:t>
      </w:r>
      <w:r w:rsidR="00AB1AB5">
        <w:rPr>
          <w:rFonts w:cstheme="minorHAnsi"/>
          <w:iCs/>
        </w:rPr>
        <w:t xml:space="preserve"> member</w:t>
      </w:r>
      <w:r w:rsidRPr="00297321">
        <w:rPr>
          <w:rFonts w:cstheme="minorHAnsi"/>
          <w:iCs/>
        </w:rPr>
        <w:t>s</w:t>
      </w:r>
      <w:r w:rsidR="00AB1AB5">
        <w:rPr>
          <w:rFonts w:cstheme="minorHAnsi"/>
          <w:iCs/>
        </w:rPr>
        <w:t>’</w:t>
      </w:r>
      <w:r w:rsidRPr="00297321">
        <w:rPr>
          <w:rFonts w:cstheme="minorHAnsi"/>
          <w:iCs/>
        </w:rPr>
        <w:t xml:space="preserve"> roles, day to day responsibilities, demographic characteristics, career path</w:t>
      </w:r>
      <w:r w:rsidR="00F87886">
        <w:rPr>
          <w:rFonts w:cstheme="minorHAnsi"/>
          <w:iCs/>
        </w:rPr>
        <w:t>s</w:t>
      </w:r>
      <w:r w:rsidRPr="00297321">
        <w:rPr>
          <w:rFonts w:cstheme="minorHAnsi"/>
          <w:iCs/>
        </w:rPr>
        <w:t>, professional development experiences, relationships with colleagues and providers, and burnout/work satisfaction</w:t>
      </w:r>
    </w:p>
    <w:p w:rsidR="00CE37EA" w:rsidRPr="00297321" w:rsidP="0022480D" w14:paraId="4AA6542D" w14:textId="77777777">
      <w:pPr>
        <w:numPr>
          <w:ilvl w:val="0"/>
          <w:numId w:val="32"/>
        </w:numPr>
        <w:spacing w:after="0"/>
        <w:rPr>
          <w:iCs/>
        </w:rPr>
      </w:pPr>
      <w:r w:rsidRPr="00297321">
        <w:rPr>
          <w:iCs/>
        </w:rPr>
        <w:t>The role of front-line licensing staff in supporting quality/quality improvement</w:t>
      </w:r>
    </w:p>
    <w:p w:rsidR="00CE37EA" w:rsidRPr="00CC7B1F" w:rsidP="0022480D" w14:paraId="69F81AFC" w14:textId="77777777">
      <w:pPr>
        <w:pStyle w:val="ListParagraph"/>
        <w:numPr>
          <w:ilvl w:val="0"/>
          <w:numId w:val="32"/>
        </w:numPr>
        <w:spacing w:after="0"/>
        <w:contextualSpacing w:val="0"/>
        <w:rPr>
          <w:rFonts w:cstheme="minorHAnsi"/>
          <w:iCs/>
        </w:rPr>
      </w:pPr>
      <w:r w:rsidRPr="00CC7B1F">
        <w:rPr>
          <w:rFonts w:cstheme="minorHAnsi"/>
          <w:iCs/>
        </w:rPr>
        <w:t>Front-line staff’s perceptions of strengths and challenges of the licensing system</w:t>
      </w:r>
    </w:p>
    <w:p w:rsidR="00CE37EA" w:rsidRPr="00CC7B1F" w:rsidP="0022480D" w14:paraId="2D3E100F" w14:textId="77777777">
      <w:pPr>
        <w:spacing w:after="0"/>
        <w:rPr>
          <w:rFonts w:cstheme="minorHAnsi"/>
        </w:rPr>
      </w:pPr>
    </w:p>
    <w:p w:rsidR="00C10C63" w:rsidRPr="00CC7B1F" w:rsidP="00C23568" w14:paraId="46349A38" w14:textId="1F156D3D">
      <w:pPr>
        <w:spacing w:after="0"/>
        <w:rPr>
          <w:rFonts w:cstheme="minorHAnsi"/>
        </w:rPr>
      </w:pPr>
      <w:r w:rsidRPr="00CC7B1F">
        <w:rPr>
          <w:rFonts w:cstheme="minorHAnsi"/>
        </w:rPr>
        <w:t xml:space="preserve">The </w:t>
      </w:r>
      <w:r w:rsidRPr="00CC7B1F" w:rsidR="008D35B9">
        <w:rPr>
          <w:rFonts w:cstheme="minorHAnsi"/>
        </w:rPr>
        <w:t>objective</w:t>
      </w:r>
      <w:r w:rsidRPr="00CC7B1F">
        <w:rPr>
          <w:rFonts w:cstheme="minorHAnsi"/>
        </w:rPr>
        <w:t xml:space="preserve"> of th</w:t>
      </w:r>
      <w:r w:rsidRPr="00CC7B1F" w:rsidR="008D35B9">
        <w:rPr>
          <w:rFonts w:cstheme="minorHAnsi"/>
        </w:rPr>
        <w:t xml:space="preserve">e </w:t>
      </w:r>
      <w:r w:rsidR="00991BD9">
        <w:rPr>
          <w:rFonts w:cstheme="minorHAnsi"/>
        </w:rPr>
        <w:t>child care</w:t>
      </w:r>
      <w:r w:rsidRPr="00CC7B1F" w:rsidR="00952458">
        <w:rPr>
          <w:rFonts w:cstheme="minorHAnsi"/>
        </w:rPr>
        <w:t xml:space="preserve"> provider</w:t>
      </w:r>
      <w:r w:rsidRPr="00CC7B1F">
        <w:rPr>
          <w:rFonts w:cstheme="minorHAnsi"/>
        </w:rPr>
        <w:t xml:space="preserve"> survey is to fill a major gap in our knowledge about </w:t>
      </w:r>
      <w:r w:rsidR="00991BD9">
        <w:rPr>
          <w:rFonts w:cstheme="minorHAnsi"/>
        </w:rPr>
        <w:t>child care</w:t>
      </w:r>
      <w:r w:rsidRPr="00CC7B1F">
        <w:rPr>
          <w:rFonts w:cstheme="minorHAnsi"/>
        </w:rPr>
        <w:t xml:space="preserve"> licensing by asking providers about their experiences with and perceptions of the licensing system. </w:t>
      </w:r>
      <w:r w:rsidRPr="00CC7B1F">
        <w:rPr>
          <w:rFonts w:cstheme="minorHAnsi"/>
        </w:rPr>
        <w:t>Specifically, we plan to</w:t>
      </w:r>
      <w:r w:rsidRPr="00CC7B1F">
        <w:rPr>
          <w:rFonts w:cstheme="minorHAnsi"/>
        </w:rPr>
        <w:t xml:space="preserve"> collect data </w:t>
      </w:r>
      <w:r w:rsidRPr="00CC7B1F">
        <w:rPr>
          <w:rFonts w:cstheme="minorHAnsi"/>
        </w:rPr>
        <w:t>to help us characterize:</w:t>
      </w:r>
    </w:p>
    <w:p w:rsidR="007B1B19" w:rsidRPr="00CC7B1F" w:rsidP="0022480D" w14:paraId="632C4008" w14:textId="4451D11C">
      <w:pPr>
        <w:pStyle w:val="ListParagraph"/>
        <w:numPr>
          <w:ilvl w:val="0"/>
          <w:numId w:val="35"/>
        </w:numPr>
        <w:spacing w:after="0"/>
        <w:contextualSpacing w:val="0"/>
        <w:rPr>
          <w:rFonts w:cstheme="minorHAnsi"/>
        </w:rPr>
      </w:pPr>
      <w:r>
        <w:rPr>
          <w:rFonts w:cstheme="minorHAnsi"/>
        </w:rPr>
        <w:t>C</w:t>
      </w:r>
      <w:r w:rsidR="00991BD9">
        <w:rPr>
          <w:rFonts w:cstheme="minorHAnsi"/>
        </w:rPr>
        <w:t>hild care</w:t>
      </w:r>
      <w:r w:rsidRPr="00CC7B1F" w:rsidR="00CC7B1F">
        <w:rPr>
          <w:rFonts w:cstheme="minorHAnsi"/>
        </w:rPr>
        <w:t xml:space="preserve"> p</w:t>
      </w:r>
      <w:r w:rsidRPr="00CC7B1F" w:rsidR="00AE54E0">
        <w:rPr>
          <w:rFonts w:cstheme="minorHAnsi"/>
        </w:rPr>
        <w:t>roviders’ perceptions of the burden, value, and fairness of the licensing system</w:t>
      </w:r>
      <w:r w:rsidRPr="00CC7B1F">
        <w:rPr>
          <w:rFonts w:cstheme="minorHAnsi"/>
        </w:rPr>
        <w:t xml:space="preserve"> </w:t>
      </w:r>
    </w:p>
    <w:p w:rsidR="00A42C71" w:rsidRPr="00CC7B1F" w:rsidP="0022480D" w14:paraId="5329D960" w14:textId="1EA179F8">
      <w:pPr>
        <w:pStyle w:val="ListParagraph"/>
        <w:numPr>
          <w:ilvl w:val="0"/>
          <w:numId w:val="35"/>
        </w:numPr>
        <w:spacing w:after="0"/>
        <w:contextualSpacing w:val="0"/>
        <w:rPr>
          <w:rFonts w:cstheme="minorHAnsi"/>
        </w:rPr>
      </w:pPr>
      <w:r>
        <w:rPr>
          <w:rFonts w:cstheme="minorHAnsi"/>
        </w:rPr>
        <w:t>C</w:t>
      </w:r>
      <w:r w:rsidR="00991BD9">
        <w:rPr>
          <w:rFonts w:cstheme="minorHAnsi"/>
        </w:rPr>
        <w:t>hild care</w:t>
      </w:r>
      <w:r w:rsidRPr="00CC7B1F" w:rsidR="00CC7B1F">
        <w:rPr>
          <w:rFonts w:cstheme="minorHAnsi"/>
        </w:rPr>
        <w:t xml:space="preserve"> providers’</w:t>
      </w:r>
      <w:r w:rsidRPr="00CC7B1F" w:rsidR="00AE54E0">
        <w:rPr>
          <w:rFonts w:cstheme="minorHAnsi"/>
        </w:rPr>
        <w:t xml:space="preserve"> perceived strengths of and challenges with the licensing system </w:t>
      </w:r>
    </w:p>
    <w:p w:rsidR="00A42C71" w:rsidRPr="001A59B6" w:rsidP="0022480D" w14:paraId="078509A0" w14:textId="77777777">
      <w:pPr>
        <w:spacing w:after="0"/>
        <w:rPr>
          <w:rFonts w:cstheme="minorHAnsi"/>
        </w:rPr>
      </w:pPr>
    </w:p>
    <w:p w:rsidR="00A42C71" w:rsidRPr="001A59B6" w:rsidP="0022480D" w14:paraId="15CEF91F" w14:textId="77777777">
      <w:pPr>
        <w:spacing w:after="0"/>
        <w:rPr>
          <w:rFonts w:cstheme="minorHAnsi"/>
        </w:rPr>
      </w:pPr>
      <w:r w:rsidRPr="001A59B6">
        <w:rPr>
          <w:rFonts w:cstheme="minorHAnsi"/>
          <w:i/>
        </w:rPr>
        <w:t xml:space="preserve">Generalizability of Results </w:t>
      </w:r>
    </w:p>
    <w:p w:rsidR="00A42C71" w:rsidRPr="001A59B6" w:rsidP="00CC7B1F" w14:paraId="3B40B647" w14:textId="0893ADC7">
      <w:pPr>
        <w:autoSpaceDE w:val="0"/>
        <w:autoSpaceDN w:val="0"/>
        <w:adjustRightInd w:val="0"/>
        <w:spacing w:after="0"/>
        <w:rPr>
          <w:rFonts w:eastAsia="Times New Roman" w:cstheme="minorHAnsi"/>
          <w:color w:val="000000"/>
        </w:rPr>
      </w:pPr>
      <w:r>
        <w:t xml:space="preserve">The </w:t>
      </w:r>
      <w:r w:rsidR="00991BD9">
        <w:rPr>
          <w:rFonts w:cstheme="minorHAnsi"/>
          <w:iCs/>
        </w:rPr>
        <w:t>child care</w:t>
      </w:r>
      <w:r w:rsidR="00B37E43">
        <w:rPr>
          <w:rFonts w:cstheme="minorHAnsi"/>
          <w:iCs/>
        </w:rPr>
        <w:t xml:space="preserve"> </w:t>
      </w:r>
      <w:r w:rsidRPr="00297321" w:rsidR="00B37E43">
        <w:rPr>
          <w:rFonts w:cstheme="minorHAnsi"/>
          <w:iCs/>
        </w:rPr>
        <w:t>licensing administrator survey</w:t>
      </w:r>
      <w:r w:rsidR="00B37E43">
        <w:t xml:space="preserve"> </w:t>
      </w:r>
      <w:r>
        <w:t xml:space="preserve">and </w:t>
      </w:r>
      <w:r w:rsidR="008F6809">
        <w:rPr>
          <w:rFonts w:cstheme="minorHAnsi"/>
          <w:iCs/>
        </w:rPr>
        <w:t>f</w:t>
      </w:r>
      <w:r w:rsidRPr="00297321" w:rsidR="008F6809">
        <w:rPr>
          <w:rFonts w:cstheme="minorHAnsi"/>
          <w:iCs/>
        </w:rPr>
        <w:t>ront-</w:t>
      </w:r>
      <w:r w:rsidR="008F6809">
        <w:rPr>
          <w:rFonts w:cstheme="minorHAnsi"/>
          <w:iCs/>
        </w:rPr>
        <w:t>l</w:t>
      </w:r>
      <w:r w:rsidRPr="00297321" w:rsidR="008F6809">
        <w:rPr>
          <w:rFonts w:cstheme="minorHAnsi"/>
          <w:iCs/>
        </w:rPr>
        <w:t>ine</w:t>
      </w:r>
      <w:r w:rsidR="008F6809">
        <w:rPr>
          <w:rFonts w:cstheme="minorHAnsi"/>
          <w:iCs/>
        </w:rPr>
        <w:t xml:space="preserve"> child care licensing</w:t>
      </w:r>
      <w:r w:rsidRPr="00297321" w:rsidR="008F6809">
        <w:rPr>
          <w:rFonts w:cstheme="minorHAnsi"/>
          <w:iCs/>
        </w:rPr>
        <w:t xml:space="preserve"> </w:t>
      </w:r>
      <w:r w:rsidR="008F6809">
        <w:rPr>
          <w:rFonts w:cstheme="minorHAnsi"/>
          <w:iCs/>
        </w:rPr>
        <w:t>s</w:t>
      </w:r>
      <w:r w:rsidRPr="00297321" w:rsidR="008F6809">
        <w:rPr>
          <w:rFonts w:cstheme="minorHAnsi"/>
          <w:iCs/>
        </w:rPr>
        <w:t xml:space="preserve">taff </w:t>
      </w:r>
      <w:r>
        <w:t>survey</w:t>
      </w:r>
      <w:r>
        <w:t xml:space="preserve"> </w:t>
      </w:r>
      <w:r>
        <w:t>are</w:t>
      </w:r>
      <w:r w:rsidR="00920AB2">
        <w:t xml:space="preserve"> intended</w:t>
      </w:r>
      <w:r w:rsidR="00920AB2">
        <w:t xml:space="preserve"> to present internally valid description</w:t>
      </w:r>
      <w:r>
        <w:t>s</w:t>
      </w:r>
      <w:r w:rsidR="00920AB2">
        <w:t xml:space="preserve"> of the characteristics and perceptions of </w:t>
      </w:r>
      <w:r w:rsidR="001D1491">
        <w:t>child care</w:t>
      </w:r>
      <w:r w:rsidR="00920AB2">
        <w:t xml:space="preserve"> licensing administrators in each state/territory</w:t>
      </w:r>
      <w:r w:rsidR="0055224F">
        <w:t xml:space="preserve"> and</w:t>
      </w:r>
      <w:r w:rsidR="0055224F">
        <w:t xml:space="preserve"> </w:t>
      </w:r>
      <w:r w:rsidR="0055224F">
        <w:t xml:space="preserve">front-line </w:t>
      </w:r>
      <w:r w:rsidR="00D90481">
        <w:t xml:space="preserve">child care </w:t>
      </w:r>
      <w:r w:rsidR="0055224F">
        <w:t>licensing staff in each state,</w:t>
      </w:r>
      <w:r w:rsidR="00920AB2">
        <w:t xml:space="preserve"> not to promote statistical generalization to other populations.</w:t>
      </w:r>
      <w:r w:rsidR="0055224F">
        <w:rPr>
          <w:rFonts w:eastAsia="Times New Roman" w:cstheme="minorHAnsi"/>
          <w:color w:val="000000"/>
        </w:rPr>
        <w:t xml:space="preserve"> </w:t>
      </w:r>
      <w:r w:rsidR="003C07F4">
        <w:rPr>
          <w:rFonts w:cstheme="minorHAnsi"/>
          <w:iCs/>
        </w:rPr>
        <w:t>Th</w:t>
      </w:r>
      <w:r>
        <w:rPr>
          <w:rFonts w:cstheme="minorHAnsi"/>
          <w:iCs/>
        </w:rPr>
        <w:t xml:space="preserve">e </w:t>
      </w:r>
      <w:r w:rsidR="001D61FC">
        <w:rPr>
          <w:rFonts w:cstheme="minorHAnsi"/>
          <w:iCs/>
        </w:rPr>
        <w:t>child care</w:t>
      </w:r>
      <w:r w:rsidR="00D90481">
        <w:rPr>
          <w:rFonts w:cstheme="minorHAnsi"/>
          <w:iCs/>
        </w:rPr>
        <w:t xml:space="preserve"> provider</w:t>
      </w:r>
      <w:r>
        <w:rPr>
          <w:rFonts w:cstheme="minorHAnsi"/>
          <w:iCs/>
        </w:rPr>
        <w:t xml:space="preserve"> survey</w:t>
      </w:r>
      <w:r>
        <w:rPr>
          <w:rFonts w:cstheme="minorHAnsi"/>
          <w:iCs/>
        </w:rPr>
        <w:t xml:space="preserve"> </w:t>
      </w:r>
      <w:r w:rsidR="003C07F4">
        <w:rPr>
          <w:rFonts w:cstheme="minorHAnsi"/>
          <w:iCs/>
        </w:rPr>
        <w:t>is intended</w:t>
      </w:r>
      <w:r w:rsidR="003C07F4">
        <w:rPr>
          <w:rFonts w:cstheme="minorHAnsi"/>
          <w:iCs/>
        </w:rPr>
        <w:t xml:space="preserve"> to produce findings that are generalizable to the population of licensed </w:t>
      </w:r>
      <w:r w:rsidR="00374F0D">
        <w:rPr>
          <w:rFonts w:cstheme="minorHAnsi"/>
          <w:iCs/>
        </w:rPr>
        <w:t>child care</w:t>
      </w:r>
      <w:r w:rsidR="003C07F4">
        <w:rPr>
          <w:rFonts w:cstheme="minorHAnsi"/>
          <w:iCs/>
        </w:rPr>
        <w:t xml:space="preserve"> providers in the U.S. </w:t>
      </w:r>
    </w:p>
    <w:p w:rsidR="00A42C71" w:rsidRPr="001A59B6" w:rsidP="0022480D" w14:paraId="3C9D8A40" w14:textId="77777777">
      <w:pPr>
        <w:autoSpaceDE w:val="0"/>
        <w:autoSpaceDN w:val="0"/>
        <w:adjustRightInd w:val="0"/>
        <w:spacing w:after="0"/>
        <w:rPr>
          <w:rFonts w:eastAsia="Times New Roman" w:cstheme="minorHAnsi"/>
          <w:color w:val="000000"/>
        </w:rPr>
      </w:pPr>
    </w:p>
    <w:p w:rsidR="00A42C71" w:rsidRPr="001A59B6" w:rsidP="0022480D" w14:paraId="02CD8588" w14:textId="77777777">
      <w:pPr>
        <w:autoSpaceDE w:val="0"/>
        <w:autoSpaceDN w:val="0"/>
        <w:adjustRightInd w:val="0"/>
        <w:spacing w:after="0"/>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012390" w:rsidRPr="00A778E8" w:rsidP="00993689" w14:paraId="0D445C3F" w14:textId="3B63F52D">
      <w:pPr>
        <w:spacing w:after="0"/>
        <w:rPr>
          <w:rFonts w:cstheme="minorHAnsi"/>
        </w:rPr>
      </w:pPr>
      <w:r w:rsidRPr="00A778E8">
        <w:rPr>
          <w:rFonts w:cstheme="minorHAnsi"/>
        </w:rPr>
        <w:t xml:space="preserve">A survey approach will allow the </w:t>
      </w:r>
      <w:r w:rsidR="000F63AC">
        <w:rPr>
          <w:rFonts w:cstheme="minorHAnsi"/>
        </w:rPr>
        <w:t>TRLECE</w:t>
      </w:r>
      <w:r w:rsidRPr="00A778E8">
        <w:rPr>
          <w:rFonts w:cstheme="minorHAnsi"/>
        </w:rPr>
        <w:t xml:space="preserve"> team to collect information from </w:t>
      </w:r>
      <w:r w:rsidRPr="00A778E8" w:rsidR="000866A4">
        <w:rPr>
          <w:rFonts w:cstheme="minorHAnsi"/>
        </w:rPr>
        <w:t xml:space="preserve">all states and territories for the licensing administrator </w:t>
      </w:r>
      <w:r w:rsidR="00C33B89">
        <w:rPr>
          <w:rFonts w:cstheme="minorHAnsi"/>
        </w:rPr>
        <w:t xml:space="preserve">survey </w:t>
      </w:r>
      <w:r w:rsidRPr="00A778E8" w:rsidR="000866A4">
        <w:rPr>
          <w:rFonts w:cstheme="minorHAnsi"/>
        </w:rPr>
        <w:t xml:space="preserve">and </w:t>
      </w:r>
      <w:r w:rsidR="0086114B">
        <w:rPr>
          <w:rFonts w:cstheme="minorHAnsi"/>
        </w:rPr>
        <w:t xml:space="preserve">all states </w:t>
      </w:r>
      <w:r w:rsidR="00C33B89">
        <w:rPr>
          <w:rFonts w:cstheme="minorHAnsi"/>
        </w:rPr>
        <w:t xml:space="preserve">for the </w:t>
      </w:r>
      <w:r w:rsidRPr="00A778E8" w:rsidR="000866A4">
        <w:rPr>
          <w:rFonts w:cstheme="minorHAnsi"/>
        </w:rPr>
        <w:t>front-line staff survey, as well</w:t>
      </w:r>
      <w:r w:rsidRPr="00A778E8">
        <w:rPr>
          <w:rFonts w:cstheme="minorHAnsi"/>
        </w:rPr>
        <w:t xml:space="preserve"> </w:t>
      </w:r>
      <w:r w:rsidRPr="00A778E8" w:rsidR="006D4982">
        <w:rPr>
          <w:rFonts w:cstheme="minorHAnsi"/>
        </w:rPr>
        <w:t xml:space="preserve">from a </w:t>
      </w:r>
      <w:r w:rsidR="00C97815">
        <w:rPr>
          <w:rFonts w:cstheme="minorHAnsi"/>
        </w:rPr>
        <w:t xml:space="preserve">large, </w:t>
      </w:r>
      <w:r w:rsidRPr="00A778E8">
        <w:rPr>
          <w:rFonts w:cstheme="minorHAnsi"/>
        </w:rPr>
        <w:t xml:space="preserve">nationally representative sample of licensed </w:t>
      </w:r>
      <w:r w:rsidR="00E43882">
        <w:rPr>
          <w:rFonts w:cstheme="minorHAnsi"/>
        </w:rPr>
        <w:t>child care</w:t>
      </w:r>
      <w:r w:rsidRPr="00A778E8" w:rsidR="006D4982">
        <w:rPr>
          <w:rFonts w:cstheme="minorHAnsi"/>
        </w:rPr>
        <w:t xml:space="preserve"> </w:t>
      </w:r>
      <w:r w:rsidRPr="00A778E8">
        <w:rPr>
          <w:rFonts w:cstheme="minorHAnsi"/>
        </w:rPr>
        <w:t>providers.</w:t>
      </w:r>
      <w:r w:rsidR="00A778E8">
        <w:rPr>
          <w:rFonts w:cstheme="minorHAnsi"/>
        </w:rPr>
        <w:t xml:space="preserve"> </w:t>
      </w:r>
      <w:r w:rsidR="00FF0F42">
        <w:rPr>
          <w:rFonts w:cstheme="minorHAnsi"/>
        </w:rPr>
        <w:t xml:space="preserve">The majority of </w:t>
      </w:r>
      <w:r w:rsidR="00D00D58">
        <w:rPr>
          <w:rFonts w:cstheme="minorHAnsi"/>
        </w:rPr>
        <w:t>questions in each survey</w:t>
      </w:r>
      <w:r w:rsidR="00652CBB">
        <w:rPr>
          <w:rFonts w:cstheme="minorHAnsi"/>
        </w:rPr>
        <w:t xml:space="preserve"> will </w:t>
      </w:r>
      <w:r w:rsidR="00D00D58">
        <w:rPr>
          <w:rFonts w:cstheme="minorHAnsi"/>
        </w:rPr>
        <w:t>be</w:t>
      </w:r>
      <w:r w:rsidR="00652CBB">
        <w:rPr>
          <w:rFonts w:cstheme="minorHAnsi"/>
        </w:rPr>
        <w:t xml:space="preserve"> close</w:t>
      </w:r>
      <w:r w:rsidR="00992821">
        <w:rPr>
          <w:rFonts w:cstheme="minorHAnsi"/>
        </w:rPr>
        <w:t>d</w:t>
      </w:r>
      <w:r w:rsidR="00652CBB">
        <w:rPr>
          <w:rFonts w:cstheme="minorHAnsi"/>
        </w:rPr>
        <w:t>-</w:t>
      </w:r>
      <w:r w:rsidR="00652CBB">
        <w:rPr>
          <w:rFonts w:cstheme="minorHAnsi"/>
        </w:rPr>
        <w:t>ended</w:t>
      </w:r>
      <w:r w:rsidR="004F74F8">
        <w:rPr>
          <w:rFonts w:cstheme="minorHAnsi"/>
        </w:rPr>
        <w:t>;</w:t>
      </w:r>
      <w:r w:rsidR="004F74F8">
        <w:rPr>
          <w:rFonts w:cstheme="minorHAnsi"/>
        </w:rPr>
        <w:t xml:space="preserve"> </w:t>
      </w:r>
      <w:r w:rsidR="00172FC5">
        <w:rPr>
          <w:rFonts w:cstheme="minorHAnsi"/>
        </w:rPr>
        <w:t>with</w:t>
      </w:r>
      <w:r w:rsidR="005144F2">
        <w:rPr>
          <w:rFonts w:cstheme="minorHAnsi"/>
        </w:rPr>
        <w:t xml:space="preserve"> a few </w:t>
      </w:r>
      <w:r w:rsidR="004F74F8">
        <w:rPr>
          <w:rFonts w:cstheme="minorHAnsi"/>
        </w:rPr>
        <w:t>open-ended questions</w:t>
      </w:r>
      <w:r w:rsidR="00DB0184">
        <w:rPr>
          <w:rFonts w:cstheme="minorHAnsi"/>
        </w:rPr>
        <w:t xml:space="preserve"> in each survey</w:t>
      </w:r>
      <w:r w:rsidR="00853BDF">
        <w:rPr>
          <w:rFonts w:cstheme="minorHAnsi"/>
        </w:rPr>
        <w:t xml:space="preserve">. </w:t>
      </w:r>
      <w:r w:rsidR="005B2581">
        <w:rPr>
          <w:rFonts w:cstheme="minorHAnsi"/>
        </w:rPr>
        <w:t>C</w:t>
      </w:r>
      <w:r w:rsidR="00853BDF">
        <w:rPr>
          <w:rFonts w:cstheme="minorHAnsi"/>
        </w:rPr>
        <w:t>lose</w:t>
      </w:r>
      <w:r w:rsidR="00992821">
        <w:rPr>
          <w:rFonts w:cstheme="minorHAnsi"/>
        </w:rPr>
        <w:t>d</w:t>
      </w:r>
      <w:r w:rsidR="00853BDF">
        <w:rPr>
          <w:rFonts w:cstheme="minorHAnsi"/>
        </w:rPr>
        <w:t xml:space="preserve">-ended </w:t>
      </w:r>
      <w:r w:rsidR="005B2581">
        <w:rPr>
          <w:rFonts w:cstheme="minorHAnsi"/>
        </w:rPr>
        <w:t xml:space="preserve">survey </w:t>
      </w:r>
      <w:r w:rsidR="00853BDF">
        <w:rPr>
          <w:rFonts w:cstheme="minorHAnsi"/>
        </w:rPr>
        <w:t xml:space="preserve">questions </w:t>
      </w:r>
      <w:r w:rsidR="005B2581">
        <w:rPr>
          <w:rFonts w:cstheme="minorHAnsi"/>
        </w:rPr>
        <w:t xml:space="preserve">are ideal </w:t>
      </w:r>
      <w:r w:rsidR="00EB5D6A">
        <w:rPr>
          <w:rFonts w:cstheme="minorHAnsi"/>
        </w:rPr>
        <w:t xml:space="preserve">for </w:t>
      </w:r>
      <w:r w:rsidR="00D6355D">
        <w:rPr>
          <w:rFonts w:cstheme="minorHAnsi"/>
        </w:rPr>
        <w:t>collect</w:t>
      </w:r>
      <w:r w:rsidR="00EB5D6A">
        <w:rPr>
          <w:rFonts w:cstheme="minorHAnsi"/>
        </w:rPr>
        <w:t>ing</w:t>
      </w:r>
      <w:r w:rsidR="00D6355D">
        <w:rPr>
          <w:rFonts w:cstheme="minorHAnsi"/>
        </w:rPr>
        <w:t xml:space="preserve"> information on topics where the range of likely responses is known. </w:t>
      </w:r>
      <w:r w:rsidRPr="00950079" w:rsidR="00D6355D">
        <w:rPr>
          <w:rFonts w:cstheme="minorHAnsi"/>
        </w:rPr>
        <w:t>The</w:t>
      </w:r>
      <w:r w:rsidR="00D6355D">
        <w:rPr>
          <w:rFonts w:cstheme="minorHAnsi"/>
        </w:rPr>
        <w:t xml:space="preserve"> open-ended questions </w:t>
      </w:r>
      <w:r w:rsidR="00EB5D6A">
        <w:rPr>
          <w:rFonts w:cstheme="minorHAnsi"/>
        </w:rPr>
        <w:t xml:space="preserve">allow for collection of </w:t>
      </w:r>
      <w:r w:rsidR="00D6355D">
        <w:rPr>
          <w:rFonts w:cstheme="minorHAnsi"/>
        </w:rPr>
        <w:t xml:space="preserve">information about individuals’ unique experiences and perceptions. This two-pronged approach will minimize burden while also providing sufficient detail to answer all </w:t>
      </w:r>
      <w:r w:rsidR="00085E25">
        <w:rPr>
          <w:rFonts w:cstheme="minorHAnsi"/>
        </w:rPr>
        <w:t xml:space="preserve">proposed research questions and goals. </w:t>
      </w:r>
    </w:p>
    <w:p w:rsidR="00993689" w:rsidRPr="00A778E8" w:rsidP="008C108E" w14:paraId="314212DE" w14:textId="77777777">
      <w:pPr>
        <w:spacing w:after="0"/>
        <w:rPr>
          <w:rFonts w:cstheme="minorHAnsi"/>
        </w:rPr>
      </w:pPr>
    </w:p>
    <w:p w:rsidR="00A42C71" w:rsidRPr="00B26D02" w:rsidP="0022480D" w14:paraId="083526BA" w14:textId="4666FB9B">
      <w:pPr>
        <w:spacing w:after="0"/>
      </w:pPr>
      <w:r w:rsidRPr="00C23568">
        <w:t xml:space="preserve">The information gathered will be purely descriptive. We will not collect evaluation information and the information collected will not </w:t>
      </w:r>
      <w:r w:rsidRPr="00C23568">
        <w:t>be used</w:t>
      </w:r>
      <w:r w:rsidRPr="00C23568">
        <w:t xml:space="preserve"> to assess state systems or evaluate impact. Key limitations will </w:t>
      </w:r>
      <w:r w:rsidRPr="00C23568">
        <w:t>be included</w:t>
      </w:r>
      <w:r w:rsidRPr="00C23568">
        <w:t xml:space="preserve"> in written products associated with this </w:t>
      </w:r>
      <w:r w:rsidR="000F63AC">
        <w:t>information collection</w:t>
      </w:r>
      <w:r w:rsidRPr="00C23568">
        <w:t>.</w:t>
      </w:r>
      <w:r w:rsidR="006D756C">
        <w:t xml:space="preserve"> </w:t>
      </w:r>
      <w:r w:rsidRPr="00C23568" w:rsidR="00E91E75">
        <w:t xml:space="preserve">As noted in Supporting Statement A, this information </w:t>
      </w:r>
      <w:r w:rsidRPr="00C23568" w:rsidR="00E91E75">
        <w:t>is not intended</w:t>
      </w:r>
      <w:r w:rsidRPr="00C23568" w:rsidR="00E91E75">
        <w:t xml:space="preserve"> to be used as the principal basis for public policy decisions and is not expected to meet the threshold of influential or highly influential scientific information.</w:t>
      </w:r>
    </w:p>
    <w:p w:rsidR="00A42C71" w:rsidRPr="001A59B6" w:rsidP="0022480D" w14:paraId="7A1B7559" w14:textId="77777777">
      <w:pPr>
        <w:pStyle w:val="ListParagraph"/>
        <w:spacing w:after="0"/>
        <w:ind w:left="0"/>
        <w:contextualSpacing w:val="0"/>
        <w:rPr>
          <w:rFonts w:cstheme="minorHAnsi"/>
        </w:rPr>
      </w:pPr>
    </w:p>
    <w:p w:rsidR="00A42C71" w:rsidRPr="001A59B6" w:rsidP="0022480D" w14:paraId="0A71D7FD" w14:textId="77777777">
      <w:pPr>
        <w:pStyle w:val="ListParagraph"/>
        <w:spacing w:after="0"/>
        <w:ind w:left="0"/>
        <w:contextualSpacing w:val="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0022480D" w14:paraId="4C77B3BD" w14:textId="0D6D2589">
      <w:pPr>
        <w:autoSpaceDE w:val="0"/>
        <w:autoSpaceDN w:val="0"/>
        <w:adjustRightInd w:val="0"/>
        <w:spacing w:after="0"/>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A42C71" w:rsidRPr="001A59B6" w:rsidP="0022480D" w14:paraId="0EC4C463" w14:textId="0B418C67">
      <w:pPr>
        <w:autoSpaceDE w:val="0"/>
        <w:autoSpaceDN w:val="0"/>
        <w:adjustRightInd w:val="0"/>
        <w:spacing w:after="0"/>
        <w:rPr>
          <w:rFonts w:eastAsia="Times New Roman" w:cstheme="minorHAnsi"/>
          <w:color w:val="000000"/>
        </w:rPr>
      </w:pPr>
      <w:r w:rsidRPr="2DE8D5EE">
        <w:rPr>
          <w:rFonts w:eastAsia="Times New Roman"/>
          <w:color w:val="000000" w:themeColor="text1"/>
        </w:rPr>
        <w:t xml:space="preserve">The target population for this </w:t>
      </w:r>
      <w:r w:rsidR="00BC488D">
        <w:rPr>
          <w:rFonts w:eastAsia="Times New Roman"/>
          <w:color w:val="000000" w:themeColor="text1"/>
        </w:rPr>
        <w:t xml:space="preserve">information </w:t>
      </w:r>
      <w:r w:rsidR="00A53452">
        <w:rPr>
          <w:rFonts w:eastAsia="Times New Roman"/>
          <w:color w:val="000000" w:themeColor="text1"/>
        </w:rPr>
        <w:t>request</w:t>
      </w:r>
      <w:r w:rsidRPr="2DE8D5EE">
        <w:rPr>
          <w:rFonts w:eastAsia="Times New Roman"/>
          <w:color w:val="000000" w:themeColor="text1"/>
        </w:rPr>
        <w:t xml:space="preserve"> includes all </w:t>
      </w:r>
      <w:r w:rsidRPr="2DE8D5EE" w:rsidR="005B3FAA">
        <w:rPr>
          <w:rFonts w:eastAsia="Times New Roman"/>
          <w:color w:val="000000" w:themeColor="text1"/>
        </w:rPr>
        <w:t>child care</w:t>
      </w:r>
      <w:r w:rsidRPr="2DE8D5EE" w:rsidR="0091570E">
        <w:rPr>
          <w:rFonts w:eastAsia="Times New Roman"/>
          <w:color w:val="000000" w:themeColor="text1"/>
        </w:rPr>
        <w:t xml:space="preserve"> </w:t>
      </w:r>
      <w:r w:rsidRPr="2DE8D5EE">
        <w:rPr>
          <w:rFonts w:eastAsia="Times New Roman"/>
          <w:color w:val="000000" w:themeColor="text1"/>
        </w:rPr>
        <w:t xml:space="preserve">licensing administrators in </w:t>
      </w:r>
      <w:r w:rsidRPr="2DE8D5EE" w:rsidR="00E220AC">
        <w:rPr>
          <w:rFonts w:eastAsia="Times New Roman"/>
          <w:color w:val="000000" w:themeColor="text1"/>
        </w:rPr>
        <w:t xml:space="preserve">all </w:t>
      </w:r>
      <w:r w:rsidRPr="2DE8D5EE">
        <w:rPr>
          <w:rFonts w:eastAsia="Times New Roman"/>
          <w:color w:val="000000" w:themeColor="text1"/>
        </w:rPr>
        <w:t>U.S. states</w:t>
      </w:r>
      <w:r w:rsidRPr="2DE8D5EE" w:rsidR="001E5A04">
        <w:rPr>
          <w:rFonts w:eastAsia="Times New Roman"/>
          <w:color w:val="000000" w:themeColor="text1"/>
        </w:rPr>
        <w:t>,</w:t>
      </w:r>
      <w:r w:rsidRPr="2DE8D5EE">
        <w:rPr>
          <w:rFonts w:eastAsia="Times New Roman"/>
          <w:color w:val="000000" w:themeColor="text1"/>
        </w:rPr>
        <w:t xml:space="preserve"> territories</w:t>
      </w:r>
      <w:r w:rsidRPr="2DE8D5EE" w:rsidR="00507E17">
        <w:rPr>
          <w:rFonts w:eastAsia="Times New Roman"/>
          <w:color w:val="000000" w:themeColor="text1"/>
        </w:rPr>
        <w:t>, an</w:t>
      </w:r>
      <w:r w:rsidRPr="2DE8D5EE" w:rsidR="003C3B3D">
        <w:rPr>
          <w:rFonts w:eastAsia="Times New Roman"/>
          <w:color w:val="000000" w:themeColor="text1"/>
        </w:rPr>
        <w:t>d the District of Columbia</w:t>
      </w:r>
      <w:r w:rsidRPr="2DE8D5EE" w:rsidR="00035722">
        <w:rPr>
          <w:rFonts w:eastAsia="Times New Roman"/>
          <w:color w:val="000000" w:themeColor="text1"/>
        </w:rPr>
        <w:t xml:space="preserve"> (DC)</w:t>
      </w:r>
      <w:r w:rsidRPr="2DE8D5EE" w:rsidR="00FD4068">
        <w:rPr>
          <w:rFonts w:eastAsia="Times New Roman"/>
          <w:color w:val="000000" w:themeColor="text1"/>
        </w:rPr>
        <w:t>;</w:t>
      </w:r>
      <w:r w:rsidRPr="2DE8D5EE" w:rsidR="003C3B3D">
        <w:rPr>
          <w:rFonts w:eastAsia="Times New Roman"/>
          <w:color w:val="000000" w:themeColor="text1"/>
        </w:rPr>
        <w:t xml:space="preserve"> all front-line </w:t>
      </w:r>
      <w:r w:rsidRPr="2DE8D5EE" w:rsidR="008051E7">
        <w:rPr>
          <w:rFonts w:eastAsia="Times New Roman"/>
          <w:color w:val="000000" w:themeColor="text1"/>
        </w:rPr>
        <w:t>child care</w:t>
      </w:r>
      <w:r w:rsidRPr="2DE8D5EE" w:rsidR="003C3B3D">
        <w:rPr>
          <w:rFonts w:eastAsia="Times New Roman"/>
          <w:color w:val="000000" w:themeColor="text1"/>
        </w:rPr>
        <w:t xml:space="preserve"> licensing staff in all U.S. states and </w:t>
      </w:r>
      <w:r w:rsidRPr="2DE8D5EE" w:rsidR="00035722">
        <w:rPr>
          <w:rFonts w:eastAsia="Times New Roman"/>
          <w:color w:val="000000" w:themeColor="text1"/>
        </w:rPr>
        <w:t>DC</w:t>
      </w:r>
      <w:r w:rsidRPr="2DE8D5EE" w:rsidR="00FD4068">
        <w:rPr>
          <w:rFonts w:eastAsia="Times New Roman"/>
          <w:color w:val="000000" w:themeColor="text1"/>
        </w:rPr>
        <w:t>;</w:t>
      </w:r>
      <w:r w:rsidRPr="2DE8D5EE" w:rsidR="00B709DC">
        <w:rPr>
          <w:rFonts w:eastAsia="Times New Roman"/>
          <w:color w:val="000000" w:themeColor="text1"/>
        </w:rPr>
        <w:t xml:space="preserve"> and</w:t>
      </w:r>
      <w:r w:rsidRPr="2DE8D5EE" w:rsidR="00642055">
        <w:rPr>
          <w:rFonts w:eastAsia="Times New Roman"/>
          <w:color w:val="000000" w:themeColor="text1"/>
        </w:rPr>
        <w:t xml:space="preserve"> a nationally representative sample of</w:t>
      </w:r>
      <w:r w:rsidRPr="2DE8D5EE" w:rsidR="00B709DC">
        <w:rPr>
          <w:rFonts w:eastAsia="Times New Roman"/>
          <w:color w:val="000000" w:themeColor="text1"/>
        </w:rPr>
        <w:t xml:space="preserve"> </w:t>
      </w:r>
      <w:r w:rsidRPr="2DE8D5EE" w:rsidR="00642055">
        <w:rPr>
          <w:rFonts w:eastAsia="Times New Roman"/>
          <w:color w:val="000000" w:themeColor="text1"/>
        </w:rPr>
        <w:t xml:space="preserve">directors/owners/managers of licensed </w:t>
      </w:r>
      <w:r w:rsidRPr="2DE8D5EE" w:rsidR="00794DA4">
        <w:rPr>
          <w:rFonts w:eastAsia="Times New Roman"/>
          <w:color w:val="000000" w:themeColor="text1"/>
        </w:rPr>
        <w:t>child care</w:t>
      </w:r>
      <w:r w:rsidRPr="2DE8D5EE" w:rsidR="00642055">
        <w:rPr>
          <w:rFonts w:eastAsia="Times New Roman"/>
          <w:color w:val="000000" w:themeColor="text1"/>
        </w:rPr>
        <w:t xml:space="preserve"> pro</w:t>
      </w:r>
      <w:r w:rsidRPr="2DE8D5EE" w:rsidR="000E3C92">
        <w:rPr>
          <w:rFonts w:eastAsia="Times New Roman"/>
          <w:color w:val="000000" w:themeColor="text1"/>
        </w:rPr>
        <w:t xml:space="preserve">grams that serve children between birth and age 13 </w:t>
      </w:r>
      <w:r w:rsidRPr="2DE8D5EE" w:rsidR="00035722">
        <w:rPr>
          <w:rFonts w:eastAsia="Times New Roman"/>
          <w:color w:val="000000" w:themeColor="text1"/>
        </w:rPr>
        <w:t xml:space="preserve">in all </w:t>
      </w:r>
      <w:r w:rsidRPr="2DE8D5EE" w:rsidR="00C46868">
        <w:rPr>
          <w:rFonts w:eastAsia="Times New Roman"/>
          <w:color w:val="000000" w:themeColor="text1"/>
        </w:rPr>
        <w:t xml:space="preserve">U.S. </w:t>
      </w:r>
      <w:r w:rsidRPr="2DE8D5EE" w:rsidR="00035722">
        <w:rPr>
          <w:rFonts w:eastAsia="Times New Roman"/>
          <w:color w:val="000000" w:themeColor="text1"/>
        </w:rPr>
        <w:t>states and DC.</w:t>
      </w:r>
      <w:r w:rsidRPr="2DE8D5EE">
        <w:rPr>
          <w:rFonts w:eastAsia="Times New Roman"/>
          <w:color w:val="000000" w:themeColor="text1"/>
        </w:rPr>
        <w:t xml:space="preserve"> </w:t>
      </w:r>
      <w:r w:rsidRPr="2DE8D5EE" w:rsidR="002A054C">
        <w:rPr>
          <w:rFonts w:eastAsia="Times New Roman"/>
          <w:color w:val="000000" w:themeColor="text1"/>
        </w:rPr>
        <w:t xml:space="preserve">We are not including </w:t>
      </w:r>
      <w:r w:rsidRPr="2DE8D5EE" w:rsidR="00DB6472">
        <w:rPr>
          <w:rFonts w:eastAsia="Times New Roman"/>
          <w:color w:val="000000" w:themeColor="text1"/>
        </w:rPr>
        <w:t xml:space="preserve">U.S. </w:t>
      </w:r>
      <w:r w:rsidRPr="2DE8D5EE" w:rsidR="00C77BC0">
        <w:rPr>
          <w:rFonts w:eastAsia="Times New Roman"/>
          <w:color w:val="000000" w:themeColor="text1"/>
        </w:rPr>
        <w:t xml:space="preserve">territories in the </w:t>
      </w:r>
      <w:r w:rsidRPr="2DE8D5EE" w:rsidR="009A5B9A">
        <w:rPr>
          <w:rFonts w:eastAsia="Times New Roman"/>
          <w:color w:val="000000" w:themeColor="text1"/>
        </w:rPr>
        <w:t>child care</w:t>
      </w:r>
      <w:r w:rsidRPr="2DE8D5EE" w:rsidR="00C77BC0">
        <w:rPr>
          <w:rFonts w:eastAsia="Times New Roman"/>
          <w:color w:val="000000" w:themeColor="text1"/>
        </w:rPr>
        <w:t xml:space="preserve"> provider surveys because </w:t>
      </w:r>
      <w:r w:rsidRPr="2DE8D5EE" w:rsidR="00C25CEF">
        <w:rPr>
          <w:rFonts w:eastAsia="Times New Roman"/>
          <w:color w:val="000000" w:themeColor="text1"/>
        </w:rPr>
        <w:t xml:space="preserve">lists of providers in </w:t>
      </w:r>
      <w:r w:rsidRPr="2DE8D5EE" w:rsidR="00720FF7">
        <w:rPr>
          <w:rFonts w:eastAsia="Times New Roman"/>
          <w:color w:val="000000" w:themeColor="text1"/>
        </w:rPr>
        <w:t xml:space="preserve">U.S. </w:t>
      </w:r>
      <w:r w:rsidRPr="2DE8D5EE" w:rsidR="00C25CEF">
        <w:rPr>
          <w:rFonts w:eastAsia="Times New Roman"/>
          <w:color w:val="000000" w:themeColor="text1"/>
        </w:rPr>
        <w:t>territories are</w:t>
      </w:r>
      <w:r w:rsidRPr="2DE8D5EE" w:rsidR="00720FF7">
        <w:rPr>
          <w:rFonts w:eastAsia="Times New Roman"/>
          <w:color w:val="000000" w:themeColor="text1"/>
        </w:rPr>
        <w:t xml:space="preserve"> typically</w:t>
      </w:r>
      <w:r w:rsidRPr="2DE8D5EE" w:rsidR="00C25CEF">
        <w:rPr>
          <w:rFonts w:eastAsia="Times New Roman"/>
          <w:color w:val="000000" w:themeColor="text1"/>
        </w:rPr>
        <w:t xml:space="preserve"> </w:t>
      </w:r>
      <w:r w:rsidRPr="2DE8D5EE" w:rsidR="00264B2D">
        <w:rPr>
          <w:rFonts w:eastAsia="Times New Roman"/>
          <w:color w:val="000000" w:themeColor="text1"/>
        </w:rPr>
        <w:t>not</w:t>
      </w:r>
      <w:r w:rsidRPr="2DE8D5EE" w:rsidR="00C25CEF">
        <w:rPr>
          <w:rFonts w:eastAsia="Times New Roman"/>
          <w:color w:val="000000" w:themeColor="text1"/>
        </w:rPr>
        <w:t xml:space="preserve"> publicly available</w:t>
      </w:r>
      <w:r w:rsidRPr="2DE8D5EE" w:rsidR="009A5B9A">
        <w:rPr>
          <w:rFonts w:eastAsia="Times New Roman"/>
          <w:color w:val="000000" w:themeColor="text1"/>
        </w:rPr>
        <w:t xml:space="preserve">. We are not including </w:t>
      </w:r>
      <w:r w:rsidRPr="2DE8D5EE" w:rsidR="00720FF7">
        <w:rPr>
          <w:rFonts w:eastAsia="Times New Roman"/>
          <w:color w:val="000000" w:themeColor="text1"/>
        </w:rPr>
        <w:t xml:space="preserve">U.S. </w:t>
      </w:r>
      <w:r w:rsidRPr="2DE8D5EE" w:rsidR="009A5B9A">
        <w:rPr>
          <w:rFonts w:eastAsia="Times New Roman"/>
          <w:color w:val="000000" w:themeColor="text1"/>
        </w:rPr>
        <w:t xml:space="preserve">territories in the survey of front-line child care staff because we aim to look at </w:t>
      </w:r>
      <w:r w:rsidR="00491C5E">
        <w:rPr>
          <w:rFonts w:eastAsia="Times New Roman"/>
          <w:color w:val="000000" w:themeColor="text1"/>
        </w:rPr>
        <w:t>similari</w:t>
      </w:r>
      <w:r w:rsidR="002D4473">
        <w:rPr>
          <w:rFonts w:eastAsia="Times New Roman"/>
          <w:color w:val="000000" w:themeColor="text1"/>
        </w:rPr>
        <w:t xml:space="preserve">ties </w:t>
      </w:r>
      <w:r w:rsidR="00491C5E">
        <w:rPr>
          <w:rFonts w:eastAsia="Times New Roman"/>
          <w:color w:val="000000" w:themeColor="text1"/>
        </w:rPr>
        <w:t>and differences</w:t>
      </w:r>
      <w:r w:rsidR="002D4473">
        <w:rPr>
          <w:rFonts w:eastAsia="Times New Roman"/>
          <w:color w:val="000000" w:themeColor="text1"/>
        </w:rPr>
        <w:t xml:space="preserve"> in</w:t>
      </w:r>
      <w:r w:rsidRPr="2DE8D5EE" w:rsidR="009A5B9A">
        <w:rPr>
          <w:rFonts w:eastAsia="Times New Roman"/>
          <w:color w:val="000000" w:themeColor="text1"/>
        </w:rPr>
        <w:t xml:space="preserve"> the perceptions of </w:t>
      </w:r>
      <w:r w:rsidR="002D4473">
        <w:rPr>
          <w:rFonts w:eastAsia="Times New Roman"/>
          <w:color w:val="000000" w:themeColor="text1"/>
        </w:rPr>
        <w:t xml:space="preserve">licensing </w:t>
      </w:r>
      <w:r w:rsidR="005C336B">
        <w:rPr>
          <w:rFonts w:eastAsia="Times New Roman"/>
          <w:color w:val="000000" w:themeColor="text1"/>
        </w:rPr>
        <w:t xml:space="preserve">of </w:t>
      </w:r>
      <w:r w:rsidR="002D4473">
        <w:rPr>
          <w:rFonts w:eastAsia="Times New Roman"/>
          <w:color w:val="000000" w:themeColor="text1"/>
        </w:rPr>
        <w:t xml:space="preserve">child care </w:t>
      </w:r>
      <w:r w:rsidRPr="2DE8D5EE" w:rsidR="009A5B9A">
        <w:rPr>
          <w:rFonts w:eastAsia="Times New Roman"/>
          <w:color w:val="000000" w:themeColor="text1"/>
        </w:rPr>
        <w:t>providers and front-line child care staff</w:t>
      </w:r>
      <w:r w:rsidR="00B124E0">
        <w:rPr>
          <w:rFonts w:eastAsia="Times New Roman"/>
          <w:color w:val="000000" w:themeColor="text1"/>
        </w:rPr>
        <w:t>,</w:t>
      </w:r>
      <w:r w:rsidRPr="2DE8D5EE" w:rsidR="009A5B9A">
        <w:rPr>
          <w:rFonts w:eastAsia="Times New Roman"/>
          <w:color w:val="000000" w:themeColor="text1"/>
        </w:rPr>
        <w:t xml:space="preserve"> </w:t>
      </w:r>
      <w:r w:rsidR="005C336B">
        <w:rPr>
          <w:rFonts w:eastAsia="Times New Roman"/>
          <w:color w:val="000000" w:themeColor="text1"/>
        </w:rPr>
        <w:t xml:space="preserve">so </w:t>
      </w:r>
      <w:r w:rsidR="006465DE">
        <w:rPr>
          <w:rFonts w:eastAsia="Times New Roman"/>
          <w:color w:val="000000" w:themeColor="text1"/>
        </w:rPr>
        <w:t xml:space="preserve">we </w:t>
      </w:r>
      <w:r w:rsidR="005C336B">
        <w:rPr>
          <w:rFonts w:eastAsia="Times New Roman"/>
          <w:color w:val="000000" w:themeColor="text1"/>
        </w:rPr>
        <w:t xml:space="preserve">want the respondents to </w:t>
      </w:r>
      <w:r w:rsidR="00B66A93">
        <w:rPr>
          <w:rFonts w:eastAsia="Times New Roman"/>
          <w:color w:val="000000" w:themeColor="text1"/>
        </w:rPr>
        <w:t>be drawn</w:t>
      </w:r>
      <w:r w:rsidR="00B66A93">
        <w:rPr>
          <w:rFonts w:eastAsia="Times New Roman"/>
          <w:color w:val="000000" w:themeColor="text1"/>
        </w:rPr>
        <w:t xml:space="preserve"> from the same underlying </w:t>
      </w:r>
      <w:r w:rsidRPr="2DE8D5EE" w:rsidR="009A5B9A">
        <w:rPr>
          <w:rFonts w:eastAsia="Times New Roman"/>
          <w:color w:val="000000" w:themeColor="text1"/>
        </w:rPr>
        <w:t>population</w:t>
      </w:r>
      <w:r w:rsidR="00B66A93">
        <w:rPr>
          <w:rFonts w:eastAsia="Times New Roman"/>
          <w:color w:val="000000" w:themeColor="text1"/>
        </w:rPr>
        <w:t xml:space="preserve"> (i.e., all states, but not territories).</w:t>
      </w:r>
      <w:r w:rsidR="00C01EC1">
        <w:t xml:space="preserve"> </w:t>
      </w:r>
      <w:r w:rsidR="00B554F6">
        <w:t xml:space="preserve">The unit of analysis </w:t>
      </w:r>
      <w:r w:rsidR="00151C66">
        <w:t>for the licensing administrator survey</w:t>
      </w:r>
      <w:r w:rsidR="00B554F6">
        <w:t xml:space="preserve"> </w:t>
      </w:r>
      <w:r w:rsidR="00BD57C3">
        <w:t>will be the state/territory licensing administrator (N = 56).</w:t>
      </w:r>
      <w:r w:rsidR="006F57D1">
        <w:t xml:space="preserve"> </w:t>
      </w:r>
      <w:r w:rsidR="00BD57C3">
        <w:t xml:space="preserve">The unit of analysis </w:t>
      </w:r>
      <w:r w:rsidR="00965A09">
        <w:t xml:space="preserve">for the </w:t>
      </w:r>
      <w:r w:rsidRPr="00965A09" w:rsidR="00965A09">
        <w:t xml:space="preserve">front-line child care licensing survey </w:t>
      </w:r>
      <w:r w:rsidR="00BD57C3">
        <w:t xml:space="preserve">will be the front-line staff member </w:t>
      </w:r>
      <w:r w:rsidRPr="00AA5A0E" w:rsidR="00763A46">
        <w:t>(N~=3,000)</w:t>
      </w:r>
      <w:r w:rsidR="00BD57C3">
        <w:t>. The population of front-line staff is relatively small</w:t>
      </w:r>
      <w:r w:rsidRPr="00AA5A0E" w:rsidR="00763A46">
        <w:t>,</w:t>
      </w:r>
      <w:r w:rsidRPr="00AA5A0E" w:rsidR="00763A46">
        <w:t xml:space="preserve"> so including and following up with all of them is feasible and will likely result in an adequate sample size for our analyses. </w:t>
      </w:r>
      <w:r w:rsidRPr="00AA5A0E" w:rsidR="00110CD6">
        <w:rPr>
          <w:rFonts w:eastAsia="Times New Roman" w:cstheme="minorHAnsi"/>
          <w:color w:val="000000"/>
        </w:rPr>
        <w:t xml:space="preserve">The unit of analysis </w:t>
      </w:r>
      <w:r w:rsidR="00130086">
        <w:rPr>
          <w:rFonts w:eastAsia="Times New Roman" w:cstheme="minorHAnsi"/>
          <w:color w:val="000000"/>
        </w:rPr>
        <w:t xml:space="preserve">for the child care provider survey </w:t>
      </w:r>
      <w:r w:rsidRPr="00AA5A0E" w:rsidR="00110CD6">
        <w:rPr>
          <w:rFonts w:eastAsia="Times New Roman" w:cstheme="minorHAnsi"/>
          <w:color w:val="000000"/>
        </w:rPr>
        <w:t>will be the center or family child care provider. Based on data reported by state CCDF lead agency representatives in the FY2021 Quality Progress Report</w:t>
      </w:r>
      <w:r w:rsidR="00CE603F">
        <w:rPr>
          <w:rFonts w:eastAsia="Times New Roman" w:cstheme="minorHAnsi"/>
          <w:color w:val="000000"/>
        </w:rPr>
        <w:t>,</w:t>
      </w:r>
      <w:r>
        <w:rPr>
          <w:rStyle w:val="FootnoteReference"/>
          <w:rFonts w:eastAsia="Times New Roman" w:cstheme="minorHAnsi"/>
          <w:color w:val="000000"/>
        </w:rPr>
        <w:footnoteReference w:id="3"/>
      </w:r>
      <w:r w:rsidRPr="00AA5A0E" w:rsidR="00110CD6">
        <w:rPr>
          <w:rFonts w:eastAsia="Times New Roman" w:cstheme="minorHAnsi"/>
          <w:color w:val="000000"/>
        </w:rPr>
        <w:t xml:space="preserve"> we estimate that the total population of licensed </w:t>
      </w:r>
      <w:r w:rsidR="001647A9">
        <w:rPr>
          <w:rFonts w:eastAsia="Times New Roman" w:cstheme="minorHAnsi"/>
          <w:color w:val="000000"/>
        </w:rPr>
        <w:t>child care</w:t>
      </w:r>
      <w:r w:rsidRPr="00AA5A0E" w:rsidR="00110CD6">
        <w:rPr>
          <w:rFonts w:eastAsia="Times New Roman" w:cstheme="minorHAnsi"/>
          <w:color w:val="000000"/>
        </w:rPr>
        <w:t xml:space="preserve"> providers is approximately 220,710.</w:t>
      </w:r>
      <w:r w:rsidR="00110CD6">
        <w:rPr>
          <w:rFonts w:eastAsia="Times New Roman" w:cstheme="minorHAnsi"/>
          <w:color w:val="000000"/>
        </w:rPr>
        <w:t xml:space="preserve">  </w:t>
      </w:r>
    </w:p>
    <w:p w:rsidR="00A42C71" w:rsidRPr="001A59B6" w:rsidP="0022480D" w14:paraId="2DAEC0F7" w14:textId="77777777">
      <w:pPr>
        <w:autoSpaceDE w:val="0"/>
        <w:autoSpaceDN w:val="0"/>
        <w:adjustRightInd w:val="0"/>
        <w:spacing w:after="0"/>
        <w:rPr>
          <w:rFonts w:eastAsia="Times New Roman" w:cstheme="minorHAnsi"/>
          <w:color w:val="000000"/>
        </w:rPr>
      </w:pPr>
    </w:p>
    <w:p w:rsidR="00A42C71" w:rsidRPr="001A59B6" w:rsidP="0022480D" w14:paraId="242D83A5" w14:textId="3E72EDE5">
      <w:pPr>
        <w:autoSpaceDE w:val="0"/>
        <w:autoSpaceDN w:val="0"/>
        <w:adjustRightInd w:val="0"/>
        <w:spacing w:after="0"/>
        <w:rPr>
          <w:rFonts w:eastAsia="Times New Roman" w:cstheme="minorHAnsi"/>
          <w:i/>
          <w:color w:val="000000"/>
        </w:rPr>
      </w:pPr>
      <w:r w:rsidRPr="001A59B6">
        <w:rPr>
          <w:rFonts w:eastAsia="Times New Roman" w:cstheme="minorHAnsi"/>
          <w:i/>
          <w:color w:val="000000"/>
        </w:rPr>
        <w:t xml:space="preserve">Sampling </w:t>
      </w:r>
    </w:p>
    <w:p w:rsidR="005F0CFE" w:rsidRPr="001A59B6" w:rsidP="0022480D" w14:paraId="08EEE81D" w14:textId="7F7D4913">
      <w:pPr>
        <w:autoSpaceDE w:val="0"/>
        <w:autoSpaceDN w:val="0"/>
        <w:adjustRightInd w:val="0"/>
        <w:spacing w:after="0"/>
        <w:rPr>
          <w:rFonts w:cstheme="minorHAnsi"/>
        </w:rPr>
      </w:pPr>
      <w:r w:rsidRPr="002F05E1">
        <w:t xml:space="preserve">We plan </w:t>
      </w:r>
      <w:r>
        <w:t>to conduct</w:t>
      </w:r>
      <w:r w:rsidRPr="002F05E1">
        <w:t xml:space="preserve"> a census data collection</w:t>
      </w:r>
      <w:r w:rsidR="00BF4BD3">
        <w:t xml:space="preserve"> for the licensing administrator and front-line staff surveys</w:t>
      </w:r>
      <w:r w:rsidRPr="002F05E1">
        <w:t>, inviting</w:t>
      </w:r>
      <w:r w:rsidRPr="002F05E1">
        <w:rPr>
          <w:rFonts w:eastAsia="Times New Roman" w:cstheme="minorHAnsi"/>
          <w:color w:val="000000"/>
        </w:rPr>
        <w:t xml:space="preserve"> all </w:t>
      </w:r>
      <w:r w:rsidR="00C44F5A">
        <w:rPr>
          <w:rFonts w:eastAsia="Times New Roman" w:cstheme="minorHAnsi"/>
          <w:color w:val="000000"/>
        </w:rPr>
        <w:t>child care</w:t>
      </w:r>
      <w:r w:rsidRPr="002F05E1">
        <w:rPr>
          <w:rFonts w:eastAsia="Times New Roman" w:cstheme="minorHAnsi"/>
          <w:color w:val="000000"/>
        </w:rPr>
        <w:t xml:space="preserve"> licensing administrators in all U.S. states</w:t>
      </w:r>
      <w:r w:rsidR="002B175A">
        <w:rPr>
          <w:rFonts w:eastAsia="Times New Roman" w:cstheme="minorHAnsi"/>
          <w:color w:val="000000"/>
        </w:rPr>
        <w:t>,</w:t>
      </w:r>
      <w:r w:rsidRPr="002F05E1">
        <w:rPr>
          <w:rFonts w:eastAsia="Times New Roman" w:cstheme="minorHAnsi"/>
          <w:color w:val="000000"/>
        </w:rPr>
        <w:t xml:space="preserve"> territories</w:t>
      </w:r>
      <w:r w:rsidR="002B175A">
        <w:rPr>
          <w:rFonts w:eastAsia="Times New Roman" w:cstheme="minorHAnsi"/>
          <w:color w:val="000000"/>
        </w:rPr>
        <w:t>, and DC</w:t>
      </w:r>
      <w:r w:rsidRPr="002F05E1">
        <w:rPr>
          <w:rFonts w:eastAsia="Times New Roman" w:cstheme="minorHAnsi"/>
          <w:color w:val="000000"/>
        </w:rPr>
        <w:t xml:space="preserve"> to participate</w:t>
      </w:r>
      <w:r w:rsidR="002B175A">
        <w:rPr>
          <w:rFonts w:eastAsia="Times New Roman" w:cstheme="minorHAnsi"/>
          <w:color w:val="000000"/>
        </w:rPr>
        <w:t xml:space="preserve"> in the licensing administrator survey</w:t>
      </w:r>
      <w:r w:rsidR="00BF4BD3">
        <w:rPr>
          <w:rFonts w:eastAsia="Times New Roman" w:cstheme="minorHAnsi"/>
          <w:color w:val="000000"/>
        </w:rPr>
        <w:t xml:space="preserve"> and</w:t>
      </w:r>
      <w:r w:rsidR="002B175A">
        <w:rPr>
          <w:rFonts w:eastAsia="Times New Roman" w:cstheme="minorHAnsi"/>
          <w:color w:val="000000"/>
        </w:rPr>
        <w:t xml:space="preserve"> all f</w:t>
      </w:r>
      <w:r w:rsidR="003A7620">
        <w:rPr>
          <w:rFonts w:eastAsia="Times New Roman" w:cstheme="minorHAnsi"/>
          <w:color w:val="000000"/>
        </w:rPr>
        <w:t xml:space="preserve">ront-line </w:t>
      </w:r>
      <w:r w:rsidR="00BF68D7">
        <w:rPr>
          <w:rFonts w:eastAsia="Times New Roman" w:cstheme="minorHAnsi"/>
          <w:color w:val="000000"/>
        </w:rPr>
        <w:t>child care</w:t>
      </w:r>
      <w:r w:rsidR="003A7620">
        <w:rPr>
          <w:rFonts w:eastAsia="Times New Roman" w:cstheme="minorHAnsi"/>
          <w:color w:val="000000"/>
        </w:rPr>
        <w:t xml:space="preserve"> licensing staff in all U.S. states and DC to participate in the front-line </w:t>
      </w:r>
      <w:r w:rsidR="00BF4BD3">
        <w:rPr>
          <w:rFonts w:eastAsia="Times New Roman" w:cstheme="minorHAnsi"/>
          <w:color w:val="000000"/>
        </w:rPr>
        <w:t>staff survey.</w:t>
      </w:r>
      <w:r w:rsidR="003A7620">
        <w:rPr>
          <w:rFonts w:eastAsia="Times New Roman" w:cstheme="minorHAnsi"/>
          <w:color w:val="000000"/>
        </w:rPr>
        <w:t xml:space="preserve"> </w:t>
      </w:r>
      <w:r w:rsidR="00916F97">
        <w:t>W</w:t>
      </w:r>
      <w:r w:rsidRPr="00AA5A0E" w:rsidR="00ED407A">
        <w:t>e know that the experiences of licensing administrators in each state and territory are unique</w:t>
      </w:r>
      <w:r w:rsidR="00342B45">
        <w:t>; s</w:t>
      </w:r>
      <w:r w:rsidRPr="00AA5A0E" w:rsidR="00ED407A">
        <w:t xml:space="preserve">tates and territories vary in how their child care licensing system </w:t>
      </w:r>
      <w:r w:rsidRPr="00AA5A0E" w:rsidR="00ED407A">
        <w:t>is organized</w:t>
      </w:r>
      <w:r w:rsidRPr="00AA5A0E" w:rsidR="00ED407A">
        <w:t xml:space="preserve"> and operated. For that reason, it is important to collect data from as many states and territories as possible</w:t>
      </w:r>
      <w:r w:rsidR="001B72BA">
        <w:t xml:space="preserve"> </w:t>
      </w:r>
      <w:r w:rsidRPr="00AA5A0E" w:rsidR="00ED407A">
        <w:t>to fully explore this variation</w:t>
      </w:r>
      <w:r w:rsidR="00ED407A">
        <w:t>.</w:t>
      </w:r>
      <w:r w:rsidR="002379B6">
        <w:t xml:space="preserve"> </w:t>
      </w:r>
      <w:r w:rsidR="003D3B10">
        <w:t xml:space="preserve">For the front-line staff survey, we are proposing a </w:t>
      </w:r>
      <w:r w:rsidR="003D3B10">
        <w:t>census because t</w:t>
      </w:r>
      <w:r w:rsidRPr="00AA5A0E" w:rsidR="002379B6">
        <w:t xml:space="preserve">his is a population that has not </w:t>
      </w:r>
      <w:r w:rsidRPr="00AA5A0E" w:rsidR="002379B6">
        <w:t>been studied</w:t>
      </w:r>
      <w:r w:rsidRPr="00AA5A0E" w:rsidR="002379B6">
        <w:t xml:space="preserve"> in the past, so we know very little about it. This lack of prior information makes it impossible to create a statistically representative sample at the national level. We anticipate large variation in the number of front-line staff across states, with some states having only a few, so including the entire population will ensure that each state </w:t>
      </w:r>
      <w:r w:rsidRPr="00AA5A0E" w:rsidR="002379B6">
        <w:t>is well represented</w:t>
      </w:r>
      <w:r w:rsidRPr="00AA5A0E" w:rsidR="002379B6">
        <w:t>.</w:t>
      </w:r>
      <w:r w:rsidR="0005443B">
        <w:t xml:space="preserve"> </w:t>
      </w:r>
    </w:p>
    <w:p w:rsidR="005F0CFE" w:rsidP="0022480D" w14:paraId="0DA72D9A" w14:textId="77777777">
      <w:pPr>
        <w:autoSpaceDE w:val="0"/>
        <w:autoSpaceDN w:val="0"/>
        <w:adjustRightInd w:val="0"/>
        <w:spacing w:after="0"/>
        <w:rPr>
          <w:rFonts w:eastAsia="Times New Roman" w:cstheme="minorHAnsi"/>
          <w:color w:val="000000"/>
        </w:rPr>
      </w:pPr>
    </w:p>
    <w:p w:rsidR="003244F2" w:rsidRPr="00D9605F" w:rsidP="0022480D" w14:paraId="0708F215" w14:textId="5D884B97">
      <w:pPr>
        <w:autoSpaceDE w:val="0"/>
        <w:autoSpaceDN w:val="0"/>
        <w:adjustRightInd w:val="0"/>
        <w:spacing w:after="0"/>
        <w:rPr>
          <w:rFonts w:eastAsia="Times New Roman"/>
          <w:color w:val="000000"/>
        </w:rPr>
      </w:pPr>
      <w:r w:rsidRPr="7618741E">
        <w:rPr>
          <w:rFonts w:eastAsia="Times New Roman"/>
          <w:color w:val="000000"/>
        </w:rPr>
        <w:t xml:space="preserve">The goal of the </w:t>
      </w:r>
      <w:r w:rsidRPr="7618741E" w:rsidR="006F4C48">
        <w:rPr>
          <w:rFonts w:eastAsia="Times New Roman"/>
          <w:color w:val="000000"/>
        </w:rPr>
        <w:t>child care</w:t>
      </w:r>
      <w:r w:rsidRPr="7618741E" w:rsidR="00CD7CA5">
        <w:rPr>
          <w:rFonts w:eastAsia="Times New Roman"/>
          <w:color w:val="000000"/>
        </w:rPr>
        <w:t xml:space="preserve"> provider </w:t>
      </w:r>
      <w:r w:rsidRPr="7618741E">
        <w:rPr>
          <w:rFonts w:eastAsia="Times New Roman"/>
          <w:color w:val="000000"/>
        </w:rPr>
        <w:t xml:space="preserve">sampling plan is to develop a sample of providers that can </w:t>
      </w:r>
      <w:r w:rsidRPr="7618741E">
        <w:rPr>
          <w:rFonts w:eastAsia="Times New Roman"/>
          <w:color w:val="000000"/>
        </w:rPr>
        <w:t>be weighted</w:t>
      </w:r>
      <w:r w:rsidRPr="7618741E">
        <w:rPr>
          <w:rFonts w:eastAsia="Times New Roman"/>
          <w:color w:val="000000"/>
        </w:rPr>
        <w:t xml:space="preserve"> to create national estimates of </w:t>
      </w:r>
      <w:r w:rsidRPr="7618741E" w:rsidR="00BD00A5">
        <w:rPr>
          <w:rFonts w:eastAsia="Times New Roman"/>
          <w:color w:val="000000"/>
        </w:rPr>
        <w:t xml:space="preserve">1) all </w:t>
      </w:r>
      <w:r w:rsidRPr="7618741E">
        <w:rPr>
          <w:rFonts w:eastAsia="Times New Roman"/>
          <w:color w:val="000000"/>
        </w:rPr>
        <w:t>licensed providers</w:t>
      </w:r>
      <w:r w:rsidRPr="7618741E" w:rsidR="00BD00A5">
        <w:rPr>
          <w:rFonts w:eastAsia="Times New Roman"/>
          <w:color w:val="000000"/>
        </w:rPr>
        <w:t xml:space="preserve">, 2) </w:t>
      </w:r>
      <w:r w:rsidR="000C5345">
        <w:rPr>
          <w:rFonts w:eastAsia="Times New Roman"/>
          <w:color w:val="000000"/>
        </w:rPr>
        <w:t xml:space="preserve">licensed </w:t>
      </w:r>
      <w:r w:rsidRPr="7618741E" w:rsidR="00BD00A5">
        <w:rPr>
          <w:rFonts w:eastAsia="Times New Roman"/>
          <w:color w:val="000000"/>
        </w:rPr>
        <w:t xml:space="preserve">center providers, and 3) </w:t>
      </w:r>
      <w:r w:rsidR="000C5345">
        <w:rPr>
          <w:rFonts w:eastAsia="Times New Roman"/>
          <w:color w:val="000000"/>
        </w:rPr>
        <w:t xml:space="preserve">licensed </w:t>
      </w:r>
      <w:r w:rsidRPr="7618741E" w:rsidR="00BD00A5">
        <w:rPr>
          <w:rFonts w:eastAsia="Times New Roman"/>
          <w:color w:val="000000"/>
        </w:rPr>
        <w:t>family child care providers.</w:t>
      </w:r>
      <w:r w:rsidRPr="7618741E">
        <w:rPr>
          <w:rFonts w:eastAsia="Times New Roman"/>
          <w:color w:val="000000"/>
        </w:rPr>
        <w:t xml:space="preserve"> Additionally, we aim to have enough licensed providers in each state and DC to allow for </w:t>
      </w:r>
      <w:r w:rsidRPr="7618741E" w:rsidR="002D3C51">
        <w:rPr>
          <w:rFonts w:eastAsia="Times New Roman"/>
          <w:color w:val="000000"/>
        </w:rPr>
        <w:t xml:space="preserve">analysis of the </w:t>
      </w:r>
      <w:r w:rsidRPr="7618741E" w:rsidR="00DD637B">
        <w:rPr>
          <w:rFonts w:eastAsia="Times New Roman"/>
          <w:color w:val="000000"/>
        </w:rPr>
        <w:t>association between</w:t>
      </w:r>
      <w:r w:rsidRPr="7618741E" w:rsidR="002D3C51">
        <w:rPr>
          <w:rFonts w:eastAsia="Times New Roman"/>
          <w:color w:val="000000"/>
        </w:rPr>
        <w:t xml:space="preserve"> state-level policies </w:t>
      </w:r>
      <w:r w:rsidRPr="7618741E" w:rsidR="00DD637B">
        <w:rPr>
          <w:rFonts w:eastAsia="Times New Roman"/>
          <w:color w:val="000000"/>
        </w:rPr>
        <w:t>and providers</w:t>
      </w:r>
      <w:r w:rsidR="000C5345">
        <w:rPr>
          <w:rFonts w:eastAsia="Times New Roman"/>
          <w:color w:val="000000"/>
        </w:rPr>
        <w:t>’</w:t>
      </w:r>
      <w:r w:rsidRPr="7618741E" w:rsidR="00DD637B">
        <w:rPr>
          <w:rFonts w:eastAsia="Times New Roman"/>
          <w:color w:val="000000"/>
        </w:rPr>
        <w:t xml:space="preserve"> perceptions of the licensing system. </w:t>
      </w:r>
      <w:r w:rsidRPr="7618741E">
        <w:rPr>
          <w:rFonts w:eastAsia="Times New Roman"/>
          <w:color w:val="000000"/>
        </w:rPr>
        <w:t>To meet these sampling goals,</w:t>
      </w:r>
      <w:r w:rsidRPr="7618741E">
        <w:rPr>
          <w:rFonts w:eastAsia="Times New Roman"/>
          <w:color w:val="000000"/>
        </w:rPr>
        <w:t xml:space="preserve"> we will </w:t>
      </w:r>
      <w:r w:rsidRPr="7618741E" w:rsidR="00A557C5">
        <w:rPr>
          <w:rFonts w:eastAsia="Times New Roman"/>
          <w:color w:val="000000"/>
        </w:rPr>
        <w:t>use two simple random samples</w:t>
      </w:r>
      <w:r w:rsidRPr="7618741E" w:rsidR="008B08C5">
        <w:rPr>
          <w:rFonts w:eastAsia="Times New Roman"/>
          <w:color w:val="000000"/>
        </w:rPr>
        <w:t xml:space="preserve">, </w:t>
      </w:r>
      <w:r w:rsidRPr="7618741E" w:rsidR="00A557C5">
        <w:rPr>
          <w:rFonts w:eastAsia="Times New Roman"/>
          <w:color w:val="000000"/>
        </w:rPr>
        <w:t xml:space="preserve">one of </w:t>
      </w:r>
      <w:r w:rsidRPr="7618741E" w:rsidR="00B9302B">
        <w:rPr>
          <w:rFonts w:eastAsia="Times New Roman"/>
          <w:color w:val="000000"/>
        </w:rPr>
        <w:t>center</w:t>
      </w:r>
      <w:r w:rsidRPr="7618741E" w:rsidR="005A01B3">
        <w:rPr>
          <w:rFonts w:eastAsia="Times New Roman"/>
          <w:color w:val="000000"/>
        </w:rPr>
        <w:t>s</w:t>
      </w:r>
      <w:r w:rsidRPr="7618741E" w:rsidR="00A557C5">
        <w:rPr>
          <w:rFonts w:eastAsia="Times New Roman"/>
          <w:color w:val="000000"/>
        </w:rPr>
        <w:t xml:space="preserve"> and a second </w:t>
      </w:r>
      <w:r w:rsidRPr="7618741E" w:rsidR="008B08C5">
        <w:rPr>
          <w:rFonts w:eastAsia="Times New Roman"/>
          <w:color w:val="000000"/>
        </w:rPr>
        <w:t xml:space="preserve">of </w:t>
      </w:r>
      <w:r w:rsidRPr="7618741E" w:rsidR="00A557C5">
        <w:rPr>
          <w:rFonts w:eastAsia="Times New Roman"/>
          <w:color w:val="000000"/>
        </w:rPr>
        <w:t>family child</w:t>
      </w:r>
      <w:r w:rsidRPr="7618741E" w:rsidR="008B08C5">
        <w:rPr>
          <w:rFonts w:eastAsia="Times New Roman"/>
          <w:color w:val="000000"/>
        </w:rPr>
        <w:t xml:space="preserve"> </w:t>
      </w:r>
      <w:r w:rsidRPr="7618741E" w:rsidR="00A557C5">
        <w:rPr>
          <w:rFonts w:eastAsia="Times New Roman"/>
          <w:color w:val="000000"/>
        </w:rPr>
        <w:t>care provide</w:t>
      </w:r>
      <w:r w:rsidRPr="7618741E" w:rsidR="008B08C5">
        <w:rPr>
          <w:rFonts w:eastAsia="Times New Roman"/>
          <w:color w:val="000000"/>
        </w:rPr>
        <w:t>r</w:t>
      </w:r>
      <w:r w:rsidRPr="7618741E" w:rsidR="00A557C5">
        <w:rPr>
          <w:rFonts w:eastAsia="Times New Roman"/>
          <w:color w:val="000000"/>
        </w:rPr>
        <w:t>s</w:t>
      </w:r>
      <w:r w:rsidR="005177AB">
        <w:rPr>
          <w:rFonts w:eastAsia="Times New Roman"/>
          <w:color w:val="000000"/>
        </w:rPr>
        <w:t xml:space="preserve">. We will </w:t>
      </w:r>
      <w:r w:rsidRPr="7618741E" w:rsidR="005A4E94">
        <w:rPr>
          <w:rFonts w:eastAsia="Times New Roman"/>
          <w:color w:val="000000"/>
        </w:rPr>
        <w:t xml:space="preserve">oversample </w:t>
      </w:r>
      <w:r w:rsidRPr="7618741E" w:rsidR="003B6FFE">
        <w:rPr>
          <w:rFonts w:eastAsia="Times New Roman"/>
          <w:color w:val="000000"/>
        </w:rPr>
        <w:t>in</w:t>
      </w:r>
      <w:r w:rsidRPr="7618741E" w:rsidR="005A4E94">
        <w:rPr>
          <w:rFonts w:eastAsia="Times New Roman"/>
          <w:color w:val="000000"/>
        </w:rPr>
        <w:t xml:space="preserve"> </w:t>
      </w:r>
      <w:r w:rsidRPr="7618741E" w:rsidR="002217F6">
        <w:rPr>
          <w:rFonts w:eastAsia="Times New Roman"/>
          <w:color w:val="000000"/>
        </w:rPr>
        <w:t xml:space="preserve">small states </w:t>
      </w:r>
      <w:r w:rsidRPr="7618741E" w:rsidR="00B5520F">
        <w:rPr>
          <w:rFonts w:eastAsia="Times New Roman"/>
          <w:color w:val="000000"/>
        </w:rPr>
        <w:t xml:space="preserve">to ensure a minimum of 5 respondents in each </w:t>
      </w:r>
      <w:r w:rsidRPr="7618741E" w:rsidR="005474B0">
        <w:rPr>
          <w:rFonts w:eastAsia="Times New Roman"/>
          <w:color w:val="000000"/>
        </w:rPr>
        <w:t>state</w:t>
      </w:r>
      <w:r w:rsidRPr="7618741E" w:rsidR="00B9302B">
        <w:rPr>
          <w:rFonts w:eastAsia="Times New Roman"/>
          <w:color w:val="000000"/>
        </w:rPr>
        <w:t>, plus DC,</w:t>
      </w:r>
      <w:r w:rsidRPr="7618741E" w:rsidR="005474B0">
        <w:rPr>
          <w:rFonts w:eastAsia="Times New Roman"/>
          <w:color w:val="000000"/>
        </w:rPr>
        <w:t xml:space="preserve"> in </w:t>
      </w:r>
      <w:r w:rsidRPr="7618741E" w:rsidR="00B5520F">
        <w:rPr>
          <w:rFonts w:eastAsia="Times New Roman"/>
          <w:color w:val="000000"/>
        </w:rPr>
        <w:t xml:space="preserve">each </w:t>
      </w:r>
      <w:r w:rsidRPr="7618741E" w:rsidR="00652A51">
        <w:rPr>
          <w:rFonts w:eastAsia="Times New Roman"/>
          <w:color w:val="000000"/>
        </w:rPr>
        <w:t xml:space="preserve">sample </w:t>
      </w:r>
      <w:r w:rsidRPr="7618741E" w:rsidR="00B5520F">
        <w:rPr>
          <w:rFonts w:eastAsia="Times New Roman"/>
          <w:color w:val="000000"/>
        </w:rPr>
        <w:t>(center</w:t>
      </w:r>
      <w:r w:rsidRPr="7618741E" w:rsidR="005A01B3">
        <w:rPr>
          <w:rFonts w:eastAsia="Times New Roman"/>
          <w:color w:val="000000"/>
        </w:rPr>
        <w:t>s</w:t>
      </w:r>
      <w:r w:rsidRPr="7618741E" w:rsidR="00920174">
        <w:rPr>
          <w:rFonts w:eastAsia="Times New Roman"/>
          <w:color w:val="000000"/>
        </w:rPr>
        <w:t xml:space="preserve"> and family </w:t>
      </w:r>
      <w:r w:rsidRPr="7618741E" w:rsidR="002217F6">
        <w:rPr>
          <w:rFonts w:eastAsia="Times New Roman"/>
          <w:color w:val="000000"/>
        </w:rPr>
        <w:t xml:space="preserve">child care providers). </w:t>
      </w:r>
      <w:r w:rsidRPr="5F9539DF" w:rsidR="305BA456">
        <w:rPr>
          <w:rFonts w:eastAsia="Times New Roman"/>
          <w:color w:val="000000"/>
        </w:rPr>
        <w:t xml:space="preserve">We conducted a power analysis using a sample policy (whether </w:t>
      </w:r>
      <w:r w:rsidR="000F1966">
        <w:rPr>
          <w:rFonts w:eastAsia="Times New Roman"/>
          <w:color w:val="000000"/>
        </w:rPr>
        <w:t xml:space="preserve">licensing </w:t>
      </w:r>
      <w:r w:rsidR="000F1966">
        <w:rPr>
          <w:rFonts w:eastAsia="Times New Roman"/>
          <w:color w:val="000000"/>
        </w:rPr>
        <w:t xml:space="preserve">is </w:t>
      </w:r>
      <w:r w:rsidR="00170D76">
        <w:rPr>
          <w:rFonts w:eastAsia="Times New Roman"/>
          <w:color w:val="000000"/>
        </w:rPr>
        <w:t>overseen</w:t>
      </w:r>
      <w:r w:rsidR="00170D76">
        <w:rPr>
          <w:rFonts w:eastAsia="Times New Roman"/>
          <w:color w:val="000000"/>
        </w:rPr>
        <w:t xml:space="preserve"> at the state or county level</w:t>
      </w:r>
      <w:r w:rsidRPr="7EACDC69" w:rsidR="305BA456">
        <w:rPr>
          <w:rFonts w:eastAsia="Times New Roman"/>
          <w:color w:val="000000"/>
        </w:rPr>
        <w:t>)</w:t>
      </w:r>
      <w:r w:rsidR="00170D76">
        <w:rPr>
          <w:rFonts w:eastAsia="Times New Roman"/>
          <w:color w:val="000000"/>
        </w:rPr>
        <w:t xml:space="preserve"> as a predictor of </w:t>
      </w:r>
      <w:r w:rsidR="00237EB9">
        <w:rPr>
          <w:rFonts w:eastAsia="Times New Roman"/>
          <w:color w:val="000000"/>
        </w:rPr>
        <w:t xml:space="preserve">a hypothetical </w:t>
      </w:r>
      <w:r w:rsidR="005337EB">
        <w:rPr>
          <w:rFonts w:eastAsia="Times New Roman"/>
          <w:color w:val="000000"/>
        </w:rPr>
        <w:t xml:space="preserve">set of survey items measured on </w:t>
      </w:r>
      <w:r w:rsidR="00237EB9">
        <w:rPr>
          <w:rFonts w:eastAsia="Times New Roman"/>
          <w:color w:val="000000"/>
        </w:rPr>
        <w:t xml:space="preserve">a </w:t>
      </w:r>
      <w:r w:rsidR="005337EB">
        <w:rPr>
          <w:rFonts w:eastAsia="Times New Roman"/>
          <w:color w:val="000000"/>
        </w:rPr>
        <w:t>five-point</w:t>
      </w:r>
      <w:r w:rsidR="00237EB9">
        <w:rPr>
          <w:rFonts w:eastAsia="Times New Roman"/>
          <w:color w:val="000000"/>
        </w:rPr>
        <w:t xml:space="preserve"> scale with a mean of 3.75 and a standard d</w:t>
      </w:r>
      <w:r w:rsidR="005337EB">
        <w:rPr>
          <w:rFonts w:eastAsia="Times New Roman"/>
          <w:color w:val="000000"/>
        </w:rPr>
        <w:t>eviation of .75</w:t>
      </w:r>
      <w:r w:rsidRPr="7EACDC69" w:rsidR="305BA456">
        <w:rPr>
          <w:rFonts w:eastAsia="Times New Roman"/>
          <w:color w:val="000000"/>
        </w:rPr>
        <w:t>. Using this policy, an expected</w:t>
      </w:r>
      <w:r w:rsidRPr="7618741E" w:rsidR="00920174">
        <w:rPr>
          <w:rFonts w:eastAsia="Times New Roman"/>
          <w:color w:val="000000"/>
        </w:rPr>
        <w:t xml:space="preserve"> medium effect size </w:t>
      </w:r>
      <w:r w:rsidRPr="7618741E" w:rsidR="004F357B">
        <w:rPr>
          <w:rFonts w:eastAsia="Times New Roman"/>
          <w:color w:val="000000"/>
        </w:rPr>
        <w:t>(</w:t>
      </w:r>
      <w:r w:rsidRPr="7618741E" w:rsidR="0004015B">
        <w:rPr>
          <w:rFonts w:eastAsia="Times New Roman"/>
          <w:color w:val="000000"/>
        </w:rPr>
        <w:t>Cohen’s</w:t>
      </w:r>
      <w:r w:rsidRPr="7618741E" w:rsidR="004F357B">
        <w:rPr>
          <w:rFonts w:eastAsia="Times New Roman"/>
          <w:color w:val="000000"/>
        </w:rPr>
        <w:t xml:space="preserve"> d = 0.5</w:t>
      </w:r>
      <w:r w:rsidRPr="7EACDC69" w:rsidR="07DB8F63">
        <w:rPr>
          <w:rFonts w:eastAsia="Times New Roman"/>
          <w:color w:val="000000"/>
        </w:rPr>
        <w:t>),</w:t>
      </w:r>
      <w:r w:rsidRPr="7618741E" w:rsidR="008B4291">
        <w:rPr>
          <w:rFonts w:eastAsia="Times New Roman"/>
          <w:color w:val="000000"/>
        </w:rPr>
        <w:t xml:space="preserve"> an alpha level of .05</w:t>
      </w:r>
      <w:r w:rsidRPr="7618741E" w:rsidR="003717C8">
        <w:rPr>
          <w:rFonts w:eastAsia="Times New Roman"/>
          <w:color w:val="000000"/>
        </w:rPr>
        <w:t xml:space="preserve"> and</w:t>
      </w:r>
      <w:r w:rsidRPr="7618741E" w:rsidR="008B4291">
        <w:rPr>
          <w:rFonts w:eastAsia="Times New Roman"/>
          <w:color w:val="000000"/>
        </w:rPr>
        <w:t xml:space="preserve"> </w:t>
      </w:r>
      <w:r w:rsidRPr="7618741E" w:rsidR="003717C8">
        <w:rPr>
          <w:rFonts w:eastAsia="Times New Roman"/>
          <w:color w:val="000000"/>
        </w:rPr>
        <w:t>a moderate (.1) ICC</w:t>
      </w:r>
      <w:r w:rsidR="00F60B0E">
        <w:rPr>
          <w:rFonts w:eastAsia="Times New Roman"/>
          <w:color w:val="000000"/>
        </w:rPr>
        <w:t>,</w:t>
      </w:r>
      <w:r w:rsidRPr="7EACDC69" w:rsidR="364A3C27">
        <w:rPr>
          <w:rFonts w:eastAsia="Times New Roman"/>
          <w:color w:val="000000"/>
        </w:rPr>
        <w:t xml:space="preserve"> we found that a sample of 1</w:t>
      </w:r>
      <w:r w:rsidR="00EF585E">
        <w:rPr>
          <w:rFonts w:eastAsia="Times New Roman"/>
          <w:color w:val="000000"/>
        </w:rPr>
        <w:t>,</w:t>
      </w:r>
      <w:r w:rsidRPr="7EACDC69" w:rsidR="364A3C27">
        <w:rPr>
          <w:rFonts w:eastAsia="Times New Roman"/>
          <w:color w:val="000000"/>
        </w:rPr>
        <w:t>00</w:t>
      </w:r>
      <w:r w:rsidR="00EF585E">
        <w:rPr>
          <w:rFonts w:eastAsia="Times New Roman"/>
          <w:color w:val="000000"/>
        </w:rPr>
        <w:t>0</w:t>
      </w:r>
      <w:r w:rsidRPr="7EACDC69" w:rsidR="364A3C27">
        <w:rPr>
          <w:rFonts w:eastAsia="Times New Roman"/>
          <w:color w:val="000000"/>
        </w:rPr>
        <w:t xml:space="preserve"> would be </w:t>
      </w:r>
      <w:r w:rsidRPr="6F562802" w:rsidR="364A3C27">
        <w:rPr>
          <w:rFonts w:eastAsia="Times New Roman"/>
          <w:color w:val="000000" w:themeColor="text1"/>
        </w:rPr>
        <w:t>sufficient to give us .8 power</w:t>
      </w:r>
      <w:r w:rsidRPr="7EACDC69" w:rsidR="7E0021EF">
        <w:rPr>
          <w:rFonts w:eastAsia="Times New Roman"/>
          <w:color w:val="000000"/>
        </w:rPr>
        <w:t>.</w:t>
      </w:r>
      <w:r>
        <w:rPr>
          <w:rStyle w:val="FootnoteReference"/>
          <w:rFonts w:eastAsia="Times New Roman"/>
          <w:color w:val="000000"/>
        </w:rPr>
        <w:footnoteReference w:id="4"/>
      </w:r>
      <w:r w:rsidRPr="7EACDC69" w:rsidR="364A3C27">
        <w:rPr>
          <w:rFonts w:eastAsia="Times New Roman"/>
          <w:color w:val="000000"/>
        </w:rPr>
        <w:t xml:space="preserve"> This policy </w:t>
      </w:r>
      <w:r w:rsidRPr="7EACDC69" w:rsidR="364A3C27">
        <w:rPr>
          <w:rFonts w:eastAsia="Times New Roman"/>
          <w:color w:val="000000"/>
        </w:rPr>
        <w:t>was chosen</w:t>
      </w:r>
      <w:r w:rsidRPr="7EACDC69" w:rsidR="364A3C27">
        <w:rPr>
          <w:rFonts w:eastAsia="Times New Roman"/>
          <w:color w:val="000000"/>
        </w:rPr>
        <w:t xml:space="preserve"> as a potentially relevant one that was present in a smaller number </w:t>
      </w:r>
      <w:r w:rsidRPr="7EACDC69" w:rsidR="007D78F3">
        <w:rPr>
          <w:rFonts w:eastAsia="Times New Roman"/>
          <w:color w:val="000000"/>
        </w:rPr>
        <w:t>of</w:t>
      </w:r>
      <w:r w:rsidRPr="7EACDC69" w:rsidR="364A3C27">
        <w:rPr>
          <w:rFonts w:eastAsia="Times New Roman"/>
          <w:color w:val="000000"/>
        </w:rPr>
        <w:t xml:space="preserve"> states (5 states). </w:t>
      </w:r>
      <w:r w:rsidRPr="7EACDC69" w:rsidR="66E46302">
        <w:rPr>
          <w:rFonts w:eastAsia="Times New Roman"/>
          <w:color w:val="000000"/>
        </w:rPr>
        <w:t>Th</w:t>
      </w:r>
      <w:r w:rsidRPr="7EACDC69" w:rsidR="3401F090">
        <w:rPr>
          <w:rFonts w:eastAsia="Times New Roman"/>
          <w:color w:val="000000"/>
        </w:rPr>
        <w:t>e</w:t>
      </w:r>
      <w:r w:rsidRPr="7EACDC69" w:rsidR="005A4E94">
        <w:rPr>
          <w:rFonts w:eastAsia="Times New Roman"/>
          <w:color w:val="000000"/>
        </w:rPr>
        <w:t xml:space="preserve"> oversample</w:t>
      </w:r>
      <w:r w:rsidRPr="7EACDC69" w:rsidR="00487CE8">
        <w:rPr>
          <w:rFonts w:eastAsia="Times New Roman"/>
          <w:color w:val="000000"/>
        </w:rPr>
        <w:t xml:space="preserve"> (i.e., </w:t>
      </w:r>
      <w:r w:rsidRPr="7618741E" w:rsidR="00487CE8">
        <w:rPr>
          <w:rFonts w:eastAsia="Times New Roman"/>
          <w:color w:val="000000"/>
        </w:rPr>
        <w:t>minimum response of 5 center</w:t>
      </w:r>
      <w:r w:rsidRPr="7618741E" w:rsidR="005A01B3">
        <w:rPr>
          <w:rFonts w:eastAsia="Times New Roman"/>
          <w:color w:val="000000"/>
        </w:rPr>
        <w:t xml:space="preserve">s </w:t>
      </w:r>
      <w:r w:rsidRPr="7618741E" w:rsidR="00487CE8">
        <w:rPr>
          <w:rFonts w:eastAsia="Times New Roman"/>
          <w:color w:val="000000"/>
        </w:rPr>
        <w:t xml:space="preserve">and </w:t>
      </w:r>
      <w:r w:rsidRPr="7618741E" w:rsidR="00A243F9">
        <w:rPr>
          <w:rFonts w:eastAsia="Times New Roman"/>
          <w:color w:val="000000"/>
        </w:rPr>
        <w:t>5</w:t>
      </w:r>
      <w:r w:rsidRPr="7618741E" w:rsidR="00487CE8">
        <w:rPr>
          <w:rFonts w:eastAsia="Times New Roman"/>
          <w:color w:val="000000"/>
        </w:rPr>
        <w:t xml:space="preserve"> family child care homes in each state</w:t>
      </w:r>
      <w:r w:rsidRPr="7618741E" w:rsidR="0004015B">
        <w:rPr>
          <w:rFonts w:eastAsia="Times New Roman"/>
          <w:color w:val="000000"/>
        </w:rPr>
        <w:t xml:space="preserve"> and DC</w:t>
      </w:r>
      <w:r w:rsidRPr="7618741E" w:rsidR="00487CE8">
        <w:rPr>
          <w:rFonts w:eastAsia="Times New Roman"/>
          <w:color w:val="000000"/>
        </w:rPr>
        <w:t>)</w:t>
      </w:r>
      <w:r w:rsidRPr="7618741E" w:rsidR="005A4E94">
        <w:rPr>
          <w:rFonts w:eastAsia="Times New Roman"/>
          <w:color w:val="000000"/>
        </w:rPr>
        <w:t xml:space="preserve"> will </w:t>
      </w:r>
      <w:r w:rsidRPr="7EACDC69" w:rsidR="66E46302">
        <w:rPr>
          <w:rFonts w:eastAsia="Times New Roman"/>
          <w:color w:val="000000"/>
        </w:rPr>
        <w:t>increase our chances that</w:t>
      </w:r>
      <w:r w:rsidRPr="7618741E" w:rsidR="00CF305D">
        <w:rPr>
          <w:rFonts w:eastAsia="Times New Roman"/>
          <w:color w:val="000000"/>
        </w:rPr>
        <w:t xml:space="preserve"> if a given policy </w:t>
      </w:r>
      <w:r w:rsidRPr="7618741E" w:rsidR="00EC47F2">
        <w:rPr>
          <w:rFonts w:eastAsia="Times New Roman"/>
          <w:color w:val="000000"/>
        </w:rPr>
        <w:t xml:space="preserve">was present </w:t>
      </w:r>
      <w:r w:rsidRPr="7618741E" w:rsidR="00DB4386">
        <w:rPr>
          <w:rFonts w:eastAsia="Times New Roman"/>
          <w:color w:val="000000"/>
        </w:rPr>
        <w:t>more often in smaller states</w:t>
      </w:r>
      <w:r w:rsidRPr="7618741E" w:rsidR="0034590D">
        <w:rPr>
          <w:rFonts w:eastAsia="Times New Roman"/>
          <w:color w:val="000000"/>
        </w:rPr>
        <w:t>,</w:t>
      </w:r>
      <w:r w:rsidRPr="7618741E" w:rsidR="00DB4386">
        <w:rPr>
          <w:rFonts w:eastAsia="Times New Roman"/>
          <w:color w:val="000000"/>
        </w:rPr>
        <w:t xml:space="preserve"> we will </w:t>
      </w:r>
      <w:r w:rsidRPr="7EACDC69" w:rsidR="00DB4386">
        <w:rPr>
          <w:rFonts w:eastAsia="Times New Roman"/>
          <w:color w:val="000000"/>
        </w:rPr>
        <w:t>still</w:t>
      </w:r>
      <w:r w:rsidRPr="7618741E" w:rsidR="00DB4386">
        <w:rPr>
          <w:rFonts w:eastAsia="Times New Roman"/>
          <w:color w:val="000000"/>
        </w:rPr>
        <w:t xml:space="preserve"> </w:t>
      </w:r>
      <w:r w:rsidRPr="0B7BB832" w:rsidR="00DB4386">
        <w:rPr>
          <w:rFonts w:eastAsia="Times New Roman"/>
          <w:color w:val="000000" w:themeColor="text1"/>
        </w:rPr>
        <w:t xml:space="preserve">have </w:t>
      </w:r>
      <w:r w:rsidRPr="7618741E" w:rsidR="00DB4386">
        <w:rPr>
          <w:rFonts w:eastAsia="Times New Roman"/>
          <w:color w:val="000000"/>
        </w:rPr>
        <w:t xml:space="preserve">enough data for these states to draw </w:t>
      </w:r>
      <w:r w:rsidRPr="7618741E" w:rsidR="00DF2D78">
        <w:rPr>
          <w:rFonts w:eastAsia="Times New Roman"/>
          <w:color w:val="000000"/>
        </w:rPr>
        <w:t xml:space="preserve">a </w:t>
      </w:r>
      <w:r w:rsidRPr="7618741E" w:rsidR="00DB4386">
        <w:rPr>
          <w:rFonts w:eastAsia="Times New Roman"/>
          <w:color w:val="000000"/>
        </w:rPr>
        <w:t xml:space="preserve">robust conclusion. </w:t>
      </w:r>
    </w:p>
    <w:p w:rsidR="00ED1FC8" w:rsidRPr="00D9605F" w:rsidP="0022480D" w14:paraId="22CB4CBB" w14:textId="77777777">
      <w:pPr>
        <w:autoSpaceDE w:val="0"/>
        <w:autoSpaceDN w:val="0"/>
        <w:adjustRightInd w:val="0"/>
        <w:spacing w:after="0"/>
        <w:rPr>
          <w:rFonts w:eastAsia="Times New Roman" w:cstheme="minorHAnsi"/>
          <w:color w:val="000000"/>
        </w:rPr>
      </w:pPr>
    </w:p>
    <w:p w:rsidR="00ED1FC8" w:rsidRPr="00B6647B" w:rsidP="0022480D" w14:paraId="6C4B6D89" w14:textId="1DA0DE0F">
      <w:pPr>
        <w:pStyle w:val="ListParagraph"/>
        <w:spacing w:after="0"/>
        <w:ind w:left="0"/>
        <w:contextualSpacing w:val="0"/>
        <w:rPr>
          <w:rFonts w:cstheme="minorHAnsi"/>
        </w:rPr>
      </w:pPr>
      <w:r>
        <w:rPr>
          <w:rFonts w:eastAsia="Times New Roman" w:cstheme="minorHAnsi"/>
          <w:color w:val="000000"/>
        </w:rPr>
        <w:t>The first step in sampling</w:t>
      </w:r>
      <w:r w:rsidR="00652802">
        <w:rPr>
          <w:rFonts w:eastAsia="Times New Roman" w:cstheme="minorHAnsi"/>
          <w:color w:val="000000"/>
        </w:rPr>
        <w:t xml:space="preserve"> for the </w:t>
      </w:r>
      <w:r w:rsidR="0004015B">
        <w:rPr>
          <w:rFonts w:eastAsia="Times New Roman" w:cstheme="minorHAnsi"/>
          <w:color w:val="000000"/>
        </w:rPr>
        <w:t>child care</w:t>
      </w:r>
      <w:r w:rsidR="00652802">
        <w:rPr>
          <w:rFonts w:eastAsia="Times New Roman" w:cstheme="minorHAnsi"/>
          <w:color w:val="000000"/>
        </w:rPr>
        <w:t xml:space="preserve"> provider survey</w:t>
      </w:r>
      <w:r>
        <w:rPr>
          <w:rFonts w:eastAsia="Times New Roman" w:cstheme="minorHAnsi"/>
          <w:color w:val="000000"/>
        </w:rPr>
        <w:t xml:space="preserve"> will be to create a sampling frame that includes the entire target population of licensed </w:t>
      </w:r>
      <w:r w:rsidR="0004015B">
        <w:rPr>
          <w:rFonts w:eastAsia="Times New Roman" w:cstheme="minorHAnsi"/>
          <w:color w:val="000000"/>
        </w:rPr>
        <w:t>child care</w:t>
      </w:r>
      <w:r>
        <w:rPr>
          <w:rFonts w:eastAsia="Times New Roman" w:cstheme="minorHAnsi"/>
          <w:color w:val="000000"/>
        </w:rPr>
        <w:t xml:space="preserve"> providers in all 50 states and DC. The </w:t>
      </w:r>
      <w:r w:rsidR="00BC488D">
        <w:rPr>
          <w:rFonts w:eastAsia="Times New Roman" w:cstheme="minorHAnsi"/>
          <w:color w:val="000000"/>
        </w:rPr>
        <w:t>TRLECE</w:t>
      </w:r>
      <w:r>
        <w:rPr>
          <w:rFonts w:eastAsia="Times New Roman" w:cstheme="minorHAnsi"/>
          <w:color w:val="000000"/>
        </w:rPr>
        <w:t xml:space="preserve"> team will develop </w:t>
      </w:r>
      <w:r w:rsidR="002C0BB5">
        <w:rPr>
          <w:rFonts w:eastAsia="Times New Roman" w:cstheme="minorHAnsi"/>
          <w:color w:val="000000"/>
        </w:rPr>
        <w:t>this</w:t>
      </w:r>
      <w:r>
        <w:rPr>
          <w:rFonts w:eastAsia="Times New Roman" w:cstheme="minorHAnsi"/>
          <w:color w:val="000000"/>
        </w:rPr>
        <w:t xml:space="preserve"> list using </w:t>
      </w:r>
      <w:r w:rsidR="00CD627D">
        <w:rPr>
          <w:rFonts w:eastAsia="Times New Roman" w:cstheme="minorHAnsi"/>
          <w:color w:val="000000"/>
        </w:rPr>
        <w:t xml:space="preserve">primarily </w:t>
      </w:r>
      <w:r>
        <w:rPr>
          <w:rFonts w:eastAsia="Times New Roman" w:cstheme="minorHAnsi"/>
          <w:color w:val="000000"/>
        </w:rPr>
        <w:t xml:space="preserve">information published </w:t>
      </w:r>
      <w:r w:rsidR="002C0BB5">
        <w:rPr>
          <w:rFonts w:eastAsia="Times New Roman" w:cstheme="minorHAnsi"/>
          <w:color w:val="000000"/>
        </w:rPr>
        <w:t>o</w:t>
      </w:r>
      <w:r w:rsidRPr="008B044D">
        <w:rPr>
          <w:rFonts w:eastAsia="Times New Roman" w:cstheme="minorHAnsi"/>
          <w:color w:val="000000"/>
        </w:rPr>
        <w:t>n</w:t>
      </w:r>
      <w:r>
        <w:rPr>
          <w:rFonts w:eastAsia="Times New Roman" w:cstheme="minorHAnsi"/>
          <w:color w:val="000000"/>
        </w:rPr>
        <w:t xml:space="preserve"> state licensing websites. </w:t>
      </w:r>
      <w:r>
        <w:t xml:space="preserve">States maintain websites that list licensed </w:t>
      </w:r>
      <w:r w:rsidR="002C0BB5">
        <w:t>child care</w:t>
      </w:r>
      <w:r>
        <w:t xml:space="preserve"> providers and their licensing inspection </w:t>
      </w:r>
      <w:r w:rsidR="0073144B">
        <w:t>findings</w:t>
      </w:r>
      <w:r>
        <w:t>.</w:t>
      </w:r>
      <w:r w:rsidR="00CB54A0">
        <w:t xml:space="preserve"> In many states, there is a function on the website that allows </w:t>
      </w:r>
      <w:r w:rsidR="00064CD1">
        <w:t xml:space="preserve">the underlying data to </w:t>
      </w:r>
      <w:r w:rsidR="00064CD1">
        <w:t>be exported</w:t>
      </w:r>
      <w:r w:rsidR="00064CD1">
        <w:t xml:space="preserve">; in states with that feature, </w:t>
      </w:r>
      <w:r w:rsidR="00FC3972">
        <w:t>we will use it.</w:t>
      </w:r>
      <w:r>
        <w:t xml:space="preserve"> In states that </w:t>
      </w:r>
      <w:r w:rsidR="00FC3972">
        <w:t xml:space="preserve">do not have a download feature but do </w:t>
      </w:r>
      <w:r>
        <w:t>allow public scraping of their websites, we will use Python’s extensive web scraping tools to collect a list of providers. In states where scraping is not allowed, we will generate a list of providers by manually copying provider information into a database</w:t>
      </w:r>
      <w:r w:rsidR="00683B70">
        <w:t xml:space="preserve"> or working with </w:t>
      </w:r>
      <w:r w:rsidR="00CD627D">
        <w:t xml:space="preserve">our </w:t>
      </w:r>
      <w:r w:rsidR="00683B70">
        <w:t>contacts at the state level to obtain the list</w:t>
      </w:r>
      <w:r>
        <w:t>. Th</w:t>
      </w:r>
      <w:r w:rsidR="00D02DED">
        <w:t>ese</w:t>
      </w:r>
      <w:r>
        <w:t xml:space="preserve"> list</w:t>
      </w:r>
      <w:r w:rsidR="00D02DED">
        <w:t>s</w:t>
      </w:r>
      <w:r w:rsidR="00CD627D">
        <w:t xml:space="preserve"> from all 51 states and DC</w:t>
      </w:r>
      <w:r>
        <w:t xml:space="preserve"> will</w:t>
      </w:r>
      <w:r w:rsidR="00D02DED">
        <w:t xml:space="preserve"> </w:t>
      </w:r>
      <w:r w:rsidR="00D02DED">
        <w:t>be combined</w:t>
      </w:r>
      <w:r w:rsidR="00D02DED">
        <w:t xml:space="preserve"> to</w:t>
      </w:r>
      <w:r>
        <w:t xml:space="preserve"> form an authoritative and complete list of licensed providers </w:t>
      </w:r>
      <w:r w:rsidR="000E3716">
        <w:t>nationwide</w:t>
      </w:r>
      <w:r>
        <w:t xml:space="preserve">. </w:t>
      </w:r>
      <w:r>
        <w:rPr>
          <w:rFonts w:cstheme="minorHAnsi"/>
        </w:rPr>
        <w:t xml:space="preserve">Once we have a list of providers for each state and DC, we will identify and remove duplicate cases using a statistical software program. </w:t>
      </w:r>
    </w:p>
    <w:p w:rsidR="00ED1FC8" w:rsidRPr="0032407A" w:rsidP="0022480D" w14:paraId="24B6052D" w14:textId="77777777">
      <w:pPr>
        <w:autoSpaceDE w:val="0"/>
        <w:autoSpaceDN w:val="0"/>
        <w:adjustRightInd w:val="0"/>
        <w:spacing w:after="0"/>
        <w:rPr>
          <w:highlight w:val="yellow"/>
        </w:rPr>
      </w:pPr>
    </w:p>
    <w:p w:rsidR="00ED1FC8" w:rsidRPr="00C426C2" w:rsidP="0022480D" w14:paraId="69212D62" w14:textId="032545B4">
      <w:pPr>
        <w:autoSpaceDE w:val="0"/>
        <w:autoSpaceDN w:val="0"/>
        <w:adjustRightInd w:val="0"/>
        <w:spacing w:after="0"/>
      </w:pPr>
      <w:r w:rsidRPr="004B4E20">
        <w:t>Our goal is to have a list that includes p</w:t>
      </w:r>
      <w:r>
        <w:t>rogram</w:t>
      </w:r>
      <w:r w:rsidRPr="004B4E20">
        <w:t xml:space="preserve"> name, program address, </w:t>
      </w:r>
      <w:r>
        <w:t xml:space="preserve">provider name, </w:t>
      </w:r>
      <w:r w:rsidRPr="004B4E20">
        <w:t>and provider email address.</w:t>
      </w:r>
      <w:r>
        <w:t xml:space="preserve"> Some state websites, however, may lack </w:t>
      </w:r>
      <w:r w:rsidR="00364201">
        <w:t>some of the contact information</w:t>
      </w:r>
      <w:r>
        <w:t xml:space="preserve">. For providers who </w:t>
      </w:r>
      <w:r>
        <w:t>are randomly selected</w:t>
      </w:r>
      <w:r>
        <w:t xml:space="preserve"> into our sample, we will use Google Places API, a service that allows for the lookup of specific details associated with a particular location, in this case a </w:t>
      </w:r>
      <w:r w:rsidR="00C44F5A">
        <w:t>child care</w:t>
      </w:r>
      <w:r>
        <w:t xml:space="preserve"> program, to </w:t>
      </w:r>
      <w:r>
        <w:t>gather</w:t>
      </w:r>
      <w:r w:rsidR="00364201">
        <w:t xml:space="preserve"> missing contact information</w:t>
      </w:r>
      <w:r>
        <w:t xml:space="preserve"> when they are not on the state list. In cases where</w:t>
      </w:r>
      <w:r w:rsidRPr="0023616C">
        <w:t xml:space="preserve"> that information </w:t>
      </w:r>
      <w:r>
        <w:t xml:space="preserve">is </w:t>
      </w:r>
      <w:r w:rsidRPr="0023616C">
        <w:t>unavailable</w:t>
      </w:r>
      <w:r>
        <w:t xml:space="preserve"> in Google Places API, we will manually look up contact details on the internet. For selected programs for which we are unable to find a provider’s email address, we will modify our outreach efforts to contact them via mail and telephone only (see </w:t>
      </w:r>
      <w:r w:rsidR="009D7E94">
        <w:t>Part</w:t>
      </w:r>
      <w:r>
        <w:t xml:space="preserve"> B4).</w:t>
      </w:r>
    </w:p>
    <w:p w:rsidR="00A42C71" w:rsidRPr="001A59B6" w:rsidP="0022480D" w14:paraId="705CF94B" w14:textId="77777777">
      <w:pPr>
        <w:pStyle w:val="ListParagraph"/>
        <w:spacing w:after="0"/>
        <w:ind w:left="0"/>
        <w:contextualSpacing w:val="0"/>
        <w:rPr>
          <w:rFonts w:cstheme="minorHAnsi"/>
        </w:rPr>
      </w:pPr>
    </w:p>
    <w:p w:rsidR="00A42C71" w:rsidRPr="001A59B6" w:rsidP="0022480D" w14:paraId="39D4A6AF" w14:textId="011B8504">
      <w:pPr>
        <w:autoSpaceDE w:val="0"/>
        <w:autoSpaceDN w:val="0"/>
        <w:adjustRightInd w:val="0"/>
        <w:spacing w:after="0"/>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22480D" w14:paraId="2E0B6BE8" w14:textId="75CE0942">
      <w:pPr>
        <w:autoSpaceDE w:val="0"/>
        <w:autoSpaceDN w:val="0"/>
        <w:adjustRightInd w:val="0"/>
        <w:spacing w:after="0"/>
        <w:rPr>
          <w:rFonts w:eastAsia="Times New Roman" w:cstheme="minorHAnsi"/>
          <w:i/>
          <w:color w:val="000000"/>
        </w:rPr>
      </w:pPr>
      <w:r w:rsidRPr="001A59B6">
        <w:rPr>
          <w:rFonts w:eastAsia="Times New Roman" w:cstheme="minorHAnsi"/>
          <w:i/>
          <w:color w:val="000000"/>
        </w:rPr>
        <w:t>Development of Data Collection Instruments</w:t>
      </w:r>
    </w:p>
    <w:p w:rsidR="00C87143" w:rsidRPr="00D57E85" w:rsidP="002B3566" w14:paraId="6E6068B3" w14:textId="36455883">
      <w:pPr>
        <w:autoSpaceDE w:val="0"/>
        <w:autoSpaceDN w:val="0"/>
        <w:adjustRightInd w:val="0"/>
        <w:spacing w:after="0"/>
      </w:pPr>
      <w:r>
        <w:rPr>
          <w:rFonts w:eastAsia="Times New Roman" w:cstheme="minorHAnsi"/>
          <w:color w:val="000000"/>
        </w:rPr>
        <w:t xml:space="preserve">The </w:t>
      </w:r>
      <w:r w:rsidR="002A5AA5">
        <w:rPr>
          <w:rFonts w:eastAsia="Times New Roman" w:cstheme="minorHAnsi"/>
          <w:color w:val="000000"/>
        </w:rPr>
        <w:t xml:space="preserve">state </w:t>
      </w:r>
      <w:r w:rsidR="00C44F5A">
        <w:rPr>
          <w:rFonts w:eastAsia="Times New Roman" w:cstheme="minorHAnsi"/>
          <w:color w:val="000000"/>
        </w:rPr>
        <w:t>child care</w:t>
      </w:r>
      <w:r>
        <w:rPr>
          <w:rFonts w:eastAsia="Times New Roman" w:cstheme="minorHAnsi"/>
          <w:color w:val="000000"/>
        </w:rPr>
        <w:t xml:space="preserve"> licensing administrator survey</w:t>
      </w:r>
      <w:r w:rsidRPr="002703E3">
        <w:rPr>
          <w:rFonts w:eastAsia="Times New Roman" w:cstheme="minorHAnsi"/>
          <w:color w:val="000000"/>
        </w:rPr>
        <w:t xml:space="preserve"> </w:t>
      </w:r>
      <w:r w:rsidRPr="002703E3">
        <w:rPr>
          <w:rFonts w:eastAsia="Times New Roman" w:cstheme="minorHAnsi"/>
          <w:color w:val="000000"/>
        </w:rPr>
        <w:t>was developed</w:t>
      </w:r>
      <w:r w:rsidRPr="002703E3">
        <w:rPr>
          <w:rFonts w:eastAsia="Times New Roman" w:cstheme="minorHAnsi"/>
          <w:color w:val="000000"/>
        </w:rPr>
        <w:t xml:space="preserve"> through</w:t>
      </w:r>
      <w:r w:rsidR="00E05D51">
        <w:rPr>
          <w:rFonts w:eastAsia="Times New Roman" w:cstheme="minorHAnsi"/>
          <w:color w:val="000000"/>
        </w:rPr>
        <w:t xml:space="preserve"> a</w:t>
      </w:r>
      <w:r w:rsidRPr="002703E3">
        <w:rPr>
          <w:rFonts w:eastAsia="Times New Roman" w:cstheme="minorHAnsi"/>
          <w:color w:val="000000"/>
        </w:rPr>
        <w:t xml:space="preserve"> </w:t>
      </w:r>
      <w:r w:rsidR="00E05D51">
        <w:rPr>
          <w:rFonts w:eastAsia="Times New Roman" w:cstheme="minorHAnsi"/>
          <w:color w:val="000000"/>
        </w:rPr>
        <w:t>r</w:t>
      </w:r>
      <w:r w:rsidRPr="002703E3">
        <w:rPr>
          <w:rFonts w:eastAsia="Times New Roman" w:cstheme="minorHAnsi"/>
          <w:color w:val="000000"/>
        </w:rPr>
        <w:t xml:space="preserve">eview of existing surveys for other child care related professionals (e.g., the 2019 National Survey of Early Care &amp; Education; the </w:t>
      </w:r>
      <w:r>
        <w:rPr>
          <w:rFonts w:eastAsia="Times New Roman" w:cstheme="minorHAnsi"/>
          <w:color w:val="000000"/>
        </w:rPr>
        <w:t xml:space="preserve">2017 and </w:t>
      </w:r>
      <w:r w:rsidRPr="002703E3">
        <w:rPr>
          <w:rFonts w:eastAsia="Times New Roman" w:cstheme="minorHAnsi"/>
          <w:color w:val="000000"/>
        </w:rPr>
        <w:t>2020 Child Care Licensing Study survey; Infant and Early Childhood Mental Health Consultation evaluation surveys)</w:t>
      </w:r>
      <w:r>
        <w:rPr>
          <w:rFonts w:eastAsia="Times New Roman" w:cstheme="minorHAnsi"/>
          <w:color w:val="000000"/>
        </w:rPr>
        <w:t xml:space="preserve">, </w:t>
      </w:r>
      <w:r w:rsidRPr="002703E3">
        <w:rPr>
          <w:rFonts w:eastAsia="Times New Roman" w:cstheme="minorHAnsi"/>
          <w:color w:val="000000"/>
        </w:rPr>
        <w:t>consultation with licensing experts (Nina Johnson – ICF)</w:t>
      </w:r>
      <w:r>
        <w:rPr>
          <w:rFonts w:eastAsia="Times New Roman" w:cstheme="minorHAnsi"/>
          <w:color w:val="000000"/>
        </w:rPr>
        <w:t>, and interests expressed by OPRE and OCC</w:t>
      </w:r>
      <w:r w:rsidRPr="002703E3">
        <w:rPr>
          <w:rFonts w:eastAsia="Times New Roman" w:cstheme="minorHAnsi"/>
          <w:color w:val="000000"/>
        </w:rPr>
        <w:t xml:space="preserve">. </w:t>
      </w:r>
      <w:r w:rsidRPr="742D43BB" w:rsidR="00AC651C">
        <w:rPr>
          <w:rFonts w:eastAsia="Times New Roman"/>
          <w:color w:val="000000" w:themeColor="text1"/>
        </w:rPr>
        <w:t>We gather</w:t>
      </w:r>
      <w:r w:rsidR="00AC651C">
        <w:rPr>
          <w:rFonts w:eastAsia="Times New Roman"/>
          <w:color w:val="000000" w:themeColor="text1"/>
        </w:rPr>
        <w:t>ed</w:t>
      </w:r>
      <w:r w:rsidRPr="742D43BB" w:rsidR="00AC651C">
        <w:rPr>
          <w:rFonts w:eastAsia="Times New Roman"/>
          <w:color w:val="000000" w:themeColor="text1"/>
        </w:rPr>
        <w:t xml:space="preserve"> feedback on the survey from </w:t>
      </w:r>
      <w:bookmarkStart w:id="0" w:name="_Hlk112329368"/>
      <w:r w:rsidRPr="742D43BB" w:rsidR="00AC651C">
        <w:rPr>
          <w:rFonts w:eastAsia="Times New Roman"/>
          <w:color w:val="000000" w:themeColor="text1"/>
        </w:rPr>
        <w:t xml:space="preserve">technical expert panel </w:t>
      </w:r>
      <w:bookmarkEnd w:id="0"/>
      <w:r w:rsidRPr="742D43BB" w:rsidR="00AC651C">
        <w:rPr>
          <w:rFonts w:eastAsia="Times New Roman"/>
          <w:color w:val="000000" w:themeColor="text1"/>
        </w:rPr>
        <w:t>(TEP) members and the state licensing panel</w:t>
      </w:r>
      <w:r w:rsidR="00AC651C">
        <w:rPr>
          <w:rFonts w:eastAsia="Times New Roman"/>
          <w:color w:val="000000" w:themeColor="text1"/>
        </w:rPr>
        <w:t>.</w:t>
      </w:r>
      <w:r w:rsidRPr="002703E3" w:rsidR="00AC651C">
        <w:rPr>
          <w:rFonts w:eastAsia="Times New Roman" w:cstheme="minorHAnsi"/>
          <w:color w:val="000000"/>
        </w:rPr>
        <w:t xml:space="preserve"> </w:t>
      </w:r>
      <w:r w:rsidRPr="002703E3">
        <w:rPr>
          <w:rFonts w:eastAsia="Times New Roman" w:cstheme="minorHAnsi"/>
          <w:color w:val="000000"/>
        </w:rPr>
        <w:t xml:space="preserve">We </w:t>
      </w:r>
      <w:r w:rsidR="0055507A">
        <w:rPr>
          <w:rFonts w:eastAsia="Times New Roman" w:cstheme="minorHAnsi"/>
          <w:color w:val="000000"/>
        </w:rPr>
        <w:t>also</w:t>
      </w:r>
      <w:r w:rsidRPr="002703E3">
        <w:rPr>
          <w:rFonts w:eastAsia="Times New Roman" w:cstheme="minorHAnsi"/>
          <w:color w:val="000000"/>
        </w:rPr>
        <w:t xml:space="preserve"> pilot</w:t>
      </w:r>
      <w:r w:rsidR="0055507A">
        <w:rPr>
          <w:rFonts w:eastAsia="Times New Roman" w:cstheme="minorHAnsi"/>
          <w:color w:val="000000"/>
        </w:rPr>
        <w:t>ed</w:t>
      </w:r>
      <w:r w:rsidRPr="002703E3">
        <w:rPr>
          <w:rFonts w:eastAsia="Times New Roman" w:cstheme="minorHAnsi"/>
          <w:color w:val="000000"/>
        </w:rPr>
        <w:t xml:space="preserve"> </w:t>
      </w:r>
      <w:r w:rsidR="00177594">
        <w:rPr>
          <w:rFonts w:eastAsia="Times New Roman" w:cstheme="minorHAnsi"/>
          <w:color w:val="000000"/>
        </w:rPr>
        <w:t xml:space="preserve">this </w:t>
      </w:r>
      <w:r w:rsidRPr="003C6C04" w:rsidR="00177594">
        <w:rPr>
          <w:rFonts w:eastAsia="Times New Roman" w:cstheme="minorHAnsi"/>
          <w:color w:val="000000"/>
        </w:rPr>
        <w:t>survey</w:t>
      </w:r>
      <w:r w:rsidRPr="003C6C04">
        <w:rPr>
          <w:rFonts w:eastAsia="Times New Roman" w:cstheme="minorHAnsi"/>
          <w:color w:val="000000"/>
        </w:rPr>
        <w:t xml:space="preserve"> </w:t>
      </w:r>
      <w:r w:rsidRPr="003C6C04" w:rsidR="00B744AA">
        <w:rPr>
          <w:rFonts w:eastAsia="Times New Roman" w:cstheme="minorHAnsi"/>
          <w:color w:val="000000"/>
        </w:rPr>
        <w:t>with</w:t>
      </w:r>
      <w:r w:rsidRPr="003C6C04">
        <w:rPr>
          <w:rFonts w:eastAsia="Times New Roman" w:cstheme="minorHAnsi"/>
          <w:color w:val="000000"/>
        </w:rPr>
        <w:t xml:space="preserve"> </w:t>
      </w:r>
      <w:r w:rsidRPr="003C6C04" w:rsidR="00B744AA">
        <w:t xml:space="preserve">three </w:t>
      </w:r>
      <w:r w:rsidRPr="003C6C04" w:rsidR="00910887">
        <w:t xml:space="preserve">former </w:t>
      </w:r>
      <w:r w:rsidRPr="003C6C04">
        <w:t>licensing</w:t>
      </w:r>
      <w:r w:rsidRPr="00D57E85">
        <w:t xml:space="preserve"> administrators</w:t>
      </w:r>
      <w:r w:rsidRPr="00D57E85" w:rsidR="005341D5">
        <w:t>.</w:t>
      </w:r>
    </w:p>
    <w:p w:rsidR="00733A97" w:rsidRPr="00D57E85" w:rsidP="0022480D" w14:paraId="3749D18F" w14:textId="77777777">
      <w:pPr>
        <w:autoSpaceDE w:val="0"/>
        <w:autoSpaceDN w:val="0"/>
        <w:adjustRightInd w:val="0"/>
        <w:spacing w:after="0"/>
        <w:rPr>
          <w:rFonts w:eastAsia="Times New Roman"/>
          <w:color w:val="000000" w:themeColor="text1"/>
        </w:rPr>
      </w:pPr>
    </w:p>
    <w:p w:rsidR="007859D1" w:rsidRPr="00D57E85" w:rsidP="002B3566" w14:paraId="1666F198" w14:textId="012D0E06">
      <w:pPr>
        <w:autoSpaceDE w:val="0"/>
        <w:autoSpaceDN w:val="0"/>
        <w:adjustRightInd w:val="0"/>
        <w:spacing w:after="0"/>
        <w:rPr>
          <w:rFonts w:eastAsia="Times New Roman"/>
          <w:color w:val="000000"/>
        </w:rPr>
      </w:pPr>
      <w:r w:rsidRPr="00D57E85">
        <w:rPr>
          <w:rFonts w:eastAsia="Times New Roman"/>
          <w:color w:val="000000" w:themeColor="text1"/>
        </w:rPr>
        <w:t>The front-line</w:t>
      </w:r>
      <w:r w:rsidRPr="00D57E85" w:rsidR="00BF68D7">
        <w:rPr>
          <w:rFonts w:eastAsia="Times New Roman"/>
          <w:color w:val="000000" w:themeColor="text1"/>
        </w:rPr>
        <w:t xml:space="preserve"> child care licensing</w:t>
      </w:r>
      <w:r w:rsidRPr="00D57E85">
        <w:rPr>
          <w:rFonts w:eastAsia="Times New Roman"/>
          <w:color w:val="000000" w:themeColor="text1"/>
        </w:rPr>
        <w:t xml:space="preserve"> staff survey</w:t>
      </w:r>
      <w:r w:rsidRPr="00D57E85">
        <w:rPr>
          <w:rFonts w:eastAsia="Times New Roman"/>
          <w:color w:val="000000" w:themeColor="text1"/>
        </w:rPr>
        <w:t xml:space="preserve"> was developed through </w:t>
      </w:r>
      <w:r w:rsidRPr="00D57E85" w:rsidR="00E05D51">
        <w:rPr>
          <w:rFonts w:eastAsia="Times New Roman"/>
          <w:color w:val="000000" w:themeColor="text1"/>
        </w:rPr>
        <w:t xml:space="preserve">a </w:t>
      </w:r>
      <w:r w:rsidRPr="00D57E85">
        <w:rPr>
          <w:rFonts w:eastAsia="Times New Roman"/>
          <w:color w:val="000000" w:themeColor="text1"/>
        </w:rPr>
        <w:t xml:space="preserve">review of existing surveys for other </w:t>
      </w:r>
      <w:r w:rsidRPr="00D57E85" w:rsidR="00C44F5A">
        <w:rPr>
          <w:rFonts w:eastAsia="Times New Roman" w:cstheme="minorHAnsi"/>
          <w:color w:val="000000"/>
        </w:rPr>
        <w:t>child care</w:t>
      </w:r>
      <w:r w:rsidRPr="00D57E85">
        <w:rPr>
          <w:rFonts w:eastAsia="Times New Roman" w:cstheme="minorHAnsi"/>
          <w:color w:val="000000"/>
        </w:rPr>
        <w:t xml:space="preserve"> </w:t>
      </w:r>
      <w:r w:rsidRPr="00D57E85">
        <w:rPr>
          <w:rFonts w:eastAsia="Times New Roman"/>
          <w:color w:val="000000" w:themeColor="text1"/>
        </w:rPr>
        <w:t xml:space="preserve">related professionals (e.g., the 2019 National Survey of Early Care &amp; Education; the 2020 Child Care Licensing Study survey; Infant and Early Childhood Mental Health Consultation evaluation surveys) and consultation with licensing experts (Nina Johnson – ICF). </w:t>
      </w:r>
      <w:r w:rsidRPr="00D57E85" w:rsidR="0099239B">
        <w:rPr>
          <w:rFonts w:eastAsia="Times New Roman"/>
          <w:color w:val="000000" w:themeColor="text1"/>
        </w:rPr>
        <w:t xml:space="preserve">We gathered feedback on the survey from TEP members and the state licensing panel. </w:t>
      </w:r>
      <w:r w:rsidRPr="00D57E85">
        <w:rPr>
          <w:rFonts w:eastAsia="Times New Roman"/>
          <w:color w:val="000000" w:themeColor="text1"/>
        </w:rPr>
        <w:t xml:space="preserve">We </w:t>
      </w:r>
      <w:r w:rsidRPr="00D57E85" w:rsidR="0055507A">
        <w:rPr>
          <w:rFonts w:eastAsia="Times New Roman"/>
          <w:color w:val="000000" w:themeColor="text1"/>
        </w:rPr>
        <w:t>also</w:t>
      </w:r>
      <w:r w:rsidRPr="00D57E85">
        <w:rPr>
          <w:rFonts w:eastAsia="Times New Roman"/>
          <w:color w:val="000000" w:themeColor="text1"/>
        </w:rPr>
        <w:t xml:space="preserve"> pilot</w:t>
      </w:r>
      <w:r w:rsidRPr="00D57E85" w:rsidR="0055507A">
        <w:rPr>
          <w:rFonts w:eastAsia="Times New Roman"/>
          <w:color w:val="000000" w:themeColor="text1"/>
        </w:rPr>
        <w:t>ed</w:t>
      </w:r>
      <w:r w:rsidRPr="00D57E85">
        <w:rPr>
          <w:rFonts w:eastAsia="Times New Roman"/>
          <w:color w:val="000000" w:themeColor="text1"/>
        </w:rPr>
        <w:t xml:space="preserve"> </w:t>
      </w:r>
      <w:r w:rsidRPr="00D57E85">
        <w:rPr>
          <w:rFonts w:eastAsia="Times New Roman"/>
          <w:color w:val="000000" w:themeColor="text1"/>
        </w:rPr>
        <w:t>this</w:t>
      </w:r>
      <w:r w:rsidRPr="00D57E85" w:rsidR="0055507A">
        <w:rPr>
          <w:rFonts w:eastAsia="Times New Roman"/>
          <w:color w:val="000000" w:themeColor="text1"/>
        </w:rPr>
        <w:t xml:space="preserve"> survey</w:t>
      </w:r>
      <w:r w:rsidRPr="00D57E85" w:rsidR="00F2261E">
        <w:rPr>
          <w:rFonts w:eastAsia="Times New Roman"/>
          <w:color w:val="000000" w:themeColor="text1"/>
        </w:rPr>
        <w:t xml:space="preserve"> with </w:t>
      </w:r>
      <w:r w:rsidRPr="003C6C04" w:rsidR="00123CBC">
        <w:t xml:space="preserve">two </w:t>
      </w:r>
      <w:r w:rsidRPr="00777E3D" w:rsidR="00A40DDB">
        <w:t>former</w:t>
      </w:r>
      <w:r w:rsidR="003C6C04">
        <w:t xml:space="preserve"> </w:t>
      </w:r>
      <w:r w:rsidRPr="003C6C04">
        <w:t>front-line staff members.</w:t>
      </w:r>
      <w:r w:rsidRPr="00D57E85">
        <w:t xml:space="preserve"> </w:t>
      </w:r>
    </w:p>
    <w:p w:rsidR="007859D1" w:rsidRPr="00D57E85" w:rsidP="0022480D" w14:paraId="21E9BDB3" w14:textId="77777777">
      <w:pPr>
        <w:autoSpaceDE w:val="0"/>
        <w:autoSpaceDN w:val="0"/>
        <w:adjustRightInd w:val="0"/>
        <w:spacing w:after="0"/>
        <w:rPr>
          <w:rFonts w:eastAsia="Times New Roman"/>
          <w:color w:val="000000" w:themeColor="text1"/>
        </w:rPr>
      </w:pPr>
    </w:p>
    <w:p w:rsidR="00761882" w:rsidRPr="00D57E85" w:rsidP="00776353" w14:paraId="10F82CD1" w14:textId="6CB0CF19">
      <w:pPr>
        <w:autoSpaceDE w:val="0"/>
        <w:autoSpaceDN w:val="0"/>
        <w:adjustRightInd w:val="0"/>
        <w:spacing w:after="0"/>
      </w:pPr>
      <w:r w:rsidRPr="00D57E85">
        <w:rPr>
          <w:rFonts w:eastAsia="Times New Roman"/>
          <w:color w:val="000000" w:themeColor="text1"/>
        </w:rPr>
        <w:t xml:space="preserve">The </w:t>
      </w:r>
      <w:r w:rsidRPr="00D57E85" w:rsidR="00277017">
        <w:rPr>
          <w:rFonts w:eastAsia="Times New Roman" w:cstheme="minorHAnsi"/>
          <w:color w:val="000000"/>
        </w:rPr>
        <w:t>child care</w:t>
      </w:r>
      <w:r w:rsidRPr="00D57E85" w:rsidR="009E14D9">
        <w:rPr>
          <w:rFonts w:eastAsia="Times New Roman" w:cstheme="minorHAnsi"/>
          <w:color w:val="000000"/>
        </w:rPr>
        <w:t xml:space="preserve"> </w:t>
      </w:r>
      <w:r w:rsidRPr="00D57E85" w:rsidR="009E14D9">
        <w:rPr>
          <w:rFonts w:eastAsia="Times New Roman"/>
          <w:color w:val="000000" w:themeColor="text1"/>
        </w:rPr>
        <w:t xml:space="preserve">provider </w:t>
      </w:r>
      <w:r w:rsidRPr="00D57E85">
        <w:rPr>
          <w:rFonts w:eastAsia="Times New Roman"/>
          <w:color w:val="000000" w:themeColor="text1"/>
        </w:rPr>
        <w:t>survey was developed in consultation with licensing experts</w:t>
      </w:r>
      <w:r w:rsidRPr="00D57E85" w:rsidR="00B41B8E">
        <w:rPr>
          <w:rFonts w:eastAsia="Times New Roman"/>
          <w:color w:val="000000" w:themeColor="text1"/>
        </w:rPr>
        <w:t xml:space="preserve"> (</w:t>
      </w:r>
      <w:r w:rsidRPr="00D57E85">
        <w:rPr>
          <w:rFonts w:eastAsia="Times New Roman"/>
          <w:color w:val="000000" w:themeColor="text1"/>
        </w:rPr>
        <w:t xml:space="preserve">Nina Johnson and Nancy </w:t>
      </w:r>
      <w:r w:rsidRPr="00D57E85">
        <w:rPr>
          <w:rFonts w:eastAsia="Times New Roman"/>
          <w:color w:val="000000" w:themeColor="text1"/>
        </w:rPr>
        <w:t>VonBargen</w:t>
      </w:r>
      <w:r w:rsidRPr="00D57E85" w:rsidR="00B41B8E">
        <w:rPr>
          <w:rFonts w:eastAsia="Times New Roman"/>
          <w:color w:val="000000" w:themeColor="text1"/>
        </w:rPr>
        <w:t xml:space="preserve"> – ICF)</w:t>
      </w:r>
      <w:r w:rsidRPr="00D57E85">
        <w:rPr>
          <w:rFonts w:eastAsia="Times New Roman"/>
          <w:color w:val="000000" w:themeColor="text1"/>
        </w:rPr>
        <w:t xml:space="preserve">, and informed by existing surveys </w:t>
      </w:r>
      <w:r w:rsidRPr="00D57E85" w:rsidR="008162D6">
        <w:rPr>
          <w:rFonts w:eastAsia="Times New Roman"/>
          <w:color w:val="000000" w:themeColor="text1"/>
        </w:rPr>
        <w:t xml:space="preserve">of </w:t>
      </w:r>
      <w:r w:rsidRPr="00D57E85" w:rsidR="00277017">
        <w:rPr>
          <w:rFonts w:eastAsia="Times New Roman" w:cstheme="minorHAnsi"/>
          <w:color w:val="000000"/>
        </w:rPr>
        <w:t>child care</w:t>
      </w:r>
      <w:r w:rsidRPr="00D57E85">
        <w:rPr>
          <w:rFonts w:eastAsia="Times New Roman" w:cstheme="minorHAnsi"/>
          <w:color w:val="000000"/>
        </w:rPr>
        <w:t xml:space="preserve"> </w:t>
      </w:r>
      <w:r w:rsidRPr="00D57E85">
        <w:rPr>
          <w:rFonts w:eastAsia="Times New Roman"/>
          <w:color w:val="000000" w:themeColor="text1"/>
        </w:rPr>
        <w:t>providers (e.g., the 2019 National Survey of Early Care &amp; Education, Study of Coaching Practices in Early Care and Education Settings: Teacher and Family Child Care Provider Survey OMB</w:t>
      </w:r>
      <w:r w:rsidRPr="00D57E85" w:rsidR="001E43B6">
        <w:rPr>
          <w:rFonts w:eastAsia="Times New Roman"/>
          <w:color w:val="000000" w:themeColor="text1"/>
        </w:rPr>
        <w:t xml:space="preserve"> </w:t>
      </w:r>
      <w:r w:rsidRPr="00D57E85">
        <w:rPr>
          <w:rFonts w:eastAsia="Times New Roman"/>
          <w:color w:val="000000" w:themeColor="text1"/>
        </w:rPr>
        <w:t xml:space="preserve">#0970-0391), as well as existing studies examining provider perceptions of </w:t>
      </w:r>
      <w:r w:rsidRPr="00D57E85" w:rsidR="00FF1CA4">
        <w:rPr>
          <w:bCs/>
        </w:rPr>
        <w:t>child care and early education (</w:t>
      </w:r>
      <w:r w:rsidRPr="00D57E85">
        <w:rPr>
          <w:rFonts w:eastAsia="Times New Roman"/>
          <w:color w:val="000000" w:themeColor="text1"/>
        </w:rPr>
        <w:t>CCEE</w:t>
      </w:r>
      <w:r w:rsidRPr="00D57E85" w:rsidR="00FF1CA4">
        <w:rPr>
          <w:rFonts w:eastAsia="Times New Roman"/>
          <w:color w:val="000000" w:themeColor="text1"/>
        </w:rPr>
        <w:t>)</w:t>
      </w:r>
      <w:r w:rsidRPr="00D57E85">
        <w:rPr>
          <w:rFonts w:eastAsia="Times New Roman"/>
          <w:color w:val="000000" w:themeColor="text1"/>
        </w:rPr>
        <w:t xml:space="preserve"> licensing (</w:t>
      </w:r>
      <w:r w:rsidRPr="00D57E85">
        <w:t>Bromer</w:t>
      </w:r>
      <w:r w:rsidRPr="00D57E85">
        <w:t xml:space="preserve"> et al., 2021; </w:t>
      </w:r>
      <w:r w:rsidRPr="00D57E85">
        <w:rPr>
          <w:rStyle w:val="normaltextrun"/>
          <w:rFonts w:cs="Segoe UI"/>
        </w:rPr>
        <w:t>Rohacek</w:t>
      </w:r>
      <w:r w:rsidRPr="00D57E85">
        <w:rPr>
          <w:rStyle w:val="normaltextrun"/>
          <w:rFonts w:cs="Segoe UI"/>
        </w:rPr>
        <w:t xml:space="preserve"> et al., 2010; </w:t>
      </w:r>
      <w:r w:rsidRPr="00D57E85">
        <w:rPr>
          <w:rStyle w:val="normaltextrun"/>
          <w:rFonts w:cs="Segoe UI"/>
        </w:rPr>
        <w:t>Shadimah</w:t>
      </w:r>
      <w:r w:rsidRPr="00D57E85">
        <w:rPr>
          <w:rStyle w:val="normaltextrun"/>
          <w:rFonts w:cs="Segoe UI"/>
        </w:rPr>
        <w:t>, 2018</w:t>
      </w:r>
      <w:r w:rsidRPr="00D57E85">
        <w:rPr>
          <w:rFonts w:eastAsia="Times New Roman"/>
          <w:color w:val="000000" w:themeColor="text1"/>
        </w:rPr>
        <w:t xml:space="preserve">). </w:t>
      </w:r>
      <w:r w:rsidRPr="003C6C04">
        <w:rPr>
          <w:rFonts w:eastAsia="Times New Roman"/>
          <w:color w:val="000000" w:themeColor="text1"/>
        </w:rPr>
        <w:t>We gather</w:t>
      </w:r>
      <w:r w:rsidRPr="003C6C04" w:rsidR="009E14D9">
        <w:rPr>
          <w:rFonts w:eastAsia="Times New Roman"/>
          <w:color w:val="000000" w:themeColor="text1"/>
        </w:rPr>
        <w:t>ed</w:t>
      </w:r>
      <w:r w:rsidRPr="003C6C04">
        <w:rPr>
          <w:rFonts w:eastAsia="Times New Roman"/>
          <w:color w:val="000000" w:themeColor="text1"/>
        </w:rPr>
        <w:t xml:space="preserve"> feedback on the survey from TEP members and the state licensing panel. We then pilot</w:t>
      </w:r>
      <w:r w:rsidRPr="003C6C04" w:rsidR="00C11001">
        <w:rPr>
          <w:rFonts w:eastAsia="Times New Roman"/>
          <w:color w:val="000000" w:themeColor="text1"/>
        </w:rPr>
        <w:t>ed</w:t>
      </w:r>
      <w:r w:rsidRPr="003C6C04">
        <w:rPr>
          <w:rFonts w:eastAsia="Times New Roman"/>
          <w:color w:val="000000" w:themeColor="text1"/>
        </w:rPr>
        <w:t xml:space="preserve"> the tool with </w:t>
      </w:r>
      <w:r w:rsidRPr="00777E3D" w:rsidR="00741C4D">
        <w:rPr>
          <w:rFonts w:eastAsia="Times New Roman"/>
          <w:color w:val="000000" w:themeColor="text1"/>
        </w:rPr>
        <w:t>five</w:t>
      </w:r>
      <w:r w:rsidRPr="003C6C04" w:rsidR="00CB0C4F">
        <w:rPr>
          <w:rFonts w:eastAsia="Times New Roman"/>
          <w:color w:val="000000" w:themeColor="text1"/>
        </w:rPr>
        <w:t xml:space="preserve"> </w:t>
      </w:r>
      <w:r w:rsidRPr="00777E3D" w:rsidR="00684A26">
        <w:rPr>
          <w:rFonts w:eastAsia="Times New Roman"/>
          <w:color w:val="000000" w:themeColor="text1"/>
        </w:rPr>
        <w:t xml:space="preserve">current or former </w:t>
      </w:r>
      <w:r w:rsidRPr="003C6C04" w:rsidR="002146A6">
        <w:rPr>
          <w:rFonts w:eastAsia="Times New Roman" w:cstheme="minorHAnsi"/>
          <w:color w:val="000000"/>
        </w:rPr>
        <w:t>child care</w:t>
      </w:r>
      <w:r w:rsidRPr="003C6C04">
        <w:rPr>
          <w:rFonts w:eastAsia="Times New Roman" w:cstheme="minorHAnsi"/>
          <w:color w:val="000000"/>
        </w:rPr>
        <w:t xml:space="preserve"> </w:t>
      </w:r>
      <w:r w:rsidRPr="003C6C04">
        <w:rPr>
          <w:rFonts w:eastAsia="Times New Roman"/>
          <w:color w:val="000000" w:themeColor="text1"/>
        </w:rPr>
        <w:t>providers (</w:t>
      </w:r>
      <w:r w:rsidRPr="00777E3D" w:rsidR="00741C4D">
        <w:rPr>
          <w:rFonts w:eastAsia="Times New Roman"/>
          <w:color w:val="000000" w:themeColor="text1"/>
        </w:rPr>
        <w:t>three</w:t>
      </w:r>
      <w:r w:rsidRPr="003C6C04" w:rsidR="00DD239C">
        <w:rPr>
          <w:rFonts w:eastAsia="Times New Roman"/>
          <w:color w:val="000000" w:themeColor="text1"/>
        </w:rPr>
        <w:t xml:space="preserve"> </w:t>
      </w:r>
      <w:r w:rsidRPr="003C6C04" w:rsidR="008666FC">
        <w:rPr>
          <w:rFonts w:eastAsia="Times New Roman"/>
          <w:color w:val="000000" w:themeColor="text1"/>
        </w:rPr>
        <w:t xml:space="preserve">center </w:t>
      </w:r>
      <w:r w:rsidRPr="003C6C04" w:rsidR="006015CC">
        <w:rPr>
          <w:rFonts w:eastAsia="Times New Roman"/>
          <w:color w:val="000000" w:themeColor="text1"/>
        </w:rPr>
        <w:t>director</w:t>
      </w:r>
      <w:r w:rsidRPr="00777E3D" w:rsidR="00DD239C">
        <w:rPr>
          <w:rFonts w:eastAsia="Times New Roman"/>
          <w:color w:val="000000" w:themeColor="text1"/>
        </w:rPr>
        <w:t>s</w:t>
      </w:r>
      <w:r w:rsidRPr="003C6C04" w:rsidR="006015CC">
        <w:rPr>
          <w:rFonts w:eastAsia="Times New Roman"/>
          <w:color w:val="000000" w:themeColor="text1"/>
        </w:rPr>
        <w:t xml:space="preserve"> and </w:t>
      </w:r>
      <w:r w:rsidRPr="00777E3D" w:rsidR="00741C4D">
        <w:rPr>
          <w:rFonts w:eastAsia="Times New Roman"/>
          <w:color w:val="000000" w:themeColor="text1"/>
        </w:rPr>
        <w:t>two</w:t>
      </w:r>
      <w:r w:rsidRPr="003C6C04" w:rsidR="00741C4D">
        <w:rPr>
          <w:rFonts w:eastAsia="Times New Roman"/>
          <w:color w:val="000000" w:themeColor="text1"/>
        </w:rPr>
        <w:t xml:space="preserve"> </w:t>
      </w:r>
      <w:r w:rsidRPr="003C6C04">
        <w:rPr>
          <w:rFonts w:eastAsia="Times New Roman"/>
          <w:color w:val="000000" w:themeColor="text1"/>
        </w:rPr>
        <w:t>family child care</w:t>
      </w:r>
      <w:r w:rsidRPr="003C6C04">
        <w:rPr>
          <w:rFonts w:eastAsia="Times New Roman"/>
          <w:color w:val="000000" w:themeColor="text1"/>
        </w:rPr>
        <w:t xml:space="preserve"> provider</w:t>
      </w:r>
      <w:r w:rsidRPr="00777E3D" w:rsidR="00741C4D">
        <w:rPr>
          <w:rFonts w:eastAsia="Times New Roman"/>
          <w:color w:val="000000" w:themeColor="text1"/>
        </w:rPr>
        <w:t>s</w:t>
      </w:r>
      <w:r w:rsidRPr="003C6C04">
        <w:rPr>
          <w:rFonts w:eastAsia="Times New Roman"/>
          <w:color w:val="000000" w:themeColor="text1"/>
        </w:rPr>
        <w:t>)</w:t>
      </w:r>
      <w:r w:rsidRPr="003C6C04" w:rsidR="00AF23FE">
        <w:rPr>
          <w:rFonts w:eastAsia="Times New Roman"/>
          <w:color w:val="000000" w:themeColor="text1"/>
        </w:rPr>
        <w:t>.</w:t>
      </w:r>
      <w:r w:rsidRPr="00D57E85" w:rsidR="00AF23FE">
        <w:rPr>
          <w:rFonts w:eastAsia="Times New Roman"/>
          <w:color w:val="000000" w:themeColor="text1"/>
        </w:rPr>
        <w:t xml:space="preserve"> </w:t>
      </w:r>
    </w:p>
    <w:p w:rsidR="001C454D" w:rsidRPr="00D57E85" w:rsidP="0022480D" w14:paraId="05F9A2A7" w14:textId="77777777">
      <w:pPr>
        <w:autoSpaceDE w:val="0"/>
        <w:autoSpaceDN w:val="0"/>
        <w:adjustRightInd w:val="0"/>
        <w:spacing w:after="0"/>
      </w:pPr>
    </w:p>
    <w:p w:rsidR="001C454D" w:rsidRPr="000238F9" w:rsidP="00776353" w14:paraId="6E954EBF" w14:textId="14C29E39">
      <w:pPr>
        <w:autoSpaceDE w:val="0"/>
        <w:autoSpaceDN w:val="0"/>
        <w:adjustRightInd w:val="0"/>
        <w:spacing w:after="0"/>
      </w:pPr>
      <w:r w:rsidRPr="00D57E85">
        <w:t>As we pilot</w:t>
      </w:r>
      <w:r w:rsidRPr="00D57E85" w:rsidR="00D701B7">
        <w:t>ed</w:t>
      </w:r>
      <w:r w:rsidRPr="00D57E85">
        <w:t xml:space="preserve"> each survey</w:t>
      </w:r>
      <w:r w:rsidRPr="00D57E85" w:rsidR="00661081">
        <w:t xml:space="preserve">, we </w:t>
      </w:r>
      <w:r w:rsidRPr="00D57E85" w:rsidR="00685D75">
        <w:t>also</w:t>
      </w:r>
      <w:r w:rsidRPr="00D57E85">
        <w:t xml:space="preserve"> </w:t>
      </w:r>
      <w:r w:rsidRPr="00D57E85" w:rsidR="000238F9">
        <w:t>request</w:t>
      </w:r>
      <w:r w:rsidRPr="00D57E85" w:rsidR="00685D75">
        <w:t>ed</w:t>
      </w:r>
      <w:r w:rsidRPr="00D57E85" w:rsidR="000238F9">
        <w:t xml:space="preserve"> </w:t>
      </w:r>
      <w:r w:rsidRPr="00D57E85" w:rsidR="00EC7D14">
        <w:t xml:space="preserve">that </w:t>
      </w:r>
      <w:r w:rsidRPr="00D57E85" w:rsidR="000238F9">
        <w:t xml:space="preserve">respondents </w:t>
      </w:r>
      <w:r w:rsidRPr="00D57E85" w:rsidR="00661081">
        <w:t>provide feedback to us on characteristics of the survey itself (e.g., did the items make sense, did the response options comprehensively capture their experiences, do they suggest any changes).</w:t>
      </w:r>
      <w:r w:rsidRPr="00D57E85" w:rsidR="00826CEC">
        <w:t xml:space="preserve"> This feedback help</w:t>
      </w:r>
      <w:r w:rsidRPr="00D57E85" w:rsidR="00514A4D">
        <w:t>ed</w:t>
      </w:r>
      <w:r w:rsidRPr="00D57E85" w:rsidR="00826CEC">
        <w:t xml:space="preserve"> us </w:t>
      </w:r>
      <w:r w:rsidRPr="00D57E85" w:rsidR="00A61F40">
        <w:t>refine survey items</w:t>
      </w:r>
      <w:r w:rsidRPr="00D57E85" w:rsidR="00AF23FE">
        <w:t xml:space="preserve"> and</w:t>
      </w:r>
      <w:r w:rsidRPr="00685D75" w:rsidR="00A61F40">
        <w:t xml:space="preserve"> decrease the cognitive burden on participants</w:t>
      </w:r>
      <w:r w:rsidRPr="00685D75" w:rsidR="00AF23FE">
        <w:t>.</w:t>
      </w:r>
      <w:r w:rsidRPr="00685D75" w:rsidR="00661081">
        <w:t xml:space="preserve"> </w:t>
      </w:r>
      <w:r w:rsidRPr="00685D75" w:rsidR="000238F9">
        <w:t>We</w:t>
      </w:r>
      <w:r w:rsidRPr="00685D75" w:rsidR="000238F9">
        <w:t xml:space="preserve"> </w:t>
      </w:r>
      <w:r w:rsidRPr="00685D75" w:rsidR="000238F9">
        <w:t xml:space="preserve">also </w:t>
      </w:r>
      <w:r w:rsidRPr="00685D75">
        <w:t>track</w:t>
      </w:r>
      <w:r w:rsidR="00514A4D">
        <w:t>ed</w:t>
      </w:r>
      <w:r w:rsidRPr="00685D75">
        <w:t xml:space="preserve"> how long it </w:t>
      </w:r>
      <w:r w:rsidR="00654A62">
        <w:t>took</w:t>
      </w:r>
      <w:r w:rsidRPr="00685D75" w:rsidR="00654A62">
        <w:t xml:space="preserve"> </w:t>
      </w:r>
      <w:r w:rsidRPr="00685D75">
        <w:t xml:space="preserve">respondents to complete </w:t>
      </w:r>
      <w:r w:rsidRPr="00685D75" w:rsidR="000238F9">
        <w:t>the</w:t>
      </w:r>
      <w:r w:rsidRPr="00685D75">
        <w:t xml:space="preserve"> survey to </w:t>
      </w:r>
      <w:r w:rsidR="00EA7EDB">
        <w:t xml:space="preserve">ensure </w:t>
      </w:r>
      <w:r w:rsidR="006061C4">
        <w:t xml:space="preserve">they </w:t>
      </w:r>
      <w:r w:rsidR="00E47263">
        <w:t>were not taking more time than estimated</w:t>
      </w:r>
      <w:r w:rsidRPr="00685D75">
        <w:t>.</w:t>
      </w:r>
      <w:r w:rsidR="009E56D4">
        <w:t xml:space="preserve"> As a final step, we added/edited some questions to incorporate feedback received during the 30-day public comment period (see Appendix H).</w:t>
      </w:r>
    </w:p>
    <w:p w:rsidR="00A42C71" w:rsidRPr="001A59B6" w:rsidP="0022480D" w14:paraId="309ACF0F" w14:textId="77777777">
      <w:pPr>
        <w:autoSpaceDE w:val="0"/>
        <w:autoSpaceDN w:val="0"/>
        <w:adjustRightInd w:val="0"/>
        <w:spacing w:after="0"/>
        <w:rPr>
          <w:rFonts w:eastAsia="Times New Roman" w:cstheme="minorHAnsi"/>
          <w:color w:val="000000"/>
        </w:rPr>
      </w:pPr>
    </w:p>
    <w:p w:rsidR="00A42C71" w:rsidRPr="001A59B6" w:rsidP="009E56D4" w14:paraId="3E0643E6" w14:textId="75AC109E">
      <w:pPr>
        <w:keepNext/>
        <w:autoSpaceDE w:val="0"/>
        <w:autoSpaceDN w:val="0"/>
        <w:adjustRightInd w:val="0"/>
        <w:spacing w:after="120"/>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BA5B48" w:rsidRPr="00A453FD" w:rsidP="000A6A9D" w14:paraId="240A1AB5" w14:textId="1BBDB79A">
      <w:pPr>
        <w:autoSpaceDE w:val="0"/>
        <w:autoSpaceDN w:val="0"/>
        <w:adjustRightInd w:val="0"/>
        <w:spacing w:after="60"/>
        <w:rPr>
          <w:rFonts w:eastAsia="Times New Roman" w:cstheme="minorHAnsi"/>
          <w:bCs/>
          <w:i/>
          <w:iCs/>
          <w:color w:val="000000"/>
        </w:rPr>
      </w:pPr>
      <w:r w:rsidRPr="000D6419">
        <w:rPr>
          <w:rFonts w:eastAsia="Times New Roman" w:cstheme="minorHAnsi"/>
          <w:bCs/>
          <w:i/>
          <w:iCs/>
          <w:color w:val="000000"/>
        </w:rPr>
        <w:t>Who will be collecting the data?</w:t>
      </w:r>
    </w:p>
    <w:p w:rsidR="00BA5B48" w:rsidP="00776353" w14:paraId="0BDF9900" w14:textId="69F04C13">
      <w:pPr>
        <w:autoSpaceDE w:val="0"/>
        <w:autoSpaceDN w:val="0"/>
        <w:adjustRightInd w:val="0"/>
        <w:spacing w:after="0"/>
        <w:rPr>
          <w:rFonts w:eastAsia="Times New Roman"/>
          <w:color w:val="000000"/>
        </w:rPr>
      </w:pPr>
      <w:r>
        <w:rPr>
          <w:rFonts w:eastAsia="Times New Roman"/>
          <w:color w:val="000000" w:themeColor="text1"/>
        </w:rPr>
        <w:t>The Contractor</w:t>
      </w:r>
      <w:r w:rsidRPr="002F5B2B">
        <w:rPr>
          <w:rFonts w:eastAsia="Times New Roman"/>
          <w:color w:val="000000" w:themeColor="text1"/>
        </w:rPr>
        <w:t xml:space="preserve"> </w:t>
      </w:r>
      <w:r w:rsidR="00B04B8E">
        <w:rPr>
          <w:rFonts w:eastAsia="Times New Roman"/>
          <w:color w:val="000000" w:themeColor="text1"/>
        </w:rPr>
        <w:t xml:space="preserve">(Child Trends) </w:t>
      </w:r>
      <w:r w:rsidRPr="002F5B2B">
        <w:rPr>
          <w:rFonts w:eastAsia="Times New Roman"/>
          <w:color w:val="000000" w:themeColor="text1"/>
        </w:rPr>
        <w:t>will</w:t>
      </w:r>
      <w:r w:rsidRPr="2DD04A94">
        <w:rPr>
          <w:rFonts w:eastAsia="Times New Roman"/>
          <w:color w:val="000000" w:themeColor="text1"/>
        </w:rPr>
        <w:t xml:space="preserve"> </w:t>
      </w:r>
      <w:r w:rsidRPr="2DD04A94" w:rsidR="00810352">
        <w:rPr>
          <w:rFonts w:eastAsia="Times New Roman"/>
          <w:color w:val="000000" w:themeColor="text1"/>
        </w:rPr>
        <w:t xml:space="preserve">administer the surveys </w:t>
      </w:r>
      <w:r w:rsidRPr="2DD04A94" w:rsidR="004421F7">
        <w:rPr>
          <w:rFonts w:eastAsia="Times New Roman"/>
          <w:color w:val="000000" w:themeColor="text1"/>
        </w:rPr>
        <w:t xml:space="preserve">directly to each </w:t>
      </w:r>
      <w:r w:rsidR="002146A6">
        <w:rPr>
          <w:rFonts w:eastAsia="Times New Roman" w:cstheme="minorHAnsi"/>
          <w:color w:val="000000"/>
        </w:rPr>
        <w:t xml:space="preserve">child care </w:t>
      </w:r>
      <w:r w:rsidRPr="2DD04A94" w:rsidR="004421F7">
        <w:rPr>
          <w:rFonts w:eastAsia="Times New Roman"/>
          <w:color w:val="000000" w:themeColor="text1"/>
        </w:rPr>
        <w:t xml:space="preserve">licensing administrator, front-line staff, or </w:t>
      </w:r>
      <w:r w:rsidR="002146A6">
        <w:rPr>
          <w:rFonts w:eastAsia="Times New Roman"/>
          <w:color w:val="000000" w:themeColor="text1"/>
        </w:rPr>
        <w:t>child care</w:t>
      </w:r>
      <w:r w:rsidRPr="2DD04A94" w:rsidR="004421F7">
        <w:rPr>
          <w:rFonts w:eastAsia="Times New Roman"/>
          <w:color w:val="000000" w:themeColor="text1"/>
        </w:rPr>
        <w:t xml:space="preserve"> provider </w:t>
      </w:r>
      <w:r w:rsidRPr="2DD04A94" w:rsidR="00E704E8">
        <w:rPr>
          <w:rFonts w:eastAsia="Times New Roman"/>
          <w:color w:val="000000" w:themeColor="text1"/>
        </w:rPr>
        <w:t xml:space="preserve">primarily </w:t>
      </w:r>
      <w:r w:rsidRPr="2DD04A94" w:rsidR="004421F7">
        <w:rPr>
          <w:rFonts w:eastAsia="Times New Roman"/>
          <w:color w:val="000000" w:themeColor="text1"/>
        </w:rPr>
        <w:t>via</w:t>
      </w:r>
      <w:r w:rsidRPr="2DD04A94" w:rsidR="00E704E8">
        <w:rPr>
          <w:rFonts w:eastAsia="Times New Roman"/>
          <w:color w:val="000000" w:themeColor="text1"/>
        </w:rPr>
        <w:t xml:space="preserve"> the web</w:t>
      </w:r>
      <w:r w:rsidRPr="2DD04A94" w:rsidR="00D12ECA">
        <w:rPr>
          <w:rFonts w:eastAsia="Times New Roman"/>
          <w:color w:val="000000" w:themeColor="text1"/>
        </w:rPr>
        <w:t>, with telephone as an option.</w:t>
      </w:r>
      <w:r w:rsidRPr="2DD04A94">
        <w:rPr>
          <w:rFonts w:eastAsia="Times New Roman"/>
          <w:color w:val="000000" w:themeColor="text1"/>
        </w:rPr>
        <w:t xml:space="preserve"> </w:t>
      </w:r>
      <w:r w:rsidRPr="33F05277" w:rsidR="00A32425">
        <w:rPr>
          <w:rFonts w:eastAsia="Times New Roman"/>
          <w:color w:val="000000" w:themeColor="text1"/>
        </w:rPr>
        <w:t>In states that are unable to provide lists of front-line staff, we will work with licensing administrators to directly distribute anonymous survey links to their front-line licensing staff on our behalf</w:t>
      </w:r>
      <w:r w:rsidR="00A32425">
        <w:rPr>
          <w:rFonts w:eastAsia="Times New Roman"/>
          <w:color w:val="000000" w:themeColor="text1"/>
        </w:rPr>
        <w:t>.</w:t>
      </w:r>
      <w:r w:rsidR="00CF6881">
        <w:rPr>
          <w:rFonts w:eastAsia="Times New Roman"/>
          <w:color w:val="000000" w:themeColor="text1"/>
        </w:rPr>
        <w:t xml:space="preserve"> </w:t>
      </w:r>
    </w:p>
    <w:p w:rsidR="00220781" w:rsidP="0022480D" w14:paraId="2120ABE9" w14:textId="77777777">
      <w:pPr>
        <w:autoSpaceDE w:val="0"/>
        <w:autoSpaceDN w:val="0"/>
        <w:adjustRightInd w:val="0"/>
        <w:spacing w:after="0"/>
        <w:rPr>
          <w:rFonts w:eastAsia="Times New Roman" w:cstheme="minorHAnsi"/>
          <w:color w:val="000000"/>
        </w:rPr>
      </w:pPr>
    </w:p>
    <w:p w:rsidR="00220781" w:rsidRPr="004E744D" w:rsidP="000A6A9D" w14:paraId="7D6FD099" w14:textId="77777777">
      <w:pPr>
        <w:autoSpaceDE w:val="0"/>
        <w:autoSpaceDN w:val="0"/>
        <w:adjustRightInd w:val="0"/>
        <w:spacing w:after="60"/>
        <w:rPr>
          <w:rFonts w:eastAsia="Times New Roman" w:cstheme="minorHAnsi"/>
          <w:bCs/>
          <w:i/>
          <w:iCs/>
          <w:color w:val="000000"/>
        </w:rPr>
      </w:pPr>
      <w:r w:rsidRPr="004E744D">
        <w:rPr>
          <w:rFonts w:eastAsia="Times New Roman" w:cstheme="minorHAnsi"/>
          <w:bCs/>
          <w:i/>
          <w:iCs/>
          <w:color w:val="000000"/>
        </w:rPr>
        <w:t>What is the recruitment protocol?</w:t>
      </w:r>
    </w:p>
    <w:p w:rsidR="00220781" w:rsidP="0022480D" w14:paraId="073A17A0" w14:textId="67AB773B">
      <w:pPr>
        <w:autoSpaceDE w:val="0"/>
        <w:autoSpaceDN w:val="0"/>
        <w:adjustRightInd w:val="0"/>
        <w:spacing w:after="0"/>
        <w:rPr>
          <w:rFonts w:eastAsia="Times New Roman"/>
          <w:color w:val="000000" w:themeColor="text1"/>
        </w:rPr>
      </w:pPr>
      <w:r>
        <w:rPr>
          <w:rFonts w:eastAsia="Times New Roman"/>
          <w:i/>
          <w:color w:val="000000" w:themeColor="text1"/>
        </w:rPr>
        <w:t>Child care l</w:t>
      </w:r>
      <w:r w:rsidRPr="4F1BD1DD" w:rsidR="00651EA2">
        <w:rPr>
          <w:rFonts w:eastAsia="Times New Roman"/>
          <w:i/>
          <w:color w:val="000000" w:themeColor="text1"/>
        </w:rPr>
        <w:t xml:space="preserve">icensing </w:t>
      </w:r>
      <w:r>
        <w:rPr>
          <w:rFonts w:eastAsia="Times New Roman"/>
          <w:i/>
          <w:color w:val="000000" w:themeColor="text1"/>
        </w:rPr>
        <w:t>a</w:t>
      </w:r>
      <w:r w:rsidRPr="4F1BD1DD" w:rsidR="00651EA2">
        <w:rPr>
          <w:rFonts w:eastAsia="Times New Roman"/>
          <w:i/>
          <w:color w:val="000000" w:themeColor="text1"/>
        </w:rPr>
        <w:t>dministrator</w:t>
      </w:r>
      <w:r w:rsidRPr="33F05277" w:rsidR="00651EA2">
        <w:rPr>
          <w:rFonts w:eastAsia="Times New Roman"/>
          <w:i/>
          <w:color w:val="000000" w:themeColor="text1"/>
        </w:rPr>
        <w:t xml:space="preserve"> </w:t>
      </w:r>
      <w:r w:rsidR="006D222A">
        <w:rPr>
          <w:rFonts w:eastAsia="Times New Roman"/>
          <w:i/>
          <w:color w:val="000000" w:themeColor="text1"/>
        </w:rPr>
        <w:t>r</w:t>
      </w:r>
      <w:r w:rsidRPr="4F1BD1DD" w:rsidR="00FB3B96">
        <w:rPr>
          <w:rFonts w:eastAsia="Times New Roman"/>
          <w:i/>
          <w:color w:val="000000" w:themeColor="text1"/>
        </w:rPr>
        <w:t xml:space="preserve">ecruitment </w:t>
      </w:r>
      <w:r w:rsidR="006D222A">
        <w:rPr>
          <w:rFonts w:eastAsia="Times New Roman"/>
          <w:i/>
          <w:color w:val="000000" w:themeColor="text1"/>
        </w:rPr>
        <w:t>p</w:t>
      </w:r>
      <w:r w:rsidRPr="4F1BD1DD" w:rsidR="00651EA2">
        <w:rPr>
          <w:rFonts w:eastAsia="Times New Roman"/>
          <w:i/>
          <w:color w:val="000000" w:themeColor="text1"/>
        </w:rPr>
        <w:t>rotocol.</w:t>
      </w:r>
      <w:r w:rsidRPr="33F05277" w:rsidR="00651EA2">
        <w:rPr>
          <w:rFonts w:eastAsia="Times New Roman"/>
          <w:i/>
          <w:iCs/>
          <w:color w:val="000000" w:themeColor="text1"/>
        </w:rPr>
        <w:t xml:space="preserve"> </w:t>
      </w:r>
      <w:r w:rsidRPr="33F05277">
        <w:rPr>
          <w:rFonts w:eastAsia="Times New Roman"/>
          <w:color w:val="000000" w:themeColor="text1"/>
        </w:rPr>
        <w:t xml:space="preserve">We will contact all licensing administrators in every U.S. state and territory via email </w:t>
      </w:r>
      <w:r w:rsidRPr="33F05277" w:rsidR="0054394B">
        <w:rPr>
          <w:rFonts w:eastAsia="Times New Roman"/>
          <w:color w:val="000000" w:themeColor="text1"/>
        </w:rPr>
        <w:t xml:space="preserve">and </w:t>
      </w:r>
      <w:r w:rsidRPr="33F05277" w:rsidR="008D3B2A">
        <w:rPr>
          <w:rFonts w:eastAsia="Times New Roman"/>
          <w:color w:val="000000" w:themeColor="text1"/>
        </w:rPr>
        <w:t>tele</w:t>
      </w:r>
      <w:r w:rsidRPr="33F05277" w:rsidR="0054394B">
        <w:rPr>
          <w:rFonts w:eastAsia="Times New Roman"/>
          <w:color w:val="000000" w:themeColor="text1"/>
        </w:rPr>
        <w:t xml:space="preserve">phone </w:t>
      </w:r>
      <w:r w:rsidRPr="33F05277">
        <w:rPr>
          <w:rFonts w:eastAsia="Times New Roman"/>
          <w:color w:val="000000" w:themeColor="text1"/>
        </w:rPr>
        <w:t xml:space="preserve">(see Appendix </w:t>
      </w:r>
      <w:r w:rsidRPr="33F05277" w:rsidR="00316F22">
        <w:rPr>
          <w:rFonts w:eastAsia="Times New Roman"/>
          <w:color w:val="000000" w:themeColor="text1"/>
        </w:rPr>
        <w:t>A</w:t>
      </w:r>
      <w:r w:rsidRPr="33F05277" w:rsidR="003605C9">
        <w:rPr>
          <w:rFonts w:eastAsia="Times New Roman"/>
          <w:color w:val="000000" w:themeColor="text1"/>
        </w:rPr>
        <w:t xml:space="preserve"> for email text and phone scrip</w:t>
      </w:r>
      <w:r w:rsidRPr="33F05277" w:rsidR="00116847">
        <w:rPr>
          <w:rFonts w:eastAsia="Times New Roman"/>
          <w:color w:val="000000" w:themeColor="text1"/>
        </w:rPr>
        <w:t>t</w:t>
      </w:r>
      <w:r w:rsidRPr="33F05277" w:rsidR="003605C9">
        <w:rPr>
          <w:rFonts w:eastAsia="Times New Roman"/>
          <w:color w:val="000000" w:themeColor="text1"/>
        </w:rPr>
        <w:t>s</w:t>
      </w:r>
      <w:r w:rsidRPr="33F05277">
        <w:rPr>
          <w:rFonts w:eastAsia="Times New Roman"/>
          <w:color w:val="000000" w:themeColor="text1"/>
        </w:rPr>
        <w:t>)</w:t>
      </w:r>
      <w:r w:rsidRPr="33F05277" w:rsidR="00C66F09">
        <w:rPr>
          <w:rFonts w:eastAsia="Times New Roman"/>
          <w:color w:val="000000" w:themeColor="text1"/>
        </w:rPr>
        <w:t xml:space="preserve">. </w:t>
      </w:r>
    </w:p>
    <w:p w:rsidR="00FD687E" w:rsidRPr="00D8681D" w:rsidP="0022480D" w14:paraId="36B59AD7" w14:textId="77777777">
      <w:pPr>
        <w:autoSpaceDE w:val="0"/>
        <w:autoSpaceDN w:val="0"/>
        <w:adjustRightInd w:val="0"/>
        <w:spacing w:after="0"/>
      </w:pPr>
    </w:p>
    <w:p w:rsidR="00215A79" w:rsidP="00064837" w14:paraId="7DDCE84D" w14:textId="556EFB54">
      <w:pPr>
        <w:autoSpaceDE w:val="0"/>
        <w:autoSpaceDN w:val="0"/>
        <w:adjustRightInd w:val="0"/>
        <w:spacing w:after="0"/>
      </w:pPr>
      <w:r w:rsidRPr="33F05277">
        <w:rPr>
          <w:rFonts w:eastAsia="Times New Roman"/>
          <w:i/>
          <w:color w:val="000000" w:themeColor="text1"/>
        </w:rPr>
        <w:t>Front</w:t>
      </w:r>
      <w:r w:rsidRPr="4DDB5D46">
        <w:rPr>
          <w:rFonts w:eastAsia="Times New Roman"/>
          <w:i/>
          <w:color w:val="000000" w:themeColor="text1"/>
        </w:rPr>
        <w:t xml:space="preserve">-line </w:t>
      </w:r>
      <w:r w:rsidR="00C22F0D">
        <w:rPr>
          <w:rFonts w:eastAsia="Times New Roman"/>
          <w:i/>
          <w:color w:val="000000" w:themeColor="text1"/>
        </w:rPr>
        <w:t>c</w:t>
      </w:r>
      <w:r w:rsidRPr="33F05277" w:rsidR="001B1DFA">
        <w:rPr>
          <w:rFonts w:eastAsia="Times New Roman"/>
          <w:i/>
          <w:color w:val="000000" w:themeColor="text1"/>
        </w:rPr>
        <w:t xml:space="preserve">hild </w:t>
      </w:r>
      <w:r w:rsidR="00C22F0D">
        <w:rPr>
          <w:rFonts w:eastAsia="Times New Roman"/>
          <w:i/>
          <w:color w:val="000000" w:themeColor="text1"/>
        </w:rPr>
        <w:t>c</w:t>
      </w:r>
      <w:r w:rsidRPr="33F05277" w:rsidR="001B1DFA">
        <w:rPr>
          <w:rFonts w:eastAsia="Times New Roman"/>
          <w:i/>
          <w:color w:val="000000" w:themeColor="text1"/>
        </w:rPr>
        <w:t xml:space="preserve">are </w:t>
      </w:r>
      <w:r w:rsidR="00C22F0D">
        <w:rPr>
          <w:rFonts w:eastAsia="Times New Roman"/>
          <w:i/>
          <w:color w:val="000000" w:themeColor="text1"/>
        </w:rPr>
        <w:t>l</w:t>
      </w:r>
      <w:r w:rsidRPr="33F05277" w:rsidR="001B1DFA">
        <w:rPr>
          <w:rFonts w:eastAsia="Times New Roman"/>
          <w:i/>
          <w:color w:val="000000" w:themeColor="text1"/>
        </w:rPr>
        <w:t xml:space="preserve">icensing </w:t>
      </w:r>
      <w:r w:rsidR="00C22F0D">
        <w:rPr>
          <w:rFonts w:eastAsia="Times New Roman"/>
          <w:i/>
          <w:color w:val="000000" w:themeColor="text1"/>
        </w:rPr>
        <w:t>s</w:t>
      </w:r>
      <w:r w:rsidRPr="4DDB5D46">
        <w:rPr>
          <w:rFonts w:eastAsia="Times New Roman"/>
          <w:i/>
          <w:color w:val="000000" w:themeColor="text1"/>
        </w:rPr>
        <w:t xml:space="preserve">taff </w:t>
      </w:r>
      <w:r w:rsidR="00C22F0D">
        <w:rPr>
          <w:rFonts w:eastAsia="Times New Roman"/>
          <w:i/>
          <w:color w:val="000000" w:themeColor="text1"/>
        </w:rPr>
        <w:t>r</w:t>
      </w:r>
      <w:r w:rsidRPr="4DDB5D46">
        <w:rPr>
          <w:rFonts w:eastAsia="Times New Roman"/>
          <w:i/>
          <w:color w:val="000000" w:themeColor="text1"/>
        </w:rPr>
        <w:t xml:space="preserve">ecruitment </w:t>
      </w:r>
      <w:r w:rsidR="00C22F0D">
        <w:rPr>
          <w:rFonts w:eastAsia="Times New Roman"/>
          <w:i/>
          <w:color w:val="000000" w:themeColor="text1"/>
        </w:rPr>
        <w:t>p</w:t>
      </w:r>
      <w:r w:rsidRPr="4DDB5D46">
        <w:rPr>
          <w:rFonts w:eastAsia="Times New Roman"/>
          <w:i/>
          <w:color w:val="000000" w:themeColor="text1"/>
        </w:rPr>
        <w:t>rotocol.</w:t>
      </w:r>
      <w:r w:rsidRPr="33F05277">
        <w:rPr>
          <w:rFonts w:eastAsia="Times New Roman"/>
          <w:i/>
          <w:color w:val="000000" w:themeColor="text1"/>
        </w:rPr>
        <w:t xml:space="preserve"> </w:t>
      </w:r>
      <w:r w:rsidR="006578C3">
        <w:rPr>
          <w:rFonts w:eastAsia="Times New Roman"/>
          <w:iCs/>
          <w:color w:val="000000" w:themeColor="text1"/>
        </w:rPr>
        <w:t xml:space="preserve">We </w:t>
      </w:r>
      <w:r w:rsidR="00381363">
        <w:rPr>
          <w:rFonts w:eastAsia="Times New Roman"/>
          <w:color w:val="000000" w:themeColor="text1"/>
        </w:rPr>
        <w:t xml:space="preserve">will request </w:t>
      </w:r>
      <w:r w:rsidRPr="33F05277" w:rsidR="00226189">
        <w:rPr>
          <w:rFonts w:eastAsia="Times New Roman"/>
          <w:color w:val="000000" w:themeColor="text1"/>
        </w:rPr>
        <w:t xml:space="preserve">that </w:t>
      </w:r>
      <w:r w:rsidRPr="33F05277" w:rsidR="00514399">
        <w:rPr>
          <w:rFonts w:eastAsia="Times New Roman"/>
          <w:color w:val="000000" w:themeColor="text1"/>
        </w:rPr>
        <w:t>licensing administrators</w:t>
      </w:r>
      <w:r w:rsidRPr="33F05277" w:rsidR="001F2D8E">
        <w:rPr>
          <w:rFonts w:eastAsia="Times New Roman"/>
          <w:color w:val="000000" w:themeColor="text1"/>
        </w:rPr>
        <w:t xml:space="preserve"> </w:t>
      </w:r>
      <w:r w:rsidRPr="33F05277" w:rsidR="00226189">
        <w:rPr>
          <w:rFonts w:eastAsia="Times New Roman"/>
          <w:color w:val="000000" w:themeColor="text1"/>
        </w:rPr>
        <w:t>complete a</w:t>
      </w:r>
      <w:r w:rsidRPr="33F05277" w:rsidR="009A0E3C">
        <w:rPr>
          <w:rFonts w:eastAsia="Times New Roman"/>
          <w:color w:val="000000" w:themeColor="text1"/>
        </w:rPr>
        <w:t xml:space="preserve"> brief survey </w:t>
      </w:r>
      <w:r w:rsidR="00381363">
        <w:rPr>
          <w:rFonts w:eastAsia="Times New Roman"/>
          <w:color w:val="000000" w:themeColor="text1"/>
        </w:rPr>
        <w:t>about</w:t>
      </w:r>
      <w:r w:rsidR="00381363">
        <w:rPr>
          <w:rFonts w:eastAsia="Times New Roman"/>
          <w:iCs/>
          <w:color w:val="000000" w:themeColor="text1"/>
        </w:rPr>
        <w:t xml:space="preserve"> the best times to contact front-line staff and provide their contact information</w:t>
      </w:r>
      <w:r w:rsidRPr="33F05277" w:rsidR="00381363">
        <w:rPr>
          <w:rFonts w:eastAsia="Times New Roman"/>
          <w:color w:val="000000" w:themeColor="text1"/>
        </w:rPr>
        <w:t xml:space="preserve"> </w:t>
      </w:r>
      <w:r w:rsidRPr="33F05277" w:rsidR="009A0E3C">
        <w:rPr>
          <w:rFonts w:eastAsia="Times New Roman"/>
          <w:color w:val="000000" w:themeColor="text1"/>
        </w:rPr>
        <w:t xml:space="preserve">(approved </w:t>
      </w:r>
      <w:r w:rsidRPr="33F05277" w:rsidR="00514399">
        <w:rPr>
          <w:rFonts w:eastAsia="Times New Roman"/>
          <w:color w:val="000000" w:themeColor="text1"/>
        </w:rPr>
        <w:t>through a generic OMB package</w:t>
      </w:r>
      <w:r w:rsidRPr="33F05277" w:rsidR="0008220E">
        <w:rPr>
          <w:rFonts w:eastAsia="Times New Roman"/>
          <w:color w:val="000000" w:themeColor="text1"/>
        </w:rPr>
        <w:t>,</w:t>
      </w:r>
      <w:r w:rsidRPr="33F05277" w:rsidR="007855F6">
        <w:rPr>
          <w:rFonts w:eastAsia="Times New Roman"/>
          <w:color w:val="000000" w:themeColor="text1"/>
        </w:rPr>
        <w:t xml:space="preserve"> </w:t>
      </w:r>
      <w:r w:rsidRPr="33F05277" w:rsidR="00514399">
        <w:rPr>
          <w:rFonts w:eastAsia="Times New Roman"/>
          <w:color w:val="000000" w:themeColor="text1"/>
        </w:rPr>
        <w:t>OMB</w:t>
      </w:r>
      <w:r w:rsidR="00170998">
        <w:rPr>
          <w:rFonts w:eastAsia="Times New Roman"/>
          <w:color w:val="000000" w:themeColor="text1"/>
        </w:rPr>
        <w:t xml:space="preserve"> </w:t>
      </w:r>
      <w:r w:rsidRPr="33F05277" w:rsidR="00514399">
        <w:rPr>
          <w:rFonts w:eastAsia="Times New Roman"/>
          <w:color w:val="000000" w:themeColor="text1"/>
        </w:rPr>
        <w:t>#0970-</w:t>
      </w:r>
      <w:r w:rsidRPr="33F05277" w:rsidR="00B26BC2">
        <w:rPr>
          <w:rFonts w:eastAsia="Times New Roman"/>
          <w:color w:val="000000" w:themeColor="text1"/>
        </w:rPr>
        <w:t>0356</w:t>
      </w:r>
      <w:r w:rsidR="00116481">
        <w:rPr>
          <w:rFonts w:eastAsia="Times New Roman"/>
          <w:color w:val="000000" w:themeColor="text1"/>
        </w:rPr>
        <w:t>; The Rol</w:t>
      </w:r>
      <w:r w:rsidR="00AC4CE1">
        <w:rPr>
          <w:rFonts w:eastAsia="Times New Roman"/>
          <w:color w:val="000000" w:themeColor="text1"/>
        </w:rPr>
        <w:t>e of Licensing in Early Care and Education</w:t>
      </w:r>
      <w:r w:rsidRPr="33F05277" w:rsidR="00514399">
        <w:rPr>
          <w:rFonts w:eastAsia="Times New Roman"/>
          <w:color w:val="000000" w:themeColor="text1"/>
        </w:rPr>
        <w:t>)</w:t>
      </w:r>
      <w:r w:rsidRPr="33F05277" w:rsidR="00862BD0">
        <w:rPr>
          <w:rFonts w:eastAsia="Times New Roman"/>
          <w:color w:val="000000" w:themeColor="text1"/>
        </w:rPr>
        <w:t>.</w:t>
      </w:r>
      <w:r w:rsidRPr="33F05277" w:rsidR="00514399">
        <w:rPr>
          <w:rFonts w:eastAsia="Times New Roman"/>
          <w:color w:val="000000" w:themeColor="text1"/>
        </w:rPr>
        <w:t xml:space="preserve"> </w:t>
      </w:r>
      <w:r w:rsidR="007843EE">
        <w:t xml:space="preserve">Once we receive contact information for front-line staff, </w:t>
      </w:r>
      <w:r w:rsidR="003A48F8">
        <w:t xml:space="preserve">we will contact them via email and telephone </w:t>
      </w:r>
      <w:r w:rsidRPr="33F05277" w:rsidR="00390A4B">
        <w:rPr>
          <w:rFonts w:eastAsia="Times New Roman"/>
          <w:color w:val="000000" w:themeColor="text1"/>
        </w:rPr>
        <w:t>(see Appendix B for email text and telephone scripts)</w:t>
      </w:r>
      <w:r w:rsidRPr="33F05277" w:rsidR="007843EE">
        <w:rPr>
          <w:rFonts w:eastAsia="Times New Roman"/>
          <w:color w:val="000000" w:themeColor="text1"/>
        </w:rPr>
        <w:t>.</w:t>
      </w:r>
      <w:r w:rsidRPr="33F05277" w:rsidR="00390A4B">
        <w:rPr>
          <w:rFonts w:eastAsia="Times New Roman"/>
          <w:color w:val="000000" w:themeColor="text1"/>
        </w:rPr>
        <w:t xml:space="preserve"> </w:t>
      </w:r>
      <w:r w:rsidRPr="33F05277" w:rsidR="00911848">
        <w:rPr>
          <w:rFonts w:eastAsia="Times New Roman"/>
          <w:color w:val="000000" w:themeColor="text1"/>
        </w:rPr>
        <w:t>If we do not hear back from a state at all, we will search for and use any publicly available contact information for front-line staff.</w:t>
      </w:r>
    </w:p>
    <w:p w:rsidR="007843EE" w:rsidP="0022480D" w14:paraId="7A230776" w14:textId="77777777">
      <w:pPr>
        <w:autoSpaceDE w:val="0"/>
        <w:autoSpaceDN w:val="0"/>
        <w:adjustRightInd w:val="0"/>
        <w:spacing w:after="0"/>
        <w:rPr>
          <w:rFonts w:eastAsia="Times New Roman" w:cstheme="minorHAnsi"/>
          <w:bCs/>
          <w:color w:val="000000"/>
        </w:rPr>
      </w:pPr>
    </w:p>
    <w:p w:rsidR="0028617F" w:rsidP="001408AE" w14:paraId="24811B0E" w14:textId="3AD501DB">
      <w:pPr>
        <w:autoSpaceDE w:val="0"/>
        <w:autoSpaceDN w:val="0"/>
        <w:adjustRightInd w:val="0"/>
        <w:spacing w:after="0"/>
      </w:pPr>
      <w:r>
        <w:rPr>
          <w:rFonts w:eastAsia="Times New Roman" w:cstheme="minorHAnsi"/>
          <w:bCs/>
          <w:i/>
          <w:iCs/>
          <w:color w:val="000000"/>
        </w:rPr>
        <w:t>C</w:t>
      </w:r>
      <w:r w:rsidR="003B5F7C">
        <w:rPr>
          <w:rFonts w:eastAsia="Times New Roman" w:cstheme="minorHAnsi"/>
          <w:bCs/>
          <w:i/>
          <w:iCs/>
          <w:color w:val="000000"/>
        </w:rPr>
        <w:t>hild care p</w:t>
      </w:r>
      <w:r>
        <w:rPr>
          <w:rFonts w:eastAsia="Times New Roman" w:cstheme="minorHAnsi"/>
          <w:bCs/>
          <w:i/>
          <w:iCs/>
          <w:color w:val="000000"/>
        </w:rPr>
        <w:t>rovider</w:t>
      </w:r>
      <w:r w:rsidR="003B5F7C">
        <w:rPr>
          <w:rFonts w:eastAsia="Times New Roman" w:cstheme="minorHAnsi"/>
          <w:bCs/>
          <w:i/>
          <w:iCs/>
          <w:color w:val="000000"/>
        </w:rPr>
        <w:t xml:space="preserve"> r</w:t>
      </w:r>
      <w:r>
        <w:rPr>
          <w:rFonts w:eastAsia="Times New Roman" w:cstheme="minorHAnsi"/>
          <w:bCs/>
          <w:i/>
          <w:iCs/>
          <w:color w:val="000000"/>
        </w:rPr>
        <w:t xml:space="preserve">ecruitment </w:t>
      </w:r>
      <w:r w:rsidR="003B5F7C">
        <w:rPr>
          <w:rFonts w:eastAsia="Times New Roman" w:cstheme="minorHAnsi"/>
          <w:bCs/>
          <w:i/>
          <w:iCs/>
          <w:color w:val="000000"/>
        </w:rPr>
        <w:t>p</w:t>
      </w:r>
      <w:r>
        <w:rPr>
          <w:rFonts w:eastAsia="Times New Roman" w:cstheme="minorHAnsi"/>
          <w:bCs/>
          <w:i/>
          <w:iCs/>
          <w:color w:val="000000"/>
        </w:rPr>
        <w:t>rotocol.</w:t>
      </w:r>
      <w:r>
        <w:rPr>
          <w:rFonts w:eastAsia="Times New Roman" w:cstheme="minorHAnsi"/>
          <w:color w:val="000000"/>
        </w:rPr>
        <w:t xml:space="preserve"> </w:t>
      </w:r>
      <w:r w:rsidR="004C55C2">
        <w:rPr>
          <w:rFonts w:eastAsia="Times New Roman" w:cstheme="minorHAnsi"/>
          <w:color w:val="000000"/>
        </w:rPr>
        <w:t>For each provider in our sample, we will attempt to gather mailing address, email address, and telephone number</w:t>
      </w:r>
      <w:r w:rsidR="00A640E3">
        <w:rPr>
          <w:rFonts w:eastAsia="Times New Roman" w:cstheme="minorHAnsi"/>
          <w:color w:val="000000"/>
        </w:rPr>
        <w:t xml:space="preserve"> in advance</w:t>
      </w:r>
      <w:r w:rsidR="004C55C2">
        <w:rPr>
          <w:rFonts w:eastAsia="Times New Roman" w:cstheme="minorHAnsi"/>
          <w:color w:val="000000"/>
        </w:rPr>
        <w:t xml:space="preserve">. However, we may not have access to all three pieces of information for </w:t>
      </w:r>
      <w:r w:rsidR="00A640E3">
        <w:rPr>
          <w:rFonts w:eastAsia="Times New Roman" w:cstheme="minorHAnsi"/>
          <w:color w:val="000000"/>
        </w:rPr>
        <w:t>all selected providers.</w:t>
      </w:r>
      <w:r w:rsidR="004C55C2">
        <w:rPr>
          <w:rFonts w:eastAsia="Times New Roman" w:cstheme="minorHAnsi"/>
          <w:color w:val="000000"/>
        </w:rPr>
        <w:t xml:space="preserve"> </w:t>
      </w:r>
      <w:r w:rsidR="00412C7D">
        <w:rPr>
          <w:rFonts w:eastAsia="Times New Roman" w:cstheme="minorHAnsi"/>
          <w:color w:val="000000"/>
        </w:rPr>
        <w:t>For that reason, we plan to use a combination of outreach methods</w:t>
      </w:r>
      <w:r w:rsidR="00512B5F">
        <w:rPr>
          <w:rFonts w:eastAsia="Times New Roman" w:cstheme="minorHAnsi"/>
          <w:color w:val="000000"/>
        </w:rPr>
        <w:t>, tailored to the provider</w:t>
      </w:r>
      <w:r w:rsidR="00834282">
        <w:rPr>
          <w:rFonts w:eastAsia="Times New Roman" w:cstheme="minorHAnsi"/>
          <w:color w:val="000000"/>
        </w:rPr>
        <w:t>,</w:t>
      </w:r>
      <w:r w:rsidR="00512B5F">
        <w:rPr>
          <w:rFonts w:eastAsia="Times New Roman" w:cstheme="minorHAnsi"/>
          <w:color w:val="000000"/>
        </w:rPr>
        <w:t xml:space="preserve"> depending on the information we have. If we have mailing address, we will start with a letter</w:t>
      </w:r>
      <w:r w:rsidR="00A640E3">
        <w:rPr>
          <w:rFonts w:eastAsia="Times New Roman" w:cstheme="minorHAnsi"/>
          <w:color w:val="000000"/>
        </w:rPr>
        <w:t xml:space="preserve">, and follow </w:t>
      </w:r>
      <w:r w:rsidR="005916C3">
        <w:rPr>
          <w:rFonts w:eastAsia="Times New Roman" w:cstheme="minorHAnsi"/>
          <w:color w:val="000000"/>
        </w:rPr>
        <w:t xml:space="preserve">up by </w:t>
      </w:r>
      <w:r w:rsidR="00A640E3">
        <w:rPr>
          <w:rFonts w:eastAsia="Times New Roman" w:cstheme="minorHAnsi"/>
          <w:color w:val="000000"/>
        </w:rPr>
        <w:t>email and phone, if</w:t>
      </w:r>
      <w:r w:rsidR="005916C3">
        <w:rPr>
          <w:rFonts w:eastAsia="Times New Roman" w:cstheme="minorHAnsi"/>
          <w:color w:val="000000"/>
        </w:rPr>
        <w:t xml:space="preserve"> that information is</w:t>
      </w:r>
      <w:r w:rsidR="005431E9">
        <w:rPr>
          <w:rFonts w:eastAsia="Times New Roman" w:cstheme="minorHAnsi"/>
          <w:color w:val="000000"/>
        </w:rPr>
        <w:t xml:space="preserve"> </w:t>
      </w:r>
      <w:r w:rsidR="00A640E3">
        <w:rPr>
          <w:rFonts w:eastAsia="Times New Roman" w:cstheme="minorHAnsi"/>
          <w:color w:val="000000"/>
        </w:rPr>
        <w:t>available. If we do not have mailing address, we will start with email and follow</w:t>
      </w:r>
      <w:r w:rsidR="005916C3">
        <w:rPr>
          <w:rFonts w:eastAsia="Times New Roman" w:cstheme="minorHAnsi"/>
          <w:color w:val="000000"/>
        </w:rPr>
        <w:t xml:space="preserve"> up by</w:t>
      </w:r>
      <w:r w:rsidR="00A640E3">
        <w:rPr>
          <w:rFonts w:eastAsia="Times New Roman" w:cstheme="minorHAnsi"/>
          <w:color w:val="000000"/>
        </w:rPr>
        <w:t xml:space="preserve"> phone</w:t>
      </w:r>
      <w:r w:rsidR="005916C3">
        <w:rPr>
          <w:rFonts w:eastAsia="Times New Roman" w:cstheme="minorHAnsi"/>
          <w:color w:val="000000"/>
        </w:rPr>
        <w:t>, if that information is available</w:t>
      </w:r>
      <w:r w:rsidR="00A640E3">
        <w:rPr>
          <w:rFonts w:eastAsia="Times New Roman" w:cstheme="minorHAnsi"/>
          <w:color w:val="000000"/>
        </w:rPr>
        <w:t xml:space="preserve"> </w:t>
      </w:r>
      <w:r w:rsidRPr="00F07065" w:rsidR="00754ECD">
        <w:t xml:space="preserve">(see Appendix C for mail and email text, as well as telephone scripts). </w:t>
      </w:r>
    </w:p>
    <w:p w:rsidR="006D7B29" w:rsidP="001408AE" w14:paraId="1663AE41" w14:textId="77777777">
      <w:pPr>
        <w:autoSpaceDE w:val="0"/>
        <w:autoSpaceDN w:val="0"/>
        <w:adjustRightInd w:val="0"/>
        <w:spacing w:after="0"/>
        <w:rPr>
          <w:rFonts w:eastAsia="Times New Roman" w:cstheme="minorHAnsi"/>
          <w:color w:val="000000"/>
        </w:rPr>
      </w:pPr>
    </w:p>
    <w:p w:rsidR="00E624D0" w:rsidRPr="00B84C10" w:rsidP="0022480D" w14:paraId="31400FD0" w14:textId="1C252AF6">
      <w:pPr>
        <w:autoSpaceDE w:val="0"/>
        <w:autoSpaceDN w:val="0"/>
        <w:adjustRightInd w:val="0"/>
        <w:spacing w:after="0"/>
        <w:rPr>
          <w:rFonts w:eastAsia="Times New Roman"/>
          <w:color w:val="000000"/>
        </w:rPr>
      </w:pPr>
      <w:r w:rsidRPr="7D7B4D67">
        <w:rPr>
          <w:rFonts w:eastAsia="Times New Roman"/>
          <w:color w:val="000000" w:themeColor="text1"/>
        </w:rPr>
        <w:t>Despite</w:t>
      </w:r>
      <w:r>
        <w:rPr>
          <w:rFonts w:eastAsia="Times New Roman"/>
          <w:color w:val="000000" w:themeColor="text1"/>
        </w:rPr>
        <w:t xml:space="preserve"> our</w:t>
      </w:r>
      <w:r w:rsidRPr="7D7B4D67">
        <w:rPr>
          <w:rFonts w:eastAsia="Times New Roman"/>
          <w:color w:val="000000" w:themeColor="text1"/>
        </w:rPr>
        <w:t xml:space="preserve"> strong outreach efforts, we are aware that </w:t>
      </w:r>
      <w:r w:rsidRPr="7060A555" w:rsidR="002146A6">
        <w:rPr>
          <w:rFonts w:eastAsia="Times New Roman"/>
          <w:color w:val="000000" w:themeColor="text1"/>
        </w:rPr>
        <w:t>child care</w:t>
      </w:r>
      <w:r w:rsidRPr="7060A555">
        <w:rPr>
          <w:rFonts w:eastAsia="Times New Roman"/>
          <w:color w:val="000000" w:themeColor="text1"/>
        </w:rPr>
        <w:t xml:space="preserve"> </w:t>
      </w:r>
      <w:r w:rsidRPr="7D7B4D67">
        <w:rPr>
          <w:rFonts w:eastAsia="Times New Roman"/>
          <w:color w:val="000000" w:themeColor="text1"/>
        </w:rPr>
        <w:t xml:space="preserve">providers are a difficult group to engage in research. Therefore, we will start by selecting </w:t>
      </w:r>
      <w:r w:rsidR="00232265">
        <w:rPr>
          <w:rFonts w:eastAsia="Times New Roman"/>
          <w:color w:val="000000" w:themeColor="text1"/>
        </w:rPr>
        <w:t xml:space="preserve">and recruiting </w:t>
      </w:r>
      <w:r w:rsidR="00CD627D">
        <w:rPr>
          <w:rFonts w:eastAsia="Times New Roman"/>
          <w:color w:val="000000" w:themeColor="text1"/>
        </w:rPr>
        <w:t>3,125</w:t>
      </w:r>
      <w:r w:rsidRPr="7D7B4D67">
        <w:rPr>
          <w:rFonts w:eastAsia="Times New Roman"/>
          <w:color w:val="000000" w:themeColor="text1"/>
        </w:rPr>
        <w:t xml:space="preserve"> center directors/owners and </w:t>
      </w:r>
      <w:r w:rsidR="00CD627D">
        <w:rPr>
          <w:rFonts w:eastAsia="Times New Roman"/>
          <w:color w:val="000000" w:themeColor="text1"/>
        </w:rPr>
        <w:t>3,125</w:t>
      </w:r>
      <w:r w:rsidR="001B1243">
        <w:rPr>
          <w:rFonts w:eastAsia="Times New Roman"/>
          <w:color w:val="000000" w:themeColor="text1"/>
        </w:rPr>
        <w:t xml:space="preserve"> </w:t>
      </w:r>
      <w:r w:rsidRPr="7D7B4D67">
        <w:rPr>
          <w:rFonts w:eastAsia="Times New Roman"/>
          <w:color w:val="000000" w:themeColor="text1"/>
        </w:rPr>
        <w:t>family child care providers</w:t>
      </w:r>
      <w:r w:rsidR="00533281">
        <w:rPr>
          <w:rFonts w:eastAsia="Times New Roman"/>
          <w:color w:val="000000" w:themeColor="text1"/>
        </w:rPr>
        <w:t xml:space="preserve">, with a minimum of </w:t>
      </w:r>
      <w:r w:rsidR="009E4523">
        <w:rPr>
          <w:rFonts w:eastAsia="Times New Roman"/>
          <w:color w:val="000000" w:themeColor="text1"/>
        </w:rPr>
        <w:t>1</w:t>
      </w:r>
      <w:r w:rsidR="00CD627D">
        <w:rPr>
          <w:rFonts w:eastAsia="Times New Roman"/>
          <w:color w:val="000000" w:themeColor="text1"/>
        </w:rPr>
        <w:t>5</w:t>
      </w:r>
      <w:r w:rsidR="00533281">
        <w:rPr>
          <w:rFonts w:eastAsia="Times New Roman"/>
          <w:color w:val="000000" w:themeColor="text1"/>
        </w:rPr>
        <w:t xml:space="preserve"> center directors/owners and </w:t>
      </w:r>
      <w:r w:rsidR="009E4523">
        <w:rPr>
          <w:rFonts w:eastAsia="Times New Roman"/>
          <w:color w:val="000000" w:themeColor="text1"/>
        </w:rPr>
        <w:t>1</w:t>
      </w:r>
      <w:r w:rsidR="00CD627D">
        <w:rPr>
          <w:rFonts w:eastAsia="Times New Roman"/>
          <w:color w:val="000000" w:themeColor="text1"/>
        </w:rPr>
        <w:t>5</w:t>
      </w:r>
      <w:r w:rsidR="00533281">
        <w:rPr>
          <w:rFonts w:eastAsia="Times New Roman"/>
          <w:color w:val="000000" w:themeColor="text1"/>
        </w:rPr>
        <w:t xml:space="preserve"> family child care providers in each state</w:t>
      </w:r>
      <w:r w:rsidRPr="00CC3693" w:rsidR="00CC3693">
        <w:rPr>
          <w:rFonts w:eastAsia="Times New Roman"/>
          <w:color w:val="000000" w:themeColor="text1"/>
        </w:rPr>
        <w:t xml:space="preserve"> </w:t>
      </w:r>
      <w:r w:rsidR="00CC3693">
        <w:rPr>
          <w:rFonts w:eastAsia="Times New Roman"/>
          <w:color w:val="000000" w:themeColor="text1"/>
        </w:rPr>
        <w:t>(s</w:t>
      </w:r>
      <w:r w:rsidR="00CC3693">
        <w:rPr>
          <w:rFonts w:eastAsia="Times New Roman"/>
          <w:color w:val="000000" w:themeColor="text1"/>
        </w:rPr>
        <w:t>ee Part B2 for the child care provider sampling plan)</w:t>
      </w:r>
      <w:r w:rsidRPr="7D7B4D67">
        <w:rPr>
          <w:rFonts w:eastAsia="Times New Roman"/>
          <w:color w:val="000000" w:themeColor="text1"/>
        </w:rPr>
        <w:t xml:space="preserve">. </w:t>
      </w:r>
      <w:r w:rsidR="00EE3FCC">
        <w:rPr>
          <w:rFonts w:eastAsia="Times New Roman"/>
          <w:color w:val="000000" w:themeColor="text1"/>
        </w:rPr>
        <w:t>Th</w:t>
      </w:r>
      <w:r w:rsidR="00CC3693">
        <w:rPr>
          <w:rFonts w:eastAsia="Times New Roman"/>
          <w:color w:val="000000" w:themeColor="text1"/>
        </w:rPr>
        <w:t xml:space="preserve">e initial outreach </w:t>
      </w:r>
      <w:r w:rsidR="00EE3FCC">
        <w:rPr>
          <w:rFonts w:eastAsia="Times New Roman"/>
          <w:color w:val="000000" w:themeColor="text1"/>
        </w:rPr>
        <w:t>numbers are based on the assumptions that 20 percent of those selected will be ineligible (e.g., closed, no longer licensed) and 60 percent of those who are eligible will not respond</w:t>
      </w:r>
      <w:r w:rsidR="008560B8">
        <w:rPr>
          <w:rFonts w:eastAsia="Times New Roman"/>
          <w:color w:val="000000" w:themeColor="text1"/>
        </w:rPr>
        <w:t xml:space="preserve"> (see </w:t>
      </w:r>
      <w:r w:rsidR="004E4327">
        <w:rPr>
          <w:rFonts w:eastAsia="Times New Roman"/>
          <w:color w:val="000000" w:themeColor="text1"/>
        </w:rPr>
        <w:t>Part</w:t>
      </w:r>
      <w:r w:rsidR="008560B8">
        <w:rPr>
          <w:rFonts w:eastAsia="Times New Roman"/>
          <w:color w:val="000000" w:themeColor="text1"/>
        </w:rPr>
        <w:t xml:space="preserve"> B5 for </w:t>
      </w:r>
      <w:r w:rsidR="004E4327">
        <w:rPr>
          <w:rFonts w:eastAsia="Times New Roman"/>
          <w:color w:val="000000" w:themeColor="text1"/>
        </w:rPr>
        <w:t>details about r</w:t>
      </w:r>
      <w:r w:rsidR="008560B8">
        <w:rPr>
          <w:rFonts w:eastAsia="Times New Roman"/>
          <w:color w:val="000000" w:themeColor="text1"/>
        </w:rPr>
        <w:t>esponse rates)</w:t>
      </w:r>
      <w:r w:rsidR="00EE3FCC">
        <w:rPr>
          <w:rFonts w:eastAsia="Times New Roman"/>
          <w:color w:val="000000" w:themeColor="text1"/>
        </w:rPr>
        <w:t xml:space="preserve">. After five weeks of recruitment, if we </w:t>
      </w:r>
      <w:r w:rsidR="00CC3693">
        <w:rPr>
          <w:rFonts w:eastAsia="Times New Roman"/>
          <w:color w:val="000000" w:themeColor="text1"/>
        </w:rPr>
        <w:t>have not yet reached our goals (</w:t>
      </w:r>
      <w:r w:rsidR="00EE3FCC">
        <w:rPr>
          <w:rFonts w:eastAsia="Times New Roman"/>
          <w:color w:val="000000" w:themeColor="text1"/>
        </w:rPr>
        <w:t>1,000 center responses, 1,000 family child care responses</w:t>
      </w:r>
      <w:r w:rsidR="00CC3693">
        <w:rPr>
          <w:rFonts w:eastAsia="Times New Roman"/>
          <w:color w:val="000000" w:themeColor="text1"/>
        </w:rPr>
        <w:t xml:space="preserve">, and at least </w:t>
      </w:r>
      <w:r w:rsidR="00EE3FCC">
        <w:rPr>
          <w:rFonts w:eastAsia="Times New Roman"/>
          <w:color w:val="000000" w:themeColor="text1"/>
        </w:rPr>
        <w:t xml:space="preserve">five responses in each group in </w:t>
      </w:r>
      <w:r w:rsidR="00CC3693">
        <w:rPr>
          <w:rFonts w:eastAsia="Times New Roman"/>
          <w:color w:val="000000" w:themeColor="text1"/>
        </w:rPr>
        <w:t xml:space="preserve">each </w:t>
      </w:r>
      <w:r w:rsidR="00EE3FCC">
        <w:rPr>
          <w:rFonts w:eastAsia="Times New Roman"/>
          <w:color w:val="000000" w:themeColor="text1"/>
        </w:rPr>
        <w:t>state</w:t>
      </w:r>
      <w:r w:rsidRPr="00B71D7A" w:rsidR="00CC3693">
        <w:rPr>
          <w:rFonts w:eastAsia="Times New Roman"/>
          <w:color w:val="000000" w:themeColor="text1"/>
        </w:rPr>
        <w:t>)</w:t>
      </w:r>
      <w:r w:rsidRPr="00B71D7A" w:rsidR="00EE3FCC">
        <w:rPr>
          <w:rFonts w:eastAsia="Times New Roman"/>
          <w:color w:val="000000" w:themeColor="text1"/>
        </w:rPr>
        <w:t>, we will select a</w:t>
      </w:r>
      <w:r w:rsidRPr="00B71D7A" w:rsidR="00CC3693">
        <w:rPr>
          <w:rFonts w:eastAsia="Times New Roman"/>
          <w:color w:val="000000" w:themeColor="text1"/>
        </w:rPr>
        <w:t>dditional</w:t>
      </w:r>
      <w:r w:rsidRPr="00B71D7A" w:rsidR="00230F3E">
        <w:rPr>
          <w:rFonts w:eastAsia="Times New Roman"/>
          <w:color w:val="000000" w:themeColor="text1"/>
        </w:rPr>
        <w:t xml:space="preserve"> </w:t>
      </w:r>
      <w:r w:rsidRPr="00B71D7A" w:rsidR="00EE3FCC">
        <w:rPr>
          <w:rFonts w:eastAsia="Times New Roman"/>
          <w:color w:val="000000" w:themeColor="text1"/>
        </w:rPr>
        <w:t xml:space="preserve">providers for recruitment. </w:t>
      </w:r>
      <w:r w:rsidRPr="00B71D7A" w:rsidR="00DD0C55">
        <w:rPr>
          <w:rFonts w:eastAsia="Times New Roman"/>
          <w:color w:val="000000" w:themeColor="text1"/>
        </w:rPr>
        <w:t xml:space="preserve">Additional centers and family child care providers will </w:t>
      </w:r>
      <w:r w:rsidRPr="00B71D7A" w:rsidR="00DD0C55">
        <w:rPr>
          <w:rFonts w:eastAsia="Times New Roman"/>
          <w:color w:val="000000" w:themeColor="text1"/>
        </w:rPr>
        <w:t>be selected</w:t>
      </w:r>
      <w:r w:rsidRPr="00B71D7A" w:rsidR="00DD0C55">
        <w:rPr>
          <w:rFonts w:eastAsia="Times New Roman"/>
          <w:color w:val="000000" w:themeColor="text1"/>
        </w:rPr>
        <w:t xml:space="preserve"> at random, </w:t>
      </w:r>
      <w:r w:rsidRPr="00B71D7A" w:rsidR="00ED1CA1">
        <w:rPr>
          <w:rFonts w:eastAsia="Times New Roman"/>
          <w:color w:val="000000" w:themeColor="text1"/>
        </w:rPr>
        <w:t xml:space="preserve">with </w:t>
      </w:r>
      <w:r w:rsidRPr="00B71D7A" w:rsidR="00DD0C55">
        <w:rPr>
          <w:rFonts w:eastAsia="Times New Roman"/>
          <w:color w:val="000000" w:themeColor="text1"/>
        </w:rPr>
        <w:t xml:space="preserve">the </w:t>
      </w:r>
      <w:r w:rsidRPr="00B71D7A" w:rsidR="00EE3FCC">
        <w:rPr>
          <w:rFonts w:eastAsia="Times New Roman"/>
          <w:color w:val="000000" w:themeColor="text1"/>
        </w:rPr>
        <w:t>exact number</w:t>
      </w:r>
      <w:r w:rsidRPr="00B71D7A" w:rsidR="00CC3693">
        <w:rPr>
          <w:rFonts w:eastAsia="Times New Roman"/>
          <w:color w:val="000000" w:themeColor="text1"/>
        </w:rPr>
        <w:t xml:space="preserve"> </w:t>
      </w:r>
      <w:r w:rsidRPr="00B71D7A" w:rsidR="00DD0C55">
        <w:rPr>
          <w:rFonts w:eastAsia="Times New Roman"/>
          <w:color w:val="000000" w:themeColor="text1"/>
        </w:rPr>
        <w:t xml:space="preserve">of each type in each state </w:t>
      </w:r>
      <w:r w:rsidRPr="00B71D7A" w:rsidR="00EE3FCC">
        <w:rPr>
          <w:rFonts w:eastAsia="Times New Roman"/>
          <w:color w:val="000000" w:themeColor="text1"/>
        </w:rPr>
        <w:t>depend</w:t>
      </w:r>
      <w:r w:rsidRPr="00B71D7A" w:rsidR="00ED1CA1">
        <w:rPr>
          <w:rFonts w:eastAsia="Times New Roman"/>
          <w:color w:val="000000" w:themeColor="text1"/>
        </w:rPr>
        <w:t>ing</w:t>
      </w:r>
      <w:r w:rsidRPr="00B71D7A" w:rsidR="00EE3FCC">
        <w:rPr>
          <w:rFonts w:eastAsia="Times New Roman"/>
          <w:color w:val="000000" w:themeColor="text1"/>
        </w:rPr>
        <w:t xml:space="preserve"> on the rates of ineligibility and response until that point.</w:t>
      </w:r>
      <w:r w:rsidRPr="00B71D7A" w:rsidR="00230F3E">
        <w:rPr>
          <w:rFonts w:eastAsia="Times New Roman"/>
          <w:color w:val="000000" w:themeColor="text1"/>
        </w:rPr>
        <w:t xml:space="preserve"> </w:t>
      </w:r>
      <w:r w:rsidRPr="00B71D7A" w:rsidR="00994ED2">
        <w:rPr>
          <w:rFonts w:eastAsia="Times New Roman"/>
          <w:color w:val="000000" w:themeColor="text1"/>
        </w:rPr>
        <w:t xml:space="preserve">Recruitment will continue </w:t>
      </w:r>
      <w:r w:rsidRPr="00B71D7A" w:rsidR="002D5143">
        <w:rPr>
          <w:rFonts w:eastAsia="Times New Roman"/>
          <w:color w:val="000000" w:themeColor="text1"/>
        </w:rPr>
        <w:t xml:space="preserve">until our recruitment targets </w:t>
      </w:r>
      <w:r w:rsidRPr="00B71D7A" w:rsidR="00ED1CA1">
        <w:rPr>
          <w:rFonts w:eastAsia="Times New Roman"/>
          <w:color w:val="000000" w:themeColor="text1"/>
        </w:rPr>
        <w:t xml:space="preserve">by group and by state </w:t>
      </w:r>
      <w:r w:rsidRPr="00B71D7A" w:rsidR="002D5143">
        <w:rPr>
          <w:rFonts w:eastAsia="Times New Roman"/>
          <w:color w:val="000000" w:themeColor="text1"/>
        </w:rPr>
        <w:t>are met</w:t>
      </w:r>
      <w:r w:rsidR="002D5143">
        <w:rPr>
          <w:rFonts w:eastAsia="Times New Roman"/>
          <w:color w:val="000000" w:themeColor="text1"/>
        </w:rPr>
        <w:t xml:space="preserve"> </w:t>
      </w:r>
      <w:r w:rsidR="00DE3D75">
        <w:rPr>
          <w:rFonts w:eastAsia="Times New Roman"/>
          <w:color w:val="000000" w:themeColor="text1"/>
        </w:rPr>
        <w:t xml:space="preserve">or </w:t>
      </w:r>
      <w:r w:rsidR="002E0B6A">
        <w:rPr>
          <w:rFonts w:eastAsia="Times New Roman"/>
          <w:color w:val="000000" w:themeColor="text1"/>
        </w:rPr>
        <w:t>for five</w:t>
      </w:r>
      <w:r w:rsidR="0067105F">
        <w:rPr>
          <w:rFonts w:eastAsia="Times New Roman"/>
          <w:color w:val="000000" w:themeColor="text1"/>
        </w:rPr>
        <w:t xml:space="preserve"> </w:t>
      </w:r>
      <w:r w:rsidR="00994ED2">
        <w:rPr>
          <w:rFonts w:eastAsia="Times New Roman"/>
          <w:color w:val="000000" w:themeColor="text1"/>
        </w:rPr>
        <w:t>months</w:t>
      </w:r>
      <w:r w:rsidR="00A01914">
        <w:rPr>
          <w:rFonts w:eastAsia="Times New Roman"/>
          <w:color w:val="000000" w:themeColor="text1"/>
        </w:rPr>
        <w:t>,</w:t>
      </w:r>
      <w:r w:rsidR="00DE3D75">
        <w:rPr>
          <w:rFonts w:eastAsia="Times New Roman"/>
          <w:color w:val="000000" w:themeColor="text1"/>
        </w:rPr>
        <w:t xml:space="preserve"> whichever is shorter</w:t>
      </w:r>
      <w:r w:rsidR="00994ED2">
        <w:rPr>
          <w:rFonts w:eastAsia="Times New Roman"/>
          <w:color w:val="000000" w:themeColor="text1"/>
        </w:rPr>
        <w:t xml:space="preserve">. </w:t>
      </w:r>
      <w:r w:rsidRPr="7D7B4D67">
        <w:rPr>
          <w:rFonts w:eastAsia="Times New Roman"/>
          <w:color w:val="000000" w:themeColor="text1"/>
        </w:rPr>
        <w:t xml:space="preserve">Additionally, our outreach materials will give providers a way to inform us if their program is no longer operating or if they do not wish to participate. </w:t>
      </w:r>
    </w:p>
    <w:p w:rsidR="00E624D0" w:rsidP="0022480D" w14:paraId="2714DD2C" w14:textId="77777777">
      <w:pPr>
        <w:autoSpaceDE w:val="0"/>
        <w:autoSpaceDN w:val="0"/>
        <w:adjustRightInd w:val="0"/>
        <w:spacing w:after="0"/>
        <w:rPr>
          <w:rFonts w:eastAsia="Times New Roman" w:cstheme="minorHAnsi"/>
          <w:bCs/>
          <w:i/>
          <w:iCs/>
          <w:color w:val="000000"/>
        </w:rPr>
      </w:pPr>
    </w:p>
    <w:p w:rsidR="00220781" w:rsidRPr="0011297A" w:rsidP="00B71D7A" w14:paraId="5AA8F711" w14:textId="01AB6380">
      <w:pPr>
        <w:keepNext/>
        <w:autoSpaceDE w:val="0"/>
        <w:autoSpaceDN w:val="0"/>
        <w:adjustRightInd w:val="0"/>
        <w:spacing w:after="60"/>
        <w:rPr>
          <w:rFonts w:eastAsia="Times New Roman" w:cstheme="minorHAnsi"/>
          <w:bCs/>
          <w:i/>
          <w:iCs/>
          <w:color w:val="000000"/>
        </w:rPr>
      </w:pPr>
      <w:r w:rsidRPr="0011297A">
        <w:rPr>
          <w:rFonts w:eastAsia="Times New Roman" w:cstheme="minorHAnsi"/>
          <w:bCs/>
          <w:i/>
          <w:iCs/>
          <w:color w:val="000000"/>
        </w:rPr>
        <w:t>What is the mode of data collection?</w:t>
      </w:r>
    </w:p>
    <w:p w:rsidR="00220781" w:rsidP="009D4059" w14:paraId="1F1B2BE2" w14:textId="3EAFB864">
      <w:pPr>
        <w:autoSpaceDE w:val="0"/>
        <w:autoSpaceDN w:val="0"/>
        <w:adjustRightInd w:val="0"/>
        <w:spacing w:after="0"/>
        <w:rPr>
          <w:rFonts w:eastAsia="Times New Roman" w:cstheme="minorHAnsi"/>
          <w:color w:val="000000"/>
        </w:rPr>
      </w:pPr>
      <w:r w:rsidRPr="00CA69D5">
        <w:rPr>
          <w:rFonts w:eastAsia="Times New Roman" w:cstheme="minorHAnsi"/>
          <w:color w:val="000000"/>
        </w:rPr>
        <w:t xml:space="preserve">Data collection will </w:t>
      </w:r>
      <w:r w:rsidRPr="00CA69D5">
        <w:rPr>
          <w:rFonts w:eastAsia="Times New Roman" w:cstheme="minorHAnsi"/>
          <w:color w:val="000000"/>
        </w:rPr>
        <w:t>be conducted</w:t>
      </w:r>
      <w:r w:rsidRPr="00CA69D5">
        <w:rPr>
          <w:rFonts w:eastAsia="Times New Roman" w:cstheme="minorHAnsi"/>
          <w:color w:val="000000"/>
        </w:rPr>
        <w:t xml:space="preserve"> via online survey</w:t>
      </w:r>
      <w:r w:rsidRPr="00CA69D5" w:rsidR="00CA69D5">
        <w:rPr>
          <w:rFonts w:eastAsia="Times New Roman" w:cstheme="minorHAnsi"/>
          <w:color w:val="000000"/>
        </w:rPr>
        <w:t>s</w:t>
      </w:r>
      <w:r w:rsidRPr="00CA69D5">
        <w:rPr>
          <w:rFonts w:eastAsia="Times New Roman" w:cstheme="minorHAnsi"/>
          <w:color w:val="000000"/>
        </w:rPr>
        <w:t xml:space="preserve"> hosted </w:t>
      </w:r>
      <w:r w:rsidRPr="00CA69D5">
        <w:t xml:space="preserve">through </w:t>
      </w:r>
      <w:r w:rsidRPr="00CA69D5">
        <w:t>REDCap</w:t>
      </w:r>
      <w:r w:rsidRPr="00CA69D5">
        <w:t xml:space="preserve">, our secure online data collection platform. In cases where the survey </w:t>
      </w:r>
      <w:r w:rsidRPr="00CA69D5">
        <w:t>is administered</w:t>
      </w:r>
      <w:r w:rsidRPr="00CA69D5">
        <w:t xml:space="preserve"> over the phone, responses will be entered into </w:t>
      </w:r>
      <w:r w:rsidRPr="00CA69D5">
        <w:t>REDCap</w:t>
      </w:r>
      <w:r w:rsidRPr="00CA69D5">
        <w:t xml:space="preserve"> by the data collector.</w:t>
      </w:r>
      <w:r>
        <w:t xml:space="preserve"> </w:t>
      </w:r>
    </w:p>
    <w:p w:rsidR="00220781" w:rsidP="0022480D" w14:paraId="706F355F" w14:textId="77777777">
      <w:pPr>
        <w:autoSpaceDE w:val="0"/>
        <w:autoSpaceDN w:val="0"/>
        <w:adjustRightInd w:val="0"/>
        <w:spacing w:after="0"/>
        <w:rPr>
          <w:rFonts w:eastAsia="Times New Roman" w:cstheme="minorHAnsi"/>
          <w:color w:val="000000"/>
        </w:rPr>
      </w:pPr>
    </w:p>
    <w:p w:rsidR="00220781" w:rsidP="00DE3408" w14:paraId="755F6728" w14:textId="77777777">
      <w:pPr>
        <w:autoSpaceDE w:val="0"/>
        <w:autoSpaceDN w:val="0"/>
        <w:adjustRightInd w:val="0"/>
        <w:spacing w:after="60"/>
        <w:rPr>
          <w:rFonts w:eastAsia="Times New Roman" w:cstheme="minorHAnsi"/>
          <w:bCs/>
          <w:i/>
          <w:iCs/>
          <w:color w:val="000000"/>
        </w:rPr>
      </w:pPr>
      <w:r w:rsidRPr="002C1857">
        <w:rPr>
          <w:rFonts w:eastAsia="Times New Roman" w:cstheme="minorHAnsi"/>
          <w:bCs/>
          <w:i/>
          <w:iCs/>
          <w:color w:val="000000"/>
        </w:rPr>
        <w:t xml:space="preserve">What data evaluation activities </w:t>
      </w:r>
      <w:r w:rsidRPr="002C1857">
        <w:rPr>
          <w:rFonts w:eastAsia="Times New Roman" w:cstheme="minorHAnsi"/>
          <w:bCs/>
          <w:i/>
          <w:iCs/>
          <w:color w:val="000000"/>
        </w:rPr>
        <w:t>are planned</w:t>
      </w:r>
      <w:r w:rsidRPr="002C1857">
        <w:rPr>
          <w:rFonts w:eastAsia="Times New Roman" w:cstheme="minorHAnsi"/>
          <w:bCs/>
          <w:i/>
          <w:iCs/>
          <w:color w:val="000000"/>
        </w:rPr>
        <w:t xml:space="preserve"> as part of monitoring for quality and consistency in this collection, such as re-interviews?</w:t>
      </w:r>
    </w:p>
    <w:p w:rsidR="00497FD0" w:rsidRPr="003A5398" w:rsidP="009D4059" w14:paraId="39C94FFC" w14:textId="73524B42">
      <w:pPr>
        <w:autoSpaceDE w:val="0"/>
        <w:autoSpaceDN w:val="0"/>
        <w:adjustRightInd w:val="0"/>
        <w:spacing w:after="0"/>
        <w:rPr>
          <w:rFonts w:eastAsia="Times New Roman" w:cstheme="minorHAnsi"/>
          <w:color w:val="000000"/>
        </w:rPr>
      </w:pPr>
      <w:r w:rsidRPr="003A5398">
        <w:rPr>
          <w:rFonts w:eastAsia="Times New Roman"/>
          <w:color w:val="000000" w:themeColor="text1"/>
        </w:rPr>
        <w:t>While respondents are taking the survey</w:t>
      </w:r>
      <w:r w:rsidRPr="003A5398">
        <w:rPr>
          <w:rFonts w:eastAsia="Times New Roman" w:cstheme="minorHAnsi"/>
          <w:color w:val="000000"/>
        </w:rPr>
        <w:t xml:space="preserve">, </w:t>
      </w:r>
      <w:r w:rsidRPr="003A5398">
        <w:rPr>
          <w:rFonts w:eastAsia="Times New Roman" w:cstheme="minorHAnsi"/>
          <w:color w:val="000000"/>
        </w:rPr>
        <w:t>REDCap’s</w:t>
      </w:r>
      <w:r w:rsidRPr="003A5398">
        <w:rPr>
          <w:rFonts w:eastAsia="Times New Roman" w:cstheme="minorHAnsi"/>
          <w:color w:val="000000"/>
        </w:rPr>
        <w:t xml:space="preserve"> built-in validation functions will ensure responses are within expected ranges. If the response does not pass validation, the participant will </w:t>
      </w:r>
      <w:r w:rsidRPr="003A5398">
        <w:rPr>
          <w:rFonts w:eastAsia="Times New Roman" w:cstheme="minorHAnsi"/>
          <w:color w:val="000000"/>
        </w:rPr>
        <w:t>be prompted</w:t>
      </w:r>
      <w:r w:rsidRPr="003A5398">
        <w:rPr>
          <w:rFonts w:eastAsia="Times New Roman" w:cstheme="minorHAnsi"/>
          <w:color w:val="000000"/>
        </w:rPr>
        <w:t xml:space="preserve"> to correct the response. If participants start the survey but do not complete </w:t>
      </w:r>
      <w:r w:rsidR="00714818">
        <w:rPr>
          <w:rFonts w:eastAsia="Times New Roman" w:cstheme="minorHAnsi"/>
          <w:color w:val="000000"/>
        </w:rPr>
        <w:t>it</w:t>
      </w:r>
      <w:r w:rsidRPr="003A5398">
        <w:rPr>
          <w:rFonts w:eastAsia="Times New Roman" w:cstheme="minorHAnsi"/>
          <w:color w:val="000000"/>
        </w:rPr>
        <w:t xml:space="preserve">, reminder emails will </w:t>
      </w:r>
      <w:r w:rsidRPr="003A5398">
        <w:rPr>
          <w:rFonts w:eastAsia="Times New Roman" w:cstheme="minorHAnsi"/>
          <w:color w:val="000000"/>
        </w:rPr>
        <w:t>be sent</w:t>
      </w:r>
      <w:r w:rsidRPr="003A5398">
        <w:rPr>
          <w:rFonts w:eastAsia="Times New Roman" w:cstheme="minorHAnsi"/>
          <w:color w:val="000000"/>
        </w:rPr>
        <w:t xml:space="preserve"> as part of the outreach efforts (see Appendi</w:t>
      </w:r>
      <w:r w:rsidRPr="003A5398" w:rsidR="003A5398">
        <w:rPr>
          <w:rFonts w:eastAsia="Times New Roman" w:cstheme="minorHAnsi"/>
          <w:color w:val="000000"/>
        </w:rPr>
        <w:t>ces A-C</w:t>
      </w:r>
      <w:r w:rsidRPr="003A5398">
        <w:rPr>
          <w:rFonts w:eastAsia="Times New Roman" w:cstheme="minorHAnsi"/>
          <w:color w:val="000000"/>
        </w:rPr>
        <w:t>).</w:t>
      </w:r>
      <w:r w:rsidRPr="003A5398" w:rsidR="003A5398">
        <w:rPr>
          <w:rFonts w:eastAsia="Times New Roman" w:cstheme="minorHAnsi"/>
          <w:color w:val="000000"/>
        </w:rPr>
        <w:t xml:space="preserve"> </w:t>
      </w:r>
      <w:r w:rsidRPr="003A5398">
        <w:rPr>
          <w:rFonts w:eastAsia="Times New Roman" w:cstheme="minorHAnsi"/>
          <w:color w:val="000000"/>
        </w:rPr>
        <w:t>Throughout the data collection, we will monitor the survey responses weekly and conduct weekly quality assurance checks.</w:t>
      </w:r>
      <w:r>
        <w:rPr>
          <w:rFonts w:eastAsia="Times New Roman" w:cstheme="minorHAnsi"/>
          <w:color w:val="000000"/>
        </w:rPr>
        <w:t xml:space="preserve"> </w:t>
      </w:r>
    </w:p>
    <w:p w:rsidR="00220781" w:rsidP="0022480D" w14:paraId="43006254" w14:textId="77777777">
      <w:pPr>
        <w:autoSpaceDE w:val="0"/>
        <w:autoSpaceDN w:val="0"/>
        <w:adjustRightInd w:val="0"/>
        <w:spacing w:after="0"/>
        <w:rPr>
          <w:rFonts w:eastAsia="Times New Roman" w:cstheme="minorHAnsi"/>
          <w:bCs/>
          <w:i/>
          <w:iCs/>
          <w:color w:val="000000"/>
        </w:rPr>
      </w:pPr>
    </w:p>
    <w:p w:rsidR="00220781" w:rsidRPr="002C1857" w:rsidP="00DE3408" w14:paraId="00C90F87" w14:textId="77777777">
      <w:pPr>
        <w:autoSpaceDE w:val="0"/>
        <w:autoSpaceDN w:val="0"/>
        <w:adjustRightInd w:val="0"/>
        <w:spacing w:after="60"/>
        <w:rPr>
          <w:rFonts w:eastAsia="Times New Roman" w:cstheme="minorHAnsi"/>
          <w:bCs/>
          <w:i/>
          <w:iCs/>
          <w:color w:val="000000"/>
        </w:rPr>
      </w:pPr>
      <w:r>
        <w:rPr>
          <w:rFonts w:eastAsia="Times New Roman" w:cstheme="minorHAnsi"/>
          <w:bCs/>
          <w:i/>
          <w:iCs/>
          <w:color w:val="000000"/>
        </w:rPr>
        <w:t xml:space="preserve">What is the proposed approach for selecting, recruiting, and training data collectors? </w:t>
      </w:r>
    </w:p>
    <w:p w:rsidR="00A42C71" w:rsidRPr="001A59B6" w:rsidP="009D4059" w14:paraId="4D80C138" w14:textId="5B1DA606">
      <w:pPr>
        <w:autoSpaceDE w:val="0"/>
        <w:autoSpaceDN w:val="0"/>
        <w:adjustRightInd w:val="0"/>
        <w:spacing w:after="0"/>
        <w:rPr>
          <w:rFonts w:eastAsia="Times New Roman" w:cstheme="minorHAnsi"/>
          <w:color w:val="000000"/>
        </w:rPr>
      </w:pPr>
      <w:r w:rsidRPr="00E55F1D">
        <w:rPr>
          <w:rFonts w:eastAsia="Times New Roman" w:cstheme="minorHAnsi"/>
          <w:color w:val="000000"/>
        </w:rPr>
        <w:t xml:space="preserve">Project team members from the </w:t>
      </w:r>
      <w:r w:rsidR="00D97DEC">
        <w:rPr>
          <w:rFonts w:eastAsia="Times New Roman" w:cstheme="minorHAnsi"/>
          <w:color w:val="000000"/>
        </w:rPr>
        <w:t>C</w:t>
      </w:r>
      <w:r w:rsidRPr="00E55F1D">
        <w:rPr>
          <w:rFonts w:eastAsia="Times New Roman" w:cstheme="minorHAnsi"/>
          <w:color w:val="000000"/>
        </w:rPr>
        <w:t xml:space="preserve">ontractor will be trained to conduct phone calls to </w:t>
      </w:r>
      <w:r w:rsidRPr="00E55F1D" w:rsidR="00FB200D">
        <w:rPr>
          <w:rFonts w:eastAsia="Times New Roman" w:cstheme="minorHAnsi"/>
          <w:color w:val="000000"/>
        </w:rPr>
        <w:t>survey</w:t>
      </w:r>
      <w:r w:rsidRPr="00E55F1D" w:rsidR="00D0333E">
        <w:rPr>
          <w:rFonts w:eastAsia="Times New Roman" w:cstheme="minorHAnsi"/>
          <w:color w:val="000000"/>
        </w:rPr>
        <w:t xml:space="preserve"> respondents</w:t>
      </w:r>
      <w:r w:rsidRPr="00E55F1D">
        <w:rPr>
          <w:rFonts w:eastAsia="Times New Roman" w:cstheme="minorHAnsi"/>
          <w:color w:val="000000"/>
        </w:rPr>
        <w:t xml:space="preserve">. The task lead and activity lead </w:t>
      </w:r>
      <w:r w:rsidRPr="00E55F1D" w:rsidR="00D0333E">
        <w:rPr>
          <w:rFonts w:eastAsia="Times New Roman" w:cstheme="minorHAnsi"/>
          <w:color w:val="000000"/>
        </w:rPr>
        <w:t xml:space="preserve">for each survey </w:t>
      </w:r>
      <w:r w:rsidRPr="00E55F1D">
        <w:rPr>
          <w:rFonts w:eastAsia="Times New Roman" w:cstheme="minorHAnsi"/>
          <w:color w:val="000000"/>
        </w:rPr>
        <w:t xml:space="preserve">will train and supervise staff to call </w:t>
      </w:r>
      <w:r w:rsidR="00E55F1D">
        <w:rPr>
          <w:rFonts w:eastAsia="Times New Roman" w:cstheme="minorHAnsi"/>
          <w:color w:val="000000"/>
        </w:rPr>
        <w:t>individuals</w:t>
      </w:r>
      <w:r w:rsidRPr="00E55F1D">
        <w:rPr>
          <w:rFonts w:eastAsia="Times New Roman" w:cstheme="minorHAnsi"/>
          <w:color w:val="000000"/>
        </w:rPr>
        <w:t xml:space="preserve"> who have not yet responded to remind them to take the survey, using a standardized script. If the </w:t>
      </w:r>
      <w:r w:rsidR="00E55F1D">
        <w:rPr>
          <w:rFonts w:eastAsia="Times New Roman" w:cstheme="minorHAnsi"/>
          <w:color w:val="000000"/>
        </w:rPr>
        <w:t>individual</w:t>
      </w:r>
      <w:r w:rsidRPr="00E55F1D">
        <w:rPr>
          <w:rFonts w:eastAsia="Times New Roman" w:cstheme="minorHAnsi"/>
          <w:color w:val="000000"/>
        </w:rPr>
        <w:t xml:space="preserve"> answers, the data collector will offer to conduct the survey over the phone.</w:t>
      </w:r>
      <w:r>
        <w:rPr>
          <w:rFonts w:eastAsia="Times New Roman" w:cstheme="minorHAnsi"/>
          <w:color w:val="000000"/>
        </w:rPr>
        <w:t xml:space="preserve"> </w:t>
      </w:r>
    </w:p>
    <w:p w:rsidR="00A42C71" w:rsidRPr="001A59B6" w:rsidP="00A42C71" w14:paraId="5F817256" w14:textId="77777777">
      <w:pPr>
        <w:autoSpaceDE w:val="0"/>
        <w:autoSpaceDN w:val="0"/>
        <w:adjustRightInd w:val="0"/>
        <w:spacing w:after="0" w:line="240" w:lineRule="atLeast"/>
        <w:rPr>
          <w:rFonts w:eastAsia="Times New Roman" w:cstheme="minorHAnsi"/>
          <w:color w:val="000000"/>
        </w:rPr>
      </w:pPr>
    </w:p>
    <w:p w:rsidR="00A42C71" w:rsidRPr="001A59B6" w:rsidP="00DE3408" w14:paraId="040C23CA" w14:textId="3E84FEC3">
      <w:pPr>
        <w:keepNext/>
        <w:autoSpaceDE w:val="0"/>
        <w:autoSpaceDN w:val="0"/>
        <w:adjustRightInd w:val="0"/>
        <w:spacing w:after="120"/>
        <w:rPr>
          <w:rFonts w:eastAsia="Times New Roman"/>
          <w:color w:val="000000"/>
        </w:rPr>
      </w:pPr>
      <w:r w:rsidRPr="4DDB5D46">
        <w:rPr>
          <w:rFonts w:eastAsia="Times New Roman"/>
          <w:b/>
          <w:color w:val="000000" w:themeColor="text1"/>
        </w:rPr>
        <w:t>B5.</w:t>
      </w:r>
      <w:r>
        <w:tab/>
      </w:r>
      <w:r w:rsidRPr="4DDB5D46">
        <w:rPr>
          <w:rFonts w:eastAsia="Times New Roman"/>
          <w:b/>
          <w:color w:val="000000" w:themeColor="text1"/>
        </w:rPr>
        <w:t>Response Rates and Potential Nonresponse Bias</w:t>
      </w:r>
    </w:p>
    <w:p w:rsidR="00A42C71" w:rsidRPr="001A59B6" w:rsidP="00DE3408" w14:paraId="60C5A7FD" w14:textId="77777777">
      <w:pPr>
        <w:autoSpaceDE w:val="0"/>
        <w:autoSpaceDN w:val="0"/>
        <w:adjustRightInd w:val="0"/>
        <w:spacing w:after="60"/>
        <w:rPr>
          <w:rFonts w:eastAsia="Times New Roman" w:cstheme="minorHAnsi"/>
          <w:i/>
          <w:color w:val="000000"/>
        </w:rPr>
      </w:pPr>
      <w:r w:rsidRPr="001A59B6">
        <w:rPr>
          <w:rFonts w:eastAsia="Times New Roman" w:cstheme="minorHAnsi"/>
          <w:i/>
          <w:color w:val="000000"/>
        </w:rPr>
        <w:t>Response Rates</w:t>
      </w:r>
    </w:p>
    <w:p w:rsidR="00654660" w:rsidP="0022480D" w14:paraId="70D57A33" w14:textId="215A3A3C">
      <w:pPr>
        <w:autoSpaceDE w:val="0"/>
        <w:autoSpaceDN w:val="0"/>
        <w:adjustRightInd w:val="0"/>
        <w:spacing w:after="0"/>
        <w:rPr>
          <w:rFonts w:eastAsia="Times New Roman" w:cstheme="minorHAnsi"/>
          <w:color w:val="000000"/>
        </w:rPr>
      </w:pPr>
      <w:r>
        <w:rPr>
          <w:rFonts w:eastAsia="Times New Roman" w:cstheme="minorHAnsi"/>
          <w:color w:val="000000"/>
        </w:rPr>
        <w:t>For all three surveys, we will encourage response by providing a compelling rationale for how completing the survey will help the field</w:t>
      </w:r>
      <w:r w:rsidR="001E1941">
        <w:rPr>
          <w:rFonts w:eastAsia="Times New Roman" w:cstheme="minorHAnsi"/>
          <w:color w:val="000000"/>
        </w:rPr>
        <w:t xml:space="preserve">, </w:t>
      </w:r>
      <w:r>
        <w:rPr>
          <w:rFonts w:eastAsia="Times New Roman" w:cstheme="minorHAnsi"/>
          <w:color w:val="000000"/>
        </w:rPr>
        <w:t>sending reminders in multiple modalities</w:t>
      </w:r>
      <w:r w:rsidR="000600D9">
        <w:rPr>
          <w:rFonts w:eastAsia="Times New Roman" w:cstheme="minorHAnsi"/>
          <w:color w:val="000000"/>
        </w:rPr>
        <w:t>, a</w:t>
      </w:r>
      <w:r w:rsidR="001E1941">
        <w:rPr>
          <w:rFonts w:eastAsia="Times New Roman" w:cstheme="minorHAnsi"/>
          <w:color w:val="000000"/>
        </w:rPr>
        <w:t>nd offering a $25 token of appreciation</w:t>
      </w:r>
      <w:r w:rsidR="001B545B">
        <w:rPr>
          <w:rFonts w:eastAsia="Times New Roman" w:cstheme="minorHAnsi"/>
          <w:color w:val="000000"/>
        </w:rPr>
        <w:t xml:space="preserve"> (see Supporting Statement</w:t>
      </w:r>
      <w:r w:rsidR="005F78A0">
        <w:rPr>
          <w:rFonts w:eastAsia="Times New Roman" w:cstheme="minorHAnsi"/>
          <w:color w:val="000000"/>
        </w:rPr>
        <w:t xml:space="preserve"> Part</w:t>
      </w:r>
      <w:r w:rsidR="001B545B">
        <w:rPr>
          <w:rFonts w:eastAsia="Times New Roman" w:cstheme="minorHAnsi"/>
          <w:color w:val="000000"/>
        </w:rPr>
        <w:t xml:space="preserve"> A9 for additional information)</w:t>
      </w:r>
      <w:r w:rsidR="001E1941">
        <w:rPr>
          <w:rFonts w:eastAsia="Times New Roman" w:cstheme="minorHAnsi"/>
          <w:color w:val="000000"/>
        </w:rPr>
        <w:t xml:space="preserve">. </w:t>
      </w:r>
      <w:r>
        <w:rPr>
          <w:rFonts w:eastAsia="Times New Roman" w:cstheme="minorHAnsi"/>
          <w:color w:val="000000"/>
        </w:rPr>
        <w:t xml:space="preserve">Respondents will have the flexibility to complete their surveys online at their own pace or over the phone. </w:t>
      </w:r>
    </w:p>
    <w:p w:rsidR="001E1941" w:rsidRPr="001A59B6" w:rsidP="0022480D" w14:paraId="28E9DDB6" w14:textId="3C733D52">
      <w:pPr>
        <w:autoSpaceDE w:val="0"/>
        <w:autoSpaceDN w:val="0"/>
        <w:adjustRightInd w:val="0"/>
        <w:spacing w:after="0"/>
        <w:rPr>
          <w:rFonts w:eastAsia="Times New Roman" w:cstheme="minorHAnsi"/>
          <w:color w:val="000000"/>
        </w:rPr>
      </w:pPr>
    </w:p>
    <w:p w:rsidR="00F02CFA" w:rsidP="009D4059" w14:paraId="3E4A2438" w14:textId="28B91113">
      <w:pPr>
        <w:autoSpaceDE w:val="0"/>
        <w:autoSpaceDN w:val="0"/>
        <w:adjustRightInd w:val="0"/>
        <w:spacing w:after="0"/>
        <w:rPr>
          <w:rFonts w:eastAsia="Times New Roman" w:cstheme="minorHAnsi"/>
          <w:color w:val="000000"/>
        </w:rPr>
      </w:pPr>
      <w:r>
        <w:rPr>
          <w:rFonts w:eastAsia="Times New Roman" w:cstheme="minorHAnsi"/>
          <w:color w:val="000000"/>
        </w:rPr>
        <w:t xml:space="preserve">The licensing administrator </w:t>
      </w:r>
      <w:r w:rsidR="00F47AE3">
        <w:rPr>
          <w:rFonts w:eastAsia="Times New Roman" w:cstheme="minorHAnsi"/>
          <w:color w:val="000000"/>
        </w:rPr>
        <w:t xml:space="preserve">survey is a </w:t>
      </w:r>
      <w:r w:rsidR="008C1AF0">
        <w:rPr>
          <w:rFonts w:eastAsia="Times New Roman" w:cstheme="minorHAnsi"/>
          <w:color w:val="000000"/>
        </w:rPr>
        <w:t>one-time census survey in which all licensing administrators will be asked to participate. Response rates will be calculated as a percent of responses received out of the total number of surveys sent out. Recently, the TRLECE team conducted interviews with licensing administrators with a response rate of 86% (48 out of 56 licensing administrators).</w:t>
      </w:r>
      <w:r>
        <w:rPr>
          <w:rStyle w:val="FootnoteReference"/>
          <w:rFonts w:eastAsia="Times New Roman" w:cstheme="minorHAnsi"/>
          <w:color w:val="000000"/>
        </w:rPr>
        <w:footnoteReference w:id="5"/>
      </w:r>
      <w:r w:rsidR="008C1AF0">
        <w:rPr>
          <w:rFonts w:eastAsia="Times New Roman" w:cstheme="minorHAnsi"/>
          <w:color w:val="000000"/>
        </w:rPr>
        <w:t xml:space="preserve"> We expect a similar response rate. </w:t>
      </w:r>
    </w:p>
    <w:p w:rsidR="00F02CFA" w:rsidP="0022480D" w14:paraId="18B5B32A" w14:textId="77777777">
      <w:pPr>
        <w:autoSpaceDE w:val="0"/>
        <w:autoSpaceDN w:val="0"/>
        <w:adjustRightInd w:val="0"/>
        <w:spacing w:after="0"/>
        <w:rPr>
          <w:rFonts w:eastAsia="Times New Roman" w:cstheme="minorHAnsi"/>
          <w:color w:val="000000"/>
        </w:rPr>
      </w:pPr>
    </w:p>
    <w:p w:rsidR="00F30045" w:rsidP="009D4059" w14:paraId="5B775179" w14:textId="565D0623">
      <w:pPr>
        <w:autoSpaceDE w:val="0"/>
        <w:autoSpaceDN w:val="0"/>
        <w:adjustRightInd w:val="0"/>
        <w:spacing w:after="0"/>
        <w:rPr>
          <w:rFonts w:eastAsia="Times New Roman"/>
          <w:color w:val="000000"/>
        </w:rPr>
      </w:pPr>
      <w:r>
        <w:rPr>
          <w:rFonts w:eastAsia="Times New Roman"/>
          <w:color w:val="000000" w:themeColor="text1"/>
        </w:rPr>
        <w:t xml:space="preserve">The front-line </w:t>
      </w:r>
      <w:r w:rsidR="00C63432">
        <w:rPr>
          <w:rFonts w:eastAsia="Times New Roman"/>
          <w:color w:val="000000" w:themeColor="text1"/>
        </w:rPr>
        <w:t>child care licensing</w:t>
      </w:r>
      <w:r>
        <w:rPr>
          <w:rFonts w:eastAsia="Times New Roman"/>
          <w:color w:val="000000" w:themeColor="text1"/>
        </w:rPr>
        <w:t xml:space="preserve"> staff survey is a one-time census survey in which all front-line staff will be asked to participate. </w:t>
      </w:r>
      <w:r w:rsidRPr="4A22DD01">
        <w:rPr>
          <w:rFonts w:eastAsia="Times New Roman"/>
          <w:color w:val="000000" w:themeColor="text1"/>
        </w:rPr>
        <w:t xml:space="preserve">There have been no other studies of front-line licensing staff from which we can directly base our </w:t>
      </w:r>
      <w:r w:rsidR="00F176F2">
        <w:rPr>
          <w:rFonts w:eastAsia="Times New Roman"/>
          <w:color w:val="000000" w:themeColor="text1"/>
        </w:rPr>
        <w:t xml:space="preserve">response rate </w:t>
      </w:r>
      <w:r w:rsidRPr="4A22DD01">
        <w:rPr>
          <w:rFonts w:eastAsia="Times New Roman"/>
          <w:color w:val="000000" w:themeColor="text1"/>
        </w:rPr>
        <w:t>estimate; however, a recent national study of the home visitation workforce reported a 55 percent response rate (</w:t>
      </w:r>
      <w:r w:rsidR="00BB2B5A">
        <w:rPr>
          <w:rFonts w:eastAsia="Times New Roman"/>
          <w:color w:val="000000" w:themeColor="text1"/>
        </w:rPr>
        <w:t>OPRE Report #2020-97</w:t>
      </w:r>
      <w:r>
        <w:rPr>
          <w:rStyle w:val="FootnoteReference"/>
          <w:rFonts w:eastAsia="Times New Roman"/>
          <w:color w:val="000000" w:themeColor="text1"/>
        </w:rPr>
        <w:footnoteReference w:id="6"/>
      </w:r>
      <w:r w:rsidRPr="4A22DD01">
        <w:rPr>
          <w:rFonts w:eastAsia="Times New Roman"/>
          <w:color w:val="000000" w:themeColor="text1"/>
        </w:rPr>
        <w:t xml:space="preserve">). Like front-line </w:t>
      </w:r>
      <w:r w:rsidR="00C63432">
        <w:rPr>
          <w:rFonts w:eastAsia="Times New Roman"/>
          <w:color w:val="000000" w:themeColor="text1"/>
        </w:rPr>
        <w:t xml:space="preserve">child care </w:t>
      </w:r>
      <w:r w:rsidRPr="4A22DD01">
        <w:rPr>
          <w:rFonts w:eastAsia="Times New Roman"/>
          <w:color w:val="000000" w:themeColor="text1"/>
        </w:rPr>
        <w:t>licensing staff, home visitors are professionals working</w:t>
      </w:r>
      <w:r w:rsidR="00FA18F6">
        <w:rPr>
          <w:rFonts w:eastAsia="Times New Roman"/>
          <w:color w:val="000000" w:themeColor="text1"/>
        </w:rPr>
        <w:t xml:space="preserve"> </w:t>
      </w:r>
      <w:r w:rsidRPr="4A22DD01">
        <w:rPr>
          <w:rFonts w:eastAsia="Times New Roman"/>
          <w:color w:val="000000" w:themeColor="text1"/>
        </w:rPr>
        <w:t>directly with a caseload of individuals</w:t>
      </w:r>
      <w:r w:rsidR="004746CF">
        <w:rPr>
          <w:rFonts w:eastAsia="Times New Roman"/>
          <w:color w:val="000000" w:themeColor="text1"/>
        </w:rPr>
        <w:t xml:space="preserve"> within the </w:t>
      </w:r>
      <w:r w:rsidR="00225E18">
        <w:rPr>
          <w:rFonts w:eastAsia="Times New Roman"/>
          <w:color w:val="000000" w:themeColor="text1"/>
        </w:rPr>
        <w:t>CCEE</w:t>
      </w:r>
      <w:r w:rsidR="004746CF">
        <w:rPr>
          <w:rFonts w:eastAsia="Times New Roman"/>
          <w:color w:val="000000" w:themeColor="text1"/>
        </w:rPr>
        <w:t xml:space="preserve"> system</w:t>
      </w:r>
      <w:r w:rsidRPr="4A22DD01">
        <w:rPr>
          <w:rFonts w:eastAsia="Times New Roman"/>
          <w:color w:val="000000" w:themeColor="text1"/>
        </w:rPr>
        <w:t xml:space="preserve">. We use this estimate, in conjunction with corroborating perspectives from CCEE licensing experts on our team, to estimate that we will have approximately a 55 percent response rate from front-line </w:t>
      </w:r>
      <w:r w:rsidR="001C1898">
        <w:rPr>
          <w:rFonts w:eastAsia="Times New Roman"/>
          <w:color w:val="000000" w:themeColor="text1"/>
        </w:rPr>
        <w:t xml:space="preserve">child care </w:t>
      </w:r>
      <w:r w:rsidRPr="4A22DD01">
        <w:rPr>
          <w:rFonts w:eastAsia="Times New Roman"/>
          <w:color w:val="000000" w:themeColor="text1"/>
        </w:rPr>
        <w:t>licensing staff.</w:t>
      </w:r>
    </w:p>
    <w:p w:rsidR="00876FFE" w:rsidP="0022480D" w14:paraId="11BEABE6" w14:textId="77777777">
      <w:pPr>
        <w:autoSpaceDE w:val="0"/>
        <w:autoSpaceDN w:val="0"/>
        <w:adjustRightInd w:val="0"/>
        <w:spacing w:after="0"/>
        <w:rPr>
          <w:rFonts w:eastAsia="Times New Roman" w:cstheme="minorHAnsi"/>
          <w:color w:val="000000"/>
        </w:rPr>
      </w:pPr>
    </w:p>
    <w:p w:rsidR="00876FFE" w:rsidP="009D4059" w14:paraId="4260B3C5" w14:textId="599CBE03">
      <w:pPr>
        <w:autoSpaceDE w:val="0"/>
        <w:autoSpaceDN w:val="0"/>
        <w:adjustRightInd w:val="0"/>
        <w:spacing w:after="0"/>
        <w:rPr>
          <w:rFonts w:eastAsia="Times New Roman"/>
          <w:color w:val="000000" w:themeColor="text1"/>
        </w:rPr>
      </w:pPr>
      <w:r>
        <w:rPr>
          <w:rFonts w:eastAsia="Times New Roman" w:cstheme="minorHAnsi"/>
          <w:color w:val="000000"/>
        </w:rPr>
        <w:t xml:space="preserve">The </w:t>
      </w:r>
      <w:r w:rsidR="003B5DBC">
        <w:rPr>
          <w:rFonts w:eastAsia="Times New Roman" w:cstheme="minorHAnsi"/>
          <w:color w:val="000000"/>
        </w:rPr>
        <w:t>child care</w:t>
      </w:r>
      <w:r>
        <w:rPr>
          <w:rFonts w:eastAsia="Times New Roman" w:cstheme="minorHAnsi"/>
          <w:color w:val="000000"/>
        </w:rPr>
        <w:t xml:space="preserve"> provider survey will </w:t>
      </w:r>
      <w:r>
        <w:rPr>
          <w:rFonts w:eastAsia="Times New Roman" w:cstheme="minorHAnsi"/>
          <w:color w:val="000000"/>
        </w:rPr>
        <w:t>be sent</w:t>
      </w:r>
      <w:r>
        <w:rPr>
          <w:rFonts w:eastAsia="Times New Roman" w:cstheme="minorHAnsi"/>
          <w:color w:val="000000"/>
        </w:rPr>
        <w:t xml:space="preserve"> to a sample of </w:t>
      </w:r>
      <w:r w:rsidR="002146A6">
        <w:rPr>
          <w:rFonts w:eastAsia="Times New Roman" w:cstheme="minorHAnsi"/>
          <w:color w:val="000000"/>
        </w:rPr>
        <w:t>child care</w:t>
      </w:r>
      <w:r>
        <w:rPr>
          <w:rFonts w:eastAsia="Times New Roman" w:cstheme="minorHAnsi"/>
          <w:color w:val="000000"/>
        </w:rPr>
        <w:t xml:space="preserve"> providers</w:t>
      </w:r>
      <w:r w:rsidR="00315F5A">
        <w:rPr>
          <w:rFonts w:eastAsia="Times New Roman" w:cstheme="minorHAnsi"/>
          <w:color w:val="000000"/>
        </w:rPr>
        <w:t>, with the goal of receiving responses from</w:t>
      </w:r>
      <w:r>
        <w:rPr>
          <w:rFonts w:eastAsia="Times New Roman" w:cstheme="minorHAnsi"/>
          <w:color w:val="000000"/>
        </w:rPr>
        <w:t xml:space="preserve"> </w:t>
      </w:r>
      <w:r w:rsidR="00315F5A">
        <w:rPr>
          <w:rFonts w:eastAsia="Times New Roman" w:cstheme="minorHAnsi"/>
          <w:color w:val="000000"/>
        </w:rPr>
        <w:t>2,000 licensed providers</w:t>
      </w:r>
      <w:r w:rsidR="004439C4">
        <w:rPr>
          <w:rFonts w:eastAsia="Times New Roman" w:cstheme="minorHAnsi"/>
          <w:color w:val="000000"/>
        </w:rPr>
        <w:t xml:space="preserve"> nationwide</w:t>
      </w:r>
      <w:r w:rsidR="0078135F">
        <w:rPr>
          <w:rFonts w:eastAsia="Times New Roman" w:cstheme="minorHAnsi"/>
          <w:color w:val="000000"/>
        </w:rPr>
        <w:t xml:space="preserve"> (1000 </w:t>
      </w:r>
      <w:r w:rsidRPr="7D7B4D67" w:rsidR="0078135F">
        <w:rPr>
          <w:rFonts w:eastAsia="Times New Roman"/>
          <w:color w:val="000000" w:themeColor="text1"/>
        </w:rPr>
        <w:t xml:space="preserve">center directors/owners and </w:t>
      </w:r>
      <w:r w:rsidR="0078135F">
        <w:rPr>
          <w:rFonts w:eastAsia="Times New Roman"/>
          <w:color w:val="000000" w:themeColor="text1"/>
        </w:rPr>
        <w:t xml:space="preserve">1000 </w:t>
      </w:r>
      <w:r w:rsidRPr="7D7B4D67" w:rsidR="0078135F">
        <w:rPr>
          <w:rFonts w:eastAsia="Times New Roman"/>
          <w:color w:val="000000" w:themeColor="text1"/>
        </w:rPr>
        <w:t>family child care providers</w:t>
      </w:r>
      <w:r w:rsidR="0078135F">
        <w:rPr>
          <w:rFonts w:eastAsia="Times New Roman"/>
          <w:color w:val="000000" w:themeColor="text1"/>
        </w:rPr>
        <w:t>)</w:t>
      </w:r>
      <w:r w:rsidR="004439C4">
        <w:rPr>
          <w:rFonts w:eastAsia="Times New Roman" w:cstheme="minorHAnsi"/>
          <w:color w:val="000000"/>
        </w:rPr>
        <w:t>, with a minimum of at least</w:t>
      </w:r>
      <w:r w:rsidR="00AB7359">
        <w:rPr>
          <w:rFonts w:eastAsia="Times New Roman" w:cstheme="minorHAnsi"/>
          <w:color w:val="000000"/>
        </w:rPr>
        <w:t xml:space="preserve"> ten</w:t>
      </w:r>
      <w:r w:rsidR="004439C4">
        <w:rPr>
          <w:rFonts w:eastAsia="Times New Roman" w:cstheme="minorHAnsi"/>
          <w:color w:val="000000"/>
        </w:rPr>
        <w:t xml:space="preserve"> response</w:t>
      </w:r>
      <w:r w:rsidR="00154792">
        <w:rPr>
          <w:rFonts w:eastAsia="Times New Roman" w:cstheme="minorHAnsi"/>
          <w:color w:val="000000"/>
        </w:rPr>
        <w:t>s</w:t>
      </w:r>
      <w:r w:rsidR="004439C4">
        <w:rPr>
          <w:rFonts w:eastAsia="Times New Roman" w:cstheme="minorHAnsi"/>
          <w:color w:val="000000"/>
        </w:rPr>
        <w:t xml:space="preserve"> from each state</w:t>
      </w:r>
      <w:r w:rsidR="0078135F">
        <w:rPr>
          <w:rFonts w:eastAsia="Times New Roman" w:cstheme="minorHAnsi"/>
          <w:color w:val="000000"/>
        </w:rPr>
        <w:t xml:space="preserve"> (5 center directors/owners and 5 family child care providers; </w:t>
      </w:r>
      <w:r>
        <w:rPr>
          <w:rFonts w:eastAsia="Times New Roman" w:cstheme="minorHAnsi"/>
          <w:color w:val="000000"/>
        </w:rPr>
        <w:t>see section</w:t>
      </w:r>
      <w:r w:rsidR="00583DB4">
        <w:rPr>
          <w:rFonts w:eastAsia="Times New Roman" w:cstheme="minorHAnsi"/>
          <w:color w:val="000000"/>
        </w:rPr>
        <w:t>s B2 and</w:t>
      </w:r>
      <w:r>
        <w:rPr>
          <w:rFonts w:eastAsia="Times New Roman" w:cstheme="minorHAnsi"/>
          <w:color w:val="000000"/>
        </w:rPr>
        <w:t xml:space="preserve"> B4). </w:t>
      </w:r>
      <w:r w:rsidR="00583DB4">
        <w:rPr>
          <w:rFonts w:eastAsia="Times New Roman" w:cstheme="minorHAnsi"/>
          <w:color w:val="000000"/>
        </w:rPr>
        <w:t xml:space="preserve">We </w:t>
      </w:r>
      <w:r w:rsidR="00BB7BDD">
        <w:rPr>
          <w:rFonts w:eastAsia="Times New Roman" w:cstheme="minorHAnsi"/>
          <w:color w:val="000000"/>
        </w:rPr>
        <w:t>estimate</w:t>
      </w:r>
      <w:r w:rsidR="00583DB4">
        <w:rPr>
          <w:rFonts w:eastAsia="Times New Roman" w:cstheme="minorHAnsi"/>
          <w:color w:val="000000"/>
        </w:rPr>
        <w:t xml:space="preserve"> that roughly 20 percent of the programs on our nationwide list will be ineligible (e.g., closed, no longer licensed)</w:t>
      </w:r>
      <w:r>
        <w:rPr>
          <w:rStyle w:val="FootnoteReference"/>
          <w:rFonts w:eastAsia="Times New Roman" w:cstheme="minorHAnsi"/>
          <w:color w:val="000000"/>
        </w:rPr>
        <w:footnoteReference w:id="7"/>
      </w:r>
      <w:r w:rsidR="00583DB4">
        <w:rPr>
          <w:rFonts w:eastAsia="Times New Roman" w:cstheme="minorHAnsi"/>
          <w:color w:val="000000"/>
        </w:rPr>
        <w:t xml:space="preserve"> and w</w:t>
      </w:r>
      <w:r>
        <w:rPr>
          <w:rFonts w:eastAsia="Times New Roman" w:cstheme="minorHAnsi"/>
          <w:color w:val="000000"/>
        </w:rPr>
        <w:t xml:space="preserve">e expect to get approximately a 40 percent response rate from </w:t>
      </w:r>
      <w:r w:rsidR="00583DB4">
        <w:rPr>
          <w:rFonts w:eastAsia="Times New Roman" w:cstheme="minorHAnsi"/>
          <w:color w:val="000000"/>
        </w:rPr>
        <w:t xml:space="preserve">eligible </w:t>
      </w:r>
      <w:r>
        <w:rPr>
          <w:rFonts w:eastAsia="Times New Roman" w:cstheme="minorHAnsi"/>
          <w:color w:val="000000"/>
        </w:rPr>
        <w:t xml:space="preserve">licensed </w:t>
      </w:r>
      <w:r w:rsidRPr="00E81919">
        <w:rPr>
          <w:rFonts w:eastAsia="Times New Roman" w:cstheme="minorHAnsi"/>
          <w:color w:val="000000"/>
        </w:rPr>
        <w:t xml:space="preserve">providers. This estimate is based on </w:t>
      </w:r>
      <w:r w:rsidR="008D4595">
        <w:rPr>
          <w:rFonts w:eastAsia="Times New Roman" w:cstheme="minorHAnsi"/>
          <w:color w:val="000000"/>
        </w:rPr>
        <w:t xml:space="preserve">response rates from the </w:t>
      </w:r>
      <w:r w:rsidR="00E340F3">
        <w:rPr>
          <w:rFonts w:eastAsia="Times New Roman" w:cstheme="minorHAnsi"/>
          <w:color w:val="000000"/>
        </w:rPr>
        <w:t>mail</w:t>
      </w:r>
      <w:r w:rsidR="00295098">
        <w:rPr>
          <w:rFonts w:eastAsia="Times New Roman" w:cstheme="minorHAnsi"/>
          <w:color w:val="000000"/>
        </w:rPr>
        <w:t xml:space="preserve"> and </w:t>
      </w:r>
      <w:r w:rsidR="00E340F3">
        <w:rPr>
          <w:rFonts w:eastAsia="Times New Roman" w:cstheme="minorHAnsi"/>
          <w:color w:val="000000"/>
        </w:rPr>
        <w:t>telephone phases</w:t>
      </w:r>
      <w:r>
        <w:rPr>
          <w:rFonts w:eastAsia="Times New Roman" w:cstheme="minorHAnsi"/>
          <w:color w:val="000000"/>
        </w:rPr>
        <w:t xml:space="preserve"> of</w:t>
      </w:r>
      <w:r w:rsidRPr="00E81919">
        <w:rPr>
          <w:rFonts w:eastAsia="Times New Roman" w:cstheme="minorHAnsi"/>
          <w:color w:val="000000"/>
        </w:rPr>
        <w:t xml:space="preserve"> the </w:t>
      </w:r>
      <w:r w:rsidR="003F5AE9">
        <w:rPr>
          <w:rFonts w:eastAsia="Times New Roman" w:cstheme="minorHAnsi"/>
          <w:color w:val="000000"/>
        </w:rPr>
        <w:t>2012</w:t>
      </w:r>
      <w:r w:rsidR="00295098">
        <w:rPr>
          <w:rFonts w:eastAsia="Times New Roman" w:cstheme="minorHAnsi"/>
          <w:color w:val="000000"/>
        </w:rPr>
        <w:t xml:space="preserve"> </w:t>
      </w:r>
      <w:r w:rsidRPr="00916167" w:rsidR="00FF1CA4">
        <w:rPr>
          <w:rFonts w:ascii="Calibri" w:eastAsia="Calibri" w:hAnsi="Calibri" w:cs="Arial"/>
        </w:rPr>
        <w:t>National Study of Early Care and Education (</w:t>
      </w:r>
      <w:r>
        <w:rPr>
          <w:rFonts w:eastAsia="Times New Roman" w:cstheme="minorHAnsi"/>
          <w:color w:val="000000"/>
        </w:rPr>
        <w:t>NSECE</w:t>
      </w:r>
      <w:r w:rsidR="00FF1CA4">
        <w:rPr>
          <w:rFonts w:eastAsia="Times New Roman" w:cstheme="minorHAnsi"/>
          <w:color w:val="000000"/>
        </w:rPr>
        <w:t>)</w:t>
      </w:r>
      <w:r>
        <w:rPr>
          <w:rFonts w:eastAsia="Times New Roman" w:cstheme="minorHAnsi"/>
          <w:color w:val="000000"/>
        </w:rPr>
        <w:t xml:space="preserve"> (</w:t>
      </w:r>
      <w:r w:rsidR="00B84C70">
        <w:rPr>
          <w:rFonts w:eastAsia="Times New Roman" w:cstheme="minorHAnsi"/>
          <w:color w:val="000000"/>
        </w:rPr>
        <w:t xml:space="preserve">see </w:t>
      </w:r>
      <w:r w:rsidR="00674D9F">
        <w:rPr>
          <w:rFonts w:eastAsia="Times New Roman" w:cstheme="minorHAnsi"/>
          <w:color w:val="000000"/>
        </w:rPr>
        <w:t>E</w:t>
      </w:r>
      <w:r w:rsidR="00B84C70">
        <w:rPr>
          <w:rFonts w:eastAsia="Times New Roman" w:cstheme="minorHAnsi"/>
          <w:color w:val="000000"/>
        </w:rPr>
        <w:t xml:space="preserve">xhibit 4 of </w:t>
      </w:r>
      <w:r>
        <w:rPr>
          <w:rFonts w:eastAsia="Times New Roman" w:cstheme="minorHAnsi"/>
          <w:color w:val="000000"/>
        </w:rPr>
        <w:t>OMB</w:t>
      </w:r>
      <w:r w:rsidR="003C3B04">
        <w:rPr>
          <w:rFonts w:eastAsia="Times New Roman" w:cstheme="minorHAnsi"/>
          <w:color w:val="000000"/>
        </w:rPr>
        <w:t xml:space="preserve"> </w:t>
      </w:r>
      <w:r>
        <w:rPr>
          <w:rFonts w:eastAsia="Times New Roman" w:cstheme="minorHAnsi"/>
          <w:color w:val="000000"/>
        </w:rPr>
        <w:t>#</w:t>
      </w:r>
      <w:r w:rsidRPr="008549E4">
        <w:rPr>
          <w:rFonts w:eastAsia="Times New Roman" w:cstheme="minorHAnsi"/>
          <w:color w:val="000000"/>
        </w:rPr>
        <w:t>0970-0391</w:t>
      </w:r>
      <w:r>
        <w:rPr>
          <w:rFonts w:eastAsia="Times New Roman" w:cstheme="minorHAnsi"/>
          <w:color w:val="000000"/>
        </w:rPr>
        <w:t>)</w:t>
      </w:r>
      <w:r w:rsidR="00220E23">
        <w:rPr>
          <w:rFonts w:eastAsia="Times New Roman" w:cstheme="minorHAnsi"/>
          <w:color w:val="000000"/>
        </w:rPr>
        <w:t>.</w:t>
      </w:r>
      <w:r w:rsidR="00FF1CA4">
        <w:rPr>
          <w:rFonts w:eastAsia="Times New Roman" w:cstheme="minorHAnsi"/>
          <w:color w:val="000000"/>
        </w:rPr>
        <w:t xml:space="preserve"> </w:t>
      </w:r>
    </w:p>
    <w:p w:rsidR="008C1AF0" w:rsidP="0022480D" w14:paraId="495303CC" w14:textId="77777777">
      <w:pPr>
        <w:autoSpaceDE w:val="0"/>
        <w:autoSpaceDN w:val="0"/>
        <w:adjustRightInd w:val="0"/>
        <w:spacing w:after="0"/>
        <w:rPr>
          <w:rFonts w:eastAsia="Times New Roman" w:cstheme="minorHAnsi"/>
          <w:color w:val="000000"/>
        </w:rPr>
      </w:pPr>
    </w:p>
    <w:p w:rsidR="008C1AF0" w:rsidRPr="0033793A" w:rsidP="0022480D" w14:paraId="10C5971B" w14:textId="0F2B2012">
      <w:pPr>
        <w:autoSpaceDE w:val="0"/>
        <w:autoSpaceDN w:val="0"/>
        <w:adjustRightInd w:val="0"/>
        <w:spacing w:after="0"/>
        <w:rPr>
          <w:rFonts w:eastAsia="Times New Roman"/>
          <w:color w:val="000000"/>
        </w:rPr>
      </w:pPr>
      <w:r w:rsidRPr="20BBB1B6">
        <w:rPr>
          <w:rFonts w:eastAsia="Times New Roman"/>
          <w:color w:val="000000" w:themeColor="text1"/>
        </w:rPr>
        <w:t>For all three surveys, v</w:t>
      </w:r>
      <w:r w:rsidRPr="20BBB1B6">
        <w:rPr>
          <w:rFonts w:eastAsia="Times New Roman"/>
          <w:color w:val="000000" w:themeColor="text1"/>
        </w:rPr>
        <w:t xml:space="preserve">alid surveys will be those where at least one </w:t>
      </w:r>
      <w:r w:rsidRPr="74A835E1">
        <w:rPr>
          <w:rFonts w:eastAsia="Times New Roman"/>
          <w:color w:val="000000" w:themeColor="text1"/>
        </w:rPr>
        <w:t xml:space="preserve">substantive </w:t>
      </w:r>
      <w:r w:rsidRPr="7F8CC93C">
        <w:rPr>
          <w:rFonts w:eastAsia="Times New Roman"/>
          <w:color w:val="000000" w:themeColor="text1"/>
        </w:rPr>
        <w:t>question (i.e.</w:t>
      </w:r>
      <w:r w:rsidR="002729F1">
        <w:rPr>
          <w:rFonts w:eastAsia="Times New Roman"/>
          <w:color w:val="000000" w:themeColor="text1"/>
        </w:rPr>
        <w:t>,</w:t>
      </w:r>
      <w:r w:rsidRPr="74A835E1">
        <w:rPr>
          <w:rFonts w:eastAsia="Times New Roman"/>
          <w:color w:val="000000" w:themeColor="text1"/>
        </w:rPr>
        <w:t xml:space="preserve"> not including </w:t>
      </w:r>
      <w:r w:rsidR="000B00B2">
        <w:rPr>
          <w:rFonts w:eastAsia="Times New Roman"/>
          <w:color w:val="000000" w:themeColor="text1"/>
        </w:rPr>
        <w:t xml:space="preserve">a </w:t>
      </w:r>
      <w:r w:rsidRPr="74A835E1">
        <w:rPr>
          <w:rFonts w:eastAsia="Times New Roman"/>
          <w:color w:val="000000" w:themeColor="text1"/>
        </w:rPr>
        <w:t xml:space="preserve">screener </w:t>
      </w:r>
      <w:r w:rsidRPr="20BBB1B6">
        <w:rPr>
          <w:rFonts w:eastAsia="Times New Roman"/>
          <w:color w:val="000000" w:themeColor="text1"/>
        </w:rPr>
        <w:t>question</w:t>
      </w:r>
      <w:r w:rsidRPr="74A835E1">
        <w:rPr>
          <w:rFonts w:eastAsia="Times New Roman"/>
          <w:color w:val="000000" w:themeColor="text1"/>
        </w:rPr>
        <w:t>)</w:t>
      </w:r>
      <w:r w:rsidRPr="20BBB1B6">
        <w:rPr>
          <w:rFonts w:eastAsia="Times New Roman"/>
          <w:color w:val="000000" w:themeColor="text1"/>
        </w:rPr>
        <w:t xml:space="preserve"> </w:t>
      </w:r>
      <w:r w:rsidRPr="20BBB1B6">
        <w:rPr>
          <w:rFonts w:eastAsia="Times New Roman"/>
          <w:color w:val="000000" w:themeColor="text1"/>
        </w:rPr>
        <w:t>was answered</w:t>
      </w:r>
      <w:r w:rsidRPr="20BBB1B6">
        <w:rPr>
          <w:rFonts w:eastAsia="Times New Roman"/>
          <w:color w:val="000000" w:themeColor="text1"/>
        </w:rPr>
        <w:t xml:space="preserve">. Response rate will </w:t>
      </w:r>
      <w:r w:rsidRPr="20BBB1B6">
        <w:rPr>
          <w:rFonts w:eastAsia="Times New Roman"/>
          <w:color w:val="000000" w:themeColor="text1"/>
        </w:rPr>
        <w:t>be calculated</w:t>
      </w:r>
      <w:r w:rsidRPr="20BBB1B6">
        <w:rPr>
          <w:rFonts w:eastAsia="Times New Roman"/>
          <w:color w:val="000000" w:themeColor="text1"/>
        </w:rPr>
        <w:t xml:space="preserve"> using the American Association of Public Opinion Researchers’ Standard Response Rate 4 (American Association for Public Opinion, 2015; one of the most widely accepted standards in survey research) which uses the formula:</w:t>
      </w:r>
    </w:p>
    <w:p w:rsidR="008C1AF0" w:rsidP="0022480D" w14:paraId="0742B32A" w14:textId="77777777">
      <w:pPr>
        <w:autoSpaceDE w:val="0"/>
        <w:autoSpaceDN w:val="0"/>
        <w:adjustRightInd w:val="0"/>
        <w:spacing w:after="0"/>
        <w:rPr>
          <w:rFonts w:eastAsia="Times New Roman"/>
          <w:color w:val="000000" w:themeColor="text1"/>
        </w:rPr>
      </w:pPr>
    </w:p>
    <w:p w:rsidR="008C1AF0" w:rsidP="0022480D" w14:paraId="24E00942" w14:textId="77777777">
      <w:pPr>
        <w:autoSpaceDE w:val="0"/>
        <w:autoSpaceDN w:val="0"/>
        <w:adjustRightInd w:val="0"/>
        <w:spacing w:after="0"/>
        <w:rPr>
          <w:rFonts w:eastAsia="Times New Roman"/>
          <w:color w:val="000000" w:themeColor="text1"/>
        </w:rPr>
      </w:pPr>
      <m:oMathPara>
        <m:oMath>
          <m:r>
            <w:rPr>
              <w:rFonts w:ascii="Cambria Math" w:eastAsia="Times New Roman" w:hAnsi="Cambria Math"/>
              <w:color w:val="000000" w:themeColor="text1"/>
            </w:rPr>
            <m:t xml:space="preserve">ResponseRate= </m:t>
          </m:r>
          <m:f>
            <m:fPr>
              <m:ctrlPr>
                <w:rPr>
                  <w:rFonts w:ascii="Cambria Math" w:eastAsia="Times New Roman" w:hAnsi="Cambria Math"/>
                  <w:i/>
                  <w:color w:val="000000" w:themeColor="text1"/>
                </w:rPr>
              </m:ctrlPr>
            </m:fPr>
            <m:num>
              <m:r>
                <w:rPr>
                  <w:rFonts w:ascii="Cambria Math" w:eastAsia="Times New Roman" w:hAnsi="Cambria Math"/>
                  <w:color w:val="000000" w:themeColor="text1"/>
                </w:rPr>
                <m:t>C+P</m:t>
              </m:r>
            </m:num>
            <m:den>
              <m:r>
                <w:rPr>
                  <w:rFonts w:ascii="Cambria Math" w:eastAsia="Times New Roman" w:hAnsi="Cambria Math"/>
                  <w:color w:val="000000" w:themeColor="text1"/>
                </w:rPr>
                <m:t>(C+P+NC+R+O+e</m:t>
              </m:r>
              <m:d>
                <m:dPr>
                  <m:ctrlPr>
                    <w:rPr>
                      <w:rFonts w:ascii="Cambria Math" w:eastAsia="Times New Roman" w:hAnsi="Cambria Math"/>
                      <w:i/>
                      <w:color w:val="000000" w:themeColor="text1"/>
                    </w:rPr>
                  </m:ctrlPr>
                </m:dPr>
                <m:e>
                  <m:r>
                    <w:rPr>
                      <w:rFonts w:ascii="Cambria Math" w:eastAsia="Times New Roman" w:hAnsi="Cambria Math"/>
                      <w:color w:val="000000" w:themeColor="text1"/>
                    </w:rPr>
                    <m:t>UH+UO</m:t>
                  </m:r>
                </m:e>
              </m:d>
              <m:r>
                <w:rPr>
                  <w:rFonts w:ascii="Cambria Math" w:eastAsia="Times New Roman" w:hAnsi="Cambria Math"/>
                  <w:color w:val="000000" w:themeColor="text1"/>
                </w:rPr>
                <m:t>)</m:t>
              </m:r>
            </m:den>
          </m:f>
        </m:oMath>
      </m:oMathPara>
    </w:p>
    <w:p w:rsidR="008C1AF0" w:rsidP="0022480D" w14:paraId="41CFE8E4" w14:textId="77777777">
      <w:pPr>
        <w:autoSpaceDE w:val="0"/>
        <w:autoSpaceDN w:val="0"/>
        <w:adjustRightInd w:val="0"/>
        <w:spacing w:after="0"/>
        <w:rPr>
          <w:rFonts w:eastAsia="Times New Roman"/>
          <w:color w:val="000000" w:themeColor="text1"/>
        </w:rPr>
      </w:pPr>
    </w:p>
    <w:p w:rsidR="008C1AF0" w:rsidP="0022480D" w14:paraId="37FEF1CE" w14:textId="56FF63E9">
      <w:pPr>
        <w:autoSpaceDE w:val="0"/>
        <w:autoSpaceDN w:val="0"/>
        <w:adjustRightInd w:val="0"/>
        <w:spacing w:after="0"/>
        <w:rPr>
          <w:rFonts w:eastAsia="Times New Roman"/>
          <w:color w:val="000000" w:themeColor="text1"/>
        </w:rPr>
      </w:pPr>
      <w:r>
        <w:rPr>
          <w:rFonts w:eastAsia="Times New Roman"/>
          <w:color w:val="000000" w:themeColor="text1"/>
        </w:rPr>
        <w:t xml:space="preserve">Where each of the terms </w:t>
      </w:r>
      <w:r>
        <w:rPr>
          <w:rFonts w:eastAsia="Times New Roman"/>
          <w:color w:val="000000" w:themeColor="text1"/>
        </w:rPr>
        <w:t>is defined</w:t>
      </w:r>
      <w:r>
        <w:rPr>
          <w:rFonts w:eastAsia="Times New Roman"/>
          <w:color w:val="000000" w:themeColor="text1"/>
        </w:rPr>
        <w:t xml:space="preserve"> as: </w:t>
      </w:r>
    </w:p>
    <w:tbl>
      <w:tblPr>
        <w:tblStyle w:val="TableGrid"/>
        <w:tblW w:w="0" w:type="auto"/>
        <w:tblInd w:w="0" w:type="dxa"/>
        <w:tblLook w:val="04A0"/>
      </w:tblPr>
      <w:tblGrid>
        <w:gridCol w:w="535"/>
        <w:gridCol w:w="6120"/>
      </w:tblGrid>
      <w:tr w14:paraId="2DD79EDE" w14:textId="77777777" w:rsidTr="00AA1761">
        <w:tblPrEx>
          <w:tblW w:w="0" w:type="auto"/>
          <w:tblInd w:w="0" w:type="dxa"/>
          <w:tblLook w:val="04A0"/>
        </w:tblPrEx>
        <w:tc>
          <w:tcPr>
            <w:tcW w:w="535" w:type="dxa"/>
          </w:tcPr>
          <w:p w:rsidR="008C1AF0" w:rsidRPr="007264A6" w:rsidP="0022480D" w14:paraId="4A8F2B86"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C</w:t>
            </w:r>
          </w:p>
        </w:tc>
        <w:tc>
          <w:tcPr>
            <w:tcW w:w="6120" w:type="dxa"/>
          </w:tcPr>
          <w:p w:rsidR="008C1AF0" w:rsidRPr="007264A6" w:rsidP="0022480D" w14:paraId="71859CA7"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Completed surveys by eligible respondents</w:t>
            </w:r>
          </w:p>
        </w:tc>
      </w:tr>
      <w:tr w14:paraId="30574BD1" w14:textId="77777777" w:rsidTr="00AA1761">
        <w:tblPrEx>
          <w:tblW w:w="0" w:type="auto"/>
          <w:tblInd w:w="0" w:type="dxa"/>
          <w:tblLook w:val="04A0"/>
        </w:tblPrEx>
        <w:tc>
          <w:tcPr>
            <w:tcW w:w="535" w:type="dxa"/>
          </w:tcPr>
          <w:p w:rsidR="008C1AF0" w:rsidRPr="007264A6" w:rsidP="0022480D" w14:paraId="43F66937"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P</w:t>
            </w:r>
          </w:p>
        </w:tc>
        <w:tc>
          <w:tcPr>
            <w:tcW w:w="6120" w:type="dxa"/>
          </w:tcPr>
          <w:p w:rsidR="008C1AF0" w:rsidRPr="007264A6" w:rsidP="0022480D" w14:paraId="5F2F3028"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Partially completed surveys by eligible respondents</w:t>
            </w:r>
          </w:p>
        </w:tc>
      </w:tr>
      <w:tr w14:paraId="2A6F46C9" w14:textId="77777777" w:rsidTr="00AA1761">
        <w:tblPrEx>
          <w:tblW w:w="0" w:type="auto"/>
          <w:tblInd w:w="0" w:type="dxa"/>
          <w:tblLook w:val="04A0"/>
        </w:tblPrEx>
        <w:tc>
          <w:tcPr>
            <w:tcW w:w="535" w:type="dxa"/>
          </w:tcPr>
          <w:p w:rsidR="008C1AF0" w:rsidRPr="007264A6" w:rsidP="0022480D" w14:paraId="2004703D"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NC</w:t>
            </w:r>
          </w:p>
        </w:tc>
        <w:tc>
          <w:tcPr>
            <w:tcW w:w="6120" w:type="dxa"/>
          </w:tcPr>
          <w:p w:rsidR="008C1AF0" w:rsidRPr="007264A6" w:rsidP="0022480D" w14:paraId="6552896F" w14:textId="6D32661C">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 xml:space="preserve">Non contacts: </w:t>
            </w:r>
            <w:r w:rsidR="00EF75C0">
              <w:rPr>
                <w:rFonts w:asciiTheme="minorHAnsi" w:hAnsiTheme="minorHAnsi" w:cstheme="minorHAnsi"/>
                <w:color w:val="000000" w:themeColor="text1"/>
                <w:sz w:val="22"/>
                <w:szCs w:val="22"/>
              </w:rPr>
              <w:t>R</w:t>
            </w:r>
            <w:r w:rsidRPr="007264A6">
              <w:rPr>
                <w:rFonts w:asciiTheme="minorHAnsi" w:hAnsiTheme="minorHAnsi" w:cstheme="minorHAnsi"/>
                <w:color w:val="000000" w:themeColor="text1"/>
                <w:sz w:val="22"/>
                <w:szCs w:val="22"/>
              </w:rPr>
              <w:t xml:space="preserve">espondent unable to </w:t>
            </w:r>
            <w:r w:rsidRPr="007264A6">
              <w:rPr>
                <w:rFonts w:asciiTheme="minorHAnsi" w:hAnsiTheme="minorHAnsi" w:cstheme="minorHAnsi"/>
                <w:color w:val="000000" w:themeColor="text1"/>
                <w:sz w:val="22"/>
                <w:szCs w:val="22"/>
              </w:rPr>
              <w:t>be contacted</w:t>
            </w:r>
            <w:r w:rsidRPr="007264A6">
              <w:rPr>
                <w:rFonts w:asciiTheme="minorHAnsi" w:hAnsiTheme="minorHAnsi" w:cstheme="minorHAnsi"/>
                <w:color w:val="000000" w:themeColor="text1"/>
                <w:sz w:val="22"/>
                <w:szCs w:val="22"/>
              </w:rPr>
              <w:t xml:space="preserve"> (e.g., </w:t>
            </w:r>
            <w:r w:rsidR="005D14A9">
              <w:rPr>
                <w:rFonts w:asciiTheme="minorHAnsi" w:hAnsiTheme="minorHAnsi" w:cstheme="minorHAnsi"/>
                <w:color w:val="000000" w:themeColor="text1"/>
                <w:sz w:val="22"/>
                <w:szCs w:val="22"/>
              </w:rPr>
              <w:t>e</w:t>
            </w:r>
            <w:r w:rsidRPr="007264A6">
              <w:rPr>
                <w:rFonts w:asciiTheme="minorHAnsi" w:hAnsiTheme="minorHAnsi" w:cstheme="minorHAnsi"/>
                <w:color w:val="000000" w:themeColor="text1"/>
                <w:sz w:val="22"/>
                <w:szCs w:val="22"/>
              </w:rPr>
              <w:t>mail bounce back)</w:t>
            </w:r>
          </w:p>
        </w:tc>
      </w:tr>
      <w:tr w14:paraId="3A3BD0A1" w14:textId="77777777" w:rsidTr="00AA1761">
        <w:tblPrEx>
          <w:tblW w:w="0" w:type="auto"/>
          <w:tblInd w:w="0" w:type="dxa"/>
          <w:tblLook w:val="04A0"/>
        </w:tblPrEx>
        <w:tc>
          <w:tcPr>
            <w:tcW w:w="535" w:type="dxa"/>
          </w:tcPr>
          <w:p w:rsidR="008C1AF0" w:rsidRPr="007264A6" w:rsidP="0022480D" w14:paraId="09FB503C"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R</w:t>
            </w:r>
          </w:p>
        </w:tc>
        <w:tc>
          <w:tcPr>
            <w:tcW w:w="6120" w:type="dxa"/>
          </w:tcPr>
          <w:p w:rsidR="008C1AF0" w:rsidRPr="007264A6" w:rsidP="0022480D" w14:paraId="0941BEA7"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Refusals</w:t>
            </w:r>
          </w:p>
        </w:tc>
      </w:tr>
      <w:tr w14:paraId="1788D0EF" w14:textId="77777777" w:rsidTr="00AA1761">
        <w:tblPrEx>
          <w:tblW w:w="0" w:type="auto"/>
          <w:tblInd w:w="0" w:type="dxa"/>
          <w:tblLook w:val="04A0"/>
        </w:tblPrEx>
        <w:tc>
          <w:tcPr>
            <w:tcW w:w="535" w:type="dxa"/>
          </w:tcPr>
          <w:p w:rsidR="008C1AF0" w:rsidRPr="007264A6" w:rsidP="0022480D" w14:paraId="23BF80AA"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O</w:t>
            </w:r>
          </w:p>
        </w:tc>
        <w:tc>
          <w:tcPr>
            <w:tcW w:w="6120" w:type="dxa"/>
          </w:tcPr>
          <w:p w:rsidR="008C1AF0" w:rsidRPr="007264A6" w:rsidP="0022480D" w14:paraId="04B7BAE0"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Other situations in which a respondent was unable to respond</w:t>
            </w:r>
          </w:p>
        </w:tc>
      </w:tr>
      <w:tr w14:paraId="7CD4FDFC" w14:textId="77777777" w:rsidTr="00AA1761">
        <w:tblPrEx>
          <w:tblW w:w="0" w:type="auto"/>
          <w:tblInd w:w="0" w:type="dxa"/>
          <w:tblLook w:val="04A0"/>
        </w:tblPrEx>
        <w:tc>
          <w:tcPr>
            <w:tcW w:w="535" w:type="dxa"/>
          </w:tcPr>
          <w:p w:rsidR="008C1AF0" w:rsidRPr="007264A6" w:rsidP="0022480D" w14:paraId="76C42515"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e</w:t>
            </w:r>
          </w:p>
        </w:tc>
        <w:tc>
          <w:tcPr>
            <w:tcW w:w="6120" w:type="dxa"/>
          </w:tcPr>
          <w:p w:rsidR="008C1AF0" w:rsidRPr="007264A6" w:rsidP="0022480D" w14:paraId="5DCF82AD"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Anticipated eligibility rate</w:t>
            </w:r>
          </w:p>
        </w:tc>
      </w:tr>
      <w:tr w14:paraId="093A377C" w14:textId="77777777" w:rsidTr="00AA1761">
        <w:tblPrEx>
          <w:tblW w:w="0" w:type="auto"/>
          <w:tblInd w:w="0" w:type="dxa"/>
          <w:tblLook w:val="04A0"/>
        </w:tblPrEx>
        <w:tc>
          <w:tcPr>
            <w:tcW w:w="535" w:type="dxa"/>
          </w:tcPr>
          <w:p w:rsidR="008C1AF0" w:rsidRPr="007264A6" w:rsidP="0022480D" w14:paraId="1220B645"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UH</w:t>
            </w:r>
          </w:p>
        </w:tc>
        <w:tc>
          <w:tcPr>
            <w:tcW w:w="6120" w:type="dxa"/>
          </w:tcPr>
          <w:p w:rsidR="008C1AF0" w:rsidRPr="007264A6" w:rsidP="0022480D" w14:paraId="0BFD2327" w14:textId="0C21DF0F">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 xml:space="preserve">Unclear if address is </w:t>
            </w:r>
            <w:r w:rsidR="008C0863">
              <w:rPr>
                <w:rFonts w:asciiTheme="minorHAnsi" w:hAnsiTheme="minorHAnsi" w:cstheme="minorHAnsi"/>
                <w:color w:val="000000" w:themeColor="text1"/>
                <w:sz w:val="22"/>
                <w:szCs w:val="22"/>
              </w:rPr>
              <w:t>correct</w:t>
            </w:r>
          </w:p>
        </w:tc>
      </w:tr>
      <w:tr w14:paraId="46F5C29C" w14:textId="77777777" w:rsidTr="00AA1761">
        <w:tblPrEx>
          <w:tblW w:w="0" w:type="auto"/>
          <w:tblInd w:w="0" w:type="dxa"/>
          <w:tblLook w:val="04A0"/>
        </w:tblPrEx>
        <w:tc>
          <w:tcPr>
            <w:tcW w:w="535" w:type="dxa"/>
          </w:tcPr>
          <w:p w:rsidR="008C1AF0" w:rsidRPr="007264A6" w:rsidP="0022480D" w14:paraId="196F38E3"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UO</w:t>
            </w:r>
          </w:p>
        </w:tc>
        <w:tc>
          <w:tcPr>
            <w:tcW w:w="6120" w:type="dxa"/>
          </w:tcPr>
          <w:p w:rsidR="008C1AF0" w:rsidRPr="007264A6" w:rsidP="0022480D" w14:paraId="5AE60FB7" w14:textId="77777777">
            <w:pPr>
              <w:autoSpaceDE w:val="0"/>
              <w:autoSpaceDN w:val="0"/>
              <w:adjustRightInd w:val="0"/>
              <w:spacing w:line="276" w:lineRule="auto"/>
              <w:rPr>
                <w:rFonts w:asciiTheme="minorHAnsi" w:hAnsiTheme="minorHAnsi" w:cstheme="minorHAnsi"/>
                <w:color w:val="000000" w:themeColor="text1"/>
                <w:sz w:val="22"/>
                <w:szCs w:val="22"/>
              </w:rPr>
            </w:pPr>
            <w:r w:rsidRPr="007264A6">
              <w:rPr>
                <w:rFonts w:asciiTheme="minorHAnsi" w:hAnsiTheme="minorHAnsi" w:cstheme="minorHAnsi"/>
                <w:color w:val="000000" w:themeColor="text1"/>
                <w:sz w:val="22"/>
                <w:szCs w:val="22"/>
              </w:rPr>
              <w:t>Other non-response of unknown eligibility</w:t>
            </w:r>
          </w:p>
        </w:tc>
      </w:tr>
    </w:tbl>
    <w:p w:rsidR="008C1AF0" w:rsidP="0022480D" w14:paraId="5D37C06C" w14:textId="77777777">
      <w:pPr>
        <w:autoSpaceDE w:val="0"/>
        <w:autoSpaceDN w:val="0"/>
        <w:adjustRightInd w:val="0"/>
        <w:spacing w:after="0"/>
        <w:rPr>
          <w:rFonts w:eastAsia="Times New Roman" w:cstheme="minorHAnsi"/>
          <w:color w:val="000000"/>
        </w:rPr>
      </w:pPr>
    </w:p>
    <w:p w:rsidR="0096711A" w:rsidP="0096711A" w14:paraId="2F91F400" w14:textId="18941134">
      <w:pPr>
        <w:autoSpaceDE w:val="0"/>
        <w:autoSpaceDN w:val="0"/>
        <w:adjustRightInd w:val="0"/>
        <w:spacing w:after="0"/>
        <w:rPr>
          <w:rFonts w:eastAsia="Times New Roman" w:cstheme="minorHAnsi"/>
          <w:color w:val="000000"/>
        </w:rPr>
      </w:pPr>
      <w:r>
        <w:rPr>
          <w:rFonts w:eastAsia="Times New Roman" w:cstheme="minorHAnsi"/>
          <w:color w:val="000000"/>
        </w:rPr>
        <w:t xml:space="preserve">For the </w:t>
      </w:r>
      <w:r w:rsidR="003B5DBC">
        <w:rPr>
          <w:rFonts w:eastAsia="Times New Roman" w:cstheme="minorHAnsi"/>
          <w:color w:val="000000"/>
        </w:rPr>
        <w:t>front-line child care licensing staff</w:t>
      </w:r>
      <w:r>
        <w:rPr>
          <w:rFonts w:eastAsia="Times New Roman" w:cstheme="minorHAnsi"/>
          <w:color w:val="000000"/>
        </w:rPr>
        <w:t xml:space="preserve"> and </w:t>
      </w:r>
      <w:r w:rsidR="003B5DBC">
        <w:rPr>
          <w:rFonts w:eastAsia="Times New Roman" w:cstheme="minorHAnsi"/>
          <w:color w:val="000000"/>
        </w:rPr>
        <w:t>child care provider</w:t>
      </w:r>
      <w:r>
        <w:rPr>
          <w:rFonts w:eastAsia="Times New Roman" w:cstheme="minorHAnsi"/>
          <w:color w:val="000000"/>
        </w:rPr>
        <w:t xml:space="preserve"> surveys, we will calculate unit response rates, both nationally and within each state. The national response rate, as well as the state</w:t>
      </w:r>
      <w:r w:rsidR="00E56276">
        <w:rPr>
          <w:rFonts w:eastAsia="Times New Roman" w:cstheme="minorHAnsi"/>
          <w:color w:val="000000"/>
        </w:rPr>
        <w:t>-</w:t>
      </w:r>
      <w:r>
        <w:rPr>
          <w:rFonts w:eastAsia="Times New Roman" w:cstheme="minorHAnsi"/>
          <w:color w:val="000000"/>
        </w:rPr>
        <w:t xml:space="preserve">level average and standard deviation, will </w:t>
      </w:r>
      <w:r>
        <w:rPr>
          <w:rFonts w:eastAsia="Times New Roman" w:cstheme="minorHAnsi"/>
          <w:color w:val="000000"/>
        </w:rPr>
        <w:t>be included</w:t>
      </w:r>
      <w:r>
        <w:rPr>
          <w:rFonts w:eastAsia="Times New Roman" w:cstheme="minorHAnsi"/>
          <w:color w:val="000000"/>
        </w:rPr>
        <w:t xml:space="preserve"> in all reports.</w:t>
      </w:r>
    </w:p>
    <w:p w:rsidR="0096711A" w:rsidP="003D3562" w14:paraId="695651EE" w14:textId="77777777">
      <w:pPr>
        <w:autoSpaceDE w:val="0"/>
        <w:autoSpaceDN w:val="0"/>
        <w:adjustRightInd w:val="0"/>
        <w:spacing w:after="0"/>
        <w:rPr>
          <w:rFonts w:eastAsia="Times New Roman" w:cstheme="minorHAnsi"/>
          <w:color w:val="000000"/>
        </w:rPr>
      </w:pPr>
    </w:p>
    <w:p w:rsidR="00800D42" w:rsidP="003D3562" w14:paraId="75EB27DC" w14:textId="5D3BEB6A">
      <w:pPr>
        <w:autoSpaceDE w:val="0"/>
        <w:autoSpaceDN w:val="0"/>
        <w:adjustRightInd w:val="0"/>
        <w:spacing w:after="0"/>
        <w:rPr>
          <w:rFonts w:eastAsia="Times New Roman" w:cstheme="minorHAnsi"/>
          <w:color w:val="000000"/>
        </w:rPr>
      </w:pPr>
      <w:r>
        <w:rPr>
          <w:rFonts w:eastAsia="Times New Roman" w:cstheme="minorHAnsi"/>
          <w:color w:val="000000"/>
        </w:rPr>
        <w:t>For all three surveys, r</w:t>
      </w:r>
      <w:r w:rsidR="008C1AF0">
        <w:rPr>
          <w:rFonts w:eastAsia="Times New Roman" w:cstheme="minorHAnsi"/>
          <w:color w:val="000000"/>
        </w:rPr>
        <w:t xml:space="preserve">espondents will </w:t>
      </w:r>
      <w:r w:rsidR="008C1AF0">
        <w:rPr>
          <w:rFonts w:eastAsia="Times New Roman" w:cstheme="minorHAnsi"/>
          <w:color w:val="000000"/>
        </w:rPr>
        <w:t>be permitted</w:t>
      </w:r>
      <w:r w:rsidR="008C1AF0">
        <w:rPr>
          <w:rFonts w:eastAsia="Times New Roman" w:cstheme="minorHAnsi"/>
          <w:color w:val="000000"/>
        </w:rPr>
        <w:t xml:space="preserve"> to skip any questions they do not want to answer. Item-level response rates will </w:t>
      </w:r>
      <w:r w:rsidR="008C1AF0">
        <w:rPr>
          <w:rFonts w:eastAsia="Times New Roman" w:cstheme="minorHAnsi"/>
          <w:color w:val="000000"/>
        </w:rPr>
        <w:t>be calculated</w:t>
      </w:r>
      <w:r w:rsidR="008C1AF0">
        <w:rPr>
          <w:rFonts w:eastAsia="Times New Roman" w:cstheme="minorHAnsi"/>
          <w:color w:val="000000"/>
        </w:rPr>
        <w:t xml:space="preserve"> for each item. To calculate item level response rates, we will divide the number of valid surveys by the number of valid answers to each item. Item level response rates will </w:t>
      </w:r>
      <w:r w:rsidR="008C1AF0">
        <w:rPr>
          <w:rFonts w:eastAsia="Times New Roman" w:cstheme="minorHAnsi"/>
          <w:color w:val="000000"/>
        </w:rPr>
        <w:t>be reported</w:t>
      </w:r>
      <w:r w:rsidR="008C1AF0">
        <w:rPr>
          <w:rFonts w:eastAsia="Times New Roman" w:cstheme="minorHAnsi"/>
          <w:color w:val="000000"/>
        </w:rPr>
        <w:t xml:space="preserve"> in technical documentation, when necessary to explain analysis decisions or contextualize results. </w:t>
      </w:r>
    </w:p>
    <w:p w:rsidR="00A42C71" w:rsidRPr="001A59B6" w:rsidP="0022480D" w14:paraId="19CA8A2D" w14:textId="77777777">
      <w:pPr>
        <w:autoSpaceDE w:val="0"/>
        <w:autoSpaceDN w:val="0"/>
        <w:adjustRightInd w:val="0"/>
        <w:spacing w:after="0"/>
        <w:rPr>
          <w:rFonts w:eastAsia="Times New Roman" w:cstheme="minorHAnsi"/>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5C5098" w:rsidP="00B41081" w14:paraId="642EAE1B" w14:textId="73555029">
      <w:pPr>
        <w:autoSpaceDE w:val="0"/>
        <w:autoSpaceDN w:val="0"/>
        <w:adjustRightInd w:val="0"/>
        <w:spacing w:after="0"/>
        <w:ind w:firstLine="360"/>
        <w:rPr>
          <w:color w:val="000000"/>
        </w:rPr>
      </w:pPr>
      <w:r>
        <w:rPr>
          <w:i/>
          <w:iCs/>
          <w:color w:val="000000"/>
        </w:rPr>
        <w:t xml:space="preserve">Child Care </w:t>
      </w:r>
      <w:r w:rsidR="00D50E12">
        <w:rPr>
          <w:i/>
          <w:iCs/>
          <w:color w:val="000000"/>
        </w:rPr>
        <w:t>Licensing Administrators</w:t>
      </w:r>
    </w:p>
    <w:p w:rsidR="00B71915" w:rsidRPr="00F667FD" w:rsidP="00EE3C95" w14:paraId="07323D29" w14:textId="4C8BC5CE">
      <w:pPr>
        <w:autoSpaceDE w:val="0"/>
        <w:autoSpaceDN w:val="0"/>
        <w:adjustRightInd w:val="0"/>
        <w:spacing w:after="0"/>
        <w:ind w:firstLine="360"/>
        <w:rPr>
          <w:color w:val="000000"/>
        </w:rPr>
      </w:pPr>
      <w:r w:rsidRPr="00770B8F">
        <w:rPr>
          <w:color w:val="000000"/>
          <w:u w:val="single"/>
        </w:rPr>
        <w:t xml:space="preserve">Participant </w:t>
      </w:r>
      <w:r w:rsidRPr="00770B8F">
        <w:rPr>
          <w:color w:val="000000"/>
          <w:u w:val="single"/>
        </w:rPr>
        <w:t>NonResponse</w:t>
      </w:r>
      <w:r w:rsidRPr="00770B8F">
        <w:rPr>
          <w:color w:val="000000"/>
          <w:u w:val="single"/>
        </w:rPr>
        <w:t>.</w:t>
      </w:r>
      <w:r w:rsidR="00BF5BC2">
        <w:rPr>
          <w:color w:val="000000"/>
        </w:rPr>
        <w:t xml:space="preserve"> </w:t>
      </w:r>
      <w:r w:rsidR="005B1D24">
        <w:rPr>
          <w:color w:val="000000"/>
        </w:rPr>
        <w:t>For the child care licensing administrator survey p</w:t>
      </w:r>
      <w:r w:rsidR="0007617F">
        <w:rPr>
          <w:color w:val="000000"/>
        </w:rPr>
        <w:t xml:space="preserve">articipants will not </w:t>
      </w:r>
      <w:r w:rsidR="0007617F">
        <w:rPr>
          <w:color w:val="000000"/>
        </w:rPr>
        <w:t>be randomly sampled</w:t>
      </w:r>
      <w:r w:rsidR="0007617F">
        <w:rPr>
          <w:color w:val="000000"/>
        </w:rPr>
        <w:t xml:space="preserve"> and findings are not intended to generalize beyond this </w:t>
      </w:r>
      <w:r w:rsidRPr="005D3CEE" w:rsidR="0007617F">
        <w:rPr>
          <w:color w:val="000000"/>
        </w:rPr>
        <w:t xml:space="preserve">specific population. </w:t>
      </w:r>
      <w:r w:rsidRPr="005D3CEE" w:rsidR="0007617F">
        <w:t>We will qualitatively compare respondent and non</w:t>
      </w:r>
      <w:r w:rsidR="003A0315">
        <w:t>-</w:t>
      </w:r>
      <w:r w:rsidRPr="005D3CEE" w:rsidR="0007617F">
        <w:t>respondent states/territories using information from</w:t>
      </w:r>
      <w:r w:rsidR="0007617F">
        <w:t xml:space="preserve"> the </w:t>
      </w:r>
      <w:r w:rsidRPr="00206E27" w:rsidR="0007617F">
        <w:t>2017 C</w:t>
      </w:r>
      <w:r w:rsidR="0007617F">
        <w:t>CLS (</w:t>
      </w:r>
      <w:r w:rsidR="00A659DC">
        <w:t xml:space="preserve">Child Care Licensing Study; </w:t>
      </w:r>
      <w:r w:rsidR="0007617F">
        <w:t xml:space="preserve">see </w:t>
      </w:r>
      <w:r w:rsidR="00D260D9">
        <w:t xml:space="preserve">Supporting Statement </w:t>
      </w:r>
      <w:r w:rsidR="003F34EC">
        <w:t>P</w:t>
      </w:r>
      <w:r w:rsidR="0007617F">
        <w:t>art A4; e.g., number of licensed child care facilities, agency that houses child care licensing) and describe ways in which nonresponse may have biased the results. Additionally, r</w:t>
      </w:r>
      <w:r w:rsidR="0007617F">
        <w:rPr>
          <w:color w:val="000000"/>
        </w:rPr>
        <w:t xml:space="preserve">espondent demographics will be documented and reported in written materials associated with the data collection. </w:t>
      </w:r>
    </w:p>
    <w:p w:rsidR="00D178A6" w:rsidP="00B41081" w14:paraId="3879D1BF" w14:textId="77777777">
      <w:pPr>
        <w:autoSpaceDE w:val="0"/>
        <w:autoSpaceDN w:val="0"/>
        <w:adjustRightInd w:val="0"/>
        <w:spacing w:after="0"/>
        <w:ind w:left="720" w:firstLine="180"/>
        <w:rPr>
          <w:rFonts w:eastAsia="Times New Roman" w:cstheme="minorHAnsi"/>
          <w:color w:val="000000"/>
        </w:rPr>
      </w:pPr>
    </w:p>
    <w:p w:rsidR="0007617F" w:rsidRPr="00F667FD" w:rsidP="00770B8F" w14:paraId="366B6A99" w14:textId="48B53AF6">
      <w:pPr>
        <w:autoSpaceDE w:val="0"/>
        <w:autoSpaceDN w:val="0"/>
        <w:adjustRightInd w:val="0"/>
        <w:spacing w:after="0"/>
        <w:ind w:firstLine="360"/>
        <w:rPr>
          <w:rFonts w:eastAsia="Times New Roman"/>
          <w:color w:val="000000"/>
        </w:rPr>
      </w:pPr>
      <w:r w:rsidRPr="00D64746">
        <w:rPr>
          <w:rFonts w:eastAsia="Times New Roman"/>
          <w:color w:val="000000" w:themeColor="text1"/>
          <w:u w:val="single"/>
        </w:rPr>
        <w:t xml:space="preserve">Item </w:t>
      </w:r>
      <w:r w:rsidRPr="00D64746" w:rsidR="00720156">
        <w:rPr>
          <w:rFonts w:eastAsia="Times New Roman"/>
          <w:color w:val="000000" w:themeColor="text1"/>
          <w:u w:val="single"/>
        </w:rPr>
        <w:t>NonResponse</w:t>
      </w:r>
      <w:r w:rsidRPr="00D64746" w:rsidR="00D178A6">
        <w:rPr>
          <w:rFonts w:eastAsia="Times New Roman"/>
          <w:i/>
          <w:color w:val="000000" w:themeColor="text1"/>
          <w:u w:val="single"/>
        </w:rPr>
        <w:t>.</w:t>
      </w:r>
      <w:r w:rsidRPr="24B7117E" w:rsidR="00720156">
        <w:rPr>
          <w:rFonts w:eastAsia="Times New Roman"/>
          <w:color w:val="000000" w:themeColor="text1"/>
        </w:rPr>
        <w:t xml:space="preserve"> </w:t>
      </w:r>
      <w:r w:rsidR="00D073DF">
        <w:rPr>
          <w:rFonts w:eastAsia="Times New Roman"/>
          <w:color w:val="000000" w:themeColor="text1"/>
        </w:rPr>
        <w:t>For</w:t>
      </w:r>
      <w:r w:rsidR="00313CD1">
        <w:rPr>
          <w:rFonts w:eastAsia="Times New Roman"/>
          <w:color w:val="000000" w:themeColor="text1"/>
        </w:rPr>
        <w:t xml:space="preserve"> question</w:t>
      </w:r>
      <w:r w:rsidR="00957456">
        <w:rPr>
          <w:rFonts w:eastAsia="Times New Roman"/>
          <w:color w:val="000000" w:themeColor="text1"/>
        </w:rPr>
        <w:t>s</w:t>
      </w:r>
      <w:r w:rsidR="00313CD1">
        <w:rPr>
          <w:rFonts w:eastAsia="Times New Roman"/>
          <w:color w:val="000000" w:themeColor="text1"/>
        </w:rPr>
        <w:t xml:space="preserve"> </w:t>
      </w:r>
      <w:r w:rsidR="00D468FB">
        <w:rPr>
          <w:rFonts w:eastAsia="Times New Roman"/>
          <w:color w:val="000000" w:themeColor="text1"/>
        </w:rPr>
        <w:t>about the licensing system</w:t>
      </w:r>
      <w:r w:rsidR="0021174D">
        <w:rPr>
          <w:rFonts w:eastAsia="Times New Roman"/>
          <w:color w:val="000000" w:themeColor="text1"/>
        </w:rPr>
        <w:t>s</w:t>
      </w:r>
      <w:r w:rsidR="00D468FB">
        <w:rPr>
          <w:rFonts w:eastAsia="Times New Roman"/>
          <w:color w:val="000000" w:themeColor="text1"/>
        </w:rPr>
        <w:t xml:space="preserve"> that </w:t>
      </w:r>
      <w:r w:rsidR="00016E8D">
        <w:rPr>
          <w:rFonts w:eastAsia="Times New Roman"/>
          <w:color w:val="000000" w:themeColor="text1"/>
        </w:rPr>
        <w:t xml:space="preserve">we plan to report </w:t>
      </w:r>
      <w:r w:rsidR="0021174D">
        <w:rPr>
          <w:rFonts w:eastAsia="Times New Roman"/>
          <w:color w:val="000000" w:themeColor="text1"/>
        </w:rPr>
        <w:t>linked to state/territory name (i.e.,</w:t>
      </w:r>
      <w:r w:rsidR="00A9550C">
        <w:rPr>
          <w:rFonts w:eastAsia="Times New Roman"/>
          <w:color w:val="000000" w:themeColor="text1"/>
        </w:rPr>
        <w:t xml:space="preserve"> </w:t>
      </w:r>
      <w:r w:rsidR="00565F57">
        <w:rPr>
          <w:rFonts w:eastAsia="Times New Roman"/>
          <w:color w:val="000000" w:themeColor="text1"/>
        </w:rPr>
        <w:t xml:space="preserve">Part 1 </w:t>
      </w:r>
      <w:r w:rsidR="0021174D">
        <w:rPr>
          <w:rFonts w:eastAsia="Times New Roman"/>
          <w:color w:val="000000" w:themeColor="text1"/>
        </w:rPr>
        <w:t>of I</w:t>
      </w:r>
      <w:r w:rsidR="00565F57">
        <w:rPr>
          <w:rFonts w:eastAsia="Times New Roman"/>
          <w:color w:val="000000" w:themeColor="text1"/>
        </w:rPr>
        <w:t>nstrument 1)</w:t>
      </w:r>
      <w:r w:rsidR="0021174D">
        <w:rPr>
          <w:rFonts w:eastAsia="Times New Roman"/>
          <w:color w:val="000000" w:themeColor="text1"/>
        </w:rPr>
        <w:t>, missing information will be noted in the reports</w:t>
      </w:r>
      <w:r w:rsidR="00416467">
        <w:rPr>
          <w:rFonts w:eastAsia="Times New Roman"/>
          <w:color w:val="000000" w:themeColor="text1"/>
        </w:rPr>
        <w:t xml:space="preserve"> and online information</w:t>
      </w:r>
      <w:r w:rsidR="00D93966">
        <w:rPr>
          <w:rFonts w:eastAsia="Times New Roman"/>
          <w:color w:val="000000" w:themeColor="text1"/>
        </w:rPr>
        <w:t xml:space="preserve">. It will not </w:t>
      </w:r>
      <w:r w:rsidR="00D93966">
        <w:rPr>
          <w:rFonts w:eastAsia="Times New Roman"/>
          <w:color w:val="000000" w:themeColor="text1"/>
        </w:rPr>
        <w:t>be imputed</w:t>
      </w:r>
      <w:r w:rsidR="00D93966">
        <w:rPr>
          <w:rFonts w:eastAsia="Times New Roman"/>
          <w:color w:val="000000" w:themeColor="text1"/>
        </w:rPr>
        <w:t xml:space="preserve"> because </w:t>
      </w:r>
      <w:r w:rsidR="008803CD">
        <w:rPr>
          <w:rFonts w:eastAsia="Times New Roman"/>
          <w:color w:val="000000" w:themeColor="text1"/>
        </w:rPr>
        <w:t xml:space="preserve">the imputed values will </w:t>
      </w:r>
      <w:r w:rsidR="005367A3">
        <w:rPr>
          <w:rFonts w:eastAsia="Times New Roman"/>
          <w:color w:val="000000" w:themeColor="text1"/>
        </w:rPr>
        <w:t xml:space="preserve">not </w:t>
      </w:r>
      <w:r w:rsidR="008803CD">
        <w:rPr>
          <w:rFonts w:eastAsia="Times New Roman"/>
          <w:color w:val="000000" w:themeColor="text1"/>
        </w:rPr>
        <w:t xml:space="preserve">be accurate enough </w:t>
      </w:r>
      <w:r w:rsidR="000C22EF">
        <w:rPr>
          <w:rFonts w:eastAsia="Times New Roman"/>
          <w:color w:val="000000" w:themeColor="text1"/>
        </w:rPr>
        <w:t xml:space="preserve">to </w:t>
      </w:r>
      <w:r w:rsidR="008803CD">
        <w:rPr>
          <w:rFonts w:eastAsia="Times New Roman"/>
          <w:color w:val="000000" w:themeColor="text1"/>
        </w:rPr>
        <w:t>report at the individual state/territory level</w:t>
      </w:r>
      <w:r w:rsidR="00416467">
        <w:rPr>
          <w:rFonts w:eastAsia="Times New Roman"/>
          <w:color w:val="000000" w:themeColor="text1"/>
        </w:rPr>
        <w:t xml:space="preserve">. For descriptive information regarding </w:t>
      </w:r>
      <w:r w:rsidR="00EE3C95">
        <w:rPr>
          <w:rFonts w:eastAsia="Times New Roman"/>
          <w:color w:val="000000" w:themeColor="text1"/>
        </w:rPr>
        <w:t xml:space="preserve">perceptions and ideas that </w:t>
      </w:r>
      <w:r w:rsidR="008803CD">
        <w:rPr>
          <w:rFonts w:eastAsia="Times New Roman"/>
          <w:color w:val="000000" w:themeColor="text1"/>
        </w:rPr>
        <w:t xml:space="preserve">we plan to aggregate for reporting (i.e., Part 2 of Instrument 1), </w:t>
      </w:r>
      <w:r w:rsidR="00D073DF">
        <w:rPr>
          <w:rFonts w:eastAsia="Times New Roman"/>
          <w:color w:val="000000" w:themeColor="text1"/>
        </w:rPr>
        <w:t>i</w:t>
      </w:r>
      <w:r w:rsidRPr="24B7117E">
        <w:rPr>
          <w:rFonts w:eastAsia="Times New Roman"/>
          <w:color w:val="000000" w:themeColor="text1"/>
        </w:rPr>
        <w:t xml:space="preserve">tem non-response will </w:t>
      </w:r>
      <w:r w:rsidRPr="24B7117E">
        <w:rPr>
          <w:rFonts w:eastAsia="Times New Roman"/>
          <w:color w:val="000000" w:themeColor="text1"/>
        </w:rPr>
        <w:t>be handled</w:t>
      </w:r>
      <w:r w:rsidRPr="24B7117E">
        <w:rPr>
          <w:rFonts w:eastAsia="Times New Roman"/>
          <w:color w:val="000000" w:themeColor="text1"/>
        </w:rPr>
        <w:t xml:space="preserve"> using a standard multiple imputation approach (e.g., </w:t>
      </w:r>
      <w:r w:rsidRPr="24B7117E">
        <w:rPr>
          <w:rFonts w:eastAsia="Times New Roman"/>
          <w:color w:val="000000" w:themeColor="text1"/>
        </w:rPr>
        <w:t>Sinharay</w:t>
      </w:r>
      <w:r w:rsidRPr="24B7117E">
        <w:rPr>
          <w:rFonts w:eastAsia="Times New Roman"/>
          <w:color w:val="000000" w:themeColor="text1"/>
        </w:rPr>
        <w:t xml:space="preserve"> et al., 2001). Item non-response rates will </w:t>
      </w:r>
      <w:r w:rsidRPr="24B7117E">
        <w:rPr>
          <w:rFonts w:eastAsia="Times New Roman"/>
          <w:color w:val="000000" w:themeColor="text1"/>
        </w:rPr>
        <w:t>be reported</w:t>
      </w:r>
      <w:r w:rsidRPr="24B7117E">
        <w:rPr>
          <w:rFonts w:eastAsia="Times New Roman"/>
          <w:color w:val="000000" w:themeColor="text1"/>
        </w:rPr>
        <w:t xml:space="preserve"> and any outlier items (i.e., those</w:t>
      </w:r>
      <w:r w:rsidRPr="24B7117E" w:rsidR="00F667FD">
        <w:rPr>
          <w:rFonts w:eastAsia="Times New Roman"/>
          <w:color w:val="000000" w:themeColor="text1"/>
        </w:rPr>
        <w:t xml:space="preserve"> </w:t>
      </w:r>
      <w:r w:rsidRPr="24B7117E">
        <w:rPr>
          <w:rFonts w:eastAsia="Times New Roman"/>
          <w:color w:val="000000" w:themeColor="text1"/>
        </w:rPr>
        <w:t>with significantly higher item non-response rates than other items) will be noted and discussed.</w:t>
      </w:r>
      <w:r w:rsidR="004275AF">
        <w:rPr>
          <w:rFonts w:eastAsia="Times New Roman"/>
          <w:color w:val="000000" w:themeColor="text1"/>
        </w:rPr>
        <w:t xml:space="preserve"> </w:t>
      </w:r>
    </w:p>
    <w:p w:rsidR="00A42C71" w:rsidP="00A42C71" w14:paraId="531BE280" w14:textId="77777777">
      <w:pPr>
        <w:autoSpaceDE w:val="0"/>
        <w:autoSpaceDN w:val="0"/>
        <w:adjustRightInd w:val="0"/>
        <w:spacing w:after="0" w:line="240" w:lineRule="atLeast"/>
        <w:rPr>
          <w:rFonts w:eastAsia="Times New Roman" w:cstheme="minorHAnsi"/>
          <w:b/>
          <w:bCs/>
          <w:color w:val="000000"/>
        </w:rPr>
      </w:pPr>
    </w:p>
    <w:p w:rsidR="004646D5" w:rsidP="001B737E" w14:paraId="0DCDF300" w14:textId="1BFC86EA">
      <w:pPr>
        <w:autoSpaceDE w:val="0"/>
        <w:autoSpaceDN w:val="0"/>
        <w:adjustRightInd w:val="0"/>
        <w:spacing w:after="0"/>
        <w:ind w:left="360"/>
        <w:rPr>
          <w:i/>
          <w:iCs/>
          <w:color w:val="000000"/>
        </w:rPr>
      </w:pPr>
      <w:r>
        <w:rPr>
          <w:i/>
          <w:iCs/>
          <w:color w:val="000000"/>
        </w:rPr>
        <w:t xml:space="preserve">Front-line </w:t>
      </w:r>
      <w:r w:rsidR="007900B7">
        <w:rPr>
          <w:i/>
          <w:iCs/>
          <w:color w:val="000000"/>
        </w:rPr>
        <w:t xml:space="preserve">Child Care Licensing </w:t>
      </w:r>
      <w:r>
        <w:rPr>
          <w:i/>
          <w:iCs/>
          <w:color w:val="000000"/>
        </w:rPr>
        <w:t>Staff</w:t>
      </w:r>
    </w:p>
    <w:p w:rsidR="00E25F5B" w:rsidP="00E029A0" w14:paraId="5623F2D6" w14:textId="2C1EF3FA">
      <w:pPr>
        <w:autoSpaceDE w:val="0"/>
        <w:autoSpaceDN w:val="0"/>
        <w:adjustRightInd w:val="0"/>
        <w:spacing w:after="0"/>
        <w:ind w:firstLine="360"/>
        <w:rPr>
          <w:color w:val="000000"/>
        </w:rPr>
      </w:pPr>
      <w:r w:rsidRPr="00D64746">
        <w:rPr>
          <w:color w:val="000000"/>
          <w:u w:val="single"/>
        </w:rPr>
        <w:t xml:space="preserve">Participant </w:t>
      </w:r>
      <w:r w:rsidRPr="00D64746">
        <w:rPr>
          <w:color w:val="000000"/>
          <w:u w:val="single"/>
        </w:rPr>
        <w:t>NonResponse</w:t>
      </w:r>
      <w:r w:rsidRPr="00280DEF">
        <w:rPr>
          <w:i/>
          <w:color w:val="000000"/>
        </w:rPr>
        <w:t>.</w:t>
      </w:r>
      <w:r w:rsidRPr="00280DEF">
        <w:rPr>
          <w:color w:val="000000"/>
        </w:rPr>
        <w:t xml:space="preserve"> </w:t>
      </w:r>
      <w:r w:rsidRPr="00280DEF" w:rsidR="00280DEF">
        <w:rPr>
          <w:color w:val="000000"/>
        </w:rPr>
        <w:t>For the front-line licensing staff survey, p</w:t>
      </w:r>
      <w:r w:rsidRPr="00280DEF">
        <w:rPr>
          <w:color w:val="000000"/>
        </w:rPr>
        <w:t>articipants</w:t>
      </w:r>
      <w:r>
        <w:rPr>
          <w:color w:val="000000"/>
        </w:rPr>
        <w:t xml:space="preserve"> will not </w:t>
      </w:r>
      <w:r>
        <w:rPr>
          <w:color w:val="000000"/>
        </w:rPr>
        <w:t>be randomly sampled</w:t>
      </w:r>
      <w:r>
        <w:rPr>
          <w:color w:val="000000"/>
        </w:rPr>
        <w:t xml:space="preserve">, and findings are not intended to generalize beyond this specific population. </w:t>
      </w:r>
      <w:r w:rsidR="004E1936">
        <w:rPr>
          <w:color w:val="000000"/>
        </w:rPr>
        <w:t>Little information is known about this population, but respondents</w:t>
      </w:r>
      <w:r>
        <w:rPr>
          <w:color w:val="000000"/>
        </w:rPr>
        <w:t xml:space="preserve"> and non</w:t>
      </w:r>
      <w:r w:rsidR="00E3118B">
        <w:rPr>
          <w:color w:val="000000"/>
        </w:rPr>
        <w:t>-</w:t>
      </w:r>
      <w:r>
        <w:rPr>
          <w:color w:val="000000"/>
        </w:rPr>
        <w:t xml:space="preserve">respondents may differ in important ways so we will identify and correct nonresponse bias to the extent possible. To do this, we will apply two of the most common approaches to identifying and correcting non-response bias: 1) creating </w:t>
      </w:r>
      <w:r w:rsidR="004E1936">
        <w:rPr>
          <w:color w:val="000000"/>
        </w:rPr>
        <w:t xml:space="preserve">post-stratification </w:t>
      </w:r>
      <w:r>
        <w:rPr>
          <w:color w:val="000000"/>
        </w:rPr>
        <w:t xml:space="preserve">weights using the known characteristics of the population, and 2) comparing initial responders to responders acquired through repeated follow up attempts (Groves &amp; </w:t>
      </w:r>
      <w:r>
        <w:rPr>
          <w:color w:val="000000"/>
        </w:rPr>
        <w:t>Peytcheva</w:t>
      </w:r>
      <w:r>
        <w:rPr>
          <w:color w:val="000000"/>
        </w:rPr>
        <w:t xml:space="preserve">, 2008). </w:t>
      </w:r>
    </w:p>
    <w:p w:rsidR="003E057D" w:rsidP="00F86BE9" w14:paraId="55AA8098" w14:textId="77777777">
      <w:pPr>
        <w:autoSpaceDE w:val="0"/>
        <w:autoSpaceDN w:val="0"/>
        <w:adjustRightInd w:val="0"/>
        <w:spacing w:after="0"/>
        <w:rPr>
          <w:color w:val="000000"/>
        </w:rPr>
      </w:pPr>
    </w:p>
    <w:p w:rsidR="00E25F5B" w:rsidP="00D64746" w14:paraId="6127F08E" w14:textId="2A73FBBE">
      <w:pPr>
        <w:autoSpaceDE w:val="0"/>
        <w:autoSpaceDN w:val="0"/>
        <w:rPr>
          <w:rFonts w:eastAsiaTheme="minorEastAsia"/>
          <w:color w:val="000000"/>
        </w:rPr>
      </w:pPr>
      <w:r>
        <w:rPr>
          <w:color w:val="000000"/>
        </w:rPr>
        <w:t xml:space="preserve">The only variable on which we can create post-stratification weights is state because this is the only piece of information we </w:t>
      </w:r>
      <w:r w:rsidR="00F12163">
        <w:rPr>
          <w:color w:val="000000"/>
        </w:rPr>
        <w:t xml:space="preserve">will </w:t>
      </w:r>
      <w:r>
        <w:rPr>
          <w:color w:val="000000"/>
        </w:rPr>
        <w:t>know about the population of front-line staff</w:t>
      </w:r>
      <w:r>
        <w:rPr>
          <w:color w:val="000000"/>
        </w:rPr>
        <w:t xml:space="preserve">; however, state is an important variable because </w:t>
      </w:r>
      <w:r w:rsidR="00D12B77">
        <w:rPr>
          <w:color w:val="000000"/>
        </w:rPr>
        <w:t>child care</w:t>
      </w:r>
      <w:r>
        <w:rPr>
          <w:color w:val="000000"/>
        </w:rPr>
        <w:t xml:space="preserve"> licensing rules and policies are largely determined by the state. We will therefore create </w:t>
      </w:r>
      <w:r>
        <w:rPr>
          <w:color w:val="000000"/>
        </w:rPr>
        <w:t>post-stratification</w:t>
      </w:r>
      <w:r w:rsidR="00EC3600">
        <w:rPr>
          <w:color w:val="000000"/>
        </w:rPr>
        <w:t xml:space="preserve"> </w:t>
      </w:r>
      <w:r>
        <w:rPr>
          <w:color w:val="000000"/>
        </w:rPr>
        <w:t xml:space="preserve">weights to match the distribution of respondents to the distribution of front-line staff across states. Respondents in states with low response rates will have higher weights whereas respondents in states with higher response rates will have lower weights. For each state, the weight will </w:t>
      </w:r>
      <w:r>
        <w:rPr>
          <w:color w:val="000000"/>
        </w:rPr>
        <w:t>be calculated</w:t>
      </w:r>
      <w:r>
        <w:rPr>
          <w:color w:val="000000"/>
        </w:rPr>
        <w:t xml:space="preserve"> as:</w:t>
      </w:r>
    </w:p>
    <w:p w:rsidR="00E25F5B" w:rsidP="00E25F5B" w14:paraId="5444650E" w14:textId="77777777">
      <w:pPr>
        <w:autoSpaceDE w:val="0"/>
        <w:autoSpaceDN w:val="0"/>
        <w:spacing w:line="240" w:lineRule="atLeast"/>
        <w:rPr>
          <w:color w:val="000000"/>
        </w:rPr>
      </w:pPr>
      <m:oMathPara>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P</m:t>
              </m:r>
              <m:d>
                <m:dPr>
                  <m:ctrlPr>
                    <w:rPr>
                      <w:rFonts w:ascii="Cambria Math" w:hAnsi="Cambria Math"/>
                      <w:i/>
                      <w:color w:val="000000"/>
                    </w:rPr>
                  </m:ctrlPr>
                </m:dPr>
                <m:e>
                  <m:r>
                    <w:rPr>
                      <w:rFonts w:ascii="Cambria Math" w:hAnsi="Cambria Math"/>
                      <w:color w:val="000000"/>
                    </w:rPr>
                    <m:t>responded</m:t>
                  </m:r>
                </m:e>
              </m:d>
            </m:den>
          </m:f>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1</m:t>
              </m:r>
            </m:num>
            <m:den>
              <m:f>
                <m:fPr>
                  <m:type m:val="lin"/>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respondents</m:t>
                      </m:r>
                    </m:sub>
                  </m:sSub>
                </m:num>
                <m:den>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population</m:t>
                      </m:r>
                    </m:sub>
                  </m:sSub>
                </m:den>
              </m:f>
            </m:den>
          </m:f>
        </m:oMath>
      </m:oMathPara>
    </w:p>
    <w:p w:rsidR="00E25F5B" w:rsidP="00D64746" w14:paraId="5EE5B262" w14:textId="22713D96">
      <w:pPr>
        <w:autoSpaceDE w:val="0"/>
        <w:autoSpaceDN w:val="0"/>
        <w:rPr>
          <w:color w:val="000000"/>
        </w:rPr>
      </w:pPr>
      <w:r>
        <w:rPr>
          <w:color w:val="000000"/>
        </w:rPr>
        <w:t xml:space="preserve">We will conduct our key analyses using both weighted and unweighted data and conduct sensitivity analysis to determine if the weighted and unweighted results differ; if results do not differ significantly, unweighted results will </w:t>
      </w:r>
      <w:r>
        <w:rPr>
          <w:color w:val="000000"/>
        </w:rPr>
        <w:t>be presented</w:t>
      </w:r>
      <w:r>
        <w:rPr>
          <w:color w:val="000000"/>
        </w:rPr>
        <w:t xml:space="preserve"> for ease of interpretation, otherwise weighted results (both descriptive and analytic) will be presented. </w:t>
      </w:r>
      <w:r w:rsidR="005C3EC9">
        <w:rPr>
          <w:color w:val="000000"/>
        </w:rPr>
        <w:t xml:space="preserve">While this approach allows us to correct for non-response bias that comes from front-line staff in certain states </w:t>
      </w:r>
      <w:r w:rsidR="00B60D12">
        <w:rPr>
          <w:color w:val="000000"/>
        </w:rPr>
        <w:t xml:space="preserve">responding at a lower rate than others, </w:t>
      </w:r>
      <w:r>
        <w:rPr>
          <w:color w:val="000000"/>
        </w:rPr>
        <w:t>this approach will not allow us to account for other differences between responders and non</w:t>
      </w:r>
      <w:r w:rsidR="00E3118B">
        <w:rPr>
          <w:color w:val="000000"/>
        </w:rPr>
        <w:t>-</w:t>
      </w:r>
      <w:r>
        <w:rPr>
          <w:color w:val="000000"/>
        </w:rPr>
        <w:t>responders (e.g., gender, race, income)</w:t>
      </w:r>
      <w:r w:rsidR="005B6FCD">
        <w:rPr>
          <w:color w:val="000000"/>
        </w:rPr>
        <w:t xml:space="preserve"> because we will not have additional information about non-responders</w:t>
      </w:r>
      <w:r>
        <w:rPr>
          <w:color w:val="000000"/>
        </w:rPr>
        <w:t>.</w:t>
      </w:r>
    </w:p>
    <w:p w:rsidR="00E25F5B" w:rsidP="00D64746" w14:paraId="2CF953D0" w14:textId="3D07C371">
      <w:pPr>
        <w:autoSpaceDE w:val="0"/>
        <w:autoSpaceDN w:val="0"/>
        <w:adjustRightInd w:val="0"/>
        <w:spacing w:after="0"/>
        <w:rPr>
          <w:color w:val="000000"/>
        </w:rPr>
      </w:pPr>
      <w:r>
        <w:rPr>
          <w:color w:val="000000"/>
        </w:rPr>
        <w:t>Therefore, we will supplement our post-stratification with a</w:t>
      </w:r>
      <w:r w:rsidRPr="00B63A9B">
        <w:rPr>
          <w:color w:val="000000"/>
        </w:rPr>
        <w:t xml:space="preserve"> second</w:t>
      </w:r>
      <w:r>
        <w:rPr>
          <w:b/>
          <w:bCs/>
          <w:color w:val="000000"/>
        </w:rPr>
        <w:t xml:space="preserve"> </w:t>
      </w:r>
      <w:r>
        <w:rPr>
          <w:color w:val="000000"/>
        </w:rPr>
        <w:t xml:space="preserve">common tactic (Groves &amp; </w:t>
      </w:r>
      <w:r>
        <w:t>Peytcheva</w:t>
      </w:r>
      <w:r>
        <w:rPr>
          <w:color w:val="000000"/>
        </w:rPr>
        <w:t xml:space="preserve">, 2008) </w:t>
      </w:r>
      <w:r>
        <w:rPr>
          <w:color w:val="000000"/>
        </w:rPr>
        <w:t>used</w:t>
      </w:r>
      <w:r>
        <w:rPr>
          <w:color w:val="000000"/>
        </w:rPr>
        <w:t xml:space="preserve"> for addressing non-response bias</w:t>
      </w:r>
      <w:r>
        <w:rPr>
          <w:color w:val="000000"/>
        </w:rPr>
        <w:t>, which</w:t>
      </w:r>
      <w:r>
        <w:rPr>
          <w:color w:val="000000"/>
        </w:rPr>
        <w:t xml:space="preserve"> is to compare responses from </w:t>
      </w:r>
      <w:r w:rsidRPr="00B63A9B">
        <w:rPr>
          <w:i/>
          <w:iCs/>
          <w:color w:val="000000"/>
        </w:rPr>
        <w:t>early responders</w:t>
      </w:r>
      <w:r>
        <w:rPr>
          <w:color w:val="000000"/>
        </w:rPr>
        <w:t xml:space="preserve"> (i.e., those who respond within two weeks of our first contact) to responses from </w:t>
      </w:r>
      <w:r w:rsidRPr="00B63A9B">
        <w:rPr>
          <w:i/>
          <w:iCs/>
          <w:color w:val="000000"/>
        </w:rPr>
        <w:t>late responders</w:t>
      </w:r>
      <w:r>
        <w:rPr>
          <w:color w:val="000000"/>
        </w:rPr>
        <w:t xml:space="preserve"> (i.e., those who responded more than two weeks after our first contact, meaning they received several rounds of follow-ups)</w:t>
      </w:r>
      <w:r w:rsidR="00076F9E">
        <w:rPr>
          <w:color w:val="000000"/>
        </w:rPr>
        <w:t>. This works</w:t>
      </w:r>
      <w:r w:rsidR="00F236CE">
        <w:rPr>
          <w:color w:val="000000"/>
        </w:rPr>
        <w:t xml:space="preserve"> </w:t>
      </w:r>
      <w:r>
        <w:rPr>
          <w:color w:val="000000"/>
        </w:rPr>
        <w:t xml:space="preserve">under the assumption that </w:t>
      </w:r>
      <w:r w:rsidRPr="00F901FC">
        <w:rPr>
          <w:color w:val="000000"/>
        </w:rPr>
        <w:t>late responders</w:t>
      </w:r>
      <w:r>
        <w:rPr>
          <w:color w:val="000000"/>
        </w:rPr>
        <w:t xml:space="preserve"> are more </w:t>
      </w:r>
      <w:r>
        <w:rPr>
          <w:color w:val="000000"/>
        </w:rPr>
        <w:t>similar to</w:t>
      </w:r>
      <w:r>
        <w:rPr>
          <w:color w:val="000000"/>
        </w:rPr>
        <w:t xml:space="preserve"> non</w:t>
      </w:r>
      <w:r w:rsidR="00E3118B">
        <w:rPr>
          <w:color w:val="000000"/>
        </w:rPr>
        <w:t>-</w:t>
      </w:r>
      <w:r>
        <w:rPr>
          <w:color w:val="000000"/>
        </w:rPr>
        <w:t xml:space="preserve">responders than are early responders. If the responses of early and late responders differ, we will produce </w:t>
      </w:r>
      <w:r w:rsidR="00D869DC">
        <w:rPr>
          <w:color w:val="000000"/>
        </w:rPr>
        <w:t xml:space="preserve">response </w:t>
      </w:r>
      <w:r>
        <w:rPr>
          <w:color w:val="000000"/>
        </w:rPr>
        <w:t xml:space="preserve">propensity weights which will </w:t>
      </w:r>
      <w:r>
        <w:rPr>
          <w:color w:val="000000"/>
        </w:rPr>
        <w:t>be used</w:t>
      </w:r>
      <w:r>
        <w:rPr>
          <w:color w:val="000000"/>
        </w:rPr>
        <w:t xml:space="preserve"> to weight data based on any differences between early and late responders. As with the state weights, we will conduct analyses with both weighted and unweighted data and conduct sensitivity analys</w:t>
      </w:r>
      <w:r w:rsidR="00496982">
        <w:rPr>
          <w:color w:val="000000"/>
        </w:rPr>
        <w:t>e</w:t>
      </w:r>
      <w:r>
        <w:rPr>
          <w:color w:val="000000"/>
        </w:rPr>
        <w:t xml:space="preserve">s to identify any differences. For simplicity, we will report the unweighted results unless the weighted and unweighted are significantly different. If both types of nonresponse weighting (state-level and early/late responder) are significantly different, the two will </w:t>
      </w:r>
      <w:r>
        <w:rPr>
          <w:color w:val="000000"/>
        </w:rPr>
        <w:t>be applied</w:t>
      </w:r>
      <w:r>
        <w:rPr>
          <w:color w:val="000000"/>
        </w:rPr>
        <w:t xml:space="preserve"> in combination. </w:t>
      </w:r>
    </w:p>
    <w:p w:rsidR="00E25F5B" w:rsidP="00E25F5B" w14:paraId="74110FDA" w14:textId="77777777">
      <w:pPr>
        <w:autoSpaceDE w:val="0"/>
        <w:autoSpaceDN w:val="0"/>
        <w:adjustRightInd w:val="0"/>
        <w:spacing w:after="0" w:line="240" w:lineRule="atLeast"/>
        <w:rPr>
          <w:color w:val="000000"/>
        </w:rPr>
      </w:pPr>
    </w:p>
    <w:p w:rsidR="00E25F5B" w:rsidRPr="001A59B6" w:rsidP="00214D9F" w14:paraId="4D9A0E5D" w14:textId="346A18D0">
      <w:pPr>
        <w:autoSpaceDE w:val="0"/>
        <w:autoSpaceDN w:val="0"/>
        <w:adjustRightInd w:val="0"/>
        <w:spacing w:after="0"/>
        <w:rPr>
          <w:rFonts w:eastAsia="Times New Roman" w:cstheme="minorHAnsi"/>
          <w:b/>
          <w:bCs/>
          <w:color w:val="000000"/>
        </w:rPr>
      </w:pPr>
      <w:r>
        <w:rPr>
          <w:color w:val="000000"/>
        </w:rPr>
        <w:t xml:space="preserve">Additionally, respondent demographics will </w:t>
      </w:r>
      <w:r>
        <w:rPr>
          <w:color w:val="000000"/>
        </w:rPr>
        <w:t>be documented</w:t>
      </w:r>
      <w:r>
        <w:rPr>
          <w:color w:val="000000"/>
        </w:rPr>
        <w:t xml:space="preserve"> and reported in written materials associated with the data collection. </w:t>
      </w:r>
    </w:p>
    <w:p w:rsidR="00720156" w:rsidP="00A42C71" w14:paraId="640F4A94" w14:textId="17E0F018">
      <w:pPr>
        <w:autoSpaceDE w:val="0"/>
        <w:autoSpaceDN w:val="0"/>
        <w:adjustRightInd w:val="0"/>
        <w:spacing w:after="0" w:line="240" w:lineRule="atLeast"/>
        <w:rPr>
          <w:rFonts w:eastAsia="Times New Roman"/>
          <w:b/>
          <w:color w:val="000000"/>
        </w:rPr>
      </w:pPr>
    </w:p>
    <w:p w:rsidR="003E702A" w:rsidRPr="00BD2018" w:rsidP="00E029A0" w14:paraId="57462A77" w14:textId="42EFB6A7">
      <w:pPr>
        <w:autoSpaceDE w:val="0"/>
        <w:autoSpaceDN w:val="0"/>
        <w:adjustRightInd w:val="0"/>
        <w:spacing w:after="0"/>
        <w:ind w:firstLine="360"/>
        <w:rPr>
          <w:rFonts w:eastAsia="Times New Roman" w:cstheme="minorHAnsi"/>
          <w:color w:val="000000"/>
        </w:rPr>
      </w:pPr>
      <w:r w:rsidRPr="00770B8F">
        <w:rPr>
          <w:rFonts w:eastAsia="Times New Roman" w:cstheme="minorHAnsi"/>
          <w:color w:val="000000"/>
          <w:u w:val="single"/>
        </w:rPr>
        <w:t xml:space="preserve">Item </w:t>
      </w:r>
      <w:r w:rsidRPr="00770B8F">
        <w:rPr>
          <w:rFonts w:eastAsia="Times New Roman" w:cstheme="minorHAnsi"/>
          <w:color w:val="000000"/>
          <w:u w:val="single"/>
        </w:rPr>
        <w:t>NonResponse</w:t>
      </w:r>
      <w:r w:rsidR="00E12B94">
        <w:rPr>
          <w:rFonts w:eastAsia="Times New Roman" w:cstheme="minorHAnsi"/>
          <w:color w:val="000000"/>
          <w:u w:val="single"/>
        </w:rPr>
        <w:t>.</w:t>
      </w:r>
      <w:r>
        <w:rPr>
          <w:rFonts w:eastAsia="Times New Roman" w:cstheme="minorHAnsi"/>
          <w:color w:val="000000"/>
        </w:rPr>
        <w:t xml:space="preserve"> Item nonresponse will </w:t>
      </w:r>
      <w:r>
        <w:rPr>
          <w:rFonts w:eastAsia="Times New Roman" w:cstheme="minorHAnsi"/>
          <w:color w:val="000000"/>
        </w:rPr>
        <w:t>be handled</w:t>
      </w:r>
      <w:r>
        <w:rPr>
          <w:rFonts w:eastAsia="Times New Roman" w:cstheme="minorHAnsi"/>
          <w:color w:val="000000"/>
        </w:rPr>
        <w:t xml:space="preserve"> using a standard multiple imputation approach (e.g., </w:t>
      </w:r>
      <w:r w:rsidRPr="00FE67D8">
        <w:rPr>
          <w:rFonts w:eastAsia="Times New Roman" w:cstheme="minorHAnsi"/>
          <w:color w:val="000000"/>
        </w:rPr>
        <w:t>Sinharay</w:t>
      </w:r>
      <w:r>
        <w:rPr>
          <w:rFonts w:eastAsia="Times New Roman" w:cstheme="minorHAnsi"/>
          <w:color w:val="000000"/>
        </w:rPr>
        <w:t xml:space="preserve"> et al.</w:t>
      </w:r>
      <w:r w:rsidRPr="00FE67D8">
        <w:rPr>
          <w:rFonts w:eastAsia="Times New Roman" w:cstheme="minorHAnsi"/>
          <w:color w:val="000000"/>
        </w:rPr>
        <w:t xml:space="preserve">, </w:t>
      </w:r>
      <w:r>
        <w:rPr>
          <w:rFonts w:eastAsia="Times New Roman" w:cstheme="minorHAnsi"/>
          <w:color w:val="000000"/>
        </w:rPr>
        <w:t xml:space="preserve">2001). Item nonresponse rates will </w:t>
      </w:r>
      <w:r>
        <w:rPr>
          <w:rFonts w:eastAsia="Times New Roman" w:cstheme="minorHAnsi"/>
          <w:color w:val="000000"/>
        </w:rPr>
        <w:t>be reported</w:t>
      </w:r>
      <w:r>
        <w:rPr>
          <w:rFonts w:eastAsia="Times New Roman" w:cstheme="minorHAnsi"/>
          <w:color w:val="000000"/>
        </w:rPr>
        <w:t xml:space="preserve"> and any outlier items (i.e., those with significantly higher item nonresponse rates than other items) will be noted and discussed. </w:t>
      </w:r>
    </w:p>
    <w:p w:rsidR="003E702A" w:rsidP="0022480D" w14:paraId="39D7EAED" w14:textId="77777777">
      <w:pPr>
        <w:autoSpaceDE w:val="0"/>
        <w:autoSpaceDN w:val="0"/>
        <w:adjustRightInd w:val="0"/>
        <w:spacing w:after="0"/>
        <w:rPr>
          <w:rFonts w:eastAsia="Times New Roman" w:cstheme="minorHAnsi"/>
          <w:color w:val="000000"/>
        </w:rPr>
      </w:pPr>
    </w:p>
    <w:p w:rsidR="003E702A" w:rsidP="00770B8F" w14:paraId="0F80B255" w14:textId="10A44624">
      <w:pPr>
        <w:autoSpaceDE w:val="0"/>
        <w:autoSpaceDN w:val="0"/>
        <w:adjustRightInd w:val="0"/>
        <w:spacing w:after="0"/>
        <w:ind w:firstLine="360"/>
        <w:rPr>
          <w:rFonts w:eastAsia="Times New Roman"/>
          <w:color w:val="000000"/>
        </w:rPr>
      </w:pPr>
      <w:r w:rsidRPr="00770B8F">
        <w:rPr>
          <w:rFonts w:eastAsia="Times New Roman"/>
          <w:color w:val="000000" w:themeColor="text1"/>
          <w:u w:val="single"/>
        </w:rPr>
        <w:t xml:space="preserve">State </w:t>
      </w:r>
      <w:r w:rsidRPr="00770B8F">
        <w:rPr>
          <w:rFonts w:eastAsia="Times New Roman"/>
          <w:color w:val="000000" w:themeColor="text1"/>
          <w:u w:val="single"/>
        </w:rPr>
        <w:t>NonResponse</w:t>
      </w:r>
      <w:r w:rsidRPr="00770B8F">
        <w:rPr>
          <w:rFonts w:eastAsia="Times New Roman"/>
          <w:i/>
          <w:color w:val="000000" w:themeColor="text1"/>
          <w:u w:val="single"/>
        </w:rPr>
        <w:t>.</w:t>
      </w:r>
      <w:r w:rsidRPr="559CC3F2">
        <w:rPr>
          <w:rFonts w:eastAsia="Times New Roman"/>
          <w:i/>
          <w:color w:val="000000" w:themeColor="text1"/>
        </w:rPr>
        <w:t xml:space="preserve"> </w:t>
      </w:r>
      <w:r w:rsidRPr="000B3E0B">
        <w:t>Based on our past relationships with licensing administrators, we anticipate that we</w:t>
      </w:r>
      <w:r w:rsidR="00E72057">
        <w:t xml:space="preserve"> will</w:t>
      </w:r>
      <w:r w:rsidRPr="000B3E0B">
        <w:t xml:space="preserve"> be able to in</w:t>
      </w:r>
      <w:r w:rsidR="00E72057">
        <w:t xml:space="preserve">vite </w:t>
      </w:r>
      <w:r w:rsidRPr="000B3E0B">
        <w:t xml:space="preserve">all front-line staff </w:t>
      </w:r>
      <w:r w:rsidR="00E72057">
        <w:t xml:space="preserve">to complete </w:t>
      </w:r>
      <w:r w:rsidRPr="000B3E0B">
        <w:t>this survey, either by sending the links directly or by having the administrators send the link on our behalf. However, there is a chance one or more states will not respond to our request</w:t>
      </w:r>
      <w:r w:rsidR="00E72057">
        <w:t xml:space="preserve"> and we will be unable to find publicly available lists</w:t>
      </w:r>
      <w:r w:rsidRPr="000B3E0B">
        <w:t xml:space="preserve">, meaning the entire state </w:t>
      </w:r>
      <w:r w:rsidR="00D56612">
        <w:t xml:space="preserve">will </w:t>
      </w:r>
      <w:r w:rsidR="00D56612">
        <w:t>be</w:t>
      </w:r>
      <w:r w:rsidRPr="000B3E0B">
        <w:t xml:space="preserve"> excluded</w:t>
      </w:r>
      <w:r w:rsidRPr="000B3E0B">
        <w:t xml:space="preserve"> from the survey. </w:t>
      </w:r>
      <w:r w:rsidRPr="559CC3F2">
        <w:rPr>
          <w:rFonts w:eastAsia="Times New Roman"/>
          <w:color w:val="000000" w:themeColor="text1"/>
        </w:rPr>
        <w:t>We aim to avoid this scenario.</w:t>
      </w:r>
      <w:r w:rsidRPr="000B3E0B">
        <w:t xml:space="preserve"> </w:t>
      </w:r>
      <w:r w:rsidRPr="559CC3F2" w:rsidR="00D56612">
        <w:rPr>
          <w:rFonts w:eastAsia="Times New Roman"/>
          <w:color w:val="000000" w:themeColor="text1"/>
        </w:rPr>
        <w:t>However, i</w:t>
      </w:r>
      <w:r w:rsidRPr="559CC3F2">
        <w:rPr>
          <w:rFonts w:eastAsia="Times New Roman"/>
          <w:color w:val="000000" w:themeColor="text1"/>
        </w:rPr>
        <w:t xml:space="preserve">f it occurs, </w:t>
      </w:r>
      <w:r w:rsidRPr="559CC3F2" w:rsidR="0051046B">
        <w:rPr>
          <w:rFonts w:eastAsia="Times New Roman"/>
          <w:color w:val="000000" w:themeColor="text1"/>
        </w:rPr>
        <w:t xml:space="preserve">we will </w:t>
      </w:r>
      <w:r w:rsidRPr="559CC3F2" w:rsidR="003A3474">
        <w:rPr>
          <w:rFonts w:eastAsia="Times New Roman"/>
          <w:color w:val="000000" w:themeColor="text1"/>
        </w:rPr>
        <w:t xml:space="preserve">describe the state(s) that are missing in terms of size and known </w:t>
      </w:r>
      <w:r w:rsidR="00155F35">
        <w:rPr>
          <w:rFonts w:eastAsia="Times New Roman"/>
          <w:color w:val="000000" w:themeColor="text1"/>
        </w:rPr>
        <w:t xml:space="preserve">licensing </w:t>
      </w:r>
      <w:r w:rsidRPr="559CC3F2" w:rsidR="003A3474">
        <w:rPr>
          <w:rFonts w:eastAsia="Times New Roman"/>
          <w:color w:val="000000" w:themeColor="text1"/>
        </w:rPr>
        <w:t>characteristics (without naming the</w:t>
      </w:r>
      <w:r w:rsidRPr="559CC3F2" w:rsidR="00986183">
        <w:rPr>
          <w:rFonts w:eastAsia="Times New Roman"/>
          <w:color w:val="000000" w:themeColor="text1"/>
        </w:rPr>
        <w:t>m</w:t>
      </w:r>
      <w:r w:rsidRPr="559CC3F2" w:rsidR="003A3474">
        <w:rPr>
          <w:rFonts w:eastAsia="Times New Roman"/>
          <w:color w:val="000000" w:themeColor="text1"/>
        </w:rPr>
        <w:t xml:space="preserve">) and </w:t>
      </w:r>
      <w:r w:rsidRPr="559CC3F2" w:rsidR="00BE551E">
        <w:rPr>
          <w:rFonts w:eastAsia="Times New Roman"/>
          <w:color w:val="000000" w:themeColor="text1"/>
        </w:rPr>
        <w:t xml:space="preserve">carefully report our findings </w:t>
      </w:r>
      <w:r w:rsidRPr="559CC3F2" w:rsidR="00986183">
        <w:rPr>
          <w:rFonts w:eastAsia="Times New Roman"/>
          <w:color w:val="000000" w:themeColor="text1"/>
        </w:rPr>
        <w:t xml:space="preserve">to make clear that they only apply to the states that participated. </w:t>
      </w:r>
    </w:p>
    <w:p w:rsidR="00D56612" w:rsidRPr="00A42F8B" w:rsidP="00B3447A" w14:paraId="20206389" w14:textId="77777777">
      <w:pPr>
        <w:autoSpaceDE w:val="0"/>
        <w:autoSpaceDN w:val="0"/>
        <w:adjustRightInd w:val="0"/>
        <w:spacing w:after="0"/>
        <w:rPr>
          <w:rFonts w:eastAsia="Times New Roman" w:cstheme="minorHAnsi"/>
          <w:color w:val="000000"/>
        </w:rPr>
      </w:pPr>
    </w:p>
    <w:p w:rsidR="00EE5656" w:rsidP="00B301FF" w14:paraId="39218D4E" w14:textId="62AAA2B2">
      <w:pPr>
        <w:keepNext/>
        <w:autoSpaceDE w:val="0"/>
        <w:autoSpaceDN w:val="0"/>
        <w:adjustRightInd w:val="0"/>
        <w:spacing w:after="0"/>
        <w:ind w:firstLine="360"/>
        <w:rPr>
          <w:color w:val="000000"/>
        </w:rPr>
      </w:pPr>
      <w:r>
        <w:rPr>
          <w:i/>
          <w:iCs/>
          <w:color w:val="000000"/>
        </w:rPr>
        <w:t xml:space="preserve">Survey of </w:t>
      </w:r>
      <w:r>
        <w:rPr>
          <w:i/>
          <w:iCs/>
          <w:color w:val="000000"/>
        </w:rPr>
        <w:t>C</w:t>
      </w:r>
      <w:r w:rsidR="007076E0">
        <w:rPr>
          <w:i/>
          <w:iCs/>
          <w:color w:val="000000"/>
        </w:rPr>
        <w:t>hild Care</w:t>
      </w:r>
      <w:r>
        <w:rPr>
          <w:i/>
          <w:iCs/>
          <w:color w:val="000000"/>
        </w:rPr>
        <w:t xml:space="preserve"> Providers</w:t>
      </w:r>
    </w:p>
    <w:p w:rsidR="005B3DC8" w:rsidP="00D64746" w14:paraId="05139A4B" w14:textId="5C4D30F0">
      <w:pPr>
        <w:autoSpaceDE w:val="0"/>
        <w:autoSpaceDN w:val="0"/>
        <w:adjustRightInd w:val="0"/>
        <w:spacing w:after="0"/>
        <w:ind w:firstLine="360"/>
        <w:rPr>
          <w:color w:val="000000"/>
        </w:rPr>
      </w:pPr>
      <w:r w:rsidRPr="00D64746">
        <w:rPr>
          <w:color w:val="000000"/>
          <w:u w:val="single"/>
        </w:rPr>
        <w:t xml:space="preserve">Participant </w:t>
      </w:r>
      <w:r w:rsidRPr="00D64746">
        <w:rPr>
          <w:color w:val="000000"/>
          <w:u w:val="single"/>
        </w:rPr>
        <w:t>NonResponse</w:t>
      </w:r>
      <w:r w:rsidRPr="00D64746">
        <w:rPr>
          <w:color w:val="000000"/>
          <w:u w:val="single"/>
        </w:rPr>
        <w:t>.</w:t>
      </w:r>
      <w:r>
        <w:rPr>
          <w:color w:val="000000"/>
        </w:rPr>
        <w:t xml:space="preserve"> </w:t>
      </w:r>
      <w:r w:rsidR="00614450">
        <w:rPr>
          <w:color w:val="000000"/>
        </w:rPr>
        <w:t>As with the survey of front-line staff, f</w:t>
      </w:r>
      <w:r w:rsidR="00381FF0">
        <w:rPr>
          <w:color w:val="000000"/>
        </w:rPr>
        <w:t>or the survey of child care providers, r</w:t>
      </w:r>
      <w:r>
        <w:rPr>
          <w:color w:val="000000"/>
        </w:rPr>
        <w:t>espondents and non</w:t>
      </w:r>
      <w:r w:rsidR="00E3118B">
        <w:rPr>
          <w:color w:val="000000"/>
        </w:rPr>
        <w:t>-</w:t>
      </w:r>
      <w:r>
        <w:rPr>
          <w:color w:val="000000"/>
        </w:rPr>
        <w:t>respondents may differ in important ways so we will identify and correct nonresponse bias to the extent possible</w:t>
      </w:r>
      <w:r w:rsidR="00F44915">
        <w:rPr>
          <w:color w:val="000000"/>
        </w:rPr>
        <w:t xml:space="preserve"> us</w:t>
      </w:r>
      <w:r w:rsidR="000938D2">
        <w:rPr>
          <w:color w:val="000000"/>
        </w:rPr>
        <w:t>ing</w:t>
      </w:r>
      <w:r w:rsidR="00F44915">
        <w:rPr>
          <w:color w:val="000000"/>
        </w:rPr>
        <w:t xml:space="preserve"> the </w:t>
      </w:r>
      <w:r w:rsidR="004750ED">
        <w:rPr>
          <w:color w:val="000000"/>
        </w:rPr>
        <w:t xml:space="preserve">same two </w:t>
      </w:r>
      <w:r w:rsidR="00F44915">
        <w:rPr>
          <w:color w:val="000000"/>
        </w:rPr>
        <w:t>strategies describe</w:t>
      </w:r>
      <w:r w:rsidR="004750ED">
        <w:rPr>
          <w:color w:val="000000"/>
        </w:rPr>
        <w:t>d</w:t>
      </w:r>
      <w:r w:rsidR="00F44915">
        <w:rPr>
          <w:color w:val="000000"/>
        </w:rPr>
        <w:t xml:space="preserve"> </w:t>
      </w:r>
      <w:r w:rsidR="00F44915">
        <w:rPr>
          <w:color w:val="000000"/>
        </w:rPr>
        <w:t>above</w:t>
      </w:r>
      <w:r w:rsidR="00614450">
        <w:rPr>
          <w:color w:val="000000"/>
        </w:rPr>
        <w:t xml:space="preserve"> </w:t>
      </w:r>
      <w:r>
        <w:rPr>
          <w:color w:val="000000"/>
        </w:rPr>
        <w:t>:</w:t>
      </w:r>
      <w:r>
        <w:rPr>
          <w:color w:val="000000"/>
        </w:rPr>
        <w:t xml:space="preserve"> 1) creating</w:t>
      </w:r>
      <w:r w:rsidR="005D1662">
        <w:rPr>
          <w:color w:val="000000"/>
        </w:rPr>
        <w:t xml:space="preserve"> post-stratification</w:t>
      </w:r>
      <w:r>
        <w:rPr>
          <w:color w:val="000000"/>
        </w:rPr>
        <w:t xml:space="preserve"> weights using </w:t>
      </w:r>
      <w:r w:rsidR="00614450">
        <w:rPr>
          <w:color w:val="000000"/>
        </w:rPr>
        <w:t xml:space="preserve">state </w:t>
      </w:r>
      <w:r>
        <w:rPr>
          <w:color w:val="000000"/>
        </w:rPr>
        <w:t>and 2) comparing initial responders to responders acquired through repeated follow</w:t>
      </w:r>
      <w:r w:rsidR="00B21AEE">
        <w:rPr>
          <w:color w:val="000000"/>
        </w:rPr>
        <w:t>-</w:t>
      </w:r>
      <w:r>
        <w:rPr>
          <w:color w:val="000000"/>
        </w:rPr>
        <w:t xml:space="preserve">up attempts (Groves &amp; </w:t>
      </w:r>
      <w:r>
        <w:rPr>
          <w:color w:val="000000"/>
        </w:rPr>
        <w:t>Peytcheva</w:t>
      </w:r>
      <w:r>
        <w:rPr>
          <w:color w:val="000000"/>
        </w:rPr>
        <w:t xml:space="preserve">, 2008). </w:t>
      </w:r>
      <w:r w:rsidR="002D3826">
        <w:rPr>
          <w:color w:val="000000"/>
        </w:rPr>
        <w:t>As with the survey of front</w:t>
      </w:r>
      <w:r w:rsidR="00103253">
        <w:rPr>
          <w:color w:val="000000"/>
        </w:rPr>
        <w:t>-</w:t>
      </w:r>
      <w:r w:rsidR="002D3826">
        <w:rPr>
          <w:color w:val="000000"/>
        </w:rPr>
        <w:t>line staff, we will conduct the analysis both with and without the weights and only report the weighted results if they change the findings.</w:t>
      </w:r>
      <w:r w:rsidR="00E07F49">
        <w:rPr>
          <w:color w:val="000000"/>
        </w:rPr>
        <w:t xml:space="preserve"> </w:t>
      </w:r>
      <w:r>
        <w:rPr>
          <w:color w:val="000000"/>
        </w:rPr>
        <w:t xml:space="preserve"> </w:t>
      </w:r>
    </w:p>
    <w:p w:rsidR="00E07F49" w:rsidP="00E07F49" w14:paraId="7A0B87D0" w14:textId="77777777">
      <w:pPr>
        <w:autoSpaceDE w:val="0"/>
        <w:autoSpaceDN w:val="0"/>
        <w:adjustRightInd w:val="0"/>
        <w:spacing w:after="0"/>
        <w:rPr>
          <w:color w:val="000000"/>
        </w:rPr>
      </w:pPr>
    </w:p>
    <w:p w:rsidR="00E07F49" w:rsidP="00D8345C" w14:paraId="1848E04F" w14:textId="3B818461">
      <w:pPr>
        <w:autoSpaceDE w:val="0"/>
        <w:autoSpaceDN w:val="0"/>
        <w:adjustRightInd w:val="0"/>
        <w:spacing w:after="0"/>
        <w:rPr>
          <w:color w:val="000000"/>
        </w:rPr>
      </w:pPr>
      <w:r>
        <w:rPr>
          <w:color w:val="000000"/>
        </w:rPr>
        <w:t xml:space="preserve">Additionally, respondent demographics will </w:t>
      </w:r>
      <w:r>
        <w:rPr>
          <w:color w:val="000000"/>
        </w:rPr>
        <w:t>be documented</w:t>
      </w:r>
      <w:r>
        <w:rPr>
          <w:color w:val="000000"/>
        </w:rPr>
        <w:t xml:space="preserve"> and reported in written materials associated with the data collection. </w:t>
      </w:r>
    </w:p>
    <w:p w:rsidR="000349DA" w:rsidP="00D8345C" w14:paraId="5F625C8D" w14:textId="77777777">
      <w:pPr>
        <w:autoSpaceDE w:val="0"/>
        <w:autoSpaceDN w:val="0"/>
        <w:adjustRightInd w:val="0"/>
        <w:spacing w:after="0"/>
        <w:rPr>
          <w:color w:val="000000"/>
        </w:rPr>
      </w:pPr>
    </w:p>
    <w:p w:rsidR="00BB5D5E" w:rsidRPr="003A0315" w:rsidP="00D8345C" w14:paraId="69C36755" w14:textId="12915402">
      <w:pPr>
        <w:autoSpaceDE w:val="0"/>
        <w:autoSpaceDN w:val="0"/>
        <w:adjustRightInd w:val="0"/>
        <w:spacing w:after="0"/>
        <w:rPr>
          <w:rFonts w:eastAsia="Times New Roman" w:cstheme="minorHAnsi"/>
          <w:i/>
          <w:iCs/>
          <w:color w:val="000000"/>
        </w:rPr>
      </w:pPr>
      <w:r w:rsidRPr="00D64746">
        <w:rPr>
          <w:rFonts w:eastAsia="Times New Roman" w:cstheme="minorHAnsi"/>
          <w:color w:val="000000"/>
          <w:u w:val="single"/>
        </w:rPr>
        <w:t xml:space="preserve">Item </w:t>
      </w:r>
      <w:r w:rsidRPr="00D64746">
        <w:rPr>
          <w:rFonts w:eastAsia="Times New Roman" w:cstheme="minorHAnsi"/>
          <w:color w:val="000000"/>
          <w:u w:val="single"/>
        </w:rPr>
        <w:t>NonResponse</w:t>
      </w:r>
      <w:r w:rsidRPr="00D64746">
        <w:rPr>
          <w:rFonts w:eastAsia="Times New Roman" w:cstheme="minorHAnsi"/>
          <w:color w:val="000000"/>
          <w:u w:val="single"/>
        </w:rPr>
        <w:t>.</w:t>
      </w:r>
      <w:r>
        <w:rPr>
          <w:rFonts w:eastAsia="Times New Roman" w:cstheme="minorHAnsi"/>
          <w:i/>
          <w:iCs/>
          <w:color w:val="000000"/>
        </w:rPr>
        <w:t xml:space="preserve"> </w:t>
      </w:r>
      <w:r w:rsidRPr="00D8345C" w:rsidR="00DE1B88">
        <w:rPr>
          <w:rFonts w:eastAsia="Times New Roman" w:cstheme="minorHAnsi"/>
          <w:color w:val="000000"/>
        </w:rPr>
        <w:t xml:space="preserve">As with the </w:t>
      </w:r>
      <w:r w:rsidRPr="00D8345C" w:rsidR="00D8345C">
        <w:rPr>
          <w:color w:val="000000"/>
        </w:rPr>
        <w:t xml:space="preserve">Front-line Child Care Licensing Staff survey, </w:t>
      </w:r>
      <w:r w:rsidR="00E12B94">
        <w:rPr>
          <w:color w:val="000000"/>
        </w:rPr>
        <w:t>i</w:t>
      </w:r>
      <w:r w:rsidRPr="00D8345C">
        <w:rPr>
          <w:rFonts w:eastAsia="Times New Roman" w:cstheme="minorHAnsi"/>
          <w:color w:val="000000"/>
        </w:rPr>
        <w:t>tem</w:t>
      </w:r>
      <w:r>
        <w:rPr>
          <w:rFonts w:eastAsia="Times New Roman" w:cstheme="minorHAnsi"/>
          <w:color w:val="000000"/>
        </w:rPr>
        <w:t xml:space="preserve"> nonresponse will </w:t>
      </w:r>
      <w:r>
        <w:rPr>
          <w:rFonts w:eastAsia="Times New Roman" w:cstheme="minorHAnsi"/>
          <w:color w:val="000000"/>
        </w:rPr>
        <w:t>be handled</w:t>
      </w:r>
      <w:r>
        <w:rPr>
          <w:rFonts w:eastAsia="Times New Roman" w:cstheme="minorHAnsi"/>
          <w:color w:val="000000"/>
        </w:rPr>
        <w:t xml:space="preserve"> using a standard multiple imputation approach (e.g., </w:t>
      </w:r>
      <w:r w:rsidRPr="00FE67D8">
        <w:rPr>
          <w:rFonts w:eastAsia="Times New Roman" w:cstheme="minorHAnsi"/>
          <w:color w:val="000000"/>
        </w:rPr>
        <w:t>Sinharay</w:t>
      </w:r>
      <w:r>
        <w:rPr>
          <w:rFonts w:eastAsia="Times New Roman" w:cstheme="minorHAnsi"/>
          <w:color w:val="000000"/>
        </w:rPr>
        <w:t xml:space="preserve"> et al., 2001). Item nonresponse rates will </w:t>
      </w:r>
      <w:r>
        <w:rPr>
          <w:rFonts w:eastAsia="Times New Roman" w:cstheme="minorHAnsi"/>
          <w:color w:val="000000"/>
        </w:rPr>
        <w:t>be reported</w:t>
      </w:r>
      <w:r>
        <w:rPr>
          <w:rFonts w:eastAsia="Times New Roman" w:cstheme="minorHAnsi"/>
          <w:color w:val="000000"/>
        </w:rPr>
        <w:t xml:space="preserve"> and any outlier items (i.e., those with significantly higher item nonresponse rates than other items) will be noted and discussed. </w:t>
      </w:r>
    </w:p>
    <w:p w:rsidR="00A42C71" w:rsidRPr="001A59B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C36D19" w:rsidP="0090023C" w14:paraId="72F966D2" w14:textId="5F7D906E">
      <w:pPr>
        <w:spacing w:after="0"/>
      </w:pPr>
      <w:r>
        <w:rPr>
          <w:rFonts w:eastAsia="Times New Roman" w:cstheme="minorHAnsi"/>
          <w:i/>
          <w:iCs/>
          <w:color w:val="000000"/>
        </w:rPr>
        <w:t>Child Care</w:t>
      </w:r>
      <w:r w:rsidRPr="00D04F34" w:rsidR="00686BF4">
        <w:rPr>
          <w:rFonts w:eastAsia="Times New Roman" w:cstheme="minorHAnsi"/>
          <w:i/>
          <w:color w:val="000000"/>
        </w:rPr>
        <w:t xml:space="preserve"> </w:t>
      </w:r>
      <w:r w:rsidR="009553A5">
        <w:rPr>
          <w:rFonts w:eastAsia="Times New Roman" w:cstheme="minorHAnsi"/>
          <w:i/>
          <w:iCs/>
          <w:color w:val="000000"/>
        </w:rPr>
        <w:t>L</w:t>
      </w:r>
      <w:r w:rsidRPr="00D04F34" w:rsidR="00686BF4">
        <w:rPr>
          <w:rFonts w:eastAsia="Times New Roman" w:cstheme="minorHAnsi"/>
          <w:i/>
          <w:iCs/>
          <w:color w:val="000000"/>
        </w:rPr>
        <w:t xml:space="preserve">icensing </w:t>
      </w:r>
      <w:r w:rsidR="009553A5">
        <w:rPr>
          <w:rFonts w:eastAsia="Times New Roman" w:cstheme="minorHAnsi"/>
          <w:i/>
          <w:iCs/>
          <w:color w:val="000000"/>
        </w:rPr>
        <w:t>A</w:t>
      </w:r>
      <w:r w:rsidRPr="00D04F34" w:rsidR="00686BF4">
        <w:rPr>
          <w:rFonts w:eastAsia="Times New Roman" w:cstheme="minorHAnsi"/>
          <w:i/>
          <w:color w:val="000000"/>
        </w:rPr>
        <w:t>dministrator</w:t>
      </w:r>
      <w:r>
        <w:rPr>
          <w:rFonts w:eastAsia="Times New Roman" w:cstheme="minorHAnsi"/>
          <w:i/>
          <w:color w:val="000000"/>
        </w:rPr>
        <w:t xml:space="preserve"> Survey</w:t>
      </w:r>
      <w:r w:rsidR="00686BF4">
        <w:rPr>
          <w:rFonts w:eastAsia="Times New Roman" w:cstheme="minorHAnsi"/>
          <w:color w:val="000000"/>
        </w:rPr>
        <w:t xml:space="preserve">. </w:t>
      </w:r>
      <w:r w:rsidRPr="000630F4">
        <w:rPr>
          <w:rFonts w:eastAsia="Times New Roman" w:cstheme="minorHAnsi"/>
          <w:color w:val="000000"/>
        </w:rPr>
        <w:t>Because we plan to include the entire population</w:t>
      </w:r>
      <w:r w:rsidR="00EE0313">
        <w:rPr>
          <w:rFonts w:eastAsia="Times New Roman" w:cstheme="minorHAnsi"/>
          <w:color w:val="000000"/>
        </w:rPr>
        <w:t xml:space="preserve"> of licensing administrators</w:t>
      </w:r>
      <w:r w:rsidRPr="000630F4">
        <w:rPr>
          <w:rFonts w:eastAsia="Times New Roman" w:cstheme="minorHAnsi"/>
          <w:color w:val="000000"/>
        </w:rPr>
        <w:t xml:space="preserve">, we will not need to create </w:t>
      </w:r>
      <w:r w:rsidR="004B0CFF">
        <w:rPr>
          <w:rFonts w:eastAsia="Times New Roman" w:cstheme="minorHAnsi"/>
          <w:color w:val="000000"/>
        </w:rPr>
        <w:t>design</w:t>
      </w:r>
      <w:r w:rsidRPr="000630F4" w:rsidR="004B0CFF">
        <w:rPr>
          <w:rFonts w:eastAsia="Times New Roman" w:cstheme="minorHAnsi"/>
          <w:color w:val="000000"/>
        </w:rPr>
        <w:t xml:space="preserve"> </w:t>
      </w:r>
      <w:r w:rsidRPr="000630F4">
        <w:rPr>
          <w:rFonts w:eastAsia="Times New Roman" w:cstheme="minorHAnsi"/>
          <w:color w:val="000000"/>
        </w:rPr>
        <w:t>weights</w:t>
      </w:r>
      <w:r w:rsidR="00504F71">
        <w:rPr>
          <w:rFonts w:eastAsia="Times New Roman" w:cstheme="minorHAnsi"/>
          <w:color w:val="000000"/>
        </w:rPr>
        <w:t xml:space="preserve"> for this survey</w:t>
      </w:r>
      <w:r w:rsidRPr="000630F4">
        <w:rPr>
          <w:rFonts w:eastAsia="Times New Roman" w:cstheme="minorHAnsi"/>
          <w:color w:val="000000"/>
        </w:rPr>
        <w:t>.</w:t>
      </w:r>
      <w:r>
        <w:rPr>
          <w:rFonts w:eastAsia="Times New Roman" w:cstheme="minorHAnsi"/>
          <w:color w:val="000000"/>
        </w:rPr>
        <w:t xml:space="preserve"> Further, weights to account for nonresponse are not appropriate because there is only one respondent per state/territory and each state</w:t>
      </w:r>
      <w:r w:rsidR="00A31459">
        <w:rPr>
          <w:rFonts w:eastAsia="Times New Roman" w:cstheme="minorHAnsi"/>
          <w:color w:val="000000"/>
        </w:rPr>
        <w:t>/territory</w:t>
      </w:r>
      <w:r>
        <w:rPr>
          <w:rFonts w:eastAsia="Times New Roman" w:cstheme="minorHAnsi"/>
          <w:color w:val="000000"/>
        </w:rPr>
        <w:t xml:space="preserve"> is so different that increasing the weight for any single state/territory to account for nonresponse by another state/territory would not be meaningful. Instead, our estimates will be based purely on our respondents, and we will document and report nonresponse and how it might affect our estimates. </w:t>
      </w:r>
    </w:p>
    <w:p w:rsidR="005A2DEF" w:rsidP="0090023C" w14:paraId="37838FFA" w14:textId="77777777">
      <w:pPr>
        <w:spacing w:after="0"/>
      </w:pPr>
    </w:p>
    <w:p w:rsidR="00686BF4" w:rsidRPr="003747A9" w:rsidP="00601535" w14:paraId="59585DA1" w14:textId="3D0E78EF">
      <w:pPr>
        <w:autoSpaceDE w:val="0"/>
        <w:autoSpaceDN w:val="0"/>
        <w:adjustRightInd w:val="0"/>
        <w:spacing w:after="0"/>
        <w:rPr>
          <w:rFonts w:eastAsia="Times New Roman"/>
          <w:color w:val="000000"/>
        </w:rPr>
      </w:pPr>
      <w:r w:rsidRPr="2C31BAD3">
        <w:rPr>
          <w:rFonts w:eastAsia="Times New Roman"/>
          <w:i/>
        </w:rPr>
        <w:t>F</w:t>
      </w:r>
      <w:r w:rsidRPr="2C31BAD3">
        <w:rPr>
          <w:rFonts w:eastAsia="Times New Roman"/>
          <w:i/>
        </w:rPr>
        <w:t>ront-</w:t>
      </w:r>
      <w:r w:rsidRPr="2C31BAD3">
        <w:rPr>
          <w:rFonts w:eastAsia="Times New Roman"/>
          <w:i/>
        </w:rPr>
        <w:t>L</w:t>
      </w:r>
      <w:r w:rsidRPr="2C31BAD3">
        <w:rPr>
          <w:rFonts w:eastAsia="Times New Roman"/>
          <w:i/>
        </w:rPr>
        <w:t xml:space="preserve">ine </w:t>
      </w:r>
      <w:r w:rsidRPr="2C31BAD3" w:rsidR="009553A5">
        <w:rPr>
          <w:rFonts w:eastAsia="Times New Roman"/>
          <w:i/>
        </w:rPr>
        <w:t>Child Care Licensing</w:t>
      </w:r>
      <w:r w:rsidRPr="2C31BAD3">
        <w:rPr>
          <w:rFonts w:eastAsia="Times New Roman"/>
          <w:i/>
        </w:rPr>
        <w:t xml:space="preserve"> Staff</w:t>
      </w:r>
      <w:r w:rsidRPr="2C31BAD3" w:rsidR="00D7276F">
        <w:rPr>
          <w:rFonts w:eastAsia="Times New Roman"/>
          <w:i/>
        </w:rPr>
        <w:t xml:space="preserve"> Survey</w:t>
      </w:r>
      <w:r w:rsidRPr="2C31BAD3">
        <w:rPr>
          <w:rFonts w:eastAsia="Times New Roman"/>
          <w:i/>
        </w:rPr>
        <w:t xml:space="preserve">. </w:t>
      </w:r>
      <w:r w:rsidRPr="2C31BAD3" w:rsidR="005A2DEF">
        <w:rPr>
          <w:rFonts w:eastAsia="Times New Roman"/>
          <w:color w:val="000000" w:themeColor="text1"/>
        </w:rPr>
        <w:t xml:space="preserve">Because we plan to include the entire population, we will not need to create </w:t>
      </w:r>
      <w:r w:rsidR="004B0CFF">
        <w:rPr>
          <w:rFonts w:eastAsia="Times New Roman"/>
          <w:color w:val="000000" w:themeColor="text1"/>
        </w:rPr>
        <w:t>design</w:t>
      </w:r>
      <w:r w:rsidRPr="2C31BAD3" w:rsidR="004B0CFF">
        <w:rPr>
          <w:rFonts w:eastAsia="Times New Roman"/>
          <w:color w:val="000000" w:themeColor="text1"/>
        </w:rPr>
        <w:t xml:space="preserve"> </w:t>
      </w:r>
      <w:r w:rsidRPr="2C31BAD3" w:rsidR="005A2DEF">
        <w:rPr>
          <w:rFonts w:eastAsia="Times New Roman"/>
          <w:color w:val="000000" w:themeColor="text1"/>
        </w:rPr>
        <w:t>weights</w:t>
      </w:r>
      <w:r w:rsidR="00504F71">
        <w:rPr>
          <w:rFonts w:eastAsia="Times New Roman"/>
          <w:color w:val="000000" w:themeColor="text1"/>
        </w:rPr>
        <w:t xml:space="preserve"> for this survey</w:t>
      </w:r>
      <w:r w:rsidRPr="2C31BAD3" w:rsidR="005A2DEF">
        <w:rPr>
          <w:rFonts w:eastAsia="Times New Roman"/>
          <w:color w:val="000000" w:themeColor="text1"/>
        </w:rPr>
        <w:t>.</w:t>
      </w:r>
      <w:r w:rsidR="00D50BC8">
        <w:rPr>
          <w:rFonts w:eastAsia="Times New Roman"/>
          <w:color w:val="000000" w:themeColor="text1"/>
        </w:rPr>
        <w:t xml:space="preserve"> W</w:t>
      </w:r>
      <w:r w:rsidR="00A34890">
        <w:rPr>
          <w:rFonts w:eastAsia="Times New Roman"/>
          <w:color w:val="000000" w:themeColor="text1"/>
        </w:rPr>
        <w:t>e will</w:t>
      </w:r>
      <w:r w:rsidRPr="2C31BAD3" w:rsidR="005A2DEF">
        <w:rPr>
          <w:rFonts w:eastAsia="Times New Roman"/>
          <w:color w:val="000000" w:themeColor="text1"/>
        </w:rPr>
        <w:t xml:space="preserve"> create </w:t>
      </w:r>
      <w:r w:rsidR="007F43D1">
        <w:rPr>
          <w:color w:val="000000" w:themeColor="text1"/>
        </w:rPr>
        <w:t xml:space="preserve">response propensity </w:t>
      </w:r>
      <w:r w:rsidR="00FD4D60">
        <w:rPr>
          <w:rFonts w:eastAsia="Times New Roman"/>
          <w:color w:val="000000" w:themeColor="text1"/>
        </w:rPr>
        <w:t>weights to account for</w:t>
      </w:r>
      <w:r w:rsidR="00D50BC8">
        <w:rPr>
          <w:rFonts w:eastAsia="Times New Roman"/>
          <w:color w:val="000000" w:themeColor="text1"/>
        </w:rPr>
        <w:t xml:space="preserve"> any </w:t>
      </w:r>
      <w:r w:rsidR="00FD4D60">
        <w:rPr>
          <w:rFonts w:eastAsia="Times New Roman"/>
          <w:color w:val="000000" w:themeColor="text1"/>
        </w:rPr>
        <w:t>differen</w:t>
      </w:r>
      <w:r w:rsidR="00D50BC8">
        <w:rPr>
          <w:rFonts w:eastAsia="Times New Roman"/>
          <w:color w:val="000000" w:themeColor="text1"/>
        </w:rPr>
        <w:t>ces in r</w:t>
      </w:r>
      <w:r w:rsidR="00FD4D60">
        <w:rPr>
          <w:rFonts w:eastAsia="Times New Roman"/>
          <w:color w:val="000000" w:themeColor="text1"/>
        </w:rPr>
        <w:t>esponse rates</w:t>
      </w:r>
      <w:r w:rsidR="00D50BC8">
        <w:rPr>
          <w:rFonts w:eastAsia="Times New Roman"/>
          <w:color w:val="000000" w:themeColor="text1"/>
        </w:rPr>
        <w:t xml:space="preserve"> by state</w:t>
      </w:r>
      <w:r w:rsidR="00FD4D60">
        <w:rPr>
          <w:rFonts w:eastAsia="Times New Roman"/>
          <w:color w:val="000000" w:themeColor="text1"/>
        </w:rPr>
        <w:t xml:space="preserve"> and </w:t>
      </w:r>
      <w:r w:rsidRPr="2C31BAD3" w:rsidR="005A2DEF">
        <w:rPr>
          <w:rFonts w:eastAsia="Times New Roman"/>
          <w:color w:val="000000" w:themeColor="text1"/>
        </w:rPr>
        <w:t xml:space="preserve">to </w:t>
      </w:r>
      <w:r w:rsidR="00A34890">
        <w:rPr>
          <w:rFonts w:eastAsia="Times New Roman"/>
          <w:color w:val="000000" w:themeColor="text1"/>
        </w:rPr>
        <w:t>adjust</w:t>
      </w:r>
      <w:r w:rsidRPr="2C31BAD3" w:rsidR="005A2DEF">
        <w:rPr>
          <w:rFonts w:eastAsia="Times New Roman"/>
          <w:color w:val="000000" w:themeColor="text1"/>
        </w:rPr>
        <w:t xml:space="preserve"> for nonresponse </w:t>
      </w:r>
      <w:r w:rsidR="002850D6">
        <w:rPr>
          <w:rFonts w:eastAsia="Times New Roman"/>
          <w:color w:val="000000" w:themeColor="text1"/>
        </w:rPr>
        <w:t>using</w:t>
      </w:r>
      <w:r w:rsidR="00A34890">
        <w:rPr>
          <w:rFonts w:eastAsia="Times New Roman"/>
          <w:color w:val="000000" w:themeColor="text1"/>
        </w:rPr>
        <w:t xml:space="preserve"> </w:t>
      </w:r>
      <w:r w:rsidRPr="2C31BAD3" w:rsidR="005A2DEF">
        <w:rPr>
          <w:rFonts w:eastAsia="Times New Roman"/>
          <w:color w:val="000000" w:themeColor="text1"/>
        </w:rPr>
        <w:t xml:space="preserve">early/later </w:t>
      </w:r>
      <w:r w:rsidRPr="6475534D" w:rsidR="005A2DEF">
        <w:rPr>
          <w:rFonts w:eastAsia="Times New Roman"/>
          <w:color w:val="000000" w:themeColor="text1"/>
        </w:rPr>
        <w:t>response status</w:t>
      </w:r>
      <w:r w:rsidR="002850D6">
        <w:rPr>
          <w:rFonts w:eastAsia="Times New Roman"/>
          <w:color w:val="000000" w:themeColor="text1"/>
        </w:rPr>
        <w:t xml:space="preserve">, as described in the non-response section </w:t>
      </w:r>
      <w:r w:rsidR="008C3BE6">
        <w:rPr>
          <w:rFonts w:eastAsia="Times New Roman"/>
          <w:color w:val="000000" w:themeColor="text1"/>
        </w:rPr>
        <w:t>(B5)</w:t>
      </w:r>
      <w:r w:rsidRPr="2C31BAD3" w:rsidR="005A2DEF">
        <w:rPr>
          <w:rFonts w:eastAsia="Times New Roman"/>
          <w:color w:val="000000" w:themeColor="text1"/>
        </w:rPr>
        <w:t>. We will also conduct sensitivity analysis to determine if the weighting changes the reported results</w:t>
      </w:r>
      <w:r w:rsidR="00E725F1">
        <w:rPr>
          <w:rFonts w:eastAsia="Times New Roman"/>
          <w:color w:val="000000" w:themeColor="text1"/>
        </w:rPr>
        <w:t xml:space="preserve"> and only apply weights that </w:t>
      </w:r>
      <w:r w:rsidR="00601535">
        <w:rPr>
          <w:rFonts w:eastAsia="Times New Roman"/>
          <w:color w:val="000000" w:themeColor="text1"/>
        </w:rPr>
        <w:t>affect the results</w:t>
      </w:r>
      <w:r w:rsidRPr="2C31BAD3" w:rsidR="005A2DEF">
        <w:rPr>
          <w:rFonts w:eastAsia="Times New Roman"/>
          <w:color w:val="000000" w:themeColor="text1"/>
        </w:rPr>
        <w:t>.</w:t>
      </w:r>
    </w:p>
    <w:p w:rsidR="00A42C71" w:rsidRPr="001A59B6" w:rsidP="00601535" w14:paraId="0CA94563" w14:textId="77777777">
      <w:pPr>
        <w:spacing w:after="0"/>
        <w:rPr>
          <w:rFonts w:eastAsia="Times New Roman" w:cstheme="minorHAnsi"/>
        </w:rPr>
      </w:pPr>
    </w:p>
    <w:p w:rsidR="00403A74" w:rsidP="0090023C" w14:paraId="2462A715" w14:textId="09B5D68E">
      <w:pPr>
        <w:autoSpaceDE w:val="0"/>
        <w:autoSpaceDN w:val="0"/>
        <w:adjustRightInd w:val="0"/>
        <w:spacing w:after="0"/>
        <w:rPr>
          <w:rFonts w:eastAsia="Times New Roman"/>
          <w:color w:val="000000"/>
        </w:rPr>
      </w:pPr>
      <w:r w:rsidRPr="470F8158">
        <w:rPr>
          <w:rFonts w:eastAsia="Times New Roman"/>
          <w:i/>
        </w:rPr>
        <w:t>Child Care</w:t>
      </w:r>
      <w:r w:rsidRPr="470F8158" w:rsidR="00686BF4">
        <w:rPr>
          <w:rFonts w:eastAsia="Times New Roman"/>
          <w:i/>
        </w:rPr>
        <w:t xml:space="preserve"> Provider</w:t>
      </w:r>
      <w:r w:rsidRPr="470F8158">
        <w:rPr>
          <w:rFonts w:eastAsia="Times New Roman"/>
          <w:i/>
        </w:rPr>
        <w:t xml:space="preserve"> </w:t>
      </w:r>
      <w:r w:rsidRPr="470F8158" w:rsidR="00686BF4">
        <w:rPr>
          <w:rFonts w:eastAsia="Times New Roman"/>
          <w:i/>
        </w:rPr>
        <w:t>Survey.</w:t>
      </w:r>
      <w:r w:rsidRPr="470F8158" w:rsidR="00686BF4">
        <w:rPr>
          <w:rFonts w:eastAsia="Times New Roman"/>
        </w:rPr>
        <w:t xml:space="preserve"> </w:t>
      </w:r>
      <w:r w:rsidRPr="470F8158">
        <w:rPr>
          <w:rFonts w:eastAsia="Times New Roman"/>
        </w:rPr>
        <w:t xml:space="preserve">Estimates </w:t>
      </w:r>
      <w:r w:rsidRPr="470F8158" w:rsidR="00535581">
        <w:rPr>
          <w:rFonts w:eastAsia="Times New Roman"/>
        </w:rPr>
        <w:t xml:space="preserve">from the </w:t>
      </w:r>
      <w:r w:rsidRPr="470F8158">
        <w:rPr>
          <w:rFonts w:eastAsia="Times New Roman"/>
        </w:rPr>
        <w:t>child care</w:t>
      </w:r>
      <w:r w:rsidRPr="470F8158" w:rsidR="00535581">
        <w:rPr>
          <w:rFonts w:eastAsia="Times New Roman"/>
        </w:rPr>
        <w:t xml:space="preserve"> provider survey </w:t>
      </w:r>
      <w:r w:rsidRPr="470F8158">
        <w:rPr>
          <w:rFonts w:eastAsia="Times New Roman"/>
        </w:rPr>
        <w:t>are intended</w:t>
      </w:r>
      <w:r w:rsidRPr="470F8158">
        <w:rPr>
          <w:rFonts w:eastAsia="Times New Roman"/>
        </w:rPr>
        <w:t xml:space="preserve"> to be generalizable to licensed </w:t>
      </w:r>
      <w:r w:rsidRPr="470F8158">
        <w:rPr>
          <w:rFonts w:eastAsia="Times New Roman"/>
        </w:rPr>
        <w:t>child care</w:t>
      </w:r>
      <w:r w:rsidRPr="470F8158">
        <w:rPr>
          <w:rFonts w:eastAsia="Times New Roman"/>
        </w:rPr>
        <w:t xml:space="preserve"> providers, for official external release by the agency. </w:t>
      </w:r>
      <w:r>
        <w:t xml:space="preserve">We will create </w:t>
      </w:r>
      <w:r w:rsidR="00F24854">
        <w:t xml:space="preserve">three sets of </w:t>
      </w:r>
      <w:r w:rsidR="004B0CFF">
        <w:t xml:space="preserve">design </w:t>
      </w:r>
      <w:r w:rsidR="00F24854">
        <w:t xml:space="preserve">weights: one for national estimates of all licensed providers, one for </w:t>
      </w:r>
      <w:r w:rsidR="00F830AF">
        <w:t xml:space="preserve">centers, and one for family child care homes. The </w:t>
      </w:r>
      <w:r w:rsidR="004B0CFF">
        <w:t xml:space="preserve">design </w:t>
      </w:r>
      <w:r>
        <w:t xml:space="preserve">weights </w:t>
      </w:r>
      <w:r w:rsidR="00CD627D">
        <w:t xml:space="preserve">will </w:t>
      </w:r>
      <w:r>
        <w:t xml:space="preserve">account for </w:t>
      </w:r>
      <w:r w:rsidR="009D1B1A">
        <w:t xml:space="preserve">the </w:t>
      </w:r>
      <w:r>
        <w:t>differential selection probabilities created by the stratification</w:t>
      </w:r>
      <w:r w:rsidR="00D04F34">
        <w:t xml:space="preserve"> </w:t>
      </w:r>
      <w:r w:rsidR="00FF4E62">
        <w:t xml:space="preserve">by </w:t>
      </w:r>
      <w:r>
        <w:t>program type</w:t>
      </w:r>
      <w:r w:rsidR="00FF4E62">
        <w:t xml:space="preserve"> and </w:t>
      </w:r>
      <w:r w:rsidR="004C3D8F">
        <w:t>oversampling of small states.</w:t>
      </w:r>
      <w:r w:rsidR="009D1B1A">
        <w:t xml:space="preserve"> </w:t>
      </w:r>
      <w:r>
        <w:t xml:space="preserve">Each weight will be the inverse of the odds of each provider’s selection probability. Once </w:t>
      </w:r>
      <w:r w:rsidR="004B0CFF">
        <w:t xml:space="preserve">design </w:t>
      </w:r>
      <w:r>
        <w:t xml:space="preserve">weights have </w:t>
      </w:r>
      <w:r>
        <w:t>been applied</w:t>
      </w:r>
      <w:r>
        <w:t>, we will then</w:t>
      </w:r>
      <w:r w:rsidRPr="2EEB19E3">
        <w:rPr>
          <w:rFonts w:eastAsia="Times New Roman"/>
          <w:color w:val="000000" w:themeColor="text1"/>
        </w:rPr>
        <w:t xml:space="preserve"> </w:t>
      </w:r>
      <w:r w:rsidRPr="470F8158">
        <w:rPr>
          <w:rFonts w:eastAsia="Times New Roman"/>
          <w:color w:val="000000" w:themeColor="text1"/>
        </w:rPr>
        <w:t xml:space="preserve">create response </w:t>
      </w:r>
      <w:r w:rsidRPr="2EEB19E3">
        <w:rPr>
          <w:rFonts w:eastAsia="Times New Roman"/>
          <w:color w:val="000000" w:themeColor="text1"/>
        </w:rPr>
        <w:t>propensity weights</w:t>
      </w:r>
      <w:r w:rsidRPr="470F8158">
        <w:rPr>
          <w:rFonts w:eastAsia="Times New Roman"/>
          <w:color w:val="000000" w:themeColor="text1"/>
        </w:rPr>
        <w:t xml:space="preserve"> to adjust for nonresponse bias as described in </w:t>
      </w:r>
      <w:r w:rsidR="00E8347F">
        <w:rPr>
          <w:rFonts w:eastAsia="Times New Roman"/>
          <w:color w:val="000000" w:themeColor="text1"/>
        </w:rPr>
        <w:t>s</w:t>
      </w:r>
      <w:r w:rsidRPr="470F8158" w:rsidR="00DE17D8">
        <w:rPr>
          <w:rFonts w:eastAsia="Times New Roman"/>
          <w:color w:val="000000" w:themeColor="text1"/>
        </w:rPr>
        <w:t>ection B5</w:t>
      </w:r>
      <w:r w:rsidRPr="470F8158">
        <w:rPr>
          <w:rFonts w:eastAsia="Times New Roman"/>
          <w:color w:val="000000" w:themeColor="text1"/>
        </w:rPr>
        <w:t xml:space="preserve">.  </w:t>
      </w:r>
    </w:p>
    <w:p w:rsidR="00403A74" w:rsidP="00403A74" w14:paraId="77B0A718" w14:textId="77777777">
      <w:pPr>
        <w:autoSpaceDE w:val="0"/>
        <w:autoSpaceDN w:val="0"/>
        <w:adjustRightInd w:val="0"/>
        <w:spacing w:after="0" w:line="240" w:lineRule="atLeast"/>
        <w:rPr>
          <w:rFonts w:eastAsia="Times New Roman" w:cstheme="minorHAnsi"/>
          <w:color w:val="000000"/>
        </w:rPr>
      </w:pPr>
    </w:p>
    <w:p w:rsidR="00403A74" w:rsidP="0090023C" w14:paraId="4F073516" w14:textId="0E632274">
      <w:pPr>
        <w:autoSpaceDE w:val="0"/>
        <w:autoSpaceDN w:val="0"/>
        <w:rPr>
          <w:color w:val="000000" w:themeColor="text1"/>
        </w:rPr>
      </w:pPr>
      <w:r w:rsidRPr="78A21540">
        <w:rPr>
          <w:color w:val="000000" w:themeColor="text1"/>
        </w:rPr>
        <w:t xml:space="preserve">We will combine the </w:t>
      </w:r>
      <w:r w:rsidR="00133313">
        <w:rPr>
          <w:color w:val="000000" w:themeColor="text1"/>
        </w:rPr>
        <w:t xml:space="preserve">design </w:t>
      </w:r>
      <w:r w:rsidRPr="78A21540">
        <w:rPr>
          <w:color w:val="000000" w:themeColor="text1"/>
        </w:rPr>
        <w:t xml:space="preserve">weights </w:t>
      </w:r>
      <w:r w:rsidR="004A3E35">
        <w:rPr>
          <w:color w:val="000000" w:themeColor="text1"/>
        </w:rPr>
        <w:t xml:space="preserve">and </w:t>
      </w:r>
      <w:r w:rsidR="00EA045F">
        <w:rPr>
          <w:color w:val="000000" w:themeColor="text1"/>
        </w:rPr>
        <w:t>response propensity weights</w:t>
      </w:r>
      <w:r w:rsidRPr="78A21540">
        <w:rPr>
          <w:color w:val="000000" w:themeColor="text1"/>
        </w:rPr>
        <w:t xml:space="preserve"> by first calculating and applying </w:t>
      </w:r>
      <w:r w:rsidR="004B0CFF">
        <w:rPr>
          <w:color w:val="000000" w:themeColor="text1"/>
        </w:rPr>
        <w:t>design weight</w:t>
      </w:r>
      <w:r w:rsidR="00F64859">
        <w:rPr>
          <w:color w:val="000000" w:themeColor="text1"/>
        </w:rPr>
        <w:t>s</w:t>
      </w:r>
      <w:r w:rsidRPr="78A21540">
        <w:rPr>
          <w:color w:val="000000" w:themeColor="text1"/>
        </w:rPr>
        <w:t xml:space="preserve">, and then </w:t>
      </w:r>
      <w:r w:rsidR="00CB0E66">
        <w:rPr>
          <w:color w:val="000000" w:themeColor="text1"/>
        </w:rPr>
        <w:t>calculating and applying response propensity weights</w:t>
      </w:r>
      <w:r w:rsidRPr="78A21540">
        <w:rPr>
          <w:color w:val="000000" w:themeColor="text1"/>
        </w:rPr>
        <w:t xml:space="preserve"> (e</w:t>
      </w:r>
      <w:r>
        <w:rPr>
          <w:color w:val="000000" w:themeColor="text1"/>
        </w:rPr>
        <w:t xml:space="preserve">.g., </w:t>
      </w:r>
      <w:r w:rsidRPr="78A21540">
        <w:rPr>
          <w:color w:val="000000" w:themeColor="text1"/>
        </w:rPr>
        <w:t>Dutwin</w:t>
      </w:r>
      <w:r w:rsidRPr="78A21540">
        <w:rPr>
          <w:color w:val="000000" w:themeColor="text1"/>
        </w:rPr>
        <w:t xml:space="preserve"> </w:t>
      </w:r>
      <w:r>
        <w:rPr>
          <w:color w:val="000000" w:themeColor="text1"/>
        </w:rPr>
        <w:t>&amp;</w:t>
      </w:r>
      <w:r w:rsidRPr="78A21540">
        <w:rPr>
          <w:color w:val="000000" w:themeColor="text1"/>
        </w:rPr>
        <w:t xml:space="preserve"> </w:t>
      </w:r>
      <w:r w:rsidRPr="78A21540">
        <w:rPr>
          <w:color w:val="000000" w:themeColor="text1"/>
        </w:rPr>
        <w:t>Buskrik</w:t>
      </w:r>
      <w:r w:rsidRPr="78A21540">
        <w:rPr>
          <w:color w:val="000000" w:themeColor="text1"/>
        </w:rPr>
        <w:t>, 2017; see Mercer</w:t>
      </w:r>
      <w:r>
        <w:rPr>
          <w:color w:val="000000" w:themeColor="text1"/>
        </w:rPr>
        <w:t xml:space="preserve"> et al.</w:t>
      </w:r>
      <w:r w:rsidRPr="78A21540">
        <w:rPr>
          <w:color w:val="000000" w:themeColor="text1"/>
        </w:rPr>
        <w:t xml:space="preserve">, 2018 for a plain-language overview). </w:t>
      </w:r>
    </w:p>
    <w:p w:rsidR="00A42C71" w:rsidRPr="00403A74" w:rsidP="00316BCD" w14:paraId="54D795CB" w14:textId="1C8AEC01">
      <w:pPr>
        <w:spacing w:after="0"/>
      </w:pPr>
      <w:r>
        <w:t>W</w:t>
      </w:r>
      <w:r w:rsidR="00403A74">
        <w:t xml:space="preserve">e plan to archive </w:t>
      </w:r>
      <w:r w:rsidR="00CD627D">
        <w:t xml:space="preserve">all </w:t>
      </w:r>
      <w:r w:rsidR="00403A74">
        <w:t xml:space="preserve">data </w:t>
      </w:r>
      <w:r>
        <w:t xml:space="preserve">gathered </w:t>
      </w:r>
      <w:r w:rsidR="00CD627D">
        <w:t xml:space="preserve">from these three surveys with the Child and Family Data </w:t>
      </w:r>
      <w:r w:rsidR="00CD627D">
        <w:t xml:space="preserve">Archive </w:t>
      </w:r>
      <w:r>
        <w:t>,</w:t>
      </w:r>
      <w:r>
        <w:t xml:space="preserve"> </w:t>
      </w:r>
      <w:r w:rsidR="00403A74">
        <w:t xml:space="preserve">so they can be analyzed by other researchers. The documentation will include descriptions of how the weights </w:t>
      </w:r>
      <w:r w:rsidR="00403A74">
        <w:t>were developed</w:t>
      </w:r>
      <w:r w:rsidR="00403A74">
        <w:t>, code to create weights, sensitivity tests that we conducted, as well as detailed instructions for appropriately applying the weights.</w:t>
      </w:r>
    </w:p>
    <w:p w:rsidR="00A42C71" w:rsidRPr="001A59B6" w:rsidP="00A42C71" w14:paraId="6D9A7ABD" w14:textId="77777777">
      <w:pPr>
        <w:spacing w:after="0" w:line="240" w:lineRule="auto"/>
        <w:rPr>
          <w:rFonts w:eastAsia="Times New Roman" w:cstheme="minorHAnsi"/>
        </w:rPr>
      </w:pPr>
    </w:p>
    <w:p w:rsidR="00A42C71" w:rsidRPr="001A59B6" w:rsidP="0071451B" w14:paraId="5A639760" w14:textId="77777777">
      <w:pPr>
        <w:keepNext/>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71451B" w14:paraId="39B31B50" w14:textId="77777777">
      <w:pPr>
        <w:keepNext/>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BC4CE7" w:rsidRPr="00407AED" w:rsidP="00D04F34" w14:paraId="0F82F83F" w14:textId="75E00D52">
      <w:pPr>
        <w:autoSpaceDE w:val="0"/>
        <w:autoSpaceDN w:val="0"/>
        <w:adjustRightInd w:val="0"/>
        <w:spacing w:after="0"/>
        <w:rPr>
          <w:rFonts w:eastAsia="Times New Roman" w:cstheme="minorHAnsi"/>
          <w:color w:val="000000"/>
        </w:rPr>
      </w:pPr>
      <w:r>
        <w:rPr>
          <w:rFonts w:eastAsia="Times New Roman" w:cstheme="minorHAnsi"/>
          <w:color w:val="000000"/>
        </w:rPr>
        <w:t>For all three surveys, t</w:t>
      </w:r>
      <w:r w:rsidRPr="00407AED">
        <w:rPr>
          <w:rFonts w:eastAsia="Times New Roman" w:cstheme="minorHAnsi"/>
          <w:color w:val="000000"/>
        </w:rPr>
        <w:t xml:space="preserve">he </w:t>
      </w:r>
      <w:r w:rsidR="00BC488D">
        <w:rPr>
          <w:rFonts w:eastAsia="Times New Roman" w:cstheme="minorHAnsi"/>
          <w:color w:val="000000"/>
        </w:rPr>
        <w:t>TRLECE</w:t>
      </w:r>
      <w:r w:rsidRPr="00407AED">
        <w:rPr>
          <w:rFonts w:eastAsia="Times New Roman" w:cstheme="minorHAnsi"/>
          <w:color w:val="000000"/>
        </w:rPr>
        <w:t xml:space="preserve"> team will build validation checks into the </w:t>
      </w:r>
      <w:r w:rsidRPr="00407AED">
        <w:rPr>
          <w:rFonts w:eastAsia="Times New Roman" w:cstheme="minorHAnsi"/>
          <w:color w:val="000000"/>
        </w:rPr>
        <w:t>REDCap</w:t>
      </w:r>
      <w:r w:rsidRPr="00407AED">
        <w:rPr>
          <w:rFonts w:eastAsia="Times New Roman" w:cstheme="minorHAnsi"/>
          <w:color w:val="000000"/>
        </w:rPr>
        <w:t xml:space="preserve"> survey </w:t>
      </w:r>
      <w:r w:rsidRPr="00407AED">
        <w:rPr>
          <w:rFonts w:eastAsia="Times New Roman" w:cstheme="minorHAnsi"/>
          <w:bCs/>
          <w:iCs/>
          <w:color w:val="000000"/>
        </w:rPr>
        <w:t>platform</w:t>
      </w:r>
      <w:r w:rsidRPr="00407AED">
        <w:rPr>
          <w:rFonts w:eastAsia="Times New Roman" w:cstheme="minorHAnsi"/>
          <w:color w:val="000000"/>
        </w:rPr>
        <w:t xml:space="preserve"> to ensure responses are within expect ranges</w:t>
      </w:r>
      <w:r w:rsidRPr="00407AED">
        <w:rPr>
          <w:rFonts w:eastAsia="Times New Roman" w:cstheme="minorHAnsi"/>
          <w:bCs/>
          <w:iCs/>
          <w:color w:val="000000"/>
        </w:rPr>
        <w:t>.</w:t>
      </w:r>
      <w:r w:rsidRPr="00407AED">
        <w:rPr>
          <w:rFonts w:eastAsia="Times New Roman" w:cstheme="minorHAnsi"/>
          <w:color w:val="000000"/>
        </w:rPr>
        <w:t xml:space="preserve"> Skip logic will allow respondents to only respond to questions that are relevant to them. The survey team will also conduct ongoing reviews of the data, including frequencies and cross tabulations, to ensure </w:t>
      </w:r>
      <w:r w:rsidRPr="00407AED" w:rsidR="00702797">
        <w:rPr>
          <w:rFonts w:eastAsia="Times New Roman" w:cstheme="minorHAnsi"/>
          <w:color w:val="000000"/>
        </w:rPr>
        <w:t>each</w:t>
      </w:r>
      <w:r w:rsidRPr="00407AED">
        <w:rPr>
          <w:rFonts w:eastAsia="Times New Roman" w:cstheme="minorHAnsi"/>
          <w:color w:val="000000"/>
        </w:rPr>
        <w:t xml:space="preserve"> survey is running as expected. The data will </w:t>
      </w:r>
      <w:r w:rsidRPr="00407AED">
        <w:rPr>
          <w:rFonts w:eastAsia="Times New Roman" w:cstheme="minorHAnsi"/>
          <w:color w:val="000000"/>
        </w:rPr>
        <w:t>be stored</w:t>
      </w:r>
      <w:r w:rsidRPr="00407AED">
        <w:rPr>
          <w:rFonts w:eastAsia="Times New Roman" w:cstheme="minorHAnsi"/>
          <w:color w:val="000000"/>
        </w:rPr>
        <w:t xml:space="preserve"> on </w:t>
      </w:r>
      <w:r w:rsidRPr="00407AED">
        <w:rPr>
          <w:rFonts w:eastAsia="Times New Roman" w:cstheme="minorHAnsi"/>
          <w:color w:val="000000"/>
        </w:rPr>
        <w:t>REDCap’s</w:t>
      </w:r>
      <w:r w:rsidRPr="00407AED">
        <w:rPr>
          <w:rFonts w:eastAsia="Times New Roman" w:cstheme="minorHAnsi"/>
          <w:color w:val="000000"/>
        </w:rPr>
        <w:t xml:space="preserve"> secure </w:t>
      </w:r>
      <w:r w:rsidRPr="00407AED">
        <w:rPr>
          <w:rFonts w:eastAsia="Times New Roman" w:cstheme="minorHAnsi"/>
          <w:bCs/>
          <w:iCs/>
          <w:color w:val="000000"/>
        </w:rPr>
        <w:t>server.</w:t>
      </w:r>
      <w:r w:rsidRPr="00407AED">
        <w:rPr>
          <w:rFonts w:eastAsia="Times New Roman" w:cstheme="minorHAnsi"/>
          <w:color w:val="000000"/>
        </w:rPr>
        <w:t xml:space="preserve"> Only research team members who have completed human subjects research and data security training will have access to data collected through the </w:t>
      </w:r>
      <w:r w:rsidRPr="00407AED">
        <w:rPr>
          <w:rFonts w:eastAsia="Times New Roman" w:cstheme="minorHAnsi"/>
          <w:color w:val="000000"/>
        </w:rPr>
        <w:t>REDCap</w:t>
      </w:r>
      <w:r w:rsidRPr="00407AED">
        <w:rPr>
          <w:rFonts w:eastAsia="Times New Roman" w:cstheme="minorHAnsi"/>
          <w:color w:val="000000"/>
        </w:rPr>
        <w:t xml:space="preserve"> survey. </w:t>
      </w:r>
    </w:p>
    <w:p w:rsidR="00A42C71" w:rsidRPr="00407AED" w:rsidP="00A42C71" w14:paraId="272B92F2" w14:textId="77777777">
      <w:pPr>
        <w:autoSpaceDE w:val="0"/>
        <w:autoSpaceDN w:val="0"/>
        <w:adjustRightInd w:val="0"/>
        <w:spacing w:after="0" w:line="240" w:lineRule="atLeast"/>
        <w:rPr>
          <w:rFonts w:eastAsia="Times New Roman" w:cstheme="minorHAnsi"/>
          <w:bCs/>
          <w:color w:val="000000"/>
        </w:rPr>
      </w:pPr>
    </w:p>
    <w:p w:rsidR="00D01E25" w:rsidRPr="00407AED" w:rsidP="00D01E25" w14:paraId="174613CD" w14:textId="77777777">
      <w:pPr>
        <w:autoSpaceDE w:val="0"/>
        <w:autoSpaceDN w:val="0"/>
        <w:adjustRightInd w:val="0"/>
        <w:spacing w:after="60" w:line="240" w:lineRule="atLeast"/>
        <w:rPr>
          <w:rFonts w:eastAsia="Times New Roman" w:cstheme="minorHAnsi"/>
          <w:i/>
          <w:color w:val="000000"/>
        </w:rPr>
      </w:pPr>
      <w:r w:rsidRPr="00407AED">
        <w:rPr>
          <w:rFonts w:eastAsia="Times New Roman" w:cstheme="minorHAnsi"/>
          <w:i/>
          <w:color w:val="000000"/>
        </w:rPr>
        <w:t>Data Disposition Plan</w:t>
      </w:r>
    </w:p>
    <w:p w:rsidR="00A42C71" w:rsidRPr="00407AED" w:rsidP="00951FE1" w14:paraId="4DB1214F" w14:textId="7178609F">
      <w:pPr>
        <w:autoSpaceDE w:val="0"/>
        <w:autoSpaceDN w:val="0"/>
        <w:adjustRightInd w:val="0"/>
        <w:spacing w:after="0"/>
        <w:rPr>
          <w:rFonts w:eastAsia="Times New Roman" w:cstheme="minorHAnsi"/>
          <w:bCs/>
          <w:iCs/>
          <w:color w:val="000000"/>
        </w:rPr>
      </w:pPr>
      <w:r w:rsidRPr="00407AED">
        <w:rPr>
          <w:rFonts w:eastAsia="Times New Roman" w:cstheme="minorHAnsi"/>
          <w:color w:val="000000"/>
        </w:rPr>
        <w:t xml:space="preserve">Once data collection is complete, data will </w:t>
      </w:r>
      <w:r w:rsidRPr="00407AED">
        <w:rPr>
          <w:rFonts w:eastAsia="Times New Roman" w:cstheme="minorHAnsi"/>
          <w:color w:val="000000"/>
        </w:rPr>
        <w:t>be downloaded</w:t>
      </w:r>
      <w:r w:rsidRPr="00407AED">
        <w:rPr>
          <w:rFonts w:eastAsia="Times New Roman" w:cstheme="minorHAnsi"/>
          <w:color w:val="000000"/>
        </w:rPr>
        <w:t xml:space="preserve"> to Child Trend’s secure server and personal identifiers will be permanently removed</w:t>
      </w:r>
      <w:r w:rsidRPr="002073E6">
        <w:rPr>
          <w:rFonts w:eastAsia="Times New Roman" w:cstheme="minorHAnsi"/>
          <w:color w:val="000000"/>
        </w:rPr>
        <w:t xml:space="preserve"> </w:t>
      </w:r>
      <w:r>
        <w:rPr>
          <w:rFonts w:eastAsia="Times New Roman" w:cstheme="minorHAnsi"/>
          <w:color w:val="000000"/>
        </w:rPr>
        <w:t>from data that will be reported in aggregate</w:t>
      </w:r>
      <w:r w:rsidRPr="002073E6">
        <w:rPr>
          <w:rFonts w:eastAsia="Times New Roman" w:cstheme="minorHAnsi"/>
          <w:color w:val="000000"/>
        </w:rPr>
        <w:t>.</w:t>
      </w:r>
      <w:r>
        <w:rPr>
          <w:rStyle w:val="FootnoteReference"/>
          <w:rFonts w:eastAsia="Times New Roman" w:cstheme="minorHAnsi"/>
          <w:color w:val="000000"/>
        </w:rPr>
        <w:footnoteReference w:id="8"/>
      </w:r>
      <w:r>
        <w:rPr>
          <w:rFonts w:eastAsia="Times New Roman" w:cstheme="minorHAnsi"/>
          <w:color w:val="000000"/>
        </w:rPr>
        <w:t xml:space="preserve"> Questions related to structural or procedural features of state/territory licensing systems will be linked to their state name</w:t>
      </w:r>
      <w:r w:rsidR="00C77302">
        <w:rPr>
          <w:rFonts w:eastAsia="Times New Roman" w:cstheme="minorHAnsi"/>
          <w:color w:val="000000"/>
        </w:rPr>
        <w:t xml:space="preserve"> in public reports</w:t>
      </w:r>
      <w:r>
        <w:rPr>
          <w:rFonts w:eastAsia="Times New Roman" w:cstheme="minorHAnsi"/>
          <w:color w:val="000000"/>
        </w:rPr>
        <w:t xml:space="preserve">. </w:t>
      </w:r>
    </w:p>
    <w:p w:rsidR="00A42C71" w:rsidRPr="001A59B6" w:rsidP="00951FE1" w14:paraId="1F57B3E9" w14:textId="77777777">
      <w:pPr>
        <w:autoSpaceDE w:val="0"/>
        <w:autoSpaceDN w:val="0"/>
        <w:adjustRightInd w:val="0"/>
        <w:spacing w:after="0"/>
        <w:rPr>
          <w:rFonts w:eastAsia="Times New Roman" w:cstheme="minorHAnsi"/>
          <w:bCs/>
          <w:color w:val="000000"/>
        </w:rPr>
      </w:pPr>
    </w:p>
    <w:p w:rsidR="00A42C71" w:rsidRPr="001A59B6" w:rsidP="00951FE1" w14:paraId="029DADD1" w14:textId="77777777">
      <w:pPr>
        <w:autoSpaceDE w:val="0"/>
        <w:autoSpaceDN w:val="0"/>
        <w:adjustRightInd w:val="0"/>
        <w:spacing w:after="0"/>
        <w:rPr>
          <w:rFonts w:eastAsia="Times New Roman" w:cstheme="minorHAnsi"/>
          <w:bCs/>
          <w:i/>
          <w:color w:val="000000"/>
        </w:rPr>
      </w:pPr>
      <w:r w:rsidRPr="001A59B6">
        <w:rPr>
          <w:rFonts w:eastAsia="Times New Roman" w:cstheme="minorHAnsi"/>
          <w:bCs/>
          <w:i/>
          <w:color w:val="000000"/>
        </w:rPr>
        <w:t>Data Analysis</w:t>
      </w:r>
    </w:p>
    <w:p w:rsidR="00260286" w:rsidP="00A76586" w14:paraId="664B6311" w14:textId="09213552">
      <w:pPr>
        <w:spacing w:after="0"/>
      </w:pPr>
      <w:r>
        <w:rPr>
          <w:i/>
          <w:iCs/>
        </w:rPr>
        <w:t>Child Care</w:t>
      </w:r>
      <w:r w:rsidR="009F6EA0">
        <w:rPr>
          <w:i/>
          <w:iCs/>
        </w:rPr>
        <w:t xml:space="preserve"> Licensing </w:t>
      </w:r>
      <w:r w:rsidRPr="004E065A" w:rsidR="009F6EA0">
        <w:rPr>
          <w:i/>
          <w:iCs/>
        </w:rPr>
        <w:t>Administrator</w:t>
      </w:r>
      <w:r w:rsidRPr="004E065A" w:rsidR="004E065A">
        <w:rPr>
          <w:i/>
          <w:iCs/>
        </w:rPr>
        <w:t xml:space="preserve"> Survey</w:t>
      </w:r>
      <w:r w:rsidR="009F6EA0">
        <w:t xml:space="preserve">. </w:t>
      </w:r>
      <w:r w:rsidRPr="00F3797F">
        <w:t>We will use both quantitative and qualitative methods to analyze the licensing administrator</w:t>
      </w:r>
      <w:r w:rsidRPr="00F3797F" w:rsidR="00AF42E3">
        <w:t xml:space="preserve"> </w:t>
      </w:r>
      <w:r w:rsidRPr="00F3797F">
        <w:t xml:space="preserve">survey data. For all closed-ended survey questions, </w:t>
      </w:r>
      <w:r w:rsidRPr="00F3797F">
        <w:rPr>
          <w:rFonts w:cstheme="minorHAnsi"/>
        </w:rPr>
        <w:t xml:space="preserve">we will calculate descriptive statistics (minimum/maximum values, frequencies, means, and standard deviations) for the overall sample. </w:t>
      </w:r>
      <w:r w:rsidR="00417477">
        <w:rPr>
          <w:rFonts w:cstheme="minorHAnsi"/>
        </w:rPr>
        <w:t xml:space="preserve">Examples of </w:t>
      </w:r>
      <w:r w:rsidR="00C54809">
        <w:t xml:space="preserve">specific </w:t>
      </w:r>
      <w:r w:rsidRPr="00F3797F">
        <w:t>descriptive analyses</w:t>
      </w:r>
      <w:r w:rsidR="00C54809">
        <w:t xml:space="preserve"> we plan</w:t>
      </w:r>
      <w:r w:rsidR="00E40C8E">
        <w:t xml:space="preserve"> to</w:t>
      </w:r>
      <w:r w:rsidRPr="00F3797F">
        <w:t xml:space="preserve"> </w:t>
      </w:r>
      <w:r w:rsidRPr="00062614">
        <w:t>include:</w:t>
      </w:r>
    </w:p>
    <w:p w:rsidR="00260286" w:rsidRPr="00062614" w:rsidP="004800C8" w14:paraId="75247391" w14:textId="05CB7938">
      <w:pPr>
        <w:pStyle w:val="ListParagraph"/>
        <w:numPr>
          <w:ilvl w:val="0"/>
          <w:numId w:val="34"/>
        </w:numPr>
        <w:spacing w:after="0"/>
        <w:contextualSpacing w:val="0"/>
      </w:pPr>
      <w:r w:rsidRPr="00062614">
        <w:t xml:space="preserve">What </w:t>
      </w:r>
      <w:r w:rsidR="00C5332C">
        <w:t>is</w:t>
      </w:r>
      <w:r w:rsidRPr="00062614">
        <w:t xml:space="preserve"> the educational background</w:t>
      </w:r>
      <w:r w:rsidR="00C5332C">
        <w:t xml:space="preserve"> </w:t>
      </w:r>
      <w:r w:rsidRPr="00062614">
        <w:t xml:space="preserve">of </w:t>
      </w:r>
      <w:r w:rsidRPr="00062614">
        <w:t xml:space="preserve">licensing </w:t>
      </w:r>
      <w:r w:rsidRPr="00062614">
        <w:t>administrators?</w:t>
      </w:r>
    </w:p>
    <w:p w:rsidR="005B44B3" w:rsidP="008E79DC" w14:paraId="33FB6243" w14:textId="1366E2D9">
      <w:pPr>
        <w:pStyle w:val="ListParagraph"/>
        <w:numPr>
          <w:ilvl w:val="0"/>
          <w:numId w:val="34"/>
        </w:numPr>
        <w:spacing w:after="0"/>
      </w:pPr>
      <w:r>
        <w:t xml:space="preserve">In what percentage of states </w:t>
      </w:r>
      <w:r w:rsidR="006B2F33">
        <w:t xml:space="preserve">are front-line licensing staff </w:t>
      </w:r>
      <w:r w:rsidR="006F3EBD">
        <w:t>involved in making enforcement decisions?</w:t>
      </w:r>
    </w:p>
    <w:p w:rsidR="001D1CB8" w:rsidP="004800C8" w14:paraId="7663BB95" w14:textId="77777777">
      <w:pPr>
        <w:spacing w:after="0"/>
      </w:pPr>
    </w:p>
    <w:p w:rsidR="004A054F" w:rsidP="004800C8" w14:paraId="01C15645" w14:textId="091931D4">
      <w:pPr>
        <w:spacing w:after="0"/>
      </w:pPr>
      <w:r>
        <w:t xml:space="preserve">Open-ended questions from the licensing administrator survey will </w:t>
      </w:r>
      <w:r>
        <w:t>be coded</w:t>
      </w:r>
      <w:r>
        <w:t xml:space="preserve"> using a qualitative content analysis approach in </w:t>
      </w:r>
      <w:r>
        <w:t>Dedoose</w:t>
      </w:r>
      <w:r>
        <w:t xml:space="preserve"> coding software. A team of between two and four coders most knowledgeable about the topic will independently review a random subsample of 5 responses from each open-ended question and make notes on themes and patterns. Coders will meet along with the </w:t>
      </w:r>
      <w:r>
        <w:t xml:space="preserve">survey activity leads and/or the task leads to discuss the possible themes and develop an initial coding structure for each open-ended question. The coders will then independently apply this initial coding structure to a second random subsample of 5 open-ended responses to ensure that </w:t>
      </w:r>
      <w:r w:rsidR="00C32E25">
        <w:t>the</w:t>
      </w:r>
      <w:r>
        <w:t xml:space="preserve"> survey’s coding structure is distinctive and coherent. As they are coding these responses, new codes and themes will emerge. Researchers will meet, along with the task and/or activity leads, to review the emerging themes and to come to consensus on how codes </w:t>
      </w:r>
      <w:r>
        <w:t>are defined</w:t>
      </w:r>
      <w:r>
        <w:t xml:space="preserve"> and applied. During this process, the researchers will create and refine a codebook which describes the codes and their application. If significant changes </w:t>
      </w:r>
      <w:r>
        <w:t>are made</w:t>
      </w:r>
      <w:r>
        <w:t xml:space="preserve"> to the coding structure based on the reconciliation of the coding of the first 5 open-ended responses for each question, the team will randomly select up to 5 more responses to review, code, and discuss. </w:t>
      </w:r>
    </w:p>
    <w:p w:rsidR="007450ED" w:rsidP="004800C8" w14:paraId="5F7C366C" w14:textId="77777777">
      <w:pPr>
        <w:spacing w:after="0"/>
      </w:pPr>
    </w:p>
    <w:p w:rsidR="00566CCF" w:rsidP="006D1E7B" w14:paraId="4EC31B2D" w14:textId="65121F86">
      <w:pPr>
        <w:spacing w:after="0"/>
      </w:pPr>
      <w:r>
        <w:t xml:space="preserve">Once the coding structure has </w:t>
      </w:r>
      <w:r>
        <w:t>been finalized</w:t>
      </w:r>
      <w:r>
        <w:t xml:space="preserve">, coders will double code all open-ended responses. The coders will meet at regular intervals during coding to confirm agreement and to come to consensus in case of disagreement. The task or activity leads will serve as a “tie breaker” when agreement cannot </w:t>
      </w:r>
      <w:r>
        <w:t xml:space="preserve">be </w:t>
      </w:r>
      <w:r w:rsidR="00E07D10">
        <w:t>reached</w:t>
      </w:r>
      <w:r>
        <w:t xml:space="preserve">. Instances of differing opinion, as well as the resolution, will </w:t>
      </w:r>
      <w:r>
        <w:t>be documented</w:t>
      </w:r>
      <w:r>
        <w:t>. The team will also discuss new codes if they emerge and will review previously coded responses to apply new codes as needed.</w:t>
      </w:r>
    </w:p>
    <w:p w:rsidR="00E33F65" w:rsidP="00BD1598" w14:paraId="00A03DFC" w14:textId="77777777">
      <w:pPr>
        <w:spacing w:after="0"/>
      </w:pPr>
    </w:p>
    <w:p w:rsidR="00CD0ED6" w:rsidP="008E79DC" w14:paraId="0242D9BC" w14:textId="6D195959">
      <w:pPr>
        <w:spacing w:after="120"/>
      </w:pPr>
      <w:r>
        <w:rPr>
          <w:i/>
          <w:iCs/>
        </w:rPr>
        <w:t xml:space="preserve">Front-Line Child Care Licensing </w:t>
      </w:r>
      <w:r>
        <w:rPr>
          <w:i/>
        </w:rPr>
        <w:t>Staff</w:t>
      </w:r>
      <w:r w:rsidR="004E065A">
        <w:rPr>
          <w:i/>
          <w:iCs/>
        </w:rPr>
        <w:t xml:space="preserve"> Survey</w:t>
      </w:r>
      <w:r>
        <w:t xml:space="preserve">. </w:t>
      </w:r>
      <w:r>
        <w:t xml:space="preserve">We will use both quantitative and qualitative methods to analyze the </w:t>
      </w:r>
      <w:r w:rsidR="001D5571">
        <w:t>front</w:t>
      </w:r>
      <w:r w:rsidR="00450BB1">
        <w:t xml:space="preserve">-line child care licensing staff survey data. </w:t>
      </w:r>
      <w:r w:rsidR="000029F5">
        <w:t>All close</w:t>
      </w:r>
      <w:r w:rsidR="00992821">
        <w:t>d</w:t>
      </w:r>
      <w:r w:rsidR="000029F5">
        <w:t>-ended survey q</w:t>
      </w:r>
      <w:r w:rsidR="006F121C">
        <w:t>uestions will</w:t>
      </w:r>
      <w:r w:rsidR="0017230D">
        <w:t xml:space="preserve"> follow the </w:t>
      </w:r>
      <w:r w:rsidR="001F38A8">
        <w:t xml:space="preserve">same </w:t>
      </w:r>
      <w:r w:rsidR="00937500">
        <w:t xml:space="preserve">descriptive </w:t>
      </w:r>
      <w:r w:rsidR="001F38A8">
        <w:t>data analysis strategy</w:t>
      </w:r>
      <w:r w:rsidR="00B43214">
        <w:t xml:space="preserve"> outlined </w:t>
      </w:r>
      <w:r w:rsidR="0002605E">
        <w:t>for the licensing administrator survey above.</w:t>
      </w:r>
      <w:r w:rsidR="00A00CA0">
        <w:t xml:space="preserve"> </w:t>
      </w:r>
      <w:r w:rsidR="004800C8">
        <w:t>Examples of the</w:t>
      </w:r>
      <w:r w:rsidR="00A00CA0">
        <w:t xml:space="preserve"> types </w:t>
      </w:r>
      <w:r w:rsidR="005B44B3">
        <w:t xml:space="preserve">of </w:t>
      </w:r>
      <w:r w:rsidR="009505F0">
        <w:t xml:space="preserve">specific </w:t>
      </w:r>
      <w:r w:rsidR="00D659AC">
        <w:t xml:space="preserve">descriptive </w:t>
      </w:r>
      <w:r w:rsidR="009505F0">
        <w:t xml:space="preserve">analysis </w:t>
      </w:r>
      <w:r w:rsidR="00D659AC">
        <w:t xml:space="preserve">we plan </w:t>
      </w:r>
      <w:r w:rsidR="00413785">
        <w:t xml:space="preserve">to </w:t>
      </w:r>
      <w:r w:rsidR="005B44B3">
        <w:t xml:space="preserve">include: </w:t>
      </w:r>
    </w:p>
    <w:p w:rsidR="005B44B3" w:rsidP="00FE39E5" w14:paraId="506EE228" w14:textId="0085A638">
      <w:pPr>
        <w:pStyle w:val="ListParagraph"/>
        <w:numPr>
          <w:ilvl w:val="0"/>
          <w:numId w:val="37"/>
        </w:numPr>
        <w:spacing w:after="0"/>
      </w:pPr>
      <w:r>
        <w:t xml:space="preserve">What are typical wages for front-line staff? </w:t>
      </w:r>
    </w:p>
    <w:p w:rsidR="005B44B3" w:rsidP="00FE39E5" w14:paraId="28E88B2F" w14:textId="011C0235">
      <w:pPr>
        <w:pStyle w:val="ListParagraph"/>
        <w:numPr>
          <w:ilvl w:val="0"/>
          <w:numId w:val="37"/>
        </w:numPr>
        <w:spacing w:after="160"/>
      </w:pPr>
      <w:r>
        <w:t xml:space="preserve">What </w:t>
      </w:r>
      <w:r w:rsidR="00A6151D">
        <w:t xml:space="preserve">topics </w:t>
      </w:r>
      <w:r w:rsidR="00A6151D">
        <w:t>are covered</w:t>
      </w:r>
      <w:r w:rsidR="00A6151D">
        <w:t xml:space="preserve"> in professional development for </w:t>
      </w:r>
      <w:r>
        <w:t>front-line staff?</w:t>
      </w:r>
    </w:p>
    <w:p w:rsidR="00A669FE" w:rsidP="0090023C" w14:paraId="7D12E23B" w14:textId="4971942F">
      <w:r>
        <w:t xml:space="preserve">Coding the </w:t>
      </w:r>
      <w:r w:rsidR="00FE39E5">
        <w:t>responses to</w:t>
      </w:r>
      <w:r>
        <w:t xml:space="preserve"> the o</w:t>
      </w:r>
      <w:r>
        <w:t xml:space="preserve">pen-ended questions from the front-line child care licensing </w:t>
      </w:r>
      <w:r w:rsidR="00FA7BA7">
        <w:t xml:space="preserve">staff survey will </w:t>
      </w:r>
      <w:r w:rsidR="002306A8">
        <w:t>follow the same strategy outlined above for the licensing administrator survey</w:t>
      </w:r>
      <w:r w:rsidR="00110D9D">
        <w:t>; t</w:t>
      </w:r>
      <w:r w:rsidR="00C5730E">
        <w:t>he</w:t>
      </w:r>
      <w:r w:rsidR="00110D9D">
        <w:t xml:space="preserve"> only difference</w:t>
      </w:r>
      <w:r w:rsidR="00AA48EA">
        <w:t xml:space="preserve"> </w:t>
      </w:r>
      <w:r w:rsidR="009146B6">
        <w:t xml:space="preserve">will be the </w:t>
      </w:r>
      <w:r w:rsidR="00E82286">
        <w:t>number of random responses review</w:t>
      </w:r>
      <w:r w:rsidR="009146B6">
        <w:t>ed</w:t>
      </w:r>
      <w:r w:rsidR="006212EC">
        <w:t xml:space="preserve">. Because the number of respondents will be much larger, </w:t>
      </w:r>
      <w:r w:rsidR="00D54119">
        <w:t xml:space="preserve">instead of </w:t>
      </w:r>
      <w:r w:rsidR="003F2ADC">
        <w:t>a random subsample of 5 responses</w:t>
      </w:r>
      <w:r w:rsidR="009D7D5F">
        <w:t xml:space="preserve">, </w:t>
      </w:r>
      <w:r w:rsidR="0062578B">
        <w:t xml:space="preserve">a random </w:t>
      </w:r>
      <w:r w:rsidR="00892FB6">
        <w:t>sub</w:t>
      </w:r>
      <w:r w:rsidR="0062578B">
        <w:t xml:space="preserve">sample of 50 responses will </w:t>
      </w:r>
      <w:r w:rsidR="0062578B">
        <w:t>be reviewed</w:t>
      </w:r>
      <w:r w:rsidR="003F2ADC">
        <w:t xml:space="preserve"> </w:t>
      </w:r>
      <w:r w:rsidR="006B234A">
        <w:t xml:space="preserve">throughout </w:t>
      </w:r>
      <w:r w:rsidR="007B676A">
        <w:t>the</w:t>
      </w:r>
      <w:r w:rsidR="002E6C18">
        <w:t xml:space="preserve"> data analysis</w:t>
      </w:r>
      <w:r w:rsidR="0000166D">
        <w:t xml:space="preserve"> and coding process</w:t>
      </w:r>
      <w:r w:rsidR="007B676A">
        <w:t>.</w:t>
      </w:r>
      <w:r w:rsidR="003F2ADC">
        <w:t xml:space="preserve"> </w:t>
      </w:r>
    </w:p>
    <w:p w:rsidR="00B30EED" w:rsidP="008E79DC" w14:paraId="1E701FA8" w14:textId="21A7328A">
      <w:pPr>
        <w:spacing w:after="120"/>
      </w:pPr>
      <w:r>
        <w:t xml:space="preserve">To look </w:t>
      </w:r>
      <w:r w:rsidRPr="00B15958">
        <w:t>at associations between variables</w:t>
      </w:r>
      <w:r>
        <w:t xml:space="preserve"> from the f</w:t>
      </w:r>
      <w:r w:rsidR="002D7B97">
        <w:t>r</w:t>
      </w:r>
      <w:r>
        <w:t>ont-line staff survey data</w:t>
      </w:r>
      <w:r w:rsidRPr="00B15958">
        <w:t>,</w:t>
      </w:r>
      <w:r>
        <w:t xml:space="preserve"> we will first examine intraclass correlation coefficients (ICCs) for outcomes of interest to examine if there is nesting at the state</w:t>
      </w:r>
      <w:r w:rsidR="00147CF7">
        <w:t>-</w:t>
      </w:r>
      <w:r>
        <w:t xml:space="preserve">level. If ICCs indicate significant levels of nesting, we will use multi-level modeling to account for the nesting of front-line staff members within states. If ICCs do not indicate significant nesting, we will examine associations without use of multi-level modeling. </w:t>
      </w:r>
      <w:r w:rsidR="00351293">
        <w:t xml:space="preserve">Examples of specific </w:t>
      </w:r>
      <w:r>
        <w:t xml:space="preserve">associations among variables </w:t>
      </w:r>
      <w:r w:rsidR="0022200F">
        <w:t xml:space="preserve">we will </w:t>
      </w:r>
      <w:r>
        <w:t>examin</w:t>
      </w:r>
      <w:r w:rsidR="0022200F">
        <w:t>e</w:t>
      </w:r>
      <w:r>
        <w:t xml:space="preserve"> </w:t>
      </w:r>
      <w:r w:rsidR="0022200F">
        <w:t xml:space="preserve">include: </w:t>
      </w:r>
    </w:p>
    <w:p w:rsidR="00B30EED" w:rsidP="00B30EED" w14:paraId="4E7B4034" w14:textId="77777777">
      <w:pPr>
        <w:pStyle w:val="ListParagraph"/>
        <w:numPr>
          <w:ilvl w:val="0"/>
          <w:numId w:val="36"/>
        </w:numPr>
        <w:spacing w:after="160" w:line="259" w:lineRule="auto"/>
      </w:pPr>
      <w:r>
        <w:t xml:space="preserve">What is the association between front-line staff members’ training and reported self-efficacy? </w:t>
      </w:r>
    </w:p>
    <w:p w:rsidR="002760F5" w:rsidP="00FE39E5" w14:paraId="24CEA876" w14:textId="36FE063B">
      <w:pPr>
        <w:pStyle w:val="ListParagraph"/>
        <w:numPr>
          <w:ilvl w:val="0"/>
          <w:numId w:val="36"/>
        </w:numPr>
        <w:spacing w:after="160" w:line="259" w:lineRule="auto"/>
      </w:pPr>
      <w:r>
        <w:t>What is the association between caseload and job stress?</w:t>
      </w:r>
    </w:p>
    <w:p w:rsidR="002760F5" w:rsidP="002760F5" w14:paraId="5B1BCE54" w14:textId="4341A0E5">
      <w:r>
        <w:rPr>
          <w:i/>
        </w:rPr>
        <w:t>Child Care</w:t>
      </w:r>
      <w:r w:rsidRPr="00FE39E5">
        <w:rPr>
          <w:i/>
        </w:rPr>
        <w:t xml:space="preserve"> </w:t>
      </w:r>
      <w:r w:rsidRPr="00FE39E5" w:rsidR="00DC5DDE">
        <w:rPr>
          <w:i/>
        </w:rPr>
        <w:t>P</w:t>
      </w:r>
      <w:r w:rsidRPr="00FE39E5">
        <w:rPr>
          <w:i/>
        </w:rPr>
        <w:t>rovider</w:t>
      </w:r>
      <w:r>
        <w:rPr>
          <w:i/>
        </w:rPr>
        <w:t xml:space="preserve"> </w:t>
      </w:r>
      <w:r w:rsidRPr="00FE39E5" w:rsidR="00DC5DDE">
        <w:rPr>
          <w:i/>
        </w:rPr>
        <w:t>S</w:t>
      </w:r>
      <w:r w:rsidRPr="00FE39E5">
        <w:rPr>
          <w:i/>
        </w:rPr>
        <w:t>urvey</w:t>
      </w:r>
      <w:r w:rsidR="00DC5DDE">
        <w:t>.</w:t>
      </w:r>
      <w:r>
        <w:t xml:space="preserve"> </w:t>
      </w:r>
      <w:r w:rsidR="00DC5DDE">
        <w:t>W</w:t>
      </w:r>
      <w:r>
        <w:t>e plan for two primary types of analysis: 1) nationally representative descriptive analyses</w:t>
      </w:r>
      <w:r w:rsidR="00727495">
        <w:t xml:space="preserve"> of </w:t>
      </w:r>
      <w:r w:rsidR="00692A5A">
        <w:t xml:space="preserve">all licensed providers, of </w:t>
      </w:r>
      <w:r w:rsidR="00033B4C">
        <w:t>center-based providers, and of family child care homes</w:t>
      </w:r>
      <w:r>
        <w:t>, and 2) multi-level models estimating associations between variables.</w:t>
      </w:r>
    </w:p>
    <w:p w:rsidR="002760F5" w:rsidP="008E79DC" w14:paraId="54C74B60" w14:textId="48F35B7B">
      <w:pPr>
        <w:spacing w:after="120"/>
      </w:pPr>
      <w:r>
        <w:t xml:space="preserve">For the </w:t>
      </w:r>
      <w:r w:rsidRPr="00235C36">
        <w:rPr>
          <w:i/>
          <w:iCs/>
        </w:rPr>
        <w:t>nationally representative</w:t>
      </w:r>
      <w:r>
        <w:t xml:space="preserve"> descriptions, we will </w:t>
      </w:r>
      <w:r w:rsidR="007A0D67">
        <w:t>use the nationally representative weighted data set</w:t>
      </w:r>
      <w:r w:rsidR="00033B4C">
        <w:t>s</w:t>
      </w:r>
      <w:r w:rsidR="007A0D67">
        <w:t xml:space="preserve"> described above.</w:t>
      </w:r>
      <w:r>
        <w:t xml:space="preserve"> The types of questions we will answer using these nationally representative descriptive analyses include:</w:t>
      </w:r>
    </w:p>
    <w:p w:rsidR="002760F5" w:rsidP="002760F5" w14:paraId="7CA37A10" w14:textId="50CB15AB">
      <w:pPr>
        <w:pStyle w:val="ListParagraph"/>
        <w:numPr>
          <w:ilvl w:val="0"/>
          <w:numId w:val="34"/>
        </w:numPr>
        <w:spacing w:after="0" w:line="259" w:lineRule="auto"/>
      </w:pPr>
      <w:r>
        <w:t>On average, do providers in the U.S. think licensing regulations are relevant to their program (on a Likert scale)?</w:t>
      </w:r>
      <w:r w:rsidR="00CA3F06">
        <w:t xml:space="preserve"> Do their perceptions depend on if they are from a center-based program or a family child care home?</w:t>
      </w:r>
    </w:p>
    <w:p w:rsidR="002760F5" w:rsidP="002760F5" w14:paraId="4B02B0F6" w14:textId="77777777">
      <w:pPr>
        <w:pStyle w:val="ListParagraph"/>
        <w:numPr>
          <w:ilvl w:val="0"/>
          <w:numId w:val="34"/>
        </w:numPr>
        <w:spacing w:after="160" w:line="259" w:lineRule="auto"/>
      </w:pPr>
      <w:r>
        <w:t>What do providers perceive to be the benefits of participating in the licensing system?</w:t>
      </w:r>
    </w:p>
    <w:p w:rsidR="002760F5" w:rsidP="002760F5" w14:paraId="414BB9B7" w14:textId="77777777">
      <w:r>
        <w:t xml:space="preserve">These analyses will be descriptive and include means, standard deviations, and frequencies. Open-ended questions will </w:t>
      </w:r>
      <w:r>
        <w:t>be coded</w:t>
      </w:r>
      <w:r>
        <w:t xml:space="preserve"> qualitatively. </w:t>
      </w:r>
    </w:p>
    <w:p w:rsidR="002760F5" w:rsidP="008E79DC" w14:paraId="11206DFC" w14:textId="2CE3C4AC">
      <w:pPr>
        <w:spacing w:after="120"/>
      </w:pPr>
      <w:r>
        <w:t>In order to</w:t>
      </w:r>
      <w:r>
        <w:t xml:space="preserve"> look at </w:t>
      </w:r>
      <w:r w:rsidRPr="006D0DDF">
        <w:rPr>
          <w:i/>
          <w:iCs/>
        </w:rPr>
        <w:t>associations between variables</w:t>
      </w:r>
      <w:r>
        <w:t>, we will use multi-level modeling to account for the nesting of providers within states. These analyses will primarily use state-level CCEE licensing policies as the independent variables and provider responses as the dependent vari</w:t>
      </w:r>
      <w:r w:rsidRPr="003954FF">
        <w:t>ables. State policy information will come from the CCLS, interviews TRLECE conducted in 2021 of state licensing administrators (OMB</w:t>
      </w:r>
      <w:r w:rsidR="00170998">
        <w:t xml:space="preserve"> </w:t>
      </w:r>
      <w:r>
        <w:t>#</w:t>
      </w:r>
      <w:r w:rsidRPr="003954FF">
        <w:t>0970-0356</w:t>
      </w:r>
      <w:r w:rsidR="00015C9C">
        <w:t>; Understanding Child Care Licensing Challenges, Needs, and Use of Data</w:t>
      </w:r>
      <w:r w:rsidRPr="003954FF">
        <w:t>),</w:t>
      </w:r>
      <w:r>
        <w:t xml:space="preserve"> document reviews</w:t>
      </w:r>
      <w:r w:rsidR="00EC2E70">
        <w:t>,</w:t>
      </w:r>
      <w:r>
        <w:t xml:space="preserve"> and state/territory profiles we are creating as part of the larger TRLECE contract. Examples of types of questions we can explore using multi-level modeling include:</w:t>
      </w:r>
    </w:p>
    <w:p w:rsidR="002760F5" w:rsidP="0090023C" w14:paraId="2428217C" w14:textId="78D3C00B">
      <w:pPr>
        <w:pStyle w:val="ListParagraph"/>
        <w:numPr>
          <w:ilvl w:val="0"/>
          <w:numId w:val="36"/>
        </w:numPr>
        <w:spacing w:after="0"/>
      </w:pPr>
      <w:r>
        <w:t xml:space="preserve">Do providers in states that manage licensing at the county-level, as compared with those </w:t>
      </w:r>
      <w:r w:rsidR="007E3AE2">
        <w:t xml:space="preserve">that manage licensing at the </w:t>
      </w:r>
      <w:r>
        <w:t>state-leve</w:t>
      </w:r>
      <w:r w:rsidR="007E3AE2">
        <w:t>l</w:t>
      </w:r>
      <w:r>
        <w:t>, have more/</w:t>
      </w:r>
      <w:r>
        <w:t>less</w:t>
      </w:r>
      <w:r>
        <w:t xml:space="preserve"> positive views of the licensing </w:t>
      </w:r>
      <w:r w:rsidR="009F074D">
        <w:t>process</w:t>
      </w:r>
      <w:r>
        <w:t xml:space="preserve">? </w:t>
      </w:r>
    </w:p>
    <w:p w:rsidR="002760F5" w:rsidP="0090023C" w14:paraId="329949B8" w14:textId="78D3C00B">
      <w:pPr>
        <w:pStyle w:val="ListParagraph"/>
        <w:numPr>
          <w:ilvl w:val="0"/>
          <w:numId w:val="36"/>
        </w:numPr>
        <w:spacing w:after="160"/>
      </w:pPr>
      <w:r>
        <w:t xml:space="preserve">Do family child care providers in states with a low threshold for licensing family child care (e.g., require family child care provider serving fewer than three children to be licensed), as compared with those in states with a higher threshold </w:t>
      </w:r>
      <w:r w:rsidR="009C58FB">
        <w:t>(e.g., require family child care provider serving three or more children to be licensed)</w:t>
      </w:r>
      <w:r w:rsidR="6C871311">
        <w:t xml:space="preserve"> </w:t>
      </w:r>
      <w:r>
        <w:t>for licensing family child care, have more/less positive views of the licensing system?</w:t>
      </w:r>
    </w:p>
    <w:p w:rsidR="002760F5" w:rsidRPr="00F3797F" w:rsidP="0090023C" w14:paraId="4D1288ED" w14:textId="078CE613">
      <w:pPr>
        <w:pStyle w:val="ListParagraph"/>
        <w:numPr>
          <w:ilvl w:val="0"/>
          <w:numId w:val="36"/>
        </w:numPr>
        <w:spacing w:after="160"/>
      </w:pPr>
      <w:r>
        <w:t>Do providers in states where licensing is part of QRIS (</w:t>
      </w:r>
      <w:r w:rsidR="00E23376">
        <w:t xml:space="preserve">Quality Rating and Improvement System; </w:t>
      </w:r>
      <w:r>
        <w:t>e.g., being licensed automatically enrolls a program in QRIS and awards one star) feel that licensing is more likely to support quality improvement in their program than those in states were QRIS and licensing operate separately?</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1A59B6" w:rsidP="00A42C71" w14:paraId="502BA51B" w14:textId="3036875E">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18735F" w:rsidP="0090023C" w14:paraId="11F1ADD0" w14:textId="373D493A">
      <w:pPr>
        <w:spacing w:after="0"/>
        <w:rPr>
          <w:rFonts w:eastAsia="Times New Roman" w:cstheme="minorHAnsi"/>
        </w:rPr>
      </w:pPr>
      <w:r w:rsidRPr="00C45742">
        <w:rPr>
          <w:rFonts w:eastAsia="Times New Roman" w:cstheme="minorHAnsi"/>
        </w:rPr>
        <w:t xml:space="preserve">The </w:t>
      </w:r>
      <w:r w:rsidR="006B47C3">
        <w:rPr>
          <w:rFonts w:eastAsia="Times New Roman" w:cstheme="minorHAnsi"/>
        </w:rPr>
        <w:t>project team will use</w:t>
      </w:r>
      <w:r w:rsidRPr="00C45742">
        <w:rPr>
          <w:rFonts w:eastAsia="Times New Roman" w:cstheme="minorHAnsi"/>
        </w:rPr>
        <w:t xml:space="preserve"> </w:t>
      </w:r>
      <w:r w:rsidRPr="00C45742">
        <w:rPr>
          <w:rFonts w:eastAsia="Times New Roman" w:cstheme="minorHAnsi"/>
        </w:rPr>
        <w:t xml:space="preserve">the </w:t>
      </w:r>
      <w:r w:rsidRPr="00C45742" w:rsidR="003554DF">
        <w:rPr>
          <w:rFonts w:eastAsia="Times New Roman" w:cstheme="minorHAnsi"/>
        </w:rPr>
        <w:t xml:space="preserve">licensing administrator </w:t>
      </w:r>
      <w:r w:rsidRPr="00C45742">
        <w:rPr>
          <w:rFonts w:eastAsia="Times New Roman" w:cstheme="minorHAnsi"/>
        </w:rPr>
        <w:t>survey data in two ways: 1) to create a public report and 2) to inform public state</w:t>
      </w:r>
      <w:r w:rsidR="00817CC9">
        <w:rPr>
          <w:rFonts w:eastAsia="Times New Roman" w:cstheme="minorHAnsi"/>
        </w:rPr>
        <w:t>/territory</w:t>
      </w:r>
      <w:r w:rsidRPr="00C45742">
        <w:rPr>
          <w:rFonts w:eastAsia="Times New Roman" w:cstheme="minorHAnsi"/>
        </w:rPr>
        <w:t xml:space="preserve"> licensing profiles. The public report </w:t>
      </w:r>
      <w:r w:rsidR="00F41AB4">
        <w:rPr>
          <w:rFonts w:eastAsia="Times New Roman" w:cstheme="minorHAnsi"/>
        </w:rPr>
        <w:t xml:space="preserve">may include state-/territory-specific information from Part 1 of the survey, but </w:t>
      </w:r>
      <w:r w:rsidR="003034FE">
        <w:rPr>
          <w:rFonts w:eastAsia="Times New Roman" w:cstheme="minorHAnsi"/>
        </w:rPr>
        <w:t xml:space="preserve">all data from Part 2 will </w:t>
      </w:r>
      <w:r w:rsidR="003034FE">
        <w:rPr>
          <w:rFonts w:eastAsia="Times New Roman" w:cstheme="minorHAnsi"/>
        </w:rPr>
        <w:t>be presented</w:t>
      </w:r>
      <w:r w:rsidR="003034FE">
        <w:rPr>
          <w:rFonts w:eastAsia="Times New Roman" w:cstheme="minorHAnsi"/>
        </w:rPr>
        <w:t xml:space="preserve"> in </w:t>
      </w:r>
      <w:r w:rsidRPr="00C45742">
        <w:rPr>
          <w:rFonts w:eastAsia="Times New Roman" w:cstheme="minorHAnsi"/>
        </w:rPr>
        <w:t xml:space="preserve">aggregate </w:t>
      </w:r>
      <w:r w:rsidR="003034FE">
        <w:rPr>
          <w:rFonts w:eastAsia="Times New Roman" w:cstheme="minorHAnsi"/>
        </w:rPr>
        <w:t xml:space="preserve">only. </w:t>
      </w:r>
      <w:r w:rsidRPr="00C45742">
        <w:rPr>
          <w:rFonts w:eastAsia="Times New Roman" w:cstheme="minorHAnsi"/>
        </w:rPr>
        <w:t xml:space="preserve">This report will provide insight into licensing administrators’ </w:t>
      </w:r>
      <w:r w:rsidR="00173067">
        <w:rPr>
          <w:rFonts w:eastAsia="Times New Roman" w:cstheme="minorHAnsi"/>
          <w:color w:val="000000"/>
        </w:rPr>
        <w:t>child care</w:t>
      </w:r>
      <w:r>
        <w:rPr>
          <w:rFonts w:eastAsia="Times New Roman" w:cstheme="minorHAnsi"/>
          <w:color w:val="000000"/>
        </w:rPr>
        <w:t xml:space="preserve"> </w:t>
      </w:r>
      <w:r w:rsidRPr="00C45742">
        <w:rPr>
          <w:rFonts w:eastAsia="Times New Roman" w:cstheme="minorHAnsi"/>
        </w:rPr>
        <w:t>experiences and perceptions of the licensing system</w:t>
      </w:r>
      <w:r w:rsidR="00A6321A">
        <w:rPr>
          <w:rFonts w:eastAsia="Times New Roman" w:cstheme="minorHAnsi"/>
        </w:rPr>
        <w:t xml:space="preserve">, </w:t>
      </w:r>
      <w:r w:rsidRPr="00C45742">
        <w:rPr>
          <w:rFonts w:eastAsia="Times New Roman" w:cstheme="minorHAnsi"/>
        </w:rPr>
        <w:t>provid</w:t>
      </w:r>
      <w:r w:rsidR="00A6321A">
        <w:rPr>
          <w:rFonts w:eastAsia="Times New Roman" w:cstheme="minorHAnsi"/>
        </w:rPr>
        <w:t>ing</w:t>
      </w:r>
      <w:r w:rsidRPr="00C45742">
        <w:rPr>
          <w:rFonts w:eastAsia="Times New Roman" w:cstheme="minorHAnsi"/>
        </w:rPr>
        <w:t xml:space="preserve"> important information about the CCEE licensing system to policymakers, state</w:t>
      </w:r>
      <w:r w:rsidR="00BB28BC">
        <w:rPr>
          <w:rFonts w:eastAsia="Times New Roman" w:cstheme="minorHAnsi"/>
        </w:rPr>
        <w:t>/territory</w:t>
      </w:r>
      <w:r w:rsidRPr="00C45742">
        <w:rPr>
          <w:rFonts w:eastAsia="Times New Roman" w:cstheme="minorHAnsi"/>
        </w:rPr>
        <w:t xml:space="preserve"> administrators, and those working in licensing systems themselves. The publicly available state</w:t>
      </w:r>
      <w:r w:rsidR="000A1F21">
        <w:rPr>
          <w:rFonts w:eastAsia="Times New Roman" w:cstheme="minorHAnsi"/>
        </w:rPr>
        <w:t>/territory</w:t>
      </w:r>
      <w:r w:rsidRPr="00C45742">
        <w:rPr>
          <w:rFonts w:eastAsia="Times New Roman" w:cstheme="minorHAnsi"/>
        </w:rPr>
        <w:t xml:space="preserve"> licensing profiles will provide information about structural and </w:t>
      </w:r>
      <w:r w:rsidRPr="00C45742">
        <w:rPr>
          <w:rFonts w:eastAsia="Times New Roman" w:cstheme="minorHAnsi"/>
        </w:rPr>
        <w:t>procedural features</w:t>
      </w:r>
      <w:r>
        <w:rPr>
          <w:rFonts w:eastAsia="Times New Roman" w:cstheme="minorHAnsi"/>
        </w:rPr>
        <w:t xml:space="preserve"> of state/territory licensing systems to inform others about state/territory licensing systems. Th</w:t>
      </w:r>
      <w:r w:rsidR="00E83546">
        <w:rPr>
          <w:rFonts w:eastAsia="Times New Roman" w:cstheme="minorHAnsi"/>
        </w:rPr>
        <w:t>e</w:t>
      </w:r>
      <w:r>
        <w:rPr>
          <w:rFonts w:eastAsia="Times New Roman" w:cstheme="minorHAnsi"/>
        </w:rPr>
        <w:t>s</w:t>
      </w:r>
      <w:r w:rsidR="00E83546">
        <w:rPr>
          <w:rFonts w:eastAsia="Times New Roman" w:cstheme="minorHAnsi"/>
        </w:rPr>
        <w:t>e</w:t>
      </w:r>
      <w:r>
        <w:rPr>
          <w:rFonts w:eastAsia="Times New Roman" w:cstheme="minorHAnsi"/>
        </w:rPr>
        <w:t xml:space="preserve"> data will </w:t>
      </w:r>
      <w:r>
        <w:rPr>
          <w:rFonts w:eastAsia="Times New Roman" w:cstheme="minorHAnsi"/>
        </w:rPr>
        <w:t>be linked</w:t>
      </w:r>
      <w:r>
        <w:rPr>
          <w:rFonts w:eastAsia="Times New Roman" w:cstheme="minorHAnsi"/>
        </w:rPr>
        <w:t xml:space="preserve"> to state</w:t>
      </w:r>
      <w:r w:rsidR="006202FB">
        <w:rPr>
          <w:rFonts w:eastAsia="Times New Roman" w:cstheme="minorHAnsi"/>
        </w:rPr>
        <w:t>/territory</w:t>
      </w:r>
      <w:r>
        <w:rPr>
          <w:rFonts w:eastAsia="Times New Roman" w:cstheme="minorHAnsi"/>
        </w:rPr>
        <w:t xml:space="preserve"> names. </w:t>
      </w:r>
    </w:p>
    <w:p w:rsidR="00C45742" w:rsidP="0018735F" w14:paraId="67E5E91D" w14:textId="77777777">
      <w:pPr>
        <w:spacing w:after="0" w:line="240" w:lineRule="auto"/>
        <w:rPr>
          <w:rFonts w:eastAsia="Times New Roman" w:cstheme="minorHAnsi"/>
        </w:rPr>
      </w:pPr>
    </w:p>
    <w:p w:rsidR="00C45742" w:rsidP="0090023C" w14:paraId="723B1529" w14:textId="0D8ADDFA">
      <w:pPr>
        <w:spacing w:after="0"/>
        <w:rPr>
          <w:rFonts w:eastAsia="Times New Roman"/>
        </w:rPr>
      </w:pPr>
      <w:r w:rsidRPr="222586E2">
        <w:rPr>
          <w:rFonts w:eastAsia="Times New Roman"/>
        </w:rPr>
        <w:t xml:space="preserve">Results from the front-line staff survey data will </w:t>
      </w:r>
      <w:r w:rsidRPr="222586E2">
        <w:rPr>
          <w:rFonts w:eastAsia="Times New Roman"/>
        </w:rPr>
        <w:t>be used</w:t>
      </w:r>
      <w:r w:rsidRPr="222586E2">
        <w:rPr>
          <w:rFonts w:eastAsia="Times New Roman"/>
        </w:rPr>
        <w:t xml:space="preserve"> to create a public report. This report will provide insight into front-line staff’s demographic characteristics, roles, responsibilities, and perceptions of the licensing system. This will provide important information about the CCEE licensing system to policymakers, state administrators, researchers, and staff working in licensing agencies. </w:t>
      </w:r>
    </w:p>
    <w:p w:rsidR="316D2B81" w:rsidP="316D2B81" w14:paraId="515BFBD4" w14:textId="6776E095">
      <w:pPr>
        <w:spacing w:after="0"/>
        <w:rPr>
          <w:rFonts w:eastAsia="Times New Roman"/>
        </w:rPr>
      </w:pPr>
    </w:p>
    <w:p w:rsidR="316D2B81" w:rsidP="316D2B81" w14:paraId="5E0818CD" w14:textId="1DFFC9A3">
      <w:pPr>
        <w:spacing w:after="0"/>
        <w:rPr>
          <w:rFonts w:eastAsia="Times New Roman"/>
        </w:rPr>
      </w:pPr>
      <w:r w:rsidRPr="3B934B98">
        <w:rPr>
          <w:rFonts w:eastAsia="Times New Roman"/>
        </w:rPr>
        <w:t xml:space="preserve">Results from the </w:t>
      </w:r>
      <w:r w:rsidRPr="3B934B98" w:rsidR="3B934B98">
        <w:rPr>
          <w:rFonts w:eastAsia="Times New Roman"/>
        </w:rPr>
        <w:t>child care</w:t>
      </w:r>
      <w:r w:rsidRPr="3B934B98">
        <w:rPr>
          <w:rFonts w:eastAsia="Times New Roman"/>
        </w:rPr>
        <w:t xml:space="preserve"> provider survey data will </w:t>
      </w:r>
      <w:r w:rsidRPr="3B934B98">
        <w:rPr>
          <w:rFonts w:eastAsia="Times New Roman"/>
        </w:rPr>
        <w:t>be used</w:t>
      </w:r>
      <w:r w:rsidRPr="3B934B98">
        <w:rPr>
          <w:rFonts w:eastAsia="Times New Roman"/>
        </w:rPr>
        <w:t xml:space="preserve"> to create a public report. </w:t>
      </w:r>
      <w:r w:rsidRPr="4DEC83E3">
        <w:rPr>
          <w:rFonts w:eastAsia="Times New Roman"/>
        </w:rPr>
        <w:t xml:space="preserve">This report will provide insight into providers’ perceptions and experiences with their CCEE licensing system. </w:t>
      </w:r>
      <w:r w:rsidRPr="21941120">
        <w:rPr>
          <w:rFonts w:eastAsia="Times New Roman"/>
        </w:rPr>
        <w:t xml:space="preserve">This will </w:t>
      </w:r>
      <w:r w:rsidRPr="240CA726">
        <w:rPr>
          <w:rFonts w:eastAsia="Times New Roman"/>
        </w:rPr>
        <w:t>provide</w:t>
      </w:r>
      <w:r w:rsidRPr="21941120">
        <w:rPr>
          <w:rFonts w:eastAsia="Times New Roman"/>
        </w:rPr>
        <w:t xml:space="preserve"> important information about the CCEE </w:t>
      </w:r>
      <w:r w:rsidRPr="04E7BB3C">
        <w:rPr>
          <w:rFonts w:eastAsia="Times New Roman"/>
        </w:rPr>
        <w:t>licensing</w:t>
      </w:r>
      <w:r w:rsidRPr="21941120">
        <w:rPr>
          <w:rFonts w:eastAsia="Times New Roman"/>
        </w:rPr>
        <w:t xml:space="preserve"> system </w:t>
      </w:r>
      <w:r w:rsidRPr="2090A6ED">
        <w:rPr>
          <w:rFonts w:eastAsia="Times New Roman"/>
        </w:rPr>
        <w:t xml:space="preserve">to </w:t>
      </w:r>
      <w:r w:rsidRPr="44E62727">
        <w:rPr>
          <w:rFonts w:eastAsia="Times New Roman"/>
        </w:rPr>
        <w:t xml:space="preserve">policymakers, state </w:t>
      </w:r>
      <w:r w:rsidRPr="001BD1FD">
        <w:rPr>
          <w:rFonts w:eastAsia="Times New Roman"/>
        </w:rPr>
        <w:t xml:space="preserve">administrators, child care providers, staff </w:t>
      </w:r>
      <w:r w:rsidRPr="0E7C6591">
        <w:rPr>
          <w:rFonts w:eastAsia="Times New Roman"/>
        </w:rPr>
        <w:t xml:space="preserve">working in </w:t>
      </w:r>
      <w:r w:rsidRPr="04E7BB3C">
        <w:rPr>
          <w:rFonts w:eastAsia="Times New Roman"/>
        </w:rPr>
        <w:t>licensing agencies, and</w:t>
      </w:r>
      <w:r w:rsidRPr="6EDDFD51">
        <w:rPr>
          <w:rFonts w:eastAsia="Times New Roman"/>
        </w:rPr>
        <w:t xml:space="preserve"> researchers. </w:t>
      </w:r>
    </w:p>
    <w:p w:rsidR="006D5F6D" w:rsidP="00C45742" w14:paraId="7826B056" w14:textId="77777777">
      <w:pPr>
        <w:spacing w:after="0" w:line="240" w:lineRule="auto"/>
        <w:rPr>
          <w:rFonts w:eastAsia="Times New Roman" w:cstheme="minorHAnsi"/>
        </w:rPr>
      </w:pPr>
    </w:p>
    <w:p w:rsidR="00A42C71" w:rsidRPr="001A59B6" w:rsidP="00A51DAB" w14:paraId="3A679871" w14:textId="01ACC83E">
      <w:pPr>
        <w:spacing w:after="0"/>
        <w:rPr>
          <w:rFonts w:eastAsia="Times New Roman" w:cstheme="minorHAnsi"/>
        </w:rPr>
      </w:pPr>
      <w:r w:rsidRPr="006D5F6D">
        <w:rPr>
          <w:rFonts w:eastAsia="Times New Roman" w:cstheme="minorHAnsi"/>
        </w:rPr>
        <w:t xml:space="preserve">The </w:t>
      </w:r>
      <w:r w:rsidR="00877817">
        <w:rPr>
          <w:rFonts w:eastAsia="Times New Roman" w:cstheme="minorHAnsi"/>
        </w:rPr>
        <w:t>TRLECE</w:t>
      </w:r>
      <w:r w:rsidRPr="006D5F6D">
        <w:rPr>
          <w:rFonts w:eastAsia="Times New Roman" w:cstheme="minorHAnsi"/>
        </w:rPr>
        <w:t xml:space="preserve"> team plans to archive the</w:t>
      </w:r>
      <w:r w:rsidR="00DA6565">
        <w:rPr>
          <w:rFonts w:eastAsia="Times New Roman" w:cstheme="minorHAnsi"/>
        </w:rPr>
        <w:t xml:space="preserve"> data from all three surveys </w:t>
      </w:r>
      <w:r w:rsidRPr="006D5F6D">
        <w:rPr>
          <w:rFonts w:eastAsia="Times New Roman" w:cstheme="minorHAnsi"/>
        </w:rPr>
        <w:t xml:space="preserve">through the Child and Family Data Archive. These data will </w:t>
      </w:r>
      <w:r w:rsidRPr="006D5F6D">
        <w:rPr>
          <w:rFonts w:eastAsia="Times New Roman" w:cstheme="minorHAnsi"/>
        </w:rPr>
        <w:t>be made</w:t>
      </w:r>
      <w:r w:rsidRPr="006D5F6D">
        <w:rPr>
          <w:rFonts w:eastAsia="Times New Roman" w:cstheme="minorHAnsi"/>
        </w:rPr>
        <w:t xml:space="preserve"> available for secondary data analysis at the end of this </w:t>
      </w:r>
      <w:r w:rsidR="00877817">
        <w:rPr>
          <w:rFonts w:eastAsia="Times New Roman" w:cstheme="minorHAnsi"/>
        </w:rPr>
        <w:t>information collection</w:t>
      </w:r>
      <w:r w:rsidRPr="006D5F6D">
        <w:rPr>
          <w:rFonts w:eastAsia="Times New Roman" w:cstheme="minorHAnsi"/>
        </w:rPr>
        <w:t xml:space="preserve">. Before archiving the data, we will ensure that any </w:t>
      </w:r>
      <w:r w:rsidR="00DA6565">
        <w:rPr>
          <w:rFonts w:eastAsia="Times New Roman" w:cstheme="minorHAnsi"/>
        </w:rPr>
        <w:t xml:space="preserve">potentially </w:t>
      </w:r>
      <w:r w:rsidRPr="006D5F6D">
        <w:rPr>
          <w:rFonts w:eastAsia="Times New Roman" w:cstheme="minorHAnsi"/>
        </w:rPr>
        <w:t xml:space="preserve">personal identifying information </w:t>
      </w:r>
      <w:r w:rsidRPr="006D5F6D">
        <w:rPr>
          <w:rFonts w:eastAsia="Times New Roman" w:cstheme="minorHAnsi"/>
        </w:rPr>
        <w:t>is stripped</w:t>
      </w:r>
      <w:r w:rsidRPr="006D5F6D">
        <w:rPr>
          <w:rFonts w:eastAsia="Times New Roman" w:cstheme="minorHAnsi"/>
        </w:rPr>
        <w:t xml:space="preserve"> from the </w:t>
      </w:r>
      <w:r w:rsidR="006C1B81">
        <w:rPr>
          <w:rFonts w:eastAsia="Times New Roman" w:cstheme="minorHAnsi"/>
        </w:rPr>
        <w:t xml:space="preserve">public use </w:t>
      </w:r>
      <w:r w:rsidRPr="006D5F6D">
        <w:rPr>
          <w:rFonts w:eastAsia="Times New Roman" w:cstheme="minorHAnsi"/>
        </w:rPr>
        <w:t xml:space="preserve">data, including </w:t>
      </w:r>
      <w:r w:rsidR="00E913A2">
        <w:rPr>
          <w:rFonts w:eastAsia="Times New Roman" w:cstheme="minorHAnsi"/>
        </w:rPr>
        <w:t xml:space="preserve">ensuring that </w:t>
      </w:r>
      <w:r w:rsidRPr="006D5F6D">
        <w:rPr>
          <w:rFonts w:eastAsia="Times New Roman" w:cstheme="minorHAnsi"/>
        </w:rPr>
        <w:t>anything that is potentially identifying in open-ended responses</w:t>
      </w:r>
      <w:r w:rsidR="00DA6565">
        <w:rPr>
          <w:rFonts w:eastAsia="Times New Roman" w:cstheme="minorHAnsi"/>
        </w:rPr>
        <w:t xml:space="preserve"> is removed from the public-use data set</w:t>
      </w:r>
      <w:r w:rsidRPr="006D5F6D">
        <w:rPr>
          <w:rFonts w:eastAsia="Times New Roman" w:cstheme="minorHAnsi"/>
        </w:rPr>
        <w:t xml:space="preserve">. </w:t>
      </w:r>
      <w:r w:rsidR="00DA6565">
        <w:rPr>
          <w:rFonts w:eastAsia="Times New Roman" w:cstheme="minorHAnsi"/>
        </w:rPr>
        <w:t xml:space="preserve">Data sets that contain potentially identifying information (e.g., state identifiers) will be available only through restricted use. </w:t>
      </w:r>
      <w:r w:rsidRPr="006D5F6D">
        <w:rPr>
          <w:rFonts w:eastAsia="Times New Roman" w:cstheme="minorHAnsi"/>
        </w:rPr>
        <w:t xml:space="preserve">We will prepare a data user manual that describes the design, data collection procedures and instruments, data preparation procedures, and data file structure used by the </w:t>
      </w:r>
      <w:r w:rsidR="002D3966">
        <w:rPr>
          <w:rFonts w:eastAsia="Times New Roman" w:cstheme="minorHAnsi"/>
        </w:rPr>
        <w:t>TRLECE</w:t>
      </w:r>
      <w:r w:rsidRPr="006D5F6D">
        <w:rPr>
          <w:rFonts w:eastAsia="Times New Roman" w:cstheme="minorHAnsi"/>
        </w:rPr>
        <w:t xml:space="preserve"> team to support the use, analy</w:t>
      </w:r>
      <w:r w:rsidR="00E94B45">
        <w:rPr>
          <w:rFonts w:eastAsia="Times New Roman" w:cstheme="minorHAnsi"/>
        </w:rPr>
        <w:t>sis</w:t>
      </w:r>
      <w:r w:rsidRPr="006D5F6D">
        <w:rPr>
          <w:rFonts w:eastAsia="Times New Roman" w:cstheme="minorHAnsi"/>
        </w:rPr>
        <w:t>, and interpret</w:t>
      </w:r>
      <w:r w:rsidR="00E94B45">
        <w:rPr>
          <w:rFonts w:eastAsia="Times New Roman" w:cstheme="minorHAnsi"/>
        </w:rPr>
        <w:t>ation of</w:t>
      </w:r>
      <w:r w:rsidRPr="006D5F6D">
        <w:rPr>
          <w:rFonts w:eastAsia="Times New Roman" w:cstheme="minorHAnsi"/>
        </w:rPr>
        <w:t xml:space="preserve"> the data collected. The manual will also describe limitations.</w:t>
      </w:r>
      <w:r>
        <w:rPr>
          <w:rFonts w:eastAsia="Times New Roman" w:cstheme="minorHAnsi"/>
        </w:rPr>
        <w:t xml:space="preserve"> </w:t>
      </w:r>
    </w:p>
    <w:p w:rsidR="00A42C71" w:rsidP="00A42C71" w14:paraId="334FEB50" w14:textId="650484CE">
      <w:pPr>
        <w:spacing w:after="0" w:line="240" w:lineRule="auto"/>
        <w:rPr>
          <w:rFonts w:eastAsia="Times New Roman" w:cstheme="minorHAnsi"/>
        </w:rPr>
      </w:pPr>
    </w:p>
    <w:p w:rsidR="00BB2B5A" w:rsidP="00A42C71" w14:paraId="7967C493" w14:textId="650E92B3">
      <w:pPr>
        <w:spacing w:after="0" w:line="240" w:lineRule="auto"/>
      </w:pPr>
      <w:r>
        <w:rPr>
          <w:rFonts w:eastAsia="Times New Roman" w:cstheme="minorHAnsi"/>
          <w:color w:val="000000"/>
        </w:rPr>
        <w:t>We do not intend for</w:t>
      </w:r>
      <w:r w:rsidRPr="00FB74CD">
        <w:t xml:space="preserve"> policy decisions </w:t>
      </w:r>
      <w:r>
        <w:t xml:space="preserve">to </w:t>
      </w:r>
      <w:r w:rsidRPr="00FB74CD">
        <w:t>be made</w:t>
      </w:r>
      <w:r w:rsidRPr="00FB74CD">
        <w:t xml:space="preserve"> based on these data</w:t>
      </w:r>
      <w:r>
        <w:t>.</w:t>
      </w:r>
    </w:p>
    <w:p w:rsidR="00BB2B5A" w:rsidRPr="001A59B6" w:rsidP="00A42C71" w14:paraId="6A758C85" w14:textId="77777777">
      <w:pPr>
        <w:spacing w:after="0" w:line="240" w:lineRule="auto"/>
        <w:rPr>
          <w:rFonts w:eastAsia="Times New Roman" w:cstheme="minorHAnsi"/>
        </w:rPr>
      </w:pPr>
    </w:p>
    <w:p w:rsidR="00A42C71" w:rsidRPr="001A59B6" w:rsidP="00A42C71" w14:paraId="1C0321C0" w14:textId="1FE953DA">
      <w:pPr>
        <w:spacing w:after="120" w:line="240" w:lineRule="auto"/>
        <w:rPr>
          <w:rFonts w:eastAsia="Times New Roman" w:cstheme="minorHAnsi"/>
        </w:rPr>
      </w:pPr>
      <w:r w:rsidRPr="001A59B6">
        <w:rPr>
          <w:rFonts w:eastAsia="Times New Roman" w:cstheme="minorHAnsi"/>
          <w:b/>
          <w:bCs/>
        </w:rPr>
        <w:t>B8.  Contact Persons</w:t>
      </w:r>
    </w:p>
    <w:p w:rsidR="006674D1" w:rsidRPr="00E050B2" w:rsidP="006674D1" w14:paraId="0F066271" w14:textId="77777777">
      <w:pPr>
        <w:pStyle w:val="ListParagraph"/>
        <w:spacing w:line="240" w:lineRule="auto"/>
        <w:ind w:left="0"/>
        <w:rPr>
          <w:rFonts w:cstheme="minorHAnsi"/>
        </w:rPr>
      </w:pPr>
      <w:r w:rsidRPr="00E050B2">
        <w:rPr>
          <w:rFonts w:cstheme="minorHAnsi"/>
        </w:rPr>
        <w:t>Kelly Maxwell</w:t>
      </w:r>
    </w:p>
    <w:p w:rsidR="006674D1" w:rsidRPr="00E050B2" w:rsidP="006674D1" w14:paraId="02FB5089" w14:textId="77777777">
      <w:pPr>
        <w:pStyle w:val="ListParagraph"/>
        <w:spacing w:line="240" w:lineRule="auto"/>
        <w:ind w:left="0"/>
        <w:rPr>
          <w:rFonts w:cstheme="minorHAnsi"/>
        </w:rPr>
      </w:pPr>
      <w:r w:rsidRPr="00E050B2">
        <w:rPr>
          <w:rFonts w:cstheme="minorHAnsi"/>
        </w:rPr>
        <w:t>TRLECE PI</w:t>
      </w:r>
    </w:p>
    <w:p w:rsidR="006674D1" w:rsidRPr="00E050B2" w:rsidP="006674D1" w14:paraId="7E4D562E" w14:textId="77777777">
      <w:pPr>
        <w:pStyle w:val="ListParagraph"/>
        <w:spacing w:line="240" w:lineRule="auto"/>
        <w:ind w:left="0"/>
        <w:rPr>
          <w:rFonts w:cstheme="minorHAnsi"/>
        </w:rPr>
      </w:pPr>
      <w:r>
        <w:rPr>
          <w:rFonts w:cstheme="minorHAnsi"/>
        </w:rPr>
        <w:t xml:space="preserve">Senior Research Scholar </w:t>
      </w:r>
      <w:r w:rsidRPr="00E050B2">
        <w:rPr>
          <w:rFonts w:cstheme="minorHAnsi"/>
        </w:rPr>
        <w:t xml:space="preserve">for Early Childhood </w:t>
      </w:r>
      <w:r>
        <w:rPr>
          <w:rFonts w:cstheme="minorHAnsi"/>
        </w:rPr>
        <w:t>Department</w:t>
      </w:r>
    </w:p>
    <w:p w:rsidR="006674D1" w:rsidRPr="00E050B2" w:rsidP="006674D1" w14:paraId="77F02EAD" w14:textId="77777777">
      <w:pPr>
        <w:pStyle w:val="ListParagraph"/>
        <w:spacing w:line="240" w:lineRule="auto"/>
        <w:ind w:left="0"/>
        <w:rPr>
          <w:rFonts w:cstheme="minorHAnsi"/>
        </w:rPr>
      </w:pPr>
      <w:r w:rsidRPr="00E050B2">
        <w:rPr>
          <w:rFonts w:cstheme="minorHAnsi"/>
        </w:rPr>
        <w:t>Child Trends</w:t>
      </w:r>
    </w:p>
    <w:p w:rsidR="006674D1" w:rsidRPr="00E050B2" w:rsidP="006674D1" w14:paraId="543B9F74" w14:textId="77777777">
      <w:pPr>
        <w:pStyle w:val="ListParagraph"/>
        <w:spacing w:line="240" w:lineRule="auto"/>
        <w:ind w:left="0"/>
        <w:rPr>
          <w:rFonts w:cstheme="minorHAnsi"/>
        </w:rPr>
      </w:pPr>
      <w:r w:rsidRPr="00E050B2">
        <w:rPr>
          <w:rFonts w:cstheme="minorHAnsi"/>
        </w:rPr>
        <w:t>1516 E Franklin St, Suite 205 | Chapel Hill, NC 27514</w:t>
      </w:r>
    </w:p>
    <w:p w:rsidR="006674D1" w:rsidRPr="00E050B2" w:rsidP="006674D1" w14:paraId="0E6101AE" w14:textId="77777777">
      <w:pPr>
        <w:pStyle w:val="ListParagraph"/>
        <w:spacing w:line="240" w:lineRule="auto"/>
        <w:ind w:left="0"/>
        <w:rPr>
          <w:rFonts w:cstheme="minorHAnsi"/>
        </w:rPr>
      </w:pPr>
      <w:r w:rsidRPr="00E050B2">
        <w:rPr>
          <w:rFonts w:cstheme="minorHAnsi"/>
        </w:rPr>
        <w:t>kmaxwell@childtrends.org</w:t>
      </w:r>
    </w:p>
    <w:p w:rsidR="006674D1" w:rsidP="006674D1" w14:paraId="3A8A3033" w14:textId="77777777">
      <w:pPr>
        <w:pStyle w:val="ListParagraph"/>
        <w:spacing w:line="240" w:lineRule="auto"/>
        <w:ind w:left="0"/>
        <w:rPr>
          <w:rFonts w:cstheme="minorHAnsi"/>
        </w:rPr>
      </w:pPr>
      <w:r w:rsidRPr="00E050B2">
        <w:rPr>
          <w:rFonts w:cstheme="minorHAnsi"/>
        </w:rPr>
        <w:t>(919) 869-3251</w:t>
      </w:r>
    </w:p>
    <w:p w:rsidR="006674D1" w:rsidP="006674D1" w14:paraId="6267F303" w14:textId="77777777">
      <w:pPr>
        <w:pStyle w:val="ListParagraph"/>
        <w:spacing w:line="240" w:lineRule="auto"/>
        <w:ind w:left="0"/>
        <w:rPr>
          <w:rFonts w:cstheme="minorHAnsi"/>
        </w:rPr>
      </w:pPr>
    </w:p>
    <w:p w:rsidR="006674D1" w:rsidP="006674D1" w14:paraId="48E295CD" w14:textId="77777777">
      <w:pPr>
        <w:pStyle w:val="ListParagraph"/>
        <w:spacing w:line="240" w:lineRule="auto"/>
        <w:ind w:left="0"/>
        <w:rPr>
          <w:rFonts w:cstheme="minorHAnsi"/>
        </w:rPr>
      </w:pPr>
      <w:r>
        <w:rPr>
          <w:rFonts w:cstheme="minorHAnsi"/>
        </w:rPr>
        <w:t>Diane Early</w:t>
      </w:r>
    </w:p>
    <w:p w:rsidR="006674D1" w:rsidP="006674D1" w14:paraId="3799BFE7" w14:textId="77777777">
      <w:pPr>
        <w:pStyle w:val="ListParagraph"/>
        <w:spacing w:line="240" w:lineRule="auto"/>
        <w:ind w:left="0"/>
        <w:rPr>
          <w:rFonts w:cstheme="minorHAnsi"/>
        </w:rPr>
      </w:pPr>
      <w:r>
        <w:rPr>
          <w:rFonts w:cstheme="minorHAnsi"/>
        </w:rPr>
        <w:t>Research Scholar for Early Childhood Department</w:t>
      </w:r>
    </w:p>
    <w:p w:rsidR="006674D1" w:rsidP="006674D1" w14:paraId="2063C003" w14:textId="77777777">
      <w:pPr>
        <w:pStyle w:val="ListParagraph"/>
        <w:spacing w:line="240" w:lineRule="auto"/>
        <w:ind w:left="0"/>
        <w:rPr>
          <w:rFonts w:cstheme="minorHAnsi"/>
        </w:rPr>
      </w:pPr>
      <w:r>
        <w:rPr>
          <w:rFonts w:cstheme="minorHAnsi"/>
        </w:rPr>
        <w:t>Child Trends</w:t>
      </w:r>
    </w:p>
    <w:p w:rsidR="006674D1" w:rsidP="006674D1" w14:paraId="2DC9E452" w14:textId="77777777">
      <w:pPr>
        <w:pStyle w:val="ListParagraph"/>
        <w:spacing w:line="240" w:lineRule="auto"/>
        <w:ind w:left="0"/>
        <w:rPr>
          <w:rFonts w:cstheme="minorHAnsi"/>
        </w:rPr>
      </w:pPr>
      <w:r>
        <w:rPr>
          <w:rFonts w:cstheme="minorHAnsi"/>
        </w:rPr>
        <w:t>7315 Wisconsin Ave, Suite 1200W | Bethesda, MD 20814</w:t>
      </w:r>
    </w:p>
    <w:p w:rsidR="006674D1" w:rsidRPr="00A8532B" w:rsidP="006674D1" w14:paraId="3548DE3A" w14:textId="77777777">
      <w:pPr>
        <w:pStyle w:val="ListParagraph"/>
        <w:spacing w:line="240" w:lineRule="auto"/>
        <w:ind w:left="0"/>
        <w:rPr>
          <w:rFonts w:cstheme="minorHAnsi"/>
          <w:lang w:val="fr-FR"/>
        </w:rPr>
      </w:pPr>
      <w:r w:rsidRPr="00A8532B">
        <w:rPr>
          <w:rFonts w:cstheme="minorHAnsi"/>
          <w:lang w:val="fr-FR"/>
        </w:rPr>
        <w:t>dearly@childtrends.org</w:t>
      </w:r>
    </w:p>
    <w:p w:rsidR="006674D1" w:rsidRPr="00A8532B" w:rsidP="006674D1" w14:paraId="47823900" w14:textId="4A01DC94">
      <w:pPr>
        <w:pStyle w:val="ListParagraph"/>
        <w:spacing w:line="240" w:lineRule="auto"/>
        <w:ind w:left="0"/>
        <w:rPr>
          <w:rFonts w:cstheme="minorHAnsi"/>
          <w:lang w:val="fr-FR"/>
        </w:rPr>
      </w:pPr>
      <w:r w:rsidRPr="00A8532B">
        <w:rPr>
          <w:rFonts w:cstheme="minorHAnsi"/>
          <w:lang w:val="fr-FR"/>
        </w:rPr>
        <w:t>(406) 5</w:t>
      </w:r>
      <w:r w:rsidR="00C22E47">
        <w:rPr>
          <w:rFonts w:cstheme="minorHAnsi"/>
          <w:lang w:val="fr-FR"/>
        </w:rPr>
        <w:t>70</w:t>
      </w:r>
      <w:r w:rsidRPr="00A8532B">
        <w:rPr>
          <w:rFonts w:cstheme="minorHAnsi"/>
          <w:lang w:val="fr-FR"/>
        </w:rPr>
        <w:t>-2037</w:t>
      </w:r>
    </w:p>
    <w:p w:rsidR="00A42C71" w:rsidRPr="00A8532B" w:rsidP="00A42C71" w14:paraId="0D8125A9" w14:textId="77777777">
      <w:pPr>
        <w:pStyle w:val="ListParagraph"/>
        <w:spacing w:after="0" w:line="240" w:lineRule="auto"/>
        <w:ind w:left="0"/>
        <w:rPr>
          <w:rFonts w:cstheme="minorHAnsi"/>
          <w:bCs/>
          <w:lang w:val="fr-FR"/>
        </w:rPr>
      </w:pPr>
    </w:p>
    <w:p w:rsidR="00A52EEA" w:rsidRPr="00A8532B" w:rsidP="00C31A4C" w14:paraId="0F606378" w14:textId="1FC54434">
      <w:pPr>
        <w:pStyle w:val="ListParagraph"/>
        <w:spacing w:line="240" w:lineRule="auto"/>
        <w:ind w:left="0"/>
        <w:rPr>
          <w:rFonts w:cstheme="minorHAnsi"/>
          <w:bCs/>
          <w:lang w:val="fr-FR"/>
        </w:rPr>
      </w:pPr>
      <w:r w:rsidRPr="00A8532B">
        <w:rPr>
          <w:rFonts w:cstheme="minorHAnsi"/>
          <w:bCs/>
          <w:lang w:val="fr-FR"/>
        </w:rPr>
        <w:t>Ivelisse Martinez Beck</w:t>
      </w:r>
    </w:p>
    <w:p w:rsidR="00CA12D6" w:rsidRPr="00C31A4C" w:rsidP="00C31A4C" w14:paraId="3BACE931" w14:textId="106CAED5">
      <w:pPr>
        <w:pStyle w:val="ListParagraph"/>
        <w:spacing w:line="240" w:lineRule="auto"/>
        <w:ind w:left="0"/>
        <w:rPr>
          <w:rFonts w:cstheme="minorHAnsi"/>
        </w:rPr>
      </w:pPr>
      <w:r w:rsidRPr="00C31A4C">
        <w:rPr>
          <w:rFonts w:cstheme="minorHAnsi"/>
        </w:rPr>
        <w:t>Child Care Research Team Lead</w:t>
      </w:r>
      <w:r w:rsidR="00097BE5">
        <w:rPr>
          <w:rFonts w:cstheme="minorHAnsi"/>
        </w:rPr>
        <w:t xml:space="preserve">, </w:t>
      </w:r>
      <w:r w:rsidR="009C58FB">
        <w:rPr>
          <w:rFonts w:cstheme="minorHAnsi"/>
        </w:rPr>
        <w:t>Project Officer</w:t>
      </w:r>
    </w:p>
    <w:p w:rsidR="00CA12D6" w:rsidRPr="00C31A4C" w:rsidP="00C31A4C" w14:paraId="737ACB2C" w14:textId="77777777">
      <w:pPr>
        <w:pStyle w:val="ListParagraph"/>
        <w:spacing w:line="240" w:lineRule="auto"/>
        <w:ind w:left="0"/>
        <w:rPr>
          <w:rFonts w:cstheme="minorHAnsi"/>
        </w:rPr>
      </w:pPr>
      <w:r w:rsidRPr="00C31A4C">
        <w:rPr>
          <w:rFonts w:cstheme="minorHAnsi"/>
        </w:rPr>
        <w:t>Office of Planning, Research, and Evaluation</w:t>
      </w:r>
    </w:p>
    <w:p w:rsidR="00CA12D6" w:rsidRPr="00C31A4C" w:rsidP="00C31A4C" w14:paraId="48D15709" w14:textId="77777777">
      <w:pPr>
        <w:pStyle w:val="ListParagraph"/>
        <w:spacing w:line="240" w:lineRule="auto"/>
        <w:ind w:left="0"/>
        <w:rPr>
          <w:rFonts w:cstheme="minorHAnsi"/>
        </w:rPr>
      </w:pPr>
      <w:r w:rsidRPr="00C31A4C">
        <w:rPr>
          <w:rFonts w:cstheme="minorHAnsi"/>
        </w:rPr>
        <w:t>Administration for Children and Families</w:t>
      </w:r>
    </w:p>
    <w:p w:rsidR="00CA12D6" w:rsidRPr="00C31A4C" w:rsidP="00C31A4C" w14:paraId="2204DE72" w14:textId="77777777">
      <w:pPr>
        <w:pStyle w:val="ListParagraph"/>
        <w:spacing w:line="240" w:lineRule="auto"/>
        <w:ind w:left="0"/>
        <w:rPr>
          <w:rFonts w:cstheme="minorHAnsi"/>
        </w:rPr>
      </w:pPr>
      <w:r w:rsidRPr="00C31A4C">
        <w:rPr>
          <w:rFonts w:cstheme="minorHAnsi"/>
        </w:rPr>
        <w:t>US Department of Health and Human Services</w:t>
      </w:r>
    </w:p>
    <w:p w:rsidR="00C31A4C" w:rsidP="00C31A4C" w14:paraId="101B3993" w14:textId="77777777">
      <w:pPr>
        <w:pStyle w:val="ListParagraph"/>
        <w:spacing w:line="240" w:lineRule="auto"/>
        <w:ind w:left="0"/>
        <w:rPr>
          <w:rFonts w:cstheme="minorHAnsi"/>
        </w:rPr>
      </w:pPr>
      <w:r w:rsidRPr="00C31A4C">
        <w:rPr>
          <w:rFonts w:cstheme="minorHAnsi"/>
        </w:rPr>
        <w:t>330 C Street, SW</w:t>
      </w:r>
      <w:r>
        <w:rPr>
          <w:rFonts w:cstheme="minorHAnsi"/>
        </w:rPr>
        <w:t xml:space="preserve"> | </w:t>
      </w:r>
      <w:r w:rsidRPr="00C31A4C">
        <w:rPr>
          <w:rFonts w:cstheme="minorHAnsi"/>
        </w:rPr>
        <w:t>Washington, DC 20024</w:t>
      </w:r>
    </w:p>
    <w:p w:rsidR="00144A1A" w:rsidRPr="00A52EEA" w:rsidP="00C31A4C" w14:paraId="1677DAFA" w14:textId="1A42CF66">
      <w:pPr>
        <w:pStyle w:val="ListParagraph"/>
        <w:spacing w:line="240" w:lineRule="auto"/>
        <w:ind w:left="0"/>
        <w:rPr>
          <w:rFonts w:cstheme="minorHAnsi"/>
          <w:bCs/>
        </w:rPr>
      </w:pPr>
      <w:r>
        <w:rPr>
          <w:rFonts w:cstheme="minorHAnsi"/>
          <w:bCs/>
        </w:rPr>
        <w:t>imartinezbeck@acf.hhs.gov</w:t>
      </w:r>
    </w:p>
    <w:p w:rsidR="008A6880" w:rsidRPr="00A52EEA" w:rsidP="00C31A4C" w14:paraId="776F2616" w14:textId="4E1D67AE">
      <w:pPr>
        <w:pStyle w:val="ListParagraph"/>
        <w:spacing w:line="240" w:lineRule="auto"/>
        <w:ind w:left="0"/>
        <w:rPr>
          <w:rFonts w:cstheme="minorHAnsi"/>
          <w:bCs/>
        </w:rPr>
      </w:pPr>
      <w:r>
        <w:rPr>
          <w:rFonts w:cstheme="minorHAnsi"/>
          <w:bCs/>
        </w:rPr>
        <w:t>(202) 690-7885</w:t>
      </w:r>
    </w:p>
    <w:p w:rsidR="00A4667C" w:rsidRPr="001A59B6" w:rsidP="00A42C71" w14:paraId="3DD3A287"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A42C71" w:rsidRPr="001A59B6" w:rsidP="00A42C71" w14:paraId="2B00F308" w14:textId="65066F23">
      <w:pPr>
        <w:spacing w:after="120" w:line="240" w:lineRule="auto"/>
        <w:rPr>
          <w:rFonts w:cstheme="minorHAnsi"/>
          <w:b/>
        </w:rPr>
      </w:pPr>
      <w:r w:rsidRPr="001A59B6">
        <w:rPr>
          <w:rFonts w:cstheme="minorHAnsi"/>
          <w:b/>
        </w:rPr>
        <w:t>Attachments</w:t>
      </w:r>
    </w:p>
    <w:p w:rsidR="00AB015E" w:rsidP="00AB015E" w14:paraId="65D15299" w14:textId="01438875">
      <w:pPr>
        <w:spacing w:after="0"/>
      </w:pPr>
      <w:r>
        <w:t xml:space="preserve">Instrument 1: </w:t>
      </w:r>
      <w:r w:rsidR="004C100E">
        <w:t>Child care</w:t>
      </w:r>
      <w:r>
        <w:t xml:space="preserve"> licensing administrator</w:t>
      </w:r>
      <w:r w:rsidR="00435499">
        <w:t xml:space="preserve"> survey</w:t>
      </w:r>
      <w:r>
        <w:t xml:space="preserve"> </w:t>
      </w:r>
    </w:p>
    <w:p w:rsidR="00AB015E" w:rsidP="00AB015E" w14:paraId="2A5A99F7" w14:textId="1EDD317B">
      <w:pPr>
        <w:spacing w:after="0"/>
      </w:pPr>
      <w:r w:rsidRPr="009139B3">
        <w:t xml:space="preserve">Instrument </w:t>
      </w:r>
      <w:r>
        <w:t>2</w:t>
      </w:r>
      <w:r w:rsidRPr="009139B3">
        <w:t xml:space="preserve">: </w:t>
      </w:r>
      <w:r w:rsidR="00435499">
        <w:t>F</w:t>
      </w:r>
      <w:r>
        <w:t xml:space="preserve">ront-line </w:t>
      </w:r>
      <w:r w:rsidR="00E37207">
        <w:t xml:space="preserve">child care </w:t>
      </w:r>
      <w:r>
        <w:t>licensing staff</w:t>
      </w:r>
      <w:r w:rsidR="00435499">
        <w:t xml:space="preserve"> survey</w:t>
      </w:r>
    </w:p>
    <w:p w:rsidR="00AB015E" w:rsidP="00AB015E" w14:paraId="70D15F29" w14:textId="7C173F00">
      <w:pPr>
        <w:spacing w:after="0"/>
      </w:pPr>
      <w:r w:rsidRPr="009139B3">
        <w:t xml:space="preserve">Instrument </w:t>
      </w:r>
      <w:r>
        <w:t>3</w:t>
      </w:r>
      <w:r w:rsidRPr="009139B3">
        <w:t xml:space="preserve">: </w:t>
      </w:r>
      <w:r w:rsidR="00034C83">
        <w:t>C</w:t>
      </w:r>
      <w:r w:rsidR="00435499">
        <w:t>hild care</w:t>
      </w:r>
      <w:r>
        <w:t xml:space="preserve"> provider</w:t>
      </w:r>
      <w:r w:rsidR="00435499">
        <w:t xml:space="preserve"> </w:t>
      </w:r>
      <w:r>
        <w:t>s</w:t>
      </w:r>
      <w:r w:rsidR="00435499">
        <w:t>urvey</w:t>
      </w:r>
    </w:p>
    <w:p w:rsidR="00AB015E" w:rsidP="00AB015E" w14:paraId="2B3C9E35" w14:textId="7B48061D">
      <w:pPr>
        <w:spacing w:after="0"/>
      </w:pPr>
      <w:r>
        <w:t xml:space="preserve">Appendix A: Recruitment of </w:t>
      </w:r>
      <w:r w:rsidR="00034C83">
        <w:t>child care</w:t>
      </w:r>
      <w:r>
        <w:t xml:space="preserve"> licensing administrators</w:t>
      </w:r>
    </w:p>
    <w:p w:rsidR="00AB015E" w:rsidP="00AB015E" w14:paraId="4F8E29E6" w14:textId="21048CD0">
      <w:pPr>
        <w:spacing w:after="0"/>
      </w:pPr>
      <w:r w:rsidRPr="009139B3">
        <w:t xml:space="preserve">Appendix </w:t>
      </w:r>
      <w:r>
        <w:t>B</w:t>
      </w:r>
      <w:r w:rsidRPr="009139B3">
        <w:t xml:space="preserve">: </w:t>
      </w:r>
      <w:r>
        <w:t xml:space="preserve">Recruitment of front-line </w:t>
      </w:r>
      <w:r w:rsidR="00E37207">
        <w:t xml:space="preserve">child care </w:t>
      </w:r>
      <w:r>
        <w:t>licensing staff</w:t>
      </w:r>
    </w:p>
    <w:p w:rsidR="00AB015E" w:rsidP="00AB015E" w14:paraId="1BEA43CF" w14:textId="70D44084">
      <w:pPr>
        <w:spacing w:after="0"/>
      </w:pPr>
      <w:r w:rsidRPr="009139B3">
        <w:t xml:space="preserve">Appendix </w:t>
      </w:r>
      <w:r>
        <w:t>C</w:t>
      </w:r>
      <w:r w:rsidRPr="009139B3">
        <w:t xml:space="preserve">: </w:t>
      </w:r>
      <w:r>
        <w:t xml:space="preserve">Recruitment of </w:t>
      </w:r>
      <w:r w:rsidR="00034C83">
        <w:t>child care</w:t>
      </w:r>
      <w:r>
        <w:t xml:space="preserve"> providers</w:t>
      </w:r>
    </w:p>
    <w:p w:rsidR="00083227" w:rsidP="00E23376" w14:paraId="1E574BF6" w14:textId="1CF75C4D">
      <w:pPr>
        <w:spacing w:after="0"/>
      </w:pPr>
      <w:r>
        <w:t>Appendix D: Letter of Support from OCC</w:t>
      </w:r>
    </w:p>
    <w:p w:rsidR="000D05E7" w:rsidP="00E23376" w14:paraId="5D8BD29E" w14:textId="3AD344E3">
      <w:pPr>
        <w:spacing w:after="0"/>
      </w:pPr>
      <w:r>
        <w:t>Appendix E: Project flyer</w:t>
      </w:r>
      <w:r w:rsidR="000C57C7">
        <w:t xml:space="preserve"> for licensing administrators </w:t>
      </w:r>
    </w:p>
    <w:p w:rsidR="00995B61" w:rsidRPr="009139B3" w:rsidP="00995B61" w14:paraId="5701C398" w14:textId="7503A6B3">
      <w:pPr>
        <w:spacing w:after="60"/>
        <w:rPr>
          <w:i/>
        </w:rPr>
      </w:pPr>
      <w:r>
        <w:t xml:space="preserve">Appendix F: </w:t>
      </w:r>
      <w:r w:rsidRPr="0056171B">
        <w:rPr>
          <w:iCs/>
        </w:rPr>
        <w:t>Federal Register Comment</w:t>
      </w:r>
      <w:r w:rsidR="00183996">
        <w:rPr>
          <w:iCs/>
        </w:rPr>
        <w:t xml:space="preserve"> received after 60-day period for public </w:t>
      </w:r>
      <w:r w:rsidR="00183996">
        <w:rPr>
          <w:iCs/>
        </w:rPr>
        <w:t>comment</w:t>
      </w:r>
    </w:p>
    <w:p w:rsidR="007D7551" w:rsidP="007D7551" w14:paraId="6E951C36" w14:textId="3DD7B1C8">
      <w:pPr>
        <w:spacing w:after="60"/>
        <w:rPr>
          <w:iCs/>
        </w:rPr>
      </w:pPr>
      <w:r>
        <w:rPr>
          <w:iCs/>
        </w:rPr>
        <w:t xml:space="preserve">Appendix G: </w:t>
      </w:r>
      <w:r w:rsidRPr="0056171B" w:rsidR="00183996">
        <w:rPr>
          <w:iCs/>
        </w:rPr>
        <w:t xml:space="preserve">Federal Register </w:t>
      </w:r>
      <w:r>
        <w:rPr>
          <w:iCs/>
        </w:rPr>
        <w:t xml:space="preserve">Comments received during 30-day period for public </w:t>
      </w:r>
      <w:r>
        <w:rPr>
          <w:iCs/>
        </w:rPr>
        <w:t>comment</w:t>
      </w:r>
    </w:p>
    <w:p w:rsidR="007D7551" w:rsidRPr="009139B3" w:rsidP="007D7551" w14:paraId="69682DF0" w14:textId="77777777">
      <w:pPr>
        <w:spacing w:after="60"/>
        <w:rPr>
          <w:i/>
        </w:rPr>
      </w:pPr>
      <w:r>
        <w:rPr>
          <w:iCs/>
        </w:rPr>
        <w:t xml:space="preserve">Appendix H: Response to comments received during 30-day period for public </w:t>
      </w:r>
      <w:r>
        <w:rPr>
          <w:iCs/>
        </w:rPr>
        <w:t>comment</w:t>
      </w:r>
    </w:p>
    <w:p w:rsidR="00995B61" w:rsidRPr="006B53F1" w:rsidP="00E23376" w14:paraId="499CB822" w14:textId="77777777">
      <w:pPr>
        <w:spacing w:after="0"/>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156B" w:rsidP="0004063C" w14:paraId="6A2F223D" w14:textId="77777777">
      <w:pPr>
        <w:spacing w:after="0" w:line="240" w:lineRule="auto"/>
      </w:pPr>
      <w:r>
        <w:separator/>
      </w:r>
    </w:p>
  </w:footnote>
  <w:footnote w:type="continuationSeparator" w:id="1">
    <w:p w:rsidR="008E156B" w:rsidP="0004063C" w14:paraId="44600A0B" w14:textId="77777777">
      <w:pPr>
        <w:spacing w:after="0" w:line="240" w:lineRule="auto"/>
      </w:pPr>
      <w:r>
        <w:continuationSeparator/>
      </w:r>
    </w:p>
  </w:footnote>
  <w:footnote w:type="continuationNotice" w:id="2">
    <w:p w:rsidR="008E156B" w14:paraId="23DE175D" w14:textId="77777777">
      <w:pPr>
        <w:spacing w:after="0" w:line="240" w:lineRule="auto"/>
      </w:pPr>
    </w:p>
  </w:footnote>
  <w:footnote w:id="3">
    <w:p w:rsidR="00472ED3" w14:paraId="27751374" w14:textId="069587D6">
      <w:pPr>
        <w:pStyle w:val="FootnoteText"/>
      </w:pPr>
      <w:r>
        <w:rPr>
          <w:rStyle w:val="FootnoteReference"/>
        </w:rPr>
        <w:footnoteRef/>
      </w:r>
      <w:r>
        <w:t xml:space="preserve"> The </w:t>
      </w:r>
      <w:r w:rsidRPr="00472ED3">
        <w:t>CCDF Quality Progress Report (ACF-218</w:t>
      </w:r>
      <w:r>
        <w:t xml:space="preserve">) </w:t>
      </w:r>
      <w:r>
        <w:t>is approved</w:t>
      </w:r>
      <w:r>
        <w:t xml:space="preserve"> under OMB #: 0970-0517. </w:t>
      </w:r>
    </w:p>
  </w:footnote>
  <w:footnote w:id="4">
    <w:p w:rsidR="006E6F6B" w14:paraId="432B2642" w14:textId="05A52C11">
      <w:pPr>
        <w:pStyle w:val="FootnoteText"/>
      </w:pPr>
      <w:r>
        <w:rPr>
          <w:rStyle w:val="FootnoteReference"/>
        </w:rPr>
        <w:footnoteRef/>
      </w:r>
      <w:r>
        <w:t xml:space="preserve"> Power calculated using </w:t>
      </w:r>
      <w:r w:rsidR="00DB4386">
        <w:t xml:space="preserve">GLIMMPSE software. </w:t>
      </w:r>
      <w:r w:rsidRPr="00DB4386" w:rsidR="00DB4386">
        <w:t>https://glimmpse.samplesizeshop.org/</w:t>
      </w:r>
    </w:p>
  </w:footnote>
  <w:footnote w:id="5">
    <w:p w:rsidR="007B6B62" w14:paraId="5ED0D2DA" w14:textId="7434251C">
      <w:pPr>
        <w:pStyle w:val="FootnoteText"/>
      </w:pPr>
      <w:r>
        <w:rPr>
          <w:rStyle w:val="FootnoteReference"/>
        </w:rPr>
        <w:footnoteRef/>
      </w:r>
      <w:r>
        <w:t xml:space="preserve"> </w:t>
      </w:r>
      <w:r w:rsidR="008F2371">
        <w:t xml:space="preserve">Understanding Child Care Licensing Challenges, Needs, and Use of Data </w:t>
      </w:r>
      <w:r w:rsidR="008F2371">
        <w:t>was approved</w:t>
      </w:r>
      <w:r w:rsidR="008F2371">
        <w:t xml:space="preserve"> under OMB</w:t>
      </w:r>
      <w:r w:rsidR="005949C1">
        <w:t xml:space="preserve"> </w:t>
      </w:r>
      <w:r w:rsidR="008F2371">
        <w:t>#</w:t>
      </w:r>
      <w:r w:rsidR="005949C1">
        <w:t>0970-0356</w:t>
      </w:r>
      <w:r w:rsidR="002B3834">
        <w:t>.</w:t>
      </w:r>
      <w:r w:rsidR="008F2371">
        <w:t xml:space="preserve"> </w:t>
      </w:r>
    </w:p>
  </w:footnote>
  <w:footnote w:id="6">
    <w:p w:rsidR="002E179D" w14:paraId="4DEC754A" w14:textId="07951CC4">
      <w:pPr>
        <w:pStyle w:val="FootnoteText"/>
      </w:pPr>
      <w:r>
        <w:rPr>
          <w:rStyle w:val="FootnoteReference"/>
        </w:rPr>
        <w:footnoteRef/>
      </w:r>
      <w:r>
        <w:t xml:space="preserve"> </w:t>
      </w:r>
      <w:hyperlink r:id="rId1" w:history="1">
        <w:r w:rsidRPr="002B55E0" w:rsidR="002B55E0">
          <w:rPr>
            <w:rStyle w:val="Hyperlink"/>
          </w:rPr>
          <w:t>https://www.acf.hhs.gov/opre/report/home-visiting-careers-how-workplace-supports-relate-home-visitor-recruitment-and</w:t>
        </w:r>
      </w:hyperlink>
      <w:r w:rsidR="00F14077">
        <w:t xml:space="preserve"> </w:t>
      </w:r>
      <w:r w:rsidR="00BB2B5A">
        <w:t xml:space="preserve">(Information collection that informed this report </w:t>
      </w:r>
      <w:r w:rsidR="00BB2B5A">
        <w:t>was approved</w:t>
      </w:r>
      <w:r w:rsidR="00BB2B5A">
        <w:t xml:space="preserve"> under OMB #0970-0512).</w:t>
      </w:r>
    </w:p>
  </w:footnote>
  <w:footnote w:id="7">
    <w:p w:rsidR="00DB7530" w14:paraId="256DEEFA" w14:textId="4C34E3D5">
      <w:pPr>
        <w:pStyle w:val="FootnoteText"/>
      </w:pPr>
      <w:r>
        <w:rPr>
          <w:rStyle w:val="FootnoteReference"/>
        </w:rPr>
        <w:footnoteRef/>
      </w:r>
      <w:r>
        <w:t xml:space="preserve"> </w:t>
      </w:r>
      <w:r w:rsidR="001A2DE6">
        <w:t xml:space="preserve">We are basing this estimate </w:t>
      </w:r>
      <w:r w:rsidR="006E6849">
        <w:t xml:space="preserve">of ineligibility </w:t>
      </w:r>
      <w:r w:rsidR="001A2DE6">
        <w:t>on our p</w:t>
      </w:r>
      <w:r w:rsidR="0021138F">
        <w:t xml:space="preserve">rofessional expertise. </w:t>
      </w:r>
      <w:r>
        <w:t xml:space="preserve">As far as we know, no other study has </w:t>
      </w:r>
      <w:r w:rsidR="006E6849">
        <w:t xml:space="preserve">created a sampling from </w:t>
      </w:r>
      <w:r w:rsidR="00CE1C0F">
        <w:t xml:space="preserve">state websites </w:t>
      </w:r>
      <w:r w:rsidR="007464E5">
        <w:t>of licensed providers</w:t>
      </w:r>
      <w:r w:rsidR="0021138F">
        <w:t>, so we do not have another source for this information. However</w:t>
      </w:r>
      <w:r w:rsidR="00CA7DB0">
        <w:t xml:space="preserve">, even if it is inaccurate, we will likely </w:t>
      </w:r>
      <w:r w:rsidR="004F5016">
        <w:t xml:space="preserve">still obtain our desired sample size by sending out a second batch of requests. See </w:t>
      </w:r>
      <w:r w:rsidR="00E47527">
        <w:t>Part B4.</w:t>
      </w:r>
    </w:p>
  </w:footnote>
  <w:footnote w:id="8">
    <w:p w:rsidR="00EB7669" w14:paraId="18C848AA" w14:textId="22E800ED">
      <w:pPr>
        <w:pStyle w:val="FootnoteText"/>
      </w:pPr>
      <w:r>
        <w:rPr>
          <w:rStyle w:val="FootnoteReference"/>
        </w:rPr>
        <w:footnoteRef/>
      </w:r>
      <w:r>
        <w:t xml:space="preserve"> </w:t>
      </w:r>
      <w:r w:rsidR="00B0508F">
        <w:t xml:space="preserve">Not all information will </w:t>
      </w:r>
      <w:r w:rsidR="00B0508F">
        <w:t>be aggregated</w:t>
      </w:r>
      <w:r w:rsidR="005E2D70">
        <w:t xml:space="preserve"> or deid</w:t>
      </w:r>
      <w:r w:rsidR="00C9614C">
        <w:t>en</w:t>
      </w:r>
      <w:r w:rsidR="005E2D70">
        <w:t>tified</w:t>
      </w:r>
      <w:r w:rsidR="00B0508F">
        <w:t xml:space="preserve"> prior to reporting. </w:t>
      </w:r>
      <w:r w:rsidR="00790C85">
        <w:t xml:space="preserve">Some items from the Administrator Survey </w:t>
      </w:r>
      <w:r w:rsidR="00825C9B">
        <w:t xml:space="preserve">will </w:t>
      </w:r>
      <w:r w:rsidR="00825C9B">
        <w:t xml:space="preserve">be </w:t>
      </w:r>
      <w:r w:rsidR="00790C85">
        <w:t>reported</w:t>
      </w:r>
      <w:r w:rsidR="00790C85">
        <w:t xml:space="preserve"> in public profile</w:t>
      </w:r>
      <w:r w:rsidR="00C9614C">
        <w:t>s</w:t>
      </w:r>
      <w:r w:rsidR="00790C85">
        <w:t xml:space="preserve"> that include state names</w:t>
      </w:r>
      <w:r w:rsidR="00825C9B">
        <w:t xml:space="preserve">. </w:t>
      </w:r>
      <w:r w:rsidR="005E2D70">
        <w:t xml:space="preserve">This information </w:t>
      </w:r>
      <w:r w:rsidR="005E2D70">
        <w:t>is clearly described</w:t>
      </w:r>
      <w:r w:rsidR="005E2D70">
        <w:t xml:space="preserve"> in Administrator Survey outreach materials (Appendix A) and the survey itself (Instrument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6877DB"/>
    <w:multiLevelType w:val="hybridMultilevel"/>
    <w:tmpl w:val="CA42C1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8004D9"/>
    <w:multiLevelType w:val="hybridMultilevel"/>
    <w:tmpl w:val="4D0AE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6562D0"/>
    <w:multiLevelType w:val="hybridMultilevel"/>
    <w:tmpl w:val="36B40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4067CA"/>
    <w:multiLevelType w:val="hybridMultilevel"/>
    <w:tmpl w:val="11A8B8D0"/>
    <w:lvl w:ilvl="0">
      <w:start w:val="1"/>
      <w:numFmt w:val="decimal"/>
      <w:lvlText w:val="%1)"/>
      <w:lvlJc w:val="left"/>
      <w:pPr>
        <w:ind w:left="762" w:hanging="360"/>
      </w:pPr>
    </w:lvl>
    <w:lvl w:ilvl="1" w:tentative="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7B21BC"/>
    <w:multiLevelType w:val="hybridMultilevel"/>
    <w:tmpl w:val="0074C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4252E4"/>
    <w:multiLevelType w:val="hybridMultilevel"/>
    <w:tmpl w:val="0074C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F5779FE"/>
    <w:multiLevelType w:val="hybridMultilevel"/>
    <w:tmpl w:val="9B6C1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989709">
    <w:abstractNumId w:val="5"/>
  </w:num>
  <w:num w:numId="2" w16cid:durableId="2007853308">
    <w:abstractNumId w:val="20"/>
  </w:num>
  <w:num w:numId="3" w16cid:durableId="1393694778">
    <w:abstractNumId w:val="4"/>
  </w:num>
  <w:num w:numId="4" w16cid:durableId="636178473">
    <w:abstractNumId w:val="26"/>
  </w:num>
  <w:num w:numId="5" w16cid:durableId="1222864144">
    <w:abstractNumId w:val="16"/>
  </w:num>
  <w:num w:numId="6" w16cid:durableId="558828403">
    <w:abstractNumId w:val="33"/>
  </w:num>
  <w:num w:numId="7" w16cid:durableId="1606886718">
    <w:abstractNumId w:val="3"/>
  </w:num>
  <w:num w:numId="8" w16cid:durableId="1443568583">
    <w:abstractNumId w:val="9"/>
  </w:num>
  <w:num w:numId="9" w16cid:durableId="1187594992">
    <w:abstractNumId w:val="15"/>
  </w:num>
  <w:num w:numId="10" w16cid:durableId="1191215087">
    <w:abstractNumId w:val="32"/>
  </w:num>
  <w:num w:numId="11" w16cid:durableId="1707480984">
    <w:abstractNumId w:val="35"/>
  </w:num>
  <w:num w:numId="12" w16cid:durableId="1638802133">
    <w:abstractNumId w:val="30"/>
  </w:num>
  <w:num w:numId="13" w16cid:durableId="1298028218">
    <w:abstractNumId w:val="25"/>
  </w:num>
  <w:num w:numId="14" w16cid:durableId="560099819">
    <w:abstractNumId w:val="31"/>
  </w:num>
  <w:num w:numId="15" w16cid:durableId="1415316079">
    <w:abstractNumId w:val="17"/>
  </w:num>
  <w:num w:numId="16" w16cid:durableId="1385712966">
    <w:abstractNumId w:val="24"/>
  </w:num>
  <w:num w:numId="17" w16cid:durableId="1007294469">
    <w:abstractNumId w:val="14"/>
  </w:num>
  <w:num w:numId="18" w16cid:durableId="681476015">
    <w:abstractNumId w:val="7"/>
  </w:num>
  <w:num w:numId="19" w16cid:durableId="984579004">
    <w:abstractNumId w:val="6"/>
  </w:num>
  <w:num w:numId="20" w16cid:durableId="1428959802">
    <w:abstractNumId w:val="22"/>
  </w:num>
  <w:num w:numId="21" w16cid:durableId="1533299386">
    <w:abstractNumId w:val="0"/>
  </w:num>
  <w:num w:numId="22" w16cid:durableId="1537541511">
    <w:abstractNumId w:val="1"/>
  </w:num>
  <w:num w:numId="23" w16cid:durableId="45419357">
    <w:abstractNumId w:val="18"/>
  </w:num>
  <w:num w:numId="24" w16cid:durableId="196552919">
    <w:abstractNumId w:val="2"/>
  </w:num>
  <w:num w:numId="25" w16cid:durableId="312296547">
    <w:abstractNumId w:val="10"/>
  </w:num>
  <w:num w:numId="26" w16cid:durableId="1830441101">
    <w:abstractNumId w:val="21"/>
  </w:num>
  <w:num w:numId="27" w16cid:durableId="892739368">
    <w:abstractNumId w:val="34"/>
  </w:num>
  <w:num w:numId="28" w16cid:durableId="1676615296">
    <w:abstractNumId w:val="27"/>
  </w:num>
  <w:num w:numId="29" w16cid:durableId="120653813">
    <w:abstractNumId w:val="19"/>
  </w:num>
  <w:num w:numId="30" w16cid:durableId="186257276">
    <w:abstractNumId w:val="23"/>
  </w:num>
  <w:num w:numId="31" w16cid:durableId="2067600762">
    <w:abstractNumId w:val="28"/>
  </w:num>
  <w:num w:numId="32" w16cid:durableId="1493719589">
    <w:abstractNumId w:val="29"/>
  </w:num>
  <w:num w:numId="33" w16cid:durableId="132797218">
    <w:abstractNumId w:val="8"/>
  </w:num>
  <w:num w:numId="34" w16cid:durableId="184251947">
    <w:abstractNumId w:val="11"/>
  </w:num>
  <w:num w:numId="35" w16cid:durableId="447822333">
    <w:abstractNumId w:val="13"/>
  </w:num>
  <w:num w:numId="36" w16cid:durableId="1846624775">
    <w:abstractNumId w:val="36"/>
  </w:num>
  <w:num w:numId="37" w16cid:durableId="179420749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B12"/>
    <w:rsid w:val="0000166D"/>
    <w:rsid w:val="000028FA"/>
    <w:rsid w:val="000029F5"/>
    <w:rsid w:val="00004946"/>
    <w:rsid w:val="00004E9D"/>
    <w:rsid w:val="00005DC8"/>
    <w:rsid w:val="00006620"/>
    <w:rsid w:val="00006719"/>
    <w:rsid w:val="000076BC"/>
    <w:rsid w:val="00011EB5"/>
    <w:rsid w:val="000121CF"/>
    <w:rsid w:val="00012390"/>
    <w:rsid w:val="0001255D"/>
    <w:rsid w:val="00012F40"/>
    <w:rsid w:val="00014986"/>
    <w:rsid w:val="00015C9C"/>
    <w:rsid w:val="000164C7"/>
    <w:rsid w:val="00016BD6"/>
    <w:rsid w:val="00016E8D"/>
    <w:rsid w:val="0002048F"/>
    <w:rsid w:val="00020F24"/>
    <w:rsid w:val="0002129F"/>
    <w:rsid w:val="0002135C"/>
    <w:rsid w:val="000220B5"/>
    <w:rsid w:val="00022276"/>
    <w:rsid w:val="000238F9"/>
    <w:rsid w:val="00024329"/>
    <w:rsid w:val="00024655"/>
    <w:rsid w:val="00024A13"/>
    <w:rsid w:val="000251DD"/>
    <w:rsid w:val="0002530F"/>
    <w:rsid w:val="00025F4F"/>
    <w:rsid w:val="0002605E"/>
    <w:rsid w:val="00026338"/>
    <w:rsid w:val="00027C54"/>
    <w:rsid w:val="00027E79"/>
    <w:rsid w:val="00030EAE"/>
    <w:rsid w:val="00031207"/>
    <w:rsid w:val="000318AB"/>
    <w:rsid w:val="000319E9"/>
    <w:rsid w:val="000338BE"/>
    <w:rsid w:val="00033B4C"/>
    <w:rsid w:val="000349DA"/>
    <w:rsid w:val="00034B35"/>
    <w:rsid w:val="00034C83"/>
    <w:rsid w:val="00035722"/>
    <w:rsid w:val="00037158"/>
    <w:rsid w:val="00037576"/>
    <w:rsid w:val="0004015B"/>
    <w:rsid w:val="00040163"/>
    <w:rsid w:val="0004032C"/>
    <w:rsid w:val="0004063C"/>
    <w:rsid w:val="00040DE4"/>
    <w:rsid w:val="00041577"/>
    <w:rsid w:val="0004247F"/>
    <w:rsid w:val="00043C29"/>
    <w:rsid w:val="00043E44"/>
    <w:rsid w:val="00046338"/>
    <w:rsid w:val="000467EB"/>
    <w:rsid w:val="00047938"/>
    <w:rsid w:val="00047D58"/>
    <w:rsid w:val="00047DA2"/>
    <w:rsid w:val="00050D50"/>
    <w:rsid w:val="0005126E"/>
    <w:rsid w:val="0005294F"/>
    <w:rsid w:val="00052FC9"/>
    <w:rsid w:val="0005337A"/>
    <w:rsid w:val="00054348"/>
    <w:rsid w:val="0005443B"/>
    <w:rsid w:val="00055507"/>
    <w:rsid w:val="000564BF"/>
    <w:rsid w:val="00056730"/>
    <w:rsid w:val="000600D9"/>
    <w:rsid w:val="00060CA1"/>
    <w:rsid w:val="00061C0A"/>
    <w:rsid w:val="00062614"/>
    <w:rsid w:val="00062AFB"/>
    <w:rsid w:val="000630F4"/>
    <w:rsid w:val="0006348F"/>
    <w:rsid w:val="00064837"/>
    <w:rsid w:val="00064BBE"/>
    <w:rsid w:val="00064CD1"/>
    <w:rsid w:val="000655DD"/>
    <w:rsid w:val="00066D9A"/>
    <w:rsid w:val="000673AB"/>
    <w:rsid w:val="00067DBD"/>
    <w:rsid w:val="0007021C"/>
    <w:rsid w:val="000704BA"/>
    <w:rsid w:val="00070B5D"/>
    <w:rsid w:val="00071F0A"/>
    <w:rsid w:val="00071F79"/>
    <w:rsid w:val="0007251B"/>
    <w:rsid w:val="000727C1"/>
    <w:rsid w:val="000730FF"/>
    <w:rsid w:val="00073351"/>
    <w:rsid w:val="000733A5"/>
    <w:rsid w:val="00073D8A"/>
    <w:rsid w:val="000748E5"/>
    <w:rsid w:val="00074A8E"/>
    <w:rsid w:val="0007617F"/>
    <w:rsid w:val="00076E12"/>
    <w:rsid w:val="00076F9E"/>
    <w:rsid w:val="000813F4"/>
    <w:rsid w:val="00081580"/>
    <w:rsid w:val="00081947"/>
    <w:rsid w:val="0008220E"/>
    <w:rsid w:val="0008253A"/>
    <w:rsid w:val="00082C5B"/>
    <w:rsid w:val="00082F2A"/>
    <w:rsid w:val="0008302E"/>
    <w:rsid w:val="00083227"/>
    <w:rsid w:val="00084119"/>
    <w:rsid w:val="0008562D"/>
    <w:rsid w:val="00085E25"/>
    <w:rsid w:val="00085F34"/>
    <w:rsid w:val="000866A4"/>
    <w:rsid w:val="000869D3"/>
    <w:rsid w:val="00086CBE"/>
    <w:rsid w:val="00087531"/>
    <w:rsid w:val="00087592"/>
    <w:rsid w:val="0008763C"/>
    <w:rsid w:val="00087FB3"/>
    <w:rsid w:val="0009048F"/>
    <w:rsid w:val="00090812"/>
    <w:rsid w:val="000921F0"/>
    <w:rsid w:val="0009343A"/>
    <w:rsid w:val="000938D2"/>
    <w:rsid w:val="00093B95"/>
    <w:rsid w:val="00093CA2"/>
    <w:rsid w:val="00095CED"/>
    <w:rsid w:val="00096BBE"/>
    <w:rsid w:val="00097560"/>
    <w:rsid w:val="0009790E"/>
    <w:rsid w:val="00097BE5"/>
    <w:rsid w:val="000A012A"/>
    <w:rsid w:val="000A0162"/>
    <w:rsid w:val="000A083D"/>
    <w:rsid w:val="000A1537"/>
    <w:rsid w:val="000A1B17"/>
    <w:rsid w:val="000A1F21"/>
    <w:rsid w:val="000A1FBE"/>
    <w:rsid w:val="000A262B"/>
    <w:rsid w:val="000A45DA"/>
    <w:rsid w:val="000A6A9D"/>
    <w:rsid w:val="000A717C"/>
    <w:rsid w:val="000B00B2"/>
    <w:rsid w:val="000B04DF"/>
    <w:rsid w:val="000B2FCD"/>
    <w:rsid w:val="000B3222"/>
    <w:rsid w:val="000B3E0B"/>
    <w:rsid w:val="000B50C9"/>
    <w:rsid w:val="000B5D14"/>
    <w:rsid w:val="000B7120"/>
    <w:rsid w:val="000C0703"/>
    <w:rsid w:val="000C08A5"/>
    <w:rsid w:val="000C0F0F"/>
    <w:rsid w:val="000C1669"/>
    <w:rsid w:val="000C22EF"/>
    <w:rsid w:val="000C2FE4"/>
    <w:rsid w:val="000C2FE9"/>
    <w:rsid w:val="000C3C7A"/>
    <w:rsid w:val="000C5149"/>
    <w:rsid w:val="000C5345"/>
    <w:rsid w:val="000C57C7"/>
    <w:rsid w:val="000C615F"/>
    <w:rsid w:val="000D05E7"/>
    <w:rsid w:val="000D07A3"/>
    <w:rsid w:val="000D1512"/>
    <w:rsid w:val="000D162B"/>
    <w:rsid w:val="000D1900"/>
    <w:rsid w:val="000D1C56"/>
    <w:rsid w:val="000D25F3"/>
    <w:rsid w:val="000D2AC2"/>
    <w:rsid w:val="000D2D9F"/>
    <w:rsid w:val="000D2E74"/>
    <w:rsid w:val="000D4E9A"/>
    <w:rsid w:val="000D5298"/>
    <w:rsid w:val="000D6419"/>
    <w:rsid w:val="000D7783"/>
    <w:rsid w:val="000D7D44"/>
    <w:rsid w:val="000E09B1"/>
    <w:rsid w:val="000E13B6"/>
    <w:rsid w:val="000E293A"/>
    <w:rsid w:val="000E3716"/>
    <w:rsid w:val="000E3759"/>
    <w:rsid w:val="000E3C92"/>
    <w:rsid w:val="000E57ED"/>
    <w:rsid w:val="000E6D98"/>
    <w:rsid w:val="000E72DB"/>
    <w:rsid w:val="000E74F6"/>
    <w:rsid w:val="000F01D2"/>
    <w:rsid w:val="000F0395"/>
    <w:rsid w:val="000F17BB"/>
    <w:rsid w:val="000F1966"/>
    <w:rsid w:val="000F1E4A"/>
    <w:rsid w:val="000F2A95"/>
    <w:rsid w:val="000F2C01"/>
    <w:rsid w:val="000F2F22"/>
    <w:rsid w:val="000F3DB5"/>
    <w:rsid w:val="000F424E"/>
    <w:rsid w:val="000F42AB"/>
    <w:rsid w:val="000F43AC"/>
    <w:rsid w:val="000F5B01"/>
    <w:rsid w:val="000F6362"/>
    <w:rsid w:val="000F63AC"/>
    <w:rsid w:val="000F67A8"/>
    <w:rsid w:val="000F71B3"/>
    <w:rsid w:val="000F7A41"/>
    <w:rsid w:val="000F7C49"/>
    <w:rsid w:val="000F7E4F"/>
    <w:rsid w:val="00100D34"/>
    <w:rsid w:val="0010108C"/>
    <w:rsid w:val="001022B6"/>
    <w:rsid w:val="00103253"/>
    <w:rsid w:val="00103DE5"/>
    <w:rsid w:val="00103EFD"/>
    <w:rsid w:val="00103F9B"/>
    <w:rsid w:val="00104608"/>
    <w:rsid w:val="001050DE"/>
    <w:rsid w:val="00106144"/>
    <w:rsid w:val="00106280"/>
    <w:rsid w:val="0010637E"/>
    <w:rsid w:val="001069CD"/>
    <w:rsid w:val="001071C2"/>
    <w:rsid w:val="00107993"/>
    <w:rsid w:val="00107D87"/>
    <w:rsid w:val="00110B74"/>
    <w:rsid w:val="00110CD6"/>
    <w:rsid w:val="00110D9D"/>
    <w:rsid w:val="001112E4"/>
    <w:rsid w:val="001118C7"/>
    <w:rsid w:val="001126F7"/>
    <w:rsid w:val="0011297A"/>
    <w:rsid w:val="00113C70"/>
    <w:rsid w:val="00115EB4"/>
    <w:rsid w:val="00116481"/>
    <w:rsid w:val="00116847"/>
    <w:rsid w:val="0011749A"/>
    <w:rsid w:val="00120B00"/>
    <w:rsid w:val="00120C02"/>
    <w:rsid w:val="00120E15"/>
    <w:rsid w:val="00120E60"/>
    <w:rsid w:val="00121C88"/>
    <w:rsid w:val="00121FDE"/>
    <w:rsid w:val="001220F5"/>
    <w:rsid w:val="001228FA"/>
    <w:rsid w:val="00122A8A"/>
    <w:rsid w:val="00122F6E"/>
    <w:rsid w:val="0012358C"/>
    <w:rsid w:val="00123CBC"/>
    <w:rsid w:val="00123DD1"/>
    <w:rsid w:val="001245AF"/>
    <w:rsid w:val="001253F4"/>
    <w:rsid w:val="001258D3"/>
    <w:rsid w:val="001266B7"/>
    <w:rsid w:val="00127E55"/>
    <w:rsid w:val="00130086"/>
    <w:rsid w:val="0013014C"/>
    <w:rsid w:val="0013206A"/>
    <w:rsid w:val="0013257E"/>
    <w:rsid w:val="001327B6"/>
    <w:rsid w:val="00133313"/>
    <w:rsid w:val="001338F6"/>
    <w:rsid w:val="0013457B"/>
    <w:rsid w:val="00134D1A"/>
    <w:rsid w:val="001353CA"/>
    <w:rsid w:val="00135648"/>
    <w:rsid w:val="001408AE"/>
    <w:rsid w:val="001412AA"/>
    <w:rsid w:val="001416EE"/>
    <w:rsid w:val="001420C7"/>
    <w:rsid w:val="00142B56"/>
    <w:rsid w:val="00142FAE"/>
    <w:rsid w:val="00144A1A"/>
    <w:rsid w:val="00145F31"/>
    <w:rsid w:val="001466A6"/>
    <w:rsid w:val="00147CF7"/>
    <w:rsid w:val="00147F67"/>
    <w:rsid w:val="0015071A"/>
    <w:rsid w:val="001509EE"/>
    <w:rsid w:val="00151398"/>
    <w:rsid w:val="00151443"/>
    <w:rsid w:val="00151C66"/>
    <w:rsid w:val="00153FBD"/>
    <w:rsid w:val="00154792"/>
    <w:rsid w:val="001547C7"/>
    <w:rsid w:val="00155F35"/>
    <w:rsid w:val="001562D2"/>
    <w:rsid w:val="00156405"/>
    <w:rsid w:val="00157482"/>
    <w:rsid w:val="001608B6"/>
    <w:rsid w:val="00162715"/>
    <w:rsid w:val="00163719"/>
    <w:rsid w:val="001647A9"/>
    <w:rsid w:val="001649C7"/>
    <w:rsid w:val="001656EA"/>
    <w:rsid w:val="00166216"/>
    <w:rsid w:val="00166E3A"/>
    <w:rsid w:val="001700F4"/>
    <w:rsid w:val="00170341"/>
    <w:rsid w:val="0017050B"/>
    <w:rsid w:val="001707D8"/>
    <w:rsid w:val="00170998"/>
    <w:rsid w:val="00170CC4"/>
    <w:rsid w:val="00170D76"/>
    <w:rsid w:val="00171233"/>
    <w:rsid w:val="0017161B"/>
    <w:rsid w:val="0017230D"/>
    <w:rsid w:val="00172713"/>
    <w:rsid w:val="00172FC5"/>
    <w:rsid w:val="00173067"/>
    <w:rsid w:val="001733B8"/>
    <w:rsid w:val="00173AB0"/>
    <w:rsid w:val="00175236"/>
    <w:rsid w:val="001770DE"/>
    <w:rsid w:val="00177594"/>
    <w:rsid w:val="00177809"/>
    <w:rsid w:val="00180CFD"/>
    <w:rsid w:val="00183996"/>
    <w:rsid w:val="00183B10"/>
    <w:rsid w:val="00183FFF"/>
    <w:rsid w:val="001843E2"/>
    <w:rsid w:val="001844D5"/>
    <w:rsid w:val="00185221"/>
    <w:rsid w:val="001853A1"/>
    <w:rsid w:val="0018572A"/>
    <w:rsid w:val="0018735F"/>
    <w:rsid w:val="00187852"/>
    <w:rsid w:val="00190310"/>
    <w:rsid w:val="00190C67"/>
    <w:rsid w:val="0019143B"/>
    <w:rsid w:val="00192081"/>
    <w:rsid w:val="00193A63"/>
    <w:rsid w:val="00193DD8"/>
    <w:rsid w:val="001943CE"/>
    <w:rsid w:val="001945CD"/>
    <w:rsid w:val="001948EA"/>
    <w:rsid w:val="001957C0"/>
    <w:rsid w:val="00196A24"/>
    <w:rsid w:val="00196AC1"/>
    <w:rsid w:val="001979DF"/>
    <w:rsid w:val="001A03F0"/>
    <w:rsid w:val="001A14C3"/>
    <w:rsid w:val="001A14CF"/>
    <w:rsid w:val="001A1BE2"/>
    <w:rsid w:val="001A1C68"/>
    <w:rsid w:val="001A2427"/>
    <w:rsid w:val="001A2CBF"/>
    <w:rsid w:val="001A2DE6"/>
    <w:rsid w:val="001A424F"/>
    <w:rsid w:val="001A4726"/>
    <w:rsid w:val="001A59B6"/>
    <w:rsid w:val="001A5DCC"/>
    <w:rsid w:val="001A74EA"/>
    <w:rsid w:val="001A76EB"/>
    <w:rsid w:val="001A7C30"/>
    <w:rsid w:val="001B0A76"/>
    <w:rsid w:val="001B0B74"/>
    <w:rsid w:val="001B0E0B"/>
    <w:rsid w:val="001B10EA"/>
    <w:rsid w:val="001B1243"/>
    <w:rsid w:val="001B1DFA"/>
    <w:rsid w:val="001B2709"/>
    <w:rsid w:val="001B304B"/>
    <w:rsid w:val="001B3136"/>
    <w:rsid w:val="001B353B"/>
    <w:rsid w:val="001B4B8F"/>
    <w:rsid w:val="001B4D1F"/>
    <w:rsid w:val="001B4FE5"/>
    <w:rsid w:val="001B545B"/>
    <w:rsid w:val="001B72BA"/>
    <w:rsid w:val="001B737E"/>
    <w:rsid w:val="001BD1FD"/>
    <w:rsid w:val="001C1391"/>
    <w:rsid w:val="001C1898"/>
    <w:rsid w:val="001C30D0"/>
    <w:rsid w:val="001C358F"/>
    <w:rsid w:val="001C3C50"/>
    <w:rsid w:val="001C3E5E"/>
    <w:rsid w:val="001C454D"/>
    <w:rsid w:val="001C4A1A"/>
    <w:rsid w:val="001C7974"/>
    <w:rsid w:val="001C7F2F"/>
    <w:rsid w:val="001D1491"/>
    <w:rsid w:val="001D166A"/>
    <w:rsid w:val="001D1CB8"/>
    <w:rsid w:val="001D21FB"/>
    <w:rsid w:val="001D2BAF"/>
    <w:rsid w:val="001D2DFD"/>
    <w:rsid w:val="001D345F"/>
    <w:rsid w:val="001D4919"/>
    <w:rsid w:val="001D5571"/>
    <w:rsid w:val="001D5A19"/>
    <w:rsid w:val="001D5D92"/>
    <w:rsid w:val="001D61FC"/>
    <w:rsid w:val="001D72B4"/>
    <w:rsid w:val="001D7953"/>
    <w:rsid w:val="001D7F55"/>
    <w:rsid w:val="001E0664"/>
    <w:rsid w:val="001E1759"/>
    <w:rsid w:val="001E1941"/>
    <w:rsid w:val="001E202D"/>
    <w:rsid w:val="001E3A1E"/>
    <w:rsid w:val="001E43B6"/>
    <w:rsid w:val="001E4FCF"/>
    <w:rsid w:val="001E5A04"/>
    <w:rsid w:val="001F0FEE"/>
    <w:rsid w:val="001F183B"/>
    <w:rsid w:val="001F2029"/>
    <w:rsid w:val="001F228C"/>
    <w:rsid w:val="001F2655"/>
    <w:rsid w:val="001F2A5E"/>
    <w:rsid w:val="001F2D3D"/>
    <w:rsid w:val="001F2D8E"/>
    <w:rsid w:val="001F35AA"/>
    <w:rsid w:val="001F38A8"/>
    <w:rsid w:val="001F416B"/>
    <w:rsid w:val="001F4540"/>
    <w:rsid w:val="001F54C8"/>
    <w:rsid w:val="001F57F5"/>
    <w:rsid w:val="001F61D9"/>
    <w:rsid w:val="001F64E9"/>
    <w:rsid w:val="001F6D3F"/>
    <w:rsid w:val="00202044"/>
    <w:rsid w:val="00202E37"/>
    <w:rsid w:val="0020401C"/>
    <w:rsid w:val="0020629A"/>
    <w:rsid w:val="00206855"/>
    <w:rsid w:val="0020689A"/>
    <w:rsid w:val="00206E11"/>
    <w:rsid w:val="00206E27"/>
    <w:rsid w:val="00206FE3"/>
    <w:rsid w:val="002073E6"/>
    <w:rsid w:val="00207531"/>
    <w:rsid w:val="00207554"/>
    <w:rsid w:val="00207FDE"/>
    <w:rsid w:val="00207FF4"/>
    <w:rsid w:val="002102E8"/>
    <w:rsid w:val="00210B5A"/>
    <w:rsid w:val="00211261"/>
    <w:rsid w:val="0021138F"/>
    <w:rsid w:val="0021174D"/>
    <w:rsid w:val="002118F7"/>
    <w:rsid w:val="002121B6"/>
    <w:rsid w:val="002126C3"/>
    <w:rsid w:val="00213B1F"/>
    <w:rsid w:val="00213DB8"/>
    <w:rsid w:val="00213E9A"/>
    <w:rsid w:val="002146A6"/>
    <w:rsid w:val="00214D9F"/>
    <w:rsid w:val="00215A31"/>
    <w:rsid w:val="00215A79"/>
    <w:rsid w:val="00215B55"/>
    <w:rsid w:val="002163FF"/>
    <w:rsid w:val="00216497"/>
    <w:rsid w:val="00216556"/>
    <w:rsid w:val="002168E6"/>
    <w:rsid w:val="00216A78"/>
    <w:rsid w:val="0022012A"/>
    <w:rsid w:val="0022049F"/>
    <w:rsid w:val="00220781"/>
    <w:rsid w:val="00220E23"/>
    <w:rsid w:val="002217F6"/>
    <w:rsid w:val="00221FCA"/>
    <w:rsid w:val="0022200F"/>
    <w:rsid w:val="00223644"/>
    <w:rsid w:val="002246BE"/>
    <w:rsid w:val="002247E9"/>
    <w:rsid w:val="0022480D"/>
    <w:rsid w:val="00225499"/>
    <w:rsid w:val="00225E18"/>
    <w:rsid w:val="00226189"/>
    <w:rsid w:val="002269C4"/>
    <w:rsid w:val="00226C65"/>
    <w:rsid w:val="0023037D"/>
    <w:rsid w:val="002306A8"/>
    <w:rsid w:val="0023071B"/>
    <w:rsid w:val="00230F3E"/>
    <w:rsid w:val="00231466"/>
    <w:rsid w:val="00232265"/>
    <w:rsid w:val="0023234C"/>
    <w:rsid w:val="002324BC"/>
    <w:rsid w:val="00232D70"/>
    <w:rsid w:val="00232FE4"/>
    <w:rsid w:val="00234627"/>
    <w:rsid w:val="0023469C"/>
    <w:rsid w:val="00234B91"/>
    <w:rsid w:val="00235C36"/>
    <w:rsid w:val="0023616C"/>
    <w:rsid w:val="002368E7"/>
    <w:rsid w:val="002379B6"/>
    <w:rsid w:val="00237EB9"/>
    <w:rsid w:val="00240431"/>
    <w:rsid w:val="0024116D"/>
    <w:rsid w:val="002416BC"/>
    <w:rsid w:val="002417C4"/>
    <w:rsid w:val="00241B7A"/>
    <w:rsid w:val="00241F42"/>
    <w:rsid w:val="0024276D"/>
    <w:rsid w:val="00243547"/>
    <w:rsid w:val="002437FA"/>
    <w:rsid w:val="00243C69"/>
    <w:rsid w:val="002448CD"/>
    <w:rsid w:val="0024654A"/>
    <w:rsid w:val="00247B96"/>
    <w:rsid w:val="002512C0"/>
    <w:rsid w:val="002517BB"/>
    <w:rsid w:val="0025199B"/>
    <w:rsid w:val="00251E35"/>
    <w:rsid w:val="00253837"/>
    <w:rsid w:val="00255633"/>
    <w:rsid w:val="00256E24"/>
    <w:rsid w:val="00257BB4"/>
    <w:rsid w:val="00257BF1"/>
    <w:rsid w:val="00260286"/>
    <w:rsid w:val="0026092B"/>
    <w:rsid w:val="00261FDB"/>
    <w:rsid w:val="002620E8"/>
    <w:rsid w:val="002623C8"/>
    <w:rsid w:val="00262C4B"/>
    <w:rsid w:val="00263952"/>
    <w:rsid w:val="002647AE"/>
    <w:rsid w:val="00264B2D"/>
    <w:rsid w:val="00265491"/>
    <w:rsid w:val="00265984"/>
    <w:rsid w:val="00266357"/>
    <w:rsid w:val="002666FD"/>
    <w:rsid w:val="00266DA6"/>
    <w:rsid w:val="00267803"/>
    <w:rsid w:val="002703E3"/>
    <w:rsid w:val="00270EA5"/>
    <w:rsid w:val="0027148F"/>
    <w:rsid w:val="00272770"/>
    <w:rsid w:val="002729F1"/>
    <w:rsid w:val="0027316E"/>
    <w:rsid w:val="0027459F"/>
    <w:rsid w:val="00275F7A"/>
    <w:rsid w:val="002760F5"/>
    <w:rsid w:val="00276CE2"/>
    <w:rsid w:val="00277017"/>
    <w:rsid w:val="002778F3"/>
    <w:rsid w:val="00277A09"/>
    <w:rsid w:val="002807E8"/>
    <w:rsid w:val="00280A6B"/>
    <w:rsid w:val="00280DEF"/>
    <w:rsid w:val="002819AE"/>
    <w:rsid w:val="002825E9"/>
    <w:rsid w:val="00282CA3"/>
    <w:rsid w:val="00282D9D"/>
    <w:rsid w:val="00282E7E"/>
    <w:rsid w:val="002840C0"/>
    <w:rsid w:val="002850D6"/>
    <w:rsid w:val="002853CA"/>
    <w:rsid w:val="0028617F"/>
    <w:rsid w:val="00286C29"/>
    <w:rsid w:val="00286CA6"/>
    <w:rsid w:val="00286FC4"/>
    <w:rsid w:val="0028762D"/>
    <w:rsid w:val="00287AF1"/>
    <w:rsid w:val="00287C82"/>
    <w:rsid w:val="00287EF0"/>
    <w:rsid w:val="00290663"/>
    <w:rsid w:val="00291008"/>
    <w:rsid w:val="0029142A"/>
    <w:rsid w:val="002916FC"/>
    <w:rsid w:val="00291ABB"/>
    <w:rsid w:val="00291C30"/>
    <w:rsid w:val="0029241B"/>
    <w:rsid w:val="00293D96"/>
    <w:rsid w:val="00295014"/>
    <w:rsid w:val="00295098"/>
    <w:rsid w:val="0029510A"/>
    <w:rsid w:val="00295DF7"/>
    <w:rsid w:val="0029692B"/>
    <w:rsid w:val="00297321"/>
    <w:rsid w:val="002978C6"/>
    <w:rsid w:val="002A0049"/>
    <w:rsid w:val="002A054C"/>
    <w:rsid w:val="002A06DB"/>
    <w:rsid w:val="002A08C0"/>
    <w:rsid w:val="002A1005"/>
    <w:rsid w:val="002A1952"/>
    <w:rsid w:val="002A2891"/>
    <w:rsid w:val="002A3106"/>
    <w:rsid w:val="002A31D5"/>
    <w:rsid w:val="002A329F"/>
    <w:rsid w:val="002A41C6"/>
    <w:rsid w:val="002A5AA5"/>
    <w:rsid w:val="002A5AD6"/>
    <w:rsid w:val="002A67D2"/>
    <w:rsid w:val="002B175A"/>
    <w:rsid w:val="002B20A8"/>
    <w:rsid w:val="002B23A4"/>
    <w:rsid w:val="002B25B3"/>
    <w:rsid w:val="002B3566"/>
    <w:rsid w:val="002B3834"/>
    <w:rsid w:val="002B3A34"/>
    <w:rsid w:val="002B3F6A"/>
    <w:rsid w:val="002B51F8"/>
    <w:rsid w:val="002B55E0"/>
    <w:rsid w:val="002B5AFA"/>
    <w:rsid w:val="002B5B04"/>
    <w:rsid w:val="002B648B"/>
    <w:rsid w:val="002B785B"/>
    <w:rsid w:val="002C0BB5"/>
    <w:rsid w:val="002C0FBA"/>
    <w:rsid w:val="002C104D"/>
    <w:rsid w:val="002C1857"/>
    <w:rsid w:val="002C1D34"/>
    <w:rsid w:val="002C2755"/>
    <w:rsid w:val="002C2EC8"/>
    <w:rsid w:val="002C327D"/>
    <w:rsid w:val="002C3AA9"/>
    <w:rsid w:val="002C3B8C"/>
    <w:rsid w:val="002C5D31"/>
    <w:rsid w:val="002C7E6B"/>
    <w:rsid w:val="002D1533"/>
    <w:rsid w:val="002D1572"/>
    <w:rsid w:val="002D26D2"/>
    <w:rsid w:val="002D2CE5"/>
    <w:rsid w:val="002D3364"/>
    <w:rsid w:val="002D3541"/>
    <w:rsid w:val="002D3826"/>
    <w:rsid w:val="002D3966"/>
    <w:rsid w:val="002D39C9"/>
    <w:rsid w:val="002D3C51"/>
    <w:rsid w:val="002D4089"/>
    <w:rsid w:val="002D4473"/>
    <w:rsid w:val="002D5143"/>
    <w:rsid w:val="002D556A"/>
    <w:rsid w:val="002D6C60"/>
    <w:rsid w:val="002D6F2B"/>
    <w:rsid w:val="002D6F9B"/>
    <w:rsid w:val="002D7B97"/>
    <w:rsid w:val="002E0041"/>
    <w:rsid w:val="002E0B6A"/>
    <w:rsid w:val="002E1696"/>
    <w:rsid w:val="002E179D"/>
    <w:rsid w:val="002E1D42"/>
    <w:rsid w:val="002E228B"/>
    <w:rsid w:val="002E2319"/>
    <w:rsid w:val="002E2320"/>
    <w:rsid w:val="002E3F7A"/>
    <w:rsid w:val="002E4867"/>
    <w:rsid w:val="002E4B82"/>
    <w:rsid w:val="002E55E8"/>
    <w:rsid w:val="002E5A08"/>
    <w:rsid w:val="002E5AE6"/>
    <w:rsid w:val="002E6C18"/>
    <w:rsid w:val="002E6CCF"/>
    <w:rsid w:val="002E6FA2"/>
    <w:rsid w:val="002F05E1"/>
    <w:rsid w:val="002F0928"/>
    <w:rsid w:val="002F2DE9"/>
    <w:rsid w:val="002F301E"/>
    <w:rsid w:val="002F33D0"/>
    <w:rsid w:val="002F55EC"/>
    <w:rsid w:val="002F5B2B"/>
    <w:rsid w:val="002F6394"/>
    <w:rsid w:val="002F78B2"/>
    <w:rsid w:val="00300667"/>
    <w:rsid w:val="00300722"/>
    <w:rsid w:val="003008DB"/>
    <w:rsid w:val="00301A99"/>
    <w:rsid w:val="0030316D"/>
    <w:rsid w:val="003034FE"/>
    <w:rsid w:val="0030441A"/>
    <w:rsid w:val="0030602D"/>
    <w:rsid w:val="00306286"/>
    <w:rsid w:val="003070DE"/>
    <w:rsid w:val="003078A5"/>
    <w:rsid w:val="00310F0A"/>
    <w:rsid w:val="0031268B"/>
    <w:rsid w:val="003133EB"/>
    <w:rsid w:val="00313684"/>
    <w:rsid w:val="00313B2A"/>
    <w:rsid w:val="00313CD1"/>
    <w:rsid w:val="003148B2"/>
    <w:rsid w:val="00314CFC"/>
    <w:rsid w:val="00314FB9"/>
    <w:rsid w:val="00315F5A"/>
    <w:rsid w:val="00316955"/>
    <w:rsid w:val="00316BCD"/>
    <w:rsid w:val="00316C06"/>
    <w:rsid w:val="00316F22"/>
    <w:rsid w:val="00317AB2"/>
    <w:rsid w:val="003202A4"/>
    <w:rsid w:val="00320B72"/>
    <w:rsid w:val="003220C3"/>
    <w:rsid w:val="00322297"/>
    <w:rsid w:val="003229F3"/>
    <w:rsid w:val="00322BB6"/>
    <w:rsid w:val="00322D92"/>
    <w:rsid w:val="0032407A"/>
    <w:rsid w:val="00324321"/>
    <w:rsid w:val="003244F2"/>
    <w:rsid w:val="0032596F"/>
    <w:rsid w:val="00325C77"/>
    <w:rsid w:val="00326741"/>
    <w:rsid w:val="00327076"/>
    <w:rsid w:val="00327A86"/>
    <w:rsid w:val="003312BE"/>
    <w:rsid w:val="00331D59"/>
    <w:rsid w:val="00331DE0"/>
    <w:rsid w:val="0033293D"/>
    <w:rsid w:val="00332F0C"/>
    <w:rsid w:val="00333DEE"/>
    <w:rsid w:val="00334ADF"/>
    <w:rsid w:val="0033501D"/>
    <w:rsid w:val="0033793A"/>
    <w:rsid w:val="00337D1E"/>
    <w:rsid w:val="003407C8"/>
    <w:rsid w:val="0034083F"/>
    <w:rsid w:val="003410A7"/>
    <w:rsid w:val="00342B45"/>
    <w:rsid w:val="003431F1"/>
    <w:rsid w:val="003439B7"/>
    <w:rsid w:val="00343ADE"/>
    <w:rsid w:val="0034590D"/>
    <w:rsid w:val="00346BA9"/>
    <w:rsid w:val="00346D29"/>
    <w:rsid w:val="003479B8"/>
    <w:rsid w:val="00351293"/>
    <w:rsid w:val="0035137B"/>
    <w:rsid w:val="00352A7E"/>
    <w:rsid w:val="00354A8D"/>
    <w:rsid w:val="00354E67"/>
    <w:rsid w:val="003554DF"/>
    <w:rsid w:val="00355DB2"/>
    <w:rsid w:val="00357084"/>
    <w:rsid w:val="003605C9"/>
    <w:rsid w:val="00361401"/>
    <w:rsid w:val="003615D8"/>
    <w:rsid w:val="00362788"/>
    <w:rsid w:val="00364201"/>
    <w:rsid w:val="00364A10"/>
    <w:rsid w:val="0036663E"/>
    <w:rsid w:val="00366FDC"/>
    <w:rsid w:val="003673E2"/>
    <w:rsid w:val="0036762B"/>
    <w:rsid w:val="00367C7F"/>
    <w:rsid w:val="00370014"/>
    <w:rsid w:val="003705A2"/>
    <w:rsid w:val="00371537"/>
    <w:rsid w:val="003717C8"/>
    <w:rsid w:val="003721F3"/>
    <w:rsid w:val="0037236C"/>
    <w:rsid w:val="00372EB4"/>
    <w:rsid w:val="00372F99"/>
    <w:rsid w:val="00373D2F"/>
    <w:rsid w:val="003747A9"/>
    <w:rsid w:val="00374F0D"/>
    <w:rsid w:val="00376716"/>
    <w:rsid w:val="00376AAD"/>
    <w:rsid w:val="00377622"/>
    <w:rsid w:val="003801B6"/>
    <w:rsid w:val="00380A59"/>
    <w:rsid w:val="00381363"/>
    <w:rsid w:val="00381FF0"/>
    <w:rsid w:val="003820E3"/>
    <w:rsid w:val="00382788"/>
    <w:rsid w:val="00383225"/>
    <w:rsid w:val="00384026"/>
    <w:rsid w:val="003844B0"/>
    <w:rsid w:val="00386B42"/>
    <w:rsid w:val="00386C11"/>
    <w:rsid w:val="00387AE4"/>
    <w:rsid w:val="00387CD7"/>
    <w:rsid w:val="00390A4B"/>
    <w:rsid w:val="00390F85"/>
    <w:rsid w:val="00391943"/>
    <w:rsid w:val="003921A0"/>
    <w:rsid w:val="00392743"/>
    <w:rsid w:val="00392B6D"/>
    <w:rsid w:val="00393584"/>
    <w:rsid w:val="003939BD"/>
    <w:rsid w:val="003939EE"/>
    <w:rsid w:val="003949D3"/>
    <w:rsid w:val="003954FF"/>
    <w:rsid w:val="00396EF8"/>
    <w:rsid w:val="003A0315"/>
    <w:rsid w:val="003A060B"/>
    <w:rsid w:val="003A0C90"/>
    <w:rsid w:val="003A302D"/>
    <w:rsid w:val="003A3368"/>
    <w:rsid w:val="003A3474"/>
    <w:rsid w:val="003A46AC"/>
    <w:rsid w:val="003A48F8"/>
    <w:rsid w:val="003A4D68"/>
    <w:rsid w:val="003A5398"/>
    <w:rsid w:val="003A5A51"/>
    <w:rsid w:val="003A5B36"/>
    <w:rsid w:val="003A6696"/>
    <w:rsid w:val="003A7620"/>
    <w:rsid w:val="003A7774"/>
    <w:rsid w:val="003A78E4"/>
    <w:rsid w:val="003A7F45"/>
    <w:rsid w:val="003B005B"/>
    <w:rsid w:val="003B03CC"/>
    <w:rsid w:val="003B121E"/>
    <w:rsid w:val="003B1525"/>
    <w:rsid w:val="003B1918"/>
    <w:rsid w:val="003B1FE3"/>
    <w:rsid w:val="003B2134"/>
    <w:rsid w:val="003B213E"/>
    <w:rsid w:val="003B22BE"/>
    <w:rsid w:val="003B23DE"/>
    <w:rsid w:val="003B3690"/>
    <w:rsid w:val="003B371C"/>
    <w:rsid w:val="003B4E91"/>
    <w:rsid w:val="003B5B6A"/>
    <w:rsid w:val="003B5DBC"/>
    <w:rsid w:val="003B5F7C"/>
    <w:rsid w:val="003B6FFE"/>
    <w:rsid w:val="003B7642"/>
    <w:rsid w:val="003C07F4"/>
    <w:rsid w:val="003C0B08"/>
    <w:rsid w:val="003C0F64"/>
    <w:rsid w:val="003C1163"/>
    <w:rsid w:val="003C16AB"/>
    <w:rsid w:val="003C19A5"/>
    <w:rsid w:val="003C26B9"/>
    <w:rsid w:val="003C3073"/>
    <w:rsid w:val="003C3B04"/>
    <w:rsid w:val="003C3B3D"/>
    <w:rsid w:val="003C420A"/>
    <w:rsid w:val="003C4348"/>
    <w:rsid w:val="003C472F"/>
    <w:rsid w:val="003C5E1A"/>
    <w:rsid w:val="003C6C04"/>
    <w:rsid w:val="003C7358"/>
    <w:rsid w:val="003C7B3F"/>
    <w:rsid w:val="003C7D1B"/>
    <w:rsid w:val="003D0459"/>
    <w:rsid w:val="003D15A5"/>
    <w:rsid w:val="003D22F5"/>
    <w:rsid w:val="003D28AD"/>
    <w:rsid w:val="003D3562"/>
    <w:rsid w:val="003D3987"/>
    <w:rsid w:val="003D3B10"/>
    <w:rsid w:val="003D3C68"/>
    <w:rsid w:val="003D6DC7"/>
    <w:rsid w:val="003D7302"/>
    <w:rsid w:val="003D7BE1"/>
    <w:rsid w:val="003D7DF6"/>
    <w:rsid w:val="003E057D"/>
    <w:rsid w:val="003E088C"/>
    <w:rsid w:val="003E12FB"/>
    <w:rsid w:val="003E4B5F"/>
    <w:rsid w:val="003E61F6"/>
    <w:rsid w:val="003E702A"/>
    <w:rsid w:val="003F1302"/>
    <w:rsid w:val="003F21CF"/>
    <w:rsid w:val="003F24D2"/>
    <w:rsid w:val="003F277D"/>
    <w:rsid w:val="003F2ADC"/>
    <w:rsid w:val="003F3024"/>
    <w:rsid w:val="003F34EC"/>
    <w:rsid w:val="003F3FA5"/>
    <w:rsid w:val="003F519C"/>
    <w:rsid w:val="003F5280"/>
    <w:rsid w:val="003F5AE9"/>
    <w:rsid w:val="00400713"/>
    <w:rsid w:val="00400CC6"/>
    <w:rsid w:val="0040162B"/>
    <w:rsid w:val="00402218"/>
    <w:rsid w:val="00403A44"/>
    <w:rsid w:val="00403A74"/>
    <w:rsid w:val="00404AC1"/>
    <w:rsid w:val="00404C63"/>
    <w:rsid w:val="004062CE"/>
    <w:rsid w:val="00407537"/>
    <w:rsid w:val="00407AED"/>
    <w:rsid w:val="00410960"/>
    <w:rsid w:val="004125E9"/>
    <w:rsid w:val="00412887"/>
    <w:rsid w:val="00412C7D"/>
    <w:rsid w:val="00413096"/>
    <w:rsid w:val="00413785"/>
    <w:rsid w:val="00413AE8"/>
    <w:rsid w:val="00415069"/>
    <w:rsid w:val="00415C68"/>
    <w:rsid w:val="00416467"/>
    <w:rsid w:val="004165BD"/>
    <w:rsid w:val="00417052"/>
    <w:rsid w:val="00417075"/>
    <w:rsid w:val="00417359"/>
    <w:rsid w:val="00417477"/>
    <w:rsid w:val="00417A23"/>
    <w:rsid w:val="00420A71"/>
    <w:rsid w:val="00421814"/>
    <w:rsid w:val="004218CD"/>
    <w:rsid w:val="00421FF1"/>
    <w:rsid w:val="0042220D"/>
    <w:rsid w:val="00423EC9"/>
    <w:rsid w:val="0042536C"/>
    <w:rsid w:val="00425E06"/>
    <w:rsid w:val="0042632D"/>
    <w:rsid w:val="00426977"/>
    <w:rsid w:val="004275AF"/>
    <w:rsid w:val="00427AC6"/>
    <w:rsid w:val="004308DD"/>
    <w:rsid w:val="004310F7"/>
    <w:rsid w:val="00431549"/>
    <w:rsid w:val="004319FD"/>
    <w:rsid w:val="00431C2E"/>
    <w:rsid w:val="00431DF4"/>
    <w:rsid w:val="00432CBB"/>
    <w:rsid w:val="0043377A"/>
    <w:rsid w:val="0043390C"/>
    <w:rsid w:val="00435499"/>
    <w:rsid w:val="0043576B"/>
    <w:rsid w:val="00437489"/>
    <w:rsid w:val="004379B6"/>
    <w:rsid w:val="0044088D"/>
    <w:rsid w:val="0044215A"/>
    <w:rsid w:val="004421F7"/>
    <w:rsid w:val="004425A8"/>
    <w:rsid w:val="004429C7"/>
    <w:rsid w:val="004439C4"/>
    <w:rsid w:val="004441E5"/>
    <w:rsid w:val="0044428E"/>
    <w:rsid w:val="0044460A"/>
    <w:rsid w:val="00444A6B"/>
    <w:rsid w:val="00444BB9"/>
    <w:rsid w:val="00444F4C"/>
    <w:rsid w:val="00445A15"/>
    <w:rsid w:val="00446465"/>
    <w:rsid w:val="00447B3E"/>
    <w:rsid w:val="00447D67"/>
    <w:rsid w:val="00450898"/>
    <w:rsid w:val="00450BB1"/>
    <w:rsid w:val="00451828"/>
    <w:rsid w:val="004519E0"/>
    <w:rsid w:val="00451FA0"/>
    <w:rsid w:val="00453B1C"/>
    <w:rsid w:val="004547E1"/>
    <w:rsid w:val="00455333"/>
    <w:rsid w:val="00455AD8"/>
    <w:rsid w:val="004562FA"/>
    <w:rsid w:val="00456A81"/>
    <w:rsid w:val="00460804"/>
    <w:rsid w:val="0046089C"/>
    <w:rsid w:val="00460D54"/>
    <w:rsid w:val="00461D3E"/>
    <w:rsid w:val="00462348"/>
    <w:rsid w:val="00463179"/>
    <w:rsid w:val="004646D5"/>
    <w:rsid w:val="00464949"/>
    <w:rsid w:val="0046527A"/>
    <w:rsid w:val="00465EA7"/>
    <w:rsid w:val="00467477"/>
    <w:rsid w:val="0046779F"/>
    <w:rsid w:val="00467F07"/>
    <w:rsid w:val="00467F3C"/>
    <w:rsid w:val="004706CC"/>
    <w:rsid w:val="00470A9C"/>
    <w:rsid w:val="00470ABF"/>
    <w:rsid w:val="00470E48"/>
    <w:rsid w:val="00471514"/>
    <w:rsid w:val="00472827"/>
    <w:rsid w:val="00472ED3"/>
    <w:rsid w:val="004734CB"/>
    <w:rsid w:val="004746CF"/>
    <w:rsid w:val="0047488D"/>
    <w:rsid w:val="004750ED"/>
    <w:rsid w:val="00476D77"/>
    <w:rsid w:val="004800C8"/>
    <w:rsid w:val="00480BD0"/>
    <w:rsid w:val="0048376C"/>
    <w:rsid w:val="0048459B"/>
    <w:rsid w:val="00484688"/>
    <w:rsid w:val="004864CC"/>
    <w:rsid w:val="004868BC"/>
    <w:rsid w:val="00487CE8"/>
    <w:rsid w:val="00490737"/>
    <w:rsid w:val="00491C5E"/>
    <w:rsid w:val="00493893"/>
    <w:rsid w:val="0049571A"/>
    <w:rsid w:val="00495B3B"/>
    <w:rsid w:val="00495E30"/>
    <w:rsid w:val="00495EFD"/>
    <w:rsid w:val="00495F78"/>
    <w:rsid w:val="00496982"/>
    <w:rsid w:val="00497FD0"/>
    <w:rsid w:val="004A054F"/>
    <w:rsid w:val="004A110E"/>
    <w:rsid w:val="004A2973"/>
    <w:rsid w:val="004A3D91"/>
    <w:rsid w:val="004A3E35"/>
    <w:rsid w:val="004A41E7"/>
    <w:rsid w:val="004A4DFA"/>
    <w:rsid w:val="004A537B"/>
    <w:rsid w:val="004A574A"/>
    <w:rsid w:val="004A76AE"/>
    <w:rsid w:val="004B06CA"/>
    <w:rsid w:val="004B0CFF"/>
    <w:rsid w:val="004B0DA0"/>
    <w:rsid w:val="004B15CF"/>
    <w:rsid w:val="004B4D46"/>
    <w:rsid w:val="004B4E20"/>
    <w:rsid w:val="004B525E"/>
    <w:rsid w:val="004B52EA"/>
    <w:rsid w:val="004B62D7"/>
    <w:rsid w:val="004B6368"/>
    <w:rsid w:val="004B673D"/>
    <w:rsid w:val="004B6D6E"/>
    <w:rsid w:val="004B73B0"/>
    <w:rsid w:val="004B749D"/>
    <w:rsid w:val="004B75AC"/>
    <w:rsid w:val="004B7B93"/>
    <w:rsid w:val="004C100E"/>
    <w:rsid w:val="004C149F"/>
    <w:rsid w:val="004C167D"/>
    <w:rsid w:val="004C1B99"/>
    <w:rsid w:val="004C2E9D"/>
    <w:rsid w:val="004C3644"/>
    <w:rsid w:val="004C3D8F"/>
    <w:rsid w:val="004C3FE1"/>
    <w:rsid w:val="004C469A"/>
    <w:rsid w:val="004C50F1"/>
    <w:rsid w:val="004C55C2"/>
    <w:rsid w:val="004C5BF1"/>
    <w:rsid w:val="004C5C9D"/>
    <w:rsid w:val="004C608D"/>
    <w:rsid w:val="004C7EB2"/>
    <w:rsid w:val="004D12DD"/>
    <w:rsid w:val="004D4036"/>
    <w:rsid w:val="004D4BFF"/>
    <w:rsid w:val="004D5636"/>
    <w:rsid w:val="004D613C"/>
    <w:rsid w:val="004E065A"/>
    <w:rsid w:val="004E0CF7"/>
    <w:rsid w:val="004E1344"/>
    <w:rsid w:val="004E1936"/>
    <w:rsid w:val="004E2A6D"/>
    <w:rsid w:val="004E3CD6"/>
    <w:rsid w:val="004E3E8F"/>
    <w:rsid w:val="004E4327"/>
    <w:rsid w:val="004E4E75"/>
    <w:rsid w:val="004E5778"/>
    <w:rsid w:val="004E744D"/>
    <w:rsid w:val="004E7ED8"/>
    <w:rsid w:val="004F0864"/>
    <w:rsid w:val="004F158A"/>
    <w:rsid w:val="004F19CE"/>
    <w:rsid w:val="004F20D3"/>
    <w:rsid w:val="004F2414"/>
    <w:rsid w:val="004F2A13"/>
    <w:rsid w:val="004F357B"/>
    <w:rsid w:val="004F416C"/>
    <w:rsid w:val="004F5016"/>
    <w:rsid w:val="004F74F8"/>
    <w:rsid w:val="004F7778"/>
    <w:rsid w:val="00500AF0"/>
    <w:rsid w:val="00501E73"/>
    <w:rsid w:val="00502FF1"/>
    <w:rsid w:val="0050376D"/>
    <w:rsid w:val="0050482B"/>
    <w:rsid w:val="00504F71"/>
    <w:rsid w:val="00505E62"/>
    <w:rsid w:val="00506508"/>
    <w:rsid w:val="0050722D"/>
    <w:rsid w:val="00507A23"/>
    <w:rsid w:val="00507E17"/>
    <w:rsid w:val="00507FF9"/>
    <w:rsid w:val="0051046B"/>
    <w:rsid w:val="005110F1"/>
    <w:rsid w:val="00511D4E"/>
    <w:rsid w:val="00512B5F"/>
    <w:rsid w:val="00512C25"/>
    <w:rsid w:val="00513202"/>
    <w:rsid w:val="00513609"/>
    <w:rsid w:val="00513E19"/>
    <w:rsid w:val="00514399"/>
    <w:rsid w:val="005144BA"/>
    <w:rsid w:val="005144F2"/>
    <w:rsid w:val="00514A4D"/>
    <w:rsid w:val="00514CDA"/>
    <w:rsid w:val="00514F72"/>
    <w:rsid w:val="00515118"/>
    <w:rsid w:val="005163E6"/>
    <w:rsid w:val="005177AB"/>
    <w:rsid w:val="00521313"/>
    <w:rsid w:val="0052180F"/>
    <w:rsid w:val="00521C5F"/>
    <w:rsid w:val="00521D10"/>
    <w:rsid w:val="00521EE4"/>
    <w:rsid w:val="00522EB2"/>
    <w:rsid w:val="00524AD5"/>
    <w:rsid w:val="00524D1A"/>
    <w:rsid w:val="005250BB"/>
    <w:rsid w:val="00525F74"/>
    <w:rsid w:val="0052600E"/>
    <w:rsid w:val="0052639E"/>
    <w:rsid w:val="00526FEC"/>
    <w:rsid w:val="005278E5"/>
    <w:rsid w:val="005300D7"/>
    <w:rsid w:val="005302CB"/>
    <w:rsid w:val="00530B81"/>
    <w:rsid w:val="00532CDB"/>
    <w:rsid w:val="00533281"/>
    <w:rsid w:val="005334E4"/>
    <w:rsid w:val="005337EB"/>
    <w:rsid w:val="00533FDB"/>
    <w:rsid w:val="005341D5"/>
    <w:rsid w:val="00535581"/>
    <w:rsid w:val="0053570F"/>
    <w:rsid w:val="005357E7"/>
    <w:rsid w:val="00535A7A"/>
    <w:rsid w:val="00535A7C"/>
    <w:rsid w:val="0053652A"/>
    <w:rsid w:val="005367A3"/>
    <w:rsid w:val="00536813"/>
    <w:rsid w:val="00536D28"/>
    <w:rsid w:val="005370B9"/>
    <w:rsid w:val="005371B1"/>
    <w:rsid w:val="00537CC2"/>
    <w:rsid w:val="00540AE5"/>
    <w:rsid w:val="00541597"/>
    <w:rsid w:val="00541974"/>
    <w:rsid w:val="00542088"/>
    <w:rsid w:val="00542D1E"/>
    <w:rsid w:val="005431E9"/>
    <w:rsid w:val="0054394B"/>
    <w:rsid w:val="00543957"/>
    <w:rsid w:val="0054665C"/>
    <w:rsid w:val="005474B0"/>
    <w:rsid w:val="005507BF"/>
    <w:rsid w:val="00551E25"/>
    <w:rsid w:val="0055224F"/>
    <w:rsid w:val="0055285B"/>
    <w:rsid w:val="00553F86"/>
    <w:rsid w:val="0055434C"/>
    <w:rsid w:val="00554B84"/>
    <w:rsid w:val="00554EC9"/>
    <w:rsid w:val="00554FD2"/>
    <w:rsid w:val="0055507A"/>
    <w:rsid w:val="005555C7"/>
    <w:rsid w:val="00556CDE"/>
    <w:rsid w:val="005579B6"/>
    <w:rsid w:val="00557BA2"/>
    <w:rsid w:val="00560FE0"/>
    <w:rsid w:val="0056171B"/>
    <w:rsid w:val="00561ADF"/>
    <w:rsid w:val="00561B21"/>
    <w:rsid w:val="00562376"/>
    <w:rsid w:val="00563112"/>
    <w:rsid w:val="005639EB"/>
    <w:rsid w:val="00563BB0"/>
    <w:rsid w:val="00563D78"/>
    <w:rsid w:val="00564135"/>
    <w:rsid w:val="00564761"/>
    <w:rsid w:val="00565181"/>
    <w:rsid w:val="0056589B"/>
    <w:rsid w:val="005658FE"/>
    <w:rsid w:val="00565F57"/>
    <w:rsid w:val="00566CCF"/>
    <w:rsid w:val="00567B88"/>
    <w:rsid w:val="00570048"/>
    <w:rsid w:val="00571AEF"/>
    <w:rsid w:val="005729EA"/>
    <w:rsid w:val="00572FF6"/>
    <w:rsid w:val="00573D47"/>
    <w:rsid w:val="00574D24"/>
    <w:rsid w:val="005752E3"/>
    <w:rsid w:val="00576C8C"/>
    <w:rsid w:val="00576F90"/>
    <w:rsid w:val="00577CEE"/>
    <w:rsid w:val="00577E72"/>
    <w:rsid w:val="00577FBA"/>
    <w:rsid w:val="00580165"/>
    <w:rsid w:val="00580FF3"/>
    <w:rsid w:val="00581984"/>
    <w:rsid w:val="00582437"/>
    <w:rsid w:val="00582CC6"/>
    <w:rsid w:val="00582E59"/>
    <w:rsid w:val="00583A53"/>
    <w:rsid w:val="00583DB4"/>
    <w:rsid w:val="00583EEF"/>
    <w:rsid w:val="005844F3"/>
    <w:rsid w:val="00584898"/>
    <w:rsid w:val="00584C84"/>
    <w:rsid w:val="00584E69"/>
    <w:rsid w:val="00585EAC"/>
    <w:rsid w:val="00586DDB"/>
    <w:rsid w:val="005872C2"/>
    <w:rsid w:val="00587A3C"/>
    <w:rsid w:val="00591283"/>
    <w:rsid w:val="00591638"/>
    <w:rsid w:val="005916C3"/>
    <w:rsid w:val="00592470"/>
    <w:rsid w:val="00592B7D"/>
    <w:rsid w:val="005949C1"/>
    <w:rsid w:val="00596271"/>
    <w:rsid w:val="00596C4D"/>
    <w:rsid w:val="005973B5"/>
    <w:rsid w:val="00597D19"/>
    <w:rsid w:val="005A01B3"/>
    <w:rsid w:val="005A15A5"/>
    <w:rsid w:val="005A1870"/>
    <w:rsid w:val="005A18BA"/>
    <w:rsid w:val="005A2DEF"/>
    <w:rsid w:val="005A3120"/>
    <w:rsid w:val="005A3AC4"/>
    <w:rsid w:val="005A4BFC"/>
    <w:rsid w:val="005A4E94"/>
    <w:rsid w:val="005A522E"/>
    <w:rsid w:val="005A5465"/>
    <w:rsid w:val="005A61CE"/>
    <w:rsid w:val="005A6D51"/>
    <w:rsid w:val="005A7B38"/>
    <w:rsid w:val="005A7B60"/>
    <w:rsid w:val="005A7E5A"/>
    <w:rsid w:val="005B05BC"/>
    <w:rsid w:val="005B1285"/>
    <w:rsid w:val="005B1410"/>
    <w:rsid w:val="005B1BEE"/>
    <w:rsid w:val="005B1D24"/>
    <w:rsid w:val="005B1D40"/>
    <w:rsid w:val="005B2581"/>
    <w:rsid w:val="005B2865"/>
    <w:rsid w:val="005B2D03"/>
    <w:rsid w:val="005B3201"/>
    <w:rsid w:val="005B331B"/>
    <w:rsid w:val="005B3DC8"/>
    <w:rsid w:val="005B3E52"/>
    <w:rsid w:val="005B3FAA"/>
    <w:rsid w:val="005B44B3"/>
    <w:rsid w:val="005B4A92"/>
    <w:rsid w:val="005B4B43"/>
    <w:rsid w:val="005B5ACE"/>
    <w:rsid w:val="005B6123"/>
    <w:rsid w:val="005B67DB"/>
    <w:rsid w:val="005B6FCD"/>
    <w:rsid w:val="005B7462"/>
    <w:rsid w:val="005B78CF"/>
    <w:rsid w:val="005C011F"/>
    <w:rsid w:val="005C0CB2"/>
    <w:rsid w:val="005C1CF5"/>
    <w:rsid w:val="005C2660"/>
    <w:rsid w:val="005C336B"/>
    <w:rsid w:val="005C3E96"/>
    <w:rsid w:val="005C3EC9"/>
    <w:rsid w:val="005C5098"/>
    <w:rsid w:val="005C62D4"/>
    <w:rsid w:val="005C65C7"/>
    <w:rsid w:val="005D14A9"/>
    <w:rsid w:val="005D15DF"/>
    <w:rsid w:val="005D1662"/>
    <w:rsid w:val="005D1A11"/>
    <w:rsid w:val="005D2013"/>
    <w:rsid w:val="005D282E"/>
    <w:rsid w:val="005D320B"/>
    <w:rsid w:val="005D3CEE"/>
    <w:rsid w:val="005D3E02"/>
    <w:rsid w:val="005D3FF9"/>
    <w:rsid w:val="005D3FFB"/>
    <w:rsid w:val="005D4234"/>
    <w:rsid w:val="005D4A40"/>
    <w:rsid w:val="005D5EB6"/>
    <w:rsid w:val="005D616F"/>
    <w:rsid w:val="005D7288"/>
    <w:rsid w:val="005E0057"/>
    <w:rsid w:val="005E02DB"/>
    <w:rsid w:val="005E033C"/>
    <w:rsid w:val="005E2D70"/>
    <w:rsid w:val="005E3EB6"/>
    <w:rsid w:val="005E493B"/>
    <w:rsid w:val="005E5227"/>
    <w:rsid w:val="005E52AF"/>
    <w:rsid w:val="005E7DB7"/>
    <w:rsid w:val="005F0291"/>
    <w:rsid w:val="005F0CFE"/>
    <w:rsid w:val="005F18CF"/>
    <w:rsid w:val="005F2951"/>
    <w:rsid w:val="005F2D76"/>
    <w:rsid w:val="005F4BF1"/>
    <w:rsid w:val="005F5BB7"/>
    <w:rsid w:val="005F6154"/>
    <w:rsid w:val="005F77FA"/>
    <w:rsid w:val="005F78A0"/>
    <w:rsid w:val="00600B7E"/>
    <w:rsid w:val="00600DAE"/>
    <w:rsid w:val="00601535"/>
    <w:rsid w:val="006015CC"/>
    <w:rsid w:val="00601EF8"/>
    <w:rsid w:val="00604B97"/>
    <w:rsid w:val="00605068"/>
    <w:rsid w:val="0060526F"/>
    <w:rsid w:val="00605A41"/>
    <w:rsid w:val="006061C4"/>
    <w:rsid w:val="0060633B"/>
    <w:rsid w:val="006065EE"/>
    <w:rsid w:val="006127D1"/>
    <w:rsid w:val="00612FA2"/>
    <w:rsid w:val="00614450"/>
    <w:rsid w:val="00615369"/>
    <w:rsid w:val="006170F3"/>
    <w:rsid w:val="006171CA"/>
    <w:rsid w:val="00620280"/>
    <w:rsid w:val="006202FB"/>
    <w:rsid w:val="006212EC"/>
    <w:rsid w:val="00622A75"/>
    <w:rsid w:val="00622C35"/>
    <w:rsid w:val="00623F4C"/>
    <w:rsid w:val="006244C6"/>
    <w:rsid w:val="00624DDC"/>
    <w:rsid w:val="006253B6"/>
    <w:rsid w:val="006256AC"/>
    <w:rsid w:val="0062578B"/>
    <w:rsid w:val="006257ED"/>
    <w:rsid w:val="00625B01"/>
    <w:rsid w:val="00626019"/>
    <w:rsid w:val="0062686E"/>
    <w:rsid w:val="006276C2"/>
    <w:rsid w:val="00630B30"/>
    <w:rsid w:val="00631EDB"/>
    <w:rsid w:val="006323B1"/>
    <w:rsid w:val="006325C8"/>
    <w:rsid w:val="006327D1"/>
    <w:rsid w:val="00632957"/>
    <w:rsid w:val="0063445F"/>
    <w:rsid w:val="00635D31"/>
    <w:rsid w:val="00637094"/>
    <w:rsid w:val="006371BA"/>
    <w:rsid w:val="00640AA3"/>
    <w:rsid w:val="006412B1"/>
    <w:rsid w:val="006415F8"/>
    <w:rsid w:val="006416D9"/>
    <w:rsid w:val="00641943"/>
    <w:rsid w:val="00641B23"/>
    <w:rsid w:val="00642055"/>
    <w:rsid w:val="00642FB6"/>
    <w:rsid w:val="0064389F"/>
    <w:rsid w:val="00643B64"/>
    <w:rsid w:val="006444A1"/>
    <w:rsid w:val="00644676"/>
    <w:rsid w:val="006456E8"/>
    <w:rsid w:val="00645F6A"/>
    <w:rsid w:val="006465DE"/>
    <w:rsid w:val="00646A52"/>
    <w:rsid w:val="00646A80"/>
    <w:rsid w:val="00647556"/>
    <w:rsid w:val="00650A8A"/>
    <w:rsid w:val="00651051"/>
    <w:rsid w:val="00651474"/>
    <w:rsid w:val="00651EA2"/>
    <w:rsid w:val="00651FF6"/>
    <w:rsid w:val="00652802"/>
    <w:rsid w:val="00652A51"/>
    <w:rsid w:val="00652CBB"/>
    <w:rsid w:val="006535F5"/>
    <w:rsid w:val="00653F1E"/>
    <w:rsid w:val="00653F33"/>
    <w:rsid w:val="00654660"/>
    <w:rsid w:val="0065485A"/>
    <w:rsid w:val="00654A62"/>
    <w:rsid w:val="00654C04"/>
    <w:rsid w:val="006578AE"/>
    <w:rsid w:val="006578C3"/>
    <w:rsid w:val="0066004F"/>
    <w:rsid w:val="00660582"/>
    <w:rsid w:val="00660B4C"/>
    <w:rsid w:val="00660C59"/>
    <w:rsid w:val="00661081"/>
    <w:rsid w:val="00662585"/>
    <w:rsid w:val="0066272A"/>
    <w:rsid w:val="00662B6C"/>
    <w:rsid w:val="006632FC"/>
    <w:rsid w:val="00663489"/>
    <w:rsid w:val="0066398C"/>
    <w:rsid w:val="00663D42"/>
    <w:rsid w:val="00665B9B"/>
    <w:rsid w:val="006674D1"/>
    <w:rsid w:val="0067079F"/>
    <w:rsid w:val="00670897"/>
    <w:rsid w:val="0067105F"/>
    <w:rsid w:val="00672A61"/>
    <w:rsid w:val="0067308E"/>
    <w:rsid w:val="006734F5"/>
    <w:rsid w:val="00673738"/>
    <w:rsid w:val="0067394F"/>
    <w:rsid w:val="00674D9F"/>
    <w:rsid w:val="0067603D"/>
    <w:rsid w:val="006778FB"/>
    <w:rsid w:val="00677B81"/>
    <w:rsid w:val="00680C2F"/>
    <w:rsid w:val="00681182"/>
    <w:rsid w:val="006820CF"/>
    <w:rsid w:val="00682E62"/>
    <w:rsid w:val="00682F27"/>
    <w:rsid w:val="0068303E"/>
    <w:rsid w:val="0068383E"/>
    <w:rsid w:val="00683B70"/>
    <w:rsid w:val="00683C5C"/>
    <w:rsid w:val="00684A26"/>
    <w:rsid w:val="0068538D"/>
    <w:rsid w:val="00685D75"/>
    <w:rsid w:val="006863C9"/>
    <w:rsid w:val="00686BF4"/>
    <w:rsid w:val="006908CC"/>
    <w:rsid w:val="00690A5D"/>
    <w:rsid w:val="0069176B"/>
    <w:rsid w:val="00691B3C"/>
    <w:rsid w:val="0069209B"/>
    <w:rsid w:val="006926DE"/>
    <w:rsid w:val="00692977"/>
    <w:rsid w:val="00692A5A"/>
    <w:rsid w:val="00692E3F"/>
    <w:rsid w:val="006931FD"/>
    <w:rsid w:val="00693670"/>
    <w:rsid w:val="006936CA"/>
    <w:rsid w:val="00694064"/>
    <w:rsid w:val="006943A4"/>
    <w:rsid w:val="0069625E"/>
    <w:rsid w:val="00696FE6"/>
    <w:rsid w:val="00697483"/>
    <w:rsid w:val="006976B9"/>
    <w:rsid w:val="0069772E"/>
    <w:rsid w:val="0069783C"/>
    <w:rsid w:val="00697CBF"/>
    <w:rsid w:val="006A05FE"/>
    <w:rsid w:val="006A2302"/>
    <w:rsid w:val="006A2CC6"/>
    <w:rsid w:val="006A37C6"/>
    <w:rsid w:val="006A3D36"/>
    <w:rsid w:val="006A3ED1"/>
    <w:rsid w:val="006A4055"/>
    <w:rsid w:val="006A412F"/>
    <w:rsid w:val="006A4D02"/>
    <w:rsid w:val="006A5308"/>
    <w:rsid w:val="006A58A4"/>
    <w:rsid w:val="006A5A59"/>
    <w:rsid w:val="006A5AB5"/>
    <w:rsid w:val="006A6830"/>
    <w:rsid w:val="006A689F"/>
    <w:rsid w:val="006A751B"/>
    <w:rsid w:val="006B04C5"/>
    <w:rsid w:val="006B1BF9"/>
    <w:rsid w:val="006B234A"/>
    <w:rsid w:val="006B2F33"/>
    <w:rsid w:val="006B31DA"/>
    <w:rsid w:val="006B3354"/>
    <w:rsid w:val="006B37E3"/>
    <w:rsid w:val="006B3D4B"/>
    <w:rsid w:val="006B3FA1"/>
    <w:rsid w:val="006B47C3"/>
    <w:rsid w:val="006B53F1"/>
    <w:rsid w:val="006B6037"/>
    <w:rsid w:val="006B60A2"/>
    <w:rsid w:val="006B68DD"/>
    <w:rsid w:val="006B6CF7"/>
    <w:rsid w:val="006B6E12"/>
    <w:rsid w:val="006C061F"/>
    <w:rsid w:val="006C0CD4"/>
    <w:rsid w:val="006C0E56"/>
    <w:rsid w:val="006C1733"/>
    <w:rsid w:val="006C1B81"/>
    <w:rsid w:val="006C1ED8"/>
    <w:rsid w:val="006C1F15"/>
    <w:rsid w:val="006C409D"/>
    <w:rsid w:val="006C4150"/>
    <w:rsid w:val="006C429B"/>
    <w:rsid w:val="006C4697"/>
    <w:rsid w:val="006C5EBF"/>
    <w:rsid w:val="006C5FA0"/>
    <w:rsid w:val="006C601E"/>
    <w:rsid w:val="006C6B67"/>
    <w:rsid w:val="006C78A8"/>
    <w:rsid w:val="006D00D2"/>
    <w:rsid w:val="006D0798"/>
    <w:rsid w:val="006D0B6A"/>
    <w:rsid w:val="006D0DDF"/>
    <w:rsid w:val="006D1E7B"/>
    <w:rsid w:val="006D222A"/>
    <w:rsid w:val="006D223F"/>
    <w:rsid w:val="006D2614"/>
    <w:rsid w:val="006D39E1"/>
    <w:rsid w:val="006D4982"/>
    <w:rsid w:val="006D55B9"/>
    <w:rsid w:val="006D5835"/>
    <w:rsid w:val="006D5841"/>
    <w:rsid w:val="006D5E95"/>
    <w:rsid w:val="006D5F6D"/>
    <w:rsid w:val="006D6C0D"/>
    <w:rsid w:val="006D756C"/>
    <w:rsid w:val="006D7B29"/>
    <w:rsid w:val="006E0118"/>
    <w:rsid w:val="006E0A86"/>
    <w:rsid w:val="006E12A2"/>
    <w:rsid w:val="006E1396"/>
    <w:rsid w:val="006E3531"/>
    <w:rsid w:val="006E3E5F"/>
    <w:rsid w:val="006E4F4D"/>
    <w:rsid w:val="006E4F82"/>
    <w:rsid w:val="006E6849"/>
    <w:rsid w:val="006E6BA0"/>
    <w:rsid w:val="006E6F6B"/>
    <w:rsid w:val="006E7383"/>
    <w:rsid w:val="006E7A5B"/>
    <w:rsid w:val="006F0276"/>
    <w:rsid w:val="006F121C"/>
    <w:rsid w:val="006F1729"/>
    <w:rsid w:val="006F26F1"/>
    <w:rsid w:val="006F2E9A"/>
    <w:rsid w:val="006F3EBD"/>
    <w:rsid w:val="006F4C48"/>
    <w:rsid w:val="006F4CE7"/>
    <w:rsid w:val="006F4D05"/>
    <w:rsid w:val="006F5591"/>
    <w:rsid w:val="006F57D1"/>
    <w:rsid w:val="006F5EE0"/>
    <w:rsid w:val="006F6343"/>
    <w:rsid w:val="006F7D5D"/>
    <w:rsid w:val="006F7D88"/>
    <w:rsid w:val="006F7D9F"/>
    <w:rsid w:val="00701097"/>
    <w:rsid w:val="00702797"/>
    <w:rsid w:val="00702C95"/>
    <w:rsid w:val="0070381D"/>
    <w:rsid w:val="0070423D"/>
    <w:rsid w:val="007075E0"/>
    <w:rsid w:val="007076E0"/>
    <w:rsid w:val="00707B1A"/>
    <w:rsid w:val="007114BE"/>
    <w:rsid w:val="00713B52"/>
    <w:rsid w:val="0071425F"/>
    <w:rsid w:val="0071451B"/>
    <w:rsid w:val="00714818"/>
    <w:rsid w:val="00714E4E"/>
    <w:rsid w:val="007152C2"/>
    <w:rsid w:val="0071537B"/>
    <w:rsid w:val="0071615F"/>
    <w:rsid w:val="00716419"/>
    <w:rsid w:val="00716C79"/>
    <w:rsid w:val="00717BDC"/>
    <w:rsid w:val="00720156"/>
    <w:rsid w:val="00720FF7"/>
    <w:rsid w:val="00721901"/>
    <w:rsid w:val="00722576"/>
    <w:rsid w:val="00723A28"/>
    <w:rsid w:val="00723DC4"/>
    <w:rsid w:val="00724E6C"/>
    <w:rsid w:val="00725812"/>
    <w:rsid w:val="00725C04"/>
    <w:rsid w:val="007264A6"/>
    <w:rsid w:val="007266AA"/>
    <w:rsid w:val="00727495"/>
    <w:rsid w:val="00727554"/>
    <w:rsid w:val="007277E1"/>
    <w:rsid w:val="00727C73"/>
    <w:rsid w:val="007312FE"/>
    <w:rsid w:val="0073144B"/>
    <w:rsid w:val="00731E95"/>
    <w:rsid w:val="00733A97"/>
    <w:rsid w:val="00734310"/>
    <w:rsid w:val="00734C3A"/>
    <w:rsid w:val="00735238"/>
    <w:rsid w:val="0073545C"/>
    <w:rsid w:val="0073554D"/>
    <w:rsid w:val="00736336"/>
    <w:rsid w:val="00736B62"/>
    <w:rsid w:val="00736F00"/>
    <w:rsid w:val="00737287"/>
    <w:rsid w:val="0074084D"/>
    <w:rsid w:val="00740D80"/>
    <w:rsid w:val="0074164F"/>
    <w:rsid w:val="007419D1"/>
    <w:rsid w:val="00741C4D"/>
    <w:rsid w:val="00741DE2"/>
    <w:rsid w:val="00741EC6"/>
    <w:rsid w:val="007420C8"/>
    <w:rsid w:val="0074307E"/>
    <w:rsid w:val="00743109"/>
    <w:rsid w:val="00743657"/>
    <w:rsid w:val="00743AE0"/>
    <w:rsid w:val="00744999"/>
    <w:rsid w:val="007450ED"/>
    <w:rsid w:val="00745830"/>
    <w:rsid w:val="007458F5"/>
    <w:rsid w:val="007464E5"/>
    <w:rsid w:val="00754ECD"/>
    <w:rsid w:val="0075614F"/>
    <w:rsid w:val="00756505"/>
    <w:rsid w:val="00756896"/>
    <w:rsid w:val="0075780E"/>
    <w:rsid w:val="00760078"/>
    <w:rsid w:val="0076179B"/>
    <w:rsid w:val="00761882"/>
    <w:rsid w:val="00761ECD"/>
    <w:rsid w:val="00762ADA"/>
    <w:rsid w:val="00762D4E"/>
    <w:rsid w:val="0076335D"/>
    <w:rsid w:val="00763A46"/>
    <w:rsid w:val="00764C85"/>
    <w:rsid w:val="007658F8"/>
    <w:rsid w:val="00765FEB"/>
    <w:rsid w:val="00767F4E"/>
    <w:rsid w:val="007703B7"/>
    <w:rsid w:val="00770B8F"/>
    <w:rsid w:val="007711C3"/>
    <w:rsid w:val="00772546"/>
    <w:rsid w:val="007732CB"/>
    <w:rsid w:val="007733D5"/>
    <w:rsid w:val="00773B08"/>
    <w:rsid w:val="00773B6C"/>
    <w:rsid w:val="00774B92"/>
    <w:rsid w:val="00774E0F"/>
    <w:rsid w:val="0077520B"/>
    <w:rsid w:val="007752F3"/>
    <w:rsid w:val="00776353"/>
    <w:rsid w:val="007766ED"/>
    <w:rsid w:val="00777939"/>
    <w:rsid w:val="00777E3D"/>
    <w:rsid w:val="0077F202"/>
    <w:rsid w:val="007807C9"/>
    <w:rsid w:val="0078135F"/>
    <w:rsid w:val="00782882"/>
    <w:rsid w:val="007833D9"/>
    <w:rsid w:val="007843EE"/>
    <w:rsid w:val="00785148"/>
    <w:rsid w:val="007855F6"/>
    <w:rsid w:val="007859D1"/>
    <w:rsid w:val="00787A83"/>
    <w:rsid w:val="00787EA0"/>
    <w:rsid w:val="00790016"/>
    <w:rsid w:val="007900B7"/>
    <w:rsid w:val="00790C85"/>
    <w:rsid w:val="0079156C"/>
    <w:rsid w:val="00791DCB"/>
    <w:rsid w:val="0079398F"/>
    <w:rsid w:val="00793B07"/>
    <w:rsid w:val="00793E3E"/>
    <w:rsid w:val="00794DA4"/>
    <w:rsid w:val="00795188"/>
    <w:rsid w:val="007954A2"/>
    <w:rsid w:val="00795AD5"/>
    <w:rsid w:val="007975D5"/>
    <w:rsid w:val="007A0D67"/>
    <w:rsid w:val="007A2148"/>
    <w:rsid w:val="007A22AE"/>
    <w:rsid w:val="007A29C5"/>
    <w:rsid w:val="007A42BA"/>
    <w:rsid w:val="007A4CCF"/>
    <w:rsid w:val="007A5E92"/>
    <w:rsid w:val="007A621B"/>
    <w:rsid w:val="007A7FCF"/>
    <w:rsid w:val="007B0587"/>
    <w:rsid w:val="007B11AA"/>
    <w:rsid w:val="007B1B19"/>
    <w:rsid w:val="007B1CAA"/>
    <w:rsid w:val="007B242F"/>
    <w:rsid w:val="007B28CD"/>
    <w:rsid w:val="007B2BE5"/>
    <w:rsid w:val="007B305D"/>
    <w:rsid w:val="007B3DB6"/>
    <w:rsid w:val="007B4088"/>
    <w:rsid w:val="007B4877"/>
    <w:rsid w:val="007B5AC9"/>
    <w:rsid w:val="007B676A"/>
    <w:rsid w:val="007B6966"/>
    <w:rsid w:val="007B6B62"/>
    <w:rsid w:val="007B7B3E"/>
    <w:rsid w:val="007B7DC7"/>
    <w:rsid w:val="007B7E61"/>
    <w:rsid w:val="007C0F69"/>
    <w:rsid w:val="007C27D8"/>
    <w:rsid w:val="007C2E6A"/>
    <w:rsid w:val="007C40EC"/>
    <w:rsid w:val="007C4865"/>
    <w:rsid w:val="007C4B82"/>
    <w:rsid w:val="007C51D7"/>
    <w:rsid w:val="007C6823"/>
    <w:rsid w:val="007C6DAC"/>
    <w:rsid w:val="007C6F21"/>
    <w:rsid w:val="007C73C2"/>
    <w:rsid w:val="007C7B4B"/>
    <w:rsid w:val="007C7C91"/>
    <w:rsid w:val="007D37DA"/>
    <w:rsid w:val="007D3900"/>
    <w:rsid w:val="007D45DB"/>
    <w:rsid w:val="007D52D6"/>
    <w:rsid w:val="007D69F9"/>
    <w:rsid w:val="007D7551"/>
    <w:rsid w:val="007D766F"/>
    <w:rsid w:val="007D78F3"/>
    <w:rsid w:val="007E237A"/>
    <w:rsid w:val="007E2E3D"/>
    <w:rsid w:val="007E324F"/>
    <w:rsid w:val="007E35AC"/>
    <w:rsid w:val="007E3AE2"/>
    <w:rsid w:val="007E4969"/>
    <w:rsid w:val="007E5120"/>
    <w:rsid w:val="007E5328"/>
    <w:rsid w:val="007E575E"/>
    <w:rsid w:val="007E7737"/>
    <w:rsid w:val="007E7F47"/>
    <w:rsid w:val="007F03EC"/>
    <w:rsid w:val="007F1A0A"/>
    <w:rsid w:val="007F1F96"/>
    <w:rsid w:val="007F371A"/>
    <w:rsid w:val="007F43D1"/>
    <w:rsid w:val="007F5684"/>
    <w:rsid w:val="007F589D"/>
    <w:rsid w:val="007F5F44"/>
    <w:rsid w:val="007F603B"/>
    <w:rsid w:val="007F731F"/>
    <w:rsid w:val="00800D42"/>
    <w:rsid w:val="008010A2"/>
    <w:rsid w:val="00803FD4"/>
    <w:rsid w:val="00804AA5"/>
    <w:rsid w:val="00804E6B"/>
    <w:rsid w:val="008050AF"/>
    <w:rsid w:val="008051E7"/>
    <w:rsid w:val="00805887"/>
    <w:rsid w:val="00805BF2"/>
    <w:rsid w:val="0080745C"/>
    <w:rsid w:val="00807632"/>
    <w:rsid w:val="008076A6"/>
    <w:rsid w:val="00807F33"/>
    <w:rsid w:val="00810352"/>
    <w:rsid w:val="00811057"/>
    <w:rsid w:val="008119F6"/>
    <w:rsid w:val="008129CA"/>
    <w:rsid w:val="00812AD2"/>
    <w:rsid w:val="00812CFA"/>
    <w:rsid w:val="00812E43"/>
    <w:rsid w:val="00813097"/>
    <w:rsid w:val="008139C5"/>
    <w:rsid w:val="00815160"/>
    <w:rsid w:val="008162D6"/>
    <w:rsid w:val="00817057"/>
    <w:rsid w:val="00817CC9"/>
    <w:rsid w:val="008207E7"/>
    <w:rsid w:val="00820E2B"/>
    <w:rsid w:val="00822080"/>
    <w:rsid w:val="00823428"/>
    <w:rsid w:val="0082547A"/>
    <w:rsid w:val="008255F0"/>
    <w:rsid w:val="00825C9B"/>
    <w:rsid w:val="0082632B"/>
    <w:rsid w:val="0082683B"/>
    <w:rsid w:val="00826CEC"/>
    <w:rsid w:val="008273FF"/>
    <w:rsid w:val="00827F23"/>
    <w:rsid w:val="00830267"/>
    <w:rsid w:val="00830F5F"/>
    <w:rsid w:val="008334E7"/>
    <w:rsid w:val="00834282"/>
    <w:rsid w:val="00834B44"/>
    <w:rsid w:val="008358B7"/>
    <w:rsid w:val="00835F0C"/>
    <w:rsid w:val="00836903"/>
    <w:rsid w:val="008369BA"/>
    <w:rsid w:val="00836A07"/>
    <w:rsid w:val="00836B12"/>
    <w:rsid w:val="00837DD3"/>
    <w:rsid w:val="00840610"/>
    <w:rsid w:val="00840D32"/>
    <w:rsid w:val="00840E25"/>
    <w:rsid w:val="00841394"/>
    <w:rsid w:val="00841D09"/>
    <w:rsid w:val="00842016"/>
    <w:rsid w:val="00843933"/>
    <w:rsid w:val="008439DE"/>
    <w:rsid w:val="00843C20"/>
    <w:rsid w:val="00843CB4"/>
    <w:rsid w:val="00844052"/>
    <w:rsid w:val="0084410B"/>
    <w:rsid w:val="00844A79"/>
    <w:rsid w:val="0084670F"/>
    <w:rsid w:val="00846AE0"/>
    <w:rsid w:val="00846B15"/>
    <w:rsid w:val="00846B5C"/>
    <w:rsid w:val="0085049C"/>
    <w:rsid w:val="00850705"/>
    <w:rsid w:val="0085095E"/>
    <w:rsid w:val="00850A1E"/>
    <w:rsid w:val="00851A56"/>
    <w:rsid w:val="00851B0C"/>
    <w:rsid w:val="00851B37"/>
    <w:rsid w:val="00851EE7"/>
    <w:rsid w:val="008534FA"/>
    <w:rsid w:val="00853535"/>
    <w:rsid w:val="00853BDF"/>
    <w:rsid w:val="008548B6"/>
    <w:rsid w:val="008549E4"/>
    <w:rsid w:val="00855BFE"/>
    <w:rsid w:val="008560B8"/>
    <w:rsid w:val="00856A6D"/>
    <w:rsid w:val="0085737B"/>
    <w:rsid w:val="008600AF"/>
    <w:rsid w:val="00860899"/>
    <w:rsid w:val="0086114B"/>
    <w:rsid w:val="008611EE"/>
    <w:rsid w:val="00861792"/>
    <w:rsid w:val="008629A6"/>
    <w:rsid w:val="00862BD0"/>
    <w:rsid w:val="0086325A"/>
    <w:rsid w:val="00863355"/>
    <w:rsid w:val="0086355B"/>
    <w:rsid w:val="00864C1F"/>
    <w:rsid w:val="00864F78"/>
    <w:rsid w:val="008659EB"/>
    <w:rsid w:val="008666FC"/>
    <w:rsid w:val="00866D7C"/>
    <w:rsid w:val="00867AF4"/>
    <w:rsid w:val="00867E23"/>
    <w:rsid w:val="00867FA1"/>
    <w:rsid w:val="00870FA1"/>
    <w:rsid w:val="00871DEB"/>
    <w:rsid w:val="00871F5F"/>
    <w:rsid w:val="008727F2"/>
    <w:rsid w:val="00874FEA"/>
    <w:rsid w:val="00875218"/>
    <w:rsid w:val="00875220"/>
    <w:rsid w:val="00875AF7"/>
    <w:rsid w:val="008760E2"/>
    <w:rsid w:val="00876B1A"/>
    <w:rsid w:val="00876FFE"/>
    <w:rsid w:val="00877817"/>
    <w:rsid w:val="00877CAE"/>
    <w:rsid w:val="008803CD"/>
    <w:rsid w:val="008813CB"/>
    <w:rsid w:val="00881D4C"/>
    <w:rsid w:val="00882BAA"/>
    <w:rsid w:val="008837F4"/>
    <w:rsid w:val="008840E8"/>
    <w:rsid w:val="00885274"/>
    <w:rsid w:val="00886132"/>
    <w:rsid w:val="00886730"/>
    <w:rsid w:val="00886E0E"/>
    <w:rsid w:val="00891320"/>
    <w:rsid w:val="00891618"/>
    <w:rsid w:val="00891CD9"/>
    <w:rsid w:val="00892AA3"/>
    <w:rsid w:val="00892FB6"/>
    <w:rsid w:val="00894770"/>
    <w:rsid w:val="008947B6"/>
    <w:rsid w:val="00895243"/>
    <w:rsid w:val="008953C1"/>
    <w:rsid w:val="00895529"/>
    <w:rsid w:val="00895A34"/>
    <w:rsid w:val="00895FFC"/>
    <w:rsid w:val="008977FE"/>
    <w:rsid w:val="00897E7F"/>
    <w:rsid w:val="008A0A33"/>
    <w:rsid w:val="008A11D2"/>
    <w:rsid w:val="008A653D"/>
    <w:rsid w:val="008A6880"/>
    <w:rsid w:val="008A69A2"/>
    <w:rsid w:val="008B044D"/>
    <w:rsid w:val="008B08C5"/>
    <w:rsid w:val="008B18EE"/>
    <w:rsid w:val="008B213E"/>
    <w:rsid w:val="008B21FC"/>
    <w:rsid w:val="008B2846"/>
    <w:rsid w:val="008B2C10"/>
    <w:rsid w:val="008B4291"/>
    <w:rsid w:val="008B5863"/>
    <w:rsid w:val="008B5BAE"/>
    <w:rsid w:val="008B5C76"/>
    <w:rsid w:val="008B606E"/>
    <w:rsid w:val="008B77E5"/>
    <w:rsid w:val="008C005F"/>
    <w:rsid w:val="008C0863"/>
    <w:rsid w:val="008C0944"/>
    <w:rsid w:val="008C108E"/>
    <w:rsid w:val="008C1161"/>
    <w:rsid w:val="008C1AF0"/>
    <w:rsid w:val="008C2F17"/>
    <w:rsid w:val="008C3BE6"/>
    <w:rsid w:val="008C4B3D"/>
    <w:rsid w:val="008C613D"/>
    <w:rsid w:val="008C6F86"/>
    <w:rsid w:val="008D02BB"/>
    <w:rsid w:val="008D07CE"/>
    <w:rsid w:val="008D1C04"/>
    <w:rsid w:val="008D241E"/>
    <w:rsid w:val="008D35B9"/>
    <w:rsid w:val="008D3B2A"/>
    <w:rsid w:val="008D3DAF"/>
    <w:rsid w:val="008D4595"/>
    <w:rsid w:val="008D5621"/>
    <w:rsid w:val="008D57A8"/>
    <w:rsid w:val="008D5848"/>
    <w:rsid w:val="008D5A30"/>
    <w:rsid w:val="008D5DC3"/>
    <w:rsid w:val="008D6DBE"/>
    <w:rsid w:val="008E0239"/>
    <w:rsid w:val="008E0864"/>
    <w:rsid w:val="008E0B9A"/>
    <w:rsid w:val="008E132A"/>
    <w:rsid w:val="008E156B"/>
    <w:rsid w:val="008E336A"/>
    <w:rsid w:val="008E4718"/>
    <w:rsid w:val="008E4BA3"/>
    <w:rsid w:val="008E514E"/>
    <w:rsid w:val="008E5E82"/>
    <w:rsid w:val="008E74B9"/>
    <w:rsid w:val="008E7968"/>
    <w:rsid w:val="008E79DC"/>
    <w:rsid w:val="008F01D9"/>
    <w:rsid w:val="008F08A9"/>
    <w:rsid w:val="008F1790"/>
    <w:rsid w:val="008F2371"/>
    <w:rsid w:val="008F2446"/>
    <w:rsid w:val="008F249F"/>
    <w:rsid w:val="008F30E3"/>
    <w:rsid w:val="008F3661"/>
    <w:rsid w:val="008F4FD7"/>
    <w:rsid w:val="008F5BFE"/>
    <w:rsid w:val="008F6809"/>
    <w:rsid w:val="0090023C"/>
    <w:rsid w:val="00901040"/>
    <w:rsid w:val="00901A30"/>
    <w:rsid w:val="009021DC"/>
    <w:rsid w:val="0090429C"/>
    <w:rsid w:val="009042D2"/>
    <w:rsid w:val="00905FC3"/>
    <w:rsid w:val="00906644"/>
    <w:rsid w:val="00907D9E"/>
    <w:rsid w:val="00910887"/>
    <w:rsid w:val="00910C30"/>
    <w:rsid w:val="00911848"/>
    <w:rsid w:val="00911FBE"/>
    <w:rsid w:val="009136BC"/>
    <w:rsid w:val="009139B3"/>
    <w:rsid w:val="00913D46"/>
    <w:rsid w:val="00914095"/>
    <w:rsid w:val="009146B6"/>
    <w:rsid w:val="0091523A"/>
    <w:rsid w:val="0091570E"/>
    <w:rsid w:val="009159D4"/>
    <w:rsid w:val="00915ED0"/>
    <w:rsid w:val="00916167"/>
    <w:rsid w:val="009165EA"/>
    <w:rsid w:val="00916F97"/>
    <w:rsid w:val="009175F9"/>
    <w:rsid w:val="00917A94"/>
    <w:rsid w:val="0091AA61"/>
    <w:rsid w:val="00920174"/>
    <w:rsid w:val="00920AB2"/>
    <w:rsid w:val="009214C7"/>
    <w:rsid w:val="00922299"/>
    <w:rsid w:val="009225DB"/>
    <w:rsid w:val="0092394F"/>
    <w:rsid w:val="00923F25"/>
    <w:rsid w:val="0092459C"/>
    <w:rsid w:val="0092514B"/>
    <w:rsid w:val="00925301"/>
    <w:rsid w:val="00925635"/>
    <w:rsid w:val="0092576D"/>
    <w:rsid w:val="009259EF"/>
    <w:rsid w:val="00925A1E"/>
    <w:rsid w:val="00926099"/>
    <w:rsid w:val="00926CB8"/>
    <w:rsid w:val="00927527"/>
    <w:rsid w:val="009307DA"/>
    <w:rsid w:val="0093090E"/>
    <w:rsid w:val="00930BDD"/>
    <w:rsid w:val="00930E06"/>
    <w:rsid w:val="00931A17"/>
    <w:rsid w:val="009324AF"/>
    <w:rsid w:val="009324E5"/>
    <w:rsid w:val="00932CB7"/>
    <w:rsid w:val="0093470E"/>
    <w:rsid w:val="00935661"/>
    <w:rsid w:val="009373F5"/>
    <w:rsid w:val="009374F9"/>
    <w:rsid w:val="00937500"/>
    <w:rsid w:val="00937714"/>
    <w:rsid w:val="009379CD"/>
    <w:rsid w:val="0094082C"/>
    <w:rsid w:val="00940EC1"/>
    <w:rsid w:val="00941703"/>
    <w:rsid w:val="00941F95"/>
    <w:rsid w:val="00941FD9"/>
    <w:rsid w:val="00942BD8"/>
    <w:rsid w:val="009436D1"/>
    <w:rsid w:val="00943E04"/>
    <w:rsid w:val="009469D0"/>
    <w:rsid w:val="009476AD"/>
    <w:rsid w:val="009479BB"/>
    <w:rsid w:val="00950079"/>
    <w:rsid w:val="009504AC"/>
    <w:rsid w:val="009505F0"/>
    <w:rsid w:val="009509A6"/>
    <w:rsid w:val="00951302"/>
    <w:rsid w:val="00951FE1"/>
    <w:rsid w:val="00952458"/>
    <w:rsid w:val="00952F37"/>
    <w:rsid w:val="00953B07"/>
    <w:rsid w:val="0095443E"/>
    <w:rsid w:val="009551D4"/>
    <w:rsid w:val="009553A5"/>
    <w:rsid w:val="009553FB"/>
    <w:rsid w:val="00955BCA"/>
    <w:rsid w:val="00955F03"/>
    <w:rsid w:val="0095639A"/>
    <w:rsid w:val="00956588"/>
    <w:rsid w:val="00956D2F"/>
    <w:rsid w:val="00957456"/>
    <w:rsid w:val="00957D1F"/>
    <w:rsid w:val="009611DD"/>
    <w:rsid w:val="00961310"/>
    <w:rsid w:val="00961348"/>
    <w:rsid w:val="00961A76"/>
    <w:rsid w:val="00963503"/>
    <w:rsid w:val="00963FF2"/>
    <w:rsid w:val="00964BE7"/>
    <w:rsid w:val="00964E77"/>
    <w:rsid w:val="00965A09"/>
    <w:rsid w:val="00965ADA"/>
    <w:rsid w:val="00965D3C"/>
    <w:rsid w:val="00965D49"/>
    <w:rsid w:val="00965DBD"/>
    <w:rsid w:val="00965FE5"/>
    <w:rsid w:val="009660BB"/>
    <w:rsid w:val="00966CF3"/>
    <w:rsid w:val="00967023"/>
    <w:rsid w:val="0096711A"/>
    <w:rsid w:val="00970F8B"/>
    <w:rsid w:val="00970FDC"/>
    <w:rsid w:val="009710A4"/>
    <w:rsid w:val="00971464"/>
    <w:rsid w:val="00971944"/>
    <w:rsid w:val="00973870"/>
    <w:rsid w:val="00974392"/>
    <w:rsid w:val="00974807"/>
    <w:rsid w:val="00974ABA"/>
    <w:rsid w:val="00975009"/>
    <w:rsid w:val="00975507"/>
    <w:rsid w:val="00975602"/>
    <w:rsid w:val="00975DEF"/>
    <w:rsid w:val="00977909"/>
    <w:rsid w:val="00977E1F"/>
    <w:rsid w:val="009815C6"/>
    <w:rsid w:val="00981E83"/>
    <w:rsid w:val="00983561"/>
    <w:rsid w:val="00984A66"/>
    <w:rsid w:val="00984B8D"/>
    <w:rsid w:val="00985552"/>
    <w:rsid w:val="00985DB4"/>
    <w:rsid w:val="00986183"/>
    <w:rsid w:val="00986930"/>
    <w:rsid w:val="00986D3F"/>
    <w:rsid w:val="00986E09"/>
    <w:rsid w:val="00987ABE"/>
    <w:rsid w:val="00990DC5"/>
    <w:rsid w:val="00991093"/>
    <w:rsid w:val="009912A0"/>
    <w:rsid w:val="00991BD9"/>
    <w:rsid w:val="0099239B"/>
    <w:rsid w:val="0099260F"/>
    <w:rsid w:val="00992821"/>
    <w:rsid w:val="00993689"/>
    <w:rsid w:val="00993AC4"/>
    <w:rsid w:val="00993C82"/>
    <w:rsid w:val="00994ABA"/>
    <w:rsid w:val="00994ED2"/>
    <w:rsid w:val="009955CB"/>
    <w:rsid w:val="00995863"/>
    <w:rsid w:val="00995B61"/>
    <w:rsid w:val="00995F53"/>
    <w:rsid w:val="00996194"/>
    <w:rsid w:val="00996201"/>
    <w:rsid w:val="009977B3"/>
    <w:rsid w:val="009A09EE"/>
    <w:rsid w:val="009A0E3C"/>
    <w:rsid w:val="009A14D8"/>
    <w:rsid w:val="009A38A0"/>
    <w:rsid w:val="009A39E1"/>
    <w:rsid w:val="009A3AD8"/>
    <w:rsid w:val="009A46A9"/>
    <w:rsid w:val="009A4A6B"/>
    <w:rsid w:val="009A51BB"/>
    <w:rsid w:val="009A5B9A"/>
    <w:rsid w:val="009A60BF"/>
    <w:rsid w:val="009A6B42"/>
    <w:rsid w:val="009A6EE8"/>
    <w:rsid w:val="009B04A0"/>
    <w:rsid w:val="009B0657"/>
    <w:rsid w:val="009B0693"/>
    <w:rsid w:val="009B0BAF"/>
    <w:rsid w:val="009B0F58"/>
    <w:rsid w:val="009B1EE5"/>
    <w:rsid w:val="009B229E"/>
    <w:rsid w:val="009B3F2A"/>
    <w:rsid w:val="009B518B"/>
    <w:rsid w:val="009B5352"/>
    <w:rsid w:val="009B5414"/>
    <w:rsid w:val="009B554C"/>
    <w:rsid w:val="009B6237"/>
    <w:rsid w:val="009B62C4"/>
    <w:rsid w:val="009B6B07"/>
    <w:rsid w:val="009B6E53"/>
    <w:rsid w:val="009C0C83"/>
    <w:rsid w:val="009C15ED"/>
    <w:rsid w:val="009C1CA8"/>
    <w:rsid w:val="009C24D5"/>
    <w:rsid w:val="009C3380"/>
    <w:rsid w:val="009C36AE"/>
    <w:rsid w:val="009C3AD2"/>
    <w:rsid w:val="009C3EB9"/>
    <w:rsid w:val="009C48FA"/>
    <w:rsid w:val="009C4C36"/>
    <w:rsid w:val="009C527A"/>
    <w:rsid w:val="009C58FB"/>
    <w:rsid w:val="009C62FA"/>
    <w:rsid w:val="009C6E0E"/>
    <w:rsid w:val="009C7211"/>
    <w:rsid w:val="009C7DF7"/>
    <w:rsid w:val="009C7FDC"/>
    <w:rsid w:val="009D1735"/>
    <w:rsid w:val="009D1B1A"/>
    <w:rsid w:val="009D319B"/>
    <w:rsid w:val="009D4059"/>
    <w:rsid w:val="009D5A2D"/>
    <w:rsid w:val="009D5BDE"/>
    <w:rsid w:val="009D62D8"/>
    <w:rsid w:val="009D67F2"/>
    <w:rsid w:val="009D71EF"/>
    <w:rsid w:val="009D7D5F"/>
    <w:rsid w:val="009D7E94"/>
    <w:rsid w:val="009E0149"/>
    <w:rsid w:val="009E0A7E"/>
    <w:rsid w:val="009E0E9B"/>
    <w:rsid w:val="009E0EE9"/>
    <w:rsid w:val="009E14D9"/>
    <w:rsid w:val="009E1570"/>
    <w:rsid w:val="009E1E46"/>
    <w:rsid w:val="009E2935"/>
    <w:rsid w:val="009E2A4A"/>
    <w:rsid w:val="009E3087"/>
    <w:rsid w:val="009E3870"/>
    <w:rsid w:val="009E4523"/>
    <w:rsid w:val="009E56D4"/>
    <w:rsid w:val="009E5D03"/>
    <w:rsid w:val="009E5EF1"/>
    <w:rsid w:val="009E779D"/>
    <w:rsid w:val="009E7E38"/>
    <w:rsid w:val="009F007F"/>
    <w:rsid w:val="009F074D"/>
    <w:rsid w:val="009F11C2"/>
    <w:rsid w:val="009F177E"/>
    <w:rsid w:val="009F1884"/>
    <w:rsid w:val="009F2127"/>
    <w:rsid w:val="009F265B"/>
    <w:rsid w:val="009F32A5"/>
    <w:rsid w:val="009F32E0"/>
    <w:rsid w:val="009F3C7A"/>
    <w:rsid w:val="009F482C"/>
    <w:rsid w:val="009F52D4"/>
    <w:rsid w:val="009F5682"/>
    <w:rsid w:val="009F59FC"/>
    <w:rsid w:val="009F609A"/>
    <w:rsid w:val="009F68DB"/>
    <w:rsid w:val="009F6EA0"/>
    <w:rsid w:val="009F7404"/>
    <w:rsid w:val="009F74F4"/>
    <w:rsid w:val="009F784E"/>
    <w:rsid w:val="009F7CA0"/>
    <w:rsid w:val="00A00593"/>
    <w:rsid w:val="00A00CA0"/>
    <w:rsid w:val="00A01106"/>
    <w:rsid w:val="00A0163B"/>
    <w:rsid w:val="00A01914"/>
    <w:rsid w:val="00A025D6"/>
    <w:rsid w:val="00A02773"/>
    <w:rsid w:val="00A02AB2"/>
    <w:rsid w:val="00A0319F"/>
    <w:rsid w:val="00A0382F"/>
    <w:rsid w:val="00A03E1B"/>
    <w:rsid w:val="00A03E3F"/>
    <w:rsid w:val="00A03F5F"/>
    <w:rsid w:val="00A0435B"/>
    <w:rsid w:val="00A0588C"/>
    <w:rsid w:val="00A07182"/>
    <w:rsid w:val="00A071D4"/>
    <w:rsid w:val="00A07DAD"/>
    <w:rsid w:val="00A07DDF"/>
    <w:rsid w:val="00A10CF3"/>
    <w:rsid w:val="00A1108E"/>
    <w:rsid w:val="00A120E2"/>
    <w:rsid w:val="00A12672"/>
    <w:rsid w:val="00A129E4"/>
    <w:rsid w:val="00A137D2"/>
    <w:rsid w:val="00A13BC7"/>
    <w:rsid w:val="00A13D8F"/>
    <w:rsid w:val="00A14878"/>
    <w:rsid w:val="00A149C7"/>
    <w:rsid w:val="00A14D34"/>
    <w:rsid w:val="00A15317"/>
    <w:rsid w:val="00A17FCE"/>
    <w:rsid w:val="00A213BD"/>
    <w:rsid w:val="00A21871"/>
    <w:rsid w:val="00A22C5C"/>
    <w:rsid w:val="00A23FD3"/>
    <w:rsid w:val="00A243F9"/>
    <w:rsid w:val="00A24BC0"/>
    <w:rsid w:val="00A24E5D"/>
    <w:rsid w:val="00A2716A"/>
    <w:rsid w:val="00A2778A"/>
    <w:rsid w:val="00A27CD0"/>
    <w:rsid w:val="00A309C9"/>
    <w:rsid w:val="00A31459"/>
    <w:rsid w:val="00A3172B"/>
    <w:rsid w:val="00A32425"/>
    <w:rsid w:val="00A326C5"/>
    <w:rsid w:val="00A3273A"/>
    <w:rsid w:val="00A32985"/>
    <w:rsid w:val="00A33613"/>
    <w:rsid w:val="00A3389C"/>
    <w:rsid w:val="00A34890"/>
    <w:rsid w:val="00A352AB"/>
    <w:rsid w:val="00A36186"/>
    <w:rsid w:val="00A362B6"/>
    <w:rsid w:val="00A36C88"/>
    <w:rsid w:val="00A372F4"/>
    <w:rsid w:val="00A37446"/>
    <w:rsid w:val="00A401C0"/>
    <w:rsid w:val="00A40CE7"/>
    <w:rsid w:val="00A40DDB"/>
    <w:rsid w:val="00A414CC"/>
    <w:rsid w:val="00A415C7"/>
    <w:rsid w:val="00A41674"/>
    <w:rsid w:val="00A424D2"/>
    <w:rsid w:val="00A42BA4"/>
    <w:rsid w:val="00A42C71"/>
    <w:rsid w:val="00A42F8B"/>
    <w:rsid w:val="00A435BA"/>
    <w:rsid w:val="00A44B0A"/>
    <w:rsid w:val="00A453FD"/>
    <w:rsid w:val="00A45699"/>
    <w:rsid w:val="00A45E45"/>
    <w:rsid w:val="00A4667C"/>
    <w:rsid w:val="00A47EF7"/>
    <w:rsid w:val="00A47F72"/>
    <w:rsid w:val="00A51DAB"/>
    <w:rsid w:val="00A52EEA"/>
    <w:rsid w:val="00A53452"/>
    <w:rsid w:val="00A540CA"/>
    <w:rsid w:val="00A5430F"/>
    <w:rsid w:val="00A557C5"/>
    <w:rsid w:val="00A5668A"/>
    <w:rsid w:val="00A6022B"/>
    <w:rsid w:val="00A6151D"/>
    <w:rsid w:val="00A61F40"/>
    <w:rsid w:val="00A624B3"/>
    <w:rsid w:val="00A62DA1"/>
    <w:rsid w:val="00A6321A"/>
    <w:rsid w:val="00A640E3"/>
    <w:rsid w:val="00A64C1D"/>
    <w:rsid w:val="00A64EBD"/>
    <w:rsid w:val="00A64FE3"/>
    <w:rsid w:val="00A659DC"/>
    <w:rsid w:val="00A669FE"/>
    <w:rsid w:val="00A66DDF"/>
    <w:rsid w:val="00A67DFF"/>
    <w:rsid w:val="00A71475"/>
    <w:rsid w:val="00A714A1"/>
    <w:rsid w:val="00A714DC"/>
    <w:rsid w:val="00A715F2"/>
    <w:rsid w:val="00A7179C"/>
    <w:rsid w:val="00A71CC2"/>
    <w:rsid w:val="00A7269D"/>
    <w:rsid w:val="00A72CC8"/>
    <w:rsid w:val="00A732B7"/>
    <w:rsid w:val="00A742B4"/>
    <w:rsid w:val="00A761CB"/>
    <w:rsid w:val="00A76586"/>
    <w:rsid w:val="00A778E8"/>
    <w:rsid w:val="00A77BB9"/>
    <w:rsid w:val="00A7C836"/>
    <w:rsid w:val="00A8140C"/>
    <w:rsid w:val="00A839F2"/>
    <w:rsid w:val="00A83F1C"/>
    <w:rsid w:val="00A84228"/>
    <w:rsid w:val="00A842FC"/>
    <w:rsid w:val="00A84511"/>
    <w:rsid w:val="00A8532B"/>
    <w:rsid w:val="00A85701"/>
    <w:rsid w:val="00A85EDD"/>
    <w:rsid w:val="00A86227"/>
    <w:rsid w:val="00A8648E"/>
    <w:rsid w:val="00A87593"/>
    <w:rsid w:val="00A903EA"/>
    <w:rsid w:val="00A90A2D"/>
    <w:rsid w:val="00A90D09"/>
    <w:rsid w:val="00A916F6"/>
    <w:rsid w:val="00A91D26"/>
    <w:rsid w:val="00A91D48"/>
    <w:rsid w:val="00A92A93"/>
    <w:rsid w:val="00A936B0"/>
    <w:rsid w:val="00A94582"/>
    <w:rsid w:val="00A94665"/>
    <w:rsid w:val="00A9550C"/>
    <w:rsid w:val="00A95778"/>
    <w:rsid w:val="00A95DDB"/>
    <w:rsid w:val="00A96049"/>
    <w:rsid w:val="00A96B91"/>
    <w:rsid w:val="00A97429"/>
    <w:rsid w:val="00A97DA1"/>
    <w:rsid w:val="00AA0322"/>
    <w:rsid w:val="00AA0B30"/>
    <w:rsid w:val="00AA0B3F"/>
    <w:rsid w:val="00AA162D"/>
    <w:rsid w:val="00AA1761"/>
    <w:rsid w:val="00AA221E"/>
    <w:rsid w:val="00AA26DE"/>
    <w:rsid w:val="00AA35F9"/>
    <w:rsid w:val="00AA45AB"/>
    <w:rsid w:val="00AA48EA"/>
    <w:rsid w:val="00AA4C2F"/>
    <w:rsid w:val="00AA54F5"/>
    <w:rsid w:val="00AA5A0E"/>
    <w:rsid w:val="00AA673C"/>
    <w:rsid w:val="00AB015E"/>
    <w:rsid w:val="00AB045F"/>
    <w:rsid w:val="00AB0C2B"/>
    <w:rsid w:val="00AB1AB5"/>
    <w:rsid w:val="00AB1FAD"/>
    <w:rsid w:val="00AB3C60"/>
    <w:rsid w:val="00AB4FB2"/>
    <w:rsid w:val="00AB56E9"/>
    <w:rsid w:val="00AB57C0"/>
    <w:rsid w:val="00AB58F2"/>
    <w:rsid w:val="00AB63D9"/>
    <w:rsid w:val="00AB6B98"/>
    <w:rsid w:val="00AB7359"/>
    <w:rsid w:val="00AC0251"/>
    <w:rsid w:val="00AC0C0B"/>
    <w:rsid w:val="00AC0D71"/>
    <w:rsid w:val="00AC0DE5"/>
    <w:rsid w:val="00AC212F"/>
    <w:rsid w:val="00AC2770"/>
    <w:rsid w:val="00AC2D4C"/>
    <w:rsid w:val="00AC3E4E"/>
    <w:rsid w:val="00AC40ED"/>
    <w:rsid w:val="00AC4327"/>
    <w:rsid w:val="00AC433A"/>
    <w:rsid w:val="00AC4C11"/>
    <w:rsid w:val="00AC4CE1"/>
    <w:rsid w:val="00AC4FB5"/>
    <w:rsid w:val="00AC5596"/>
    <w:rsid w:val="00AC5F30"/>
    <w:rsid w:val="00AC61FA"/>
    <w:rsid w:val="00AC651C"/>
    <w:rsid w:val="00AC7473"/>
    <w:rsid w:val="00AC7760"/>
    <w:rsid w:val="00AC7A71"/>
    <w:rsid w:val="00AC7DF6"/>
    <w:rsid w:val="00AC7E34"/>
    <w:rsid w:val="00AD06CF"/>
    <w:rsid w:val="00AD0B64"/>
    <w:rsid w:val="00AD15FF"/>
    <w:rsid w:val="00AD195D"/>
    <w:rsid w:val="00AD252D"/>
    <w:rsid w:val="00AD265B"/>
    <w:rsid w:val="00AD2E9E"/>
    <w:rsid w:val="00AD3261"/>
    <w:rsid w:val="00AD32F0"/>
    <w:rsid w:val="00AD4355"/>
    <w:rsid w:val="00AD5891"/>
    <w:rsid w:val="00AD6A3E"/>
    <w:rsid w:val="00AD7767"/>
    <w:rsid w:val="00AE0774"/>
    <w:rsid w:val="00AE07E8"/>
    <w:rsid w:val="00AE171F"/>
    <w:rsid w:val="00AE189F"/>
    <w:rsid w:val="00AE246E"/>
    <w:rsid w:val="00AE3F5F"/>
    <w:rsid w:val="00AE4769"/>
    <w:rsid w:val="00AE51F5"/>
    <w:rsid w:val="00AE5351"/>
    <w:rsid w:val="00AE54E0"/>
    <w:rsid w:val="00AE685B"/>
    <w:rsid w:val="00AE70DC"/>
    <w:rsid w:val="00AE74DD"/>
    <w:rsid w:val="00AF0096"/>
    <w:rsid w:val="00AF07DB"/>
    <w:rsid w:val="00AF110A"/>
    <w:rsid w:val="00AF23FE"/>
    <w:rsid w:val="00AF264D"/>
    <w:rsid w:val="00AF38DC"/>
    <w:rsid w:val="00AF420D"/>
    <w:rsid w:val="00AF42E3"/>
    <w:rsid w:val="00AF4644"/>
    <w:rsid w:val="00AF4AE5"/>
    <w:rsid w:val="00AF4C66"/>
    <w:rsid w:val="00AF4D0B"/>
    <w:rsid w:val="00AF4FEC"/>
    <w:rsid w:val="00AF6C0F"/>
    <w:rsid w:val="00AF6D33"/>
    <w:rsid w:val="00AF7573"/>
    <w:rsid w:val="00AF78F8"/>
    <w:rsid w:val="00B0070E"/>
    <w:rsid w:val="00B008BC"/>
    <w:rsid w:val="00B009A2"/>
    <w:rsid w:val="00B017D1"/>
    <w:rsid w:val="00B037AD"/>
    <w:rsid w:val="00B04A62"/>
    <w:rsid w:val="00B04B8E"/>
    <w:rsid w:val="00B0508F"/>
    <w:rsid w:val="00B0530F"/>
    <w:rsid w:val="00B058E1"/>
    <w:rsid w:val="00B061BA"/>
    <w:rsid w:val="00B07A4B"/>
    <w:rsid w:val="00B07E4D"/>
    <w:rsid w:val="00B10676"/>
    <w:rsid w:val="00B10EAF"/>
    <w:rsid w:val="00B11878"/>
    <w:rsid w:val="00B1240A"/>
    <w:rsid w:val="00B124E0"/>
    <w:rsid w:val="00B129DC"/>
    <w:rsid w:val="00B12C1D"/>
    <w:rsid w:val="00B13DC4"/>
    <w:rsid w:val="00B140FD"/>
    <w:rsid w:val="00B144A7"/>
    <w:rsid w:val="00B1483F"/>
    <w:rsid w:val="00B15958"/>
    <w:rsid w:val="00B16100"/>
    <w:rsid w:val="00B1743E"/>
    <w:rsid w:val="00B17AC7"/>
    <w:rsid w:val="00B17B7C"/>
    <w:rsid w:val="00B21AEE"/>
    <w:rsid w:val="00B21BF2"/>
    <w:rsid w:val="00B226CD"/>
    <w:rsid w:val="00B23277"/>
    <w:rsid w:val="00B245AD"/>
    <w:rsid w:val="00B246A4"/>
    <w:rsid w:val="00B251E9"/>
    <w:rsid w:val="00B25BFD"/>
    <w:rsid w:val="00B26150"/>
    <w:rsid w:val="00B26BC2"/>
    <w:rsid w:val="00B26D02"/>
    <w:rsid w:val="00B27493"/>
    <w:rsid w:val="00B27C4A"/>
    <w:rsid w:val="00B301FF"/>
    <w:rsid w:val="00B30EED"/>
    <w:rsid w:val="00B328FB"/>
    <w:rsid w:val="00B3310C"/>
    <w:rsid w:val="00B33D2E"/>
    <w:rsid w:val="00B342A2"/>
    <w:rsid w:val="00B342A8"/>
    <w:rsid w:val="00B3447A"/>
    <w:rsid w:val="00B34703"/>
    <w:rsid w:val="00B35262"/>
    <w:rsid w:val="00B36D72"/>
    <w:rsid w:val="00B37E43"/>
    <w:rsid w:val="00B403F6"/>
    <w:rsid w:val="00B40431"/>
    <w:rsid w:val="00B40BEC"/>
    <w:rsid w:val="00B41081"/>
    <w:rsid w:val="00B4182B"/>
    <w:rsid w:val="00B41B8E"/>
    <w:rsid w:val="00B43214"/>
    <w:rsid w:val="00B43E37"/>
    <w:rsid w:val="00B4558C"/>
    <w:rsid w:val="00B4599F"/>
    <w:rsid w:val="00B46237"/>
    <w:rsid w:val="00B47AA2"/>
    <w:rsid w:val="00B5026A"/>
    <w:rsid w:val="00B50D9D"/>
    <w:rsid w:val="00B515EE"/>
    <w:rsid w:val="00B51C32"/>
    <w:rsid w:val="00B5520F"/>
    <w:rsid w:val="00B55405"/>
    <w:rsid w:val="00B554F6"/>
    <w:rsid w:val="00B55E54"/>
    <w:rsid w:val="00B55EA9"/>
    <w:rsid w:val="00B56589"/>
    <w:rsid w:val="00B570AA"/>
    <w:rsid w:val="00B5747B"/>
    <w:rsid w:val="00B5761A"/>
    <w:rsid w:val="00B6050A"/>
    <w:rsid w:val="00B60D12"/>
    <w:rsid w:val="00B62596"/>
    <w:rsid w:val="00B63A9B"/>
    <w:rsid w:val="00B63AC4"/>
    <w:rsid w:val="00B63CE3"/>
    <w:rsid w:val="00B64844"/>
    <w:rsid w:val="00B64D05"/>
    <w:rsid w:val="00B65E37"/>
    <w:rsid w:val="00B66165"/>
    <w:rsid w:val="00B6647B"/>
    <w:rsid w:val="00B66A93"/>
    <w:rsid w:val="00B66ABE"/>
    <w:rsid w:val="00B671A4"/>
    <w:rsid w:val="00B67C1C"/>
    <w:rsid w:val="00B70001"/>
    <w:rsid w:val="00B70460"/>
    <w:rsid w:val="00B709DC"/>
    <w:rsid w:val="00B71915"/>
    <w:rsid w:val="00B71B30"/>
    <w:rsid w:val="00B71C07"/>
    <w:rsid w:val="00B71D7A"/>
    <w:rsid w:val="00B72C64"/>
    <w:rsid w:val="00B73305"/>
    <w:rsid w:val="00B737B8"/>
    <w:rsid w:val="00B741FC"/>
    <w:rsid w:val="00B744AA"/>
    <w:rsid w:val="00B762E7"/>
    <w:rsid w:val="00B775C2"/>
    <w:rsid w:val="00B777D9"/>
    <w:rsid w:val="00B800FD"/>
    <w:rsid w:val="00B8091C"/>
    <w:rsid w:val="00B831BB"/>
    <w:rsid w:val="00B83261"/>
    <w:rsid w:val="00B83F50"/>
    <w:rsid w:val="00B8494B"/>
    <w:rsid w:val="00B84C10"/>
    <w:rsid w:val="00B84C70"/>
    <w:rsid w:val="00B852DB"/>
    <w:rsid w:val="00B8595C"/>
    <w:rsid w:val="00B86650"/>
    <w:rsid w:val="00B874AA"/>
    <w:rsid w:val="00B877CA"/>
    <w:rsid w:val="00B87C3B"/>
    <w:rsid w:val="00B913E6"/>
    <w:rsid w:val="00B914C5"/>
    <w:rsid w:val="00B91749"/>
    <w:rsid w:val="00B91FC4"/>
    <w:rsid w:val="00B92B4D"/>
    <w:rsid w:val="00B92C9E"/>
    <w:rsid w:val="00B9302B"/>
    <w:rsid w:val="00B94344"/>
    <w:rsid w:val="00B94408"/>
    <w:rsid w:val="00B9441B"/>
    <w:rsid w:val="00B946AE"/>
    <w:rsid w:val="00B95976"/>
    <w:rsid w:val="00B95ADD"/>
    <w:rsid w:val="00B96128"/>
    <w:rsid w:val="00B963A1"/>
    <w:rsid w:val="00B96FE9"/>
    <w:rsid w:val="00B974A3"/>
    <w:rsid w:val="00B97B3C"/>
    <w:rsid w:val="00BA1642"/>
    <w:rsid w:val="00BA2DA6"/>
    <w:rsid w:val="00BA4305"/>
    <w:rsid w:val="00BA5034"/>
    <w:rsid w:val="00BA5B48"/>
    <w:rsid w:val="00BA6E48"/>
    <w:rsid w:val="00BA7124"/>
    <w:rsid w:val="00BA7FDE"/>
    <w:rsid w:val="00BB0902"/>
    <w:rsid w:val="00BB1070"/>
    <w:rsid w:val="00BB28BC"/>
    <w:rsid w:val="00BB2B5A"/>
    <w:rsid w:val="00BB2E1E"/>
    <w:rsid w:val="00BB3751"/>
    <w:rsid w:val="00BB3E2A"/>
    <w:rsid w:val="00BB4619"/>
    <w:rsid w:val="00BB4788"/>
    <w:rsid w:val="00BB4A69"/>
    <w:rsid w:val="00BB4BF8"/>
    <w:rsid w:val="00BB5D5E"/>
    <w:rsid w:val="00BB6204"/>
    <w:rsid w:val="00BB6DB7"/>
    <w:rsid w:val="00BB7592"/>
    <w:rsid w:val="00BB7BDD"/>
    <w:rsid w:val="00BC049D"/>
    <w:rsid w:val="00BC05AC"/>
    <w:rsid w:val="00BC16E8"/>
    <w:rsid w:val="00BC22F3"/>
    <w:rsid w:val="00BC2AEB"/>
    <w:rsid w:val="00BC31BB"/>
    <w:rsid w:val="00BC3860"/>
    <w:rsid w:val="00BC3C62"/>
    <w:rsid w:val="00BC488D"/>
    <w:rsid w:val="00BC4B2D"/>
    <w:rsid w:val="00BC4CE7"/>
    <w:rsid w:val="00BC6736"/>
    <w:rsid w:val="00BC76F9"/>
    <w:rsid w:val="00BC7A08"/>
    <w:rsid w:val="00BD00A5"/>
    <w:rsid w:val="00BD0752"/>
    <w:rsid w:val="00BD0785"/>
    <w:rsid w:val="00BD1598"/>
    <w:rsid w:val="00BD1B12"/>
    <w:rsid w:val="00BD1F05"/>
    <w:rsid w:val="00BD2018"/>
    <w:rsid w:val="00BD25BA"/>
    <w:rsid w:val="00BD2D50"/>
    <w:rsid w:val="00BD38A3"/>
    <w:rsid w:val="00BD52BD"/>
    <w:rsid w:val="00BD57C3"/>
    <w:rsid w:val="00BD5AFA"/>
    <w:rsid w:val="00BD63F2"/>
    <w:rsid w:val="00BD6543"/>
    <w:rsid w:val="00BD702B"/>
    <w:rsid w:val="00BD7B78"/>
    <w:rsid w:val="00BE07BE"/>
    <w:rsid w:val="00BE0918"/>
    <w:rsid w:val="00BE0F60"/>
    <w:rsid w:val="00BE126A"/>
    <w:rsid w:val="00BE2B07"/>
    <w:rsid w:val="00BE381D"/>
    <w:rsid w:val="00BE45BC"/>
    <w:rsid w:val="00BE47EF"/>
    <w:rsid w:val="00BE551E"/>
    <w:rsid w:val="00BE5766"/>
    <w:rsid w:val="00BE57FB"/>
    <w:rsid w:val="00BE59C8"/>
    <w:rsid w:val="00BE6390"/>
    <w:rsid w:val="00BE69A1"/>
    <w:rsid w:val="00BE7678"/>
    <w:rsid w:val="00BE773B"/>
    <w:rsid w:val="00BE7D6D"/>
    <w:rsid w:val="00BF0057"/>
    <w:rsid w:val="00BF0EF0"/>
    <w:rsid w:val="00BF169C"/>
    <w:rsid w:val="00BF1958"/>
    <w:rsid w:val="00BF2690"/>
    <w:rsid w:val="00BF27AA"/>
    <w:rsid w:val="00BF30E1"/>
    <w:rsid w:val="00BF36B5"/>
    <w:rsid w:val="00BF396A"/>
    <w:rsid w:val="00BF3B3D"/>
    <w:rsid w:val="00BF4BD3"/>
    <w:rsid w:val="00BF5BC2"/>
    <w:rsid w:val="00BF68D7"/>
    <w:rsid w:val="00BF7A06"/>
    <w:rsid w:val="00C00E84"/>
    <w:rsid w:val="00C01EC1"/>
    <w:rsid w:val="00C02749"/>
    <w:rsid w:val="00C03B99"/>
    <w:rsid w:val="00C040F4"/>
    <w:rsid w:val="00C04A7B"/>
    <w:rsid w:val="00C04D0A"/>
    <w:rsid w:val="00C05352"/>
    <w:rsid w:val="00C054B3"/>
    <w:rsid w:val="00C05E10"/>
    <w:rsid w:val="00C065EF"/>
    <w:rsid w:val="00C06B44"/>
    <w:rsid w:val="00C0715F"/>
    <w:rsid w:val="00C07A69"/>
    <w:rsid w:val="00C10C63"/>
    <w:rsid w:val="00C11001"/>
    <w:rsid w:val="00C111EE"/>
    <w:rsid w:val="00C1165A"/>
    <w:rsid w:val="00C129CA"/>
    <w:rsid w:val="00C1504A"/>
    <w:rsid w:val="00C1532B"/>
    <w:rsid w:val="00C159CF"/>
    <w:rsid w:val="00C16727"/>
    <w:rsid w:val="00C16856"/>
    <w:rsid w:val="00C16E09"/>
    <w:rsid w:val="00C17836"/>
    <w:rsid w:val="00C2070E"/>
    <w:rsid w:val="00C21A11"/>
    <w:rsid w:val="00C21B57"/>
    <w:rsid w:val="00C228FC"/>
    <w:rsid w:val="00C22BD7"/>
    <w:rsid w:val="00C22E47"/>
    <w:rsid w:val="00C22F0D"/>
    <w:rsid w:val="00C23568"/>
    <w:rsid w:val="00C25CEF"/>
    <w:rsid w:val="00C25F3C"/>
    <w:rsid w:val="00C265E2"/>
    <w:rsid w:val="00C26706"/>
    <w:rsid w:val="00C2672A"/>
    <w:rsid w:val="00C271E3"/>
    <w:rsid w:val="00C30213"/>
    <w:rsid w:val="00C30297"/>
    <w:rsid w:val="00C30CCB"/>
    <w:rsid w:val="00C31A4C"/>
    <w:rsid w:val="00C31CDE"/>
    <w:rsid w:val="00C32159"/>
    <w:rsid w:val="00C32404"/>
    <w:rsid w:val="00C329E5"/>
    <w:rsid w:val="00C32C8A"/>
    <w:rsid w:val="00C32E25"/>
    <w:rsid w:val="00C33779"/>
    <w:rsid w:val="00C33B89"/>
    <w:rsid w:val="00C34BA1"/>
    <w:rsid w:val="00C355C5"/>
    <w:rsid w:val="00C365E3"/>
    <w:rsid w:val="00C36D19"/>
    <w:rsid w:val="00C3781E"/>
    <w:rsid w:val="00C416FF"/>
    <w:rsid w:val="00C417AD"/>
    <w:rsid w:val="00C426C2"/>
    <w:rsid w:val="00C44F5A"/>
    <w:rsid w:val="00C45742"/>
    <w:rsid w:val="00C45A37"/>
    <w:rsid w:val="00C46147"/>
    <w:rsid w:val="00C46868"/>
    <w:rsid w:val="00C4703D"/>
    <w:rsid w:val="00C503E6"/>
    <w:rsid w:val="00C528B4"/>
    <w:rsid w:val="00C5332C"/>
    <w:rsid w:val="00C53C17"/>
    <w:rsid w:val="00C544EF"/>
    <w:rsid w:val="00C54809"/>
    <w:rsid w:val="00C54CE0"/>
    <w:rsid w:val="00C54D6F"/>
    <w:rsid w:val="00C556E2"/>
    <w:rsid w:val="00C569DD"/>
    <w:rsid w:val="00C5730E"/>
    <w:rsid w:val="00C60981"/>
    <w:rsid w:val="00C63071"/>
    <w:rsid w:val="00C63432"/>
    <w:rsid w:val="00C63F52"/>
    <w:rsid w:val="00C6419E"/>
    <w:rsid w:val="00C64832"/>
    <w:rsid w:val="00C65C7B"/>
    <w:rsid w:val="00C6642A"/>
    <w:rsid w:val="00C66605"/>
    <w:rsid w:val="00C6676D"/>
    <w:rsid w:val="00C66F09"/>
    <w:rsid w:val="00C67764"/>
    <w:rsid w:val="00C6785E"/>
    <w:rsid w:val="00C67B19"/>
    <w:rsid w:val="00C67DCB"/>
    <w:rsid w:val="00C71E77"/>
    <w:rsid w:val="00C72BD2"/>
    <w:rsid w:val="00C73360"/>
    <w:rsid w:val="00C73EFA"/>
    <w:rsid w:val="00C74BB1"/>
    <w:rsid w:val="00C751E0"/>
    <w:rsid w:val="00C7541A"/>
    <w:rsid w:val="00C7571F"/>
    <w:rsid w:val="00C758AE"/>
    <w:rsid w:val="00C7655F"/>
    <w:rsid w:val="00C76E90"/>
    <w:rsid w:val="00C77302"/>
    <w:rsid w:val="00C776F3"/>
    <w:rsid w:val="00C77B5A"/>
    <w:rsid w:val="00C77BC0"/>
    <w:rsid w:val="00C80D3F"/>
    <w:rsid w:val="00C8176F"/>
    <w:rsid w:val="00C81A8B"/>
    <w:rsid w:val="00C82A09"/>
    <w:rsid w:val="00C83A8E"/>
    <w:rsid w:val="00C83DF0"/>
    <w:rsid w:val="00C84D22"/>
    <w:rsid w:val="00C8595D"/>
    <w:rsid w:val="00C86B74"/>
    <w:rsid w:val="00C86CB2"/>
    <w:rsid w:val="00C87143"/>
    <w:rsid w:val="00C900CB"/>
    <w:rsid w:val="00C90BF7"/>
    <w:rsid w:val="00C91345"/>
    <w:rsid w:val="00C91530"/>
    <w:rsid w:val="00C91C71"/>
    <w:rsid w:val="00C93533"/>
    <w:rsid w:val="00C94A68"/>
    <w:rsid w:val="00C95126"/>
    <w:rsid w:val="00C9614C"/>
    <w:rsid w:val="00C966DD"/>
    <w:rsid w:val="00C966F6"/>
    <w:rsid w:val="00C96D37"/>
    <w:rsid w:val="00C973E5"/>
    <w:rsid w:val="00C97815"/>
    <w:rsid w:val="00C97971"/>
    <w:rsid w:val="00CA12D6"/>
    <w:rsid w:val="00CA34EB"/>
    <w:rsid w:val="00CA3F06"/>
    <w:rsid w:val="00CA3FF9"/>
    <w:rsid w:val="00CA524F"/>
    <w:rsid w:val="00CA69D5"/>
    <w:rsid w:val="00CA6FB7"/>
    <w:rsid w:val="00CA72A5"/>
    <w:rsid w:val="00CA73B5"/>
    <w:rsid w:val="00CA77B1"/>
    <w:rsid w:val="00CA7DB0"/>
    <w:rsid w:val="00CB0470"/>
    <w:rsid w:val="00CB0C4F"/>
    <w:rsid w:val="00CB0E66"/>
    <w:rsid w:val="00CB14CD"/>
    <w:rsid w:val="00CB1CC0"/>
    <w:rsid w:val="00CB1DBC"/>
    <w:rsid w:val="00CB2A5A"/>
    <w:rsid w:val="00CB327A"/>
    <w:rsid w:val="00CB3CD5"/>
    <w:rsid w:val="00CB3D64"/>
    <w:rsid w:val="00CB3FC5"/>
    <w:rsid w:val="00CB46C3"/>
    <w:rsid w:val="00CB54A0"/>
    <w:rsid w:val="00CB72DB"/>
    <w:rsid w:val="00CC062F"/>
    <w:rsid w:val="00CC07BF"/>
    <w:rsid w:val="00CC0827"/>
    <w:rsid w:val="00CC144C"/>
    <w:rsid w:val="00CC2B75"/>
    <w:rsid w:val="00CC3693"/>
    <w:rsid w:val="00CC4651"/>
    <w:rsid w:val="00CC4D3F"/>
    <w:rsid w:val="00CC4EA8"/>
    <w:rsid w:val="00CC4EEA"/>
    <w:rsid w:val="00CC5737"/>
    <w:rsid w:val="00CC6120"/>
    <w:rsid w:val="00CC6943"/>
    <w:rsid w:val="00CC78FC"/>
    <w:rsid w:val="00CC7B1F"/>
    <w:rsid w:val="00CD0CF5"/>
    <w:rsid w:val="00CD0ED6"/>
    <w:rsid w:val="00CD1016"/>
    <w:rsid w:val="00CD3B10"/>
    <w:rsid w:val="00CD627D"/>
    <w:rsid w:val="00CD63D5"/>
    <w:rsid w:val="00CD7C81"/>
    <w:rsid w:val="00CD7CA5"/>
    <w:rsid w:val="00CE018E"/>
    <w:rsid w:val="00CE1C0F"/>
    <w:rsid w:val="00CE2787"/>
    <w:rsid w:val="00CE37EA"/>
    <w:rsid w:val="00CE603F"/>
    <w:rsid w:val="00CE73BC"/>
    <w:rsid w:val="00CE77E6"/>
    <w:rsid w:val="00CE7A4A"/>
    <w:rsid w:val="00CF0402"/>
    <w:rsid w:val="00CF0D84"/>
    <w:rsid w:val="00CF2671"/>
    <w:rsid w:val="00CF2E42"/>
    <w:rsid w:val="00CF305D"/>
    <w:rsid w:val="00CF3598"/>
    <w:rsid w:val="00CF39A8"/>
    <w:rsid w:val="00CF405C"/>
    <w:rsid w:val="00CF4D1E"/>
    <w:rsid w:val="00CF5E05"/>
    <w:rsid w:val="00CF6881"/>
    <w:rsid w:val="00CF6C97"/>
    <w:rsid w:val="00CF72D0"/>
    <w:rsid w:val="00D00D58"/>
    <w:rsid w:val="00D00F67"/>
    <w:rsid w:val="00D01CB3"/>
    <w:rsid w:val="00D01CD7"/>
    <w:rsid w:val="00D01E25"/>
    <w:rsid w:val="00D02028"/>
    <w:rsid w:val="00D02DED"/>
    <w:rsid w:val="00D03152"/>
    <w:rsid w:val="00D0333E"/>
    <w:rsid w:val="00D03D63"/>
    <w:rsid w:val="00D044E0"/>
    <w:rsid w:val="00D04C57"/>
    <w:rsid w:val="00D04F34"/>
    <w:rsid w:val="00D073DF"/>
    <w:rsid w:val="00D07FA0"/>
    <w:rsid w:val="00D109EB"/>
    <w:rsid w:val="00D11212"/>
    <w:rsid w:val="00D11B1C"/>
    <w:rsid w:val="00D11D80"/>
    <w:rsid w:val="00D11F96"/>
    <w:rsid w:val="00D125FB"/>
    <w:rsid w:val="00D1286D"/>
    <w:rsid w:val="00D12B77"/>
    <w:rsid w:val="00D12D78"/>
    <w:rsid w:val="00D12ECA"/>
    <w:rsid w:val="00D13250"/>
    <w:rsid w:val="00D133E5"/>
    <w:rsid w:val="00D1343F"/>
    <w:rsid w:val="00D13AA8"/>
    <w:rsid w:val="00D14879"/>
    <w:rsid w:val="00D1499A"/>
    <w:rsid w:val="00D163CE"/>
    <w:rsid w:val="00D16AD6"/>
    <w:rsid w:val="00D178A6"/>
    <w:rsid w:val="00D17D31"/>
    <w:rsid w:val="00D212C4"/>
    <w:rsid w:val="00D220E9"/>
    <w:rsid w:val="00D2328B"/>
    <w:rsid w:val="00D238B6"/>
    <w:rsid w:val="00D239B5"/>
    <w:rsid w:val="00D23C49"/>
    <w:rsid w:val="00D24121"/>
    <w:rsid w:val="00D25B78"/>
    <w:rsid w:val="00D25B9A"/>
    <w:rsid w:val="00D260D9"/>
    <w:rsid w:val="00D26AC9"/>
    <w:rsid w:val="00D2711A"/>
    <w:rsid w:val="00D301AC"/>
    <w:rsid w:val="00D30BDE"/>
    <w:rsid w:val="00D31305"/>
    <w:rsid w:val="00D321A9"/>
    <w:rsid w:val="00D32549"/>
    <w:rsid w:val="00D32563"/>
    <w:rsid w:val="00D32B72"/>
    <w:rsid w:val="00D330C0"/>
    <w:rsid w:val="00D34218"/>
    <w:rsid w:val="00D34EC8"/>
    <w:rsid w:val="00D358C0"/>
    <w:rsid w:val="00D36909"/>
    <w:rsid w:val="00D4033C"/>
    <w:rsid w:val="00D40682"/>
    <w:rsid w:val="00D410B4"/>
    <w:rsid w:val="00D417DD"/>
    <w:rsid w:val="00D426A4"/>
    <w:rsid w:val="00D4279C"/>
    <w:rsid w:val="00D44F14"/>
    <w:rsid w:val="00D45504"/>
    <w:rsid w:val="00D468FB"/>
    <w:rsid w:val="00D46D6E"/>
    <w:rsid w:val="00D47748"/>
    <w:rsid w:val="00D47D26"/>
    <w:rsid w:val="00D50BC8"/>
    <w:rsid w:val="00D50E12"/>
    <w:rsid w:val="00D5346A"/>
    <w:rsid w:val="00D5380C"/>
    <w:rsid w:val="00D53A26"/>
    <w:rsid w:val="00D54119"/>
    <w:rsid w:val="00D54AAB"/>
    <w:rsid w:val="00D54D53"/>
    <w:rsid w:val="00D55767"/>
    <w:rsid w:val="00D56612"/>
    <w:rsid w:val="00D57B50"/>
    <w:rsid w:val="00D57E85"/>
    <w:rsid w:val="00D608C7"/>
    <w:rsid w:val="00D6169E"/>
    <w:rsid w:val="00D620FF"/>
    <w:rsid w:val="00D6355D"/>
    <w:rsid w:val="00D638AF"/>
    <w:rsid w:val="00D642B0"/>
    <w:rsid w:val="00D64746"/>
    <w:rsid w:val="00D650B5"/>
    <w:rsid w:val="00D655CD"/>
    <w:rsid w:val="00D659AC"/>
    <w:rsid w:val="00D66B26"/>
    <w:rsid w:val="00D675A0"/>
    <w:rsid w:val="00D678E4"/>
    <w:rsid w:val="00D701B7"/>
    <w:rsid w:val="00D704E3"/>
    <w:rsid w:val="00D71BA0"/>
    <w:rsid w:val="00D7276F"/>
    <w:rsid w:val="00D733B0"/>
    <w:rsid w:val="00D743D8"/>
    <w:rsid w:val="00D749DF"/>
    <w:rsid w:val="00D76A6C"/>
    <w:rsid w:val="00D7723E"/>
    <w:rsid w:val="00D77682"/>
    <w:rsid w:val="00D77908"/>
    <w:rsid w:val="00D77DBA"/>
    <w:rsid w:val="00D80A7C"/>
    <w:rsid w:val="00D81188"/>
    <w:rsid w:val="00D812C6"/>
    <w:rsid w:val="00D81DE6"/>
    <w:rsid w:val="00D82272"/>
    <w:rsid w:val="00D82755"/>
    <w:rsid w:val="00D82E67"/>
    <w:rsid w:val="00D82F10"/>
    <w:rsid w:val="00D8315C"/>
    <w:rsid w:val="00D831AC"/>
    <w:rsid w:val="00D8345C"/>
    <w:rsid w:val="00D839A6"/>
    <w:rsid w:val="00D85B6B"/>
    <w:rsid w:val="00D8681D"/>
    <w:rsid w:val="00D869DC"/>
    <w:rsid w:val="00D873EB"/>
    <w:rsid w:val="00D87E56"/>
    <w:rsid w:val="00D87FBB"/>
    <w:rsid w:val="00D90158"/>
    <w:rsid w:val="00D90481"/>
    <w:rsid w:val="00D915DB"/>
    <w:rsid w:val="00D924ED"/>
    <w:rsid w:val="00D93966"/>
    <w:rsid w:val="00D939C0"/>
    <w:rsid w:val="00D93AED"/>
    <w:rsid w:val="00D93B88"/>
    <w:rsid w:val="00D93EB8"/>
    <w:rsid w:val="00D94A5C"/>
    <w:rsid w:val="00D9563E"/>
    <w:rsid w:val="00D95E35"/>
    <w:rsid w:val="00D9605F"/>
    <w:rsid w:val="00D96777"/>
    <w:rsid w:val="00D97926"/>
    <w:rsid w:val="00D97DEC"/>
    <w:rsid w:val="00DA072C"/>
    <w:rsid w:val="00DA0F34"/>
    <w:rsid w:val="00DA145B"/>
    <w:rsid w:val="00DA1819"/>
    <w:rsid w:val="00DA18CD"/>
    <w:rsid w:val="00DA1923"/>
    <w:rsid w:val="00DA28AC"/>
    <w:rsid w:val="00DA3455"/>
    <w:rsid w:val="00DA3557"/>
    <w:rsid w:val="00DA373B"/>
    <w:rsid w:val="00DA3DB5"/>
    <w:rsid w:val="00DA4701"/>
    <w:rsid w:val="00DA5015"/>
    <w:rsid w:val="00DA61D8"/>
    <w:rsid w:val="00DA64A5"/>
    <w:rsid w:val="00DA6565"/>
    <w:rsid w:val="00DA6F06"/>
    <w:rsid w:val="00DB0184"/>
    <w:rsid w:val="00DB0F85"/>
    <w:rsid w:val="00DB1054"/>
    <w:rsid w:val="00DB1B83"/>
    <w:rsid w:val="00DB2591"/>
    <w:rsid w:val="00DB2F9A"/>
    <w:rsid w:val="00DB4386"/>
    <w:rsid w:val="00DB491E"/>
    <w:rsid w:val="00DB5DCF"/>
    <w:rsid w:val="00DB6472"/>
    <w:rsid w:val="00DB6804"/>
    <w:rsid w:val="00DB7530"/>
    <w:rsid w:val="00DC15E6"/>
    <w:rsid w:val="00DC1FCC"/>
    <w:rsid w:val="00DC22AF"/>
    <w:rsid w:val="00DC2EED"/>
    <w:rsid w:val="00DC42D8"/>
    <w:rsid w:val="00DC4CD8"/>
    <w:rsid w:val="00DC4D59"/>
    <w:rsid w:val="00DC5DDE"/>
    <w:rsid w:val="00DC5E6F"/>
    <w:rsid w:val="00DC65F2"/>
    <w:rsid w:val="00DC6E0E"/>
    <w:rsid w:val="00DC7876"/>
    <w:rsid w:val="00DC7DD5"/>
    <w:rsid w:val="00DD00DF"/>
    <w:rsid w:val="00DD0C55"/>
    <w:rsid w:val="00DD1246"/>
    <w:rsid w:val="00DD2029"/>
    <w:rsid w:val="00DD239C"/>
    <w:rsid w:val="00DD2D8E"/>
    <w:rsid w:val="00DD4C21"/>
    <w:rsid w:val="00DD4D53"/>
    <w:rsid w:val="00DD57BE"/>
    <w:rsid w:val="00DD637B"/>
    <w:rsid w:val="00DD6D0C"/>
    <w:rsid w:val="00DD7F6E"/>
    <w:rsid w:val="00DE03EB"/>
    <w:rsid w:val="00DE0740"/>
    <w:rsid w:val="00DE0B4C"/>
    <w:rsid w:val="00DE17D8"/>
    <w:rsid w:val="00DE1B88"/>
    <w:rsid w:val="00DE1B9C"/>
    <w:rsid w:val="00DE1BC5"/>
    <w:rsid w:val="00DE297B"/>
    <w:rsid w:val="00DE3408"/>
    <w:rsid w:val="00DE3CA7"/>
    <w:rsid w:val="00DE3D75"/>
    <w:rsid w:val="00DE3ED7"/>
    <w:rsid w:val="00DE465F"/>
    <w:rsid w:val="00DE4E50"/>
    <w:rsid w:val="00DE5604"/>
    <w:rsid w:val="00DE624B"/>
    <w:rsid w:val="00DE6516"/>
    <w:rsid w:val="00DE7379"/>
    <w:rsid w:val="00DF0238"/>
    <w:rsid w:val="00DF1291"/>
    <w:rsid w:val="00DF2D78"/>
    <w:rsid w:val="00DF31F6"/>
    <w:rsid w:val="00DF3D57"/>
    <w:rsid w:val="00DF4477"/>
    <w:rsid w:val="00DF72C6"/>
    <w:rsid w:val="00DF7A13"/>
    <w:rsid w:val="00E0013C"/>
    <w:rsid w:val="00E00A18"/>
    <w:rsid w:val="00E00B2E"/>
    <w:rsid w:val="00E01FC5"/>
    <w:rsid w:val="00E029A0"/>
    <w:rsid w:val="00E02E37"/>
    <w:rsid w:val="00E03340"/>
    <w:rsid w:val="00E04554"/>
    <w:rsid w:val="00E050B2"/>
    <w:rsid w:val="00E057AB"/>
    <w:rsid w:val="00E05D51"/>
    <w:rsid w:val="00E07D10"/>
    <w:rsid w:val="00E07F49"/>
    <w:rsid w:val="00E10EF9"/>
    <w:rsid w:val="00E11D96"/>
    <w:rsid w:val="00E12B94"/>
    <w:rsid w:val="00E1392C"/>
    <w:rsid w:val="00E13F35"/>
    <w:rsid w:val="00E15632"/>
    <w:rsid w:val="00E16063"/>
    <w:rsid w:val="00E1611E"/>
    <w:rsid w:val="00E17BD8"/>
    <w:rsid w:val="00E2077D"/>
    <w:rsid w:val="00E20B70"/>
    <w:rsid w:val="00E2168D"/>
    <w:rsid w:val="00E220AC"/>
    <w:rsid w:val="00E22378"/>
    <w:rsid w:val="00E22AC6"/>
    <w:rsid w:val="00E23376"/>
    <w:rsid w:val="00E236E1"/>
    <w:rsid w:val="00E23E2D"/>
    <w:rsid w:val="00E24830"/>
    <w:rsid w:val="00E25B8F"/>
    <w:rsid w:val="00E25F5B"/>
    <w:rsid w:val="00E26366"/>
    <w:rsid w:val="00E3001F"/>
    <w:rsid w:val="00E3118B"/>
    <w:rsid w:val="00E318A6"/>
    <w:rsid w:val="00E31F9B"/>
    <w:rsid w:val="00E32293"/>
    <w:rsid w:val="00E32C51"/>
    <w:rsid w:val="00E32FCB"/>
    <w:rsid w:val="00E33EF9"/>
    <w:rsid w:val="00E33F65"/>
    <w:rsid w:val="00E340F3"/>
    <w:rsid w:val="00E35818"/>
    <w:rsid w:val="00E35E86"/>
    <w:rsid w:val="00E370AD"/>
    <w:rsid w:val="00E37207"/>
    <w:rsid w:val="00E40A61"/>
    <w:rsid w:val="00E40C8E"/>
    <w:rsid w:val="00E41290"/>
    <w:rsid w:val="00E41C62"/>
    <w:rsid w:val="00E41EE9"/>
    <w:rsid w:val="00E427FE"/>
    <w:rsid w:val="00E42A3D"/>
    <w:rsid w:val="00E42BFA"/>
    <w:rsid w:val="00E43306"/>
    <w:rsid w:val="00E43882"/>
    <w:rsid w:val="00E44076"/>
    <w:rsid w:val="00E445B4"/>
    <w:rsid w:val="00E44E29"/>
    <w:rsid w:val="00E44E34"/>
    <w:rsid w:val="00E46075"/>
    <w:rsid w:val="00E461D4"/>
    <w:rsid w:val="00E47263"/>
    <w:rsid w:val="00E47527"/>
    <w:rsid w:val="00E479B2"/>
    <w:rsid w:val="00E50A27"/>
    <w:rsid w:val="00E515AA"/>
    <w:rsid w:val="00E525DE"/>
    <w:rsid w:val="00E53934"/>
    <w:rsid w:val="00E54778"/>
    <w:rsid w:val="00E548AA"/>
    <w:rsid w:val="00E55684"/>
    <w:rsid w:val="00E55F1D"/>
    <w:rsid w:val="00E56276"/>
    <w:rsid w:val="00E56DCB"/>
    <w:rsid w:val="00E56DE8"/>
    <w:rsid w:val="00E5719E"/>
    <w:rsid w:val="00E6015C"/>
    <w:rsid w:val="00E60B81"/>
    <w:rsid w:val="00E612F1"/>
    <w:rsid w:val="00E62285"/>
    <w:rsid w:val="00E624D0"/>
    <w:rsid w:val="00E62819"/>
    <w:rsid w:val="00E6353E"/>
    <w:rsid w:val="00E63C8F"/>
    <w:rsid w:val="00E64C9C"/>
    <w:rsid w:val="00E64D2B"/>
    <w:rsid w:val="00E6569D"/>
    <w:rsid w:val="00E65727"/>
    <w:rsid w:val="00E658B6"/>
    <w:rsid w:val="00E658D8"/>
    <w:rsid w:val="00E6605A"/>
    <w:rsid w:val="00E666C0"/>
    <w:rsid w:val="00E704E8"/>
    <w:rsid w:val="00E71E25"/>
    <w:rsid w:val="00E72057"/>
    <w:rsid w:val="00E725F1"/>
    <w:rsid w:val="00E74896"/>
    <w:rsid w:val="00E74AD9"/>
    <w:rsid w:val="00E74E34"/>
    <w:rsid w:val="00E75BF6"/>
    <w:rsid w:val="00E76574"/>
    <w:rsid w:val="00E77A6C"/>
    <w:rsid w:val="00E77BD2"/>
    <w:rsid w:val="00E77F7D"/>
    <w:rsid w:val="00E80802"/>
    <w:rsid w:val="00E81919"/>
    <w:rsid w:val="00E81949"/>
    <w:rsid w:val="00E82286"/>
    <w:rsid w:val="00E82E78"/>
    <w:rsid w:val="00E8347F"/>
    <w:rsid w:val="00E83546"/>
    <w:rsid w:val="00E83E59"/>
    <w:rsid w:val="00E842ED"/>
    <w:rsid w:val="00E8621E"/>
    <w:rsid w:val="00E90200"/>
    <w:rsid w:val="00E9045F"/>
    <w:rsid w:val="00E913A2"/>
    <w:rsid w:val="00E91C16"/>
    <w:rsid w:val="00E91E75"/>
    <w:rsid w:val="00E92386"/>
    <w:rsid w:val="00E93AF5"/>
    <w:rsid w:val="00E94B45"/>
    <w:rsid w:val="00E94F14"/>
    <w:rsid w:val="00E95341"/>
    <w:rsid w:val="00E95499"/>
    <w:rsid w:val="00E9558D"/>
    <w:rsid w:val="00E95A57"/>
    <w:rsid w:val="00E96C3F"/>
    <w:rsid w:val="00E96CAE"/>
    <w:rsid w:val="00E97A17"/>
    <w:rsid w:val="00EA0148"/>
    <w:rsid w:val="00EA01E2"/>
    <w:rsid w:val="00EA045F"/>
    <w:rsid w:val="00EA0AA8"/>
    <w:rsid w:val="00EA0D4F"/>
    <w:rsid w:val="00EA19E0"/>
    <w:rsid w:val="00EA1B3F"/>
    <w:rsid w:val="00EA20CD"/>
    <w:rsid w:val="00EA2630"/>
    <w:rsid w:val="00EA2DA5"/>
    <w:rsid w:val="00EA329B"/>
    <w:rsid w:val="00EA405B"/>
    <w:rsid w:val="00EA438B"/>
    <w:rsid w:val="00EA5C3C"/>
    <w:rsid w:val="00EA6AF0"/>
    <w:rsid w:val="00EA77FC"/>
    <w:rsid w:val="00EA7EDB"/>
    <w:rsid w:val="00EB116B"/>
    <w:rsid w:val="00EB1B95"/>
    <w:rsid w:val="00EB1CFA"/>
    <w:rsid w:val="00EB2763"/>
    <w:rsid w:val="00EB2901"/>
    <w:rsid w:val="00EB4189"/>
    <w:rsid w:val="00EB4A80"/>
    <w:rsid w:val="00EB4C26"/>
    <w:rsid w:val="00EB5D6A"/>
    <w:rsid w:val="00EB5F30"/>
    <w:rsid w:val="00EB6134"/>
    <w:rsid w:val="00EB7178"/>
    <w:rsid w:val="00EB75FB"/>
    <w:rsid w:val="00EB7669"/>
    <w:rsid w:val="00EC0487"/>
    <w:rsid w:val="00EC1A6C"/>
    <w:rsid w:val="00EC2C50"/>
    <w:rsid w:val="00EC2E70"/>
    <w:rsid w:val="00EC3600"/>
    <w:rsid w:val="00EC3917"/>
    <w:rsid w:val="00EC47F2"/>
    <w:rsid w:val="00EC4A12"/>
    <w:rsid w:val="00EC5141"/>
    <w:rsid w:val="00EC55D3"/>
    <w:rsid w:val="00EC647F"/>
    <w:rsid w:val="00EC66C0"/>
    <w:rsid w:val="00EC718C"/>
    <w:rsid w:val="00EC7473"/>
    <w:rsid w:val="00EC7D14"/>
    <w:rsid w:val="00ED001A"/>
    <w:rsid w:val="00ED1A2E"/>
    <w:rsid w:val="00ED1CA1"/>
    <w:rsid w:val="00ED1FAC"/>
    <w:rsid w:val="00ED1FC8"/>
    <w:rsid w:val="00ED24D0"/>
    <w:rsid w:val="00ED267B"/>
    <w:rsid w:val="00ED27F9"/>
    <w:rsid w:val="00ED3729"/>
    <w:rsid w:val="00ED407A"/>
    <w:rsid w:val="00ED41FB"/>
    <w:rsid w:val="00ED487D"/>
    <w:rsid w:val="00ED508F"/>
    <w:rsid w:val="00ED7047"/>
    <w:rsid w:val="00ED7386"/>
    <w:rsid w:val="00ED7509"/>
    <w:rsid w:val="00ED75A5"/>
    <w:rsid w:val="00ED79ED"/>
    <w:rsid w:val="00ED7BDA"/>
    <w:rsid w:val="00EE0313"/>
    <w:rsid w:val="00EE079A"/>
    <w:rsid w:val="00EE10FD"/>
    <w:rsid w:val="00EE27B6"/>
    <w:rsid w:val="00EE2BEF"/>
    <w:rsid w:val="00EE32D9"/>
    <w:rsid w:val="00EE36E9"/>
    <w:rsid w:val="00EE38AF"/>
    <w:rsid w:val="00EE3C95"/>
    <w:rsid w:val="00EE3FCC"/>
    <w:rsid w:val="00EE48D8"/>
    <w:rsid w:val="00EE4CD2"/>
    <w:rsid w:val="00EE5656"/>
    <w:rsid w:val="00EE5819"/>
    <w:rsid w:val="00EE588D"/>
    <w:rsid w:val="00EE7389"/>
    <w:rsid w:val="00EE73D9"/>
    <w:rsid w:val="00EF1559"/>
    <w:rsid w:val="00EF1B42"/>
    <w:rsid w:val="00EF254B"/>
    <w:rsid w:val="00EF37A2"/>
    <w:rsid w:val="00EF3E8D"/>
    <w:rsid w:val="00EF4049"/>
    <w:rsid w:val="00EF41D3"/>
    <w:rsid w:val="00EF4D0E"/>
    <w:rsid w:val="00EF4FF2"/>
    <w:rsid w:val="00EF518C"/>
    <w:rsid w:val="00EF585E"/>
    <w:rsid w:val="00EF5ABF"/>
    <w:rsid w:val="00EF5F54"/>
    <w:rsid w:val="00EF6B95"/>
    <w:rsid w:val="00EF6E0B"/>
    <w:rsid w:val="00EF75C0"/>
    <w:rsid w:val="00F00A6D"/>
    <w:rsid w:val="00F00BD5"/>
    <w:rsid w:val="00F013F4"/>
    <w:rsid w:val="00F017C7"/>
    <w:rsid w:val="00F01CB4"/>
    <w:rsid w:val="00F02CFA"/>
    <w:rsid w:val="00F03F8D"/>
    <w:rsid w:val="00F0424C"/>
    <w:rsid w:val="00F07065"/>
    <w:rsid w:val="00F071DE"/>
    <w:rsid w:val="00F10890"/>
    <w:rsid w:val="00F10920"/>
    <w:rsid w:val="00F1099D"/>
    <w:rsid w:val="00F12163"/>
    <w:rsid w:val="00F13072"/>
    <w:rsid w:val="00F14077"/>
    <w:rsid w:val="00F16319"/>
    <w:rsid w:val="00F1639A"/>
    <w:rsid w:val="00F17306"/>
    <w:rsid w:val="00F17522"/>
    <w:rsid w:val="00F176F2"/>
    <w:rsid w:val="00F1779F"/>
    <w:rsid w:val="00F2162F"/>
    <w:rsid w:val="00F2261C"/>
    <w:rsid w:val="00F2261E"/>
    <w:rsid w:val="00F22BF6"/>
    <w:rsid w:val="00F23224"/>
    <w:rsid w:val="00F236CE"/>
    <w:rsid w:val="00F23B91"/>
    <w:rsid w:val="00F24241"/>
    <w:rsid w:val="00F24574"/>
    <w:rsid w:val="00F24854"/>
    <w:rsid w:val="00F2574B"/>
    <w:rsid w:val="00F2616F"/>
    <w:rsid w:val="00F26BC7"/>
    <w:rsid w:val="00F276E8"/>
    <w:rsid w:val="00F27EB1"/>
    <w:rsid w:val="00F30045"/>
    <w:rsid w:val="00F30762"/>
    <w:rsid w:val="00F31079"/>
    <w:rsid w:val="00F312CE"/>
    <w:rsid w:val="00F32047"/>
    <w:rsid w:val="00F32D7B"/>
    <w:rsid w:val="00F32EB2"/>
    <w:rsid w:val="00F332A6"/>
    <w:rsid w:val="00F3441D"/>
    <w:rsid w:val="00F34DFB"/>
    <w:rsid w:val="00F35459"/>
    <w:rsid w:val="00F35A72"/>
    <w:rsid w:val="00F36D3F"/>
    <w:rsid w:val="00F37279"/>
    <w:rsid w:val="00F3797F"/>
    <w:rsid w:val="00F37C28"/>
    <w:rsid w:val="00F403B6"/>
    <w:rsid w:val="00F407F0"/>
    <w:rsid w:val="00F4148F"/>
    <w:rsid w:val="00F41AB4"/>
    <w:rsid w:val="00F42246"/>
    <w:rsid w:val="00F42647"/>
    <w:rsid w:val="00F44915"/>
    <w:rsid w:val="00F449CF"/>
    <w:rsid w:val="00F4780B"/>
    <w:rsid w:val="00F47AE3"/>
    <w:rsid w:val="00F501FA"/>
    <w:rsid w:val="00F51C24"/>
    <w:rsid w:val="00F52DFA"/>
    <w:rsid w:val="00F52F29"/>
    <w:rsid w:val="00F534FC"/>
    <w:rsid w:val="00F53781"/>
    <w:rsid w:val="00F54965"/>
    <w:rsid w:val="00F54B88"/>
    <w:rsid w:val="00F55116"/>
    <w:rsid w:val="00F57598"/>
    <w:rsid w:val="00F60B0E"/>
    <w:rsid w:val="00F60DBA"/>
    <w:rsid w:val="00F622F4"/>
    <w:rsid w:val="00F62A38"/>
    <w:rsid w:val="00F634CA"/>
    <w:rsid w:val="00F6415B"/>
    <w:rsid w:val="00F64859"/>
    <w:rsid w:val="00F656E9"/>
    <w:rsid w:val="00F667FD"/>
    <w:rsid w:val="00F7015D"/>
    <w:rsid w:val="00F7041C"/>
    <w:rsid w:val="00F70C47"/>
    <w:rsid w:val="00F715C8"/>
    <w:rsid w:val="00F72BAD"/>
    <w:rsid w:val="00F7354B"/>
    <w:rsid w:val="00F7360A"/>
    <w:rsid w:val="00F73F06"/>
    <w:rsid w:val="00F73F15"/>
    <w:rsid w:val="00F74630"/>
    <w:rsid w:val="00F75DF9"/>
    <w:rsid w:val="00F76E97"/>
    <w:rsid w:val="00F778F4"/>
    <w:rsid w:val="00F80457"/>
    <w:rsid w:val="00F8060A"/>
    <w:rsid w:val="00F81A9A"/>
    <w:rsid w:val="00F8256F"/>
    <w:rsid w:val="00F82739"/>
    <w:rsid w:val="00F830AF"/>
    <w:rsid w:val="00F84420"/>
    <w:rsid w:val="00F84542"/>
    <w:rsid w:val="00F84A43"/>
    <w:rsid w:val="00F86744"/>
    <w:rsid w:val="00F86BE9"/>
    <w:rsid w:val="00F87886"/>
    <w:rsid w:val="00F87CB1"/>
    <w:rsid w:val="00F901FC"/>
    <w:rsid w:val="00F90742"/>
    <w:rsid w:val="00F9122A"/>
    <w:rsid w:val="00F91538"/>
    <w:rsid w:val="00F91A8A"/>
    <w:rsid w:val="00F933F6"/>
    <w:rsid w:val="00F938BA"/>
    <w:rsid w:val="00F969AE"/>
    <w:rsid w:val="00F969F7"/>
    <w:rsid w:val="00F96C75"/>
    <w:rsid w:val="00F97A7F"/>
    <w:rsid w:val="00FA07F9"/>
    <w:rsid w:val="00FA0899"/>
    <w:rsid w:val="00FA1865"/>
    <w:rsid w:val="00FA18F6"/>
    <w:rsid w:val="00FA253B"/>
    <w:rsid w:val="00FA281D"/>
    <w:rsid w:val="00FA3268"/>
    <w:rsid w:val="00FA3455"/>
    <w:rsid w:val="00FA3B43"/>
    <w:rsid w:val="00FA3DE6"/>
    <w:rsid w:val="00FA425C"/>
    <w:rsid w:val="00FA4575"/>
    <w:rsid w:val="00FA4E62"/>
    <w:rsid w:val="00FA5B85"/>
    <w:rsid w:val="00FA5D5B"/>
    <w:rsid w:val="00FA6D2C"/>
    <w:rsid w:val="00FA7BA7"/>
    <w:rsid w:val="00FA7F7D"/>
    <w:rsid w:val="00FB1B85"/>
    <w:rsid w:val="00FB200D"/>
    <w:rsid w:val="00FB2A2E"/>
    <w:rsid w:val="00FB3B96"/>
    <w:rsid w:val="00FB4045"/>
    <w:rsid w:val="00FB4C12"/>
    <w:rsid w:val="00FB4D2A"/>
    <w:rsid w:val="00FB5019"/>
    <w:rsid w:val="00FB5AA9"/>
    <w:rsid w:val="00FB5ADE"/>
    <w:rsid w:val="00FB5BF6"/>
    <w:rsid w:val="00FB6797"/>
    <w:rsid w:val="00FB74CD"/>
    <w:rsid w:val="00FB7B0F"/>
    <w:rsid w:val="00FC0BD6"/>
    <w:rsid w:val="00FC0DD9"/>
    <w:rsid w:val="00FC142A"/>
    <w:rsid w:val="00FC1704"/>
    <w:rsid w:val="00FC181E"/>
    <w:rsid w:val="00FC2828"/>
    <w:rsid w:val="00FC2DCD"/>
    <w:rsid w:val="00FC3972"/>
    <w:rsid w:val="00FC3CC0"/>
    <w:rsid w:val="00FC54E8"/>
    <w:rsid w:val="00FC5D0B"/>
    <w:rsid w:val="00FC6322"/>
    <w:rsid w:val="00FC779A"/>
    <w:rsid w:val="00FC7D54"/>
    <w:rsid w:val="00FC7D62"/>
    <w:rsid w:val="00FD0041"/>
    <w:rsid w:val="00FD1D29"/>
    <w:rsid w:val="00FD1E1C"/>
    <w:rsid w:val="00FD1F03"/>
    <w:rsid w:val="00FD4068"/>
    <w:rsid w:val="00FD4D60"/>
    <w:rsid w:val="00FD531F"/>
    <w:rsid w:val="00FD5496"/>
    <w:rsid w:val="00FD654C"/>
    <w:rsid w:val="00FD66A3"/>
    <w:rsid w:val="00FD687E"/>
    <w:rsid w:val="00FD76E8"/>
    <w:rsid w:val="00FE014C"/>
    <w:rsid w:val="00FE1E1E"/>
    <w:rsid w:val="00FE1E66"/>
    <w:rsid w:val="00FE22B4"/>
    <w:rsid w:val="00FE39E5"/>
    <w:rsid w:val="00FE3E28"/>
    <w:rsid w:val="00FE561F"/>
    <w:rsid w:val="00FE58E1"/>
    <w:rsid w:val="00FE5FD3"/>
    <w:rsid w:val="00FE67D8"/>
    <w:rsid w:val="00FE6D43"/>
    <w:rsid w:val="00FF0886"/>
    <w:rsid w:val="00FF0F42"/>
    <w:rsid w:val="00FF106F"/>
    <w:rsid w:val="00FF1331"/>
    <w:rsid w:val="00FF1CA4"/>
    <w:rsid w:val="00FF1DDD"/>
    <w:rsid w:val="00FF27F1"/>
    <w:rsid w:val="00FF37AB"/>
    <w:rsid w:val="00FF41B6"/>
    <w:rsid w:val="00FF4E62"/>
    <w:rsid w:val="00FF5C51"/>
    <w:rsid w:val="00FF5E3E"/>
    <w:rsid w:val="00FF5F30"/>
    <w:rsid w:val="00FF720A"/>
    <w:rsid w:val="00FF727D"/>
    <w:rsid w:val="00FF75ED"/>
    <w:rsid w:val="00FF779D"/>
    <w:rsid w:val="00FF7826"/>
    <w:rsid w:val="01469259"/>
    <w:rsid w:val="019FA830"/>
    <w:rsid w:val="01A8AFB3"/>
    <w:rsid w:val="01AB15C3"/>
    <w:rsid w:val="01B102E1"/>
    <w:rsid w:val="01F7B13C"/>
    <w:rsid w:val="01FAA3BC"/>
    <w:rsid w:val="01FB9E71"/>
    <w:rsid w:val="024707C6"/>
    <w:rsid w:val="0255F6CB"/>
    <w:rsid w:val="026F2DDD"/>
    <w:rsid w:val="0286964D"/>
    <w:rsid w:val="0286C9D3"/>
    <w:rsid w:val="029BD8B7"/>
    <w:rsid w:val="02A258F8"/>
    <w:rsid w:val="02ACEC5F"/>
    <w:rsid w:val="034DECBB"/>
    <w:rsid w:val="036EEB78"/>
    <w:rsid w:val="03DF68F8"/>
    <w:rsid w:val="04275EDC"/>
    <w:rsid w:val="04759DCD"/>
    <w:rsid w:val="04B2AD9D"/>
    <w:rsid w:val="04E7BB3C"/>
    <w:rsid w:val="04F07AB7"/>
    <w:rsid w:val="05563E8D"/>
    <w:rsid w:val="05AC139E"/>
    <w:rsid w:val="063D65BE"/>
    <w:rsid w:val="066C4FF0"/>
    <w:rsid w:val="06AF2CE3"/>
    <w:rsid w:val="06C39A7B"/>
    <w:rsid w:val="06FFEFC6"/>
    <w:rsid w:val="074857D5"/>
    <w:rsid w:val="07DB8F63"/>
    <w:rsid w:val="07DBD5F2"/>
    <w:rsid w:val="08421C15"/>
    <w:rsid w:val="08AD6590"/>
    <w:rsid w:val="08C4C295"/>
    <w:rsid w:val="08D96203"/>
    <w:rsid w:val="092286D7"/>
    <w:rsid w:val="09353F1A"/>
    <w:rsid w:val="093E9183"/>
    <w:rsid w:val="094BBB1B"/>
    <w:rsid w:val="094F8459"/>
    <w:rsid w:val="096EAD8C"/>
    <w:rsid w:val="0985D6A2"/>
    <w:rsid w:val="09B07C52"/>
    <w:rsid w:val="09CD3349"/>
    <w:rsid w:val="09EEDC27"/>
    <w:rsid w:val="0A1C8618"/>
    <w:rsid w:val="0A42DD8B"/>
    <w:rsid w:val="0A74201A"/>
    <w:rsid w:val="0AF56C54"/>
    <w:rsid w:val="0AF80ADF"/>
    <w:rsid w:val="0AFF1059"/>
    <w:rsid w:val="0B2CE712"/>
    <w:rsid w:val="0B3DAB34"/>
    <w:rsid w:val="0B7BB832"/>
    <w:rsid w:val="0BFF8CEF"/>
    <w:rsid w:val="0C05A610"/>
    <w:rsid w:val="0C128031"/>
    <w:rsid w:val="0C217E76"/>
    <w:rsid w:val="0C3DCD76"/>
    <w:rsid w:val="0C77D7EA"/>
    <w:rsid w:val="0C8D901D"/>
    <w:rsid w:val="0CCA4476"/>
    <w:rsid w:val="0CFDC9B9"/>
    <w:rsid w:val="0D06BDF6"/>
    <w:rsid w:val="0D38D469"/>
    <w:rsid w:val="0D663275"/>
    <w:rsid w:val="0DAB8E0B"/>
    <w:rsid w:val="0DFF7F92"/>
    <w:rsid w:val="0E0A2829"/>
    <w:rsid w:val="0E1EF96D"/>
    <w:rsid w:val="0E7C6591"/>
    <w:rsid w:val="0EBDE0C8"/>
    <w:rsid w:val="0EDFDBA4"/>
    <w:rsid w:val="0EF9622D"/>
    <w:rsid w:val="0F421053"/>
    <w:rsid w:val="0F4F6122"/>
    <w:rsid w:val="0F600409"/>
    <w:rsid w:val="0F6645E2"/>
    <w:rsid w:val="0F73FB64"/>
    <w:rsid w:val="0F9C8908"/>
    <w:rsid w:val="0FB3D962"/>
    <w:rsid w:val="0FC4C6B3"/>
    <w:rsid w:val="0FE47A3F"/>
    <w:rsid w:val="102F05F4"/>
    <w:rsid w:val="10326EA8"/>
    <w:rsid w:val="10A447AD"/>
    <w:rsid w:val="110B66F2"/>
    <w:rsid w:val="1126FBE4"/>
    <w:rsid w:val="1168CAAA"/>
    <w:rsid w:val="118CD4EA"/>
    <w:rsid w:val="11D269CC"/>
    <w:rsid w:val="126E0C58"/>
    <w:rsid w:val="12AA4672"/>
    <w:rsid w:val="12D4B83B"/>
    <w:rsid w:val="1376E14A"/>
    <w:rsid w:val="13AC0DDF"/>
    <w:rsid w:val="13B45896"/>
    <w:rsid w:val="13C97951"/>
    <w:rsid w:val="13E1BABF"/>
    <w:rsid w:val="13EAFA56"/>
    <w:rsid w:val="143ACBB2"/>
    <w:rsid w:val="14DF656D"/>
    <w:rsid w:val="14F083A7"/>
    <w:rsid w:val="15603C54"/>
    <w:rsid w:val="1563A481"/>
    <w:rsid w:val="15C5E620"/>
    <w:rsid w:val="162DA935"/>
    <w:rsid w:val="165E91B1"/>
    <w:rsid w:val="167266D8"/>
    <w:rsid w:val="16788810"/>
    <w:rsid w:val="169B684B"/>
    <w:rsid w:val="16E7E71E"/>
    <w:rsid w:val="16F3E5E3"/>
    <w:rsid w:val="178991CA"/>
    <w:rsid w:val="18016F26"/>
    <w:rsid w:val="181090BB"/>
    <w:rsid w:val="181DC949"/>
    <w:rsid w:val="18632269"/>
    <w:rsid w:val="18753F2F"/>
    <w:rsid w:val="18AF628A"/>
    <w:rsid w:val="18D2AB53"/>
    <w:rsid w:val="18D4B3AE"/>
    <w:rsid w:val="18ECD971"/>
    <w:rsid w:val="193DA94A"/>
    <w:rsid w:val="1978A962"/>
    <w:rsid w:val="199C80D1"/>
    <w:rsid w:val="19B5B13C"/>
    <w:rsid w:val="19B6EE69"/>
    <w:rsid w:val="19B8F4C2"/>
    <w:rsid w:val="1A140F74"/>
    <w:rsid w:val="1A55BAFC"/>
    <w:rsid w:val="1A5DE1F7"/>
    <w:rsid w:val="1AA8AC70"/>
    <w:rsid w:val="1AAC8237"/>
    <w:rsid w:val="1AAF220A"/>
    <w:rsid w:val="1AB2DB17"/>
    <w:rsid w:val="1ACAE4B5"/>
    <w:rsid w:val="1AEE0806"/>
    <w:rsid w:val="1B2BC9AA"/>
    <w:rsid w:val="1B61ACB4"/>
    <w:rsid w:val="1B636D97"/>
    <w:rsid w:val="1B9ADB3D"/>
    <w:rsid w:val="1BB8D06E"/>
    <w:rsid w:val="1C07F3BA"/>
    <w:rsid w:val="1C6151C6"/>
    <w:rsid w:val="1CDBB917"/>
    <w:rsid w:val="1CF9F50A"/>
    <w:rsid w:val="1D1E051D"/>
    <w:rsid w:val="1D220FE8"/>
    <w:rsid w:val="1D4D968A"/>
    <w:rsid w:val="1D7AC6C5"/>
    <w:rsid w:val="1DA09CED"/>
    <w:rsid w:val="1E0D17E3"/>
    <w:rsid w:val="1E108903"/>
    <w:rsid w:val="1EE31FED"/>
    <w:rsid w:val="1F35C4E3"/>
    <w:rsid w:val="1FAC4429"/>
    <w:rsid w:val="1FB2B258"/>
    <w:rsid w:val="1FB9F145"/>
    <w:rsid w:val="1FFBB573"/>
    <w:rsid w:val="202B4EB1"/>
    <w:rsid w:val="208B1CCC"/>
    <w:rsid w:val="2090A6ED"/>
    <w:rsid w:val="20BBB1B6"/>
    <w:rsid w:val="2136A4FC"/>
    <w:rsid w:val="2147924D"/>
    <w:rsid w:val="2172E68E"/>
    <w:rsid w:val="218323CF"/>
    <w:rsid w:val="21941120"/>
    <w:rsid w:val="21AE3F3E"/>
    <w:rsid w:val="21B6159E"/>
    <w:rsid w:val="21E0E90C"/>
    <w:rsid w:val="222586E2"/>
    <w:rsid w:val="222826B5"/>
    <w:rsid w:val="22C63DFB"/>
    <w:rsid w:val="231BBBEF"/>
    <w:rsid w:val="236A76E4"/>
    <w:rsid w:val="237087D7"/>
    <w:rsid w:val="238987FB"/>
    <w:rsid w:val="23C9F6F6"/>
    <w:rsid w:val="23CEEF24"/>
    <w:rsid w:val="23DDF454"/>
    <w:rsid w:val="23E64D7F"/>
    <w:rsid w:val="23F4A541"/>
    <w:rsid w:val="23F4ADB9"/>
    <w:rsid w:val="240369F2"/>
    <w:rsid w:val="240CA726"/>
    <w:rsid w:val="240E6D18"/>
    <w:rsid w:val="241BC090"/>
    <w:rsid w:val="246869D6"/>
    <w:rsid w:val="24876288"/>
    <w:rsid w:val="24AA7C5C"/>
    <w:rsid w:val="24B7117E"/>
    <w:rsid w:val="24E72A9B"/>
    <w:rsid w:val="251F7A3A"/>
    <w:rsid w:val="25591F0C"/>
    <w:rsid w:val="258377DE"/>
    <w:rsid w:val="259821AE"/>
    <w:rsid w:val="25A1E259"/>
    <w:rsid w:val="25B64239"/>
    <w:rsid w:val="25C2714F"/>
    <w:rsid w:val="26598829"/>
    <w:rsid w:val="265C893F"/>
    <w:rsid w:val="26CC418E"/>
    <w:rsid w:val="26FBCEDD"/>
    <w:rsid w:val="2732F5F0"/>
    <w:rsid w:val="27339800"/>
    <w:rsid w:val="273DC1A8"/>
    <w:rsid w:val="275D9AF2"/>
    <w:rsid w:val="27788EEF"/>
    <w:rsid w:val="279F9824"/>
    <w:rsid w:val="27B8D41C"/>
    <w:rsid w:val="27F1339A"/>
    <w:rsid w:val="2828A689"/>
    <w:rsid w:val="28366023"/>
    <w:rsid w:val="28764CD6"/>
    <w:rsid w:val="289AD863"/>
    <w:rsid w:val="28AE281A"/>
    <w:rsid w:val="28C47BE6"/>
    <w:rsid w:val="28CF3651"/>
    <w:rsid w:val="28F4D367"/>
    <w:rsid w:val="29094004"/>
    <w:rsid w:val="297933EF"/>
    <w:rsid w:val="29A81CC7"/>
    <w:rsid w:val="29A8396D"/>
    <w:rsid w:val="29C4012B"/>
    <w:rsid w:val="29D0B993"/>
    <w:rsid w:val="29DB4432"/>
    <w:rsid w:val="29F157C6"/>
    <w:rsid w:val="29F341FC"/>
    <w:rsid w:val="2A88099A"/>
    <w:rsid w:val="2A894322"/>
    <w:rsid w:val="2BBC1DE7"/>
    <w:rsid w:val="2BF2050E"/>
    <w:rsid w:val="2C31BAD3"/>
    <w:rsid w:val="2C4AEDC8"/>
    <w:rsid w:val="2C7283DD"/>
    <w:rsid w:val="2C97E08F"/>
    <w:rsid w:val="2CCEE483"/>
    <w:rsid w:val="2CD26B67"/>
    <w:rsid w:val="2CF1A508"/>
    <w:rsid w:val="2D1442EF"/>
    <w:rsid w:val="2D623A35"/>
    <w:rsid w:val="2D9C1056"/>
    <w:rsid w:val="2DA89068"/>
    <w:rsid w:val="2DB97DB9"/>
    <w:rsid w:val="2DD04A94"/>
    <w:rsid w:val="2DE8D5EE"/>
    <w:rsid w:val="2E0762D7"/>
    <w:rsid w:val="2E187670"/>
    <w:rsid w:val="2E47825B"/>
    <w:rsid w:val="2EDF0910"/>
    <w:rsid w:val="2EEB19E3"/>
    <w:rsid w:val="2F4CB5AD"/>
    <w:rsid w:val="2F82674C"/>
    <w:rsid w:val="2F8FE37D"/>
    <w:rsid w:val="2FB3B198"/>
    <w:rsid w:val="2FC8331C"/>
    <w:rsid w:val="305BA456"/>
    <w:rsid w:val="30B8487C"/>
    <w:rsid w:val="30F64884"/>
    <w:rsid w:val="311799DA"/>
    <w:rsid w:val="313D751A"/>
    <w:rsid w:val="316418AD"/>
    <w:rsid w:val="3168AC34"/>
    <w:rsid w:val="316D2B81"/>
    <w:rsid w:val="31CED4B1"/>
    <w:rsid w:val="31F22D85"/>
    <w:rsid w:val="320C0AA2"/>
    <w:rsid w:val="3213CBA0"/>
    <w:rsid w:val="3289414E"/>
    <w:rsid w:val="32AF375A"/>
    <w:rsid w:val="32B36236"/>
    <w:rsid w:val="3310014D"/>
    <w:rsid w:val="332157E8"/>
    <w:rsid w:val="3381BE0B"/>
    <w:rsid w:val="33A4E15C"/>
    <w:rsid w:val="33ABF5D5"/>
    <w:rsid w:val="33B263EB"/>
    <w:rsid w:val="33C1CB2A"/>
    <w:rsid w:val="33EB8888"/>
    <w:rsid w:val="33F05277"/>
    <w:rsid w:val="3401F090"/>
    <w:rsid w:val="340BABE9"/>
    <w:rsid w:val="34120E83"/>
    <w:rsid w:val="345BCCBC"/>
    <w:rsid w:val="350031AF"/>
    <w:rsid w:val="353454E3"/>
    <w:rsid w:val="353B3E20"/>
    <w:rsid w:val="35914D62"/>
    <w:rsid w:val="35A26D3E"/>
    <w:rsid w:val="35AF7F00"/>
    <w:rsid w:val="3606372B"/>
    <w:rsid w:val="360AECD8"/>
    <w:rsid w:val="364A3C27"/>
    <w:rsid w:val="36883366"/>
    <w:rsid w:val="3696F3B7"/>
    <w:rsid w:val="36AE3E4A"/>
    <w:rsid w:val="36D226A0"/>
    <w:rsid w:val="36EAEFD6"/>
    <w:rsid w:val="377A461C"/>
    <w:rsid w:val="379A5DEA"/>
    <w:rsid w:val="37DD4670"/>
    <w:rsid w:val="37E856AF"/>
    <w:rsid w:val="37F7B42B"/>
    <w:rsid w:val="382D0CBA"/>
    <w:rsid w:val="3857A20B"/>
    <w:rsid w:val="385FCA73"/>
    <w:rsid w:val="3873398E"/>
    <w:rsid w:val="38743BBB"/>
    <w:rsid w:val="38853833"/>
    <w:rsid w:val="38C11E87"/>
    <w:rsid w:val="38DB37FD"/>
    <w:rsid w:val="38FCDC84"/>
    <w:rsid w:val="392D941D"/>
    <w:rsid w:val="39354ED2"/>
    <w:rsid w:val="39554E30"/>
    <w:rsid w:val="39677AB6"/>
    <w:rsid w:val="39728B0C"/>
    <w:rsid w:val="3977A5EE"/>
    <w:rsid w:val="399B66A8"/>
    <w:rsid w:val="39A6BB21"/>
    <w:rsid w:val="39E2873F"/>
    <w:rsid w:val="3A2C0A9B"/>
    <w:rsid w:val="3A524A26"/>
    <w:rsid w:val="3A61E1B6"/>
    <w:rsid w:val="3A757A6D"/>
    <w:rsid w:val="3ABC95F0"/>
    <w:rsid w:val="3AE48FCF"/>
    <w:rsid w:val="3B1B7714"/>
    <w:rsid w:val="3B62DCF6"/>
    <w:rsid w:val="3B6D94F0"/>
    <w:rsid w:val="3B8FDA78"/>
    <w:rsid w:val="3B934B98"/>
    <w:rsid w:val="3BA655F1"/>
    <w:rsid w:val="3BC75536"/>
    <w:rsid w:val="3BCB01CE"/>
    <w:rsid w:val="3BD4D167"/>
    <w:rsid w:val="3BD589FA"/>
    <w:rsid w:val="3BDBD347"/>
    <w:rsid w:val="3C8027C1"/>
    <w:rsid w:val="3CA1BDF6"/>
    <w:rsid w:val="3CB7A173"/>
    <w:rsid w:val="3CD9EBD7"/>
    <w:rsid w:val="3CEA40BA"/>
    <w:rsid w:val="3CFFE50B"/>
    <w:rsid w:val="3D22E1E0"/>
    <w:rsid w:val="3D53F2ED"/>
    <w:rsid w:val="3D70B514"/>
    <w:rsid w:val="3DAADB98"/>
    <w:rsid w:val="3E0C90D5"/>
    <w:rsid w:val="3E43F064"/>
    <w:rsid w:val="3E855DF3"/>
    <w:rsid w:val="3E8BD242"/>
    <w:rsid w:val="3E927E92"/>
    <w:rsid w:val="3EB3C2BB"/>
    <w:rsid w:val="3EB9AD52"/>
    <w:rsid w:val="3ECB786F"/>
    <w:rsid w:val="3EF7B1F8"/>
    <w:rsid w:val="3F3101D3"/>
    <w:rsid w:val="3F438840"/>
    <w:rsid w:val="3F86103C"/>
    <w:rsid w:val="3F9B6E60"/>
    <w:rsid w:val="3F9E3438"/>
    <w:rsid w:val="3FE79324"/>
    <w:rsid w:val="40335571"/>
    <w:rsid w:val="4035DE7E"/>
    <w:rsid w:val="404E4786"/>
    <w:rsid w:val="40EA062E"/>
    <w:rsid w:val="41CEF74C"/>
    <w:rsid w:val="41F414CC"/>
    <w:rsid w:val="4231C88C"/>
    <w:rsid w:val="42323A7F"/>
    <w:rsid w:val="425C9938"/>
    <w:rsid w:val="42F66AC4"/>
    <w:rsid w:val="42F94900"/>
    <w:rsid w:val="4320A6BA"/>
    <w:rsid w:val="435E4038"/>
    <w:rsid w:val="43A194C8"/>
    <w:rsid w:val="43F7136B"/>
    <w:rsid w:val="440175DA"/>
    <w:rsid w:val="44194B4A"/>
    <w:rsid w:val="442DD012"/>
    <w:rsid w:val="44514045"/>
    <w:rsid w:val="446C1CBE"/>
    <w:rsid w:val="44708FC0"/>
    <w:rsid w:val="44764353"/>
    <w:rsid w:val="448FAEFD"/>
    <w:rsid w:val="44A3D00B"/>
    <w:rsid w:val="44E62727"/>
    <w:rsid w:val="4546AA7C"/>
    <w:rsid w:val="455EB77A"/>
    <w:rsid w:val="45ACA2A6"/>
    <w:rsid w:val="45D9DF09"/>
    <w:rsid w:val="45DA8B34"/>
    <w:rsid w:val="45DAF656"/>
    <w:rsid w:val="461200DA"/>
    <w:rsid w:val="461F3624"/>
    <w:rsid w:val="462B1729"/>
    <w:rsid w:val="462E8849"/>
    <w:rsid w:val="4650A96D"/>
    <w:rsid w:val="46BA7E82"/>
    <w:rsid w:val="46DE6089"/>
    <w:rsid w:val="47033417"/>
    <w:rsid w:val="470F8158"/>
    <w:rsid w:val="473C305E"/>
    <w:rsid w:val="47440BD6"/>
    <w:rsid w:val="478BBAAF"/>
    <w:rsid w:val="481B6F8E"/>
    <w:rsid w:val="48C3E526"/>
    <w:rsid w:val="48DDB19A"/>
    <w:rsid w:val="48E6ABE0"/>
    <w:rsid w:val="49120C68"/>
    <w:rsid w:val="492E5348"/>
    <w:rsid w:val="49584CBD"/>
    <w:rsid w:val="49A17B3A"/>
    <w:rsid w:val="49B34F73"/>
    <w:rsid w:val="49BCA5BA"/>
    <w:rsid w:val="49BED0CE"/>
    <w:rsid w:val="49EC321C"/>
    <w:rsid w:val="49F97457"/>
    <w:rsid w:val="4A16FD6A"/>
    <w:rsid w:val="4A1AFAEC"/>
    <w:rsid w:val="4A22DD01"/>
    <w:rsid w:val="4A5B6D78"/>
    <w:rsid w:val="4AA55275"/>
    <w:rsid w:val="4AB57A99"/>
    <w:rsid w:val="4B02AEA9"/>
    <w:rsid w:val="4B1681B9"/>
    <w:rsid w:val="4B23DAE4"/>
    <w:rsid w:val="4B48F8B6"/>
    <w:rsid w:val="4B4DCD13"/>
    <w:rsid w:val="4B63AD71"/>
    <w:rsid w:val="4B75C462"/>
    <w:rsid w:val="4BA97782"/>
    <w:rsid w:val="4C01BFAE"/>
    <w:rsid w:val="4C126408"/>
    <w:rsid w:val="4C203667"/>
    <w:rsid w:val="4C3E862E"/>
    <w:rsid w:val="4C5432CE"/>
    <w:rsid w:val="4C6C2C3B"/>
    <w:rsid w:val="4CAA8D29"/>
    <w:rsid w:val="4CE2F934"/>
    <w:rsid w:val="4D161732"/>
    <w:rsid w:val="4D22CF9A"/>
    <w:rsid w:val="4D31F58D"/>
    <w:rsid w:val="4D74469B"/>
    <w:rsid w:val="4DA3B72D"/>
    <w:rsid w:val="4DA78CF4"/>
    <w:rsid w:val="4DDB5D46"/>
    <w:rsid w:val="4DEC83E3"/>
    <w:rsid w:val="4DFB6B77"/>
    <w:rsid w:val="4E3D0EE2"/>
    <w:rsid w:val="4E576534"/>
    <w:rsid w:val="4E6C82C7"/>
    <w:rsid w:val="4E7CF778"/>
    <w:rsid w:val="4EAF3BEF"/>
    <w:rsid w:val="4ED0D3CC"/>
    <w:rsid w:val="4EF25B18"/>
    <w:rsid w:val="4F1BD1DD"/>
    <w:rsid w:val="4F72C8D4"/>
    <w:rsid w:val="4FC6D322"/>
    <w:rsid w:val="4FC86322"/>
    <w:rsid w:val="4FDB48C6"/>
    <w:rsid w:val="4FE26AF8"/>
    <w:rsid w:val="5048E0FD"/>
    <w:rsid w:val="5054A860"/>
    <w:rsid w:val="5080564E"/>
    <w:rsid w:val="50FAA66F"/>
    <w:rsid w:val="5109D161"/>
    <w:rsid w:val="51A5B437"/>
    <w:rsid w:val="51AE22A0"/>
    <w:rsid w:val="51CB92C2"/>
    <w:rsid w:val="51D11320"/>
    <w:rsid w:val="51E5E55F"/>
    <w:rsid w:val="5288CE7C"/>
    <w:rsid w:val="53BBD755"/>
    <w:rsid w:val="54085628"/>
    <w:rsid w:val="540AF5FB"/>
    <w:rsid w:val="5414D040"/>
    <w:rsid w:val="5415022A"/>
    <w:rsid w:val="54159F88"/>
    <w:rsid w:val="54C4E14B"/>
    <w:rsid w:val="54C5D0F7"/>
    <w:rsid w:val="54D412CC"/>
    <w:rsid w:val="5521D0AC"/>
    <w:rsid w:val="5553244C"/>
    <w:rsid w:val="5563C7AB"/>
    <w:rsid w:val="5597B694"/>
    <w:rsid w:val="559CC3F2"/>
    <w:rsid w:val="55B96711"/>
    <w:rsid w:val="55CE9A39"/>
    <w:rsid w:val="55CFF51B"/>
    <w:rsid w:val="55F38D30"/>
    <w:rsid w:val="5623FBD2"/>
    <w:rsid w:val="56A0E243"/>
    <w:rsid w:val="56B1F5DC"/>
    <w:rsid w:val="56D3D412"/>
    <w:rsid w:val="56F4A0F9"/>
    <w:rsid w:val="56F6F763"/>
    <w:rsid w:val="576C5CF4"/>
    <w:rsid w:val="57A347B3"/>
    <w:rsid w:val="57E81F0D"/>
    <w:rsid w:val="57ECE565"/>
    <w:rsid w:val="57FDD2B6"/>
    <w:rsid w:val="581B833A"/>
    <w:rsid w:val="5846AD98"/>
    <w:rsid w:val="585247B6"/>
    <w:rsid w:val="5889C8EF"/>
    <w:rsid w:val="589E6C7A"/>
    <w:rsid w:val="5906FE65"/>
    <w:rsid w:val="593FDF6E"/>
    <w:rsid w:val="598275FE"/>
    <w:rsid w:val="59E909BE"/>
    <w:rsid w:val="5AC4D344"/>
    <w:rsid w:val="5ADB4AC4"/>
    <w:rsid w:val="5B48FA3C"/>
    <w:rsid w:val="5B5AC662"/>
    <w:rsid w:val="5BC2E0A2"/>
    <w:rsid w:val="5BD2A207"/>
    <w:rsid w:val="5BE4B440"/>
    <w:rsid w:val="5BF60542"/>
    <w:rsid w:val="5BF8699D"/>
    <w:rsid w:val="5C0A4684"/>
    <w:rsid w:val="5C1553C2"/>
    <w:rsid w:val="5C384633"/>
    <w:rsid w:val="5C45B4FE"/>
    <w:rsid w:val="5CBB20F1"/>
    <w:rsid w:val="5CC53CA8"/>
    <w:rsid w:val="5CC9BBF5"/>
    <w:rsid w:val="5CE55BEC"/>
    <w:rsid w:val="5D27039D"/>
    <w:rsid w:val="5D358ECD"/>
    <w:rsid w:val="5D4AE676"/>
    <w:rsid w:val="5D5D8213"/>
    <w:rsid w:val="5DFC696E"/>
    <w:rsid w:val="5E380779"/>
    <w:rsid w:val="5E42FE8C"/>
    <w:rsid w:val="5E87F57B"/>
    <w:rsid w:val="5E95BC3F"/>
    <w:rsid w:val="5EF9E9EC"/>
    <w:rsid w:val="5F1AF78D"/>
    <w:rsid w:val="5F51D00C"/>
    <w:rsid w:val="5F668188"/>
    <w:rsid w:val="5F8468C7"/>
    <w:rsid w:val="5F8B0182"/>
    <w:rsid w:val="5F9539DF"/>
    <w:rsid w:val="5FCBF4D3"/>
    <w:rsid w:val="606F3DF8"/>
    <w:rsid w:val="60C47C90"/>
    <w:rsid w:val="6100BE52"/>
    <w:rsid w:val="6150AE45"/>
    <w:rsid w:val="618C07C2"/>
    <w:rsid w:val="6194D83B"/>
    <w:rsid w:val="621C6AE9"/>
    <w:rsid w:val="6243241B"/>
    <w:rsid w:val="62AA6F8B"/>
    <w:rsid w:val="62AFDE6E"/>
    <w:rsid w:val="631647F5"/>
    <w:rsid w:val="631FD51C"/>
    <w:rsid w:val="633AB90E"/>
    <w:rsid w:val="63667D82"/>
    <w:rsid w:val="63B2B129"/>
    <w:rsid w:val="63DF65F3"/>
    <w:rsid w:val="63E5547C"/>
    <w:rsid w:val="63F84A28"/>
    <w:rsid w:val="640C71A5"/>
    <w:rsid w:val="6410B3CF"/>
    <w:rsid w:val="6434259C"/>
    <w:rsid w:val="643D367F"/>
    <w:rsid w:val="6475534D"/>
    <w:rsid w:val="649ECF92"/>
    <w:rsid w:val="64B143F1"/>
    <w:rsid w:val="64E8BEAF"/>
    <w:rsid w:val="655FA177"/>
    <w:rsid w:val="657A3471"/>
    <w:rsid w:val="65874BFB"/>
    <w:rsid w:val="65A886F7"/>
    <w:rsid w:val="65C58C4C"/>
    <w:rsid w:val="65C942FA"/>
    <w:rsid w:val="65F56103"/>
    <w:rsid w:val="65F9A513"/>
    <w:rsid w:val="6658A83D"/>
    <w:rsid w:val="665E1D53"/>
    <w:rsid w:val="6668E90B"/>
    <w:rsid w:val="667FF0F1"/>
    <w:rsid w:val="66B0AD19"/>
    <w:rsid w:val="66BD5469"/>
    <w:rsid w:val="66E46302"/>
    <w:rsid w:val="67220A12"/>
    <w:rsid w:val="673161DB"/>
    <w:rsid w:val="678DE429"/>
    <w:rsid w:val="67A3564C"/>
    <w:rsid w:val="67C8E890"/>
    <w:rsid w:val="67DAD10A"/>
    <w:rsid w:val="67E84D3B"/>
    <w:rsid w:val="681FC49A"/>
    <w:rsid w:val="687B733A"/>
    <w:rsid w:val="68DAE13E"/>
    <w:rsid w:val="690B38BF"/>
    <w:rsid w:val="691AF09C"/>
    <w:rsid w:val="69BFB52C"/>
    <w:rsid w:val="69EB7FA1"/>
    <w:rsid w:val="69F45DB3"/>
    <w:rsid w:val="6A0CF930"/>
    <w:rsid w:val="6A121412"/>
    <w:rsid w:val="6A61975F"/>
    <w:rsid w:val="6A94E16A"/>
    <w:rsid w:val="6A9664B9"/>
    <w:rsid w:val="6AC741DF"/>
    <w:rsid w:val="6AEF5EAF"/>
    <w:rsid w:val="6B08E617"/>
    <w:rsid w:val="6B1131C9"/>
    <w:rsid w:val="6B2A2936"/>
    <w:rsid w:val="6B7492A7"/>
    <w:rsid w:val="6B91405E"/>
    <w:rsid w:val="6B9A8317"/>
    <w:rsid w:val="6BA9D640"/>
    <w:rsid w:val="6BBB97FF"/>
    <w:rsid w:val="6BCF9D52"/>
    <w:rsid w:val="6BFD4B1A"/>
    <w:rsid w:val="6C2DB9BC"/>
    <w:rsid w:val="6C4FBE3A"/>
    <w:rsid w:val="6C871311"/>
    <w:rsid w:val="6C97A4AA"/>
    <w:rsid w:val="6CAA66E1"/>
    <w:rsid w:val="6CF922D1"/>
    <w:rsid w:val="6D4B1B1F"/>
    <w:rsid w:val="6D576136"/>
    <w:rsid w:val="6D8C5368"/>
    <w:rsid w:val="6D9298B8"/>
    <w:rsid w:val="6DCFB537"/>
    <w:rsid w:val="6E0DC160"/>
    <w:rsid w:val="6E907C51"/>
    <w:rsid w:val="6EB5B8A3"/>
    <w:rsid w:val="6ED8ED07"/>
    <w:rsid w:val="6EDDFD51"/>
    <w:rsid w:val="6EDE042A"/>
    <w:rsid w:val="6F28406F"/>
    <w:rsid w:val="6F4C80A2"/>
    <w:rsid w:val="6F562802"/>
    <w:rsid w:val="6F5BB12D"/>
    <w:rsid w:val="6F7373AC"/>
    <w:rsid w:val="6FF477E5"/>
    <w:rsid w:val="705B530C"/>
    <w:rsid w:val="7060A555"/>
    <w:rsid w:val="7061D7B4"/>
    <w:rsid w:val="70C264B0"/>
    <w:rsid w:val="70E4178B"/>
    <w:rsid w:val="7101AFAE"/>
    <w:rsid w:val="715AAA1B"/>
    <w:rsid w:val="718D2118"/>
    <w:rsid w:val="718D6851"/>
    <w:rsid w:val="72429B57"/>
    <w:rsid w:val="7279DD74"/>
    <w:rsid w:val="729DB900"/>
    <w:rsid w:val="72D1B8FC"/>
    <w:rsid w:val="72FEB910"/>
    <w:rsid w:val="7310D2EA"/>
    <w:rsid w:val="7323DCA5"/>
    <w:rsid w:val="733E5B30"/>
    <w:rsid w:val="7370781E"/>
    <w:rsid w:val="7386F41F"/>
    <w:rsid w:val="73B57AA0"/>
    <w:rsid w:val="73D9E447"/>
    <w:rsid w:val="74068EDE"/>
    <w:rsid w:val="740E9A48"/>
    <w:rsid w:val="741E4803"/>
    <w:rsid w:val="742D43BB"/>
    <w:rsid w:val="7442AFF9"/>
    <w:rsid w:val="744CBC76"/>
    <w:rsid w:val="74752FBD"/>
    <w:rsid w:val="748C12AC"/>
    <w:rsid w:val="74A835E1"/>
    <w:rsid w:val="753A44D0"/>
    <w:rsid w:val="7544FCC5"/>
    <w:rsid w:val="7581D458"/>
    <w:rsid w:val="75B38F4B"/>
    <w:rsid w:val="75BB943F"/>
    <w:rsid w:val="75C3CB57"/>
    <w:rsid w:val="75F5F6E2"/>
    <w:rsid w:val="75FBE825"/>
    <w:rsid w:val="75FFF5B4"/>
    <w:rsid w:val="760A8329"/>
    <w:rsid w:val="7618741E"/>
    <w:rsid w:val="7626935A"/>
    <w:rsid w:val="76514962"/>
    <w:rsid w:val="7689CA9C"/>
    <w:rsid w:val="7705EE5E"/>
    <w:rsid w:val="770BB1A7"/>
    <w:rsid w:val="77137B10"/>
    <w:rsid w:val="7741F6FA"/>
    <w:rsid w:val="77D20063"/>
    <w:rsid w:val="77FD103F"/>
    <w:rsid w:val="7850B8CA"/>
    <w:rsid w:val="7876B3D2"/>
    <w:rsid w:val="787728A4"/>
    <w:rsid w:val="78A21540"/>
    <w:rsid w:val="78A90391"/>
    <w:rsid w:val="79457161"/>
    <w:rsid w:val="7A25EA19"/>
    <w:rsid w:val="7A3F4BDF"/>
    <w:rsid w:val="7A55F8C9"/>
    <w:rsid w:val="7A768DE3"/>
    <w:rsid w:val="7A7FACCC"/>
    <w:rsid w:val="7AAFBB51"/>
    <w:rsid w:val="7ABB01DB"/>
    <w:rsid w:val="7ADF9C1D"/>
    <w:rsid w:val="7AFFF8CA"/>
    <w:rsid w:val="7B54547F"/>
    <w:rsid w:val="7BD8FFA5"/>
    <w:rsid w:val="7BF0FFB1"/>
    <w:rsid w:val="7BF28CCD"/>
    <w:rsid w:val="7C15586E"/>
    <w:rsid w:val="7C26556E"/>
    <w:rsid w:val="7C285DC9"/>
    <w:rsid w:val="7C59146C"/>
    <w:rsid w:val="7C6BC5E5"/>
    <w:rsid w:val="7C825252"/>
    <w:rsid w:val="7CAF18E6"/>
    <w:rsid w:val="7D293531"/>
    <w:rsid w:val="7D2BC7FC"/>
    <w:rsid w:val="7D3B1FC5"/>
    <w:rsid w:val="7D5CF363"/>
    <w:rsid w:val="7D7B4D67"/>
    <w:rsid w:val="7DB08556"/>
    <w:rsid w:val="7DDD39E1"/>
    <w:rsid w:val="7E0021EF"/>
    <w:rsid w:val="7E0D75B2"/>
    <w:rsid w:val="7E1F08A7"/>
    <w:rsid w:val="7E5DEFC6"/>
    <w:rsid w:val="7E80ECAD"/>
    <w:rsid w:val="7E8144C5"/>
    <w:rsid w:val="7E8AFE33"/>
    <w:rsid w:val="7EACDC69"/>
    <w:rsid w:val="7ECE7E31"/>
    <w:rsid w:val="7ED370DA"/>
    <w:rsid w:val="7ED518AB"/>
    <w:rsid w:val="7F1867C9"/>
    <w:rsid w:val="7F8CC93C"/>
    <w:rsid w:val="7FA453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07249446-81DE-40CD-8A5C-7B9433F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A64EBD"/>
  </w:style>
  <w:style w:type="paragraph" w:customStyle="1" w:styleId="commentcontentpara">
    <w:name w:val="commentcontentpara"/>
    <w:basedOn w:val="Normal"/>
    <w:rsid w:val="00876FF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3E702A"/>
    <w:rPr>
      <w:color w:val="2B579A"/>
      <w:shd w:val="clear" w:color="auto" w:fill="E1DFDD"/>
    </w:rPr>
  </w:style>
  <w:style w:type="character" w:styleId="UnresolvedMention">
    <w:name w:val="Unresolved Mention"/>
    <w:basedOn w:val="DefaultParagraphFont"/>
    <w:uiPriority w:val="99"/>
    <w:unhideWhenUsed/>
    <w:rsid w:val="006F5EE0"/>
    <w:rPr>
      <w:color w:val="605E5C"/>
      <w:shd w:val="clear" w:color="auto" w:fill="E1DFDD"/>
    </w:rPr>
  </w:style>
  <w:style w:type="character" w:styleId="FollowedHyperlink">
    <w:name w:val="FollowedHyperlink"/>
    <w:basedOn w:val="DefaultParagraphFont"/>
    <w:uiPriority w:val="99"/>
    <w:semiHidden/>
    <w:unhideWhenUsed/>
    <w:rsid w:val="00F14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pre/report/home-visiting-careers-how-workplace-supports-relate-home-visitor-recruitment-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TaxCatchAll xmlns="f3bdd3e4-e979-49cc-96da-aa3924f3c765" xsi:nil="true"/>
    <lcf76f155ced4ddcb4097134ff3c332f xmlns="5988497e-2e17-43b2-af0d-95c0d4d5f2dc">
      <Terms xmlns="http://schemas.microsoft.com/office/infopath/2007/PartnerControls"/>
    </lcf76f155ced4ddcb4097134ff3c332f>
    <Hyperlink xmlns="5988497e-2e17-43b2-af0d-95c0d4d5f2dc">
      <Url xsi:nil="true"/>
      <Description xsi:nil="true"/>
    </Hyperlink>
  </documentManagement>
</p:properties>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63B9F64B-930A-4172-87D5-132AC7FB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5988497e-2e17-43b2-af0d-95c0d4d5f2dc"/>
    <ds:schemaRef ds:uri="f3bdd3e4-e979-49cc-96da-aa3924f3c765"/>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Pages>
  <Words>6470</Words>
  <Characters>36883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Diane Early (She/Her/Hers)</cp:lastModifiedBy>
  <cp:revision>123</cp:revision>
  <dcterms:created xsi:type="dcterms:W3CDTF">2022-10-25T19:47:00Z</dcterms:created>
  <dcterms:modified xsi:type="dcterms:W3CDTF">2023-02-01T17:57:00Z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