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DE227A" w14:paraId="3AA98E99" w14:textId="37035A1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65DB2">
        <w:t xml:space="preserve">Administration for Children &amp; Families Learning Exchange: Optimizing the Use of American Rescue Plan Act Funds Post-Survey. </w:t>
      </w:r>
    </w:p>
    <w:p w:rsidR="005E714A" w:rsidRDefault="005E714A" w14:paraId="15D04838" w14:textId="79376401"/>
    <w:p w:rsidR="00340E84" w:rsidRDefault="00340E84" w14:paraId="5D046B21" w14:textId="77777777"/>
    <w:p w:rsidRPr="009239AA" w:rsidR="00C65DB2" w:rsidP="00C65DB2" w:rsidRDefault="00F15956" w14:paraId="40333A20" w14:textId="029ABC33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D14016" w:rsidR="00C65DB2">
        <w:rPr>
          <w:color w:val="000000"/>
        </w:rPr>
        <w:t xml:space="preserve">The Administration for </w:t>
      </w:r>
      <w:r w:rsidR="00C65DB2">
        <w:rPr>
          <w:color w:val="000000"/>
        </w:rPr>
        <w:t>Children and Families (ACF)</w:t>
      </w:r>
      <w:r w:rsidRPr="00D14016" w:rsidR="00C65DB2">
        <w:rPr>
          <w:color w:val="000000"/>
        </w:rPr>
        <w:t xml:space="preserve"> </w:t>
      </w:r>
      <w:r w:rsidRPr="00D14016" w:rsidR="00C65DB2">
        <w:rPr>
          <w:color w:val="333333"/>
          <w:lang w:val="en"/>
        </w:rPr>
        <w:t xml:space="preserve">would like to learn more about </w:t>
      </w:r>
      <w:r w:rsidR="00C65DB2">
        <w:rPr>
          <w:color w:val="333333"/>
          <w:lang w:val="en"/>
        </w:rPr>
        <w:t>attendees’</w:t>
      </w:r>
      <w:r w:rsidR="00E36D91">
        <w:rPr>
          <w:color w:val="333333"/>
          <w:lang w:val="en"/>
        </w:rPr>
        <w:t xml:space="preserve"> </w:t>
      </w:r>
      <w:r w:rsidR="00C65DB2">
        <w:rPr>
          <w:color w:val="333333"/>
          <w:lang w:val="en"/>
        </w:rPr>
        <w:t>experiences at the ACF Learning Exchange: Optimizing the Use of American Rescue Plan Act Funds where they</w:t>
      </w:r>
      <w:r w:rsidR="00E36D91">
        <w:rPr>
          <w:color w:val="333333"/>
          <w:lang w:val="en"/>
        </w:rPr>
        <w:t xml:space="preserve"> will</w:t>
      </w:r>
      <w:r w:rsidR="00C65DB2">
        <w:rPr>
          <w:color w:val="333333"/>
          <w:lang w:val="en"/>
        </w:rPr>
        <w:t xml:space="preserve"> wat</w:t>
      </w:r>
      <w:r w:rsidR="00E36D91">
        <w:rPr>
          <w:color w:val="333333"/>
          <w:lang w:val="en"/>
        </w:rPr>
        <w:t xml:space="preserve">ch </w:t>
      </w:r>
      <w:r w:rsidR="00C65DB2">
        <w:rPr>
          <w:color w:val="333333"/>
          <w:lang w:val="en"/>
        </w:rPr>
        <w:t xml:space="preserve">short </w:t>
      </w:r>
      <w:r w:rsidR="009C7D0D">
        <w:rPr>
          <w:color w:val="333333"/>
          <w:lang w:val="en"/>
        </w:rPr>
        <w:t xml:space="preserve">grantee presentations </w:t>
      </w:r>
      <w:r w:rsidR="00C65DB2">
        <w:rPr>
          <w:color w:val="333333"/>
          <w:lang w:val="en"/>
        </w:rPr>
        <w:t>and</w:t>
      </w:r>
      <w:r w:rsidR="00400C15">
        <w:rPr>
          <w:color w:val="333333"/>
          <w:lang w:val="en"/>
        </w:rPr>
        <w:t xml:space="preserve"> an ACF moderated grantee </w:t>
      </w:r>
      <w:r w:rsidR="00C65DB2">
        <w:rPr>
          <w:color w:val="333333"/>
          <w:lang w:val="en"/>
        </w:rPr>
        <w:t>panel discussion. Attendees</w:t>
      </w:r>
      <w:r w:rsidR="00E36D91">
        <w:rPr>
          <w:color w:val="333333"/>
          <w:lang w:val="en"/>
        </w:rPr>
        <w:t xml:space="preserve"> will</w:t>
      </w:r>
      <w:r w:rsidR="00C65DB2">
        <w:rPr>
          <w:color w:val="333333"/>
          <w:lang w:val="en"/>
        </w:rPr>
        <w:t xml:space="preserve"> also </w:t>
      </w:r>
      <w:r w:rsidR="00170CB1">
        <w:rPr>
          <w:color w:val="333333"/>
          <w:lang w:val="en"/>
        </w:rPr>
        <w:t>par</w:t>
      </w:r>
      <w:r w:rsidR="00E36D91">
        <w:rPr>
          <w:color w:val="333333"/>
          <w:lang w:val="en"/>
        </w:rPr>
        <w:t>ticipate</w:t>
      </w:r>
      <w:r w:rsidR="00170CB1">
        <w:rPr>
          <w:color w:val="333333"/>
          <w:lang w:val="en"/>
        </w:rPr>
        <w:t xml:space="preserve"> in small group, interactive breakout sessions where they</w:t>
      </w:r>
      <w:r w:rsidR="00170CB1">
        <w:rPr>
          <w:rFonts w:ascii="Proxima Nova" w:hAnsi="Proxima Nova"/>
        </w:rPr>
        <w:t xml:space="preserve"> </w:t>
      </w:r>
      <w:r w:rsidR="00E36D91">
        <w:rPr>
          <w:rFonts w:ascii="Proxima Nova" w:hAnsi="Proxima Nova"/>
        </w:rPr>
        <w:t>will have</w:t>
      </w:r>
      <w:r w:rsidR="00170CB1">
        <w:rPr>
          <w:rFonts w:ascii="Proxima Nova" w:hAnsi="Proxima Nova"/>
        </w:rPr>
        <w:t xml:space="preserve"> an opportunity to brainstorm, problem-solve, and discuss ideas for how to use American Rescue Plan Act (ARP)</w:t>
      </w:r>
      <w:r w:rsidR="007942E0">
        <w:rPr>
          <w:rFonts w:ascii="Proxima Nova" w:hAnsi="Proxima Nova"/>
        </w:rPr>
        <w:t xml:space="preserve"> f</w:t>
      </w:r>
      <w:r w:rsidR="00170CB1">
        <w:rPr>
          <w:rFonts w:ascii="Proxima Nova" w:hAnsi="Proxima Nova"/>
        </w:rPr>
        <w:t>unds to strategically help their communities and reduce systemic inequities.</w:t>
      </w:r>
      <w:r w:rsidR="00A27FB2">
        <w:rPr>
          <w:rFonts w:ascii="Proxima Nova" w:hAnsi="Proxima Nova"/>
        </w:rPr>
        <w:t xml:space="preserve"> ACF will use the information collected to understand attendees’ experiences at this event and to improve future events hosted by ACF.</w:t>
      </w:r>
    </w:p>
    <w:p w:rsidR="001B0AAA" w:rsidRDefault="001B0AAA" w14:paraId="726F4E81" w14:textId="77777777"/>
    <w:p w:rsidRPr="00434E33" w:rsidR="00434E33" w:rsidP="00434E33" w:rsidRDefault="00434E33" w14:paraId="1BB0726D" w14:textId="03926181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611CB0">
        <w:t xml:space="preserve">Grantees at the state and county commissioner-level throughout the United </w:t>
      </w:r>
      <w:r w:rsidR="007942E0">
        <w:t xml:space="preserve">States who have received ARP funding and are registered for the ACF Learning Exchange. </w:t>
      </w:r>
    </w:p>
    <w:p w:rsidR="00F15956" w:rsidRDefault="00F15956" w14:paraId="5B2281FC" w14:textId="77777777"/>
    <w:p w:rsidRPr="00F06866" w:rsidR="00F06866" w:rsidRDefault="00F06866" w14:paraId="29B013D7" w14:textId="3326EB48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7F3BE2EE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942E0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9B0161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E36D91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9C13B9" w:rsidRDefault="009C13B9" w14:paraId="42D693BA" w14:textId="187C6AF5">
      <w:r>
        <w:t>Name</w:t>
      </w:r>
      <w:r w:rsidR="00340E84">
        <w:t xml:space="preserve"> and affiliation</w:t>
      </w:r>
      <w:r>
        <w:t>:</w:t>
      </w:r>
      <w:r w:rsidR="00050C76">
        <w:t xml:space="preserve"> </w:t>
      </w:r>
      <w:r w:rsidRPr="00050C76" w:rsidR="00050C76">
        <w:rPr>
          <w:u w:val="single"/>
        </w:rPr>
        <w:t>Natasha Wright, ACF Immediate Office of the Assistant Secretary</w:t>
      </w:r>
      <w:r w:rsidR="002F4AD8">
        <w:rPr>
          <w:u w:val="single"/>
        </w:rPr>
        <w:t xml:space="preserve"> (IOAS)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09FB875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050C76">
        <w:t>X</w:t>
      </w:r>
      <w:r w:rsidR="009239AA">
        <w:t xml:space="preserve">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="00E36D91" w:rsidP="00C86E91" w:rsidRDefault="00E36D91" w14:paraId="3DDEAEE6" w14:textId="77777777">
      <w:pPr>
        <w:pStyle w:val="ListParagraph"/>
        <w:ind w:left="0"/>
        <w:rPr>
          <w:b/>
        </w:rPr>
      </w:pPr>
    </w:p>
    <w:p w:rsidR="00E36D91" w:rsidP="00C86E91" w:rsidRDefault="00E36D91" w14:paraId="14FD02CF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‘</w:t>
      </w:r>
    </w:p>
    <w:p w:rsidRPr="00C86E91" w:rsidR="00C86E91" w:rsidP="00C86E91" w:rsidRDefault="00CB1078" w14:paraId="7F45A6CA" w14:textId="51B7D89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504567C5">
      <w:r>
        <w:t>Is an incentive (e.g., money or reimbursement of expenses, token of appreciation) provid</w:t>
      </w:r>
      <w:r w:rsidR="00050C76">
        <w:t>ed to participants?  [  ] Yes [X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 w:rsidRPr="00383217">
        <w:rPr>
          <w:b/>
        </w:rPr>
        <w:t>BURDEN HOUR</w:t>
      </w:r>
      <w:r w:rsidRPr="00383217"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8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1890"/>
        <w:gridCol w:w="1710"/>
        <w:gridCol w:w="1710"/>
        <w:gridCol w:w="1003"/>
      </w:tblGrid>
      <w:tr w:rsidR="00383217" w:rsidTr="00383217" w14:paraId="14D0480D" w14:textId="77777777">
        <w:trPr>
          <w:trHeight w:val="274"/>
        </w:trPr>
        <w:tc>
          <w:tcPr>
            <w:tcW w:w="1885" w:type="dxa"/>
          </w:tcPr>
          <w:p w:rsidRPr="0001027E" w:rsidR="00383217" w:rsidP="00C8488C" w:rsidRDefault="00383217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1890" w:type="dxa"/>
          </w:tcPr>
          <w:p w:rsidRPr="0001027E" w:rsidR="00383217" w:rsidP="00843796" w:rsidRDefault="00383217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83217" w:rsidP="00843796" w:rsidRDefault="00383217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83217" w:rsidP="00843796" w:rsidRDefault="00383217" w14:paraId="0D6C37D5" w14:textId="2CA736C1">
            <w:pPr>
              <w:rPr>
                <w:b/>
              </w:rPr>
            </w:pPr>
            <w:r>
              <w:rPr>
                <w:b/>
              </w:rPr>
              <w:t xml:space="preserve">Estimated Time per Response </w:t>
            </w:r>
          </w:p>
        </w:tc>
        <w:tc>
          <w:tcPr>
            <w:tcW w:w="1003" w:type="dxa"/>
          </w:tcPr>
          <w:p w:rsidRPr="0001027E" w:rsidR="00383217" w:rsidP="00843796" w:rsidRDefault="00383217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83217" w:rsidTr="00383217" w14:paraId="1F158995" w14:textId="77777777">
        <w:trPr>
          <w:trHeight w:val="274"/>
        </w:trPr>
        <w:tc>
          <w:tcPr>
            <w:tcW w:w="1885" w:type="dxa"/>
          </w:tcPr>
          <w:p w:rsidR="00383217" w:rsidP="00182CAE" w:rsidRDefault="00383217" w14:paraId="45EF3B96" w14:textId="77777777">
            <w:pPr>
              <w:rPr>
                <w:color w:val="333333"/>
                <w:lang w:val="en"/>
              </w:rPr>
            </w:pPr>
            <w:r>
              <w:rPr>
                <w:color w:val="333333"/>
                <w:lang w:val="en"/>
              </w:rPr>
              <w:t>ACF Learning Exchange: Optimizing the Use of ARP Funds</w:t>
            </w:r>
          </w:p>
          <w:p w:rsidR="00383217" w:rsidP="00182CAE" w:rsidRDefault="00383217" w14:paraId="585F12D8" w14:textId="05CDC7C1">
            <w:r>
              <w:rPr>
                <w:color w:val="333333"/>
                <w:lang w:val="en"/>
              </w:rPr>
              <w:t>Post Survey</w:t>
            </w:r>
          </w:p>
        </w:tc>
        <w:tc>
          <w:tcPr>
            <w:tcW w:w="1890" w:type="dxa"/>
          </w:tcPr>
          <w:p w:rsidR="00383217" w:rsidP="00182CAE" w:rsidRDefault="00383217" w14:paraId="71E63EBF" w14:textId="4F379548">
            <w:r>
              <w:t>300</w:t>
            </w:r>
          </w:p>
        </w:tc>
        <w:tc>
          <w:tcPr>
            <w:tcW w:w="1710" w:type="dxa"/>
          </w:tcPr>
          <w:p w:rsidR="00383217" w:rsidP="00182CAE" w:rsidRDefault="00A27FB2" w14:paraId="593F10F4" w14:textId="511D15C4">
            <w:r>
              <w:t>1</w:t>
            </w:r>
          </w:p>
        </w:tc>
        <w:tc>
          <w:tcPr>
            <w:tcW w:w="1710" w:type="dxa"/>
          </w:tcPr>
          <w:p w:rsidR="00383217" w:rsidP="00D01273" w:rsidRDefault="00E02289" w14:paraId="29021E8C" w14:textId="5201B819">
            <w:r>
              <w:t>0.</w:t>
            </w:r>
            <w:r w:rsidR="00D01273">
              <w:t>0</w:t>
            </w:r>
            <w:r w:rsidR="009F4245">
              <w:t>67</w:t>
            </w:r>
            <w:r w:rsidR="00D01273">
              <w:t xml:space="preserve"> </w:t>
            </w:r>
            <w:r>
              <w:t>hours (</w:t>
            </w:r>
            <w:r w:rsidR="009F4245">
              <w:t>4</w:t>
            </w:r>
            <w:r>
              <w:t xml:space="preserve"> minute</w:t>
            </w:r>
            <w:r w:rsidR="009F4245">
              <w:t>s</w:t>
            </w:r>
            <w:r>
              <w:t>)</w:t>
            </w:r>
          </w:p>
        </w:tc>
        <w:tc>
          <w:tcPr>
            <w:tcW w:w="1003" w:type="dxa"/>
          </w:tcPr>
          <w:p w:rsidR="00383217" w:rsidP="00AF25CD" w:rsidRDefault="009F4245" w14:paraId="515AAFC2" w14:textId="5A2D6225">
            <w:r>
              <w:t>20</w:t>
            </w:r>
          </w:p>
        </w:tc>
      </w:tr>
      <w:tr w:rsidR="00383217" w:rsidTr="00383217" w14:paraId="7DE107E6" w14:textId="77777777">
        <w:trPr>
          <w:trHeight w:val="289"/>
        </w:trPr>
        <w:tc>
          <w:tcPr>
            <w:tcW w:w="1885" w:type="dxa"/>
            <w:vAlign w:val="center"/>
          </w:tcPr>
          <w:p w:rsidRPr="0001027E" w:rsidR="00383217" w:rsidP="00182CAE" w:rsidRDefault="00383217" w14:paraId="5FDD41D8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383217" w:rsidP="00182CAE" w:rsidRDefault="00383217" w14:paraId="55E12884" w14:textId="2B3B1254">
            <w:pPr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710" w:type="dxa"/>
          </w:tcPr>
          <w:p w:rsidRPr="00383217" w:rsidR="00383217" w:rsidP="00182CAE" w:rsidRDefault="00383217" w14:paraId="1DB2365D" w14:textId="195F3EB3">
            <w:pPr>
              <w:rPr>
                <w:b/>
              </w:rPr>
            </w:pPr>
            <w:r w:rsidRPr="00383217">
              <w:rPr>
                <w:b/>
              </w:rPr>
              <w:t>1</w:t>
            </w:r>
          </w:p>
        </w:tc>
        <w:tc>
          <w:tcPr>
            <w:tcW w:w="1710" w:type="dxa"/>
          </w:tcPr>
          <w:p w:rsidRPr="00383217" w:rsidR="00383217" w:rsidP="00CC2C28" w:rsidRDefault="00E02289" w14:paraId="39DC28AB" w14:textId="5B96F049">
            <w:pPr>
              <w:rPr>
                <w:b/>
              </w:rPr>
            </w:pPr>
            <w:r>
              <w:rPr>
                <w:b/>
              </w:rPr>
              <w:t>0.</w:t>
            </w:r>
            <w:r w:rsidR="009F4245">
              <w:rPr>
                <w:b/>
              </w:rPr>
              <w:t>067</w:t>
            </w:r>
            <w:r>
              <w:rPr>
                <w:b/>
              </w:rPr>
              <w:t xml:space="preserve"> hours</w:t>
            </w:r>
          </w:p>
        </w:tc>
        <w:tc>
          <w:tcPr>
            <w:tcW w:w="1003" w:type="dxa"/>
          </w:tcPr>
          <w:p w:rsidRPr="00383217" w:rsidR="00383217" w:rsidP="00182CAE" w:rsidRDefault="009F4245" w14:paraId="4E11045B" w14:textId="55D7C01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bookmarkStart w:name="_GoBack" w:id="0"/>
        <w:bookmarkEnd w:id="0"/>
      </w:tr>
    </w:tbl>
    <w:p w:rsidR="00F3170F" w:rsidP="00F3170F" w:rsidRDefault="00F3170F" w14:paraId="3CF8F186" w14:textId="77777777"/>
    <w:p w:rsidR="005E714A" w:rsidRDefault="001C39F7" w14:paraId="35567BF8" w14:textId="70556FE4">
      <w:pPr>
        <w:rPr>
          <w:b/>
        </w:rPr>
      </w:pPr>
      <w:r w:rsidRPr="002407F4">
        <w:rPr>
          <w:b/>
        </w:rPr>
        <w:t xml:space="preserve">FEDERAL </w:t>
      </w:r>
      <w:r w:rsidRPr="002407F4" w:rsidR="009F5923">
        <w:rPr>
          <w:b/>
        </w:rPr>
        <w:t>COST</w:t>
      </w:r>
      <w:r w:rsidRPr="002407F4" w:rsidR="00F06866">
        <w:rPr>
          <w:b/>
        </w:rPr>
        <w:t>:</w:t>
      </w:r>
      <w:r w:rsidRPr="002407F4" w:rsidR="00895229">
        <w:rPr>
          <w:b/>
        </w:rPr>
        <w:t xml:space="preserve"> </w:t>
      </w:r>
      <w:r w:rsidRPr="002407F4" w:rsidR="00C86E91">
        <w:rPr>
          <w:b/>
        </w:rPr>
        <w:t xml:space="preserve"> </w:t>
      </w:r>
      <w:r w:rsidRPr="002407F4" w:rsidR="00C86E91">
        <w:t>Th</w:t>
      </w:r>
      <w:r w:rsidRPr="002407F4" w:rsidR="00AF25CD">
        <w:t>e estimated annual cost to the f</w:t>
      </w:r>
      <w:r w:rsidRPr="002407F4" w:rsidR="00C86E91">
        <w:t xml:space="preserve">ederal government is </w:t>
      </w:r>
      <w:r w:rsidRPr="002407F4" w:rsidR="002407F4">
        <w:rPr>
          <w:u w:val="single"/>
        </w:rPr>
        <w:t>$</w:t>
      </w:r>
      <w:r w:rsidR="00A27FB2">
        <w:rPr>
          <w:u w:val="single"/>
        </w:rPr>
        <w:t>440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467F13F5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BC3102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697BCA42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0F5ECD">
        <w:t>[X</w:t>
      </w:r>
      <w:r>
        <w:t>] Yes</w:t>
      </w:r>
      <w:r>
        <w:tab/>
        <w:t>[ 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3FF7579C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  <w:r w:rsidR="002F4AD8">
        <w:t>’</w:t>
      </w:r>
    </w:p>
    <w:p w:rsidR="002F4AD8" w:rsidP="001B0AAA" w:rsidRDefault="002F4AD8" w14:paraId="0EE8C242" w14:textId="20827361"/>
    <w:p w:rsidR="00A403BB" w:rsidP="00A403BB" w:rsidRDefault="00E36D91" w14:paraId="794D6777" w14:textId="213A49EC">
      <w:r>
        <w:t>IOAS</w:t>
      </w:r>
      <w:r w:rsidR="002F4AD8">
        <w:t xml:space="preserve"> defines the number of potential respondents as registrants of the </w:t>
      </w:r>
      <w:r>
        <w:t>ACF Learning Exchange</w:t>
      </w:r>
      <w:r w:rsidR="00A338C5">
        <w:t xml:space="preserve">: Optimizing Use of ARP Funds.  </w:t>
      </w:r>
      <w:r w:rsidR="002F4AD8">
        <w:t xml:space="preserve">The survey will be deployed after (Post Survey) the </w:t>
      </w:r>
      <w:r w:rsidR="00A338C5">
        <w:t>virtual event</w:t>
      </w:r>
      <w:r w:rsidR="00A27FB2">
        <w:t xml:space="preserve"> to all registrants</w:t>
      </w:r>
      <w:r w:rsidR="00A338C5">
        <w:t xml:space="preserve">. 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0F5ECD" w14:paraId="27D88671" w14:textId="7FCB47D8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61AE3903">
      <w:pPr>
        <w:pStyle w:val="ListParagraph"/>
        <w:numPr>
          <w:ilvl w:val="0"/>
          <w:numId w:val="17"/>
        </w:numPr>
      </w:pPr>
      <w:r>
        <w:t>Will interviewers or fac</w:t>
      </w:r>
      <w:r w:rsidR="000F5ECD">
        <w:t>ilitators be used?  [  ] Yes [X</w:t>
      </w:r>
      <w:r>
        <w:t>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A338C5" w:rsidR="005E714A" w:rsidP="00A338C5" w:rsidRDefault="005E714A" w14:paraId="52A67A55" w14:textId="07D0256C">
      <w:pPr>
        <w:rPr>
          <w:b/>
          <w:bCs/>
          <w:sz w:val="28"/>
        </w:rPr>
      </w:pPr>
    </w:p>
    <w:sectPr w:rsidRPr="00A338C5"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00D5E" w16cex:dateUtc="2021-07-19T18:40:00Z"/>
  <w16cex:commentExtensible w16cex:durableId="24A00D7B" w16cex:dateUtc="2021-07-19T18:40:00Z"/>
  <w16cex:commentExtensible w16cex:durableId="24A00DB8" w16cex:dateUtc="2021-07-19T1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31E7FF" w16cid:durableId="24A00D5E"/>
  <w16cid:commentId w16cid:paraId="1915E4AF" w16cid:durableId="24A00D7B"/>
  <w16cid:commentId w16cid:paraId="3A360F6A" w16cid:durableId="24A00D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66A1" w14:textId="77777777" w:rsidR="003371DF" w:rsidRDefault="003371DF">
      <w:r>
        <w:separator/>
      </w:r>
    </w:p>
  </w:endnote>
  <w:endnote w:type="continuationSeparator" w:id="0">
    <w:p w14:paraId="5D13F0C7" w14:textId="77777777" w:rsidR="003371DF" w:rsidRDefault="0033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0003E" w14:textId="7D45DDDF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371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0F36E" w14:textId="77777777" w:rsidR="003371DF" w:rsidRDefault="003371DF">
      <w:r>
        <w:separator/>
      </w:r>
    </w:p>
  </w:footnote>
  <w:footnote w:type="continuationSeparator" w:id="0">
    <w:p w14:paraId="5D1F3E6B" w14:textId="77777777" w:rsidR="003371DF" w:rsidRDefault="00337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50C76"/>
    <w:rsid w:val="00067329"/>
    <w:rsid w:val="000820AC"/>
    <w:rsid w:val="000B2838"/>
    <w:rsid w:val="000D44CA"/>
    <w:rsid w:val="000E200B"/>
    <w:rsid w:val="000F5ECD"/>
    <w:rsid w:val="000F68BE"/>
    <w:rsid w:val="00170CB1"/>
    <w:rsid w:val="00182CAE"/>
    <w:rsid w:val="001927A4"/>
    <w:rsid w:val="00194AC6"/>
    <w:rsid w:val="001A23B0"/>
    <w:rsid w:val="001A25CC"/>
    <w:rsid w:val="001B0AAA"/>
    <w:rsid w:val="001C39F7"/>
    <w:rsid w:val="00206E3B"/>
    <w:rsid w:val="00237B48"/>
    <w:rsid w:val="002407F4"/>
    <w:rsid w:val="0024521E"/>
    <w:rsid w:val="00263C3D"/>
    <w:rsid w:val="00274D0B"/>
    <w:rsid w:val="002B052D"/>
    <w:rsid w:val="002B34CD"/>
    <w:rsid w:val="002B3C95"/>
    <w:rsid w:val="002D0B92"/>
    <w:rsid w:val="002F4AD8"/>
    <w:rsid w:val="003371DF"/>
    <w:rsid w:val="00340E84"/>
    <w:rsid w:val="00383217"/>
    <w:rsid w:val="003D137A"/>
    <w:rsid w:val="003D5BBE"/>
    <w:rsid w:val="003E3C61"/>
    <w:rsid w:val="003F1C5B"/>
    <w:rsid w:val="00400C15"/>
    <w:rsid w:val="00434E33"/>
    <w:rsid w:val="00441434"/>
    <w:rsid w:val="0045264C"/>
    <w:rsid w:val="004876EC"/>
    <w:rsid w:val="004D46E9"/>
    <w:rsid w:val="004D6E14"/>
    <w:rsid w:val="005009B0"/>
    <w:rsid w:val="005A1006"/>
    <w:rsid w:val="005E714A"/>
    <w:rsid w:val="005F693D"/>
    <w:rsid w:val="00611CB0"/>
    <w:rsid w:val="006140A0"/>
    <w:rsid w:val="00636621"/>
    <w:rsid w:val="00642B49"/>
    <w:rsid w:val="006832D9"/>
    <w:rsid w:val="00691AE3"/>
    <w:rsid w:val="0069403B"/>
    <w:rsid w:val="006F3DDE"/>
    <w:rsid w:val="00704678"/>
    <w:rsid w:val="007425E7"/>
    <w:rsid w:val="00785051"/>
    <w:rsid w:val="007942E0"/>
    <w:rsid w:val="007F7080"/>
    <w:rsid w:val="00802607"/>
    <w:rsid w:val="008101A5"/>
    <w:rsid w:val="00822664"/>
    <w:rsid w:val="00830827"/>
    <w:rsid w:val="00843796"/>
    <w:rsid w:val="00895229"/>
    <w:rsid w:val="008B2EB3"/>
    <w:rsid w:val="008F0203"/>
    <w:rsid w:val="008F50D4"/>
    <w:rsid w:val="009239AA"/>
    <w:rsid w:val="00934261"/>
    <w:rsid w:val="00935ADA"/>
    <w:rsid w:val="00946B6C"/>
    <w:rsid w:val="00955A71"/>
    <w:rsid w:val="0096108F"/>
    <w:rsid w:val="009C13B9"/>
    <w:rsid w:val="009C7D0D"/>
    <w:rsid w:val="009D01A2"/>
    <w:rsid w:val="009F4245"/>
    <w:rsid w:val="009F5923"/>
    <w:rsid w:val="00A27FB2"/>
    <w:rsid w:val="00A338C5"/>
    <w:rsid w:val="00A403BB"/>
    <w:rsid w:val="00A4421F"/>
    <w:rsid w:val="00A647A6"/>
    <w:rsid w:val="00A674DF"/>
    <w:rsid w:val="00A83AA6"/>
    <w:rsid w:val="00A934D6"/>
    <w:rsid w:val="00AE1809"/>
    <w:rsid w:val="00AF25CD"/>
    <w:rsid w:val="00B80D76"/>
    <w:rsid w:val="00B909CE"/>
    <w:rsid w:val="00BA2105"/>
    <w:rsid w:val="00BA7E06"/>
    <w:rsid w:val="00BB43B5"/>
    <w:rsid w:val="00BB6219"/>
    <w:rsid w:val="00BC3102"/>
    <w:rsid w:val="00BD290F"/>
    <w:rsid w:val="00C14CC4"/>
    <w:rsid w:val="00C33C52"/>
    <w:rsid w:val="00C40D8B"/>
    <w:rsid w:val="00C65DB2"/>
    <w:rsid w:val="00C70B83"/>
    <w:rsid w:val="00C80621"/>
    <w:rsid w:val="00C8407A"/>
    <w:rsid w:val="00C8488C"/>
    <w:rsid w:val="00C86E91"/>
    <w:rsid w:val="00CA2650"/>
    <w:rsid w:val="00CB1078"/>
    <w:rsid w:val="00CC2C28"/>
    <w:rsid w:val="00CC6FAF"/>
    <w:rsid w:val="00CE5BCE"/>
    <w:rsid w:val="00CF6542"/>
    <w:rsid w:val="00D01273"/>
    <w:rsid w:val="00D24698"/>
    <w:rsid w:val="00D6383F"/>
    <w:rsid w:val="00DB59D0"/>
    <w:rsid w:val="00DC33D3"/>
    <w:rsid w:val="00DE227A"/>
    <w:rsid w:val="00E02289"/>
    <w:rsid w:val="00E26329"/>
    <w:rsid w:val="00E30948"/>
    <w:rsid w:val="00E36D91"/>
    <w:rsid w:val="00E40B50"/>
    <w:rsid w:val="00E43ADF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Natasha Wright</cp:lastModifiedBy>
  <cp:revision>2</cp:revision>
  <cp:lastPrinted>2010-10-04T15:59:00Z</cp:lastPrinted>
  <dcterms:created xsi:type="dcterms:W3CDTF">2021-07-19T19:43:00Z</dcterms:created>
  <dcterms:modified xsi:type="dcterms:W3CDTF">2021-07-19T19:43:00Z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