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22D5" w:rsidRPr="00EB258E" w14:paraId="6CE25DD4" w14:textId="77777777">
      <w:pPr>
        <w:tabs>
          <w:tab w:val="center" w:pos="4680"/>
        </w:tabs>
        <w:rPr>
          <w:rFonts w:ascii="Arial" w:hAnsi="Arial" w:cs="Arial"/>
          <w:b/>
          <w:bCs/>
          <w:sz w:val="29"/>
          <w:szCs w:val="29"/>
        </w:rPr>
      </w:pPr>
      <w:r w:rsidRPr="00EB258E">
        <w:rPr>
          <w:rFonts w:ascii="Arial" w:hAnsi="Arial" w:cs="Arial"/>
          <w:b/>
          <w:bCs/>
          <w:sz w:val="22"/>
          <w:szCs w:val="22"/>
        </w:rPr>
        <w:tab/>
      </w:r>
      <w:r w:rsidRPr="00EB258E">
        <w:rPr>
          <w:rFonts w:ascii="Arial" w:hAnsi="Arial" w:cs="Arial"/>
          <w:b/>
          <w:bCs/>
          <w:sz w:val="29"/>
          <w:szCs w:val="29"/>
        </w:rPr>
        <w:t>STUDY PROTOCOL FOR A COMPASSIONATE AQUACULTURE</w:t>
      </w:r>
    </w:p>
    <w:p w:rsidR="00D322D5" w:rsidRPr="00EB258E" w14:paraId="4336902B" w14:textId="77777777">
      <w:pPr>
        <w:tabs>
          <w:tab w:val="center" w:pos="4680"/>
        </w:tabs>
        <w:rPr>
          <w:rFonts w:ascii="Arial" w:hAnsi="Arial" w:cs="Arial"/>
          <w:b/>
          <w:bCs/>
          <w:sz w:val="29"/>
          <w:szCs w:val="29"/>
        </w:rPr>
      </w:pPr>
      <w:r w:rsidRPr="00EB258E">
        <w:rPr>
          <w:rFonts w:ascii="Arial" w:hAnsi="Arial" w:cs="Arial"/>
          <w:b/>
          <w:bCs/>
          <w:sz w:val="29"/>
          <w:szCs w:val="29"/>
        </w:rPr>
        <w:tab/>
        <w:t>INVESTIGATIONAL NEW ANIMAL DRUG (INAD) EXEMPTION FOR REWARD</w:t>
      </w:r>
      <w:r w:rsidRPr="00EB258E">
        <w:rPr>
          <w:rFonts w:ascii="Arial" w:hAnsi="Arial" w:cs="Arial"/>
          <w:b/>
          <w:bCs/>
          <w:sz w:val="29"/>
          <w:szCs w:val="29"/>
          <w:vertAlign w:val="superscript"/>
        </w:rPr>
        <w:t>®</w:t>
      </w:r>
      <w:r w:rsidRPr="00EB258E">
        <w:rPr>
          <w:rFonts w:ascii="Arial" w:hAnsi="Arial" w:cs="Arial"/>
          <w:b/>
          <w:bCs/>
          <w:sz w:val="29"/>
          <w:szCs w:val="29"/>
        </w:rPr>
        <w:t xml:space="preserve"> (DIQUAT DIBROMIDE) under INAD #10-969</w:t>
      </w:r>
    </w:p>
    <w:p w:rsidR="00D322D5" w:rsidRPr="00EB258E" w14:paraId="1F4588BB" w14:textId="77777777">
      <w:pPr>
        <w:ind w:firstLine="2160"/>
        <w:rPr>
          <w:rFonts w:ascii="Arial" w:hAnsi="Arial" w:cs="Arial"/>
          <w:b/>
          <w:bCs/>
          <w:sz w:val="22"/>
          <w:szCs w:val="22"/>
        </w:rPr>
      </w:pPr>
    </w:p>
    <w:p w:rsidR="00D322D5" w:rsidRPr="00EB258E" w14:paraId="499B2FDF" w14:textId="77777777">
      <w:pPr>
        <w:rPr>
          <w:rFonts w:ascii="Arial" w:hAnsi="Arial" w:cs="Arial"/>
          <w:b/>
          <w:bCs/>
          <w:sz w:val="22"/>
          <w:szCs w:val="22"/>
        </w:rPr>
      </w:pPr>
    </w:p>
    <w:p w:rsidR="00D322D5" w:rsidRPr="00EB258E" w14:paraId="618851DB" w14:textId="77777777">
      <w:pPr>
        <w:tabs>
          <w:tab w:val="center" w:pos="4680"/>
        </w:tabs>
        <w:rPr>
          <w:rFonts w:ascii="Arial" w:hAnsi="Arial" w:cs="Arial"/>
          <w:sz w:val="26"/>
          <w:szCs w:val="26"/>
        </w:rPr>
      </w:pPr>
      <w:r w:rsidRPr="00EB258E">
        <w:rPr>
          <w:rFonts w:ascii="Arial" w:hAnsi="Arial" w:cs="Arial"/>
          <w:b/>
          <w:bCs/>
          <w:sz w:val="22"/>
          <w:szCs w:val="22"/>
        </w:rPr>
        <w:tab/>
      </w:r>
      <w:r w:rsidRPr="00EB258E">
        <w:rPr>
          <w:rFonts w:ascii="Arial" w:hAnsi="Arial" w:cs="Arial"/>
          <w:b/>
          <w:bCs/>
          <w:sz w:val="26"/>
          <w:szCs w:val="26"/>
        </w:rPr>
        <w:t>Sponsor:</w:t>
      </w:r>
    </w:p>
    <w:p w:rsidR="00D322D5" w:rsidRPr="00EB258E" w14:paraId="45B92237" w14:textId="77777777">
      <w:pPr>
        <w:rPr>
          <w:rFonts w:ascii="Arial" w:hAnsi="Arial" w:cs="Arial"/>
          <w:sz w:val="22"/>
          <w:szCs w:val="22"/>
        </w:rPr>
      </w:pPr>
    </w:p>
    <w:p w:rsidR="00445870" w:rsidRPr="00EB258E" w:rsidP="00445870" w14:paraId="6A6261C8" w14:textId="77777777">
      <w:pPr>
        <w:jc w:val="center"/>
        <w:rPr>
          <w:rFonts w:ascii="Arial" w:hAnsi="Arial" w:cs="Arial"/>
          <w:sz w:val="22"/>
          <w:szCs w:val="22"/>
        </w:rPr>
      </w:pPr>
      <w:r w:rsidRPr="00EB258E">
        <w:rPr>
          <w:rFonts w:ascii="Arial" w:hAnsi="Arial" w:cs="Arial"/>
          <w:sz w:val="22"/>
          <w:szCs w:val="22"/>
        </w:rPr>
        <w:tab/>
      </w:r>
      <w:r w:rsidRPr="00EB258E">
        <w:rPr>
          <w:rFonts w:ascii="Arial" w:hAnsi="Arial" w:cs="Arial"/>
          <w:sz w:val="22"/>
          <w:szCs w:val="22"/>
        </w:rPr>
        <w:t>U.S. Fish and Wildlife Service, Fish and Aquatic Conservation</w:t>
      </w:r>
    </w:p>
    <w:p w:rsidR="00445870" w:rsidRPr="00EB258E" w:rsidP="00445870" w14:paraId="5B4E32A3" w14:textId="77777777">
      <w:pPr>
        <w:rPr>
          <w:rFonts w:ascii="Arial" w:hAnsi="Arial" w:cs="Arial"/>
          <w:sz w:val="22"/>
          <w:szCs w:val="22"/>
        </w:rPr>
      </w:pPr>
    </w:p>
    <w:p w:rsidR="00445870" w:rsidRPr="00EB258E" w:rsidP="00445870" w14:paraId="61F97027" w14:textId="77777777">
      <w:pPr>
        <w:jc w:val="center"/>
        <w:rPr>
          <w:rFonts w:ascii="Arial" w:hAnsi="Arial" w:cs="Arial"/>
          <w:sz w:val="22"/>
          <w:szCs w:val="22"/>
        </w:rPr>
      </w:pPr>
      <w:r w:rsidRPr="00EB258E">
        <w:rPr>
          <w:rFonts w:ascii="Arial" w:hAnsi="Arial" w:cs="Arial"/>
          <w:sz w:val="22"/>
          <w:szCs w:val="22"/>
        </w:rPr>
        <w:t xml:space="preserve">_______________________           ______________       </w:t>
      </w:r>
    </w:p>
    <w:p w:rsidR="00D322D5" w:rsidRPr="00EB258E" w:rsidP="00445870" w14:paraId="3950794F" w14:textId="77777777">
      <w:pPr>
        <w:tabs>
          <w:tab w:val="center" w:pos="4680"/>
        </w:tabs>
        <w:rPr>
          <w:rFonts w:ascii="Arial" w:hAnsi="Arial" w:cs="Arial"/>
          <w:sz w:val="22"/>
          <w:szCs w:val="22"/>
        </w:rPr>
      </w:pPr>
      <w:r w:rsidRPr="00EB258E">
        <w:rPr>
          <w:rFonts w:ascii="Arial" w:hAnsi="Arial" w:cs="Arial"/>
          <w:sz w:val="22"/>
          <w:szCs w:val="22"/>
        </w:rPr>
        <w:t xml:space="preserve">              </w:t>
      </w:r>
      <w:r w:rsidRPr="00EB258E">
        <w:rPr>
          <w:rFonts w:ascii="Arial" w:hAnsi="Arial" w:cs="Arial"/>
          <w:sz w:val="22"/>
          <w:szCs w:val="22"/>
        </w:rPr>
        <w:tab/>
        <w:t xml:space="preserve">   Sponsor Signature                 Date Approved</w:t>
      </w:r>
    </w:p>
    <w:p w:rsidR="00D322D5" w:rsidRPr="00EB258E" w14:paraId="5F4AB02D" w14:textId="77777777">
      <w:pPr>
        <w:rPr>
          <w:rFonts w:ascii="Arial" w:hAnsi="Arial" w:cs="Arial"/>
          <w:sz w:val="22"/>
          <w:szCs w:val="22"/>
        </w:rPr>
      </w:pPr>
    </w:p>
    <w:p w:rsidR="00D322D5" w:rsidRPr="00EB258E" w14:paraId="4F559E71" w14:textId="77777777">
      <w:pPr>
        <w:tabs>
          <w:tab w:val="center" w:pos="4680"/>
        </w:tabs>
        <w:rPr>
          <w:rFonts w:ascii="Arial" w:hAnsi="Arial" w:cs="Arial"/>
          <w:sz w:val="26"/>
          <w:szCs w:val="26"/>
        </w:rPr>
      </w:pPr>
      <w:r w:rsidRPr="00EB258E">
        <w:rPr>
          <w:rFonts w:ascii="Arial" w:hAnsi="Arial" w:cs="Arial"/>
          <w:b/>
          <w:bCs/>
          <w:sz w:val="22"/>
          <w:szCs w:val="22"/>
        </w:rPr>
        <w:tab/>
      </w:r>
      <w:r w:rsidRPr="00EB258E">
        <w:rPr>
          <w:rFonts w:ascii="Arial" w:hAnsi="Arial" w:cs="Arial"/>
          <w:b/>
          <w:bCs/>
          <w:sz w:val="26"/>
          <w:szCs w:val="26"/>
        </w:rPr>
        <w:t>Manufacturer:</w:t>
      </w:r>
    </w:p>
    <w:p w:rsidR="00D322D5" w:rsidRPr="00EB258E" w14:paraId="22AC24B4" w14:textId="77777777">
      <w:pPr>
        <w:rPr>
          <w:rFonts w:ascii="Arial" w:hAnsi="Arial" w:cs="Arial"/>
          <w:sz w:val="22"/>
          <w:szCs w:val="22"/>
        </w:rPr>
      </w:pPr>
    </w:p>
    <w:p w:rsidR="00D322D5" w:rsidRPr="00EB258E" w14:paraId="4108C417" w14:textId="77777777">
      <w:pPr>
        <w:tabs>
          <w:tab w:val="center" w:pos="4680"/>
        </w:tabs>
        <w:rPr>
          <w:rFonts w:ascii="Arial" w:hAnsi="Arial" w:cs="Arial"/>
          <w:sz w:val="22"/>
          <w:szCs w:val="22"/>
        </w:rPr>
      </w:pPr>
      <w:r w:rsidRPr="00EB258E">
        <w:rPr>
          <w:rFonts w:ascii="Arial" w:hAnsi="Arial" w:cs="Arial"/>
          <w:sz w:val="22"/>
          <w:szCs w:val="22"/>
        </w:rPr>
        <w:tab/>
        <w:t>Syngenta Crop Protection, LLC</w:t>
      </w:r>
      <w:r w:rsidRPr="00EB258E">
        <w:rPr>
          <w:rFonts w:ascii="Arial" w:hAnsi="Arial" w:cs="Arial"/>
          <w:sz w:val="22"/>
          <w:szCs w:val="22"/>
        </w:rPr>
        <w:t>.</w:t>
      </w:r>
    </w:p>
    <w:p w:rsidR="00D322D5" w:rsidRPr="00EB258E" w14:paraId="085770C3" w14:textId="77777777">
      <w:pPr>
        <w:tabs>
          <w:tab w:val="center" w:pos="4680"/>
        </w:tabs>
        <w:rPr>
          <w:rFonts w:ascii="Arial" w:hAnsi="Arial" w:cs="Arial"/>
          <w:sz w:val="22"/>
          <w:szCs w:val="22"/>
        </w:rPr>
      </w:pPr>
      <w:r w:rsidRPr="00EB258E">
        <w:rPr>
          <w:rFonts w:ascii="Arial" w:hAnsi="Arial" w:cs="Arial"/>
          <w:sz w:val="22"/>
          <w:szCs w:val="22"/>
        </w:rPr>
        <w:tab/>
        <w:t>P.O. Box 18300</w:t>
      </w:r>
    </w:p>
    <w:p w:rsidR="00D322D5" w:rsidRPr="00EB258E" w14:paraId="1D8DAA7B" w14:textId="77777777">
      <w:pPr>
        <w:tabs>
          <w:tab w:val="center" w:pos="4680"/>
        </w:tabs>
        <w:rPr>
          <w:rFonts w:ascii="Arial" w:hAnsi="Arial" w:cs="Arial"/>
          <w:sz w:val="22"/>
          <w:szCs w:val="22"/>
        </w:rPr>
      </w:pPr>
      <w:r w:rsidRPr="00EB258E">
        <w:rPr>
          <w:rFonts w:ascii="Arial" w:hAnsi="Arial" w:cs="Arial"/>
          <w:sz w:val="22"/>
          <w:szCs w:val="22"/>
        </w:rPr>
        <w:tab/>
        <w:t>Greensboro, NC 27419-8300</w:t>
      </w:r>
    </w:p>
    <w:p w:rsidR="00D322D5" w:rsidRPr="00EB258E" w14:paraId="5ED1E8A7" w14:textId="77777777">
      <w:pPr>
        <w:tabs>
          <w:tab w:val="center" w:pos="4680"/>
        </w:tabs>
        <w:rPr>
          <w:rFonts w:ascii="Arial" w:hAnsi="Arial" w:cs="Arial"/>
          <w:sz w:val="22"/>
          <w:szCs w:val="22"/>
        </w:rPr>
      </w:pPr>
      <w:r w:rsidRPr="00EB258E">
        <w:rPr>
          <w:rFonts w:ascii="Arial" w:hAnsi="Arial" w:cs="Arial"/>
          <w:sz w:val="22"/>
          <w:szCs w:val="22"/>
        </w:rPr>
        <w:tab/>
      </w:r>
    </w:p>
    <w:p w:rsidR="00D322D5" w:rsidRPr="00EB258E" w14:paraId="35D742CF" w14:textId="77777777">
      <w:pPr>
        <w:rPr>
          <w:rFonts w:ascii="Arial" w:hAnsi="Arial" w:cs="Arial"/>
          <w:sz w:val="22"/>
          <w:szCs w:val="22"/>
        </w:rPr>
      </w:pPr>
    </w:p>
    <w:p w:rsidR="00D322D5" w:rsidRPr="00EB258E" w14:paraId="1E2AC782" w14:textId="77777777">
      <w:pPr>
        <w:tabs>
          <w:tab w:val="center" w:pos="4680"/>
        </w:tabs>
        <w:rPr>
          <w:rFonts w:ascii="Arial" w:hAnsi="Arial" w:cs="Arial"/>
          <w:sz w:val="26"/>
          <w:szCs w:val="26"/>
        </w:rPr>
      </w:pPr>
      <w:r w:rsidRPr="00EB258E">
        <w:rPr>
          <w:rFonts w:ascii="Arial" w:hAnsi="Arial" w:cs="Arial"/>
          <w:b/>
          <w:bCs/>
          <w:sz w:val="22"/>
          <w:szCs w:val="22"/>
        </w:rPr>
        <w:tab/>
      </w:r>
      <w:r w:rsidRPr="00EB258E" w:rsidR="00445870">
        <w:rPr>
          <w:rFonts w:ascii="Arial" w:hAnsi="Arial" w:cs="Arial"/>
          <w:b/>
          <w:bCs/>
          <w:sz w:val="26"/>
          <w:szCs w:val="26"/>
        </w:rPr>
        <w:t xml:space="preserve">Office for Coordination of </w:t>
      </w:r>
      <w:r w:rsidRPr="00EB258E">
        <w:rPr>
          <w:rFonts w:ascii="Arial" w:hAnsi="Arial" w:cs="Arial"/>
          <w:b/>
          <w:bCs/>
          <w:sz w:val="26"/>
          <w:szCs w:val="26"/>
        </w:rPr>
        <w:t>REWARD</w:t>
      </w:r>
      <w:r w:rsidRPr="00EB258E">
        <w:rPr>
          <w:rFonts w:ascii="Arial" w:hAnsi="Arial" w:cs="Arial"/>
          <w:b/>
          <w:bCs/>
          <w:sz w:val="26"/>
          <w:szCs w:val="26"/>
          <w:vertAlign w:val="superscript"/>
        </w:rPr>
        <w:t>®</w:t>
      </w:r>
      <w:r w:rsidRPr="00EB258E">
        <w:rPr>
          <w:rFonts w:ascii="Arial" w:hAnsi="Arial" w:cs="Arial"/>
          <w:b/>
          <w:bCs/>
          <w:sz w:val="26"/>
          <w:szCs w:val="26"/>
        </w:rPr>
        <w:t xml:space="preserve"> INAD:</w:t>
      </w:r>
    </w:p>
    <w:p w:rsidR="00D322D5" w:rsidRPr="00EB258E" w14:paraId="6A348491" w14:textId="77777777">
      <w:pPr>
        <w:rPr>
          <w:rFonts w:ascii="Arial" w:hAnsi="Arial" w:cs="Arial"/>
          <w:sz w:val="22"/>
          <w:szCs w:val="22"/>
        </w:rPr>
      </w:pPr>
    </w:p>
    <w:p w:rsidR="00445870" w:rsidRPr="00EB258E" w:rsidP="00445870" w14:paraId="7BCE8D4F" w14:textId="77777777">
      <w:pPr>
        <w:tabs>
          <w:tab w:val="left" w:pos="-179"/>
        </w:tabs>
        <w:jc w:val="center"/>
        <w:rPr>
          <w:rFonts w:ascii="Arial" w:hAnsi="Arial" w:cs="Arial"/>
          <w:sz w:val="22"/>
          <w:szCs w:val="22"/>
        </w:rPr>
      </w:pPr>
      <w:r w:rsidRPr="00EB258E">
        <w:rPr>
          <w:rFonts w:ascii="Arial" w:hAnsi="Arial" w:cs="Arial"/>
          <w:sz w:val="22"/>
          <w:szCs w:val="22"/>
        </w:rPr>
        <w:tab/>
      </w:r>
      <w:r w:rsidRPr="00EB258E">
        <w:rPr>
          <w:rFonts w:ascii="Arial" w:hAnsi="Arial" w:cs="Arial"/>
          <w:sz w:val="22"/>
          <w:szCs w:val="22"/>
        </w:rPr>
        <w:t>Aquatic Animal Drug Approval Partnership Program</w:t>
      </w:r>
    </w:p>
    <w:p w:rsidR="00445870" w:rsidRPr="00EB258E" w:rsidP="00445870" w14:paraId="3E0FF959" w14:textId="77777777">
      <w:pPr>
        <w:tabs>
          <w:tab w:val="left" w:pos="-179"/>
        </w:tabs>
        <w:jc w:val="center"/>
        <w:rPr>
          <w:rFonts w:ascii="Arial" w:hAnsi="Arial" w:cs="Arial"/>
          <w:sz w:val="22"/>
          <w:szCs w:val="22"/>
        </w:rPr>
      </w:pPr>
      <w:r w:rsidRPr="00EB258E">
        <w:rPr>
          <w:rFonts w:ascii="Arial" w:hAnsi="Arial" w:cs="Arial"/>
          <w:sz w:val="22"/>
          <w:szCs w:val="22"/>
        </w:rPr>
        <w:t>4050 Bridger Canyon Road</w:t>
      </w:r>
    </w:p>
    <w:p w:rsidR="00445870" w:rsidRPr="00EB258E" w:rsidP="00445870" w14:paraId="05DDA9AC" w14:textId="77777777">
      <w:pPr>
        <w:tabs>
          <w:tab w:val="left" w:pos="-179"/>
        </w:tabs>
        <w:jc w:val="center"/>
        <w:rPr>
          <w:rFonts w:ascii="Arial" w:hAnsi="Arial" w:cs="Arial"/>
          <w:sz w:val="22"/>
          <w:szCs w:val="22"/>
        </w:rPr>
      </w:pPr>
      <w:r w:rsidRPr="00EB258E">
        <w:rPr>
          <w:rFonts w:ascii="Arial" w:hAnsi="Arial" w:cs="Arial"/>
          <w:sz w:val="22"/>
          <w:szCs w:val="22"/>
        </w:rPr>
        <w:t>Bozeman, MT 59715</w:t>
      </w:r>
    </w:p>
    <w:p w:rsidR="00D322D5" w:rsidRPr="00EB258E" w:rsidP="00445870" w14:paraId="23C2D2E6" w14:textId="77777777">
      <w:pPr>
        <w:tabs>
          <w:tab w:val="center" w:pos="4680"/>
        </w:tabs>
        <w:rPr>
          <w:rFonts w:ascii="Arial" w:hAnsi="Arial" w:cs="Arial"/>
          <w:sz w:val="22"/>
          <w:szCs w:val="22"/>
        </w:rPr>
      </w:pPr>
    </w:p>
    <w:p w:rsidR="00D322D5" w:rsidRPr="00EB258E" w14:paraId="042189DD" w14:textId="77777777">
      <w:pPr>
        <w:rPr>
          <w:rFonts w:ascii="Arial" w:hAnsi="Arial" w:cs="Arial"/>
          <w:sz w:val="22"/>
          <w:szCs w:val="22"/>
        </w:rPr>
      </w:pPr>
    </w:p>
    <w:p w:rsidR="00D322D5" w:rsidRPr="00EB258E" w14:paraId="15B2A1A1" w14:textId="77777777">
      <w:pPr>
        <w:spacing w:line="360" w:lineRule="auto"/>
        <w:ind w:firstLine="1440"/>
        <w:rPr>
          <w:rFonts w:ascii="Arial" w:hAnsi="Arial" w:cs="Arial"/>
          <w:sz w:val="22"/>
          <w:szCs w:val="22"/>
        </w:rPr>
      </w:pPr>
      <w:r w:rsidRPr="00EB258E">
        <w:rPr>
          <w:rFonts w:ascii="Arial" w:hAnsi="Arial" w:cs="Arial"/>
          <w:sz w:val="22"/>
          <w:szCs w:val="22"/>
        </w:rPr>
        <w:t>Proposed Starting Date</w:t>
      </w:r>
      <w:r w:rsidRPr="00EB258E">
        <w:rPr>
          <w:rFonts w:ascii="Arial" w:hAnsi="Arial" w:cs="Arial"/>
          <w:sz w:val="22"/>
          <w:szCs w:val="22"/>
        </w:rPr>
        <w:tab/>
      </w:r>
      <w:r w:rsidRPr="00EB258E">
        <w:rPr>
          <w:rFonts w:ascii="Arial" w:hAnsi="Arial" w:cs="Arial"/>
          <w:sz w:val="22"/>
          <w:szCs w:val="22"/>
        </w:rPr>
        <w:tab/>
      </w:r>
      <w:r w:rsidRPr="00EB258E">
        <w:rPr>
          <w:rFonts w:ascii="Arial" w:hAnsi="Arial" w:cs="Arial"/>
          <w:sz w:val="22"/>
          <w:szCs w:val="22"/>
        </w:rPr>
        <w:tab/>
      </w:r>
      <w:r w:rsidRPr="00EB258E">
        <w:rPr>
          <w:rFonts w:ascii="Arial" w:hAnsi="Arial" w:cs="Arial"/>
          <w:sz w:val="22"/>
          <w:szCs w:val="22"/>
        </w:rPr>
        <w:tab/>
        <w:t>August 1, 2007</w:t>
      </w:r>
    </w:p>
    <w:p w:rsidR="00D322D5" w:rsidRPr="00EB258E" w14:paraId="00EF55C3" w14:textId="77777777">
      <w:pPr>
        <w:spacing w:line="360" w:lineRule="auto"/>
        <w:ind w:firstLine="1440"/>
        <w:rPr>
          <w:rFonts w:ascii="Arial" w:hAnsi="Arial" w:cs="Arial"/>
          <w:sz w:val="22"/>
          <w:szCs w:val="22"/>
        </w:rPr>
      </w:pPr>
      <w:r w:rsidRPr="00EB258E">
        <w:rPr>
          <w:rFonts w:ascii="Arial" w:hAnsi="Arial" w:cs="Arial"/>
          <w:sz w:val="22"/>
          <w:szCs w:val="22"/>
        </w:rPr>
        <w:t>Proposed Ending Date</w:t>
      </w:r>
      <w:r w:rsidRPr="00EB258E">
        <w:rPr>
          <w:rFonts w:ascii="Arial" w:hAnsi="Arial" w:cs="Arial"/>
          <w:sz w:val="22"/>
          <w:szCs w:val="22"/>
        </w:rPr>
        <w:tab/>
      </w:r>
      <w:r w:rsidRPr="00EB258E">
        <w:rPr>
          <w:rFonts w:ascii="Arial" w:hAnsi="Arial" w:cs="Arial"/>
          <w:sz w:val="22"/>
          <w:szCs w:val="22"/>
        </w:rPr>
        <w:tab/>
      </w:r>
      <w:r w:rsidRPr="00EB258E">
        <w:rPr>
          <w:rFonts w:ascii="Arial" w:hAnsi="Arial" w:cs="Arial"/>
          <w:sz w:val="22"/>
          <w:szCs w:val="22"/>
        </w:rPr>
        <w:tab/>
      </w:r>
      <w:r w:rsidRPr="00EB258E">
        <w:rPr>
          <w:rFonts w:ascii="Arial" w:hAnsi="Arial" w:cs="Arial"/>
          <w:sz w:val="22"/>
          <w:szCs w:val="22"/>
        </w:rPr>
        <w:tab/>
      </w:r>
      <w:r w:rsidRPr="00EB258E" w:rsidR="00445870">
        <w:rPr>
          <w:rFonts w:ascii="Arial" w:hAnsi="Arial" w:cs="Arial"/>
          <w:sz w:val="22"/>
          <w:szCs w:val="22"/>
        </w:rPr>
        <w:t>December</w:t>
      </w:r>
      <w:r w:rsidRPr="00EB258E">
        <w:rPr>
          <w:rFonts w:ascii="Arial" w:hAnsi="Arial" w:cs="Arial"/>
          <w:sz w:val="22"/>
          <w:szCs w:val="22"/>
        </w:rPr>
        <w:t xml:space="preserve"> 31, 20</w:t>
      </w:r>
      <w:r w:rsidRPr="00EB258E" w:rsidR="00445870">
        <w:rPr>
          <w:rFonts w:ascii="Arial" w:hAnsi="Arial" w:cs="Arial"/>
          <w:sz w:val="22"/>
          <w:szCs w:val="22"/>
        </w:rPr>
        <w:t>26</w:t>
      </w:r>
    </w:p>
    <w:p w:rsidR="00D322D5" w:rsidRPr="00EB258E" w14:paraId="78B9DD1F" w14:textId="77777777">
      <w:pPr>
        <w:spacing w:line="360" w:lineRule="auto"/>
        <w:ind w:firstLine="1440"/>
        <w:rPr>
          <w:rFonts w:ascii="Arial" w:hAnsi="Arial" w:cs="Arial"/>
          <w:sz w:val="22"/>
          <w:szCs w:val="22"/>
        </w:rPr>
      </w:pPr>
      <w:r w:rsidRPr="00EB258E">
        <w:rPr>
          <w:rFonts w:ascii="Arial" w:hAnsi="Arial" w:cs="Arial"/>
          <w:sz w:val="22"/>
          <w:szCs w:val="22"/>
        </w:rPr>
        <w:t>Study Director</w:t>
      </w:r>
      <w:r w:rsidRPr="00EB258E">
        <w:rPr>
          <w:rFonts w:ascii="Arial" w:hAnsi="Arial" w:cs="Arial"/>
          <w:sz w:val="22"/>
          <w:szCs w:val="22"/>
        </w:rPr>
        <w:tab/>
      </w:r>
      <w:r w:rsidRPr="00EB258E">
        <w:rPr>
          <w:rFonts w:ascii="Arial" w:hAnsi="Arial" w:cs="Arial"/>
          <w:sz w:val="22"/>
          <w:szCs w:val="22"/>
        </w:rPr>
        <w:tab/>
      </w:r>
      <w:r w:rsidRPr="00EB258E">
        <w:rPr>
          <w:rFonts w:ascii="Arial" w:hAnsi="Arial" w:cs="Arial"/>
          <w:sz w:val="22"/>
          <w:szCs w:val="22"/>
        </w:rPr>
        <w:tab/>
      </w:r>
      <w:r w:rsidRPr="00EB258E">
        <w:rPr>
          <w:rFonts w:ascii="Arial" w:hAnsi="Arial" w:cs="Arial"/>
          <w:sz w:val="22"/>
          <w:szCs w:val="22"/>
        </w:rPr>
        <w:tab/>
      </w:r>
      <w:r w:rsidRPr="00EB258E">
        <w:rPr>
          <w:rFonts w:ascii="Arial" w:hAnsi="Arial" w:cs="Arial"/>
          <w:sz w:val="22"/>
          <w:szCs w:val="22"/>
        </w:rPr>
        <w:tab/>
      </w:r>
      <w:r w:rsidRPr="00EB258E" w:rsidR="00445870">
        <w:rPr>
          <w:rFonts w:ascii="Arial" w:hAnsi="Arial" w:cs="Arial"/>
          <w:sz w:val="22"/>
          <w:szCs w:val="22"/>
        </w:rPr>
        <w:tab/>
        <w:t>Ms. Bonnie Johnson</w:t>
      </w:r>
    </w:p>
    <w:p w:rsidR="00D322D5" w:rsidRPr="00EB258E" w14:paraId="0D64F2D1" w14:textId="77777777">
      <w:pPr>
        <w:rPr>
          <w:rFonts w:ascii="Arial" w:hAnsi="Arial" w:cs="Arial"/>
          <w:sz w:val="22"/>
          <w:szCs w:val="22"/>
        </w:rPr>
      </w:pPr>
    </w:p>
    <w:p w:rsidR="00D322D5" w:rsidRPr="00EB258E" w14:paraId="74C3E103" w14:textId="77777777">
      <w:pPr>
        <w:rPr>
          <w:rFonts w:ascii="Arial" w:hAnsi="Arial" w:cs="Arial"/>
          <w:sz w:val="22"/>
          <w:szCs w:val="22"/>
        </w:rPr>
      </w:pPr>
      <w:r w:rsidRPr="00EB258E">
        <w:rPr>
          <w:rFonts w:ascii="Arial" w:hAnsi="Arial" w:cs="Arial"/>
          <w:sz w:val="22"/>
          <w:szCs w:val="22"/>
        </w:rPr>
        <w:t xml:space="preserve"> </w:t>
      </w:r>
      <w:r w:rsidRPr="00EB258E">
        <w:rPr>
          <w:rFonts w:ascii="Arial" w:hAnsi="Arial" w:cs="Arial"/>
          <w:sz w:val="22"/>
          <w:szCs w:val="22"/>
        </w:rPr>
        <w:tab/>
      </w:r>
      <w:r w:rsidRPr="00EB258E">
        <w:rPr>
          <w:rFonts w:ascii="Arial" w:hAnsi="Arial" w:cs="Arial"/>
          <w:sz w:val="22"/>
          <w:szCs w:val="22"/>
        </w:rPr>
        <w:tab/>
        <w:t>_________________________                ________________</w:t>
      </w:r>
    </w:p>
    <w:p w:rsidR="00D322D5" w:rsidRPr="00EB258E" w14:paraId="177424E4" w14:textId="77777777">
      <w:pPr>
        <w:rPr>
          <w:rFonts w:ascii="Arial" w:hAnsi="Arial" w:cs="Arial"/>
          <w:sz w:val="22"/>
          <w:szCs w:val="22"/>
        </w:rPr>
      </w:pPr>
    </w:p>
    <w:p w:rsidR="00965CCA" w:rsidRPr="00EB258E" w14:paraId="5DB7F96C" w14:textId="77777777">
      <w:pPr>
        <w:tabs>
          <w:tab w:val="center" w:pos="4680"/>
        </w:tabs>
        <w:rPr>
          <w:rFonts w:ascii="Arial" w:hAnsi="Arial" w:cs="Arial"/>
          <w:b/>
          <w:bCs/>
          <w:sz w:val="22"/>
          <w:szCs w:val="22"/>
        </w:rPr>
      </w:pPr>
      <w:r w:rsidRPr="00EB258E">
        <w:rPr>
          <w:rFonts w:ascii="Arial" w:hAnsi="Arial" w:cs="Arial"/>
          <w:b/>
          <w:bCs/>
          <w:sz w:val="22"/>
          <w:szCs w:val="22"/>
        </w:rPr>
        <w:tab/>
      </w:r>
    </w:p>
    <w:p w:rsidR="00D322D5" w:rsidRPr="00EB258E" w:rsidP="00965CCA" w14:paraId="75E87FB8" w14:textId="0BC53B1D">
      <w:pPr>
        <w:tabs>
          <w:tab w:val="center" w:pos="4680"/>
        </w:tabs>
        <w:jc w:val="center"/>
        <w:rPr>
          <w:rFonts w:ascii="Arial" w:hAnsi="Arial" w:cs="Arial"/>
          <w:sz w:val="26"/>
          <w:szCs w:val="26"/>
        </w:rPr>
      </w:pPr>
      <w:r w:rsidRPr="00EB258E">
        <w:rPr>
          <w:rFonts w:ascii="Arial" w:hAnsi="Arial" w:cs="Arial"/>
          <w:b/>
          <w:bCs/>
          <w:sz w:val="26"/>
          <w:szCs w:val="26"/>
        </w:rPr>
        <w:t>Clinical Field Trial Location:</w:t>
      </w:r>
    </w:p>
    <w:p w:rsidR="00D322D5" w:rsidRPr="00EB258E" w14:paraId="7378ADBA" w14:textId="77777777">
      <w:pPr>
        <w:rPr>
          <w:rFonts w:ascii="Arial" w:hAnsi="Arial" w:cs="Arial"/>
          <w:sz w:val="22"/>
          <w:szCs w:val="22"/>
        </w:rPr>
      </w:pPr>
    </w:p>
    <w:p w:rsidR="00445870" w:rsidRPr="00EB258E" w:rsidP="00445870" w14:paraId="77ADAA62" w14:textId="1379C046">
      <w:pPr>
        <w:spacing w:line="287" w:lineRule="auto"/>
        <w:rPr>
          <w:rFonts w:ascii="Arial" w:hAnsi="Arial" w:cs="Arial"/>
          <w:sz w:val="22"/>
          <w:szCs w:val="22"/>
          <w:u w:val="single"/>
        </w:rPr>
      </w:pPr>
      <w:r w:rsidRPr="00EB258E">
        <w:rPr>
          <w:rFonts w:ascii="Arial" w:hAnsi="Arial" w:cs="Arial"/>
          <w:sz w:val="22"/>
          <w:szCs w:val="22"/>
        </w:rPr>
        <w:t>Facility: __________________________________________</w:t>
      </w:r>
    </w:p>
    <w:p w:rsidR="00445870" w:rsidRPr="00EB258E" w:rsidP="00445870" w14:paraId="5C6E6E81" w14:textId="77777777">
      <w:pPr>
        <w:tabs>
          <w:tab w:val="left" w:pos="720"/>
          <w:tab w:val="left" w:pos="1440"/>
          <w:tab w:val="left" w:pos="2160"/>
          <w:tab w:val="left" w:pos="2880"/>
          <w:tab w:val="left" w:pos="3600"/>
          <w:tab w:val="left" w:pos="4320"/>
          <w:tab w:val="left" w:pos="5040"/>
          <w:tab w:val="left" w:pos="5760"/>
          <w:tab w:val="left" w:pos="6480"/>
        </w:tabs>
        <w:spacing w:line="287" w:lineRule="auto"/>
        <w:ind w:left="6480" w:hanging="6480"/>
        <w:rPr>
          <w:rFonts w:ascii="Arial" w:hAnsi="Arial" w:cs="Arial"/>
          <w:sz w:val="22"/>
          <w:szCs w:val="22"/>
        </w:rPr>
      </w:pPr>
      <w:r w:rsidRPr="00EB258E">
        <w:rPr>
          <w:rFonts w:ascii="Arial" w:hAnsi="Arial" w:cs="Arial"/>
          <w:sz w:val="22"/>
          <w:szCs w:val="22"/>
        </w:rPr>
        <w:tab/>
      </w:r>
      <w:r w:rsidRPr="00EB258E">
        <w:rPr>
          <w:rFonts w:ascii="Arial" w:hAnsi="Arial" w:cs="Arial"/>
          <w:sz w:val="22"/>
          <w:szCs w:val="22"/>
        </w:rPr>
        <w:tab/>
        <w:t xml:space="preserve">      </w:t>
      </w:r>
      <w:r w:rsidRPr="00EB258E">
        <w:rPr>
          <w:rFonts w:ascii="Arial" w:hAnsi="Arial" w:cs="Arial"/>
          <w:sz w:val="22"/>
          <w:szCs w:val="22"/>
        </w:rPr>
        <w:tab/>
      </w:r>
      <w:r w:rsidRPr="00EB258E">
        <w:rPr>
          <w:rFonts w:ascii="Arial" w:hAnsi="Arial" w:cs="Arial"/>
          <w:sz w:val="22"/>
          <w:szCs w:val="22"/>
        </w:rPr>
        <w:tab/>
        <w:t xml:space="preserve">  </w:t>
      </w:r>
    </w:p>
    <w:p w:rsidR="00445870" w:rsidRPr="00EB258E" w:rsidP="00445870" w14:paraId="13924347" w14:textId="77777777">
      <w:pPr>
        <w:spacing w:line="287" w:lineRule="auto"/>
        <w:rPr>
          <w:rFonts w:ascii="Arial" w:hAnsi="Arial" w:cs="Arial"/>
          <w:sz w:val="22"/>
          <w:szCs w:val="22"/>
        </w:rPr>
      </w:pPr>
    </w:p>
    <w:p w:rsidR="00445870" w:rsidRPr="00EB258E" w:rsidP="00445870" w14:paraId="6D2BAA4C" w14:textId="77777777">
      <w:pPr>
        <w:tabs>
          <w:tab w:val="left" w:pos="-179"/>
        </w:tabs>
        <w:rPr>
          <w:rFonts w:ascii="Arial" w:hAnsi="Arial" w:cs="Arial"/>
          <w:sz w:val="22"/>
          <w:szCs w:val="22"/>
        </w:rPr>
      </w:pPr>
      <w:r w:rsidRPr="00EB258E">
        <w:rPr>
          <w:rFonts w:ascii="Arial" w:hAnsi="Arial" w:cs="Arial"/>
          <w:sz w:val="22"/>
          <w:szCs w:val="22"/>
        </w:rPr>
        <w:t>Investigator: ______________________________________________________</w:t>
      </w:r>
    </w:p>
    <w:p w:rsidR="00D322D5" w:rsidRPr="00EB258E" w14:paraId="3F310598" w14:textId="77777777">
      <w:pPr>
        <w:rPr>
          <w:rFonts w:ascii="Arial" w:hAnsi="Arial" w:cs="Arial"/>
          <w:sz w:val="22"/>
          <w:szCs w:val="22"/>
        </w:rPr>
      </w:pPr>
    </w:p>
    <w:p w:rsidR="00445870" w:rsidRPr="00EB258E" w14:paraId="56B065EB" w14:textId="77777777">
      <w:pPr>
        <w:rPr>
          <w:rFonts w:ascii="Arial" w:hAnsi="Arial" w:cs="Arial"/>
          <w:sz w:val="22"/>
          <w:szCs w:val="22"/>
        </w:rPr>
      </w:pPr>
    </w:p>
    <w:p w:rsidR="00445870" w:rsidRPr="00EB258E" w14:paraId="4842D012" w14:textId="77777777">
      <w:pPr>
        <w:rPr>
          <w:rFonts w:ascii="Arial" w:hAnsi="Arial" w:cs="Arial"/>
          <w:sz w:val="22"/>
          <w:szCs w:val="22"/>
        </w:rPr>
      </w:pPr>
    </w:p>
    <w:p w:rsidR="00445870" w:rsidRPr="00EB258E" w14:paraId="46352B5D" w14:textId="77777777">
      <w:pPr>
        <w:rPr>
          <w:rFonts w:ascii="Arial" w:hAnsi="Arial" w:cs="Arial"/>
          <w:sz w:val="22"/>
          <w:szCs w:val="22"/>
        </w:rPr>
      </w:pPr>
    </w:p>
    <w:p w:rsidR="00445870" w:rsidRPr="00EB258E" w14:paraId="00CD6D0D" w14:textId="77777777">
      <w:pPr>
        <w:rPr>
          <w:rFonts w:ascii="Arial" w:hAnsi="Arial" w:cs="Arial"/>
          <w:sz w:val="22"/>
          <w:szCs w:val="22"/>
        </w:rPr>
      </w:pPr>
    </w:p>
    <w:p w:rsidR="00EB258E" w:rsidRPr="00EB258E" w14:paraId="63DD2C2A" w14:textId="77777777">
      <w:pPr>
        <w:widowControl/>
        <w:autoSpaceDE/>
        <w:autoSpaceDN/>
        <w:adjustRightInd/>
        <w:spacing w:after="200" w:line="276" w:lineRule="auto"/>
        <w:rPr>
          <w:rFonts w:ascii="Arial" w:hAnsi="Arial" w:cs="Arial"/>
          <w:sz w:val="22"/>
          <w:szCs w:val="22"/>
        </w:rPr>
      </w:pPr>
      <w:r w:rsidRPr="00EB258E">
        <w:rPr>
          <w:rFonts w:ascii="Arial" w:hAnsi="Arial" w:cs="Arial"/>
          <w:sz w:val="22"/>
          <w:szCs w:val="22"/>
        </w:rPr>
        <w:br w:type="page"/>
      </w:r>
    </w:p>
    <w:p w:rsidR="001C127F" w:rsidP="003215B2" w14:paraId="2A31AB8A" w14:textId="77777777">
      <w:pPr>
        <w:kinsoku w:val="0"/>
        <w:overflowPunct w:val="0"/>
        <w:jc w:val="center"/>
        <w:rPr>
          <w:rFonts w:ascii="Arial" w:hAnsi="Arial" w:cs="Arial"/>
          <w:b/>
          <w:sz w:val="26"/>
          <w:szCs w:val="26"/>
        </w:rPr>
        <w:sectPr w:rsidSect="00B3015A">
          <w:headerReference w:type="default" r:id="rId8"/>
          <w:footerReference w:type="default" r:id="rId9"/>
          <w:type w:val="continuous"/>
          <w:pgSz w:w="12240" w:h="15840"/>
          <w:pgMar w:top="1440" w:right="1440" w:bottom="1440" w:left="1440" w:header="720" w:footer="720" w:gutter="0"/>
          <w:cols w:space="720"/>
          <w:noEndnote/>
          <w:docGrid w:linePitch="326"/>
        </w:sectPr>
      </w:pPr>
    </w:p>
    <w:p w:rsidR="003215B2" w:rsidP="003215B2" w14:paraId="36F43A0D" w14:textId="64EB192C">
      <w:pPr>
        <w:kinsoku w:val="0"/>
        <w:overflowPunct w:val="0"/>
        <w:jc w:val="center"/>
        <w:rPr>
          <w:rFonts w:ascii="Arial" w:hAnsi="Arial" w:cs="Arial"/>
          <w:b/>
          <w:sz w:val="26"/>
          <w:szCs w:val="26"/>
        </w:rPr>
      </w:pPr>
      <w:r w:rsidRPr="00E041D9">
        <w:rPr>
          <w:rFonts w:ascii="Arial" w:hAnsi="Arial" w:cs="Arial"/>
          <w:b/>
          <w:sz w:val="26"/>
          <w:szCs w:val="26"/>
        </w:rPr>
        <w:t>Table of Contents</w:t>
      </w:r>
    </w:p>
    <w:p w:rsidR="00CA77B8" w14:paraId="53477156" w14:textId="733544CD">
      <w:pPr>
        <w:pStyle w:val="TOC1"/>
        <w:tabs>
          <w:tab w:val="right" w:leader="dot" w:pos="9350"/>
        </w:tabs>
        <w:rPr>
          <w:rFonts w:cstheme="minorBidi"/>
          <w:b w:val="0"/>
          <w:bCs w:val="0"/>
          <w:caps w:val="0"/>
          <w:noProof/>
          <w:sz w:val="22"/>
          <w:szCs w:val="22"/>
        </w:rPr>
      </w:pPr>
      <w:r>
        <w:rPr>
          <w:rFonts w:ascii="Arial" w:hAnsi="Arial" w:cs="Arial"/>
          <w:b w:val="0"/>
          <w:sz w:val="26"/>
          <w:szCs w:val="26"/>
        </w:rPr>
        <w:fldChar w:fldCharType="begin"/>
      </w:r>
      <w:r>
        <w:rPr>
          <w:rFonts w:ascii="Arial" w:hAnsi="Arial" w:cs="Arial"/>
          <w:b w:val="0"/>
          <w:sz w:val="26"/>
          <w:szCs w:val="26"/>
        </w:rPr>
        <w:instrText xml:space="preserve"> TOC \f \h \z </w:instrText>
      </w:r>
      <w:r>
        <w:rPr>
          <w:rFonts w:ascii="Arial" w:hAnsi="Arial" w:cs="Arial"/>
          <w:b w:val="0"/>
          <w:sz w:val="26"/>
          <w:szCs w:val="26"/>
        </w:rPr>
        <w:fldChar w:fldCharType="separate"/>
      </w:r>
      <w:hyperlink w:anchor="_Toc88041518" w:history="1">
        <w:r w:rsidRPr="00933580">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_Toc88041518 \h </w:instrText>
        </w:r>
        <w:r>
          <w:rPr>
            <w:noProof/>
            <w:webHidden/>
          </w:rPr>
          <w:fldChar w:fldCharType="separate"/>
        </w:r>
        <w:r w:rsidR="00A960EA">
          <w:rPr>
            <w:noProof/>
            <w:webHidden/>
          </w:rPr>
          <w:t>3</w:t>
        </w:r>
        <w:r>
          <w:rPr>
            <w:noProof/>
            <w:webHidden/>
          </w:rPr>
          <w:fldChar w:fldCharType="end"/>
        </w:r>
      </w:hyperlink>
    </w:p>
    <w:p w:rsidR="00CA77B8" w14:paraId="76D3D4CB" w14:textId="709672A8">
      <w:pPr>
        <w:pStyle w:val="TOC1"/>
        <w:tabs>
          <w:tab w:val="right" w:leader="dot" w:pos="9350"/>
        </w:tabs>
        <w:rPr>
          <w:rFonts w:cstheme="minorBidi"/>
          <w:b w:val="0"/>
          <w:bCs w:val="0"/>
          <w:caps w:val="0"/>
          <w:noProof/>
          <w:sz w:val="22"/>
          <w:szCs w:val="22"/>
        </w:rPr>
      </w:pPr>
      <w:hyperlink w:anchor="_Toc88041519" w:history="1">
        <w:r w:rsidRPr="00933580">
          <w:rPr>
            <w:rStyle w:val="Hyperlink"/>
            <w:rFonts w:ascii="Arial" w:hAnsi="Arial" w:cs="Arial"/>
            <w:noProof/>
          </w:rPr>
          <w:t>II. SPONSOR</w:t>
        </w:r>
        <w:r>
          <w:rPr>
            <w:noProof/>
            <w:webHidden/>
          </w:rPr>
          <w:tab/>
        </w:r>
        <w:r>
          <w:rPr>
            <w:noProof/>
            <w:webHidden/>
          </w:rPr>
          <w:fldChar w:fldCharType="begin"/>
        </w:r>
        <w:r>
          <w:rPr>
            <w:noProof/>
            <w:webHidden/>
          </w:rPr>
          <w:instrText xml:space="preserve"> PAGEREF _Toc88041519 \h </w:instrText>
        </w:r>
        <w:r>
          <w:rPr>
            <w:noProof/>
            <w:webHidden/>
          </w:rPr>
          <w:fldChar w:fldCharType="separate"/>
        </w:r>
        <w:r w:rsidR="00A960EA">
          <w:rPr>
            <w:noProof/>
            <w:webHidden/>
          </w:rPr>
          <w:t>3</w:t>
        </w:r>
        <w:r>
          <w:rPr>
            <w:noProof/>
            <w:webHidden/>
          </w:rPr>
          <w:fldChar w:fldCharType="end"/>
        </w:r>
      </w:hyperlink>
    </w:p>
    <w:p w:rsidR="00CA77B8" w14:paraId="379766CF" w14:textId="3AE0CF4B">
      <w:pPr>
        <w:pStyle w:val="TOC1"/>
        <w:tabs>
          <w:tab w:val="right" w:leader="dot" w:pos="9350"/>
        </w:tabs>
        <w:rPr>
          <w:rFonts w:cstheme="minorBidi"/>
          <w:b w:val="0"/>
          <w:bCs w:val="0"/>
          <w:caps w:val="0"/>
          <w:noProof/>
          <w:sz w:val="22"/>
          <w:szCs w:val="22"/>
        </w:rPr>
      </w:pPr>
      <w:hyperlink w:anchor="_Toc88041520" w:history="1">
        <w:r w:rsidRPr="00933580">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_Toc88041520 \h </w:instrText>
        </w:r>
        <w:r>
          <w:rPr>
            <w:noProof/>
            <w:webHidden/>
          </w:rPr>
          <w:fldChar w:fldCharType="separate"/>
        </w:r>
        <w:r w:rsidR="00A960EA">
          <w:rPr>
            <w:noProof/>
            <w:webHidden/>
          </w:rPr>
          <w:t>3</w:t>
        </w:r>
        <w:r>
          <w:rPr>
            <w:noProof/>
            <w:webHidden/>
          </w:rPr>
          <w:fldChar w:fldCharType="end"/>
        </w:r>
      </w:hyperlink>
    </w:p>
    <w:p w:rsidR="00CA77B8" w14:paraId="464FDECD" w14:textId="5E0CD34B">
      <w:pPr>
        <w:pStyle w:val="TOC1"/>
        <w:tabs>
          <w:tab w:val="right" w:leader="dot" w:pos="9350"/>
        </w:tabs>
        <w:rPr>
          <w:rFonts w:cstheme="minorBidi"/>
          <w:b w:val="0"/>
          <w:bCs w:val="0"/>
          <w:caps w:val="0"/>
          <w:noProof/>
          <w:sz w:val="22"/>
          <w:szCs w:val="22"/>
        </w:rPr>
      </w:pPr>
      <w:hyperlink w:anchor="_Toc88041521" w:history="1">
        <w:r w:rsidRPr="00933580">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_Toc88041521 \h </w:instrText>
        </w:r>
        <w:r>
          <w:rPr>
            <w:noProof/>
            <w:webHidden/>
          </w:rPr>
          <w:fldChar w:fldCharType="separate"/>
        </w:r>
        <w:r w:rsidR="00A960EA">
          <w:rPr>
            <w:noProof/>
            <w:webHidden/>
          </w:rPr>
          <w:t>4</w:t>
        </w:r>
        <w:r>
          <w:rPr>
            <w:noProof/>
            <w:webHidden/>
          </w:rPr>
          <w:fldChar w:fldCharType="end"/>
        </w:r>
      </w:hyperlink>
    </w:p>
    <w:p w:rsidR="00CA77B8" w14:paraId="012342E1" w14:textId="51D596E4">
      <w:pPr>
        <w:pStyle w:val="TOC1"/>
        <w:tabs>
          <w:tab w:val="right" w:leader="dot" w:pos="9350"/>
        </w:tabs>
        <w:rPr>
          <w:rFonts w:cstheme="minorBidi"/>
          <w:b w:val="0"/>
          <w:bCs w:val="0"/>
          <w:caps w:val="0"/>
          <w:noProof/>
          <w:sz w:val="22"/>
          <w:szCs w:val="22"/>
        </w:rPr>
      </w:pPr>
      <w:hyperlink w:anchor="_Toc88041522" w:history="1">
        <w:r w:rsidRPr="00933580">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_Toc88041522 \h </w:instrText>
        </w:r>
        <w:r>
          <w:rPr>
            <w:noProof/>
            <w:webHidden/>
          </w:rPr>
          <w:fldChar w:fldCharType="separate"/>
        </w:r>
        <w:r w:rsidR="00A960EA">
          <w:rPr>
            <w:noProof/>
            <w:webHidden/>
          </w:rPr>
          <w:t>4</w:t>
        </w:r>
        <w:r>
          <w:rPr>
            <w:noProof/>
            <w:webHidden/>
          </w:rPr>
          <w:fldChar w:fldCharType="end"/>
        </w:r>
      </w:hyperlink>
    </w:p>
    <w:p w:rsidR="00CA77B8" w14:paraId="40C97480" w14:textId="788876C2">
      <w:pPr>
        <w:pStyle w:val="TOC1"/>
        <w:tabs>
          <w:tab w:val="right" w:leader="dot" w:pos="9350"/>
        </w:tabs>
        <w:rPr>
          <w:rFonts w:cstheme="minorBidi"/>
          <w:b w:val="0"/>
          <w:bCs w:val="0"/>
          <w:caps w:val="0"/>
          <w:noProof/>
          <w:sz w:val="22"/>
          <w:szCs w:val="22"/>
        </w:rPr>
      </w:pPr>
      <w:hyperlink w:anchor="_Toc88041523" w:history="1">
        <w:r w:rsidRPr="00933580">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_Toc88041523 \h </w:instrText>
        </w:r>
        <w:r>
          <w:rPr>
            <w:noProof/>
            <w:webHidden/>
          </w:rPr>
          <w:fldChar w:fldCharType="separate"/>
        </w:r>
        <w:r w:rsidR="00A960EA">
          <w:rPr>
            <w:noProof/>
            <w:webHidden/>
          </w:rPr>
          <w:t>6</w:t>
        </w:r>
        <w:r>
          <w:rPr>
            <w:noProof/>
            <w:webHidden/>
          </w:rPr>
          <w:fldChar w:fldCharType="end"/>
        </w:r>
      </w:hyperlink>
    </w:p>
    <w:p w:rsidR="00CA77B8" w14:paraId="0B872646" w14:textId="52B03B8F">
      <w:pPr>
        <w:pStyle w:val="TOC1"/>
        <w:tabs>
          <w:tab w:val="right" w:leader="dot" w:pos="9350"/>
        </w:tabs>
        <w:rPr>
          <w:rFonts w:cstheme="minorBidi"/>
          <w:b w:val="0"/>
          <w:bCs w:val="0"/>
          <w:caps w:val="0"/>
          <w:noProof/>
          <w:sz w:val="22"/>
          <w:szCs w:val="22"/>
        </w:rPr>
      </w:pPr>
      <w:hyperlink w:anchor="_Toc88041524" w:history="1">
        <w:r w:rsidRPr="00933580">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_Toc88041524 \h </w:instrText>
        </w:r>
        <w:r>
          <w:rPr>
            <w:noProof/>
            <w:webHidden/>
          </w:rPr>
          <w:fldChar w:fldCharType="separate"/>
        </w:r>
        <w:r w:rsidR="00A960EA">
          <w:rPr>
            <w:noProof/>
            <w:webHidden/>
          </w:rPr>
          <w:t>6</w:t>
        </w:r>
        <w:r>
          <w:rPr>
            <w:noProof/>
            <w:webHidden/>
          </w:rPr>
          <w:fldChar w:fldCharType="end"/>
        </w:r>
      </w:hyperlink>
    </w:p>
    <w:p w:rsidR="00CA77B8" w14:paraId="5AD40D37" w14:textId="76A4AED1">
      <w:pPr>
        <w:pStyle w:val="TOC1"/>
        <w:tabs>
          <w:tab w:val="right" w:leader="dot" w:pos="9350"/>
        </w:tabs>
        <w:rPr>
          <w:rFonts w:cstheme="minorBidi"/>
          <w:b w:val="0"/>
          <w:bCs w:val="0"/>
          <w:caps w:val="0"/>
          <w:noProof/>
          <w:sz w:val="22"/>
          <w:szCs w:val="22"/>
        </w:rPr>
      </w:pPr>
      <w:hyperlink w:anchor="_Toc88041525" w:history="1">
        <w:r w:rsidRPr="00933580">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_Toc88041525 \h </w:instrText>
        </w:r>
        <w:r>
          <w:rPr>
            <w:noProof/>
            <w:webHidden/>
          </w:rPr>
          <w:fldChar w:fldCharType="separate"/>
        </w:r>
        <w:r w:rsidR="00A960EA">
          <w:rPr>
            <w:noProof/>
            <w:webHidden/>
          </w:rPr>
          <w:t>9</w:t>
        </w:r>
        <w:r>
          <w:rPr>
            <w:noProof/>
            <w:webHidden/>
          </w:rPr>
          <w:fldChar w:fldCharType="end"/>
        </w:r>
      </w:hyperlink>
    </w:p>
    <w:p w:rsidR="00CA77B8" w14:paraId="140BE341" w14:textId="5AADD731">
      <w:pPr>
        <w:pStyle w:val="TOC1"/>
        <w:tabs>
          <w:tab w:val="right" w:leader="dot" w:pos="9350"/>
        </w:tabs>
        <w:rPr>
          <w:rFonts w:cstheme="minorBidi"/>
          <w:b w:val="0"/>
          <w:bCs w:val="0"/>
          <w:caps w:val="0"/>
          <w:noProof/>
          <w:sz w:val="22"/>
          <w:szCs w:val="22"/>
        </w:rPr>
      </w:pPr>
      <w:hyperlink w:anchor="_Toc88041526" w:history="1">
        <w:r w:rsidRPr="00933580">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_Toc88041526 \h </w:instrText>
        </w:r>
        <w:r>
          <w:rPr>
            <w:noProof/>
            <w:webHidden/>
          </w:rPr>
          <w:fldChar w:fldCharType="separate"/>
        </w:r>
        <w:r w:rsidR="00A960EA">
          <w:rPr>
            <w:noProof/>
            <w:webHidden/>
          </w:rPr>
          <w:t>9</w:t>
        </w:r>
        <w:r>
          <w:rPr>
            <w:noProof/>
            <w:webHidden/>
          </w:rPr>
          <w:fldChar w:fldCharType="end"/>
        </w:r>
      </w:hyperlink>
    </w:p>
    <w:p w:rsidR="00CA77B8" w14:paraId="2719FA26" w14:textId="41EA3AFD">
      <w:pPr>
        <w:pStyle w:val="TOC1"/>
        <w:tabs>
          <w:tab w:val="right" w:leader="dot" w:pos="9350"/>
        </w:tabs>
        <w:rPr>
          <w:rFonts w:cstheme="minorBidi"/>
          <w:b w:val="0"/>
          <w:bCs w:val="0"/>
          <w:caps w:val="0"/>
          <w:noProof/>
          <w:sz w:val="22"/>
          <w:szCs w:val="22"/>
        </w:rPr>
      </w:pPr>
      <w:hyperlink w:anchor="_Toc88041527" w:history="1">
        <w:r w:rsidRPr="00933580">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_Toc88041527 \h </w:instrText>
        </w:r>
        <w:r>
          <w:rPr>
            <w:noProof/>
            <w:webHidden/>
          </w:rPr>
          <w:fldChar w:fldCharType="separate"/>
        </w:r>
        <w:r w:rsidR="00A960EA">
          <w:rPr>
            <w:noProof/>
            <w:webHidden/>
          </w:rPr>
          <w:t>12</w:t>
        </w:r>
        <w:r>
          <w:rPr>
            <w:noProof/>
            <w:webHidden/>
          </w:rPr>
          <w:fldChar w:fldCharType="end"/>
        </w:r>
      </w:hyperlink>
    </w:p>
    <w:p w:rsidR="00CA77B8" w14:paraId="2A9E4CDD" w14:textId="572B5E4B">
      <w:pPr>
        <w:pStyle w:val="TOC1"/>
        <w:tabs>
          <w:tab w:val="right" w:leader="dot" w:pos="9350"/>
        </w:tabs>
        <w:rPr>
          <w:rFonts w:cstheme="minorBidi"/>
          <w:b w:val="0"/>
          <w:bCs w:val="0"/>
          <w:caps w:val="0"/>
          <w:noProof/>
          <w:sz w:val="22"/>
          <w:szCs w:val="22"/>
        </w:rPr>
      </w:pPr>
      <w:hyperlink w:anchor="_Toc88041528" w:history="1">
        <w:r w:rsidRPr="00933580">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_Toc88041528 \h </w:instrText>
        </w:r>
        <w:r>
          <w:rPr>
            <w:noProof/>
            <w:webHidden/>
          </w:rPr>
          <w:fldChar w:fldCharType="separate"/>
        </w:r>
        <w:r w:rsidR="00A960EA">
          <w:rPr>
            <w:noProof/>
            <w:webHidden/>
          </w:rPr>
          <w:t>13</w:t>
        </w:r>
        <w:r>
          <w:rPr>
            <w:noProof/>
            <w:webHidden/>
          </w:rPr>
          <w:fldChar w:fldCharType="end"/>
        </w:r>
      </w:hyperlink>
    </w:p>
    <w:p w:rsidR="00CA77B8" w14:paraId="15F77196" w14:textId="59CEA079">
      <w:pPr>
        <w:pStyle w:val="TOC1"/>
        <w:tabs>
          <w:tab w:val="right" w:leader="dot" w:pos="9350"/>
        </w:tabs>
        <w:rPr>
          <w:rFonts w:cstheme="minorBidi"/>
          <w:b w:val="0"/>
          <w:bCs w:val="0"/>
          <w:caps w:val="0"/>
          <w:noProof/>
          <w:sz w:val="22"/>
          <w:szCs w:val="22"/>
        </w:rPr>
      </w:pPr>
      <w:hyperlink w:anchor="_Toc88041529" w:history="1">
        <w:r w:rsidRPr="00933580">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_Toc88041529 \h </w:instrText>
        </w:r>
        <w:r>
          <w:rPr>
            <w:noProof/>
            <w:webHidden/>
          </w:rPr>
          <w:fldChar w:fldCharType="separate"/>
        </w:r>
        <w:r w:rsidR="00A960EA">
          <w:rPr>
            <w:noProof/>
            <w:webHidden/>
          </w:rPr>
          <w:t>16</w:t>
        </w:r>
        <w:r>
          <w:rPr>
            <w:noProof/>
            <w:webHidden/>
          </w:rPr>
          <w:fldChar w:fldCharType="end"/>
        </w:r>
      </w:hyperlink>
    </w:p>
    <w:p w:rsidR="00CA77B8" w14:paraId="50CD3CEA" w14:textId="34C6E392">
      <w:pPr>
        <w:pStyle w:val="TOC1"/>
        <w:tabs>
          <w:tab w:val="right" w:leader="dot" w:pos="9350"/>
        </w:tabs>
        <w:rPr>
          <w:rFonts w:cstheme="minorBidi"/>
          <w:b w:val="0"/>
          <w:bCs w:val="0"/>
          <w:caps w:val="0"/>
          <w:noProof/>
          <w:sz w:val="22"/>
          <w:szCs w:val="22"/>
        </w:rPr>
      </w:pPr>
      <w:hyperlink w:anchor="_Toc88041530" w:history="1">
        <w:r w:rsidRPr="00933580">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_Toc88041530 \h </w:instrText>
        </w:r>
        <w:r>
          <w:rPr>
            <w:noProof/>
            <w:webHidden/>
          </w:rPr>
          <w:fldChar w:fldCharType="separate"/>
        </w:r>
        <w:r w:rsidR="00A960EA">
          <w:rPr>
            <w:noProof/>
            <w:webHidden/>
          </w:rPr>
          <w:t>17</w:t>
        </w:r>
        <w:r>
          <w:rPr>
            <w:noProof/>
            <w:webHidden/>
          </w:rPr>
          <w:fldChar w:fldCharType="end"/>
        </w:r>
      </w:hyperlink>
    </w:p>
    <w:p w:rsidR="00CA77B8" w14:paraId="6CA6CA67" w14:textId="19D97FD6">
      <w:pPr>
        <w:pStyle w:val="TOC1"/>
        <w:tabs>
          <w:tab w:val="right" w:leader="dot" w:pos="9350"/>
        </w:tabs>
        <w:rPr>
          <w:rFonts w:cstheme="minorBidi"/>
          <w:b w:val="0"/>
          <w:bCs w:val="0"/>
          <w:caps w:val="0"/>
          <w:noProof/>
          <w:sz w:val="22"/>
          <w:szCs w:val="22"/>
        </w:rPr>
      </w:pPr>
      <w:hyperlink w:anchor="_Toc88041531" w:history="1">
        <w:r w:rsidRPr="00933580">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_Toc88041531 \h </w:instrText>
        </w:r>
        <w:r>
          <w:rPr>
            <w:noProof/>
            <w:webHidden/>
          </w:rPr>
          <w:fldChar w:fldCharType="separate"/>
        </w:r>
        <w:r w:rsidR="00A960EA">
          <w:rPr>
            <w:noProof/>
            <w:webHidden/>
          </w:rPr>
          <w:t>17</w:t>
        </w:r>
        <w:r>
          <w:rPr>
            <w:noProof/>
            <w:webHidden/>
          </w:rPr>
          <w:fldChar w:fldCharType="end"/>
        </w:r>
      </w:hyperlink>
    </w:p>
    <w:p w:rsidR="00CA77B8" w14:paraId="55AFB2C0" w14:textId="6DEB995D">
      <w:pPr>
        <w:pStyle w:val="TOC1"/>
        <w:tabs>
          <w:tab w:val="right" w:leader="dot" w:pos="9350"/>
        </w:tabs>
        <w:rPr>
          <w:rFonts w:cstheme="minorBidi"/>
          <w:b w:val="0"/>
          <w:bCs w:val="0"/>
          <w:caps w:val="0"/>
          <w:noProof/>
          <w:sz w:val="22"/>
          <w:szCs w:val="22"/>
        </w:rPr>
      </w:pPr>
      <w:hyperlink w:anchor="_Toc88041532" w:history="1">
        <w:r w:rsidRPr="00933580">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_Toc88041532 \h </w:instrText>
        </w:r>
        <w:r>
          <w:rPr>
            <w:noProof/>
            <w:webHidden/>
          </w:rPr>
          <w:fldChar w:fldCharType="separate"/>
        </w:r>
        <w:r w:rsidR="00A960EA">
          <w:rPr>
            <w:noProof/>
            <w:webHidden/>
          </w:rPr>
          <w:t>17</w:t>
        </w:r>
        <w:r>
          <w:rPr>
            <w:noProof/>
            <w:webHidden/>
          </w:rPr>
          <w:fldChar w:fldCharType="end"/>
        </w:r>
      </w:hyperlink>
    </w:p>
    <w:p w:rsidR="00CA77B8" w14:paraId="506947CA" w14:textId="4836D5EC">
      <w:pPr>
        <w:pStyle w:val="TOC1"/>
        <w:tabs>
          <w:tab w:val="right" w:leader="dot" w:pos="9350"/>
        </w:tabs>
        <w:rPr>
          <w:rFonts w:cstheme="minorBidi"/>
          <w:b w:val="0"/>
          <w:bCs w:val="0"/>
          <w:caps w:val="0"/>
          <w:noProof/>
          <w:sz w:val="22"/>
          <w:szCs w:val="22"/>
        </w:rPr>
      </w:pPr>
      <w:hyperlink w:anchor="_Toc88041533" w:history="1">
        <w:r w:rsidRPr="00933580">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_Toc88041533 \h </w:instrText>
        </w:r>
        <w:r>
          <w:rPr>
            <w:noProof/>
            <w:webHidden/>
          </w:rPr>
          <w:fldChar w:fldCharType="separate"/>
        </w:r>
        <w:r w:rsidR="00A960EA">
          <w:rPr>
            <w:noProof/>
            <w:webHidden/>
          </w:rPr>
          <w:t>18</w:t>
        </w:r>
        <w:r>
          <w:rPr>
            <w:noProof/>
            <w:webHidden/>
          </w:rPr>
          <w:fldChar w:fldCharType="end"/>
        </w:r>
      </w:hyperlink>
    </w:p>
    <w:p w:rsidR="00CA77B8" w14:paraId="71F3FAA1" w14:textId="0D4C0A6B">
      <w:pPr>
        <w:pStyle w:val="TOC1"/>
        <w:tabs>
          <w:tab w:val="right" w:leader="dot" w:pos="9350"/>
        </w:tabs>
        <w:rPr>
          <w:rFonts w:cstheme="minorBidi"/>
          <w:b w:val="0"/>
          <w:bCs w:val="0"/>
          <w:caps w:val="0"/>
          <w:noProof/>
          <w:sz w:val="22"/>
          <w:szCs w:val="22"/>
        </w:rPr>
      </w:pPr>
      <w:hyperlink w:anchor="_Toc88041534" w:history="1">
        <w:r w:rsidRPr="00933580">
          <w:rPr>
            <w:rStyle w:val="Hyperlink"/>
            <w:rFonts w:ascii="Arial" w:hAnsi="Arial" w:cs="Arial"/>
            <w:noProof/>
          </w:rPr>
          <w:t>XVII. DATA HANDLING, QUALITY CONTROL, MONITORING, ADMINISTRATIVE            RESPONSIBILITIES</w:t>
        </w:r>
        <w:r>
          <w:rPr>
            <w:noProof/>
            <w:webHidden/>
          </w:rPr>
          <w:tab/>
        </w:r>
        <w:r>
          <w:rPr>
            <w:noProof/>
            <w:webHidden/>
          </w:rPr>
          <w:fldChar w:fldCharType="begin"/>
        </w:r>
        <w:r>
          <w:rPr>
            <w:noProof/>
            <w:webHidden/>
          </w:rPr>
          <w:instrText xml:space="preserve"> PAGEREF _Toc88041534 \h </w:instrText>
        </w:r>
        <w:r>
          <w:rPr>
            <w:noProof/>
            <w:webHidden/>
          </w:rPr>
          <w:fldChar w:fldCharType="separate"/>
        </w:r>
        <w:r w:rsidR="00A960EA">
          <w:rPr>
            <w:noProof/>
            <w:webHidden/>
          </w:rPr>
          <w:t>18</w:t>
        </w:r>
        <w:r>
          <w:rPr>
            <w:noProof/>
            <w:webHidden/>
          </w:rPr>
          <w:fldChar w:fldCharType="end"/>
        </w:r>
      </w:hyperlink>
    </w:p>
    <w:p w:rsidR="00CA77B8" w14:paraId="37E2E20F" w14:textId="743987C5">
      <w:pPr>
        <w:pStyle w:val="TOC1"/>
        <w:tabs>
          <w:tab w:val="right" w:leader="dot" w:pos="9350"/>
        </w:tabs>
        <w:rPr>
          <w:rFonts w:cstheme="minorBidi"/>
          <w:b w:val="0"/>
          <w:bCs w:val="0"/>
          <w:caps w:val="0"/>
          <w:noProof/>
          <w:sz w:val="22"/>
          <w:szCs w:val="22"/>
        </w:rPr>
      </w:pPr>
      <w:hyperlink w:anchor="_Toc88041535" w:history="1">
        <w:r w:rsidRPr="00933580">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_Toc88041535 \h </w:instrText>
        </w:r>
        <w:r>
          <w:rPr>
            <w:noProof/>
            <w:webHidden/>
          </w:rPr>
          <w:fldChar w:fldCharType="separate"/>
        </w:r>
        <w:r w:rsidR="00A960EA">
          <w:rPr>
            <w:noProof/>
            <w:webHidden/>
          </w:rPr>
          <w:t>19</w:t>
        </w:r>
        <w:r>
          <w:rPr>
            <w:noProof/>
            <w:webHidden/>
          </w:rPr>
          <w:fldChar w:fldCharType="end"/>
        </w:r>
      </w:hyperlink>
    </w:p>
    <w:p w:rsidR="00CA77B8" w14:paraId="16071EC3" w14:textId="1A7E9D71">
      <w:pPr>
        <w:pStyle w:val="TOC1"/>
        <w:tabs>
          <w:tab w:val="right" w:leader="dot" w:pos="9350"/>
        </w:tabs>
        <w:rPr>
          <w:rFonts w:cstheme="minorBidi"/>
          <w:b w:val="0"/>
          <w:bCs w:val="0"/>
          <w:caps w:val="0"/>
          <w:noProof/>
          <w:sz w:val="22"/>
          <w:szCs w:val="22"/>
        </w:rPr>
      </w:pPr>
      <w:hyperlink w:anchor="_Toc88041536" w:history="1">
        <w:r w:rsidRPr="00933580">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_Toc88041536 \h </w:instrText>
        </w:r>
        <w:r>
          <w:rPr>
            <w:noProof/>
            <w:webHidden/>
          </w:rPr>
          <w:fldChar w:fldCharType="separate"/>
        </w:r>
        <w:r w:rsidR="00A960EA">
          <w:rPr>
            <w:noProof/>
            <w:webHidden/>
          </w:rPr>
          <w:t>20</w:t>
        </w:r>
        <w:r>
          <w:rPr>
            <w:noProof/>
            <w:webHidden/>
          </w:rPr>
          <w:fldChar w:fldCharType="end"/>
        </w:r>
      </w:hyperlink>
    </w:p>
    <w:p w:rsidR="00CA77B8" w14:paraId="2A33D2FE" w14:textId="07289103">
      <w:pPr>
        <w:pStyle w:val="TOC1"/>
        <w:tabs>
          <w:tab w:val="right" w:leader="dot" w:pos="9350"/>
        </w:tabs>
        <w:rPr>
          <w:rFonts w:cstheme="minorBidi"/>
          <w:b w:val="0"/>
          <w:bCs w:val="0"/>
          <w:caps w:val="0"/>
          <w:noProof/>
          <w:sz w:val="22"/>
          <w:szCs w:val="22"/>
        </w:rPr>
      </w:pPr>
      <w:hyperlink w:anchor="_Toc88041537" w:history="1">
        <w:r w:rsidRPr="00933580">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_Toc88041537 \h </w:instrText>
        </w:r>
        <w:r>
          <w:rPr>
            <w:noProof/>
            <w:webHidden/>
          </w:rPr>
          <w:fldChar w:fldCharType="separate"/>
        </w:r>
        <w:r w:rsidR="00A960EA">
          <w:rPr>
            <w:noProof/>
            <w:webHidden/>
          </w:rPr>
          <w:t>20</w:t>
        </w:r>
        <w:r>
          <w:rPr>
            <w:noProof/>
            <w:webHidden/>
          </w:rPr>
          <w:fldChar w:fldCharType="end"/>
        </w:r>
      </w:hyperlink>
    </w:p>
    <w:p w:rsidR="00CA77B8" w14:paraId="21321DF0" w14:textId="43DB9E4C">
      <w:pPr>
        <w:pStyle w:val="TOC1"/>
        <w:tabs>
          <w:tab w:val="right" w:leader="dot" w:pos="9350"/>
        </w:tabs>
        <w:rPr>
          <w:rFonts w:cstheme="minorBidi"/>
          <w:b w:val="0"/>
          <w:bCs w:val="0"/>
          <w:caps w:val="0"/>
          <w:noProof/>
          <w:sz w:val="22"/>
          <w:szCs w:val="22"/>
        </w:rPr>
      </w:pPr>
      <w:hyperlink w:anchor="_Toc88041538" w:history="1">
        <w:r w:rsidRPr="00933580">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_Toc88041538 \h </w:instrText>
        </w:r>
        <w:r>
          <w:rPr>
            <w:noProof/>
            <w:webHidden/>
          </w:rPr>
          <w:fldChar w:fldCharType="separate"/>
        </w:r>
        <w:r w:rsidR="00A960EA">
          <w:rPr>
            <w:noProof/>
            <w:webHidden/>
          </w:rPr>
          <w:t>20</w:t>
        </w:r>
        <w:r>
          <w:rPr>
            <w:noProof/>
            <w:webHidden/>
          </w:rPr>
          <w:fldChar w:fldCharType="end"/>
        </w:r>
      </w:hyperlink>
    </w:p>
    <w:p w:rsidR="00CA77B8" w14:paraId="1AB3347D" w14:textId="29CFFA04">
      <w:pPr>
        <w:pStyle w:val="TOC1"/>
        <w:tabs>
          <w:tab w:val="right" w:leader="dot" w:pos="9350"/>
        </w:tabs>
        <w:rPr>
          <w:rFonts w:cstheme="minorBidi"/>
          <w:b w:val="0"/>
          <w:bCs w:val="0"/>
          <w:caps w:val="0"/>
          <w:noProof/>
          <w:sz w:val="22"/>
          <w:szCs w:val="22"/>
        </w:rPr>
      </w:pPr>
      <w:hyperlink w:anchor="_Toc88041539" w:history="1">
        <w:r w:rsidRPr="00933580">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_Toc88041539 \h </w:instrText>
        </w:r>
        <w:r>
          <w:rPr>
            <w:noProof/>
            <w:webHidden/>
          </w:rPr>
          <w:fldChar w:fldCharType="separate"/>
        </w:r>
        <w:r w:rsidR="00A960EA">
          <w:rPr>
            <w:noProof/>
            <w:webHidden/>
          </w:rPr>
          <w:t>21</w:t>
        </w:r>
        <w:r>
          <w:rPr>
            <w:noProof/>
            <w:webHidden/>
          </w:rPr>
          <w:fldChar w:fldCharType="end"/>
        </w:r>
      </w:hyperlink>
    </w:p>
    <w:p w:rsidR="00CA77B8" w14:paraId="67F17101" w14:textId="36A862ED">
      <w:pPr>
        <w:pStyle w:val="TOC1"/>
        <w:tabs>
          <w:tab w:val="right" w:leader="dot" w:pos="9350"/>
        </w:tabs>
        <w:rPr>
          <w:rFonts w:cstheme="minorBidi"/>
          <w:b w:val="0"/>
          <w:bCs w:val="0"/>
          <w:caps w:val="0"/>
          <w:noProof/>
          <w:sz w:val="22"/>
          <w:szCs w:val="22"/>
        </w:rPr>
      </w:pPr>
      <w:hyperlink w:anchor="_Toc88041540" w:history="1">
        <w:r w:rsidRPr="00933580">
          <w:rPr>
            <w:rStyle w:val="Hyperlink"/>
            <w:rFonts w:ascii="Arial" w:hAnsi="Arial" w:cs="Arial"/>
            <w:noProof/>
          </w:rPr>
          <w:t>Appendix I</w:t>
        </w:r>
        <w:r>
          <w:rPr>
            <w:noProof/>
            <w:webHidden/>
          </w:rPr>
          <w:tab/>
        </w:r>
        <w:r>
          <w:rPr>
            <w:noProof/>
            <w:webHidden/>
          </w:rPr>
          <w:fldChar w:fldCharType="begin"/>
        </w:r>
        <w:r>
          <w:rPr>
            <w:noProof/>
            <w:webHidden/>
          </w:rPr>
          <w:instrText xml:space="preserve"> PAGEREF _Toc88041540 \h </w:instrText>
        </w:r>
        <w:r>
          <w:rPr>
            <w:noProof/>
            <w:webHidden/>
          </w:rPr>
          <w:fldChar w:fldCharType="separate"/>
        </w:r>
        <w:r w:rsidR="00A960EA">
          <w:rPr>
            <w:noProof/>
            <w:webHidden/>
          </w:rPr>
          <w:t>22</w:t>
        </w:r>
        <w:r>
          <w:rPr>
            <w:noProof/>
            <w:webHidden/>
          </w:rPr>
          <w:fldChar w:fldCharType="end"/>
        </w:r>
      </w:hyperlink>
    </w:p>
    <w:p w:rsidR="00CA77B8" w14:paraId="34892C26" w14:textId="3D2D2747">
      <w:pPr>
        <w:pStyle w:val="TOC1"/>
        <w:tabs>
          <w:tab w:val="right" w:leader="dot" w:pos="9350"/>
        </w:tabs>
        <w:rPr>
          <w:rFonts w:cstheme="minorBidi"/>
          <w:b w:val="0"/>
          <w:bCs w:val="0"/>
          <w:caps w:val="0"/>
          <w:noProof/>
          <w:sz w:val="22"/>
          <w:szCs w:val="22"/>
        </w:rPr>
      </w:pPr>
      <w:hyperlink w:anchor="_Toc88041541" w:history="1">
        <w:r w:rsidRPr="00933580">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_Toc88041541 \h </w:instrText>
        </w:r>
        <w:r>
          <w:rPr>
            <w:noProof/>
            <w:webHidden/>
          </w:rPr>
          <w:fldChar w:fldCharType="separate"/>
        </w:r>
        <w:r w:rsidR="00A960EA">
          <w:rPr>
            <w:noProof/>
            <w:webHidden/>
          </w:rPr>
          <w:t>23</w:t>
        </w:r>
        <w:r>
          <w:rPr>
            <w:noProof/>
            <w:webHidden/>
          </w:rPr>
          <w:fldChar w:fldCharType="end"/>
        </w:r>
      </w:hyperlink>
    </w:p>
    <w:p w:rsidR="00CA77B8" w14:paraId="0D6F8027" w14:textId="32E9CB09">
      <w:pPr>
        <w:pStyle w:val="TOC1"/>
        <w:tabs>
          <w:tab w:val="right" w:leader="dot" w:pos="9350"/>
        </w:tabs>
        <w:rPr>
          <w:rFonts w:cstheme="minorBidi"/>
          <w:b w:val="0"/>
          <w:bCs w:val="0"/>
          <w:caps w:val="0"/>
          <w:noProof/>
          <w:sz w:val="22"/>
          <w:szCs w:val="22"/>
        </w:rPr>
      </w:pPr>
      <w:hyperlink w:anchor="_Toc88041542" w:history="1">
        <w:r w:rsidRPr="00933580">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_Toc88041542 \h </w:instrText>
        </w:r>
        <w:r>
          <w:rPr>
            <w:noProof/>
            <w:webHidden/>
          </w:rPr>
          <w:fldChar w:fldCharType="separate"/>
        </w:r>
        <w:r w:rsidR="00A960EA">
          <w:rPr>
            <w:noProof/>
            <w:webHidden/>
          </w:rPr>
          <w:t>24</w:t>
        </w:r>
        <w:r>
          <w:rPr>
            <w:noProof/>
            <w:webHidden/>
          </w:rPr>
          <w:fldChar w:fldCharType="end"/>
        </w:r>
      </w:hyperlink>
    </w:p>
    <w:p w:rsidR="00CA77B8" w14:paraId="0994238D" w14:textId="57175FF8">
      <w:pPr>
        <w:pStyle w:val="TOC1"/>
        <w:tabs>
          <w:tab w:val="right" w:leader="dot" w:pos="9350"/>
        </w:tabs>
        <w:rPr>
          <w:rFonts w:cstheme="minorBidi"/>
          <w:b w:val="0"/>
          <w:bCs w:val="0"/>
          <w:caps w:val="0"/>
          <w:noProof/>
          <w:sz w:val="22"/>
          <w:szCs w:val="22"/>
        </w:rPr>
      </w:pPr>
      <w:hyperlink w:anchor="_Toc88041543" w:history="1">
        <w:r w:rsidRPr="00933580">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_Toc88041543 \h </w:instrText>
        </w:r>
        <w:r>
          <w:rPr>
            <w:noProof/>
            <w:webHidden/>
          </w:rPr>
          <w:fldChar w:fldCharType="separate"/>
        </w:r>
        <w:r w:rsidR="00A960EA">
          <w:rPr>
            <w:noProof/>
            <w:webHidden/>
          </w:rPr>
          <w:t>25</w:t>
        </w:r>
        <w:r>
          <w:rPr>
            <w:noProof/>
            <w:webHidden/>
          </w:rPr>
          <w:fldChar w:fldCharType="end"/>
        </w:r>
      </w:hyperlink>
    </w:p>
    <w:p w:rsidR="00CA77B8" w14:paraId="1324815D" w14:textId="66012008">
      <w:pPr>
        <w:pStyle w:val="TOC1"/>
        <w:tabs>
          <w:tab w:val="right" w:leader="dot" w:pos="9350"/>
        </w:tabs>
        <w:rPr>
          <w:rFonts w:cstheme="minorBidi"/>
          <w:b w:val="0"/>
          <w:bCs w:val="0"/>
          <w:caps w:val="0"/>
          <w:noProof/>
          <w:sz w:val="22"/>
          <w:szCs w:val="22"/>
        </w:rPr>
      </w:pPr>
      <w:hyperlink w:anchor="_Toc88041544" w:history="1">
        <w:r w:rsidRPr="00933580">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_Toc88041544 \h </w:instrText>
        </w:r>
        <w:r>
          <w:rPr>
            <w:noProof/>
            <w:webHidden/>
          </w:rPr>
          <w:fldChar w:fldCharType="separate"/>
        </w:r>
        <w:r w:rsidR="00A960EA">
          <w:rPr>
            <w:noProof/>
            <w:webHidden/>
          </w:rPr>
          <w:t>26</w:t>
        </w:r>
        <w:r>
          <w:rPr>
            <w:noProof/>
            <w:webHidden/>
          </w:rPr>
          <w:fldChar w:fldCharType="end"/>
        </w:r>
      </w:hyperlink>
    </w:p>
    <w:p w:rsidR="00CA77B8" w14:paraId="7A83758B" w14:textId="28A79F30">
      <w:pPr>
        <w:pStyle w:val="TOC1"/>
        <w:tabs>
          <w:tab w:val="right" w:leader="dot" w:pos="9350"/>
        </w:tabs>
        <w:rPr>
          <w:rFonts w:cstheme="minorBidi"/>
          <w:b w:val="0"/>
          <w:bCs w:val="0"/>
          <w:caps w:val="0"/>
          <w:noProof/>
          <w:sz w:val="22"/>
          <w:szCs w:val="22"/>
        </w:rPr>
      </w:pPr>
      <w:hyperlink w:anchor="_Toc88041545" w:history="1">
        <w:r w:rsidRPr="00933580">
          <w:rPr>
            <w:rStyle w:val="Hyperlink"/>
            <w:rFonts w:ascii="Arial" w:hAnsi="Arial" w:cs="Arial"/>
            <w:noProof/>
          </w:rPr>
          <w:t>Appendix V</w:t>
        </w:r>
        <w:r>
          <w:rPr>
            <w:noProof/>
            <w:webHidden/>
          </w:rPr>
          <w:tab/>
        </w:r>
        <w:r>
          <w:rPr>
            <w:noProof/>
            <w:webHidden/>
          </w:rPr>
          <w:fldChar w:fldCharType="begin"/>
        </w:r>
        <w:r>
          <w:rPr>
            <w:noProof/>
            <w:webHidden/>
          </w:rPr>
          <w:instrText xml:space="preserve"> PAGEREF _Toc88041545 \h </w:instrText>
        </w:r>
        <w:r>
          <w:rPr>
            <w:noProof/>
            <w:webHidden/>
          </w:rPr>
          <w:fldChar w:fldCharType="separate"/>
        </w:r>
        <w:r w:rsidR="00A960EA">
          <w:rPr>
            <w:noProof/>
            <w:webHidden/>
          </w:rPr>
          <w:t>27</w:t>
        </w:r>
        <w:r>
          <w:rPr>
            <w:noProof/>
            <w:webHidden/>
          </w:rPr>
          <w:fldChar w:fldCharType="end"/>
        </w:r>
      </w:hyperlink>
    </w:p>
    <w:p w:rsidR="00CA77B8" w14:paraId="20414E82" w14:textId="492F2B4B">
      <w:pPr>
        <w:pStyle w:val="TOC1"/>
        <w:tabs>
          <w:tab w:val="right" w:leader="dot" w:pos="9350"/>
        </w:tabs>
        <w:rPr>
          <w:rFonts w:cstheme="minorBidi"/>
          <w:b w:val="0"/>
          <w:bCs w:val="0"/>
          <w:caps w:val="0"/>
          <w:noProof/>
          <w:sz w:val="22"/>
          <w:szCs w:val="22"/>
        </w:rPr>
      </w:pPr>
      <w:hyperlink w:anchor="_Toc88041546" w:history="1">
        <w:r w:rsidRPr="00933580">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_Toc88041546 \h </w:instrText>
        </w:r>
        <w:r>
          <w:rPr>
            <w:noProof/>
            <w:webHidden/>
          </w:rPr>
          <w:fldChar w:fldCharType="separate"/>
        </w:r>
        <w:r w:rsidR="00A960EA">
          <w:rPr>
            <w:noProof/>
            <w:webHidden/>
          </w:rPr>
          <w:t>28</w:t>
        </w:r>
        <w:r>
          <w:rPr>
            <w:noProof/>
            <w:webHidden/>
          </w:rPr>
          <w:fldChar w:fldCharType="end"/>
        </w:r>
      </w:hyperlink>
    </w:p>
    <w:p w:rsidR="00CA77B8" w14:paraId="046D9231" w14:textId="7635D974">
      <w:pPr>
        <w:pStyle w:val="TOC1"/>
        <w:tabs>
          <w:tab w:val="right" w:leader="dot" w:pos="9350"/>
        </w:tabs>
        <w:rPr>
          <w:rFonts w:cstheme="minorBidi"/>
          <w:b w:val="0"/>
          <w:bCs w:val="0"/>
          <w:caps w:val="0"/>
          <w:noProof/>
          <w:sz w:val="22"/>
          <w:szCs w:val="22"/>
        </w:rPr>
      </w:pPr>
      <w:hyperlink w:anchor="_Toc88041547" w:history="1">
        <w:r w:rsidRPr="00933580">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_Toc88041547 \h </w:instrText>
        </w:r>
        <w:r>
          <w:rPr>
            <w:noProof/>
            <w:webHidden/>
          </w:rPr>
          <w:fldChar w:fldCharType="separate"/>
        </w:r>
        <w:r w:rsidR="00A960EA">
          <w:rPr>
            <w:noProof/>
            <w:webHidden/>
          </w:rPr>
          <w:t>29</w:t>
        </w:r>
        <w:r>
          <w:rPr>
            <w:noProof/>
            <w:webHidden/>
          </w:rPr>
          <w:fldChar w:fldCharType="end"/>
        </w:r>
      </w:hyperlink>
    </w:p>
    <w:p w:rsidR="00CA77B8" w14:paraId="7A8E27C8" w14:textId="22301879">
      <w:pPr>
        <w:pStyle w:val="TOC1"/>
        <w:tabs>
          <w:tab w:val="right" w:leader="dot" w:pos="9350"/>
        </w:tabs>
        <w:rPr>
          <w:rFonts w:cstheme="minorBidi"/>
          <w:b w:val="0"/>
          <w:bCs w:val="0"/>
          <w:caps w:val="0"/>
          <w:noProof/>
          <w:sz w:val="22"/>
          <w:szCs w:val="22"/>
        </w:rPr>
      </w:pPr>
      <w:hyperlink w:anchor="_Toc88041548" w:history="1">
        <w:r w:rsidRPr="00933580">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_Toc88041548 \h </w:instrText>
        </w:r>
        <w:r>
          <w:rPr>
            <w:noProof/>
            <w:webHidden/>
          </w:rPr>
          <w:fldChar w:fldCharType="separate"/>
        </w:r>
        <w:r w:rsidR="00A960EA">
          <w:rPr>
            <w:noProof/>
            <w:webHidden/>
          </w:rPr>
          <w:t>30</w:t>
        </w:r>
        <w:r>
          <w:rPr>
            <w:noProof/>
            <w:webHidden/>
          </w:rPr>
          <w:fldChar w:fldCharType="end"/>
        </w:r>
      </w:hyperlink>
    </w:p>
    <w:p w:rsidR="00CA77B8" w14:paraId="3A991686" w14:textId="5CA10058">
      <w:pPr>
        <w:pStyle w:val="TOC1"/>
        <w:tabs>
          <w:tab w:val="right" w:leader="dot" w:pos="9350"/>
        </w:tabs>
        <w:rPr>
          <w:rFonts w:cstheme="minorBidi"/>
          <w:b w:val="0"/>
          <w:bCs w:val="0"/>
          <w:caps w:val="0"/>
          <w:noProof/>
          <w:sz w:val="22"/>
          <w:szCs w:val="22"/>
        </w:rPr>
      </w:pPr>
      <w:hyperlink w:anchor="_Toc88041549" w:history="1">
        <w:r w:rsidRPr="00933580">
          <w:rPr>
            <w:rStyle w:val="Hyperlink"/>
            <w:rFonts w:ascii="Arial" w:eastAsia="PMingLiU" w:hAnsi="Arial" w:cs="Arial"/>
            <w:noProof/>
          </w:rPr>
          <w:t>Form DQT-W:  Worksheet for Designing Individual Field Trials</w:t>
        </w:r>
        <w:r>
          <w:rPr>
            <w:noProof/>
            <w:webHidden/>
          </w:rPr>
          <w:tab/>
        </w:r>
        <w:r>
          <w:rPr>
            <w:noProof/>
            <w:webHidden/>
          </w:rPr>
          <w:fldChar w:fldCharType="begin"/>
        </w:r>
        <w:r>
          <w:rPr>
            <w:noProof/>
            <w:webHidden/>
          </w:rPr>
          <w:instrText xml:space="preserve"> PAGEREF _Toc88041549 \h </w:instrText>
        </w:r>
        <w:r>
          <w:rPr>
            <w:noProof/>
            <w:webHidden/>
          </w:rPr>
          <w:fldChar w:fldCharType="separate"/>
        </w:r>
        <w:r w:rsidR="00A960EA">
          <w:rPr>
            <w:noProof/>
            <w:webHidden/>
          </w:rPr>
          <w:t>31</w:t>
        </w:r>
        <w:r>
          <w:rPr>
            <w:noProof/>
            <w:webHidden/>
          </w:rPr>
          <w:fldChar w:fldCharType="end"/>
        </w:r>
      </w:hyperlink>
    </w:p>
    <w:p w:rsidR="00CA77B8" w14:paraId="1E01D7B1" w14:textId="283073ED">
      <w:pPr>
        <w:pStyle w:val="TOC1"/>
        <w:tabs>
          <w:tab w:val="left" w:pos="1440"/>
          <w:tab w:val="right" w:leader="dot" w:pos="9350"/>
        </w:tabs>
        <w:rPr>
          <w:rFonts w:cstheme="minorBidi"/>
          <w:b w:val="0"/>
          <w:bCs w:val="0"/>
          <w:caps w:val="0"/>
          <w:noProof/>
          <w:sz w:val="22"/>
          <w:szCs w:val="22"/>
        </w:rPr>
      </w:pPr>
      <w:hyperlink w:anchor="_Toc88041550" w:history="1">
        <w:r w:rsidRPr="00933580">
          <w:rPr>
            <w:rStyle w:val="Hyperlink"/>
            <w:noProof/>
          </w:rPr>
          <w:t>FORM DQT-1.</w:t>
        </w:r>
        <w:r>
          <w:rPr>
            <w:rFonts w:cstheme="minorBidi"/>
            <w:b w:val="0"/>
            <w:bCs w:val="0"/>
            <w:caps w:val="0"/>
            <w:noProof/>
            <w:sz w:val="22"/>
            <w:szCs w:val="22"/>
          </w:rPr>
          <w:tab/>
        </w:r>
        <w:r w:rsidRPr="00933580">
          <w:rPr>
            <w:rStyle w:val="Hyperlink"/>
            <w:noProof/>
          </w:rPr>
          <w:t>Report on Receipt of Drug</w:t>
        </w:r>
        <w:r>
          <w:rPr>
            <w:noProof/>
            <w:webHidden/>
          </w:rPr>
          <w:tab/>
        </w:r>
        <w:r>
          <w:rPr>
            <w:noProof/>
            <w:webHidden/>
          </w:rPr>
          <w:fldChar w:fldCharType="begin"/>
        </w:r>
        <w:r>
          <w:rPr>
            <w:noProof/>
            <w:webHidden/>
          </w:rPr>
          <w:instrText xml:space="preserve"> PAGEREF _Toc88041550 \h </w:instrText>
        </w:r>
        <w:r>
          <w:rPr>
            <w:noProof/>
            <w:webHidden/>
          </w:rPr>
          <w:fldChar w:fldCharType="separate"/>
        </w:r>
        <w:r w:rsidR="00A960EA">
          <w:rPr>
            <w:noProof/>
            <w:webHidden/>
          </w:rPr>
          <w:t>33</w:t>
        </w:r>
        <w:r>
          <w:rPr>
            <w:noProof/>
            <w:webHidden/>
          </w:rPr>
          <w:fldChar w:fldCharType="end"/>
        </w:r>
      </w:hyperlink>
    </w:p>
    <w:p w:rsidR="00CA77B8" w14:paraId="47BC5FF1" w14:textId="6AB5C69F">
      <w:pPr>
        <w:pStyle w:val="TOC1"/>
        <w:tabs>
          <w:tab w:val="left" w:pos="1680"/>
          <w:tab w:val="right" w:leader="dot" w:pos="9350"/>
        </w:tabs>
        <w:rPr>
          <w:rFonts w:cstheme="minorBidi"/>
          <w:b w:val="0"/>
          <w:bCs w:val="0"/>
          <w:caps w:val="0"/>
          <w:noProof/>
          <w:sz w:val="22"/>
          <w:szCs w:val="22"/>
        </w:rPr>
      </w:pPr>
      <w:hyperlink w:anchor="_Toc88041551" w:history="1">
        <w:r w:rsidRPr="00933580">
          <w:rPr>
            <w:rStyle w:val="Hyperlink"/>
            <w:rFonts w:ascii="Arial" w:eastAsia="PMingLiU" w:hAnsi="Arial" w:cs="Arial"/>
            <w:noProof/>
          </w:rPr>
          <w:t xml:space="preserve">Form DQT-2:  </w:t>
        </w:r>
        <w:r>
          <w:rPr>
            <w:rFonts w:cstheme="minorBidi"/>
            <w:b w:val="0"/>
            <w:bCs w:val="0"/>
            <w:caps w:val="0"/>
            <w:noProof/>
            <w:sz w:val="22"/>
            <w:szCs w:val="22"/>
          </w:rPr>
          <w:tab/>
        </w:r>
        <w:r w:rsidRPr="00933580">
          <w:rPr>
            <w:rStyle w:val="Hyperlink"/>
            <w:rFonts w:ascii="Arial" w:eastAsia="PMingLiU" w:hAnsi="Arial" w:cs="Arial"/>
            <w:noProof/>
          </w:rPr>
          <w:t>Chemical Use Log</w:t>
        </w:r>
        <w:r>
          <w:rPr>
            <w:noProof/>
            <w:webHidden/>
          </w:rPr>
          <w:tab/>
        </w:r>
        <w:r>
          <w:rPr>
            <w:noProof/>
            <w:webHidden/>
          </w:rPr>
          <w:fldChar w:fldCharType="begin"/>
        </w:r>
        <w:r>
          <w:rPr>
            <w:noProof/>
            <w:webHidden/>
          </w:rPr>
          <w:instrText xml:space="preserve"> PAGEREF _Toc88041551 \h </w:instrText>
        </w:r>
        <w:r>
          <w:rPr>
            <w:noProof/>
            <w:webHidden/>
          </w:rPr>
          <w:fldChar w:fldCharType="separate"/>
        </w:r>
        <w:r w:rsidR="00A960EA">
          <w:rPr>
            <w:noProof/>
            <w:webHidden/>
          </w:rPr>
          <w:t>34</w:t>
        </w:r>
        <w:r>
          <w:rPr>
            <w:noProof/>
            <w:webHidden/>
          </w:rPr>
          <w:fldChar w:fldCharType="end"/>
        </w:r>
      </w:hyperlink>
    </w:p>
    <w:p w:rsidR="00CA77B8" w14:paraId="20B974B3" w14:textId="7B9F4450">
      <w:pPr>
        <w:pStyle w:val="TOC1"/>
        <w:tabs>
          <w:tab w:val="left" w:pos="1680"/>
          <w:tab w:val="right" w:leader="dot" w:pos="9350"/>
        </w:tabs>
        <w:rPr>
          <w:rFonts w:cstheme="minorBidi"/>
          <w:b w:val="0"/>
          <w:bCs w:val="0"/>
          <w:caps w:val="0"/>
          <w:noProof/>
          <w:sz w:val="22"/>
          <w:szCs w:val="22"/>
        </w:rPr>
      </w:pPr>
      <w:hyperlink w:anchor="_Toc88041552" w:history="1">
        <w:r w:rsidRPr="00933580">
          <w:rPr>
            <w:rStyle w:val="Hyperlink"/>
            <w:rFonts w:ascii="Arial" w:hAnsi="Arial" w:cs="Arial"/>
            <w:noProof/>
          </w:rPr>
          <w:t>Form DQT-3:</w:t>
        </w:r>
        <w:r>
          <w:rPr>
            <w:rFonts w:cstheme="minorBidi"/>
            <w:b w:val="0"/>
            <w:bCs w:val="0"/>
            <w:caps w:val="0"/>
            <w:noProof/>
            <w:sz w:val="22"/>
            <w:szCs w:val="22"/>
          </w:rPr>
          <w:tab/>
        </w:r>
        <w:r w:rsidRPr="00933580">
          <w:rPr>
            <w:rStyle w:val="Hyperlink"/>
            <w:rFonts w:ascii="Arial" w:hAnsi="Arial" w:cs="Arial"/>
            <w:noProof/>
          </w:rPr>
          <w:t>Results Report Form</w:t>
        </w:r>
        <w:r>
          <w:rPr>
            <w:noProof/>
            <w:webHidden/>
          </w:rPr>
          <w:tab/>
        </w:r>
        <w:r>
          <w:rPr>
            <w:noProof/>
            <w:webHidden/>
          </w:rPr>
          <w:fldChar w:fldCharType="begin"/>
        </w:r>
        <w:r>
          <w:rPr>
            <w:noProof/>
            <w:webHidden/>
          </w:rPr>
          <w:instrText xml:space="preserve"> PAGEREF _Toc88041552 \h </w:instrText>
        </w:r>
        <w:r>
          <w:rPr>
            <w:noProof/>
            <w:webHidden/>
          </w:rPr>
          <w:fldChar w:fldCharType="separate"/>
        </w:r>
        <w:r w:rsidR="00A960EA">
          <w:rPr>
            <w:noProof/>
            <w:webHidden/>
          </w:rPr>
          <w:t>35</w:t>
        </w:r>
        <w:r>
          <w:rPr>
            <w:noProof/>
            <w:webHidden/>
          </w:rPr>
          <w:fldChar w:fldCharType="end"/>
        </w:r>
      </w:hyperlink>
    </w:p>
    <w:p w:rsidR="001C127F" w:rsidP="003215B2" w14:paraId="5074DDF7" w14:textId="55C3CAC9">
      <w:pPr>
        <w:kinsoku w:val="0"/>
        <w:overflowPunct w:val="0"/>
        <w:jc w:val="center"/>
        <w:rPr>
          <w:rFonts w:ascii="Arial" w:hAnsi="Arial" w:cs="Arial"/>
          <w:b/>
          <w:sz w:val="26"/>
          <w:szCs w:val="26"/>
        </w:rPr>
        <w:sectPr w:rsidSect="001C127F">
          <w:type w:val="continuous"/>
          <w:pgSz w:w="12240" w:h="15840"/>
          <w:pgMar w:top="1080" w:right="1440" w:bottom="1080" w:left="1440" w:header="907" w:footer="720" w:gutter="0"/>
          <w:cols w:space="720"/>
          <w:noEndnote/>
          <w:docGrid w:linePitch="326"/>
        </w:sectPr>
      </w:pPr>
      <w:r>
        <w:rPr>
          <w:rFonts w:ascii="Arial" w:hAnsi="Arial" w:cs="Arial"/>
          <w:b/>
          <w:sz w:val="26"/>
          <w:szCs w:val="26"/>
        </w:rPr>
        <w:fldChar w:fldCharType="end"/>
      </w:r>
    </w:p>
    <w:p w:rsidR="00D322D5" w:rsidRPr="00F75E8A" w14:paraId="59E8884E" w14:textId="77777777">
      <w:pPr>
        <w:rPr>
          <w:rFonts w:ascii="Arial" w:hAnsi="Arial" w:cs="Arial"/>
          <w:sz w:val="26"/>
          <w:szCs w:val="26"/>
        </w:rPr>
      </w:pPr>
      <w:r w:rsidRPr="00F75E8A">
        <w:rPr>
          <w:rFonts w:ascii="Arial" w:hAnsi="Arial" w:cs="Arial"/>
          <w:b/>
          <w:bCs/>
          <w:sz w:val="26"/>
          <w:szCs w:val="26"/>
        </w:rPr>
        <w:t>STUDY PROTOCOL FOR A COMPASSIONATE AQUACULTURE INVESTIGATIONAL NEW ANIMAL DRUG (INAD) EXEMPTION FOR REWARD</w:t>
      </w:r>
      <w:r w:rsidRPr="00F75E8A">
        <w:rPr>
          <w:rFonts w:ascii="Arial" w:hAnsi="Arial" w:cs="Arial"/>
          <w:b/>
          <w:bCs/>
          <w:sz w:val="26"/>
          <w:szCs w:val="26"/>
          <w:vertAlign w:val="superscript"/>
        </w:rPr>
        <w:t>®</w:t>
      </w:r>
      <w:r w:rsidRPr="00F75E8A">
        <w:rPr>
          <w:rFonts w:ascii="Arial" w:hAnsi="Arial" w:cs="Arial"/>
          <w:b/>
          <w:bCs/>
          <w:sz w:val="26"/>
          <w:szCs w:val="26"/>
        </w:rPr>
        <w:t xml:space="preserve"> UNDER INAD #10-969</w:t>
      </w:r>
    </w:p>
    <w:p w:rsidR="00D322D5" w:rsidRPr="00EB258E" w14:paraId="48C205E2" w14:textId="77777777">
      <w:pPr>
        <w:rPr>
          <w:rFonts w:ascii="Arial" w:hAnsi="Arial" w:cs="Arial"/>
          <w:sz w:val="22"/>
          <w:szCs w:val="22"/>
        </w:rPr>
      </w:pPr>
    </w:p>
    <w:p w:rsidR="00D322D5" w:rsidRPr="00EB258E" w14:paraId="56687801" w14:textId="77777777">
      <w:pPr>
        <w:ind w:firstLine="720"/>
        <w:rPr>
          <w:rFonts w:ascii="Arial" w:hAnsi="Arial" w:cs="Arial"/>
          <w:sz w:val="22"/>
          <w:szCs w:val="22"/>
        </w:rPr>
      </w:pPr>
    </w:p>
    <w:p w:rsidR="00D322D5" w:rsidRPr="00EB258E" w14:paraId="00D0B474" w14:textId="05038CE7">
      <w:pPr>
        <w:rPr>
          <w:rFonts w:ascii="Arial" w:hAnsi="Arial" w:cs="Arial"/>
          <w:sz w:val="22"/>
          <w:szCs w:val="22"/>
        </w:rPr>
      </w:pPr>
      <w:r w:rsidRPr="00EB258E">
        <w:rPr>
          <w:rFonts w:ascii="Arial" w:hAnsi="Arial" w:cs="Arial"/>
          <w:b/>
          <w:bCs/>
          <w:sz w:val="22"/>
          <w:szCs w:val="22"/>
        </w:rPr>
        <w:t xml:space="preserve">I. </w:t>
      </w:r>
      <w:r w:rsidRPr="00976713">
        <w:rPr>
          <w:rFonts w:ascii="Arial" w:hAnsi="Arial" w:cs="Arial"/>
          <w:b/>
          <w:bCs/>
          <w:sz w:val="22"/>
          <w:szCs w:val="22"/>
        </w:rPr>
        <w:t>STUDY IDENTIFICATION AND TITLE</w:t>
      </w:r>
      <w:r>
        <w:rPr>
          <w:rFonts w:ascii="Arial" w:hAnsi="Arial" w:cs="Arial"/>
          <w:b/>
          <w:bCs/>
          <w:sz w:val="22"/>
          <w:szCs w:val="22"/>
        </w:rPr>
        <w:fldChar w:fldCharType="begin"/>
      </w:r>
      <w:r w:rsidR="003876EC">
        <w:instrText xml:space="preserve"> TC "</w:instrText>
      </w:r>
      <w:bookmarkStart w:id="0" w:name="_Toc88041518"/>
      <w:r w:rsidRPr="00277D7A" w:rsidR="003876EC">
        <w:rPr>
          <w:rFonts w:ascii="Arial" w:hAnsi="Arial" w:cs="Arial"/>
          <w:b/>
          <w:bCs/>
          <w:sz w:val="22"/>
          <w:szCs w:val="22"/>
        </w:rPr>
        <w:instrText>I. STUDY IDENTIFICATION AND TITLE</w:instrText>
      </w:r>
      <w:bookmarkEnd w:id="0"/>
      <w:r w:rsidR="003876EC">
        <w:instrText xml:space="preserve">" \f C \l "1" </w:instrText>
      </w:r>
      <w:r>
        <w:rPr>
          <w:rFonts w:ascii="Arial" w:hAnsi="Arial" w:cs="Arial"/>
          <w:b/>
          <w:bCs/>
          <w:sz w:val="22"/>
          <w:szCs w:val="22"/>
        </w:rPr>
        <w:fldChar w:fldCharType="end"/>
      </w:r>
    </w:p>
    <w:p w:rsidR="00D322D5" w:rsidRPr="00EB258E" w14:paraId="61A783CE" w14:textId="77777777">
      <w:pPr>
        <w:rPr>
          <w:rFonts w:ascii="Arial" w:hAnsi="Arial" w:cs="Arial"/>
          <w:sz w:val="22"/>
          <w:szCs w:val="22"/>
        </w:rPr>
      </w:pPr>
    </w:p>
    <w:p w:rsidR="00D322D5" w:rsidRPr="00EB258E" w14:paraId="7278627B" w14:textId="77777777">
      <w:pPr>
        <w:rPr>
          <w:rFonts w:ascii="Arial" w:hAnsi="Arial" w:cs="Arial"/>
          <w:sz w:val="22"/>
          <w:szCs w:val="22"/>
        </w:rPr>
      </w:pPr>
      <w:r w:rsidRPr="00EB258E">
        <w:rPr>
          <w:rFonts w:ascii="Arial" w:hAnsi="Arial" w:cs="Arial"/>
          <w:sz w:val="22"/>
          <w:szCs w:val="22"/>
        </w:rPr>
        <w:t>Clinical field trials to determine the efficacy of REWARD</w:t>
      </w:r>
      <w:r w:rsidRPr="00EB258E">
        <w:rPr>
          <w:rFonts w:ascii="Arial" w:hAnsi="Arial" w:cs="Arial"/>
          <w:sz w:val="22"/>
          <w:szCs w:val="22"/>
          <w:vertAlign w:val="superscript"/>
        </w:rPr>
        <w:t>®</w:t>
      </w:r>
      <w:r w:rsidRPr="00EB258E">
        <w:rPr>
          <w:rFonts w:ascii="Arial" w:hAnsi="Arial" w:cs="Arial"/>
          <w:sz w:val="22"/>
          <w:szCs w:val="22"/>
        </w:rPr>
        <w:t xml:space="preserve"> to control mortality caused by bacterial gill disease and external </w:t>
      </w:r>
      <w:r w:rsidRPr="00EB258E">
        <w:rPr>
          <w:rFonts w:ascii="Arial" w:hAnsi="Arial" w:cs="Arial"/>
          <w:sz w:val="22"/>
          <w:szCs w:val="22"/>
        </w:rPr>
        <w:t>flavobacteriosis</w:t>
      </w:r>
      <w:r w:rsidRPr="00EB258E">
        <w:rPr>
          <w:rFonts w:ascii="Arial" w:hAnsi="Arial" w:cs="Arial"/>
          <w:sz w:val="22"/>
          <w:szCs w:val="22"/>
        </w:rPr>
        <w:t xml:space="preserve"> in a variety of finfish species. </w:t>
      </w:r>
      <w:r w:rsidRPr="00516480" w:rsidR="00976713">
        <w:rPr>
          <w:rFonts w:ascii="Arial" w:hAnsi="Arial" w:cs="Arial"/>
          <w:sz w:val="22"/>
          <w:szCs w:val="22"/>
        </w:rPr>
        <w:t xml:space="preserve">Clinical field trials will be conducted on </w:t>
      </w:r>
      <w:r w:rsidR="00976713">
        <w:rPr>
          <w:rFonts w:ascii="Arial" w:hAnsi="Arial" w:cs="Arial"/>
          <w:sz w:val="22"/>
          <w:szCs w:val="22"/>
        </w:rPr>
        <w:t xml:space="preserve">various freshwater-reared finfish at different </w:t>
      </w:r>
      <w:r w:rsidRPr="00516480" w:rsidR="00976713">
        <w:rPr>
          <w:rFonts w:ascii="Arial" w:hAnsi="Arial" w:cs="Arial"/>
          <w:sz w:val="22"/>
          <w:szCs w:val="22"/>
        </w:rPr>
        <w:t>facilities under a variety of environmental conditions under INAD #</w:t>
      </w:r>
      <w:r w:rsidRPr="00EB258E">
        <w:rPr>
          <w:rFonts w:ascii="Arial" w:hAnsi="Arial" w:cs="Arial"/>
          <w:sz w:val="22"/>
          <w:szCs w:val="22"/>
        </w:rPr>
        <w:t>10-969</w:t>
      </w:r>
      <w:r w:rsidR="00976713">
        <w:rPr>
          <w:rFonts w:ascii="Arial" w:hAnsi="Arial" w:cs="Arial"/>
          <w:sz w:val="22"/>
          <w:szCs w:val="22"/>
        </w:rPr>
        <w:t>.</w:t>
      </w:r>
    </w:p>
    <w:p w:rsidR="00D322D5" w:rsidRPr="00EB258E" w14:paraId="0F66FC87" w14:textId="77777777">
      <w:pPr>
        <w:rPr>
          <w:rFonts w:ascii="Arial" w:hAnsi="Arial" w:cs="Arial"/>
          <w:sz w:val="22"/>
          <w:szCs w:val="22"/>
        </w:rPr>
      </w:pPr>
    </w:p>
    <w:p w:rsidR="00D322D5" w:rsidRPr="00EB258E" w14:paraId="7CF2739F" w14:textId="77777777">
      <w:pPr>
        <w:rPr>
          <w:rFonts w:ascii="Arial" w:hAnsi="Arial" w:cs="Arial"/>
          <w:sz w:val="22"/>
          <w:szCs w:val="22"/>
        </w:rPr>
      </w:pPr>
    </w:p>
    <w:p w:rsidR="00D322D5" w:rsidRPr="00EB258E" w14:paraId="7C4A9DE2" w14:textId="4A179D0F">
      <w:pPr>
        <w:rPr>
          <w:rFonts w:ascii="Arial" w:hAnsi="Arial" w:cs="Arial"/>
          <w:b/>
          <w:bCs/>
          <w:sz w:val="22"/>
          <w:szCs w:val="22"/>
        </w:rPr>
      </w:pPr>
      <w:r w:rsidRPr="00EB258E">
        <w:rPr>
          <w:rFonts w:ascii="Arial" w:hAnsi="Arial" w:cs="Arial"/>
          <w:b/>
          <w:bCs/>
          <w:sz w:val="22"/>
          <w:szCs w:val="22"/>
        </w:rPr>
        <w:t xml:space="preserve">II. </w:t>
      </w:r>
      <w:r w:rsidRPr="00D7560C">
        <w:rPr>
          <w:rFonts w:ascii="Arial" w:hAnsi="Arial" w:cs="Arial"/>
          <w:b/>
          <w:bCs/>
          <w:sz w:val="22"/>
          <w:szCs w:val="22"/>
        </w:rPr>
        <w:t>SPONSOR</w:t>
      </w:r>
      <w:r>
        <w:rPr>
          <w:rFonts w:ascii="Arial" w:hAnsi="Arial" w:cs="Arial"/>
          <w:b/>
          <w:bCs/>
          <w:sz w:val="22"/>
          <w:szCs w:val="22"/>
        </w:rPr>
        <w:fldChar w:fldCharType="begin"/>
      </w:r>
      <w:r w:rsidR="003876EC">
        <w:instrText xml:space="preserve"> TC "</w:instrText>
      </w:r>
      <w:bookmarkStart w:id="1" w:name="_Toc88041519"/>
      <w:r w:rsidRPr="00277D7A" w:rsidR="003876EC">
        <w:rPr>
          <w:rFonts w:ascii="Arial" w:hAnsi="Arial" w:cs="Arial"/>
          <w:b/>
          <w:bCs/>
          <w:sz w:val="22"/>
          <w:szCs w:val="22"/>
        </w:rPr>
        <w:instrText>II. SPONSOR</w:instrText>
      </w:r>
      <w:bookmarkEnd w:id="1"/>
      <w:r w:rsidR="003876EC">
        <w:instrText xml:space="preserve">" \f C \l "1" </w:instrText>
      </w:r>
      <w:r>
        <w:rPr>
          <w:rFonts w:ascii="Arial" w:hAnsi="Arial" w:cs="Arial"/>
          <w:b/>
          <w:bCs/>
          <w:sz w:val="22"/>
          <w:szCs w:val="22"/>
        </w:rPr>
        <w:fldChar w:fldCharType="end"/>
      </w:r>
    </w:p>
    <w:p w:rsidR="00D322D5" w:rsidRPr="00EB258E" w14:paraId="5597E282" w14:textId="77777777">
      <w:pPr>
        <w:rPr>
          <w:rFonts w:ascii="Arial" w:hAnsi="Arial" w:cs="Arial"/>
          <w:b/>
          <w:bCs/>
          <w:sz w:val="22"/>
          <w:szCs w:val="22"/>
        </w:rPr>
      </w:pPr>
    </w:p>
    <w:p w:rsidR="004E00CE" w:rsidRPr="00516480" w:rsidP="004E00CE" w14:paraId="3ED9755C"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10" w:history="1">
        <w:r w:rsidRPr="00516480">
          <w:rPr>
            <w:rStyle w:val="Hyperlink"/>
            <w:rFonts w:ascii="Arial" w:hAnsi="Arial" w:cs="Arial"/>
            <w:sz w:val="22"/>
            <w:szCs w:val="22"/>
          </w:rPr>
          <w:t>marilyn_j_blair@fws.gov</w:t>
        </w:r>
      </w:hyperlink>
    </w:p>
    <w:p w:rsidR="00D322D5" w:rsidRPr="00EB258E" w14:paraId="377825FC" w14:textId="77777777">
      <w:pPr>
        <w:rPr>
          <w:rFonts w:ascii="Arial" w:hAnsi="Arial" w:cs="Arial"/>
          <w:sz w:val="22"/>
          <w:szCs w:val="22"/>
        </w:rPr>
      </w:pPr>
    </w:p>
    <w:p w:rsidR="00D322D5" w:rsidRPr="00EB258E" w14:paraId="17560D0A" w14:textId="77777777">
      <w:pPr>
        <w:rPr>
          <w:rFonts w:ascii="Arial" w:hAnsi="Arial" w:cs="Arial"/>
          <w:sz w:val="22"/>
          <w:szCs w:val="22"/>
        </w:rPr>
      </w:pPr>
    </w:p>
    <w:p w:rsidR="00D322D5" w:rsidRPr="00EB258E" w14:paraId="5B3EFFF7" w14:textId="77777777">
      <w:pPr>
        <w:rPr>
          <w:rFonts w:ascii="Arial" w:hAnsi="Arial" w:cs="Arial"/>
          <w:sz w:val="22"/>
          <w:szCs w:val="22"/>
        </w:rPr>
      </w:pPr>
      <w:r w:rsidRPr="00EB258E">
        <w:rPr>
          <w:rFonts w:ascii="Arial" w:hAnsi="Arial" w:cs="Arial"/>
          <w:b/>
          <w:bCs/>
          <w:sz w:val="22"/>
          <w:szCs w:val="22"/>
        </w:rPr>
        <w:t>Manufacturer:</w:t>
      </w:r>
      <w:r w:rsidRPr="00EB258E">
        <w:rPr>
          <w:rFonts w:ascii="Arial" w:hAnsi="Arial" w:cs="Arial"/>
          <w:sz w:val="22"/>
          <w:szCs w:val="22"/>
        </w:rPr>
        <w:tab/>
        <w:t xml:space="preserve">Syngenta Crop Protection, </w:t>
      </w:r>
      <w:r w:rsidR="004E00CE">
        <w:rPr>
          <w:rFonts w:ascii="Arial" w:hAnsi="Arial" w:cs="Arial"/>
          <w:sz w:val="22"/>
          <w:szCs w:val="22"/>
        </w:rPr>
        <w:t>LLC</w:t>
      </w:r>
    </w:p>
    <w:p w:rsidR="00D322D5" w:rsidRPr="00EB258E" w14:paraId="1AEE7D93" w14:textId="77777777">
      <w:pPr>
        <w:ind w:firstLine="2160"/>
        <w:rPr>
          <w:rFonts w:ascii="Arial" w:hAnsi="Arial" w:cs="Arial"/>
          <w:sz w:val="22"/>
          <w:szCs w:val="22"/>
        </w:rPr>
      </w:pPr>
      <w:r w:rsidRPr="00EB258E">
        <w:rPr>
          <w:rFonts w:ascii="Arial" w:hAnsi="Arial" w:cs="Arial"/>
          <w:sz w:val="22"/>
          <w:szCs w:val="22"/>
        </w:rPr>
        <w:t>P.O. Box 18300</w:t>
      </w:r>
    </w:p>
    <w:p w:rsidR="00D322D5" w:rsidRPr="00EB258E" w14:paraId="4A5437E2" w14:textId="77777777">
      <w:pPr>
        <w:ind w:firstLine="2160"/>
        <w:rPr>
          <w:rFonts w:ascii="Arial" w:hAnsi="Arial" w:cs="Arial"/>
          <w:sz w:val="22"/>
          <w:szCs w:val="22"/>
        </w:rPr>
      </w:pPr>
      <w:r w:rsidRPr="00EB258E">
        <w:rPr>
          <w:rFonts w:ascii="Arial" w:hAnsi="Arial" w:cs="Arial"/>
          <w:sz w:val="22"/>
          <w:szCs w:val="22"/>
        </w:rPr>
        <w:t>Greensboro, NC 27419-8300</w:t>
      </w:r>
    </w:p>
    <w:p w:rsidR="00D322D5" w:rsidRPr="00EB258E" w14:paraId="1BF0BDE2" w14:textId="77777777">
      <w:pPr>
        <w:rPr>
          <w:rFonts w:ascii="Arial" w:hAnsi="Arial" w:cs="Arial"/>
          <w:sz w:val="22"/>
          <w:szCs w:val="22"/>
        </w:rPr>
      </w:pPr>
    </w:p>
    <w:p w:rsidR="00D322D5" w:rsidRPr="00EB258E" w14:paraId="7DB14656" w14:textId="77777777">
      <w:pPr>
        <w:rPr>
          <w:rFonts w:ascii="Arial" w:hAnsi="Arial" w:cs="Arial"/>
          <w:sz w:val="22"/>
          <w:szCs w:val="22"/>
        </w:rPr>
      </w:pPr>
    </w:p>
    <w:p w:rsidR="00D322D5" w:rsidRPr="00EB258E" w14:paraId="14E45D23" w14:textId="0B7BA8BA">
      <w:pPr>
        <w:rPr>
          <w:rFonts w:ascii="Arial" w:hAnsi="Arial" w:cs="Arial"/>
          <w:sz w:val="22"/>
          <w:szCs w:val="22"/>
        </w:rPr>
      </w:pPr>
      <w:r w:rsidRPr="00EB258E">
        <w:rPr>
          <w:rFonts w:ascii="Arial" w:hAnsi="Arial" w:cs="Arial"/>
          <w:b/>
          <w:bCs/>
          <w:sz w:val="22"/>
          <w:szCs w:val="22"/>
        </w:rPr>
        <w:t xml:space="preserve">Contact </w:t>
      </w:r>
      <w:r w:rsidR="00406303">
        <w:rPr>
          <w:rFonts w:ascii="Arial" w:hAnsi="Arial" w:cs="Arial"/>
          <w:b/>
          <w:bCs/>
          <w:sz w:val="22"/>
          <w:szCs w:val="22"/>
        </w:rPr>
        <w:t>Information for</w:t>
      </w:r>
      <w:r w:rsidRPr="00EB258E">
        <w:rPr>
          <w:rFonts w:ascii="Arial" w:hAnsi="Arial" w:cs="Arial"/>
          <w:b/>
          <w:bCs/>
          <w:sz w:val="22"/>
          <w:szCs w:val="22"/>
        </w:rPr>
        <w:t xml:space="preserve"> Syngenta Crop Protection, </w:t>
      </w:r>
      <w:r w:rsidR="004E00CE">
        <w:rPr>
          <w:rFonts w:ascii="Arial" w:hAnsi="Arial" w:cs="Arial"/>
          <w:b/>
          <w:bCs/>
          <w:sz w:val="22"/>
          <w:szCs w:val="22"/>
        </w:rPr>
        <w:t>LLC</w:t>
      </w:r>
      <w:r w:rsidRPr="00EB258E">
        <w:rPr>
          <w:rFonts w:ascii="Arial" w:hAnsi="Arial" w:cs="Arial"/>
          <w:b/>
          <w:bCs/>
          <w:sz w:val="22"/>
          <w:szCs w:val="22"/>
        </w:rPr>
        <w:t>:</w:t>
      </w:r>
    </w:p>
    <w:p w:rsidR="00D322D5" w:rsidRPr="00EB258E" w14:paraId="17D5BFFD" w14:textId="77777777">
      <w:pPr>
        <w:rPr>
          <w:rFonts w:ascii="Arial" w:hAnsi="Arial" w:cs="Arial"/>
          <w:sz w:val="22"/>
          <w:szCs w:val="22"/>
        </w:rPr>
      </w:pPr>
    </w:p>
    <w:p w:rsidR="00D322D5" w:rsidRPr="004E00CE" w14:paraId="7E331031" w14:textId="01ADCB94">
      <w:pPr>
        <w:ind w:firstLine="2160"/>
        <w:rPr>
          <w:rFonts w:ascii="Arial" w:hAnsi="Arial" w:cs="Arial"/>
          <w:sz w:val="22"/>
          <w:szCs w:val="22"/>
        </w:rPr>
      </w:pPr>
      <w:r>
        <w:rPr>
          <w:rFonts w:ascii="Arial" w:hAnsi="Arial" w:cs="Arial"/>
          <w:sz w:val="22"/>
          <w:szCs w:val="22"/>
        </w:rPr>
        <w:t xml:space="preserve">c/o Steve </w:t>
      </w:r>
      <w:r>
        <w:rPr>
          <w:rFonts w:ascii="Arial" w:hAnsi="Arial" w:cs="Arial"/>
          <w:sz w:val="22"/>
          <w:szCs w:val="22"/>
        </w:rPr>
        <w:t>Cosky</w:t>
      </w:r>
      <w:r>
        <w:rPr>
          <w:rFonts w:ascii="Arial" w:hAnsi="Arial" w:cs="Arial"/>
          <w:sz w:val="22"/>
          <w:szCs w:val="22"/>
        </w:rPr>
        <w:t>, Product Biology Lead, Syngenta</w:t>
      </w:r>
    </w:p>
    <w:p w:rsidR="00D322D5" w:rsidRPr="004E00CE" w14:paraId="08012C5A" w14:textId="13C9D77A">
      <w:pPr>
        <w:ind w:firstLine="2160"/>
        <w:rPr>
          <w:rFonts w:ascii="Arial" w:hAnsi="Arial" w:cs="Arial"/>
          <w:sz w:val="22"/>
          <w:szCs w:val="22"/>
        </w:rPr>
      </w:pPr>
      <w:r w:rsidRPr="004E00CE">
        <w:rPr>
          <w:rFonts w:ascii="Arial" w:hAnsi="Arial" w:cs="Arial"/>
          <w:sz w:val="22"/>
          <w:szCs w:val="22"/>
        </w:rPr>
        <w:t>Ph. 1-</w:t>
      </w:r>
      <w:r w:rsidR="009676B5">
        <w:rPr>
          <w:rFonts w:ascii="Arial" w:hAnsi="Arial" w:cs="Arial"/>
          <w:sz w:val="22"/>
          <w:szCs w:val="22"/>
        </w:rPr>
        <w:t>336-632-6000</w:t>
      </w:r>
    </w:p>
    <w:p w:rsidR="004E00CE" w:rsidRPr="00EB258E" w14:paraId="300F389C" w14:textId="19A282DB">
      <w:pPr>
        <w:ind w:firstLine="2160"/>
        <w:rPr>
          <w:rFonts w:ascii="Arial" w:hAnsi="Arial" w:cs="Arial"/>
          <w:sz w:val="22"/>
          <w:szCs w:val="22"/>
        </w:rPr>
      </w:pPr>
      <w:r w:rsidRPr="004E00CE">
        <w:rPr>
          <w:rFonts w:ascii="Arial" w:hAnsi="Arial" w:cs="Arial"/>
          <w:sz w:val="22"/>
          <w:szCs w:val="22"/>
        </w:rPr>
        <w:t xml:space="preserve">Email: </w:t>
      </w:r>
      <w:r w:rsidR="009676B5">
        <w:rPr>
          <w:rFonts w:ascii="Arial" w:hAnsi="Arial" w:cs="Arial"/>
          <w:sz w:val="22"/>
          <w:szCs w:val="22"/>
        </w:rPr>
        <w:t>steve.cosky@syngenta.com</w:t>
      </w:r>
    </w:p>
    <w:p w:rsidR="00D322D5" w:rsidRPr="00EB258E" w14:paraId="52FB9030" w14:textId="77777777">
      <w:pPr>
        <w:rPr>
          <w:rFonts w:ascii="Arial" w:hAnsi="Arial" w:cs="Arial"/>
          <w:sz w:val="22"/>
          <w:szCs w:val="22"/>
        </w:rPr>
      </w:pPr>
    </w:p>
    <w:p w:rsidR="00D322D5" w:rsidRPr="00EB258E" w14:paraId="17D76146" w14:textId="77777777">
      <w:pPr>
        <w:rPr>
          <w:rFonts w:ascii="Arial" w:hAnsi="Arial" w:cs="Arial"/>
          <w:sz w:val="22"/>
          <w:szCs w:val="22"/>
        </w:rPr>
      </w:pPr>
    </w:p>
    <w:p w:rsidR="00D322D5" w:rsidRPr="00EB258E" w14:paraId="3CBB7A1F" w14:textId="77777777">
      <w:pPr>
        <w:tabs>
          <w:tab w:val="left" w:pos="-1440"/>
        </w:tabs>
        <w:ind w:left="2160" w:hanging="2160"/>
        <w:rPr>
          <w:rFonts w:ascii="Arial" w:hAnsi="Arial" w:cs="Arial"/>
          <w:sz w:val="22"/>
          <w:szCs w:val="22"/>
        </w:rPr>
      </w:pPr>
      <w:r w:rsidRPr="00EB258E">
        <w:rPr>
          <w:rFonts w:ascii="Arial" w:hAnsi="Arial" w:cs="Arial"/>
          <w:b/>
          <w:bCs/>
          <w:sz w:val="22"/>
          <w:szCs w:val="22"/>
        </w:rPr>
        <w:t>Study Director:</w:t>
      </w:r>
      <w:r w:rsidRPr="00EB258E">
        <w:rPr>
          <w:rFonts w:ascii="Arial" w:hAnsi="Arial" w:cs="Arial"/>
          <w:sz w:val="22"/>
          <w:szCs w:val="22"/>
        </w:rPr>
        <w:tab/>
      </w:r>
      <w:r w:rsidRPr="00516480" w:rsidR="00D7560C">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1" w:history="1">
        <w:r w:rsidRPr="00516480" w:rsidR="00D7560C">
          <w:rPr>
            <w:rStyle w:val="Hyperlink"/>
            <w:rFonts w:ascii="Arial" w:hAnsi="Arial" w:cs="Arial"/>
            <w:sz w:val="22"/>
            <w:szCs w:val="22"/>
          </w:rPr>
          <w:t>bonnie_johnson@fws.gov</w:t>
        </w:r>
      </w:hyperlink>
    </w:p>
    <w:p w:rsidR="00D322D5" w14:paraId="7F48B9DF" w14:textId="414EE0D7">
      <w:pPr>
        <w:rPr>
          <w:rFonts w:ascii="Arial" w:hAnsi="Arial" w:cs="Arial"/>
          <w:sz w:val="22"/>
          <w:szCs w:val="22"/>
        </w:rPr>
      </w:pPr>
    </w:p>
    <w:p w:rsidR="006A1009" w:rsidRPr="00EB258E" w14:paraId="0A1465BC" w14:textId="77777777">
      <w:pPr>
        <w:rPr>
          <w:rFonts w:ascii="Arial" w:hAnsi="Arial" w:cs="Arial"/>
          <w:sz w:val="22"/>
          <w:szCs w:val="22"/>
        </w:rPr>
      </w:pPr>
    </w:p>
    <w:p w:rsidR="006A1009" w:rsidP="006A1009" w14:paraId="7E5DC5B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Pr>
          <w:rFonts w:ascii="Arial" w:hAnsi="Arial" w:cs="Arial"/>
          <w:b/>
          <w:bCs/>
          <w:color w:val="000000"/>
          <w:sz w:val="22"/>
          <w:szCs w:val="22"/>
        </w:rPr>
        <w:t xml:space="preserve">Principal Clinical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Ms. Paige Maskill, USFWS – AADAP Program</w:t>
      </w:r>
    </w:p>
    <w:p w:rsidR="006A1009" w:rsidP="006A1009" w14:paraId="6E779483"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Pr>
          <w:rFonts w:ascii="Arial" w:hAnsi="Arial" w:cs="Arial"/>
          <w:b/>
          <w:bCs/>
          <w:color w:val="000000"/>
          <w:sz w:val="22"/>
          <w:szCs w:val="22"/>
        </w:rPr>
        <w:t>Field Trial Coordinator:</w:t>
      </w:r>
      <w:r>
        <w:rPr>
          <w:rFonts w:ascii="Arial" w:hAnsi="Arial" w:cs="Arial"/>
          <w:color w:val="000000"/>
          <w:sz w:val="22"/>
          <w:szCs w:val="22"/>
        </w:rPr>
        <w:tab/>
        <w:t>4</w:t>
      </w:r>
      <w:r>
        <w:rPr>
          <w:rFonts w:ascii="Arial" w:hAnsi="Arial" w:cs="Arial"/>
          <w:sz w:val="22"/>
          <w:szCs w:val="22"/>
        </w:rPr>
        <w:t xml:space="preserve">050 Bridger Canyon Road, Bozeman, MT 59715; </w:t>
      </w:r>
    </w:p>
    <w:p w:rsidR="006A1009" w:rsidP="006A1009" w14:paraId="7C894FE9"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Phone: 406-994-9911; Email: </w:t>
      </w:r>
      <w:hyperlink r:id="rId12" w:history="1">
        <w:r>
          <w:rPr>
            <w:rStyle w:val="Hyperlink"/>
            <w:rFonts w:ascii="Arial" w:hAnsi="Arial" w:cs="Arial"/>
            <w:sz w:val="22"/>
            <w:szCs w:val="22"/>
          </w:rPr>
          <w:t>paige_maskill@fws.gov</w:t>
        </w:r>
      </w:hyperlink>
    </w:p>
    <w:p w:rsidR="00D322D5" w14:paraId="240F8C36" w14:textId="3CC21C7D">
      <w:pPr>
        <w:rPr>
          <w:rFonts w:ascii="Arial" w:hAnsi="Arial" w:cs="Arial"/>
          <w:b/>
          <w:bCs/>
          <w:sz w:val="22"/>
          <w:szCs w:val="22"/>
        </w:rPr>
      </w:pPr>
    </w:p>
    <w:p w:rsidR="006A1009" w:rsidRPr="00EB258E" w14:paraId="7DCBBBDA" w14:textId="77777777">
      <w:pPr>
        <w:rPr>
          <w:rFonts w:ascii="Arial" w:hAnsi="Arial" w:cs="Arial"/>
          <w:b/>
          <w:bCs/>
          <w:sz w:val="22"/>
          <w:szCs w:val="22"/>
        </w:rPr>
      </w:pPr>
    </w:p>
    <w:p w:rsidR="00D322D5" w:rsidRPr="00EB258E" w14:paraId="0382B230" w14:textId="77777777">
      <w:pPr>
        <w:rPr>
          <w:rFonts w:ascii="Arial" w:hAnsi="Arial" w:cs="Arial"/>
          <w:sz w:val="22"/>
          <w:szCs w:val="22"/>
        </w:rPr>
      </w:pPr>
      <w:r w:rsidRPr="00EB258E">
        <w:rPr>
          <w:rFonts w:ascii="Arial" w:hAnsi="Arial" w:cs="Arial"/>
          <w:b/>
          <w:bCs/>
          <w:sz w:val="22"/>
          <w:szCs w:val="22"/>
        </w:rPr>
        <w:t xml:space="preserve">Study Monitors:  </w:t>
      </w:r>
      <w:r w:rsidRPr="00EB258E">
        <w:rPr>
          <w:rFonts w:ascii="Arial" w:hAnsi="Arial" w:cs="Arial"/>
          <w:sz w:val="22"/>
          <w:szCs w:val="22"/>
        </w:rPr>
        <w:t xml:space="preserve">See Appendix II for names and addresses.  </w:t>
      </w:r>
    </w:p>
    <w:p w:rsidR="00D322D5" w:rsidRPr="00EB258E" w14:paraId="47FA8240" w14:textId="77777777">
      <w:pPr>
        <w:rPr>
          <w:rFonts w:ascii="Arial" w:hAnsi="Arial" w:cs="Arial"/>
          <w:sz w:val="22"/>
          <w:szCs w:val="22"/>
        </w:rPr>
      </w:pPr>
    </w:p>
    <w:p w:rsidR="00D322D5" w:rsidRPr="00EB258E" w14:paraId="7063AE88" w14:textId="77777777">
      <w:pPr>
        <w:rPr>
          <w:rFonts w:ascii="Arial" w:hAnsi="Arial" w:cs="Arial"/>
          <w:b/>
          <w:bCs/>
          <w:sz w:val="22"/>
          <w:szCs w:val="22"/>
        </w:rPr>
      </w:pPr>
    </w:p>
    <w:p w:rsidR="00D322D5" w:rsidRPr="00EB258E" w14:paraId="3B2B9D14" w14:textId="5BDC552A">
      <w:pPr>
        <w:rPr>
          <w:rFonts w:ascii="Arial" w:hAnsi="Arial" w:cs="Arial"/>
          <w:b/>
          <w:bCs/>
          <w:sz w:val="22"/>
          <w:szCs w:val="22"/>
        </w:rPr>
      </w:pPr>
      <w:r w:rsidRPr="00EB258E">
        <w:rPr>
          <w:rFonts w:ascii="Arial" w:hAnsi="Arial" w:cs="Arial"/>
          <w:b/>
          <w:bCs/>
          <w:sz w:val="22"/>
          <w:szCs w:val="22"/>
        </w:rPr>
        <w:t>III. INVESTIGATORS/FACILITIES</w:t>
      </w:r>
      <w:r>
        <w:rPr>
          <w:rFonts w:ascii="Arial" w:hAnsi="Arial" w:cs="Arial"/>
          <w:b/>
          <w:bCs/>
          <w:sz w:val="22"/>
          <w:szCs w:val="22"/>
        </w:rPr>
        <w:fldChar w:fldCharType="begin"/>
      </w:r>
      <w:r w:rsidR="00CC0575">
        <w:instrText xml:space="preserve"> TC "</w:instrText>
      </w:r>
      <w:bookmarkStart w:id="2" w:name="_Toc88041520"/>
      <w:r w:rsidRPr="002E7A59" w:rsidR="00CC0575">
        <w:rPr>
          <w:rFonts w:ascii="Arial" w:hAnsi="Arial" w:cs="Arial"/>
          <w:b/>
          <w:bCs/>
          <w:sz w:val="22"/>
          <w:szCs w:val="22"/>
        </w:rPr>
        <w:instrText>III. INVESTIGATORS/FACILITIES</w:instrText>
      </w:r>
      <w:bookmarkEnd w:id="2"/>
      <w:r w:rsidR="00CC0575">
        <w:instrText xml:space="preserve">" \f C \l "1" </w:instrText>
      </w:r>
      <w:r>
        <w:rPr>
          <w:rFonts w:ascii="Arial" w:hAnsi="Arial" w:cs="Arial"/>
          <w:b/>
          <w:bCs/>
          <w:sz w:val="22"/>
          <w:szCs w:val="22"/>
        </w:rPr>
        <w:fldChar w:fldCharType="end"/>
      </w:r>
    </w:p>
    <w:p w:rsidR="00D322D5" w:rsidRPr="00EB258E" w14:paraId="1335E3E8" w14:textId="77777777">
      <w:pPr>
        <w:rPr>
          <w:rFonts w:ascii="Arial" w:hAnsi="Arial" w:cs="Arial"/>
          <w:b/>
          <w:bCs/>
          <w:sz w:val="22"/>
          <w:szCs w:val="22"/>
        </w:rPr>
      </w:pPr>
    </w:p>
    <w:p w:rsidR="00D322D5" w:rsidRPr="00A960EA" w14:paraId="1574F461" w14:textId="167EA4E2">
      <w:pPr>
        <w:rPr>
          <w:rFonts w:ascii="Arial" w:hAnsi="Arial" w:cs="Arial"/>
          <w:sz w:val="22"/>
          <w:szCs w:val="22"/>
        </w:rPr>
      </w:pPr>
      <w:r w:rsidRPr="00EB258E">
        <w:rPr>
          <w:rFonts w:ascii="Arial" w:hAnsi="Arial" w:cs="Arial"/>
          <w:sz w:val="22"/>
          <w:szCs w:val="22"/>
        </w:rPr>
        <w:t>See Appendix IIIa for names and addresses.</w:t>
      </w:r>
      <w:r w:rsidR="00D7560C">
        <w:rPr>
          <w:rFonts w:ascii="Arial" w:hAnsi="Arial" w:cs="Arial"/>
          <w:sz w:val="22"/>
          <w:szCs w:val="22"/>
        </w:rPr>
        <w:t xml:space="preserve"> It is important to note that facilities that need to conduct “</w:t>
      </w:r>
      <w:r w:rsidR="003E0183">
        <w:rPr>
          <w:rFonts w:ascii="Arial" w:hAnsi="Arial" w:cs="Arial"/>
          <w:sz w:val="22"/>
          <w:szCs w:val="22"/>
        </w:rPr>
        <w:t>R</w:t>
      </w:r>
      <w:r w:rsidR="00D7560C">
        <w:rPr>
          <w:rFonts w:ascii="Arial" w:hAnsi="Arial" w:cs="Arial"/>
          <w:sz w:val="22"/>
          <w:szCs w:val="22"/>
        </w:rPr>
        <w:t xml:space="preserve">epetitive </w:t>
      </w:r>
      <w:r w:rsidR="003E0183">
        <w:rPr>
          <w:rFonts w:ascii="Arial" w:hAnsi="Arial" w:cs="Arial"/>
          <w:sz w:val="22"/>
          <w:szCs w:val="22"/>
        </w:rPr>
        <w:t>T</w:t>
      </w:r>
      <w:r w:rsidR="00D7560C">
        <w:rPr>
          <w:rFonts w:ascii="Arial" w:hAnsi="Arial" w:cs="Arial"/>
          <w:sz w:val="22"/>
          <w:szCs w:val="22"/>
        </w:rPr>
        <w:t>reatments” need to be approved by the FDA/CVM Environmental Team prior to conducting this treatment regimen.</w:t>
      </w:r>
      <w:r w:rsidR="00A960EA">
        <w:rPr>
          <w:rFonts w:ascii="Arial" w:hAnsi="Arial" w:cs="Arial"/>
          <w:sz w:val="22"/>
          <w:szCs w:val="22"/>
        </w:rPr>
        <w:t xml:space="preserve"> </w:t>
      </w:r>
      <w:r w:rsidRPr="00A960EA" w:rsidR="00A960EA">
        <w:rPr>
          <w:rFonts w:ascii="Arial" w:hAnsi="Arial" w:cs="Arial"/>
          <w:sz w:val="22"/>
          <w:szCs w:val="22"/>
        </w:rPr>
        <w:t>If any of the approved conditions (i.e., number of treated fish; number of treatments each year; discharge of treated water; etc…) changes at your facility then a new approval will be required.</w:t>
      </w:r>
      <w:r w:rsidR="00A960EA">
        <w:rPr>
          <w:rFonts w:ascii="Arial" w:hAnsi="Arial" w:cs="Arial"/>
          <w:sz w:val="22"/>
          <w:szCs w:val="22"/>
        </w:rPr>
        <w:t xml:space="preserve"> </w:t>
      </w:r>
      <w:r w:rsidRPr="00A960EA" w:rsidR="00A960EA">
        <w:rPr>
          <w:rFonts w:ascii="Arial" w:hAnsi="Arial" w:cs="Arial"/>
          <w:b/>
          <w:sz w:val="22"/>
          <w:szCs w:val="22"/>
        </w:rPr>
        <w:t>Note:</w:t>
      </w:r>
      <w:r w:rsidR="00A960EA">
        <w:rPr>
          <w:rFonts w:ascii="Arial" w:hAnsi="Arial" w:cs="Arial"/>
          <w:sz w:val="22"/>
          <w:szCs w:val="22"/>
        </w:rPr>
        <w:t xml:space="preserve"> recently FDA/CVM is requiring all new facilities to be approved prior to joining the </w:t>
      </w:r>
      <w:r w:rsidRPr="00EB258E" w:rsidR="00A960EA">
        <w:rPr>
          <w:rFonts w:ascii="Arial" w:hAnsi="Arial" w:cs="Arial"/>
          <w:sz w:val="22"/>
          <w:szCs w:val="22"/>
        </w:rPr>
        <w:t>REWARD</w:t>
      </w:r>
      <w:r w:rsidRPr="00EB258E" w:rsidR="00A960EA">
        <w:rPr>
          <w:rFonts w:ascii="Arial" w:hAnsi="Arial" w:cs="Arial"/>
          <w:sz w:val="22"/>
          <w:szCs w:val="22"/>
          <w:vertAlign w:val="superscript"/>
        </w:rPr>
        <w:t>®</w:t>
      </w:r>
      <w:r w:rsidR="00A960EA">
        <w:rPr>
          <w:rFonts w:ascii="Arial" w:hAnsi="Arial" w:cs="Arial"/>
          <w:sz w:val="22"/>
          <w:szCs w:val="22"/>
          <w:vertAlign w:val="superscript"/>
        </w:rPr>
        <w:t xml:space="preserve"> </w:t>
      </w:r>
      <w:r w:rsidR="00A960EA">
        <w:rPr>
          <w:rFonts w:ascii="Arial" w:hAnsi="Arial" w:cs="Arial"/>
          <w:sz w:val="22"/>
          <w:szCs w:val="22"/>
        </w:rPr>
        <w:t xml:space="preserve">INAD for any use pattern. This may be temporary so contact AADAP for more information. </w:t>
      </w:r>
    </w:p>
    <w:p w:rsidR="00D7560C" w14:paraId="42CFF073" w14:textId="77777777">
      <w:pPr>
        <w:rPr>
          <w:rFonts w:ascii="Arial" w:hAnsi="Arial" w:cs="Arial"/>
          <w:sz w:val="22"/>
          <w:szCs w:val="22"/>
        </w:rPr>
      </w:pPr>
    </w:p>
    <w:p w:rsidR="00D322D5" w:rsidRPr="00EB258E" w14:paraId="0B3A61C2" w14:textId="77777777">
      <w:pPr>
        <w:rPr>
          <w:rFonts w:ascii="Arial" w:hAnsi="Arial" w:cs="Arial"/>
          <w:sz w:val="22"/>
          <w:szCs w:val="22"/>
        </w:rPr>
      </w:pPr>
    </w:p>
    <w:p w:rsidR="00D322D5" w:rsidRPr="00EB258E" w14:paraId="59C510BD" w14:textId="325202A0">
      <w:pPr>
        <w:rPr>
          <w:rFonts w:ascii="Arial" w:hAnsi="Arial" w:cs="Arial"/>
          <w:sz w:val="22"/>
          <w:szCs w:val="22"/>
        </w:rPr>
      </w:pPr>
      <w:r w:rsidRPr="00EB258E">
        <w:rPr>
          <w:rFonts w:ascii="Arial" w:hAnsi="Arial" w:cs="Arial"/>
          <w:b/>
          <w:bCs/>
          <w:sz w:val="22"/>
          <w:szCs w:val="22"/>
        </w:rPr>
        <w:t>IV. PROPOSED STARTING AND COMPLETION DATES:</w:t>
      </w:r>
      <w:r>
        <w:rPr>
          <w:rFonts w:ascii="Arial" w:hAnsi="Arial" w:cs="Arial"/>
          <w:b/>
          <w:bCs/>
          <w:sz w:val="22"/>
          <w:szCs w:val="22"/>
        </w:rPr>
        <w:fldChar w:fldCharType="begin"/>
      </w:r>
      <w:r w:rsidR="00CC0575">
        <w:instrText xml:space="preserve"> TC "</w:instrText>
      </w:r>
      <w:bookmarkStart w:id="3" w:name="_Toc88041521"/>
      <w:r w:rsidRPr="002E7A59" w:rsidR="00CC0575">
        <w:rPr>
          <w:rFonts w:ascii="Arial" w:hAnsi="Arial" w:cs="Arial"/>
          <w:b/>
          <w:bCs/>
          <w:sz w:val="22"/>
          <w:szCs w:val="22"/>
        </w:rPr>
        <w:instrText>IV. PROPOSED STARTING AND COMPLETION DATES:</w:instrText>
      </w:r>
      <w:bookmarkEnd w:id="3"/>
      <w:r w:rsidR="00CC0575">
        <w:instrText xml:space="preserve">" \f C \l "1" </w:instrText>
      </w:r>
      <w:r>
        <w:rPr>
          <w:rFonts w:ascii="Arial" w:hAnsi="Arial" w:cs="Arial"/>
          <w:b/>
          <w:bCs/>
          <w:sz w:val="22"/>
          <w:szCs w:val="22"/>
        </w:rPr>
        <w:fldChar w:fldCharType="end"/>
      </w:r>
    </w:p>
    <w:p w:rsidR="00D322D5" w:rsidRPr="00EB258E" w14:paraId="78200483" w14:textId="77777777">
      <w:pPr>
        <w:rPr>
          <w:rFonts w:ascii="Arial" w:hAnsi="Arial" w:cs="Arial"/>
          <w:sz w:val="22"/>
          <w:szCs w:val="22"/>
        </w:rPr>
      </w:pPr>
    </w:p>
    <w:p w:rsidR="00D322D5" w:rsidRPr="00EB258E" w14:paraId="7F5A1E55" w14:textId="77777777">
      <w:pPr>
        <w:ind w:firstLine="720"/>
        <w:rPr>
          <w:rFonts w:ascii="Arial" w:hAnsi="Arial" w:cs="Arial"/>
          <w:sz w:val="22"/>
          <w:szCs w:val="22"/>
        </w:rPr>
      </w:pPr>
      <w:r w:rsidRPr="00EB258E">
        <w:rPr>
          <w:rFonts w:ascii="Arial" w:hAnsi="Arial" w:cs="Arial"/>
          <w:sz w:val="22"/>
          <w:szCs w:val="22"/>
        </w:rPr>
        <w:t>Proposed Starting Date: August 1, 2007</w:t>
      </w:r>
    </w:p>
    <w:p w:rsidR="00D322D5" w:rsidRPr="00EB258E" w14:paraId="3F4A8FC0" w14:textId="77777777">
      <w:pPr>
        <w:rPr>
          <w:rFonts w:ascii="Arial" w:hAnsi="Arial" w:cs="Arial"/>
          <w:sz w:val="22"/>
          <w:szCs w:val="22"/>
        </w:rPr>
      </w:pPr>
    </w:p>
    <w:p w:rsidR="00D322D5" w:rsidRPr="00EB258E" w14:paraId="2A798FBE" w14:textId="77777777">
      <w:pPr>
        <w:ind w:firstLine="720"/>
        <w:rPr>
          <w:rFonts w:ascii="Arial" w:hAnsi="Arial" w:cs="Arial"/>
          <w:sz w:val="22"/>
          <w:szCs w:val="22"/>
        </w:rPr>
      </w:pPr>
      <w:r w:rsidRPr="00EB258E">
        <w:rPr>
          <w:rFonts w:ascii="Arial" w:hAnsi="Arial" w:cs="Arial"/>
          <w:sz w:val="22"/>
          <w:szCs w:val="22"/>
        </w:rPr>
        <w:t xml:space="preserve">Proposed Completion Date: </w:t>
      </w:r>
      <w:r w:rsidR="00D7560C">
        <w:rPr>
          <w:rFonts w:ascii="Arial" w:hAnsi="Arial" w:cs="Arial"/>
          <w:sz w:val="22"/>
          <w:szCs w:val="22"/>
        </w:rPr>
        <w:t>December</w:t>
      </w:r>
      <w:r w:rsidRPr="00EB258E">
        <w:rPr>
          <w:rFonts w:ascii="Arial" w:hAnsi="Arial" w:cs="Arial"/>
          <w:sz w:val="22"/>
          <w:szCs w:val="22"/>
        </w:rPr>
        <w:t xml:space="preserve"> 31, 20</w:t>
      </w:r>
      <w:r w:rsidR="00D7560C">
        <w:rPr>
          <w:rFonts w:ascii="Arial" w:hAnsi="Arial" w:cs="Arial"/>
          <w:sz w:val="22"/>
          <w:szCs w:val="22"/>
        </w:rPr>
        <w:t>26</w:t>
      </w:r>
    </w:p>
    <w:p w:rsidR="00EB3463" w:rsidRPr="00EB258E" w14:paraId="148C4172" w14:textId="77777777">
      <w:pPr>
        <w:rPr>
          <w:rFonts w:ascii="Arial" w:hAnsi="Arial" w:cs="Arial"/>
          <w:sz w:val="22"/>
          <w:szCs w:val="22"/>
        </w:rPr>
      </w:pPr>
    </w:p>
    <w:p w:rsidR="00D322D5" w:rsidRPr="00EB258E" w14:paraId="63B76896" w14:textId="77777777">
      <w:pPr>
        <w:rPr>
          <w:rFonts w:ascii="Arial" w:hAnsi="Arial" w:cs="Arial"/>
          <w:sz w:val="22"/>
          <w:szCs w:val="22"/>
        </w:rPr>
      </w:pPr>
    </w:p>
    <w:p w:rsidR="00D322D5" w:rsidRPr="00EB258E" w14:paraId="0E3428D9" w14:textId="77777777">
      <w:pPr>
        <w:rPr>
          <w:rFonts w:ascii="Arial" w:hAnsi="Arial" w:cs="Arial"/>
          <w:sz w:val="22"/>
          <w:szCs w:val="22"/>
        </w:rPr>
        <w:sectPr w:rsidSect="00B3015A">
          <w:pgSz w:w="12240" w:h="15840"/>
          <w:pgMar w:top="1440" w:right="1440" w:bottom="1440" w:left="1440" w:header="720" w:footer="720" w:gutter="0"/>
          <w:cols w:space="720"/>
          <w:noEndnote/>
          <w:docGrid w:linePitch="326"/>
        </w:sectPr>
      </w:pPr>
    </w:p>
    <w:p w:rsidR="00D322D5" w:rsidRPr="00EB258E" w14:paraId="020FC4F5" w14:textId="1333ADAB">
      <w:pPr>
        <w:rPr>
          <w:rFonts w:ascii="Arial" w:hAnsi="Arial" w:cs="Arial"/>
          <w:sz w:val="22"/>
          <w:szCs w:val="22"/>
        </w:rPr>
      </w:pPr>
      <w:r w:rsidRPr="00EB258E">
        <w:rPr>
          <w:rFonts w:ascii="Arial" w:hAnsi="Arial" w:cs="Arial"/>
          <w:b/>
          <w:bCs/>
          <w:sz w:val="22"/>
          <w:szCs w:val="22"/>
        </w:rPr>
        <w:t>V.  BACKGROUND/PURPOSE</w:t>
      </w:r>
      <w:r>
        <w:rPr>
          <w:rFonts w:ascii="Arial" w:hAnsi="Arial" w:cs="Arial"/>
          <w:b/>
          <w:bCs/>
          <w:sz w:val="22"/>
          <w:szCs w:val="22"/>
        </w:rPr>
        <w:fldChar w:fldCharType="begin"/>
      </w:r>
      <w:r w:rsidR="003F6D1F">
        <w:instrText xml:space="preserve"> TC "</w:instrText>
      </w:r>
      <w:bookmarkStart w:id="4" w:name="_Toc88041522"/>
      <w:r w:rsidRPr="006057DC" w:rsidR="003F6D1F">
        <w:rPr>
          <w:rFonts w:ascii="Arial" w:hAnsi="Arial" w:cs="Arial"/>
          <w:b/>
          <w:bCs/>
          <w:sz w:val="22"/>
          <w:szCs w:val="22"/>
        </w:rPr>
        <w:instrText>V.  BACKGROUND/PURPOSE</w:instrText>
      </w:r>
      <w:bookmarkEnd w:id="4"/>
      <w:r w:rsidR="003F6D1F">
        <w:instrText xml:space="preserve">" \f C \l "1" </w:instrText>
      </w:r>
      <w:r>
        <w:rPr>
          <w:rFonts w:ascii="Arial" w:hAnsi="Arial" w:cs="Arial"/>
          <w:b/>
          <w:bCs/>
          <w:sz w:val="22"/>
          <w:szCs w:val="22"/>
        </w:rPr>
        <w:fldChar w:fldCharType="end"/>
      </w:r>
    </w:p>
    <w:p w:rsidR="00D322D5" w:rsidRPr="00EB258E" w14:paraId="3203A05B" w14:textId="77777777">
      <w:pPr>
        <w:rPr>
          <w:rFonts w:ascii="Arial" w:hAnsi="Arial" w:cs="Arial"/>
          <w:sz w:val="22"/>
          <w:szCs w:val="22"/>
        </w:rPr>
      </w:pPr>
    </w:p>
    <w:p w:rsidR="00D322D5" w:rsidRPr="00EB258E" w14:paraId="502B8320" w14:textId="77777777">
      <w:pPr>
        <w:tabs>
          <w:tab w:val="left" w:pos="-1440"/>
        </w:tabs>
        <w:ind w:left="720" w:hanging="720"/>
        <w:rPr>
          <w:rFonts w:ascii="Arial" w:hAnsi="Arial" w:cs="Arial"/>
          <w:sz w:val="22"/>
          <w:szCs w:val="22"/>
        </w:rPr>
      </w:pPr>
      <w:r w:rsidRPr="00EB258E">
        <w:rPr>
          <w:rFonts w:ascii="Arial" w:hAnsi="Arial" w:cs="Arial"/>
          <w:sz w:val="22"/>
          <w:szCs w:val="22"/>
        </w:rPr>
        <w:t xml:space="preserve">     A.</w:t>
      </w:r>
      <w:r w:rsidRPr="00EB258E">
        <w:rPr>
          <w:rFonts w:ascii="Arial" w:hAnsi="Arial" w:cs="Arial"/>
          <w:sz w:val="22"/>
          <w:szCs w:val="22"/>
        </w:rPr>
        <w:tab/>
        <w:t>Bacterial gill disease (BGD):</w:t>
      </w:r>
    </w:p>
    <w:p w:rsidR="00D322D5" w:rsidRPr="00EB258E" w14:paraId="305238B8" w14:textId="77777777">
      <w:pPr>
        <w:rPr>
          <w:rFonts w:ascii="Arial" w:hAnsi="Arial" w:cs="Arial"/>
          <w:sz w:val="22"/>
          <w:szCs w:val="22"/>
        </w:rPr>
      </w:pPr>
    </w:p>
    <w:p w:rsidR="00D322D5" w:rsidRPr="00EB258E" w14:paraId="5D56B95E" w14:textId="77777777">
      <w:pPr>
        <w:ind w:left="720"/>
        <w:rPr>
          <w:rFonts w:ascii="Arial" w:hAnsi="Arial" w:cs="Arial"/>
          <w:sz w:val="22"/>
          <w:szCs w:val="22"/>
        </w:rPr>
      </w:pPr>
      <w:r w:rsidRPr="00EB258E">
        <w:rPr>
          <w:rFonts w:ascii="Arial" w:hAnsi="Arial" w:cs="Arial"/>
          <w:sz w:val="22"/>
          <w:szCs w:val="22"/>
        </w:rPr>
        <w:t>Bacterial gill disease (BGD) is one of the most serious diseases of intensively cultured fish, particularly young salmonids. If BGD is not diagnosed and treated early, significant mortality may occur within a 24-h period. Affected fish stop feeding, orient themselves into the current, and swim</w:t>
      </w:r>
      <w:r w:rsidRPr="00EB258E" w:rsidR="002D5093">
        <w:rPr>
          <w:rFonts w:ascii="Arial" w:hAnsi="Arial" w:cs="Arial"/>
          <w:sz w:val="22"/>
          <w:szCs w:val="22"/>
        </w:rPr>
        <w:t xml:space="preserve"> lethargically near the surface</w:t>
      </w:r>
      <w:r w:rsidRPr="00EB258E">
        <w:rPr>
          <w:rFonts w:ascii="Arial" w:hAnsi="Arial" w:cs="Arial"/>
          <w:sz w:val="22"/>
          <w:szCs w:val="22"/>
        </w:rPr>
        <w:t xml:space="preserve">. Microscopically, gill epithelium is hyperplastic and covered with masses of long, thin, gram-negative bacteria. Mortality is the result of damage caused by massive bacterial infection of the gills. Stressors associated with intensive culture such as crowding and low concentrations of dissolved oxygen, not only predispose fish to infection, but also accelerate mortality. Neither the stressors involved nor their modes of action are fully understood. Although no single pathogen appears to be responsible for BGD, all known agents are gram-negative bacteria including </w:t>
      </w:r>
      <w:r w:rsidRPr="00EB258E">
        <w:rPr>
          <w:rFonts w:ascii="Arial" w:hAnsi="Arial" w:cs="Arial"/>
          <w:sz w:val="22"/>
          <w:szCs w:val="22"/>
        </w:rPr>
        <w:t>flexibacteria</w:t>
      </w:r>
      <w:r w:rsidRPr="00EB258E">
        <w:rPr>
          <w:rFonts w:ascii="Arial" w:hAnsi="Arial" w:cs="Arial"/>
          <w:sz w:val="22"/>
          <w:szCs w:val="22"/>
        </w:rPr>
        <w:t>, flavobacteria, aeromonads, and pseudomonads (</w:t>
      </w:r>
      <w:r w:rsidRPr="00EB258E">
        <w:rPr>
          <w:rFonts w:ascii="Arial" w:hAnsi="Arial" w:cs="Arial"/>
          <w:sz w:val="22"/>
          <w:szCs w:val="22"/>
        </w:rPr>
        <w:t>Snieszko</w:t>
      </w:r>
      <w:r w:rsidRPr="00EB258E">
        <w:rPr>
          <w:rFonts w:ascii="Arial" w:hAnsi="Arial" w:cs="Arial"/>
          <w:sz w:val="22"/>
          <w:szCs w:val="22"/>
        </w:rPr>
        <w:t xml:space="preserve"> 1981; Post 1987). The condition is complicated by the fact that inflamed gills associated with BGD are susceptible to secondary infections by opportunistic fungi (Warren 1981). Bacterial gill disease can seriously impact the survival of intensively cultured fish, including several fish species listed as threatened or endangered under the Endangered Species Act.</w:t>
      </w:r>
    </w:p>
    <w:p w:rsidR="00D322D5" w:rsidRPr="00EB258E" w14:paraId="631232C6" w14:textId="77777777">
      <w:pPr>
        <w:rPr>
          <w:rFonts w:ascii="Arial" w:hAnsi="Arial" w:cs="Arial"/>
          <w:sz w:val="22"/>
          <w:szCs w:val="22"/>
        </w:rPr>
      </w:pPr>
    </w:p>
    <w:p w:rsidR="00D322D5" w:rsidRPr="00EB258E" w14:paraId="4C32B7C9" w14:textId="77777777">
      <w:pPr>
        <w:rPr>
          <w:rFonts w:ascii="Arial" w:hAnsi="Arial" w:cs="Arial"/>
          <w:sz w:val="22"/>
          <w:szCs w:val="22"/>
        </w:rPr>
      </w:pPr>
      <w:r w:rsidRPr="00EB258E">
        <w:rPr>
          <w:rFonts w:ascii="Arial" w:hAnsi="Arial" w:cs="Arial"/>
          <w:sz w:val="22"/>
          <w:szCs w:val="22"/>
        </w:rPr>
        <w:t xml:space="preserve">     B.</w:t>
      </w:r>
      <w:r w:rsidRPr="00EB258E">
        <w:rPr>
          <w:rFonts w:ascii="Arial" w:hAnsi="Arial" w:cs="Arial"/>
          <w:sz w:val="22"/>
          <w:szCs w:val="22"/>
        </w:rPr>
        <w:tab/>
      </w:r>
      <w:r w:rsidRPr="00EB258E">
        <w:rPr>
          <w:rFonts w:ascii="Arial" w:hAnsi="Arial" w:cs="Arial"/>
          <w:sz w:val="22"/>
          <w:szCs w:val="22"/>
        </w:rPr>
        <w:t>Flavobacteriosis</w:t>
      </w:r>
      <w:r w:rsidRPr="00EB258E">
        <w:rPr>
          <w:rFonts w:ascii="Arial" w:hAnsi="Arial" w:cs="Arial"/>
          <w:sz w:val="22"/>
          <w:szCs w:val="22"/>
        </w:rPr>
        <w:t>:</w:t>
      </w:r>
    </w:p>
    <w:p w:rsidR="00D322D5" w:rsidRPr="00EB258E" w14:paraId="50C17C66" w14:textId="77777777">
      <w:pPr>
        <w:rPr>
          <w:rFonts w:ascii="Arial" w:hAnsi="Arial" w:cs="Arial"/>
          <w:sz w:val="22"/>
          <w:szCs w:val="22"/>
        </w:rPr>
      </w:pPr>
    </w:p>
    <w:p w:rsidR="00D322D5" w:rsidRPr="00EB258E" w14:paraId="29CE41DA" w14:textId="59E668C9">
      <w:pPr>
        <w:ind w:left="720"/>
        <w:rPr>
          <w:rFonts w:ascii="Arial" w:hAnsi="Arial" w:cs="Arial"/>
          <w:sz w:val="22"/>
          <w:szCs w:val="22"/>
        </w:rPr>
      </w:pPr>
      <w:r w:rsidRPr="00EB258E">
        <w:rPr>
          <w:rFonts w:ascii="Arial" w:hAnsi="Arial" w:cs="Arial"/>
          <w:sz w:val="22"/>
          <w:szCs w:val="22"/>
        </w:rPr>
        <w:t>Flavobacteriosis</w:t>
      </w:r>
      <w:r w:rsidRPr="00EB258E">
        <w:rPr>
          <w:rFonts w:ascii="Arial" w:hAnsi="Arial" w:cs="Arial"/>
          <w:sz w:val="22"/>
          <w:szCs w:val="22"/>
        </w:rPr>
        <w:t xml:space="preserve"> is a collective name for </w:t>
      </w:r>
      <w:r w:rsidRPr="00EB258E">
        <w:rPr>
          <w:rFonts w:ascii="Arial" w:hAnsi="Arial" w:cs="Arial"/>
          <w:sz w:val="22"/>
          <w:szCs w:val="22"/>
        </w:rPr>
        <w:t>columnaris</w:t>
      </w:r>
      <w:r w:rsidRPr="00EB258E">
        <w:rPr>
          <w:rFonts w:ascii="Arial" w:hAnsi="Arial" w:cs="Arial"/>
          <w:sz w:val="22"/>
          <w:szCs w:val="22"/>
        </w:rPr>
        <w:t xml:space="preserve"> disease, 'saddleback' disease, bacterial cold water disease, tail rot, peduncle disease, and related infections caused by the disease organisms </w:t>
      </w:r>
      <w:r w:rsidRPr="005C5EE1" w:rsidR="0005479F">
        <w:rPr>
          <w:rFonts w:ascii="Arial" w:hAnsi="Arial" w:cs="Arial"/>
          <w:i/>
          <w:iCs/>
          <w:sz w:val="22"/>
          <w:szCs w:val="22"/>
        </w:rPr>
        <w:t>Flavobacterium</w:t>
      </w:r>
      <w:r w:rsidRPr="00EB258E">
        <w:rPr>
          <w:rFonts w:ascii="Arial" w:hAnsi="Arial" w:cs="Arial"/>
          <w:i/>
          <w:iCs/>
          <w:sz w:val="22"/>
          <w:szCs w:val="22"/>
        </w:rPr>
        <w:t xml:space="preserve"> </w:t>
      </w:r>
      <w:r w:rsidRPr="00EB258E">
        <w:rPr>
          <w:rFonts w:ascii="Arial" w:hAnsi="Arial" w:cs="Arial"/>
          <w:i/>
          <w:iCs/>
          <w:sz w:val="22"/>
          <w:szCs w:val="22"/>
        </w:rPr>
        <w:t>columnaris</w:t>
      </w:r>
      <w:r w:rsidRPr="00EB258E">
        <w:rPr>
          <w:rFonts w:ascii="Arial" w:hAnsi="Arial" w:cs="Arial"/>
          <w:sz w:val="22"/>
          <w:szCs w:val="22"/>
        </w:rPr>
        <w:t xml:space="preserve"> </w:t>
      </w:r>
      <w:r w:rsidRPr="00EB258E">
        <w:rPr>
          <w:rFonts w:ascii="Arial" w:hAnsi="Arial" w:cs="Arial"/>
          <w:i/>
          <w:iCs/>
          <w:sz w:val="22"/>
          <w:szCs w:val="22"/>
        </w:rPr>
        <w:t>(</w:t>
      </w:r>
      <w:r w:rsidRPr="005C5EE1" w:rsidR="00835356">
        <w:rPr>
          <w:rFonts w:ascii="Arial" w:hAnsi="Arial" w:cs="Arial"/>
          <w:i/>
          <w:iCs/>
          <w:sz w:val="22"/>
          <w:szCs w:val="22"/>
        </w:rPr>
        <w:t>Flavobacterium</w:t>
      </w:r>
      <w:r w:rsidRPr="00EB258E">
        <w:rPr>
          <w:rFonts w:ascii="Arial" w:hAnsi="Arial" w:cs="Arial"/>
          <w:i/>
          <w:iCs/>
          <w:sz w:val="22"/>
          <w:szCs w:val="22"/>
        </w:rPr>
        <w:t xml:space="preserve"> </w:t>
      </w:r>
      <w:r w:rsidRPr="00EB258E">
        <w:rPr>
          <w:rFonts w:ascii="Arial" w:hAnsi="Arial" w:cs="Arial"/>
          <w:i/>
          <w:iCs/>
          <w:sz w:val="22"/>
          <w:szCs w:val="22"/>
        </w:rPr>
        <w:t>columnaris</w:t>
      </w:r>
      <w:r w:rsidRPr="00EB258E">
        <w:rPr>
          <w:rFonts w:ascii="Arial" w:hAnsi="Arial" w:cs="Arial"/>
          <w:i/>
          <w:iCs/>
          <w:sz w:val="22"/>
          <w:szCs w:val="22"/>
        </w:rPr>
        <w:t>)</w:t>
      </w:r>
      <w:r w:rsidRPr="00EB258E">
        <w:rPr>
          <w:rFonts w:ascii="Arial" w:hAnsi="Arial" w:cs="Arial"/>
          <w:sz w:val="22"/>
          <w:szCs w:val="22"/>
        </w:rPr>
        <w:t xml:space="preserve">, </w:t>
      </w:r>
      <w:r w:rsidRPr="005C5EE1" w:rsidR="0005479F">
        <w:rPr>
          <w:rFonts w:ascii="Arial" w:hAnsi="Arial" w:cs="Arial"/>
          <w:i/>
          <w:iCs/>
          <w:sz w:val="22"/>
          <w:szCs w:val="22"/>
        </w:rPr>
        <w:t>Flavobacterium</w:t>
      </w:r>
      <w:r w:rsidRPr="00EB258E">
        <w:rPr>
          <w:rFonts w:ascii="Arial" w:hAnsi="Arial" w:cs="Arial"/>
          <w:i/>
          <w:iCs/>
          <w:sz w:val="22"/>
          <w:szCs w:val="22"/>
        </w:rPr>
        <w:t xml:space="preserve"> </w:t>
      </w:r>
      <w:r w:rsidRPr="00EB258E">
        <w:rPr>
          <w:rFonts w:ascii="Arial" w:hAnsi="Arial" w:cs="Arial"/>
          <w:i/>
          <w:iCs/>
          <w:sz w:val="22"/>
          <w:szCs w:val="22"/>
        </w:rPr>
        <w:t>psychrophilus</w:t>
      </w:r>
      <w:r w:rsidRPr="00EB258E">
        <w:rPr>
          <w:rFonts w:ascii="Arial" w:hAnsi="Arial" w:cs="Arial"/>
          <w:sz w:val="22"/>
          <w:szCs w:val="22"/>
        </w:rPr>
        <w:t xml:space="preserve"> in freshwater and </w:t>
      </w:r>
      <w:r w:rsidRPr="005C5EE1" w:rsidR="0005479F">
        <w:rPr>
          <w:rFonts w:ascii="Arial" w:hAnsi="Arial" w:cs="Arial"/>
          <w:i/>
          <w:iCs/>
          <w:sz w:val="22"/>
          <w:szCs w:val="22"/>
        </w:rPr>
        <w:t>Flavobacterium</w:t>
      </w:r>
      <w:r w:rsidRPr="00EB258E">
        <w:rPr>
          <w:rFonts w:ascii="Arial" w:hAnsi="Arial" w:cs="Arial"/>
          <w:i/>
          <w:iCs/>
          <w:sz w:val="22"/>
          <w:szCs w:val="22"/>
        </w:rPr>
        <w:t xml:space="preserve"> maritimus</w:t>
      </w:r>
      <w:r w:rsidRPr="00EB258E">
        <w:rPr>
          <w:rFonts w:ascii="Arial" w:hAnsi="Arial" w:cs="Arial"/>
          <w:sz w:val="22"/>
          <w:szCs w:val="22"/>
        </w:rPr>
        <w:t xml:space="preserve"> in marine fish (Holt et al. 1975, 1989, 1993; Kent et al. 1989; Morrison et al. 1981; Wakabayashi et al. 1984). Initial infections of the causative agents generally begin on body surfaces.</w:t>
      </w:r>
    </w:p>
    <w:p w:rsidR="00D322D5" w:rsidRPr="00EB258E" w14:paraId="68C11824" w14:textId="77777777">
      <w:pPr>
        <w:rPr>
          <w:rFonts w:ascii="Arial" w:hAnsi="Arial" w:cs="Arial"/>
          <w:sz w:val="22"/>
          <w:szCs w:val="22"/>
        </w:rPr>
      </w:pPr>
    </w:p>
    <w:p w:rsidR="00D322D5" w:rsidRPr="00EB258E" w14:paraId="52C81603" w14:textId="185C4766">
      <w:pPr>
        <w:ind w:left="720"/>
        <w:rPr>
          <w:rFonts w:ascii="Arial" w:hAnsi="Arial" w:cs="Arial"/>
          <w:sz w:val="22"/>
          <w:szCs w:val="22"/>
        </w:rPr>
      </w:pPr>
      <w:r w:rsidRPr="00EB258E">
        <w:rPr>
          <w:rFonts w:ascii="Arial" w:hAnsi="Arial" w:cs="Arial"/>
          <w:sz w:val="22"/>
          <w:szCs w:val="22"/>
        </w:rPr>
        <w:t>Columnaris</w:t>
      </w:r>
      <w:r w:rsidRPr="00EB258E">
        <w:rPr>
          <w:rFonts w:ascii="Arial" w:hAnsi="Arial" w:cs="Arial"/>
          <w:sz w:val="22"/>
          <w:szCs w:val="22"/>
        </w:rPr>
        <w:t xml:space="preserve"> disease, caused by (</w:t>
      </w:r>
      <w:r w:rsidRPr="005C5EE1" w:rsidR="0005479F">
        <w:rPr>
          <w:rFonts w:ascii="Arial" w:hAnsi="Arial" w:cs="Arial"/>
          <w:i/>
          <w:iCs/>
          <w:sz w:val="22"/>
          <w:szCs w:val="22"/>
        </w:rPr>
        <w:t xml:space="preserve">Flavobacterium </w:t>
      </w:r>
      <w:r w:rsidRPr="005C5EE1">
        <w:rPr>
          <w:rFonts w:ascii="Arial" w:hAnsi="Arial" w:cs="Arial"/>
          <w:i/>
          <w:iCs/>
          <w:sz w:val="22"/>
          <w:szCs w:val="22"/>
        </w:rPr>
        <w:t>columnaris</w:t>
      </w:r>
      <w:r w:rsidRPr="00EB258E">
        <w:rPr>
          <w:rFonts w:ascii="Arial" w:hAnsi="Arial" w:cs="Arial"/>
          <w:sz w:val="22"/>
          <w:szCs w:val="22"/>
        </w:rPr>
        <w:t xml:space="preserve">), is an acute to chronic bacterial infection that has been reported to cause significant mortality in a wide variety of fish species including salmonids, catfish, walleye, bait minnows, goldfish, basses, and </w:t>
      </w:r>
      <w:r w:rsidRPr="00EB258E">
        <w:rPr>
          <w:rFonts w:ascii="Arial" w:hAnsi="Arial" w:cs="Arial"/>
          <w:sz w:val="22"/>
          <w:szCs w:val="22"/>
        </w:rPr>
        <w:t xml:space="preserve">sunfish (Post 1987). </w:t>
      </w:r>
      <w:r w:rsidRPr="00EB258E">
        <w:rPr>
          <w:rFonts w:ascii="Arial" w:hAnsi="Arial" w:cs="Arial"/>
          <w:sz w:val="22"/>
          <w:szCs w:val="22"/>
        </w:rPr>
        <w:t>Columnaris</w:t>
      </w:r>
      <w:r w:rsidRPr="00EB258E">
        <w:rPr>
          <w:rFonts w:ascii="Arial" w:hAnsi="Arial" w:cs="Arial"/>
          <w:sz w:val="22"/>
          <w:szCs w:val="22"/>
        </w:rPr>
        <w:t xml:space="preserve"> disease can be particularly devastating in cool and warm water species. Although the optimum temperature for the occurrence of </w:t>
      </w:r>
      <w:r w:rsidRPr="00EB258E">
        <w:rPr>
          <w:rFonts w:ascii="Arial" w:hAnsi="Arial" w:cs="Arial"/>
          <w:sz w:val="22"/>
          <w:szCs w:val="22"/>
        </w:rPr>
        <w:t>columnaris</w:t>
      </w:r>
      <w:r w:rsidRPr="00EB258E">
        <w:rPr>
          <w:rFonts w:ascii="Arial" w:hAnsi="Arial" w:cs="Arial"/>
          <w:sz w:val="22"/>
          <w:szCs w:val="22"/>
        </w:rPr>
        <w:t xml:space="preserve"> disease is approximately 28 - 30</w:t>
      </w:r>
      <w:r w:rsidRPr="00EB258E">
        <w:rPr>
          <w:rFonts w:ascii="Symbol" w:hAnsi="Symbol" w:cs="Arial"/>
          <w:sz w:val="22"/>
          <w:szCs w:val="22"/>
        </w:rPr>
        <w:sym w:font="Symbol" w:char="F0B0"/>
      </w:r>
      <w:r w:rsidRPr="00EB258E">
        <w:rPr>
          <w:rFonts w:ascii="Arial" w:hAnsi="Arial" w:cs="Arial"/>
          <w:sz w:val="22"/>
          <w:szCs w:val="22"/>
        </w:rPr>
        <w:t>C, epizootics often occur in cultured fishes at 10 - 17</w:t>
      </w:r>
      <w:r w:rsidRPr="00EB258E">
        <w:rPr>
          <w:rFonts w:ascii="Symbol" w:hAnsi="Symbol" w:cs="Arial"/>
          <w:sz w:val="22"/>
          <w:szCs w:val="22"/>
        </w:rPr>
        <w:sym w:font="Symbol" w:char="F0B0"/>
      </w:r>
      <w:r w:rsidRPr="00EB258E">
        <w:rPr>
          <w:rFonts w:ascii="Arial" w:hAnsi="Arial" w:cs="Arial"/>
          <w:sz w:val="22"/>
          <w:szCs w:val="22"/>
        </w:rPr>
        <w:t xml:space="preserve">C. Although </w:t>
      </w:r>
      <w:r w:rsidRPr="00EB258E">
        <w:rPr>
          <w:rFonts w:ascii="Arial" w:hAnsi="Arial" w:cs="Arial"/>
          <w:sz w:val="22"/>
          <w:szCs w:val="22"/>
        </w:rPr>
        <w:t>columnaris</w:t>
      </w:r>
      <w:r w:rsidRPr="00EB258E">
        <w:rPr>
          <w:rFonts w:ascii="Arial" w:hAnsi="Arial" w:cs="Arial"/>
          <w:sz w:val="22"/>
          <w:szCs w:val="22"/>
        </w:rPr>
        <w:t xml:space="preserve"> disease </w:t>
      </w:r>
      <w:r w:rsidRPr="00EB258E">
        <w:rPr>
          <w:rFonts w:ascii="Arial" w:hAnsi="Arial" w:cs="Arial"/>
          <w:sz w:val="22"/>
          <w:szCs w:val="22"/>
        </w:rPr>
        <w:t>seldoms</w:t>
      </w:r>
      <w:r w:rsidRPr="00EB258E">
        <w:rPr>
          <w:rFonts w:ascii="Arial" w:hAnsi="Arial" w:cs="Arial"/>
          <w:sz w:val="22"/>
          <w:szCs w:val="22"/>
        </w:rPr>
        <w:t xml:space="preserve"> occurs in waters below 10</w:t>
      </w:r>
      <w:r w:rsidRPr="00EB258E">
        <w:rPr>
          <w:rFonts w:ascii="Symbol" w:hAnsi="Symbol" w:cs="Arial"/>
          <w:sz w:val="22"/>
          <w:szCs w:val="22"/>
        </w:rPr>
        <w:sym w:font="Symbol" w:char="F0B0"/>
      </w:r>
      <w:r w:rsidRPr="00EB258E">
        <w:rPr>
          <w:rFonts w:ascii="Arial" w:hAnsi="Arial" w:cs="Arial"/>
          <w:sz w:val="22"/>
          <w:szCs w:val="22"/>
        </w:rPr>
        <w:t xml:space="preserve">C, highly virulent strains of </w:t>
      </w:r>
      <w:r w:rsidRPr="00EB258E">
        <w:rPr>
          <w:rFonts w:ascii="Arial" w:hAnsi="Arial" w:cs="Arial"/>
          <w:sz w:val="22"/>
          <w:szCs w:val="22"/>
        </w:rPr>
        <w:t>flavobacters</w:t>
      </w:r>
      <w:r w:rsidRPr="00EB258E">
        <w:rPr>
          <w:rFonts w:ascii="Arial" w:hAnsi="Arial" w:cs="Arial"/>
          <w:sz w:val="22"/>
          <w:szCs w:val="22"/>
        </w:rPr>
        <w:t xml:space="preserve"> can cause outbreaks in cooler waters. As a result, </w:t>
      </w:r>
      <w:r w:rsidRPr="00EB258E">
        <w:rPr>
          <w:rFonts w:ascii="Arial" w:hAnsi="Arial" w:cs="Arial"/>
          <w:sz w:val="22"/>
          <w:szCs w:val="22"/>
        </w:rPr>
        <w:t>columnaris</w:t>
      </w:r>
      <w:r w:rsidRPr="00EB258E">
        <w:rPr>
          <w:rFonts w:ascii="Arial" w:hAnsi="Arial" w:cs="Arial"/>
          <w:sz w:val="22"/>
          <w:szCs w:val="22"/>
        </w:rPr>
        <w:t xml:space="preserve"> disease outbreaks are generally highest during the summer months.  Stressors such as crowding and handling often predispose fish to the disease. The transmission of </w:t>
      </w:r>
      <w:r w:rsidRPr="005C5EE1" w:rsidR="0005479F">
        <w:rPr>
          <w:rFonts w:ascii="Arial" w:hAnsi="Arial" w:cs="Arial"/>
          <w:i/>
          <w:iCs/>
          <w:sz w:val="22"/>
          <w:szCs w:val="22"/>
        </w:rPr>
        <w:t>F</w:t>
      </w:r>
      <w:r w:rsidRPr="005C5EE1">
        <w:rPr>
          <w:rFonts w:ascii="Arial" w:hAnsi="Arial" w:cs="Arial"/>
          <w:i/>
          <w:iCs/>
          <w:sz w:val="22"/>
          <w:szCs w:val="22"/>
        </w:rPr>
        <w:t>.</w:t>
      </w:r>
      <w:r w:rsidRPr="00EB258E">
        <w:rPr>
          <w:rFonts w:ascii="Arial" w:hAnsi="Arial" w:cs="Arial"/>
          <w:i/>
          <w:iCs/>
          <w:sz w:val="22"/>
          <w:szCs w:val="22"/>
        </w:rPr>
        <w:t xml:space="preserve"> </w:t>
      </w:r>
      <w:r w:rsidRPr="00EB258E">
        <w:rPr>
          <w:rFonts w:ascii="Arial" w:hAnsi="Arial" w:cs="Arial"/>
          <w:i/>
          <w:iCs/>
          <w:sz w:val="22"/>
          <w:szCs w:val="22"/>
        </w:rPr>
        <w:t>columnaris</w:t>
      </w:r>
      <w:r w:rsidRPr="00EB258E">
        <w:rPr>
          <w:rFonts w:ascii="Arial" w:hAnsi="Arial" w:cs="Arial"/>
          <w:sz w:val="22"/>
          <w:szCs w:val="22"/>
        </w:rPr>
        <w:t xml:space="preserve"> from fish to fish occurs directly through the water. Fish infected with the organism can harbor it over winter, with subsequent disease outbreaks occurring during the following summer (Nelson et al. 1988).</w:t>
      </w:r>
    </w:p>
    <w:p w:rsidR="00D322D5" w:rsidRPr="00EB258E" w14:paraId="6101515F" w14:textId="77777777">
      <w:pPr>
        <w:rPr>
          <w:rFonts w:ascii="Arial" w:hAnsi="Arial" w:cs="Arial"/>
          <w:sz w:val="22"/>
          <w:szCs w:val="22"/>
        </w:rPr>
      </w:pPr>
    </w:p>
    <w:p w:rsidR="00D322D5" w:rsidRPr="00EB258E" w14:paraId="0A9B9304" w14:textId="77777777">
      <w:pPr>
        <w:ind w:left="720"/>
        <w:rPr>
          <w:rFonts w:ascii="Arial" w:hAnsi="Arial" w:cs="Arial"/>
          <w:sz w:val="22"/>
          <w:szCs w:val="22"/>
        </w:rPr>
      </w:pPr>
      <w:r w:rsidRPr="00EB258E">
        <w:rPr>
          <w:rFonts w:ascii="Arial" w:hAnsi="Arial" w:cs="Arial"/>
          <w:sz w:val="22"/>
          <w:szCs w:val="22"/>
        </w:rPr>
        <w:t>Columnaris</w:t>
      </w:r>
      <w:r w:rsidRPr="00EB258E">
        <w:rPr>
          <w:rFonts w:ascii="Arial" w:hAnsi="Arial" w:cs="Arial"/>
          <w:sz w:val="22"/>
          <w:szCs w:val="22"/>
        </w:rPr>
        <w:t xml:space="preserve"> disease typically first invades the skin of the head region, including the mouth, lips, cheeks, and gills. It also invades injuries or open wounds on the body of the fish. The type of lesions vary with the species of fish. In scaleless fish such as channel catfish, the lesions are small and circular with gray-blue necrotic centers and red margins surrounded by a ring of inflamed tissue. In scaled fish, necrotic lesions begin at the outer margin of the fins and spread toward the body. The gills may be involved and demonstrate light-colored areas at the tips of the gill filaments. As the disease progresses, gill filaments are lost to advancing necrosis and sloughing of gill tissue (Bullock et al. 1986). The bacterium may invade the blood stream through a gill or skin lesion and become systemic. </w:t>
      </w:r>
      <w:r w:rsidRPr="00EB258E">
        <w:rPr>
          <w:rFonts w:ascii="Arial" w:hAnsi="Arial" w:cs="Arial"/>
          <w:sz w:val="22"/>
          <w:szCs w:val="22"/>
        </w:rPr>
        <w:t>Columnaris</w:t>
      </w:r>
      <w:r w:rsidRPr="00EB258E">
        <w:rPr>
          <w:rFonts w:ascii="Arial" w:hAnsi="Arial" w:cs="Arial"/>
          <w:sz w:val="22"/>
          <w:szCs w:val="22"/>
        </w:rPr>
        <w:t xml:space="preserve"> disease is usually terminal within a relatively short time following bacteremia (Post 1987).</w:t>
      </w:r>
    </w:p>
    <w:p w:rsidR="00D322D5" w:rsidRPr="00EB258E" w14:paraId="0D63AA57" w14:textId="77777777">
      <w:pPr>
        <w:rPr>
          <w:rFonts w:ascii="Arial" w:hAnsi="Arial" w:cs="Arial"/>
          <w:sz w:val="22"/>
          <w:szCs w:val="22"/>
        </w:rPr>
      </w:pPr>
    </w:p>
    <w:p w:rsidR="00D322D5" w:rsidRPr="00EB258E" w14:paraId="438A93B0" w14:textId="064605C4">
      <w:pPr>
        <w:ind w:left="720"/>
        <w:rPr>
          <w:rFonts w:ascii="Arial" w:hAnsi="Arial" w:cs="Arial"/>
          <w:sz w:val="22"/>
          <w:szCs w:val="22"/>
        </w:rPr>
      </w:pPr>
      <w:r w:rsidRPr="00EB258E">
        <w:rPr>
          <w:rFonts w:ascii="Arial" w:hAnsi="Arial" w:cs="Arial"/>
          <w:sz w:val="22"/>
          <w:szCs w:val="22"/>
        </w:rPr>
        <w:t>Bacterial cold water disease (</w:t>
      </w:r>
      <w:r w:rsidRPr="005C5EE1">
        <w:rPr>
          <w:rFonts w:ascii="Arial" w:hAnsi="Arial" w:cs="Arial"/>
          <w:i/>
          <w:iCs/>
          <w:sz w:val="22"/>
          <w:szCs w:val="22"/>
        </w:rPr>
        <w:t>Flavobacter</w:t>
      </w:r>
      <w:r w:rsidRPr="005C5EE1" w:rsidR="000253B1">
        <w:rPr>
          <w:rFonts w:ascii="Arial" w:hAnsi="Arial" w:cs="Arial"/>
          <w:i/>
          <w:iCs/>
          <w:sz w:val="22"/>
          <w:szCs w:val="22"/>
        </w:rPr>
        <w:t>ium</w:t>
      </w:r>
      <w:r w:rsidRPr="00EB258E">
        <w:rPr>
          <w:rFonts w:ascii="Arial" w:hAnsi="Arial" w:cs="Arial"/>
          <w:i/>
          <w:iCs/>
          <w:sz w:val="22"/>
          <w:szCs w:val="22"/>
        </w:rPr>
        <w:t xml:space="preserve"> </w:t>
      </w:r>
      <w:r w:rsidRPr="00EB258E">
        <w:rPr>
          <w:rFonts w:ascii="Arial" w:hAnsi="Arial" w:cs="Arial"/>
          <w:i/>
          <w:iCs/>
          <w:sz w:val="22"/>
          <w:szCs w:val="22"/>
        </w:rPr>
        <w:t>psychrophilu</w:t>
      </w:r>
      <w:r w:rsidR="0005479F">
        <w:rPr>
          <w:rFonts w:ascii="Arial" w:hAnsi="Arial" w:cs="Arial"/>
          <w:i/>
          <w:iCs/>
          <w:sz w:val="22"/>
          <w:szCs w:val="22"/>
        </w:rPr>
        <w:t>m</w:t>
      </w:r>
      <w:r w:rsidRPr="00EB258E">
        <w:rPr>
          <w:rFonts w:ascii="Arial" w:hAnsi="Arial" w:cs="Arial"/>
          <w:sz w:val="22"/>
          <w:szCs w:val="22"/>
        </w:rPr>
        <w:t xml:space="preserve">) infections are similar to those of </w:t>
      </w:r>
      <w:r w:rsidRPr="00EB258E">
        <w:rPr>
          <w:rFonts w:ascii="Arial" w:hAnsi="Arial" w:cs="Arial"/>
          <w:sz w:val="22"/>
          <w:szCs w:val="22"/>
        </w:rPr>
        <w:t>columnaris</w:t>
      </w:r>
      <w:r w:rsidRPr="00EB258E">
        <w:rPr>
          <w:rFonts w:ascii="Arial" w:hAnsi="Arial" w:cs="Arial"/>
          <w:sz w:val="22"/>
          <w:szCs w:val="22"/>
        </w:rPr>
        <w:t xml:space="preserve"> disease, but there seems to be a greater tendency for infections to fulminate to deep-seated systemic infections involving spinal cord abnormalities, erratic swimming, tail rot, and peduncle disease. The disease has been associated with deaths of under-yearling coho salmon, rainbow trout and steelhead in the Pacific </w:t>
      </w:r>
      <w:r w:rsidRPr="00EB258E" w:rsidR="003832E8">
        <w:rPr>
          <w:rFonts w:ascii="Arial" w:hAnsi="Arial" w:cs="Arial"/>
          <w:sz w:val="22"/>
          <w:szCs w:val="22"/>
        </w:rPr>
        <w:t>Northwest</w:t>
      </w:r>
      <w:r w:rsidRPr="00EB258E">
        <w:rPr>
          <w:rFonts w:ascii="Arial" w:hAnsi="Arial" w:cs="Arial"/>
          <w:sz w:val="22"/>
          <w:szCs w:val="22"/>
        </w:rPr>
        <w:t xml:space="preserve"> (Kent et al. 1989).</w:t>
      </w:r>
    </w:p>
    <w:p w:rsidR="00D322D5" w:rsidRPr="00EB258E" w14:paraId="365096BD" w14:textId="77777777">
      <w:pPr>
        <w:rPr>
          <w:rFonts w:ascii="Arial" w:hAnsi="Arial" w:cs="Arial"/>
          <w:sz w:val="22"/>
          <w:szCs w:val="22"/>
        </w:rPr>
      </w:pPr>
    </w:p>
    <w:p w:rsidR="00D322D5" w:rsidRPr="00EB258E" w14:paraId="4CB3954B" w14:textId="77777777">
      <w:pPr>
        <w:rPr>
          <w:rFonts w:ascii="Arial" w:hAnsi="Arial" w:cs="Arial"/>
          <w:sz w:val="22"/>
          <w:szCs w:val="22"/>
        </w:rPr>
      </w:pPr>
      <w:r w:rsidRPr="00EB258E">
        <w:rPr>
          <w:rFonts w:ascii="Arial" w:hAnsi="Arial" w:cs="Arial"/>
          <w:sz w:val="22"/>
          <w:szCs w:val="22"/>
        </w:rPr>
        <w:t xml:space="preserve">     C.</w:t>
      </w:r>
      <w:r w:rsidRPr="00EB258E">
        <w:rPr>
          <w:rFonts w:ascii="Arial" w:hAnsi="Arial" w:cs="Arial"/>
          <w:sz w:val="22"/>
          <w:szCs w:val="22"/>
        </w:rPr>
        <w:tab/>
        <w:t xml:space="preserve">Control of BGD and </w:t>
      </w:r>
      <w:r w:rsidRPr="00EB258E">
        <w:rPr>
          <w:rFonts w:ascii="Arial" w:hAnsi="Arial" w:cs="Arial"/>
          <w:sz w:val="22"/>
          <w:szCs w:val="22"/>
        </w:rPr>
        <w:t>Flavobacteriosis</w:t>
      </w:r>
      <w:r w:rsidRPr="00EB258E">
        <w:rPr>
          <w:rFonts w:ascii="Arial" w:hAnsi="Arial" w:cs="Arial"/>
          <w:sz w:val="22"/>
          <w:szCs w:val="22"/>
        </w:rPr>
        <w:t>:</w:t>
      </w:r>
    </w:p>
    <w:p w:rsidR="00D322D5" w:rsidRPr="00EB258E" w14:paraId="207346C6" w14:textId="77777777">
      <w:pPr>
        <w:rPr>
          <w:rFonts w:ascii="Arial" w:hAnsi="Arial" w:cs="Arial"/>
          <w:sz w:val="22"/>
          <w:szCs w:val="22"/>
        </w:rPr>
      </w:pPr>
    </w:p>
    <w:p w:rsidR="00D322D5" w:rsidRPr="00EB258E" w14:paraId="016EDC52" w14:textId="77777777">
      <w:pPr>
        <w:ind w:left="720"/>
        <w:rPr>
          <w:rFonts w:ascii="Arial" w:hAnsi="Arial" w:cs="Arial"/>
          <w:sz w:val="22"/>
          <w:szCs w:val="22"/>
        </w:rPr>
      </w:pPr>
      <w:r w:rsidRPr="00EB258E">
        <w:rPr>
          <w:rFonts w:ascii="Arial" w:hAnsi="Arial" w:cs="Arial"/>
          <w:sz w:val="22"/>
          <w:szCs w:val="22"/>
        </w:rPr>
        <w:t xml:space="preserve">Chloramine-T has been widely used and has been found to be very effective in controlling BGD and external </w:t>
      </w:r>
      <w:r w:rsidRPr="00EB258E">
        <w:rPr>
          <w:rFonts w:ascii="Arial" w:hAnsi="Arial" w:cs="Arial"/>
          <w:sz w:val="22"/>
          <w:szCs w:val="22"/>
        </w:rPr>
        <w:t>flavobacteriosis</w:t>
      </w:r>
      <w:r w:rsidRPr="00EB258E">
        <w:rPr>
          <w:rFonts w:ascii="Arial" w:hAnsi="Arial" w:cs="Arial"/>
          <w:sz w:val="22"/>
          <w:szCs w:val="22"/>
        </w:rPr>
        <w:t xml:space="preserve"> in cultured fishes (From 1980; Bullock et al. 1991). </w:t>
      </w:r>
      <w:r w:rsidRPr="005C5EE1" w:rsidR="000253B1">
        <w:rPr>
          <w:rFonts w:ascii="Arial" w:hAnsi="Arial" w:cs="Arial"/>
          <w:sz w:val="22"/>
          <w:szCs w:val="22"/>
        </w:rPr>
        <w:t>C</w:t>
      </w:r>
      <w:r w:rsidRPr="005C5EE1">
        <w:rPr>
          <w:rFonts w:ascii="Arial" w:hAnsi="Arial" w:cs="Arial"/>
          <w:sz w:val="22"/>
          <w:szCs w:val="22"/>
        </w:rPr>
        <w:t>hloramine-t has been approved by FDA</w:t>
      </w:r>
      <w:r w:rsidRPr="005C5EE1" w:rsidR="000253B1">
        <w:rPr>
          <w:rFonts w:ascii="Arial" w:hAnsi="Arial" w:cs="Arial"/>
          <w:sz w:val="22"/>
          <w:szCs w:val="22"/>
        </w:rPr>
        <w:t xml:space="preserve"> for specific indications. Please see the approved chloramine-T label to see if the fish disease is listed for an approved use</w:t>
      </w:r>
      <w:r w:rsidRPr="005C5EE1">
        <w:rPr>
          <w:rFonts w:ascii="Arial" w:hAnsi="Arial" w:cs="Arial"/>
          <w:sz w:val="22"/>
          <w:szCs w:val="22"/>
        </w:rPr>
        <w:t xml:space="preserve">. </w:t>
      </w:r>
      <w:r w:rsidRPr="005C5EE1" w:rsidR="000253B1">
        <w:rPr>
          <w:rFonts w:ascii="Arial" w:hAnsi="Arial" w:cs="Arial"/>
          <w:sz w:val="22"/>
          <w:szCs w:val="22"/>
        </w:rPr>
        <w:t xml:space="preserve">Please note that the approved drugs should be used first before an unapproved drug is tried. </w:t>
      </w:r>
      <w:r w:rsidRPr="005C5EE1" w:rsidR="006E0BA5">
        <w:rPr>
          <w:rFonts w:ascii="Arial" w:hAnsi="Arial" w:cs="Arial"/>
          <w:sz w:val="22"/>
          <w:szCs w:val="22"/>
        </w:rPr>
        <w:t>Reasons to use the unapproved drug would be if t</w:t>
      </w:r>
      <w:r w:rsidRPr="005C5EE1" w:rsidR="000253B1">
        <w:rPr>
          <w:rFonts w:ascii="Arial" w:hAnsi="Arial" w:cs="Arial"/>
          <w:sz w:val="22"/>
          <w:szCs w:val="22"/>
        </w:rPr>
        <w:t xml:space="preserve">here </w:t>
      </w:r>
      <w:r w:rsidRPr="005C5EE1" w:rsidR="006E0BA5">
        <w:rPr>
          <w:rFonts w:ascii="Arial" w:hAnsi="Arial" w:cs="Arial"/>
          <w:sz w:val="22"/>
          <w:szCs w:val="22"/>
        </w:rPr>
        <w:t>were</w:t>
      </w:r>
      <w:r w:rsidRPr="005C5EE1" w:rsidR="000253B1">
        <w:rPr>
          <w:rFonts w:ascii="Arial" w:hAnsi="Arial" w:cs="Arial"/>
          <w:sz w:val="22"/>
          <w:szCs w:val="22"/>
        </w:rPr>
        <w:t xml:space="preserve"> discharge restrictions for the approved drug or </w:t>
      </w:r>
      <w:r w:rsidRPr="005C5EE1" w:rsidR="006E0BA5">
        <w:rPr>
          <w:rFonts w:ascii="Arial" w:hAnsi="Arial" w:cs="Arial"/>
          <w:sz w:val="22"/>
          <w:szCs w:val="22"/>
        </w:rPr>
        <w:t>the approved drug</w:t>
      </w:r>
      <w:r w:rsidRPr="005C5EE1" w:rsidR="000253B1">
        <w:rPr>
          <w:rFonts w:ascii="Arial" w:hAnsi="Arial" w:cs="Arial"/>
          <w:sz w:val="22"/>
          <w:szCs w:val="22"/>
        </w:rPr>
        <w:t xml:space="preserve"> may </w:t>
      </w:r>
      <w:r w:rsidRPr="005C5EE1">
        <w:rPr>
          <w:rFonts w:ascii="Arial" w:hAnsi="Arial" w:cs="Arial"/>
          <w:sz w:val="22"/>
          <w:szCs w:val="22"/>
        </w:rPr>
        <w:t>not be the “drug of choice” for all species/environmental conditions.</w:t>
      </w:r>
    </w:p>
    <w:p w:rsidR="00D322D5" w:rsidRPr="00EB258E" w14:paraId="1506E6B8" w14:textId="77777777">
      <w:pPr>
        <w:rPr>
          <w:rFonts w:ascii="Arial" w:hAnsi="Arial" w:cs="Arial"/>
          <w:sz w:val="22"/>
          <w:szCs w:val="22"/>
        </w:rPr>
      </w:pPr>
    </w:p>
    <w:p w:rsidR="00D322D5" w:rsidRPr="00EB258E" w14:paraId="44CDEBC6" w14:textId="137AC3A6">
      <w:pPr>
        <w:ind w:left="720"/>
        <w:rPr>
          <w:rFonts w:ascii="Arial" w:hAnsi="Arial" w:cs="Arial"/>
          <w:sz w:val="22"/>
          <w:szCs w:val="22"/>
        </w:rPr>
      </w:pPr>
      <w:r w:rsidRPr="00EB258E">
        <w:rPr>
          <w:rFonts w:ascii="Arial" w:hAnsi="Arial" w:cs="Arial"/>
          <w:sz w:val="22"/>
          <w:szCs w:val="22"/>
        </w:rPr>
        <w:t xml:space="preserve">Anecdotal observations by hatchery managers throughout the United States indicate that Diquat treatment is also an effective method of controlling BGD and </w:t>
      </w:r>
      <w:r w:rsidRPr="00EB258E">
        <w:rPr>
          <w:rFonts w:ascii="Arial" w:hAnsi="Arial" w:cs="Arial"/>
          <w:sz w:val="22"/>
          <w:szCs w:val="22"/>
        </w:rPr>
        <w:t>flavobacteriosis</w:t>
      </w:r>
      <w:r w:rsidRPr="00EB258E">
        <w:rPr>
          <w:rFonts w:ascii="Arial" w:hAnsi="Arial" w:cs="Arial"/>
          <w:sz w:val="22"/>
          <w:szCs w:val="22"/>
        </w:rPr>
        <w:t xml:space="preserve"> in a variety of fish species. </w:t>
      </w:r>
      <w:r w:rsidRPr="005C5EE1" w:rsidR="001D4413">
        <w:rPr>
          <w:rFonts w:ascii="Arial" w:hAnsi="Arial" w:cs="Arial"/>
          <w:sz w:val="22"/>
          <w:szCs w:val="22"/>
        </w:rPr>
        <w:t xml:space="preserve">Use through the current diquat INAD has shown that treatments between 15 – 18 mg/L for 1 – 3 </w:t>
      </w:r>
      <w:r w:rsidRPr="005C5EE1" w:rsidR="001D4413">
        <w:rPr>
          <w:rFonts w:ascii="Arial" w:hAnsi="Arial" w:cs="Arial"/>
          <w:sz w:val="22"/>
          <w:szCs w:val="22"/>
        </w:rPr>
        <w:t>hrs</w:t>
      </w:r>
      <w:r w:rsidRPr="005C5EE1" w:rsidR="001D4413">
        <w:rPr>
          <w:rFonts w:ascii="Arial" w:hAnsi="Arial" w:cs="Arial"/>
          <w:sz w:val="22"/>
          <w:szCs w:val="22"/>
        </w:rPr>
        <w:t xml:space="preserve"> up to 3 consecutive or alternating days is </w:t>
      </w:r>
      <w:r w:rsidRPr="005C5EE1" w:rsidR="000F7962">
        <w:rPr>
          <w:rFonts w:ascii="Arial" w:hAnsi="Arial" w:cs="Arial"/>
          <w:sz w:val="22"/>
          <w:szCs w:val="22"/>
        </w:rPr>
        <w:t xml:space="preserve">an </w:t>
      </w:r>
      <w:r w:rsidRPr="005C5EE1" w:rsidR="001D4413">
        <w:rPr>
          <w:rFonts w:ascii="Arial" w:hAnsi="Arial" w:cs="Arial"/>
          <w:sz w:val="22"/>
          <w:szCs w:val="22"/>
        </w:rPr>
        <w:t>effective treatment dose range.</w:t>
      </w:r>
      <w:r w:rsidR="001D4413">
        <w:rPr>
          <w:rFonts w:ascii="Arial" w:hAnsi="Arial" w:cs="Arial"/>
          <w:sz w:val="22"/>
          <w:szCs w:val="22"/>
        </w:rPr>
        <w:t xml:space="preserve"> </w:t>
      </w:r>
    </w:p>
    <w:p w:rsidR="00D322D5" w:rsidRPr="00EB258E" w14:paraId="2ADAE27C" w14:textId="77777777">
      <w:pPr>
        <w:rPr>
          <w:rFonts w:ascii="Arial" w:hAnsi="Arial" w:cs="Arial"/>
          <w:sz w:val="22"/>
          <w:szCs w:val="22"/>
        </w:rPr>
      </w:pPr>
    </w:p>
    <w:p w:rsidR="00D322D5" w:rsidRPr="00EB258E" w14:paraId="2A2F7F39" w14:textId="77777777">
      <w:pPr>
        <w:rPr>
          <w:rFonts w:ascii="Arial" w:hAnsi="Arial" w:cs="Arial"/>
          <w:sz w:val="22"/>
          <w:szCs w:val="22"/>
        </w:rPr>
      </w:pPr>
      <w:r w:rsidRPr="00EB258E">
        <w:rPr>
          <w:rFonts w:ascii="Arial" w:hAnsi="Arial" w:cs="Arial"/>
          <w:sz w:val="22"/>
          <w:szCs w:val="22"/>
        </w:rPr>
        <w:t xml:space="preserve">     D.</w:t>
      </w:r>
      <w:r w:rsidRPr="00EB258E">
        <w:rPr>
          <w:rFonts w:ascii="Arial" w:hAnsi="Arial" w:cs="Arial"/>
          <w:sz w:val="22"/>
          <w:szCs w:val="22"/>
        </w:rPr>
        <w:tab/>
        <w:t>Purpose of INAD:</w:t>
      </w:r>
    </w:p>
    <w:p w:rsidR="00D322D5" w:rsidRPr="00EB258E" w14:paraId="7B306ED1" w14:textId="77777777">
      <w:pPr>
        <w:rPr>
          <w:rFonts w:ascii="Arial" w:hAnsi="Arial" w:cs="Arial"/>
          <w:sz w:val="22"/>
          <w:szCs w:val="22"/>
        </w:rPr>
      </w:pPr>
    </w:p>
    <w:p w:rsidR="00D322D5" w:rsidRPr="00EB258E" w14:paraId="0C184236" w14:textId="606889BC">
      <w:pPr>
        <w:ind w:left="720"/>
        <w:rPr>
          <w:rFonts w:ascii="Arial" w:hAnsi="Arial" w:cs="Arial"/>
          <w:sz w:val="22"/>
          <w:szCs w:val="22"/>
        </w:rPr>
      </w:pPr>
      <w:r w:rsidRPr="00EB258E">
        <w:rPr>
          <w:rFonts w:ascii="Arial" w:hAnsi="Arial" w:cs="Arial"/>
          <w:sz w:val="22"/>
          <w:szCs w:val="22"/>
        </w:rPr>
        <w:t>The purpose of this INAD is to develop clinical field trial data that will demonstrate the efficacy and safety of REWARD</w:t>
      </w:r>
      <w:r w:rsidRPr="00EB258E">
        <w:rPr>
          <w:rFonts w:ascii="Arial" w:hAnsi="Arial" w:cs="Arial"/>
          <w:sz w:val="22"/>
          <w:szCs w:val="22"/>
          <w:vertAlign w:val="superscript"/>
        </w:rPr>
        <w:t>®</w:t>
      </w:r>
      <w:r w:rsidRPr="00EB258E">
        <w:rPr>
          <w:rFonts w:ascii="Arial" w:hAnsi="Arial" w:cs="Arial"/>
          <w:sz w:val="22"/>
          <w:szCs w:val="22"/>
        </w:rPr>
        <w:t xml:space="preserve"> to control mortality caused by BGD and external </w:t>
      </w:r>
      <w:r w:rsidRPr="00EB258E">
        <w:rPr>
          <w:rFonts w:ascii="Arial" w:hAnsi="Arial" w:cs="Arial"/>
          <w:sz w:val="22"/>
          <w:szCs w:val="22"/>
        </w:rPr>
        <w:t>flavobacteriosis</w:t>
      </w:r>
      <w:r w:rsidRPr="00EB258E">
        <w:rPr>
          <w:rFonts w:ascii="Arial" w:hAnsi="Arial" w:cs="Arial"/>
          <w:sz w:val="22"/>
          <w:szCs w:val="22"/>
        </w:rPr>
        <w:t xml:space="preserve"> in a variety of cultured finfish species under a variety of environmental conditions, and at a wide range of temperatures. These data will be used to support a new animal drug application (NADA) for REWARD</w:t>
      </w:r>
      <w:r w:rsidRPr="00EB258E">
        <w:rPr>
          <w:rFonts w:ascii="Arial" w:hAnsi="Arial" w:cs="Arial"/>
          <w:sz w:val="22"/>
          <w:szCs w:val="22"/>
          <w:vertAlign w:val="superscript"/>
        </w:rPr>
        <w:t>®</w:t>
      </w:r>
      <w:r w:rsidRPr="00EB258E">
        <w:rPr>
          <w:rFonts w:ascii="Arial" w:hAnsi="Arial" w:cs="Arial"/>
          <w:sz w:val="22"/>
          <w:szCs w:val="22"/>
        </w:rPr>
        <w:t>. Because there are many factors that can affect the success or failure of REWARD</w:t>
      </w:r>
      <w:r w:rsidRPr="00EB258E">
        <w:rPr>
          <w:rFonts w:ascii="Arial" w:hAnsi="Arial" w:cs="Arial"/>
          <w:sz w:val="22"/>
          <w:szCs w:val="22"/>
          <w:vertAlign w:val="superscript"/>
        </w:rPr>
        <w:t>®</w:t>
      </w:r>
      <w:r w:rsidRPr="00EB258E">
        <w:rPr>
          <w:rFonts w:ascii="Arial" w:hAnsi="Arial" w:cs="Arial"/>
          <w:sz w:val="22"/>
          <w:szCs w:val="22"/>
        </w:rPr>
        <w:t xml:space="preserve"> immersion therapy, data is needed that will determine the best ways to use the drug. Drug dosages, treatment schedules, fish handling methods and other variables will be tested. Complete documentation of studies that are well conceived and well carried out will be of great value.</w:t>
      </w:r>
    </w:p>
    <w:p w:rsidR="00D322D5" w:rsidRPr="00EB258E" w14:paraId="19B0D5E1" w14:textId="77777777">
      <w:pPr>
        <w:rPr>
          <w:rFonts w:ascii="Arial" w:hAnsi="Arial" w:cs="Arial"/>
          <w:sz w:val="22"/>
          <w:szCs w:val="22"/>
        </w:rPr>
      </w:pPr>
    </w:p>
    <w:p w:rsidR="00D322D5" w:rsidRPr="00EB258E" w14:paraId="3009DE6C" w14:textId="3AA64FD1">
      <w:pPr>
        <w:ind w:left="720"/>
        <w:rPr>
          <w:rFonts w:ascii="Arial" w:hAnsi="Arial" w:cs="Arial"/>
          <w:sz w:val="22"/>
          <w:szCs w:val="22"/>
        </w:rPr>
      </w:pPr>
      <w:r w:rsidRPr="00EB258E">
        <w:rPr>
          <w:rFonts w:ascii="Arial" w:hAnsi="Arial" w:cs="Arial"/>
          <w:sz w:val="22"/>
          <w:szCs w:val="22"/>
        </w:rPr>
        <w:t>The U.S. Fish and Wildlife Service (USFWS) anticipates that it may require several years to carry out all clinical field trials and laboratory studies required to complete a New Animal Drug Application (NADA) for REWARD</w:t>
      </w:r>
      <w:r w:rsidRPr="00EB258E">
        <w:rPr>
          <w:rFonts w:ascii="Arial" w:hAnsi="Arial" w:cs="Arial"/>
          <w:sz w:val="22"/>
          <w:szCs w:val="22"/>
          <w:vertAlign w:val="superscript"/>
        </w:rPr>
        <w:t>®</w:t>
      </w:r>
      <w:r w:rsidRPr="00EB258E">
        <w:rPr>
          <w:rFonts w:ascii="Arial" w:hAnsi="Arial" w:cs="Arial"/>
          <w:sz w:val="22"/>
          <w:szCs w:val="22"/>
        </w:rPr>
        <w:t xml:space="preserve"> to cover major aquaculture needs.  Therefore, the USFWS may request that the U. S. Food and Drug Administration (FDA) grant re-authorization of this REWARD</w:t>
      </w:r>
      <w:r w:rsidRPr="00EB258E">
        <w:rPr>
          <w:rFonts w:ascii="Arial" w:hAnsi="Arial" w:cs="Arial"/>
          <w:sz w:val="22"/>
          <w:szCs w:val="22"/>
          <w:vertAlign w:val="superscript"/>
        </w:rPr>
        <w:t>®</w:t>
      </w:r>
      <w:r w:rsidRPr="00EB258E">
        <w:rPr>
          <w:rFonts w:ascii="Arial" w:hAnsi="Arial" w:cs="Arial"/>
          <w:sz w:val="22"/>
          <w:szCs w:val="22"/>
        </w:rPr>
        <w:t xml:space="preserve"> INAD sometime in the future. In the interim, the USFWS will continue to work closely with the sponsor and other research and conservation agencies to develop other required research data to support a NADA(s) for REWARD</w:t>
      </w:r>
      <w:r w:rsidRPr="00EB258E">
        <w:rPr>
          <w:rFonts w:ascii="Arial" w:hAnsi="Arial" w:cs="Arial"/>
          <w:sz w:val="22"/>
          <w:szCs w:val="22"/>
          <w:vertAlign w:val="superscript"/>
        </w:rPr>
        <w:t>®</w:t>
      </w:r>
      <w:r w:rsidRPr="00EB258E">
        <w:rPr>
          <w:rFonts w:ascii="Arial" w:hAnsi="Arial" w:cs="Arial"/>
          <w:sz w:val="22"/>
          <w:szCs w:val="22"/>
        </w:rPr>
        <w:t>. Therefore, clinical field trials planned under this particular INAD are but one part of a larger coordinated and diligent inter-agency effort that will eventually meet all REWARD</w:t>
      </w:r>
      <w:r w:rsidRPr="00EB258E">
        <w:rPr>
          <w:rFonts w:ascii="Arial" w:hAnsi="Arial" w:cs="Arial"/>
          <w:sz w:val="22"/>
          <w:szCs w:val="22"/>
          <w:vertAlign w:val="superscript"/>
        </w:rPr>
        <w:t>®</w:t>
      </w:r>
      <w:r w:rsidRPr="00EB258E">
        <w:rPr>
          <w:rFonts w:ascii="Arial" w:hAnsi="Arial" w:cs="Arial"/>
          <w:sz w:val="22"/>
          <w:szCs w:val="22"/>
        </w:rPr>
        <w:t xml:space="preserve"> NADA data requirements</w:t>
      </w:r>
      <w:r w:rsidRPr="00EB258E" w:rsidR="002D5093">
        <w:rPr>
          <w:rFonts w:ascii="Arial" w:hAnsi="Arial" w:cs="Arial"/>
          <w:sz w:val="22"/>
          <w:szCs w:val="22"/>
        </w:rPr>
        <w:t>.</w:t>
      </w:r>
    </w:p>
    <w:p w:rsidR="00D322D5" w:rsidRPr="00EB258E" w14:paraId="05A6AC3B" w14:textId="77777777">
      <w:pPr>
        <w:rPr>
          <w:rFonts w:ascii="Arial" w:hAnsi="Arial" w:cs="Arial"/>
          <w:sz w:val="22"/>
          <w:szCs w:val="22"/>
        </w:rPr>
      </w:pPr>
    </w:p>
    <w:p w:rsidR="00D322D5" w:rsidRPr="00EB258E" w14:paraId="662A027D" w14:textId="77777777">
      <w:pPr>
        <w:rPr>
          <w:rFonts w:ascii="Arial" w:hAnsi="Arial" w:cs="Arial"/>
          <w:sz w:val="22"/>
          <w:szCs w:val="22"/>
        </w:rPr>
      </w:pPr>
    </w:p>
    <w:p w:rsidR="00D322D5" w:rsidRPr="00EB258E" w14:paraId="74AE51F2" w14:textId="7D52445A">
      <w:pPr>
        <w:rPr>
          <w:rFonts w:ascii="Arial" w:hAnsi="Arial" w:cs="Arial"/>
          <w:sz w:val="22"/>
          <w:szCs w:val="22"/>
        </w:rPr>
      </w:pPr>
      <w:r w:rsidRPr="00EB258E">
        <w:rPr>
          <w:rFonts w:ascii="Arial" w:hAnsi="Arial" w:cs="Arial"/>
          <w:b/>
          <w:bCs/>
          <w:sz w:val="22"/>
          <w:szCs w:val="22"/>
        </w:rPr>
        <w:t>VI. SPECIFIC OBJECTIVES</w:t>
      </w:r>
      <w:r>
        <w:rPr>
          <w:rFonts w:ascii="Arial" w:hAnsi="Arial" w:cs="Arial"/>
          <w:b/>
          <w:bCs/>
          <w:sz w:val="22"/>
          <w:szCs w:val="22"/>
        </w:rPr>
        <w:fldChar w:fldCharType="begin"/>
      </w:r>
      <w:r w:rsidR="003F6D1F">
        <w:instrText xml:space="preserve"> TC "</w:instrText>
      </w:r>
      <w:bookmarkStart w:id="5" w:name="_Toc88041523"/>
      <w:r w:rsidRPr="006057DC" w:rsidR="003F6D1F">
        <w:rPr>
          <w:rFonts w:ascii="Arial" w:hAnsi="Arial" w:cs="Arial"/>
          <w:b/>
          <w:bCs/>
          <w:sz w:val="22"/>
          <w:szCs w:val="22"/>
        </w:rPr>
        <w:instrText>VI. SPECIFIC OBJECTIVES</w:instrText>
      </w:r>
      <w:bookmarkEnd w:id="5"/>
      <w:r w:rsidR="003F6D1F">
        <w:instrText xml:space="preserve">" \f C \l "1" </w:instrText>
      </w:r>
      <w:r>
        <w:rPr>
          <w:rFonts w:ascii="Arial" w:hAnsi="Arial" w:cs="Arial"/>
          <w:b/>
          <w:bCs/>
          <w:sz w:val="22"/>
          <w:szCs w:val="22"/>
        </w:rPr>
        <w:fldChar w:fldCharType="end"/>
      </w:r>
    </w:p>
    <w:p w:rsidR="00D322D5" w:rsidRPr="00EB258E" w14:paraId="5E8A9744" w14:textId="77777777">
      <w:pPr>
        <w:rPr>
          <w:rFonts w:ascii="Arial" w:hAnsi="Arial" w:cs="Arial"/>
          <w:sz w:val="22"/>
          <w:szCs w:val="22"/>
        </w:rPr>
      </w:pPr>
    </w:p>
    <w:p w:rsidR="00D322D5" w:rsidRPr="00EB258E" w14:paraId="05D9EA57" w14:textId="77777777">
      <w:pPr>
        <w:rPr>
          <w:rFonts w:ascii="Arial" w:hAnsi="Arial" w:cs="Arial"/>
          <w:sz w:val="22"/>
          <w:szCs w:val="22"/>
        </w:rPr>
      </w:pPr>
      <w:r w:rsidRPr="00EB258E">
        <w:rPr>
          <w:rFonts w:ascii="Arial" w:hAnsi="Arial" w:cs="Arial"/>
          <w:sz w:val="22"/>
          <w:szCs w:val="22"/>
        </w:rPr>
        <w:t>The two major objectives of this study protocol are as follows:</w:t>
      </w:r>
    </w:p>
    <w:p w:rsidR="00D322D5" w:rsidRPr="00EB258E" w14:paraId="13FFCEE5" w14:textId="77777777">
      <w:pPr>
        <w:rPr>
          <w:rFonts w:ascii="Arial" w:hAnsi="Arial" w:cs="Arial"/>
          <w:sz w:val="22"/>
          <w:szCs w:val="22"/>
        </w:rPr>
      </w:pPr>
    </w:p>
    <w:p w:rsidR="00D322D5" w:rsidRPr="00231DC0" w14:paraId="57B0DF03" w14:textId="43F6FD3E">
      <w:pPr>
        <w:tabs>
          <w:tab w:val="left" w:pos="-1080"/>
          <w:tab w:val="left" w:pos="-720"/>
          <w:tab w:val="left" w:pos="0"/>
          <w:tab w:val="left" w:pos="720"/>
          <w:tab w:val="left" w:pos="1080"/>
          <w:tab w:val="left" w:pos="2160"/>
        </w:tabs>
        <w:ind w:left="1080" w:hanging="360"/>
        <w:rPr>
          <w:rFonts w:ascii="Arial" w:hAnsi="Arial" w:cs="Arial"/>
          <w:sz w:val="22"/>
          <w:szCs w:val="22"/>
        </w:rPr>
      </w:pPr>
      <w:r w:rsidRPr="00EB258E">
        <w:rPr>
          <w:rFonts w:ascii="Arial" w:hAnsi="Arial" w:cs="Arial"/>
          <w:sz w:val="22"/>
          <w:szCs w:val="22"/>
        </w:rPr>
        <w:t>1.</w:t>
      </w:r>
      <w:r w:rsidRPr="00EB258E">
        <w:rPr>
          <w:rFonts w:ascii="Arial" w:hAnsi="Arial" w:cs="Arial"/>
          <w:sz w:val="22"/>
          <w:szCs w:val="22"/>
        </w:rPr>
        <w:tab/>
      </w:r>
      <w:r w:rsidRPr="00231DC0">
        <w:rPr>
          <w:rFonts w:ascii="Arial" w:hAnsi="Arial" w:cs="Arial"/>
          <w:sz w:val="22"/>
          <w:szCs w:val="22"/>
        </w:rPr>
        <w:t>Collect scientific data necessary to support pivotal efficacy trials and establish the effectiveness of REWARD</w:t>
      </w:r>
      <w:r w:rsidRPr="00231DC0">
        <w:rPr>
          <w:rFonts w:ascii="Arial" w:hAnsi="Arial" w:cs="Arial"/>
          <w:sz w:val="22"/>
          <w:szCs w:val="22"/>
          <w:vertAlign w:val="superscript"/>
        </w:rPr>
        <w:t>®</w:t>
      </w:r>
      <w:r w:rsidRPr="00231DC0">
        <w:rPr>
          <w:rFonts w:ascii="Arial" w:hAnsi="Arial" w:cs="Arial"/>
          <w:sz w:val="22"/>
          <w:szCs w:val="22"/>
        </w:rPr>
        <w:t xml:space="preserve"> to control mortality caused by bacterial gill disease and external </w:t>
      </w:r>
      <w:r w:rsidRPr="00231DC0">
        <w:rPr>
          <w:rFonts w:ascii="Arial" w:hAnsi="Arial" w:cs="Arial"/>
          <w:sz w:val="22"/>
          <w:szCs w:val="22"/>
        </w:rPr>
        <w:t>flavobacteriosis</w:t>
      </w:r>
      <w:r w:rsidRPr="00231DC0">
        <w:rPr>
          <w:rFonts w:ascii="Arial" w:hAnsi="Arial" w:cs="Arial"/>
          <w:sz w:val="22"/>
          <w:szCs w:val="22"/>
        </w:rPr>
        <w:t xml:space="preserve"> in a variety of </w:t>
      </w:r>
      <w:r w:rsidRPr="00231DC0" w:rsidR="00301F44">
        <w:rPr>
          <w:rFonts w:ascii="Arial" w:hAnsi="Arial" w:cs="Arial"/>
          <w:sz w:val="22"/>
          <w:szCs w:val="22"/>
        </w:rPr>
        <w:t xml:space="preserve">freshwater-reared </w:t>
      </w:r>
      <w:r w:rsidRPr="00231DC0">
        <w:rPr>
          <w:rFonts w:ascii="Arial" w:hAnsi="Arial" w:cs="Arial"/>
          <w:sz w:val="22"/>
          <w:szCs w:val="22"/>
        </w:rPr>
        <w:t xml:space="preserve">finfish under a variety of environmental conditions (e.g. temperature, water hardness, pH, turbidity, </w:t>
      </w:r>
      <w:r w:rsidRPr="00231DC0">
        <w:rPr>
          <w:rFonts w:ascii="Arial" w:hAnsi="Arial" w:cs="Arial"/>
          <w:sz w:val="22"/>
          <w:szCs w:val="22"/>
        </w:rPr>
        <w:t>etc</w:t>
      </w:r>
      <w:r w:rsidRPr="00231DC0">
        <w:rPr>
          <w:rFonts w:ascii="Arial" w:hAnsi="Arial" w:cs="Arial"/>
          <w:sz w:val="22"/>
          <w:szCs w:val="22"/>
        </w:rPr>
        <w:t>).</w:t>
      </w:r>
    </w:p>
    <w:p w:rsidR="00D322D5" w:rsidRPr="00231DC0" w14:paraId="37685C4B" w14:textId="77777777">
      <w:pPr>
        <w:tabs>
          <w:tab w:val="left" w:pos="-1080"/>
          <w:tab w:val="left" w:pos="-720"/>
          <w:tab w:val="left" w:pos="0"/>
          <w:tab w:val="left" w:pos="720"/>
          <w:tab w:val="left" w:pos="1080"/>
          <w:tab w:val="left" w:pos="2160"/>
        </w:tabs>
        <w:rPr>
          <w:rFonts w:ascii="Arial" w:hAnsi="Arial" w:cs="Arial"/>
          <w:sz w:val="22"/>
          <w:szCs w:val="22"/>
        </w:rPr>
      </w:pPr>
    </w:p>
    <w:p w:rsidR="00D322D5" w:rsidRPr="00EB258E" w14:paraId="39A979CB" w14:textId="15FBDA61">
      <w:pPr>
        <w:tabs>
          <w:tab w:val="left" w:pos="-1080"/>
          <w:tab w:val="left" w:pos="-720"/>
          <w:tab w:val="left" w:pos="0"/>
          <w:tab w:val="left" w:pos="720"/>
          <w:tab w:val="left" w:pos="1080"/>
          <w:tab w:val="left" w:pos="2160"/>
        </w:tabs>
        <w:ind w:left="1080" w:hanging="360"/>
        <w:rPr>
          <w:rFonts w:ascii="Arial" w:hAnsi="Arial" w:cs="Arial"/>
          <w:sz w:val="22"/>
          <w:szCs w:val="22"/>
        </w:rPr>
      </w:pPr>
      <w:r w:rsidRPr="00231DC0">
        <w:rPr>
          <w:rFonts w:ascii="Arial" w:hAnsi="Arial" w:cs="Arial"/>
          <w:sz w:val="22"/>
          <w:szCs w:val="22"/>
        </w:rPr>
        <w:t>2.</w:t>
      </w:r>
      <w:r w:rsidRPr="00231DC0">
        <w:rPr>
          <w:rFonts w:ascii="Arial" w:hAnsi="Arial" w:cs="Arial"/>
          <w:sz w:val="22"/>
          <w:szCs w:val="22"/>
        </w:rPr>
        <w:tab/>
        <w:t>Provide an opportunity for fish culturists and fisheries managers to legally use REWARD</w:t>
      </w:r>
      <w:r w:rsidRPr="00231DC0">
        <w:rPr>
          <w:rFonts w:ascii="Arial" w:hAnsi="Arial" w:cs="Arial"/>
          <w:sz w:val="22"/>
          <w:szCs w:val="22"/>
          <w:vertAlign w:val="superscript"/>
        </w:rPr>
        <w:t>®</w:t>
      </w:r>
      <w:r w:rsidRPr="00231DC0">
        <w:rPr>
          <w:rFonts w:ascii="Arial" w:hAnsi="Arial" w:cs="Arial"/>
          <w:sz w:val="22"/>
          <w:szCs w:val="22"/>
        </w:rPr>
        <w:t xml:space="preserve"> to control mortality caused by bacterial gill disease and external </w:t>
      </w:r>
      <w:r w:rsidRPr="00231DC0">
        <w:rPr>
          <w:rFonts w:ascii="Arial" w:hAnsi="Arial" w:cs="Arial"/>
          <w:sz w:val="22"/>
          <w:szCs w:val="22"/>
        </w:rPr>
        <w:t>flavobacteriosis</w:t>
      </w:r>
      <w:r w:rsidRPr="00231DC0">
        <w:rPr>
          <w:rFonts w:ascii="Arial" w:hAnsi="Arial" w:cs="Arial"/>
          <w:sz w:val="22"/>
          <w:szCs w:val="22"/>
        </w:rPr>
        <w:t xml:space="preserve"> so that they can maintain and manage healthy stocks of fish during the period of time necessary for collection of efficacy and safety data needed to support a NADA for REWARD</w:t>
      </w:r>
      <w:r w:rsidRPr="00231DC0">
        <w:rPr>
          <w:rFonts w:ascii="Arial" w:hAnsi="Arial" w:cs="Arial"/>
          <w:sz w:val="22"/>
          <w:szCs w:val="22"/>
          <w:vertAlign w:val="superscript"/>
        </w:rPr>
        <w:t>®</w:t>
      </w:r>
      <w:r w:rsidRPr="00231DC0">
        <w:rPr>
          <w:rFonts w:ascii="Arial" w:hAnsi="Arial" w:cs="Arial"/>
          <w:sz w:val="22"/>
          <w:szCs w:val="22"/>
        </w:rPr>
        <w:t xml:space="preserve"> use in a variety of</w:t>
      </w:r>
      <w:r w:rsidRPr="00231DC0" w:rsidR="00301F44">
        <w:rPr>
          <w:rFonts w:ascii="Arial" w:hAnsi="Arial" w:cs="Arial"/>
          <w:sz w:val="22"/>
          <w:szCs w:val="22"/>
        </w:rPr>
        <w:t xml:space="preserve"> freshwater-reared</w:t>
      </w:r>
      <w:r w:rsidRPr="00231DC0">
        <w:rPr>
          <w:rFonts w:ascii="Arial" w:hAnsi="Arial" w:cs="Arial"/>
          <w:sz w:val="22"/>
          <w:szCs w:val="22"/>
        </w:rPr>
        <w:t xml:space="preserve"> finfish species.</w:t>
      </w:r>
    </w:p>
    <w:p w:rsidR="00D322D5" w:rsidRPr="00EB258E" w14:paraId="35B244B4" w14:textId="77777777">
      <w:pPr>
        <w:tabs>
          <w:tab w:val="left" w:pos="-1080"/>
          <w:tab w:val="left" w:pos="-720"/>
          <w:tab w:val="left" w:pos="0"/>
          <w:tab w:val="left" w:pos="720"/>
          <w:tab w:val="left" w:pos="1080"/>
          <w:tab w:val="left" w:pos="2160"/>
        </w:tabs>
        <w:rPr>
          <w:rFonts w:ascii="Arial" w:hAnsi="Arial" w:cs="Arial"/>
          <w:sz w:val="22"/>
          <w:szCs w:val="22"/>
        </w:rPr>
      </w:pPr>
    </w:p>
    <w:p w:rsidR="00D322D5" w:rsidRPr="00EB258E" w14:paraId="13026CB5" w14:textId="77777777">
      <w:pPr>
        <w:tabs>
          <w:tab w:val="left" w:pos="-1080"/>
          <w:tab w:val="left" w:pos="-720"/>
          <w:tab w:val="left" w:pos="0"/>
          <w:tab w:val="left" w:pos="720"/>
          <w:tab w:val="left" w:pos="1080"/>
          <w:tab w:val="left" w:pos="2160"/>
        </w:tabs>
        <w:rPr>
          <w:rFonts w:ascii="Arial" w:hAnsi="Arial" w:cs="Arial"/>
          <w:sz w:val="22"/>
          <w:szCs w:val="22"/>
        </w:rPr>
      </w:pPr>
    </w:p>
    <w:p w:rsidR="00D322D5" w:rsidRPr="00EB258E" w14:paraId="5F1121E3" w14:textId="6165A1B9">
      <w:pPr>
        <w:tabs>
          <w:tab w:val="left" w:pos="-1080"/>
          <w:tab w:val="left" w:pos="-720"/>
          <w:tab w:val="left" w:pos="0"/>
          <w:tab w:val="left" w:pos="720"/>
          <w:tab w:val="left" w:pos="1080"/>
          <w:tab w:val="left" w:pos="2160"/>
        </w:tabs>
        <w:rPr>
          <w:rFonts w:ascii="Arial" w:hAnsi="Arial" w:cs="Arial"/>
          <w:sz w:val="22"/>
          <w:szCs w:val="22"/>
        </w:rPr>
      </w:pPr>
      <w:r w:rsidRPr="00EB258E">
        <w:rPr>
          <w:rFonts w:ascii="Arial" w:hAnsi="Arial" w:cs="Arial"/>
          <w:b/>
          <w:bCs/>
          <w:sz w:val="22"/>
          <w:szCs w:val="22"/>
        </w:rPr>
        <w:t>VII. MATERIALS</w:t>
      </w:r>
      <w:r>
        <w:rPr>
          <w:rFonts w:ascii="Arial" w:hAnsi="Arial" w:cs="Arial"/>
          <w:b/>
          <w:bCs/>
          <w:sz w:val="22"/>
          <w:szCs w:val="22"/>
        </w:rPr>
        <w:fldChar w:fldCharType="begin"/>
      </w:r>
      <w:r w:rsidR="003F6D1F">
        <w:instrText xml:space="preserve"> TC "</w:instrText>
      </w:r>
      <w:bookmarkStart w:id="6" w:name="_Toc88041524"/>
      <w:r w:rsidRPr="006057DC" w:rsidR="003F6D1F">
        <w:rPr>
          <w:rFonts w:ascii="Arial" w:hAnsi="Arial" w:cs="Arial"/>
          <w:b/>
          <w:bCs/>
          <w:sz w:val="22"/>
          <w:szCs w:val="22"/>
        </w:rPr>
        <w:instrText>VII. MATERIALS</w:instrText>
      </w:r>
      <w:bookmarkEnd w:id="6"/>
      <w:r w:rsidR="003F6D1F">
        <w:instrText xml:space="preserve">" \f C \l "1" </w:instrText>
      </w:r>
      <w:r>
        <w:rPr>
          <w:rFonts w:ascii="Arial" w:hAnsi="Arial" w:cs="Arial"/>
          <w:b/>
          <w:bCs/>
          <w:sz w:val="22"/>
          <w:szCs w:val="22"/>
        </w:rPr>
        <w:fldChar w:fldCharType="end"/>
      </w:r>
    </w:p>
    <w:p w:rsidR="00D322D5" w:rsidRPr="00EB258E" w14:paraId="2F4DDBE8" w14:textId="77777777">
      <w:pPr>
        <w:tabs>
          <w:tab w:val="left" w:pos="-1080"/>
          <w:tab w:val="left" w:pos="-720"/>
          <w:tab w:val="left" w:pos="0"/>
          <w:tab w:val="left" w:pos="720"/>
          <w:tab w:val="left" w:pos="1080"/>
          <w:tab w:val="left" w:pos="2160"/>
        </w:tabs>
        <w:rPr>
          <w:rFonts w:ascii="Arial" w:hAnsi="Arial" w:cs="Arial"/>
          <w:sz w:val="22"/>
          <w:szCs w:val="22"/>
        </w:rPr>
      </w:pPr>
    </w:p>
    <w:p w:rsidR="00D322D5" w:rsidRPr="00EB258E" w14:paraId="58FA0FF9" w14:textId="2EBE7B58">
      <w:pPr>
        <w:tabs>
          <w:tab w:val="left" w:pos="-1080"/>
          <w:tab w:val="left" w:pos="-720"/>
          <w:tab w:val="left" w:pos="0"/>
          <w:tab w:val="left" w:pos="720"/>
          <w:tab w:val="left" w:pos="1080"/>
          <w:tab w:val="left" w:pos="2160"/>
        </w:tabs>
        <w:rPr>
          <w:rFonts w:ascii="Arial" w:hAnsi="Arial" w:cs="Arial"/>
          <w:sz w:val="22"/>
          <w:szCs w:val="22"/>
        </w:rPr>
      </w:pPr>
      <w:r w:rsidRPr="00EB258E">
        <w:rPr>
          <w:rFonts w:ascii="Arial" w:hAnsi="Arial" w:cs="Arial"/>
          <w:sz w:val="22"/>
          <w:szCs w:val="22"/>
        </w:rPr>
        <w:t xml:space="preserve">   A.  Test and </w:t>
      </w:r>
      <w:r w:rsidR="00AE4711">
        <w:rPr>
          <w:rFonts w:ascii="Arial" w:hAnsi="Arial" w:cs="Arial"/>
          <w:sz w:val="22"/>
          <w:szCs w:val="22"/>
        </w:rPr>
        <w:t>C</w:t>
      </w:r>
      <w:r w:rsidRPr="00EB258E">
        <w:rPr>
          <w:rFonts w:ascii="Arial" w:hAnsi="Arial" w:cs="Arial"/>
          <w:sz w:val="22"/>
          <w:szCs w:val="22"/>
        </w:rPr>
        <w:t xml:space="preserve">ontrol </w:t>
      </w:r>
      <w:r w:rsidR="00AE4711">
        <w:rPr>
          <w:rFonts w:ascii="Arial" w:hAnsi="Arial" w:cs="Arial"/>
          <w:sz w:val="22"/>
          <w:szCs w:val="22"/>
        </w:rPr>
        <w:t>A</w:t>
      </w:r>
      <w:r w:rsidRPr="00EB258E">
        <w:rPr>
          <w:rFonts w:ascii="Arial" w:hAnsi="Arial" w:cs="Arial"/>
          <w:sz w:val="22"/>
          <w:szCs w:val="22"/>
        </w:rPr>
        <w:t>rticles:</w:t>
      </w:r>
    </w:p>
    <w:p w:rsidR="00D322D5" w:rsidRPr="00EB258E" w14:paraId="0C43A23F" w14:textId="77777777">
      <w:pPr>
        <w:tabs>
          <w:tab w:val="left" w:pos="-1080"/>
          <w:tab w:val="left" w:pos="-720"/>
          <w:tab w:val="left" w:pos="0"/>
          <w:tab w:val="left" w:pos="720"/>
          <w:tab w:val="left" w:pos="1080"/>
          <w:tab w:val="left" w:pos="2160"/>
        </w:tabs>
        <w:rPr>
          <w:rFonts w:ascii="Arial" w:hAnsi="Arial" w:cs="Arial"/>
          <w:sz w:val="22"/>
          <w:szCs w:val="22"/>
        </w:rPr>
      </w:pPr>
    </w:p>
    <w:p w:rsidR="00D322D5" w:rsidRPr="00EB258E" w14:paraId="19B3F5C0" w14:textId="2DEC7AEC">
      <w:pPr>
        <w:tabs>
          <w:tab w:val="left" w:pos="-1080"/>
          <w:tab w:val="left" w:pos="-720"/>
          <w:tab w:val="left" w:pos="0"/>
          <w:tab w:val="left" w:pos="720"/>
          <w:tab w:val="left" w:pos="1080"/>
          <w:tab w:val="left" w:pos="2160"/>
        </w:tabs>
        <w:ind w:firstLine="720"/>
        <w:rPr>
          <w:rFonts w:ascii="Arial" w:hAnsi="Arial" w:cs="Arial"/>
          <w:sz w:val="22"/>
          <w:szCs w:val="22"/>
        </w:rPr>
      </w:pPr>
      <w:r w:rsidRPr="00EB258E">
        <w:rPr>
          <w:rFonts w:ascii="Arial" w:hAnsi="Arial" w:cs="Arial"/>
          <w:sz w:val="22"/>
          <w:szCs w:val="22"/>
        </w:rPr>
        <w:t>1. Drug Identity</w:t>
      </w:r>
    </w:p>
    <w:p w:rsidR="00D322D5" w:rsidRPr="00EB258E" w14:paraId="27E77655" w14:textId="77777777">
      <w:pPr>
        <w:tabs>
          <w:tab w:val="left" w:pos="-1080"/>
          <w:tab w:val="left" w:pos="-720"/>
          <w:tab w:val="left" w:pos="0"/>
          <w:tab w:val="left" w:pos="720"/>
          <w:tab w:val="left" w:pos="1080"/>
          <w:tab w:val="left" w:pos="2160"/>
        </w:tabs>
        <w:rPr>
          <w:rFonts w:ascii="Arial" w:hAnsi="Arial" w:cs="Arial"/>
          <w:sz w:val="22"/>
          <w:szCs w:val="22"/>
        </w:rPr>
      </w:pPr>
    </w:p>
    <w:p w:rsidR="00D322D5" w:rsidRPr="00EB258E" w14:paraId="75B35B77" w14:textId="4DD2932C">
      <w:pPr>
        <w:tabs>
          <w:tab w:val="left" w:pos="240"/>
          <w:tab w:val="left" w:pos="840"/>
          <w:tab w:val="left" w:pos="1320"/>
          <w:tab w:val="left" w:pos="1800"/>
          <w:tab w:val="left" w:pos="2400"/>
          <w:tab w:val="left" w:pos="5160"/>
          <w:tab w:val="left" w:pos="7680"/>
        </w:tabs>
        <w:ind w:firstLine="840"/>
        <w:rPr>
          <w:rFonts w:ascii="Arial" w:hAnsi="Arial" w:cs="Arial"/>
          <w:sz w:val="22"/>
          <w:szCs w:val="22"/>
        </w:rPr>
      </w:pPr>
      <w:r w:rsidRPr="00EB258E">
        <w:rPr>
          <w:rFonts w:ascii="Arial" w:hAnsi="Arial" w:cs="Arial"/>
          <w:sz w:val="22"/>
          <w:szCs w:val="22"/>
        </w:rPr>
        <w:t xml:space="preserve">   a. Active ingredient</w:t>
      </w:r>
    </w:p>
    <w:p w:rsidR="00D322D5" w:rsidRPr="00EB258E" w14:paraId="7CC8D418" w14:textId="77777777">
      <w:pPr>
        <w:tabs>
          <w:tab w:val="left" w:pos="240"/>
          <w:tab w:val="left" w:pos="840"/>
          <w:tab w:val="left" w:pos="1320"/>
          <w:tab w:val="left" w:pos="1800"/>
          <w:tab w:val="left" w:pos="2400"/>
          <w:tab w:val="left" w:pos="5160"/>
          <w:tab w:val="left" w:pos="7680"/>
        </w:tabs>
        <w:rPr>
          <w:rFonts w:ascii="Arial" w:hAnsi="Arial" w:cs="Arial"/>
          <w:sz w:val="22"/>
          <w:szCs w:val="22"/>
        </w:rPr>
      </w:pPr>
    </w:p>
    <w:p w:rsidR="00D322D5" w:rsidRPr="00EB258E" w14:paraId="3F7DA444" w14:textId="3C850490">
      <w:pPr>
        <w:tabs>
          <w:tab w:val="left" w:pos="240"/>
          <w:tab w:val="left" w:pos="840"/>
          <w:tab w:val="left" w:pos="1320"/>
          <w:tab w:val="left" w:pos="1800"/>
          <w:tab w:val="left" w:pos="2400"/>
          <w:tab w:val="left" w:pos="3960"/>
          <w:tab w:val="left" w:pos="7680"/>
        </w:tabs>
        <w:ind w:left="3960" w:hanging="2160"/>
        <w:rPr>
          <w:rFonts w:ascii="Arial" w:hAnsi="Arial" w:cs="Arial"/>
          <w:sz w:val="22"/>
          <w:szCs w:val="22"/>
        </w:rPr>
      </w:pPr>
      <w:r w:rsidRPr="00EB258E">
        <w:rPr>
          <w:rFonts w:ascii="Arial" w:hAnsi="Arial" w:cs="Arial"/>
          <w:sz w:val="22"/>
          <w:szCs w:val="22"/>
        </w:rPr>
        <w:t>Trade Name:</w:t>
      </w:r>
      <w:r w:rsidR="00E62B1B">
        <w:rPr>
          <w:rFonts w:ascii="Arial" w:hAnsi="Arial" w:cs="Arial"/>
          <w:sz w:val="22"/>
          <w:szCs w:val="22"/>
        </w:rPr>
        <w:t xml:space="preserve"> </w:t>
      </w:r>
      <w:r w:rsidRPr="00EB258E">
        <w:rPr>
          <w:rFonts w:ascii="Arial" w:hAnsi="Arial" w:cs="Arial"/>
          <w:sz w:val="22"/>
          <w:szCs w:val="22"/>
        </w:rPr>
        <w:t>REWARD</w:t>
      </w:r>
      <w:r w:rsidRPr="00EB258E">
        <w:rPr>
          <w:rFonts w:ascii="Arial" w:hAnsi="Arial" w:cs="Arial"/>
          <w:sz w:val="22"/>
          <w:szCs w:val="22"/>
          <w:vertAlign w:val="superscript"/>
        </w:rPr>
        <w:t>®</w:t>
      </w:r>
    </w:p>
    <w:p w:rsidR="00D322D5" w:rsidRPr="00EB258E" w14:paraId="52138ECE" w14:textId="77777777">
      <w:pPr>
        <w:tabs>
          <w:tab w:val="left" w:pos="240"/>
          <w:tab w:val="left" w:pos="840"/>
          <w:tab w:val="left" w:pos="1320"/>
          <w:tab w:val="left" w:pos="1800"/>
          <w:tab w:val="left" w:pos="2400"/>
          <w:tab w:val="left" w:pos="3960"/>
          <w:tab w:val="left" w:pos="7680"/>
        </w:tabs>
        <w:rPr>
          <w:rFonts w:ascii="Arial" w:hAnsi="Arial" w:cs="Arial"/>
          <w:sz w:val="22"/>
          <w:szCs w:val="22"/>
        </w:rPr>
      </w:pPr>
    </w:p>
    <w:p w:rsidR="00D322D5" w:rsidRPr="00EB258E" w14:paraId="535A6753" w14:textId="2B38027D">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r w:rsidRPr="00EB258E">
        <w:rPr>
          <w:rFonts w:ascii="Arial" w:hAnsi="Arial" w:cs="Arial"/>
          <w:sz w:val="22"/>
          <w:szCs w:val="22"/>
        </w:rPr>
        <w:t>Chemical Name:</w:t>
      </w:r>
      <w:r w:rsidR="00E62B1B">
        <w:rPr>
          <w:rFonts w:ascii="Arial" w:hAnsi="Arial" w:cs="Arial"/>
          <w:sz w:val="22"/>
          <w:szCs w:val="22"/>
        </w:rPr>
        <w:t xml:space="preserve"> </w:t>
      </w:r>
      <w:r w:rsidRPr="00EB258E">
        <w:rPr>
          <w:rFonts w:ascii="Arial" w:hAnsi="Arial" w:cs="Arial"/>
          <w:sz w:val="22"/>
          <w:szCs w:val="22"/>
        </w:rPr>
        <w:t>Diquat dibromide [6,7-dihydrodipyrido (1,2-a:2</w:t>
      </w:r>
      <w:r w:rsidRPr="00EB258E">
        <w:rPr>
          <w:rFonts w:ascii="Arial" w:hAnsi="Arial" w:cs="Arial"/>
          <w:sz w:val="22"/>
          <w:szCs w:val="22"/>
          <w:vertAlign w:val="superscript"/>
        </w:rPr>
        <w:t>1</w:t>
      </w:r>
      <w:r w:rsidRPr="00EB258E">
        <w:rPr>
          <w:rFonts w:ascii="Arial" w:hAnsi="Arial" w:cs="Arial"/>
          <w:sz w:val="22"/>
          <w:szCs w:val="22"/>
        </w:rPr>
        <w:t>,1</w:t>
      </w:r>
      <w:r w:rsidRPr="00EB258E">
        <w:rPr>
          <w:rFonts w:ascii="Arial" w:hAnsi="Arial" w:cs="Arial"/>
          <w:sz w:val="22"/>
          <w:szCs w:val="22"/>
          <w:vertAlign w:val="superscript"/>
        </w:rPr>
        <w:t>1</w:t>
      </w:r>
      <w:r w:rsidRPr="00EB258E">
        <w:rPr>
          <w:rFonts w:ascii="Arial" w:hAnsi="Arial" w:cs="Arial"/>
          <w:sz w:val="22"/>
          <w:szCs w:val="22"/>
        </w:rPr>
        <w:t xml:space="preserve">-c) </w:t>
      </w:r>
      <w:r w:rsidRPr="00EB258E">
        <w:rPr>
          <w:rFonts w:ascii="Arial" w:hAnsi="Arial" w:cs="Arial"/>
          <w:sz w:val="22"/>
          <w:szCs w:val="22"/>
        </w:rPr>
        <w:t>pyrazinediium</w:t>
      </w:r>
      <w:r w:rsidRPr="00EB258E">
        <w:rPr>
          <w:rFonts w:ascii="Arial" w:hAnsi="Arial" w:cs="Arial"/>
          <w:sz w:val="22"/>
          <w:szCs w:val="22"/>
        </w:rPr>
        <w:t xml:space="preserve"> dibromide]</w:t>
      </w:r>
    </w:p>
    <w:p w:rsidR="00D322D5" w:rsidRPr="00EB258E" w14:paraId="4E3AC9F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06321BC" w14:textId="77777777">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r w:rsidRPr="00EB258E">
        <w:rPr>
          <w:rFonts w:ascii="Arial" w:hAnsi="Arial" w:cs="Arial"/>
          <w:sz w:val="22"/>
          <w:szCs w:val="22"/>
        </w:rPr>
        <w:t>C.A.S. Registry No.:</w:t>
      </w:r>
      <w:r w:rsidRPr="00EB258E">
        <w:rPr>
          <w:rFonts w:ascii="Arial" w:hAnsi="Arial" w:cs="Arial"/>
          <w:sz w:val="22"/>
          <w:szCs w:val="22"/>
        </w:rPr>
        <w:tab/>
        <w:t>85-00–7</w:t>
      </w:r>
    </w:p>
    <w:p w:rsidR="00D322D5" w:rsidRPr="00EB258E" w14:paraId="3611FFB1" w14:textId="77777777">
      <w:pPr>
        <w:tabs>
          <w:tab w:val="left" w:pos="240"/>
          <w:tab w:val="left" w:pos="840"/>
          <w:tab w:val="left" w:pos="1320"/>
          <w:tab w:val="left" w:pos="1800"/>
          <w:tab w:val="left" w:pos="2400"/>
          <w:tab w:val="left" w:pos="3420"/>
          <w:tab w:val="left" w:pos="3960"/>
        </w:tabs>
        <w:ind w:firstLine="840"/>
        <w:rPr>
          <w:rFonts w:ascii="Arial" w:hAnsi="Arial" w:cs="Arial"/>
          <w:sz w:val="22"/>
          <w:szCs w:val="22"/>
        </w:rPr>
      </w:pPr>
    </w:p>
    <w:p w:rsidR="00D322D5" w:rsidRPr="00EB258E" w14:paraId="6B8AED55" w14:textId="519C4343">
      <w:pPr>
        <w:tabs>
          <w:tab w:val="left" w:pos="240"/>
          <w:tab w:val="left" w:pos="840"/>
          <w:tab w:val="left" w:pos="1320"/>
          <w:tab w:val="left" w:pos="1800"/>
          <w:tab w:val="left" w:pos="2400"/>
          <w:tab w:val="left" w:pos="3420"/>
          <w:tab w:val="left" w:pos="3960"/>
        </w:tabs>
        <w:ind w:firstLine="1800"/>
        <w:rPr>
          <w:rFonts w:ascii="Arial" w:hAnsi="Arial" w:cs="Arial"/>
          <w:sz w:val="22"/>
          <w:szCs w:val="22"/>
        </w:rPr>
      </w:pPr>
      <w:r w:rsidRPr="00EB258E">
        <w:rPr>
          <w:rFonts w:ascii="Arial" w:hAnsi="Arial" w:cs="Arial"/>
          <w:sz w:val="22"/>
          <w:szCs w:val="22"/>
        </w:rPr>
        <w:t>Molecular Formula:</w:t>
      </w:r>
      <w:r w:rsidR="00E62B1B">
        <w:rPr>
          <w:rFonts w:ascii="Arial" w:hAnsi="Arial" w:cs="Arial"/>
          <w:sz w:val="22"/>
          <w:szCs w:val="22"/>
        </w:rPr>
        <w:t xml:space="preserve"> </w:t>
      </w:r>
      <w:r w:rsidRPr="00EB258E">
        <w:rPr>
          <w:rFonts w:ascii="Arial" w:hAnsi="Arial" w:cs="Arial"/>
          <w:sz w:val="22"/>
          <w:szCs w:val="22"/>
        </w:rPr>
        <w:t>C</w:t>
      </w:r>
      <w:r w:rsidRPr="00EB258E">
        <w:rPr>
          <w:rFonts w:ascii="Arial" w:hAnsi="Arial" w:cs="Arial"/>
          <w:sz w:val="22"/>
          <w:szCs w:val="22"/>
          <w:vertAlign w:val="subscript"/>
        </w:rPr>
        <w:t>12</w:t>
      </w:r>
      <w:r w:rsidRPr="00EB258E">
        <w:rPr>
          <w:rFonts w:ascii="Arial" w:hAnsi="Arial" w:cs="Arial"/>
          <w:sz w:val="22"/>
          <w:szCs w:val="22"/>
        </w:rPr>
        <w:t>H</w:t>
      </w:r>
      <w:r w:rsidRPr="00EB258E">
        <w:rPr>
          <w:rFonts w:ascii="Arial" w:hAnsi="Arial" w:cs="Arial"/>
          <w:sz w:val="22"/>
          <w:szCs w:val="22"/>
          <w:vertAlign w:val="subscript"/>
        </w:rPr>
        <w:t>12</w:t>
      </w:r>
      <w:r w:rsidRPr="00EB258E">
        <w:rPr>
          <w:rFonts w:ascii="Arial" w:hAnsi="Arial" w:cs="Arial"/>
          <w:sz w:val="22"/>
          <w:szCs w:val="22"/>
        </w:rPr>
        <w:t>N</w:t>
      </w:r>
      <w:r w:rsidRPr="00EB258E">
        <w:rPr>
          <w:rFonts w:ascii="Arial" w:hAnsi="Arial" w:cs="Arial"/>
          <w:sz w:val="22"/>
          <w:szCs w:val="22"/>
          <w:vertAlign w:val="subscript"/>
        </w:rPr>
        <w:t>2</w:t>
      </w:r>
      <w:r w:rsidRPr="00EB258E">
        <w:rPr>
          <w:rFonts w:ascii="Arial" w:hAnsi="Arial" w:cs="Arial"/>
          <w:sz w:val="22"/>
          <w:szCs w:val="22"/>
        </w:rPr>
        <w:t>Br</w:t>
      </w:r>
      <w:r w:rsidRPr="00EB258E">
        <w:rPr>
          <w:rFonts w:ascii="Arial" w:hAnsi="Arial" w:cs="Arial"/>
          <w:sz w:val="22"/>
          <w:szCs w:val="22"/>
          <w:vertAlign w:val="subscript"/>
        </w:rPr>
        <w:t>2</w:t>
      </w:r>
    </w:p>
    <w:p w:rsidR="00D322D5" w14:paraId="191D3A09" w14:textId="1EB7055D">
      <w:pPr>
        <w:tabs>
          <w:tab w:val="left" w:pos="240"/>
          <w:tab w:val="left" w:pos="840"/>
          <w:tab w:val="left" w:pos="1320"/>
          <w:tab w:val="left" w:pos="1800"/>
          <w:tab w:val="left" w:pos="2400"/>
          <w:tab w:val="left" w:pos="3420"/>
          <w:tab w:val="left" w:pos="3960"/>
        </w:tabs>
        <w:rPr>
          <w:rFonts w:ascii="Arial" w:hAnsi="Arial" w:cs="Arial"/>
          <w:sz w:val="22"/>
          <w:szCs w:val="22"/>
        </w:rPr>
      </w:pPr>
    </w:p>
    <w:p w:rsidR="00E62B1B" w:rsidRPr="00EB258E" w14:paraId="6E55723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148202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657B805" w14:textId="77777777">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r w:rsidRPr="00EB258E">
        <w:rPr>
          <w:rFonts w:ascii="Arial" w:hAnsi="Arial" w:cs="Arial"/>
          <w:sz w:val="22"/>
          <w:szCs w:val="22"/>
        </w:rPr>
        <w:t>Form:</w:t>
      </w:r>
      <w:r w:rsidRPr="00EB258E">
        <w:rPr>
          <w:rFonts w:ascii="Arial" w:hAnsi="Arial" w:cs="Arial"/>
          <w:sz w:val="22"/>
          <w:szCs w:val="22"/>
        </w:rPr>
        <w:tab/>
      </w:r>
      <w:r w:rsidRPr="00EB258E">
        <w:rPr>
          <w:rFonts w:ascii="Arial" w:hAnsi="Arial" w:cs="Arial"/>
          <w:sz w:val="22"/>
          <w:szCs w:val="22"/>
        </w:rPr>
        <w:tab/>
        <w:t>liquid (concentrate)</w:t>
      </w:r>
    </w:p>
    <w:p w:rsidR="00D322D5" w:rsidRPr="00EB258E" w14:paraId="2E3B67C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38089CC6" w14:textId="2AD956DF">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r w:rsidRPr="00EB258E">
        <w:rPr>
          <w:rFonts w:ascii="Arial" w:hAnsi="Arial" w:cs="Arial"/>
          <w:sz w:val="22"/>
          <w:szCs w:val="22"/>
        </w:rPr>
        <w:t>Color:</w:t>
      </w:r>
      <w:r w:rsidRPr="00EB258E">
        <w:rPr>
          <w:rFonts w:ascii="Arial" w:hAnsi="Arial" w:cs="Arial"/>
          <w:sz w:val="22"/>
          <w:szCs w:val="22"/>
        </w:rPr>
        <w:tab/>
      </w:r>
      <w:r w:rsidRPr="00EB258E">
        <w:rPr>
          <w:rFonts w:ascii="Arial" w:hAnsi="Arial" w:cs="Arial"/>
          <w:sz w:val="22"/>
          <w:szCs w:val="22"/>
        </w:rPr>
        <w:tab/>
        <w:t>dark red-brown</w:t>
      </w:r>
    </w:p>
    <w:p w:rsidR="00406303" w:rsidRPr="00EB258E" w14:paraId="6EE67C68" w14:textId="77777777">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p>
    <w:p w:rsidR="00D322D5" w:rsidRPr="00EB258E" w14:paraId="0840591F" w14:textId="77777777">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r w:rsidRPr="00EB258E">
        <w:rPr>
          <w:rFonts w:ascii="Arial" w:hAnsi="Arial" w:cs="Arial"/>
          <w:sz w:val="22"/>
          <w:szCs w:val="22"/>
        </w:rPr>
        <w:t>Odor:</w:t>
      </w:r>
      <w:r w:rsidRPr="00EB258E">
        <w:rPr>
          <w:rFonts w:ascii="Arial" w:hAnsi="Arial" w:cs="Arial"/>
          <w:sz w:val="22"/>
          <w:szCs w:val="22"/>
        </w:rPr>
        <w:tab/>
      </w:r>
      <w:r w:rsidRPr="00EB258E">
        <w:rPr>
          <w:rFonts w:ascii="Arial" w:hAnsi="Arial" w:cs="Arial"/>
          <w:sz w:val="22"/>
          <w:szCs w:val="22"/>
        </w:rPr>
        <w:tab/>
        <w:t>odorless</w:t>
      </w:r>
    </w:p>
    <w:p w:rsidR="00D322D5" w:rsidRPr="00EB258E" w14:paraId="27A7A42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5510DE2" w14:textId="77777777">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r w:rsidRPr="00EB258E">
        <w:rPr>
          <w:rFonts w:ascii="Arial" w:hAnsi="Arial" w:cs="Arial"/>
          <w:sz w:val="22"/>
          <w:szCs w:val="22"/>
        </w:rPr>
        <w:t>EPA Reg. No.:</w:t>
      </w:r>
      <w:r w:rsidRPr="00EB258E">
        <w:rPr>
          <w:rFonts w:ascii="Arial" w:hAnsi="Arial" w:cs="Arial"/>
          <w:sz w:val="22"/>
          <w:szCs w:val="22"/>
        </w:rPr>
        <w:tab/>
      </w:r>
      <w:r w:rsidRPr="00EB258E">
        <w:rPr>
          <w:rFonts w:ascii="Arial" w:hAnsi="Arial" w:cs="Arial"/>
          <w:sz w:val="22"/>
          <w:szCs w:val="22"/>
        </w:rPr>
        <w:t>10182-404</w:t>
      </w:r>
    </w:p>
    <w:p w:rsidR="00D322D5" w:rsidRPr="00EB258E" w14:paraId="718E8D43" w14:textId="77777777">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pPr>
    </w:p>
    <w:p w:rsidR="002D5093" w:rsidRPr="00EB258E" w14:paraId="04CE2E57" w14:textId="77777777">
      <w:pPr>
        <w:tabs>
          <w:tab w:val="left" w:pos="240"/>
          <w:tab w:val="left" w:pos="840"/>
          <w:tab w:val="left" w:pos="1320"/>
          <w:tab w:val="left" w:pos="1800"/>
          <w:tab w:val="left" w:pos="2400"/>
          <w:tab w:val="left" w:pos="3420"/>
          <w:tab w:val="left" w:pos="3960"/>
        </w:tabs>
        <w:ind w:left="3960" w:hanging="2160"/>
        <w:rPr>
          <w:rFonts w:ascii="Arial" w:hAnsi="Arial" w:cs="Arial"/>
          <w:sz w:val="22"/>
          <w:szCs w:val="22"/>
        </w:rPr>
        <w:sectPr w:rsidSect="00B3015A">
          <w:footerReference w:type="default" r:id="rId13"/>
          <w:type w:val="continuous"/>
          <w:pgSz w:w="12240" w:h="15840"/>
          <w:pgMar w:top="1440" w:right="1440" w:bottom="1440" w:left="1440" w:header="720" w:footer="576" w:gutter="0"/>
          <w:cols w:space="720"/>
          <w:noEndnote/>
          <w:docGrid w:linePitch="326"/>
        </w:sectPr>
      </w:pPr>
    </w:p>
    <w:p w:rsidR="00EB3463" w:rsidRPr="00EB258E" w14:paraId="74D481C4" w14:textId="77777777">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 xml:space="preserve">  </w:t>
      </w:r>
    </w:p>
    <w:p w:rsidR="00D322D5" w:rsidRPr="00EB258E" w14:paraId="178324F5" w14:textId="15A2CD9D">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 xml:space="preserve"> </w:t>
      </w:r>
      <w:r w:rsidR="00406303">
        <w:rPr>
          <w:rFonts w:ascii="Arial" w:hAnsi="Arial" w:cs="Arial"/>
          <w:sz w:val="22"/>
          <w:szCs w:val="22"/>
        </w:rPr>
        <w:t xml:space="preserve">  </w:t>
      </w:r>
      <w:r w:rsidRPr="00EB258E">
        <w:rPr>
          <w:rFonts w:ascii="Arial" w:hAnsi="Arial" w:cs="Arial"/>
          <w:sz w:val="22"/>
          <w:szCs w:val="22"/>
        </w:rPr>
        <w:t>b. Strength and dosage form</w:t>
      </w:r>
    </w:p>
    <w:p w:rsidR="00D322D5" w:rsidRPr="00EB258E" w14:paraId="1D2D7C1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4FE0A7E"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(37.3% diquat dibromide; 62.7% </w:t>
      </w:r>
      <w:r w:rsidRPr="00EB258E">
        <w:rPr>
          <w:rFonts w:ascii="Arial" w:hAnsi="Arial" w:cs="Arial"/>
          <w:sz w:val="22"/>
          <w:szCs w:val="22"/>
        </w:rPr>
        <w:t>inerts</w:t>
      </w:r>
      <w:r w:rsidRPr="00EB258E">
        <w:rPr>
          <w:rFonts w:ascii="Arial" w:hAnsi="Arial" w:cs="Arial"/>
          <w:sz w:val="22"/>
          <w:szCs w:val="22"/>
        </w:rPr>
        <w:t>); contains 2 pounds diquat cation per gallon as 3.73 pounds salt per gallon</w:t>
      </w:r>
    </w:p>
    <w:p w:rsidR="00D322D5" w:rsidRPr="00EB258E" w14:paraId="50E56DF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CB7C598" w14:textId="77777777">
      <w:pPr>
        <w:tabs>
          <w:tab w:val="left" w:pos="240"/>
          <w:tab w:val="left" w:pos="840"/>
          <w:tab w:val="left" w:pos="1320"/>
          <w:tab w:val="left" w:pos="1800"/>
          <w:tab w:val="left" w:pos="2400"/>
          <w:tab w:val="left" w:pos="3420"/>
          <w:tab w:val="left" w:pos="3960"/>
        </w:tabs>
        <w:ind w:firstLine="1320"/>
        <w:rPr>
          <w:rFonts w:ascii="Arial" w:hAnsi="Arial" w:cs="Arial"/>
          <w:sz w:val="22"/>
          <w:szCs w:val="22"/>
        </w:rPr>
      </w:pPr>
    </w:p>
    <w:p w:rsidR="00D322D5" w:rsidRPr="00EB258E" w14:paraId="0124022F" w14:textId="1DC4E245">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 xml:space="preserve">   c. Manufacturer, source of supply</w:t>
      </w:r>
    </w:p>
    <w:p w:rsidR="00D322D5" w:rsidRPr="00EB258E" w14:paraId="5D746DC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406303" w:rsidRPr="00EB258E" w:rsidP="00406303" w14:paraId="5024A302" w14:textId="77777777">
      <w:pPr>
        <w:ind w:left="1440"/>
        <w:rPr>
          <w:rFonts w:ascii="Arial" w:hAnsi="Arial" w:cs="Arial"/>
          <w:sz w:val="22"/>
          <w:szCs w:val="22"/>
        </w:rPr>
      </w:pPr>
      <w:r w:rsidRPr="00EB258E">
        <w:rPr>
          <w:rFonts w:ascii="Arial" w:hAnsi="Arial" w:cs="Arial"/>
          <w:sz w:val="22"/>
          <w:szCs w:val="22"/>
        </w:rPr>
        <w:t xml:space="preserve">Syngenta Crop Protection, </w:t>
      </w:r>
      <w:r>
        <w:rPr>
          <w:rFonts w:ascii="Arial" w:hAnsi="Arial" w:cs="Arial"/>
          <w:sz w:val="22"/>
          <w:szCs w:val="22"/>
        </w:rPr>
        <w:t>LLC</w:t>
      </w:r>
    </w:p>
    <w:p w:rsidR="00406303" w:rsidRPr="00EB258E" w:rsidP="00406303" w14:paraId="288E65F6" w14:textId="77777777">
      <w:pPr>
        <w:ind w:left="720" w:firstLine="720"/>
        <w:rPr>
          <w:rFonts w:ascii="Arial" w:hAnsi="Arial" w:cs="Arial"/>
          <w:sz w:val="22"/>
          <w:szCs w:val="22"/>
        </w:rPr>
      </w:pPr>
      <w:r w:rsidRPr="00EB258E">
        <w:rPr>
          <w:rFonts w:ascii="Arial" w:hAnsi="Arial" w:cs="Arial"/>
          <w:sz w:val="22"/>
          <w:szCs w:val="22"/>
        </w:rPr>
        <w:t>P.O. Box 18300</w:t>
      </w:r>
    </w:p>
    <w:p w:rsidR="00406303" w:rsidP="00406303" w14:paraId="79EA46DC" w14:textId="17BFAD4F">
      <w:pPr>
        <w:ind w:left="720" w:firstLine="720"/>
        <w:rPr>
          <w:rFonts w:ascii="Arial" w:hAnsi="Arial" w:cs="Arial"/>
          <w:sz w:val="22"/>
          <w:szCs w:val="22"/>
        </w:rPr>
      </w:pPr>
      <w:r w:rsidRPr="00EB258E">
        <w:rPr>
          <w:rFonts w:ascii="Arial" w:hAnsi="Arial" w:cs="Arial"/>
          <w:sz w:val="22"/>
          <w:szCs w:val="22"/>
        </w:rPr>
        <w:t>Greensboro, NC 27419-8300</w:t>
      </w:r>
    </w:p>
    <w:p w:rsidR="00406303" w:rsidP="00406303" w14:paraId="2F687229" w14:textId="77777777">
      <w:pPr>
        <w:ind w:left="720" w:firstLine="720"/>
        <w:rPr>
          <w:rFonts w:ascii="Arial" w:hAnsi="Arial" w:cs="Arial"/>
          <w:sz w:val="22"/>
          <w:szCs w:val="22"/>
        </w:rPr>
      </w:pPr>
    </w:p>
    <w:p w:rsidR="00406303" w:rsidRPr="00406303" w:rsidP="00406303" w14:paraId="197668DC" w14:textId="72BB659D">
      <w:pPr>
        <w:ind w:left="1440"/>
        <w:rPr>
          <w:rFonts w:ascii="Arial" w:hAnsi="Arial" w:cs="Arial"/>
          <w:sz w:val="22"/>
          <w:szCs w:val="22"/>
        </w:rPr>
      </w:pPr>
      <w:r w:rsidRPr="00406303">
        <w:rPr>
          <w:rFonts w:ascii="Arial" w:hAnsi="Arial" w:cs="Arial"/>
          <w:b/>
          <w:sz w:val="22"/>
          <w:szCs w:val="22"/>
        </w:rPr>
        <w:t>Note:</w:t>
      </w:r>
      <w:r w:rsidRPr="00406303">
        <w:rPr>
          <w:rFonts w:ascii="Arial" w:hAnsi="Arial" w:cs="Arial"/>
          <w:sz w:val="22"/>
          <w:szCs w:val="22"/>
        </w:rPr>
        <w:t xml:space="preserve"> </w:t>
      </w:r>
      <w:r>
        <w:rPr>
          <w:rFonts w:ascii="Arial" w:hAnsi="Arial" w:cs="Arial"/>
          <w:sz w:val="22"/>
          <w:szCs w:val="22"/>
        </w:rPr>
        <w:t xml:space="preserve">Diquat is </w:t>
      </w:r>
      <w:r w:rsidRPr="00406303">
        <w:rPr>
          <w:rFonts w:ascii="Arial" w:hAnsi="Arial" w:cs="Arial"/>
          <w:sz w:val="22"/>
          <w:szCs w:val="22"/>
        </w:rPr>
        <w:t>often available from your local farm &amp; ranch store, veterinary supply outlet, etc.</w:t>
      </w:r>
      <w:r>
        <w:rPr>
          <w:rFonts w:ascii="Arial" w:hAnsi="Arial" w:cs="Arial"/>
          <w:sz w:val="22"/>
          <w:szCs w:val="22"/>
        </w:rPr>
        <w:t xml:space="preserve"> The </w:t>
      </w:r>
      <w:r w:rsidRPr="00EB258E">
        <w:rPr>
          <w:rFonts w:ascii="Arial" w:hAnsi="Arial" w:cs="Arial"/>
          <w:sz w:val="22"/>
          <w:szCs w:val="22"/>
        </w:rPr>
        <w:t>REWARD</w:t>
      </w:r>
      <w:r w:rsidRPr="00EB258E">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brand must be used under this INAD.</w:t>
      </w:r>
    </w:p>
    <w:p w:rsidR="00D322D5" w14:paraId="06A798F3" w14:textId="7E596A7A">
      <w:pPr>
        <w:tabs>
          <w:tab w:val="left" w:pos="240"/>
          <w:tab w:val="left" w:pos="840"/>
          <w:tab w:val="left" w:pos="1320"/>
          <w:tab w:val="left" w:pos="1800"/>
          <w:tab w:val="left" w:pos="2400"/>
          <w:tab w:val="left" w:pos="3420"/>
          <w:tab w:val="left" w:pos="3960"/>
        </w:tabs>
        <w:ind w:firstLine="1320"/>
        <w:rPr>
          <w:rFonts w:ascii="Arial" w:hAnsi="Arial" w:cs="Arial"/>
          <w:sz w:val="22"/>
          <w:szCs w:val="22"/>
        </w:rPr>
      </w:pPr>
    </w:p>
    <w:p w:rsidR="00D322D5" w:rsidRPr="00EB258E" w14:paraId="25DAFF3B" w14:textId="69118693">
      <w:pPr>
        <w:tabs>
          <w:tab w:val="left" w:pos="240"/>
          <w:tab w:val="left" w:pos="840"/>
          <w:tab w:val="left" w:pos="1320"/>
          <w:tab w:val="left" w:pos="1800"/>
          <w:tab w:val="left" w:pos="2400"/>
          <w:tab w:val="left" w:pos="3420"/>
          <w:tab w:val="left" w:pos="3960"/>
        </w:tabs>
        <w:ind w:firstLine="1320"/>
        <w:rPr>
          <w:rFonts w:ascii="Arial" w:hAnsi="Arial" w:cs="Arial"/>
          <w:sz w:val="22"/>
          <w:szCs w:val="22"/>
        </w:rPr>
      </w:pPr>
      <w:r w:rsidRPr="00EB258E">
        <w:rPr>
          <w:rFonts w:ascii="Arial" w:hAnsi="Arial" w:cs="Arial"/>
          <w:b/>
          <w:bCs/>
          <w:sz w:val="22"/>
          <w:szCs w:val="22"/>
        </w:rPr>
        <w:t xml:space="preserve">Contact </w:t>
      </w:r>
      <w:r w:rsidR="00406303">
        <w:rPr>
          <w:rFonts w:ascii="Arial" w:hAnsi="Arial" w:cs="Arial"/>
          <w:b/>
          <w:bCs/>
          <w:sz w:val="22"/>
          <w:szCs w:val="22"/>
        </w:rPr>
        <w:t xml:space="preserve">information </w:t>
      </w:r>
      <w:r w:rsidRPr="00EB258E">
        <w:rPr>
          <w:rFonts w:ascii="Arial" w:hAnsi="Arial" w:cs="Arial"/>
          <w:b/>
          <w:bCs/>
          <w:sz w:val="22"/>
          <w:szCs w:val="22"/>
        </w:rPr>
        <w:t xml:space="preserve">for Diquat at Syngenta Crop Protection, </w:t>
      </w:r>
      <w:r w:rsidR="00406303">
        <w:rPr>
          <w:rFonts w:ascii="Arial" w:hAnsi="Arial" w:cs="Arial"/>
          <w:b/>
          <w:bCs/>
          <w:sz w:val="22"/>
          <w:szCs w:val="22"/>
        </w:rPr>
        <w:t>LLC</w:t>
      </w:r>
      <w:r w:rsidRPr="00EB258E">
        <w:rPr>
          <w:rFonts w:ascii="Arial" w:hAnsi="Arial" w:cs="Arial"/>
          <w:b/>
          <w:bCs/>
          <w:sz w:val="22"/>
          <w:szCs w:val="22"/>
        </w:rPr>
        <w:t>:</w:t>
      </w:r>
    </w:p>
    <w:p w:rsidR="00D322D5" w:rsidRPr="00EB258E" w14:paraId="5D7E4BB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A333A" w:rsidRPr="004E00CE" w:rsidP="007A333A" w14:paraId="0693B15C" w14:textId="77777777">
      <w:pPr>
        <w:ind w:left="720" w:firstLine="720"/>
        <w:rPr>
          <w:rFonts w:ascii="Arial" w:hAnsi="Arial" w:cs="Arial"/>
          <w:sz w:val="22"/>
          <w:szCs w:val="22"/>
        </w:rPr>
      </w:pPr>
      <w:r>
        <w:rPr>
          <w:rFonts w:ascii="Arial" w:hAnsi="Arial" w:cs="Arial"/>
          <w:sz w:val="22"/>
          <w:szCs w:val="22"/>
        </w:rPr>
        <w:t xml:space="preserve">c/o Steve </w:t>
      </w:r>
      <w:r>
        <w:rPr>
          <w:rFonts w:ascii="Arial" w:hAnsi="Arial" w:cs="Arial"/>
          <w:sz w:val="22"/>
          <w:szCs w:val="22"/>
        </w:rPr>
        <w:t>Cosky</w:t>
      </w:r>
      <w:r>
        <w:rPr>
          <w:rFonts w:ascii="Arial" w:hAnsi="Arial" w:cs="Arial"/>
          <w:sz w:val="22"/>
          <w:szCs w:val="22"/>
        </w:rPr>
        <w:t>, Product Biology Lead, Syngenta</w:t>
      </w:r>
    </w:p>
    <w:p w:rsidR="007A333A" w:rsidRPr="004E00CE" w:rsidP="007A333A" w14:paraId="6B07C1E1" w14:textId="77777777">
      <w:pPr>
        <w:ind w:left="1440"/>
        <w:rPr>
          <w:rFonts w:ascii="Arial" w:hAnsi="Arial" w:cs="Arial"/>
          <w:sz w:val="22"/>
          <w:szCs w:val="22"/>
        </w:rPr>
      </w:pPr>
      <w:r w:rsidRPr="004E00CE">
        <w:rPr>
          <w:rFonts w:ascii="Arial" w:hAnsi="Arial" w:cs="Arial"/>
          <w:sz w:val="22"/>
          <w:szCs w:val="22"/>
        </w:rPr>
        <w:t>Ph. 1-</w:t>
      </w:r>
      <w:r>
        <w:rPr>
          <w:rFonts w:ascii="Arial" w:hAnsi="Arial" w:cs="Arial"/>
          <w:sz w:val="22"/>
          <w:szCs w:val="22"/>
        </w:rPr>
        <w:t>336-632-6000</w:t>
      </w:r>
    </w:p>
    <w:p w:rsidR="007A333A" w:rsidRPr="00EB258E" w:rsidP="007A333A" w14:paraId="23A5BC11" w14:textId="77777777">
      <w:pPr>
        <w:ind w:left="720" w:firstLine="720"/>
        <w:rPr>
          <w:rFonts w:ascii="Arial" w:hAnsi="Arial" w:cs="Arial"/>
          <w:sz w:val="22"/>
          <w:szCs w:val="22"/>
        </w:rPr>
      </w:pPr>
      <w:r w:rsidRPr="004E00CE">
        <w:rPr>
          <w:rFonts w:ascii="Arial" w:hAnsi="Arial" w:cs="Arial"/>
          <w:sz w:val="22"/>
          <w:szCs w:val="22"/>
        </w:rPr>
        <w:t xml:space="preserve">Email: </w:t>
      </w:r>
      <w:r>
        <w:rPr>
          <w:rFonts w:ascii="Arial" w:hAnsi="Arial" w:cs="Arial"/>
          <w:sz w:val="22"/>
          <w:szCs w:val="22"/>
        </w:rPr>
        <w:t>steve.cosky@syngenta.com</w:t>
      </w:r>
    </w:p>
    <w:p w:rsidR="00D322D5" w:rsidRPr="00EB258E" w14:paraId="013D967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D53AFE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E908AFF" w14:textId="39CBBFD8">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 xml:space="preserve">2. Verification of </w:t>
      </w:r>
      <w:r w:rsidR="00AE4711">
        <w:rPr>
          <w:rFonts w:ascii="Arial" w:hAnsi="Arial" w:cs="Arial"/>
          <w:sz w:val="22"/>
          <w:szCs w:val="22"/>
        </w:rPr>
        <w:t>D</w:t>
      </w:r>
      <w:r w:rsidRPr="00EB258E">
        <w:rPr>
          <w:rFonts w:ascii="Arial" w:hAnsi="Arial" w:cs="Arial"/>
          <w:sz w:val="22"/>
          <w:szCs w:val="22"/>
        </w:rPr>
        <w:t xml:space="preserve">rug </w:t>
      </w:r>
      <w:r w:rsidR="00AE4711">
        <w:rPr>
          <w:rFonts w:ascii="Arial" w:hAnsi="Arial" w:cs="Arial"/>
          <w:sz w:val="22"/>
          <w:szCs w:val="22"/>
        </w:rPr>
        <w:t>I</w:t>
      </w:r>
      <w:r w:rsidRPr="00EB258E">
        <w:rPr>
          <w:rFonts w:ascii="Arial" w:hAnsi="Arial" w:cs="Arial"/>
          <w:sz w:val="22"/>
          <w:szCs w:val="22"/>
        </w:rPr>
        <w:t>ntegrity/</w:t>
      </w:r>
      <w:r w:rsidR="00AE4711">
        <w:rPr>
          <w:rFonts w:ascii="Arial" w:hAnsi="Arial" w:cs="Arial"/>
          <w:sz w:val="22"/>
          <w:szCs w:val="22"/>
        </w:rPr>
        <w:t>S</w:t>
      </w:r>
      <w:r w:rsidRPr="00EB258E">
        <w:rPr>
          <w:rFonts w:ascii="Arial" w:hAnsi="Arial" w:cs="Arial"/>
          <w:sz w:val="22"/>
          <w:szCs w:val="22"/>
        </w:rPr>
        <w:t>trength:</w:t>
      </w:r>
    </w:p>
    <w:p w:rsidR="00D322D5" w:rsidRPr="00EB258E" w14:paraId="4A3138E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5D6178DE" w14:textId="26E626F2">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 xml:space="preserve">The manufacturer (Syngenta Crop Protection, </w:t>
      </w:r>
      <w:r w:rsidR="00587843">
        <w:rPr>
          <w:rFonts w:ascii="Arial" w:hAnsi="Arial" w:cs="Arial"/>
          <w:sz w:val="22"/>
          <w:szCs w:val="22"/>
        </w:rPr>
        <w:t>LLC</w:t>
      </w:r>
      <w:r w:rsidRPr="00EB258E">
        <w:rPr>
          <w:rFonts w:ascii="Arial" w:hAnsi="Arial" w:cs="Arial"/>
          <w:sz w:val="22"/>
          <w:szCs w:val="22"/>
        </w:rPr>
        <w:t>) will provide the analytical data necessary to establish the purity of each lot/batch of REWARD</w:t>
      </w:r>
      <w:r w:rsidRPr="00EB258E">
        <w:rPr>
          <w:rFonts w:ascii="Arial" w:hAnsi="Arial" w:cs="Arial"/>
          <w:sz w:val="22"/>
          <w:szCs w:val="22"/>
          <w:vertAlign w:val="superscript"/>
        </w:rPr>
        <w:t>®</w:t>
      </w:r>
      <w:r w:rsidRPr="00EB258E">
        <w:rPr>
          <w:rFonts w:ascii="Arial" w:hAnsi="Arial" w:cs="Arial"/>
          <w:sz w:val="22"/>
          <w:szCs w:val="22"/>
        </w:rPr>
        <w:t xml:space="preserve"> supplied. The lot number and date of manufacture for each batch of REWARD</w:t>
      </w:r>
      <w:r w:rsidRPr="00EB258E">
        <w:rPr>
          <w:rFonts w:ascii="Arial" w:hAnsi="Arial" w:cs="Arial"/>
          <w:sz w:val="22"/>
          <w:szCs w:val="22"/>
          <w:vertAlign w:val="superscript"/>
        </w:rPr>
        <w:t>®</w:t>
      </w:r>
      <w:r w:rsidRPr="00EB258E">
        <w:rPr>
          <w:rFonts w:ascii="Arial" w:hAnsi="Arial" w:cs="Arial"/>
          <w:sz w:val="22"/>
          <w:szCs w:val="22"/>
        </w:rPr>
        <w:t xml:space="preserve"> will be placed on the label of each container. The form </w:t>
      </w:r>
      <w:r w:rsidRPr="00587843">
        <w:rPr>
          <w:rFonts w:ascii="Arial" w:hAnsi="Arial" w:cs="Arial"/>
          <w:i/>
          <w:sz w:val="22"/>
          <w:szCs w:val="22"/>
        </w:rPr>
        <w:t>Report on Receipt of Drug - Guide for Reporting Investigational New Animal Drug Shipments for Poikilothermic Food Animals</w:t>
      </w:r>
      <w:r w:rsidRPr="00EB258E">
        <w:rPr>
          <w:rFonts w:ascii="Arial" w:hAnsi="Arial" w:cs="Arial"/>
          <w:sz w:val="22"/>
          <w:szCs w:val="22"/>
        </w:rPr>
        <w:t xml:space="preserve"> (Form DQT-1) will clearly identify the lot number and date of manufacture of REWARD</w:t>
      </w:r>
      <w:r w:rsidRPr="00EB258E">
        <w:rPr>
          <w:rFonts w:ascii="Arial" w:hAnsi="Arial" w:cs="Arial"/>
          <w:sz w:val="22"/>
          <w:szCs w:val="22"/>
          <w:vertAlign w:val="superscript"/>
        </w:rPr>
        <w:t>®</w:t>
      </w:r>
      <w:r w:rsidRPr="00EB258E">
        <w:rPr>
          <w:rFonts w:ascii="Arial" w:hAnsi="Arial" w:cs="Arial"/>
          <w:sz w:val="22"/>
          <w:szCs w:val="22"/>
        </w:rPr>
        <w:t xml:space="preserve"> shipments. If the integrity of the REWARD</w:t>
      </w:r>
      <w:r w:rsidRPr="00EB258E">
        <w:rPr>
          <w:rFonts w:ascii="Arial" w:hAnsi="Arial" w:cs="Arial"/>
          <w:sz w:val="22"/>
          <w:szCs w:val="22"/>
          <w:vertAlign w:val="superscript"/>
        </w:rPr>
        <w:t>®</w:t>
      </w:r>
      <w:r w:rsidRPr="00EB258E">
        <w:rPr>
          <w:rFonts w:ascii="Arial" w:hAnsi="Arial" w:cs="Arial"/>
          <w:sz w:val="22"/>
          <w:szCs w:val="22"/>
        </w:rPr>
        <w:t xml:space="preserve"> is compromised (i.e., by spilling or contamination of the stock container) the event will be carefully recorded</w:t>
      </w:r>
      <w:r w:rsidR="00587843">
        <w:rPr>
          <w:rFonts w:ascii="Arial" w:hAnsi="Arial" w:cs="Arial"/>
          <w:sz w:val="22"/>
          <w:szCs w:val="22"/>
        </w:rPr>
        <w:t xml:space="preserve"> and</w:t>
      </w:r>
      <w:r w:rsidRPr="00EB258E">
        <w:rPr>
          <w:rFonts w:ascii="Arial" w:hAnsi="Arial" w:cs="Arial"/>
          <w:sz w:val="22"/>
          <w:szCs w:val="22"/>
        </w:rPr>
        <w:t xml:space="preserve"> dated</w:t>
      </w:r>
      <w:r w:rsidR="00587843">
        <w:rPr>
          <w:rFonts w:ascii="Arial" w:hAnsi="Arial" w:cs="Arial"/>
          <w:sz w:val="22"/>
          <w:szCs w:val="22"/>
        </w:rPr>
        <w:t xml:space="preserve"> </w:t>
      </w:r>
      <w:r w:rsidRPr="00EB258E">
        <w:rPr>
          <w:rFonts w:ascii="Arial" w:hAnsi="Arial" w:cs="Arial"/>
          <w:sz w:val="22"/>
          <w:szCs w:val="22"/>
        </w:rPr>
        <w:t xml:space="preserve">in the Chemical Use Log (Form DQT-2). </w:t>
      </w:r>
      <w:r w:rsidR="00587843">
        <w:rPr>
          <w:rFonts w:ascii="Arial" w:hAnsi="Arial" w:cs="Arial"/>
          <w:sz w:val="22"/>
          <w:szCs w:val="22"/>
        </w:rPr>
        <w:t xml:space="preserve">All unusable </w:t>
      </w:r>
      <w:r w:rsidRPr="00EB258E" w:rsidR="00587843">
        <w:rPr>
          <w:rFonts w:ascii="Arial" w:hAnsi="Arial" w:cs="Arial"/>
          <w:sz w:val="22"/>
          <w:szCs w:val="22"/>
        </w:rPr>
        <w:t>REWARD</w:t>
      </w:r>
      <w:r w:rsidRPr="00EB258E" w:rsidR="00587843">
        <w:rPr>
          <w:rFonts w:ascii="Arial" w:hAnsi="Arial" w:cs="Arial"/>
          <w:sz w:val="22"/>
          <w:szCs w:val="22"/>
          <w:vertAlign w:val="superscript"/>
        </w:rPr>
        <w:t>®</w:t>
      </w:r>
      <w:r w:rsidR="00587843">
        <w:rPr>
          <w:rFonts w:ascii="Arial" w:hAnsi="Arial" w:cs="Arial"/>
          <w:sz w:val="22"/>
          <w:szCs w:val="22"/>
          <w:vertAlign w:val="superscript"/>
        </w:rPr>
        <w:t xml:space="preserve"> </w:t>
      </w:r>
      <w:r w:rsidR="00587843">
        <w:rPr>
          <w:rFonts w:ascii="Arial" w:hAnsi="Arial" w:cs="Arial"/>
          <w:sz w:val="22"/>
          <w:szCs w:val="22"/>
        </w:rPr>
        <w:t xml:space="preserve">will be disposed of by following the </w:t>
      </w:r>
      <w:r w:rsidRPr="00EB258E" w:rsidR="00587843">
        <w:rPr>
          <w:rFonts w:ascii="Arial" w:hAnsi="Arial" w:cs="Arial"/>
          <w:sz w:val="22"/>
          <w:szCs w:val="22"/>
        </w:rPr>
        <w:t>Material Safety Data Sheet (</w:t>
      </w:r>
      <w:r w:rsidRPr="00370D98" w:rsidR="00587843">
        <w:rPr>
          <w:rFonts w:ascii="Arial" w:hAnsi="Arial" w:cs="Arial"/>
          <w:sz w:val="22"/>
          <w:szCs w:val="22"/>
        </w:rPr>
        <w:t>MSDS</w:t>
      </w:r>
      <w:r w:rsidRPr="00EB258E" w:rsidR="00587843">
        <w:rPr>
          <w:rFonts w:ascii="Arial" w:hAnsi="Arial" w:cs="Arial"/>
          <w:sz w:val="22"/>
          <w:szCs w:val="22"/>
        </w:rPr>
        <w:t>)</w:t>
      </w:r>
      <w:r w:rsidR="00587843">
        <w:rPr>
          <w:rFonts w:ascii="Arial" w:hAnsi="Arial" w:cs="Arial"/>
          <w:sz w:val="22"/>
          <w:szCs w:val="22"/>
        </w:rPr>
        <w:t>.</w:t>
      </w:r>
    </w:p>
    <w:p w:rsidR="00D322D5" w:rsidRPr="00EB258E" w14:paraId="7F66D34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6C3796C" w14:textId="48DF2059">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3. Storage Conditions</w:t>
      </w:r>
    </w:p>
    <w:p w:rsidR="00D322D5" w:rsidRPr="00EB258E" w14:paraId="3415F42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94581A5" w14:textId="2C9D9923">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will be stored in the original container supplied by the Manufacturer with the </w:t>
      </w:r>
      <w:r w:rsidRPr="00EB258E">
        <w:rPr>
          <w:rFonts w:ascii="Arial" w:hAnsi="Arial" w:cs="Arial"/>
          <w:sz w:val="22"/>
          <w:szCs w:val="22"/>
        </w:rPr>
        <w:t>appropriate investigational label attached. Containers should be stored in a cool, dry, well ventilated area away from flammable materials and sources of heat or flame. Exercise due caution to prevent damage to or leakage from the container. REWARD</w:t>
      </w:r>
      <w:r w:rsidRPr="00EB258E">
        <w:rPr>
          <w:rFonts w:ascii="Arial" w:hAnsi="Arial" w:cs="Arial"/>
          <w:sz w:val="22"/>
          <w:szCs w:val="22"/>
          <w:vertAlign w:val="superscript"/>
        </w:rPr>
        <w:t>®</w:t>
      </w:r>
      <w:r w:rsidRPr="00EB258E">
        <w:rPr>
          <w:rFonts w:ascii="Arial" w:hAnsi="Arial" w:cs="Arial"/>
          <w:sz w:val="22"/>
          <w:szCs w:val="22"/>
        </w:rPr>
        <w:t xml:space="preserve"> should be stored in a secure location such as in a locked cabinet.</w:t>
      </w:r>
    </w:p>
    <w:p w:rsidR="00D322D5" w:rsidRPr="00EB258E" w14:paraId="0A8B773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369AF35" w14:textId="6D954FD8">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4. Handling Procedures</w:t>
      </w:r>
    </w:p>
    <w:p w:rsidR="00D322D5" w:rsidRPr="00EB258E" w14:paraId="2873548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B7DA0F1"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B3015A">
          <w:type w:val="continuous"/>
          <w:pgSz w:w="12240" w:h="15840"/>
          <w:pgMar w:top="1440" w:right="1440" w:bottom="1440" w:left="1440" w:header="720" w:footer="1224" w:gutter="0"/>
          <w:cols w:space="720"/>
          <w:noEndnote/>
          <w:docGrid w:linePitch="326"/>
        </w:sectPr>
      </w:pPr>
    </w:p>
    <w:p w:rsidR="00D322D5" w:rsidRPr="00EB258E" w14:paraId="4D9433B6" w14:textId="66E57830">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 xml:space="preserve">Each Study Monitor and Investigator will be required to have a current copy of the </w:t>
      </w:r>
      <w:r w:rsidRPr="00587843">
        <w:rPr>
          <w:rFonts w:ascii="Arial" w:hAnsi="Arial" w:cs="Arial"/>
          <w:sz w:val="22"/>
          <w:szCs w:val="22"/>
        </w:rPr>
        <w:t>MSDS</w:t>
      </w:r>
      <w:r w:rsidRPr="00EB258E">
        <w:rPr>
          <w:rFonts w:ascii="Arial" w:hAnsi="Arial" w:cs="Arial"/>
          <w:sz w:val="22"/>
          <w:szCs w:val="22"/>
        </w:rPr>
        <w:t xml:space="preserve"> for REWARD</w:t>
      </w:r>
      <w:r w:rsidRPr="00EB258E">
        <w:rPr>
          <w:rFonts w:ascii="Arial" w:hAnsi="Arial" w:cs="Arial"/>
          <w:sz w:val="22"/>
          <w:szCs w:val="22"/>
          <w:vertAlign w:val="superscript"/>
        </w:rPr>
        <w:t>®</w:t>
      </w:r>
      <w:r w:rsidRPr="00EB258E">
        <w:rPr>
          <w:rFonts w:ascii="Arial" w:hAnsi="Arial" w:cs="Arial"/>
          <w:sz w:val="22"/>
          <w:szCs w:val="22"/>
        </w:rPr>
        <w:t xml:space="preserve"> (Appendix IV). Each person involved with the study and each person who may be present during the use of REWARD</w:t>
      </w:r>
      <w:r w:rsidRPr="00EB258E">
        <w:rPr>
          <w:rFonts w:ascii="Arial" w:hAnsi="Arial" w:cs="Arial"/>
          <w:sz w:val="22"/>
          <w:szCs w:val="22"/>
          <w:vertAlign w:val="superscript"/>
        </w:rPr>
        <w:t>®</w:t>
      </w:r>
      <w:r w:rsidRPr="00EB258E">
        <w:rPr>
          <w:rFonts w:ascii="Arial" w:hAnsi="Arial" w:cs="Arial"/>
          <w:sz w:val="22"/>
          <w:szCs w:val="22"/>
        </w:rPr>
        <w:t xml:space="preserve"> shall be required to read the MSDS. Safety precautions as outlined in the MSDS will be followed at all times when working with REWARD</w:t>
      </w:r>
      <w:r w:rsidRPr="00EB258E">
        <w:rPr>
          <w:rFonts w:ascii="Arial" w:hAnsi="Arial" w:cs="Arial"/>
          <w:sz w:val="22"/>
          <w:szCs w:val="22"/>
          <w:vertAlign w:val="superscript"/>
        </w:rPr>
        <w:t>®</w:t>
      </w:r>
      <w:r w:rsidRPr="00EB258E">
        <w:rPr>
          <w:rFonts w:ascii="Arial" w:hAnsi="Arial" w:cs="Arial"/>
          <w:sz w:val="22"/>
          <w:szCs w:val="22"/>
        </w:rPr>
        <w:t>. Eye and skin contact should be avoided at all times. Standard laboratory equipment such as gloves, lab coats or aprons, eye protection, etc., will be worn at all times. No special respiratory protection is required during normal application. However, if the concentrate is spilled and allowed to stand, it can dry to a highly irritating dust. If needed, use MSHA-NIOSH approved respirator for pesticides for spill cleanup</w:t>
      </w:r>
      <w:r w:rsidRPr="00EB258E" w:rsidR="002D5093">
        <w:rPr>
          <w:rFonts w:ascii="Arial" w:hAnsi="Arial" w:cs="Arial"/>
          <w:sz w:val="22"/>
          <w:szCs w:val="22"/>
        </w:rPr>
        <w:t>.</w:t>
      </w:r>
    </w:p>
    <w:p w:rsidR="00D322D5" w:rsidRPr="00EB258E" w14:paraId="4990B83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FF6F8EE" w14:textId="61D4C529">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 xml:space="preserve">5. Investigational </w:t>
      </w:r>
      <w:r w:rsidR="00AE4711">
        <w:rPr>
          <w:rFonts w:ascii="Arial" w:hAnsi="Arial" w:cs="Arial"/>
          <w:sz w:val="22"/>
          <w:szCs w:val="22"/>
        </w:rPr>
        <w:t>L</w:t>
      </w:r>
      <w:r w:rsidRPr="00EB258E">
        <w:rPr>
          <w:rFonts w:ascii="Arial" w:hAnsi="Arial" w:cs="Arial"/>
          <w:sz w:val="22"/>
          <w:szCs w:val="22"/>
        </w:rPr>
        <w:t>abeling</w:t>
      </w:r>
    </w:p>
    <w:p w:rsidR="00D322D5" w:rsidRPr="00EB258E" w14:paraId="50B8A71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56EEF505" w14:textId="77777777">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A copy of the label to be attached to each container of REWARD</w:t>
      </w:r>
      <w:r w:rsidRPr="00EB258E">
        <w:rPr>
          <w:rFonts w:ascii="Arial" w:hAnsi="Arial" w:cs="Arial"/>
          <w:sz w:val="22"/>
          <w:szCs w:val="22"/>
          <w:vertAlign w:val="superscript"/>
        </w:rPr>
        <w:t>®</w:t>
      </w:r>
      <w:r w:rsidRPr="00EB258E">
        <w:rPr>
          <w:rFonts w:ascii="Arial" w:hAnsi="Arial" w:cs="Arial"/>
          <w:sz w:val="22"/>
          <w:szCs w:val="22"/>
        </w:rPr>
        <w:t xml:space="preserve"> is provided in Appendix V.  It is the responsibility of the Investigator to ensure proper labeling of all containers of REWARD</w:t>
      </w:r>
      <w:r w:rsidRPr="00EB258E">
        <w:rPr>
          <w:rFonts w:ascii="Arial" w:hAnsi="Arial" w:cs="Arial"/>
          <w:sz w:val="22"/>
          <w:szCs w:val="22"/>
          <w:vertAlign w:val="superscript"/>
        </w:rPr>
        <w:t>®</w:t>
      </w:r>
      <w:r w:rsidRPr="00EB258E">
        <w:rPr>
          <w:rFonts w:ascii="Arial" w:hAnsi="Arial" w:cs="Arial"/>
          <w:sz w:val="22"/>
          <w:szCs w:val="22"/>
        </w:rPr>
        <w:t>.</w:t>
      </w:r>
    </w:p>
    <w:p w:rsidR="00D322D5" w:rsidRPr="00EB258E" w14:paraId="283AAE9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E488E4D" w14:textId="5774AB1D">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6. Accountability</w:t>
      </w:r>
    </w:p>
    <w:p w:rsidR="00D322D5" w:rsidRPr="00EB258E" w14:paraId="708809B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2DE8D6E5" w14:textId="7B14BFAA">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 </w:t>
      </w:r>
      <w:r w:rsidRPr="00EB258E">
        <w:rPr>
          <w:rFonts w:ascii="Arial" w:hAnsi="Arial" w:cs="Arial"/>
          <w:sz w:val="22"/>
          <w:szCs w:val="22"/>
        </w:rPr>
        <w:tab/>
        <w:t xml:space="preserve">Syngenta Crop Protection, </w:t>
      </w:r>
      <w:r w:rsidR="0095337B">
        <w:rPr>
          <w:rFonts w:ascii="Arial" w:hAnsi="Arial" w:cs="Arial"/>
          <w:sz w:val="22"/>
          <w:szCs w:val="22"/>
        </w:rPr>
        <w:t>LLC</w:t>
      </w:r>
      <w:r w:rsidRPr="00EB258E">
        <w:rPr>
          <w:rFonts w:ascii="Arial" w:hAnsi="Arial" w:cs="Arial"/>
          <w:sz w:val="22"/>
          <w:szCs w:val="22"/>
        </w:rPr>
        <w:t xml:space="preserve"> will be the sole supplier of REWARD</w:t>
      </w:r>
      <w:r w:rsidRPr="00EB258E">
        <w:rPr>
          <w:rFonts w:ascii="Arial" w:hAnsi="Arial" w:cs="Arial"/>
          <w:sz w:val="22"/>
          <w:szCs w:val="22"/>
          <w:vertAlign w:val="superscript"/>
        </w:rPr>
        <w:t>®</w:t>
      </w:r>
      <w:r w:rsidRPr="00EB258E">
        <w:rPr>
          <w:rFonts w:ascii="Arial" w:hAnsi="Arial" w:cs="Arial"/>
          <w:sz w:val="22"/>
          <w:szCs w:val="22"/>
        </w:rPr>
        <w:t xml:space="preserve"> to all Investigators under this INAD.  </w:t>
      </w:r>
    </w:p>
    <w:p w:rsidR="0095337B" w14:paraId="6609DD08" w14:textId="38516F47">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p>
    <w:p w:rsidR="0095337B" w:rsidRPr="00516480" w:rsidP="0095337B" w14:paraId="33F28BCE"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D322D5" w:rsidRPr="00EB258E" w14:paraId="5888D1F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3EB516A" w14:textId="0526E117">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 xml:space="preserve">1.  </w:t>
      </w:r>
      <w:r w:rsidR="0095337B">
        <w:rPr>
          <w:rFonts w:ascii="Arial" w:hAnsi="Arial" w:cs="Arial"/>
          <w:sz w:val="22"/>
          <w:szCs w:val="22"/>
        </w:rPr>
        <w:t>All f</w:t>
      </w:r>
      <w:r w:rsidRPr="00EB258E">
        <w:rPr>
          <w:rFonts w:ascii="Arial" w:hAnsi="Arial" w:cs="Arial"/>
          <w:sz w:val="22"/>
          <w:szCs w:val="22"/>
        </w:rPr>
        <w:t>acilities</w:t>
      </w:r>
      <w:r w:rsidR="0095337B">
        <w:rPr>
          <w:rFonts w:ascii="Arial" w:hAnsi="Arial" w:cs="Arial"/>
          <w:sz w:val="22"/>
          <w:szCs w:val="22"/>
        </w:rPr>
        <w:t xml:space="preserve"> using </w:t>
      </w:r>
      <w:r w:rsidRPr="00EB258E" w:rsidR="0095337B">
        <w:rPr>
          <w:rFonts w:ascii="Arial" w:hAnsi="Arial" w:cs="Arial"/>
          <w:sz w:val="22"/>
          <w:szCs w:val="22"/>
        </w:rPr>
        <w:t>REWARD</w:t>
      </w:r>
      <w:r w:rsidRPr="00EB258E" w:rsidR="0095337B">
        <w:rPr>
          <w:rFonts w:ascii="Arial" w:hAnsi="Arial" w:cs="Arial"/>
          <w:sz w:val="22"/>
          <w:szCs w:val="22"/>
          <w:vertAlign w:val="superscript"/>
        </w:rPr>
        <w:t>®</w:t>
      </w:r>
      <w:r w:rsidR="0095337B">
        <w:rPr>
          <w:rFonts w:ascii="Arial" w:hAnsi="Arial" w:cs="Arial"/>
          <w:sz w:val="22"/>
          <w:szCs w:val="22"/>
        </w:rPr>
        <w:t>:</w:t>
      </w:r>
    </w:p>
    <w:p w:rsidR="00D322D5" w:rsidRPr="00EB258E" w14:paraId="459F05D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0AF8A4F" w14:textId="51DFE0A8">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Immediately upon receiving an order/shipment of REWARD</w:t>
      </w:r>
      <w:r w:rsidRPr="00EB258E">
        <w:rPr>
          <w:rFonts w:ascii="Arial" w:hAnsi="Arial" w:cs="Arial"/>
          <w:sz w:val="22"/>
          <w:szCs w:val="22"/>
          <w:vertAlign w:val="superscript"/>
        </w:rPr>
        <w:t>®</w:t>
      </w:r>
      <w:r w:rsidRPr="00EB258E">
        <w:rPr>
          <w:rFonts w:ascii="Arial" w:hAnsi="Arial" w:cs="Arial"/>
          <w:sz w:val="22"/>
          <w:szCs w:val="22"/>
        </w:rPr>
        <w:t xml:space="preserve">, the Investigator </w:t>
      </w:r>
      <w:r w:rsidR="0095337B">
        <w:rPr>
          <w:rFonts w:ascii="Arial" w:hAnsi="Arial" w:cs="Arial"/>
          <w:sz w:val="22"/>
          <w:szCs w:val="22"/>
        </w:rPr>
        <w:t>must</w:t>
      </w:r>
      <w:r w:rsidRPr="00EB258E">
        <w:rPr>
          <w:rFonts w:ascii="Arial" w:hAnsi="Arial" w:cs="Arial"/>
          <w:sz w:val="22"/>
          <w:szCs w:val="22"/>
        </w:rPr>
        <w:t xml:space="preserve"> complete Form DQT -1 </w:t>
      </w:r>
      <w:r w:rsidR="0095337B">
        <w:rPr>
          <w:rFonts w:ascii="Arial" w:hAnsi="Arial" w:cs="Arial"/>
          <w:sz w:val="22"/>
          <w:szCs w:val="22"/>
        </w:rPr>
        <w:t>“</w:t>
      </w:r>
      <w:r w:rsidRPr="00EB258E">
        <w:rPr>
          <w:rFonts w:ascii="Arial" w:hAnsi="Arial" w:cs="Arial"/>
          <w:sz w:val="22"/>
          <w:szCs w:val="22"/>
        </w:rPr>
        <w:t>Report on Receipt of Drug - Guide for Reporting Investigational New Animal Drug Shipments for Poikilothermic Food Animals</w:t>
      </w:r>
      <w:r w:rsidR="0095337B">
        <w:rPr>
          <w:rFonts w:ascii="Arial" w:hAnsi="Arial" w:cs="Arial"/>
          <w:sz w:val="22"/>
          <w:szCs w:val="22"/>
        </w:rPr>
        <w:t>” (located</w:t>
      </w:r>
      <w:r w:rsidRPr="0095337B" w:rsidR="0095337B">
        <w:rPr>
          <w:rFonts w:ascii="Arial" w:hAnsi="Arial" w:cs="Arial"/>
          <w:sz w:val="22"/>
          <w:szCs w:val="22"/>
        </w:rPr>
        <w:t xml:space="preserve"> </w:t>
      </w:r>
      <w:r w:rsidRPr="00516480" w:rsidR="0095337B">
        <w:rPr>
          <w:rFonts w:ascii="Arial" w:hAnsi="Arial" w:cs="Arial"/>
          <w:sz w:val="22"/>
          <w:szCs w:val="22"/>
        </w:rPr>
        <w:t>in the “Manage/View Drug Inventory” section of the investigator account</w:t>
      </w:r>
      <w:r w:rsidR="0095337B">
        <w:rPr>
          <w:rFonts w:ascii="Arial" w:hAnsi="Arial" w:cs="Arial"/>
          <w:sz w:val="22"/>
          <w:szCs w:val="22"/>
        </w:rPr>
        <w:t>)</w:t>
      </w:r>
      <w:r w:rsidRPr="00EB258E">
        <w:rPr>
          <w:rFonts w:ascii="Arial" w:hAnsi="Arial" w:cs="Arial"/>
          <w:sz w:val="22"/>
          <w:szCs w:val="22"/>
        </w:rPr>
        <w:t xml:space="preserve">. </w:t>
      </w:r>
      <w:r w:rsidRPr="00516480" w:rsidR="001B7B1C">
        <w:rPr>
          <w:rFonts w:ascii="Arial" w:hAnsi="Arial" w:cs="Arial"/>
          <w:sz w:val="22"/>
          <w:szCs w:val="22"/>
        </w:rPr>
        <w:t>The Study Director will forward a copy of this form to the FDA. Arrangements should be made between Investigators and Study Monitors to insure completed Form</w:t>
      </w:r>
      <w:r w:rsidRPr="00EB258E">
        <w:rPr>
          <w:rFonts w:ascii="Arial" w:hAnsi="Arial" w:cs="Arial"/>
          <w:sz w:val="22"/>
          <w:szCs w:val="22"/>
        </w:rPr>
        <w:t xml:space="preserve"> DQT-1s are received by the Study Director </w:t>
      </w:r>
      <w:r w:rsidRPr="00516480" w:rsidR="001B7B1C">
        <w:rPr>
          <w:rFonts w:ascii="Arial" w:hAnsi="Arial" w:cs="Arial"/>
          <w:sz w:val="22"/>
          <w:szCs w:val="22"/>
        </w:rPr>
        <w:t>within 10 days of drug receipt</w:t>
      </w:r>
      <w:r w:rsidRPr="00EB258E">
        <w:rPr>
          <w:rFonts w:ascii="Arial" w:hAnsi="Arial" w:cs="Arial"/>
          <w:sz w:val="22"/>
          <w:szCs w:val="22"/>
        </w:rPr>
        <w:t>.</w:t>
      </w:r>
    </w:p>
    <w:p w:rsidR="00D322D5" w:rsidRPr="00EB258E" w14:paraId="6959A894"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D322D5" w:rsidP="001B7B1C" w14:paraId="6AB925EA" w14:textId="62A8BD29">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All Investigators are also responsible for maintaining an accurate inventory of REWARD</w:t>
      </w:r>
      <w:r w:rsidRPr="00EB258E">
        <w:rPr>
          <w:rFonts w:ascii="Arial" w:hAnsi="Arial" w:cs="Arial"/>
          <w:sz w:val="22"/>
          <w:szCs w:val="22"/>
          <w:vertAlign w:val="superscript"/>
        </w:rPr>
        <w:t>®</w:t>
      </w:r>
      <w:r w:rsidRPr="00EB258E">
        <w:rPr>
          <w:rFonts w:ascii="Arial" w:hAnsi="Arial" w:cs="Arial"/>
          <w:sz w:val="22"/>
          <w:szCs w:val="22"/>
        </w:rPr>
        <w:t xml:space="preserve"> on-hand. A Chemical Use Log (Form DQT-2) </w:t>
      </w:r>
      <w:r w:rsidRPr="00516480" w:rsidR="001B7B1C">
        <w:rPr>
          <w:rFonts w:ascii="Arial" w:hAnsi="Arial" w:cs="Arial"/>
          <w:sz w:val="22"/>
          <w:szCs w:val="22"/>
        </w:rPr>
        <w:t xml:space="preserve">must be completed and maintained by each Investigator. Each time </w:t>
      </w:r>
      <w:r w:rsidRPr="00EB258E" w:rsidR="001B7B1C">
        <w:rPr>
          <w:rFonts w:ascii="Arial" w:hAnsi="Arial" w:cs="Arial"/>
          <w:sz w:val="22"/>
          <w:szCs w:val="22"/>
        </w:rPr>
        <w:t>REWARD</w:t>
      </w:r>
      <w:r w:rsidRPr="00EB258E" w:rsidR="001B7B1C">
        <w:rPr>
          <w:rFonts w:ascii="Arial" w:hAnsi="Arial" w:cs="Arial"/>
          <w:sz w:val="22"/>
          <w:szCs w:val="22"/>
          <w:vertAlign w:val="superscript"/>
        </w:rPr>
        <w:t>®</w:t>
      </w:r>
      <w:r w:rsidRPr="00516480" w:rsidR="001B7B1C">
        <w:rPr>
          <w:rFonts w:ascii="Arial" w:hAnsi="Arial" w:cs="Arial"/>
          <w:sz w:val="22"/>
          <w:szCs w:val="22"/>
        </w:rPr>
        <w:t xml:space="preserve"> is used, it must be recorded by </w:t>
      </w:r>
      <w:r w:rsidRPr="00516480" w:rsidR="001B7B1C">
        <w:rPr>
          <w:rFonts w:ascii="Arial" w:hAnsi="Arial" w:cs="Arial"/>
          <w:sz w:val="22"/>
          <w:szCs w:val="22"/>
        </w:rPr>
        <w:t xml:space="preserve">the Investigator in the Results Report form in the “Amount </w:t>
      </w:r>
      <w:r w:rsidRPr="00516480" w:rsidR="001B7B1C">
        <w:rPr>
          <w:rFonts w:ascii="Arial" w:hAnsi="Arial" w:cs="Arial"/>
          <w:sz w:val="22"/>
          <w:szCs w:val="22"/>
        </w:rPr>
        <w:t>Of</w:t>
      </w:r>
      <w:r w:rsidRPr="00516480" w:rsidR="001B7B1C">
        <w:rPr>
          <w:rFonts w:ascii="Arial" w:hAnsi="Arial" w:cs="Arial"/>
          <w:sz w:val="22"/>
          <w:szCs w:val="22"/>
        </w:rPr>
        <w:t xml:space="preserve"> Drug Used” table</w:t>
      </w:r>
      <w:r w:rsidR="001B7B1C">
        <w:rPr>
          <w:rFonts w:ascii="Arial" w:hAnsi="Arial" w:cs="Arial"/>
          <w:sz w:val="22"/>
          <w:szCs w:val="22"/>
        </w:rPr>
        <w:t>.</w:t>
      </w:r>
    </w:p>
    <w:p w:rsidR="001B7B1C" w:rsidP="001B7B1C" w14:paraId="7E6DADCD" w14:textId="3C24CF09">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1B7B1C" w:rsidRPr="00516480" w:rsidP="001B7B1C" w14:paraId="2CA66561" w14:textId="248988A4">
      <w:pPr>
        <w:numPr>
          <w:ilvl w:val="12"/>
          <w:numId w:val="0"/>
        </w:numPr>
        <w:tabs>
          <w:tab w:val="left" w:pos="240"/>
          <w:tab w:val="left" w:pos="720"/>
          <w:tab w:val="left" w:pos="1080"/>
          <w:tab w:val="left" w:pos="1800"/>
          <w:tab w:val="left" w:pos="2160"/>
          <w:tab w:val="left" w:pos="3420"/>
          <w:tab w:val="left" w:pos="3960"/>
        </w:tabs>
        <w:ind w:left="840"/>
        <w:rPr>
          <w:rFonts w:ascii="Arial" w:hAnsi="Arial" w:cs="Arial"/>
          <w:sz w:val="22"/>
          <w:szCs w:val="22"/>
        </w:rPr>
      </w:pPr>
      <w:r w:rsidRPr="00516480">
        <w:rPr>
          <w:rFonts w:ascii="Arial" w:hAnsi="Arial" w:cs="Arial"/>
          <w:sz w:val="22"/>
          <w:szCs w:val="22"/>
        </w:rPr>
        <w:t xml:space="preserve">At the conclusion of field trials, all remaining </w:t>
      </w:r>
      <w:r w:rsidRPr="00EB258E">
        <w:rPr>
          <w:rFonts w:ascii="Arial" w:hAnsi="Arial" w:cs="Arial"/>
          <w:sz w:val="22"/>
          <w:szCs w:val="22"/>
        </w:rPr>
        <w:t>REWARD</w:t>
      </w:r>
      <w:r w:rsidRPr="00EB258E">
        <w:rPr>
          <w:rFonts w:ascii="Arial" w:hAnsi="Arial" w:cs="Arial"/>
          <w:sz w:val="22"/>
          <w:szCs w:val="22"/>
          <w:vertAlign w:val="superscript"/>
        </w:rPr>
        <w:t>®</w:t>
      </w:r>
      <w:r w:rsidRPr="00516480">
        <w:rPr>
          <w:rFonts w:ascii="Arial" w:hAnsi="Arial" w:cs="Arial"/>
          <w:sz w:val="22"/>
          <w:szCs w:val="22"/>
        </w:rPr>
        <w:t xml:space="preserve"> will be destroyed by </w:t>
      </w:r>
      <w:r>
        <w:rPr>
          <w:rFonts w:ascii="Arial" w:hAnsi="Arial" w:cs="Arial"/>
          <w:sz w:val="22"/>
          <w:szCs w:val="22"/>
        </w:rPr>
        <w:t>following the MSDS</w:t>
      </w:r>
      <w:r w:rsidRPr="00516480">
        <w:rPr>
          <w:rFonts w:ascii="Arial" w:hAnsi="Arial" w:cs="Arial"/>
          <w:sz w:val="22"/>
          <w:szCs w:val="22"/>
        </w:rPr>
        <w:t xml:space="preserve"> (</w:t>
      </w:r>
      <w:r w:rsidRPr="00516480">
        <w:rPr>
          <w:rFonts w:ascii="Arial" w:hAnsi="Arial" w:cs="Arial"/>
          <w:sz w:val="22"/>
          <w:szCs w:val="22"/>
          <w:u w:val="single"/>
        </w:rPr>
        <w:t>note</w:t>
      </w:r>
      <w:r w:rsidRPr="00516480">
        <w:rPr>
          <w:rFonts w:ascii="Arial" w:hAnsi="Arial" w:cs="Arial"/>
          <w:sz w:val="22"/>
          <w:szCs w:val="22"/>
        </w:rPr>
        <w:t xml:space="preserve">: unless </w:t>
      </w:r>
      <w:r>
        <w:rPr>
          <w:rFonts w:ascii="Arial" w:hAnsi="Arial" w:cs="Arial"/>
          <w:sz w:val="22"/>
          <w:szCs w:val="22"/>
        </w:rPr>
        <w:t>diquat</w:t>
      </w:r>
      <w:r w:rsidRPr="00516480">
        <w:rPr>
          <w:rFonts w:ascii="Arial" w:hAnsi="Arial" w:cs="Arial"/>
          <w:sz w:val="22"/>
          <w:szCs w:val="22"/>
        </w:rPr>
        <w:t xml:space="preserve"> is planned for use in another approved field trial, and planned usage is within the storage guidelines established by the manufacturer). Disposition of all </w:t>
      </w:r>
      <w:r w:rsidRPr="00EB258E">
        <w:rPr>
          <w:rFonts w:ascii="Arial" w:hAnsi="Arial" w:cs="Arial"/>
          <w:sz w:val="22"/>
          <w:szCs w:val="22"/>
        </w:rPr>
        <w:t>REWARD</w:t>
      </w:r>
      <w:r w:rsidRPr="00EB258E">
        <w:rPr>
          <w:rFonts w:ascii="Arial" w:hAnsi="Arial" w:cs="Arial"/>
          <w:sz w:val="22"/>
          <w:szCs w:val="22"/>
          <w:vertAlign w:val="superscript"/>
        </w:rPr>
        <w:t>®</w:t>
      </w:r>
      <w:r w:rsidRPr="00516480">
        <w:rPr>
          <w:rFonts w:ascii="Arial" w:hAnsi="Arial" w:cs="Arial"/>
          <w:sz w:val="22"/>
          <w:szCs w:val="22"/>
        </w:rPr>
        <w:t xml:space="preserve"> must be properly recorded and accounted for on the Chemical Use Log (Form </w:t>
      </w:r>
      <w:r>
        <w:rPr>
          <w:rFonts w:ascii="Arial" w:hAnsi="Arial" w:cs="Arial"/>
          <w:sz w:val="22"/>
          <w:szCs w:val="22"/>
        </w:rPr>
        <w:t>DQ</w:t>
      </w:r>
      <w:r w:rsidRPr="00516480">
        <w:rPr>
          <w:rFonts w:ascii="Arial" w:hAnsi="Arial" w:cs="Arial"/>
          <w:sz w:val="22"/>
          <w:szCs w:val="22"/>
        </w:rPr>
        <w:t xml:space="preserve">T-2). The Study Monitor will be responsible for verifying the quantity of </w:t>
      </w:r>
      <w:r w:rsidRPr="00EB258E">
        <w:rPr>
          <w:rFonts w:ascii="Arial" w:hAnsi="Arial" w:cs="Arial"/>
          <w:sz w:val="22"/>
          <w:szCs w:val="22"/>
        </w:rPr>
        <w:t>REWARD</w:t>
      </w:r>
      <w:r w:rsidRPr="00EB258E">
        <w:rPr>
          <w:rFonts w:ascii="Arial" w:hAnsi="Arial" w:cs="Arial"/>
          <w:sz w:val="22"/>
          <w:szCs w:val="22"/>
          <w:vertAlign w:val="superscript"/>
        </w:rPr>
        <w:t>®</w:t>
      </w:r>
      <w:r>
        <w:rPr>
          <w:rFonts w:ascii="Arial" w:hAnsi="Arial" w:cs="Arial"/>
          <w:sz w:val="22"/>
          <w:szCs w:val="22"/>
          <w:vertAlign w:val="superscript"/>
        </w:rPr>
        <w:t xml:space="preserve"> </w:t>
      </w:r>
      <w:r w:rsidRPr="00516480">
        <w:rPr>
          <w:rFonts w:ascii="Arial" w:hAnsi="Arial" w:cs="Arial"/>
          <w:sz w:val="22"/>
          <w:szCs w:val="22"/>
        </w:rPr>
        <w:t xml:space="preserve">remaining on hand versus the amount indicated on Form </w:t>
      </w:r>
      <w:r>
        <w:rPr>
          <w:rFonts w:ascii="Arial" w:hAnsi="Arial" w:cs="Arial"/>
          <w:sz w:val="22"/>
          <w:szCs w:val="22"/>
        </w:rPr>
        <w:t>DQ</w:t>
      </w:r>
      <w:r w:rsidRPr="00516480">
        <w:rPr>
          <w:rFonts w:ascii="Arial" w:hAnsi="Arial" w:cs="Arial"/>
          <w:sz w:val="22"/>
          <w:szCs w:val="22"/>
        </w:rPr>
        <w:t>T-2.</w:t>
      </w:r>
      <w:r>
        <w:rPr>
          <w:rFonts w:ascii="Arial" w:hAnsi="Arial" w:cs="Arial"/>
          <w:sz w:val="22"/>
          <w:szCs w:val="22"/>
        </w:rPr>
        <w:t xml:space="preserve"> </w:t>
      </w:r>
      <w:r w:rsidRPr="00370D98">
        <w:rPr>
          <w:rFonts w:ascii="Arial" w:hAnsi="Arial" w:cs="Arial"/>
          <w:b/>
          <w:sz w:val="22"/>
          <w:szCs w:val="22"/>
        </w:rPr>
        <w:t xml:space="preserve">Note: </w:t>
      </w:r>
      <w:r w:rsidRPr="00370D98">
        <w:rPr>
          <w:rFonts w:ascii="Arial" w:hAnsi="Arial" w:cs="Arial"/>
          <w:sz w:val="22"/>
          <w:szCs w:val="22"/>
        </w:rPr>
        <w:t>REWARD</w:t>
      </w:r>
      <w:r w:rsidRPr="00370D98">
        <w:rPr>
          <w:rFonts w:ascii="Arial" w:hAnsi="Arial" w:cs="Arial"/>
          <w:sz w:val="22"/>
          <w:szCs w:val="22"/>
          <w:vertAlign w:val="superscript"/>
        </w:rPr>
        <w:t xml:space="preserve">® </w:t>
      </w:r>
      <w:r w:rsidRPr="00370D98">
        <w:rPr>
          <w:rFonts w:ascii="Arial" w:hAnsi="Arial" w:cs="Arial"/>
          <w:sz w:val="22"/>
          <w:szCs w:val="22"/>
        </w:rPr>
        <w:t>can be transferred to other facilities that are participating under INAD 10-969 or transferred to approved agriculture labeled use. Transfers must be shown on Form DQT-2.</w:t>
      </w:r>
    </w:p>
    <w:p w:rsidR="001B7B1C" w:rsidRPr="00EB258E" w:rsidP="001B7B1C" w14:paraId="4698CDFE"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D322D5" w:rsidRPr="00EB258E" w14:paraId="5BF082F5" w14:textId="568A7BB6">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7. Preparation Procedures</w:t>
      </w:r>
    </w:p>
    <w:p w:rsidR="00D322D5" w:rsidRPr="00EB258E" w14:paraId="34DCE1F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8D6CA2E" w14:textId="7F6E4F2C">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will be prepared according to label directions for normal use. This includes accurately measuring out the calculated amount of REWARD</w:t>
      </w:r>
      <w:r w:rsidRPr="00EB258E">
        <w:rPr>
          <w:rFonts w:ascii="Arial" w:hAnsi="Arial" w:cs="Arial"/>
          <w:sz w:val="22"/>
          <w:szCs w:val="22"/>
          <w:vertAlign w:val="superscript"/>
        </w:rPr>
        <w:t>®</w:t>
      </w:r>
      <w:r w:rsidRPr="00EB258E">
        <w:rPr>
          <w:rFonts w:ascii="Arial" w:hAnsi="Arial" w:cs="Arial"/>
          <w:sz w:val="22"/>
          <w:szCs w:val="22"/>
        </w:rPr>
        <w:t xml:space="preserve"> to obtain the target dose, adding freshwater to establish at least a 10-fold dilution, thoroughly mixing the stock solution to obtain a uniform solution, and then adding and mixing the stock solution in the treatment tank water. Investigators should note that REWARD</w:t>
      </w:r>
      <w:r w:rsidRPr="00EB258E">
        <w:rPr>
          <w:rFonts w:ascii="Arial" w:hAnsi="Arial" w:cs="Arial"/>
          <w:sz w:val="22"/>
          <w:szCs w:val="22"/>
          <w:vertAlign w:val="superscript"/>
        </w:rPr>
        <w:t>®</w:t>
      </w:r>
      <w:r w:rsidRPr="00EB258E">
        <w:rPr>
          <w:rFonts w:ascii="Arial" w:hAnsi="Arial" w:cs="Arial"/>
          <w:sz w:val="22"/>
          <w:szCs w:val="22"/>
        </w:rPr>
        <w:t xml:space="preserve"> is 37.3% diquat dibromide.</w:t>
      </w:r>
    </w:p>
    <w:p w:rsidR="00D322D5" w:rsidRPr="00EB258E" w14:paraId="031718B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F2E6F" w:rsidRPr="00516480" w:rsidP="002F2E6F" w14:paraId="05C60E5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EB258E">
        <w:rPr>
          <w:rFonts w:ascii="Arial" w:hAnsi="Arial" w:cs="Arial"/>
          <w:sz w:val="22"/>
          <w:szCs w:val="22"/>
        </w:rPr>
        <w:t xml:space="preserve">B. </w:t>
      </w:r>
      <w:r w:rsidRPr="00516480">
        <w:rPr>
          <w:rFonts w:ascii="Arial" w:hAnsi="Arial" w:cs="Arial"/>
          <w:sz w:val="22"/>
          <w:szCs w:val="22"/>
          <w:u w:val="single"/>
        </w:rPr>
        <w:t xml:space="preserve">Items Needed for Treatment, </w:t>
      </w:r>
      <w:r>
        <w:rPr>
          <w:rFonts w:ascii="Arial" w:hAnsi="Arial" w:cs="Arial"/>
          <w:sz w:val="22"/>
          <w:szCs w:val="22"/>
          <w:u w:val="single"/>
        </w:rPr>
        <w:t>Data Collection</w:t>
      </w:r>
      <w:r w:rsidRPr="00516480">
        <w:rPr>
          <w:rFonts w:ascii="Arial" w:hAnsi="Arial" w:cs="Arial"/>
          <w:sz w:val="22"/>
          <w:szCs w:val="22"/>
          <w:u w:val="single"/>
        </w:rPr>
        <w:t>, Etc.</w:t>
      </w:r>
      <w:r w:rsidRPr="00516480">
        <w:rPr>
          <w:rFonts w:ascii="Arial" w:hAnsi="Arial" w:cs="Arial"/>
          <w:sz w:val="22"/>
          <w:szCs w:val="22"/>
        </w:rPr>
        <w:t>:</w:t>
      </w:r>
    </w:p>
    <w:p w:rsidR="00D322D5" w:rsidRPr="00EB258E" w14:paraId="2556C61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F2E6F" w:rsidP="002F2E6F" w14:paraId="2EC3F466" w14:textId="77777777">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 xml:space="preserve">Treatment and diagnostic equipment should include a balance, graduated cylinder, 5 gal plastic bucket, stirring utensil, treatment tank, recovery tank, thermometer, stop watch, a dissolved oxygen meter, a compound microscope, and microscope slides. </w:t>
      </w:r>
    </w:p>
    <w:p w:rsidR="002F2E6F" w:rsidP="002F2E6F" w14:paraId="2BA9DF46" w14:textId="77777777">
      <w:pPr>
        <w:tabs>
          <w:tab w:val="left" w:pos="240"/>
          <w:tab w:val="left" w:pos="840"/>
          <w:tab w:val="left" w:pos="1320"/>
          <w:tab w:val="left" w:pos="1800"/>
          <w:tab w:val="left" w:pos="2400"/>
          <w:tab w:val="left" w:pos="3420"/>
          <w:tab w:val="left" w:pos="3960"/>
        </w:tabs>
        <w:ind w:left="240"/>
        <w:rPr>
          <w:rFonts w:ascii="Arial" w:hAnsi="Arial" w:cs="Arial"/>
          <w:sz w:val="22"/>
          <w:szCs w:val="22"/>
        </w:rPr>
      </w:pPr>
    </w:p>
    <w:p w:rsidR="002F2E6F" w:rsidP="002F2E6F" w14:paraId="39665538" w14:textId="2218DE2A">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2F2E6F">
        <w:rPr>
          <w:rFonts w:ascii="Arial" w:hAnsi="Arial" w:cs="Arial"/>
          <w:sz w:val="22"/>
          <w:szCs w:val="22"/>
        </w:rPr>
        <w:t xml:space="preserve">When the Study Protocol has been approved and treatments are scheduled, the Investigator at each facility covered by the </w:t>
      </w:r>
      <w:r w:rsidRPr="00EB258E">
        <w:rPr>
          <w:rFonts w:ascii="Arial" w:hAnsi="Arial" w:cs="Arial"/>
          <w:sz w:val="22"/>
          <w:szCs w:val="22"/>
        </w:rPr>
        <w:t>REWARD</w:t>
      </w:r>
      <w:r w:rsidRPr="00EB258E">
        <w:rPr>
          <w:rFonts w:ascii="Arial" w:hAnsi="Arial" w:cs="Arial"/>
          <w:sz w:val="22"/>
          <w:szCs w:val="22"/>
          <w:vertAlign w:val="superscript"/>
        </w:rPr>
        <w:t>®</w:t>
      </w:r>
      <w:r w:rsidRPr="002F2E6F">
        <w:rPr>
          <w:rFonts w:ascii="Arial" w:hAnsi="Arial" w:cs="Arial"/>
          <w:sz w:val="22"/>
          <w:szCs w:val="22"/>
        </w:rPr>
        <w:t xml:space="preserve"> 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2F2E6F" w:rsidRPr="00EB258E" w:rsidP="002C132A" w14:paraId="26A18AB0" w14:textId="77777777">
      <w:pPr>
        <w:tabs>
          <w:tab w:val="left" w:pos="240"/>
          <w:tab w:val="left" w:pos="840"/>
          <w:tab w:val="left" w:pos="1320"/>
          <w:tab w:val="left" w:pos="1800"/>
          <w:tab w:val="left" w:pos="2400"/>
          <w:tab w:val="left" w:pos="3420"/>
          <w:tab w:val="left" w:pos="3960"/>
        </w:tabs>
        <w:ind w:left="240"/>
        <w:rPr>
          <w:rFonts w:ascii="Arial" w:hAnsi="Arial" w:cs="Arial"/>
          <w:sz w:val="22"/>
          <w:szCs w:val="22"/>
        </w:rPr>
      </w:pPr>
    </w:p>
    <w:p w:rsidR="00D322D5" w14:paraId="4FE8BF5D" w14:textId="7192ED75">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1CA240D" w14:textId="42791F65">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VIII. EXPERIMENTAL UNIT</w:t>
      </w:r>
      <w:r>
        <w:rPr>
          <w:rFonts w:ascii="Arial" w:hAnsi="Arial" w:cs="Arial"/>
          <w:b/>
          <w:bCs/>
          <w:sz w:val="22"/>
          <w:szCs w:val="22"/>
        </w:rPr>
        <w:fldChar w:fldCharType="begin"/>
      </w:r>
      <w:r w:rsidR="003F6D1F">
        <w:instrText xml:space="preserve"> TC "</w:instrText>
      </w:r>
      <w:bookmarkStart w:id="7" w:name="_Toc88041525"/>
      <w:r w:rsidRPr="006057DC" w:rsidR="003F6D1F">
        <w:rPr>
          <w:rFonts w:ascii="Arial" w:hAnsi="Arial" w:cs="Arial"/>
          <w:b/>
          <w:bCs/>
          <w:sz w:val="22"/>
          <w:szCs w:val="22"/>
        </w:rPr>
        <w:instrText>VIII. EXPERIMENTAL UNIT</w:instrText>
      </w:r>
      <w:bookmarkEnd w:id="7"/>
      <w:r w:rsidR="003F6D1F">
        <w:instrText xml:space="preserve">" \f C \l "1" </w:instrText>
      </w:r>
      <w:r>
        <w:rPr>
          <w:rFonts w:ascii="Arial" w:hAnsi="Arial" w:cs="Arial"/>
          <w:b/>
          <w:bCs/>
          <w:sz w:val="22"/>
          <w:szCs w:val="22"/>
        </w:rPr>
        <w:fldChar w:fldCharType="end"/>
      </w:r>
    </w:p>
    <w:p w:rsidR="00D322D5" w:rsidRPr="00EB258E" w14:paraId="42D5B55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B9A309C" w14:textId="339831A8">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The experimental unit in this clinical field trial will consist of a contained or isolated group of fish.  This will generally be a group of fish contained in a tank, raceway, or pond. In some cases, the experimental unit may be individual animals.</w:t>
      </w:r>
    </w:p>
    <w:p w:rsidR="00D322D5" w:rsidRPr="00EB258E" w14:paraId="05479A08"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26ECD1B7"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663624C8" w14:textId="531230FE">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IX. ENTRANCE CRITERIA</w:t>
      </w:r>
      <w:r>
        <w:rPr>
          <w:rFonts w:ascii="Arial" w:hAnsi="Arial" w:cs="Arial"/>
          <w:b/>
          <w:bCs/>
          <w:sz w:val="22"/>
          <w:szCs w:val="22"/>
        </w:rPr>
        <w:fldChar w:fldCharType="begin"/>
      </w:r>
      <w:r w:rsidR="003F6D1F">
        <w:instrText xml:space="preserve"> TC "</w:instrText>
      </w:r>
      <w:bookmarkStart w:id="8" w:name="_Toc88041526"/>
      <w:r w:rsidRPr="006057DC" w:rsidR="003F6D1F">
        <w:rPr>
          <w:rFonts w:ascii="Arial" w:hAnsi="Arial" w:cs="Arial"/>
          <w:b/>
          <w:bCs/>
          <w:sz w:val="22"/>
          <w:szCs w:val="22"/>
        </w:rPr>
        <w:instrText>IX. ENTRANCE CRITERIA</w:instrText>
      </w:r>
      <w:bookmarkEnd w:id="8"/>
      <w:r w:rsidR="003F6D1F">
        <w:instrText xml:space="preserve">" \f C \l "1" </w:instrText>
      </w:r>
      <w:r>
        <w:rPr>
          <w:rFonts w:ascii="Arial" w:hAnsi="Arial" w:cs="Arial"/>
          <w:b/>
          <w:bCs/>
          <w:sz w:val="22"/>
          <w:szCs w:val="22"/>
        </w:rPr>
        <w:fldChar w:fldCharType="end"/>
      </w:r>
    </w:p>
    <w:p w:rsidR="00D322D5" w:rsidRPr="00EB258E" w14:paraId="462DFB8D"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D182377" w14:textId="77777777">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 xml:space="preserve">   A.</w:t>
      </w:r>
      <w:r w:rsidRPr="00EB258E">
        <w:rPr>
          <w:rFonts w:ascii="Arial" w:hAnsi="Arial" w:cs="Arial"/>
          <w:sz w:val="22"/>
          <w:szCs w:val="22"/>
        </w:rPr>
        <w:tab/>
        <w:t>Facilities/Investigators</w:t>
      </w:r>
    </w:p>
    <w:p w:rsidR="00D322D5" w:rsidRPr="00EB258E" w14:paraId="521584DD"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B5466" w14:paraId="78E78654" w14:textId="722A6C48">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The proposed facility and the Investigator must be listed in Appendix IIIa of th</w:t>
      </w:r>
      <w:r w:rsidR="002C132A">
        <w:rPr>
          <w:rFonts w:ascii="Arial" w:hAnsi="Arial" w:cs="Arial"/>
          <w:sz w:val="22"/>
          <w:szCs w:val="22"/>
        </w:rPr>
        <w:t>e</w:t>
      </w:r>
      <w:r w:rsidRPr="00EB258E">
        <w:rPr>
          <w:rFonts w:ascii="Arial" w:hAnsi="Arial" w:cs="Arial"/>
          <w:sz w:val="22"/>
          <w:szCs w:val="22"/>
        </w:rPr>
        <w:t xml:space="preserve"> Study Protocol </w:t>
      </w:r>
      <w:r w:rsidR="002C132A">
        <w:rPr>
          <w:rFonts w:ascii="Arial" w:hAnsi="Arial" w:cs="Arial"/>
          <w:sz w:val="22"/>
          <w:szCs w:val="22"/>
        </w:rPr>
        <w:t xml:space="preserve">for </w:t>
      </w:r>
      <w:r w:rsidR="00AE4711">
        <w:rPr>
          <w:rFonts w:ascii="Arial" w:hAnsi="Arial" w:cs="Arial"/>
          <w:sz w:val="22"/>
          <w:szCs w:val="22"/>
        </w:rPr>
        <w:t xml:space="preserve">the current </w:t>
      </w:r>
      <w:r w:rsidR="002C132A">
        <w:rPr>
          <w:rFonts w:ascii="Arial" w:hAnsi="Arial" w:cs="Arial"/>
          <w:sz w:val="22"/>
          <w:szCs w:val="22"/>
        </w:rPr>
        <w:t xml:space="preserve">calendar year </w:t>
      </w:r>
      <w:r w:rsidRPr="00EB258E">
        <w:rPr>
          <w:rFonts w:ascii="Arial" w:hAnsi="Arial" w:cs="Arial"/>
          <w:sz w:val="22"/>
          <w:szCs w:val="22"/>
        </w:rPr>
        <w:t>before REWARD</w:t>
      </w:r>
      <w:r w:rsidRPr="00EB258E">
        <w:rPr>
          <w:rFonts w:ascii="Arial" w:hAnsi="Arial" w:cs="Arial"/>
          <w:sz w:val="22"/>
          <w:szCs w:val="22"/>
          <w:vertAlign w:val="superscript"/>
        </w:rPr>
        <w:t>®</w:t>
      </w:r>
      <w:r w:rsidRPr="00EB258E">
        <w:rPr>
          <w:rFonts w:ascii="Arial" w:hAnsi="Arial" w:cs="Arial"/>
          <w:sz w:val="22"/>
          <w:szCs w:val="22"/>
        </w:rPr>
        <w:t xml:space="preserve"> can be ordered and dispensed under this INAD. Last minute deviations can be requested by the Sponsor, by an Investigator, or by a Study Monitor in case emergency use-pattern needs should arise (See Section XX). </w:t>
      </w:r>
      <w:r w:rsidRPr="009356B9">
        <w:rPr>
          <w:rFonts w:ascii="Arial" w:hAnsi="Arial" w:cs="Arial"/>
          <w:sz w:val="22"/>
          <w:szCs w:val="22"/>
        </w:rPr>
        <w:t xml:space="preserve">However, poor planning and/or a lack of preparation will not be </w:t>
      </w:r>
      <w:r w:rsidRPr="009356B9">
        <w:rPr>
          <w:rFonts w:ascii="Arial" w:hAnsi="Arial" w:cs="Arial"/>
          <w:sz w:val="22"/>
          <w:szCs w:val="22"/>
        </w:rPr>
        <w:t>considered an emergency situation.</w:t>
      </w:r>
    </w:p>
    <w:p w:rsidR="002B5466" w14:paraId="41047BD8"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A960EA" w:rsidRPr="00A960EA" w:rsidP="00A960EA" w14:paraId="79E4B3DB" w14:textId="77777777">
      <w:pPr>
        <w:ind w:left="840"/>
        <w:rPr>
          <w:rFonts w:ascii="Arial" w:hAnsi="Arial" w:cs="Arial"/>
          <w:sz w:val="22"/>
          <w:szCs w:val="22"/>
        </w:rPr>
      </w:pPr>
      <w:r>
        <w:rPr>
          <w:rFonts w:ascii="Arial" w:hAnsi="Arial" w:cs="Arial"/>
          <w:sz w:val="22"/>
          <w:szCs w:val="22"/>
        </w:rPr>
        <w:t xml:space="preserve">It is important to note that facilities that need to conduct “Repetitive Treatments” need to be approved by the FDA/CVM Environmental Team prior to conducting this treatment regimen. </w:t>
      </w:r>
      <w:r w:rsidRPr="00A960EA">
        <w:rPr>
          <w:rFonts w:ascii="Arial" w:hAnsi="Arial" w:cs="Arial"/>
          <w:sz w:val="22"/>
          <w:szCs w:val="22"/>
        </w:rPr>
        <w:t>If any of the approved conditions (i.e., number of treated fish; number of treatments each year; discharge of treated water; etc…) changes at your facility then a new approval will be required.</w:t>
      </w:r>
      <w:r>
        <w:rPr>
          <w:rFonts w:ascii="Arial" w:hAnsi="Arial" w:cs="Arial"/>
          <w:sz w:val="22"/>
          <w:szCs w:val="22"/>
        </w:rPr>
        <w:t xml:space="preserve"> </w:t>
      </w:r>
      <w:r w:rsidRPr="00A960EA">
        <w:rPr>
          <w:rFonts w:ascii="Arial" w:hAnsi="Arial" w:cs="Arial"/>
          <w:b/>
          <w:sz w:val="22"/>
          <w:szCs w:val="22"/>
        </w:rPr>
        <w:t>Note:</w:t>
      </w:r>
      <w:r>
        <w:rPr>
          <w:rFonts w:ascii="Arial" w:hAnsi="Arial" w:cs="Arial"/>
          <w:sz w:val="22"/>
          <w:szCs w:val="22"/>
        </w:rPr>
        <w:t xml:space="preserve"> recently FDA/CVM is requiring all new facilities to be approved prior to joining the </w:t>
      </w:r>
      <w:r w:rsidRPr="00EB258E">
        <w:rPr>
          <w:rFonts w:ascii="Arial" w:hAnsi="Arial" w:cs="Arial"/>
          <w:sz w:val="22"/>
          <w:szCs w:val="22"/>
        </w:rPr>
        <w:t>REWARD</w:t>
      </w:r>
      <w:r w:rsidRPr="00EB258E">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INAD for any use pattern. This may be temporary so contact AADAP for more information. </w:t>
      </w:r>
    </w:p>
    <w:p w:rsidR="00D322D5" w:rsidRPr="00EB258E" w14:paraId="217CBBD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93DE112" w14:textId="45C1D12C">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 xml:space="preserve">   B.</w:t>
      </w:r>
      <w:r w:rsidRPr="00EB258E">
        <w:rPr>
          <w:rFonts w:ascii="Arial" w:hAnsi="Arial" w:cs="Arial"/>
          <w:sz w:val="22"/>
          <w:szCs w:val="22"/>
        </w:rPr>
        <w:tab/>
        <w:t xml:space="preserve">The characteristics of the study animals (species, number, etc.) </w:t>
      </w:r>
      <w:r w:rsidR="008925BE">
        <w:rPr>
          <w:rFonts w:ascii="Arial" w:hAnsi="Arial" w:cs="Arial"/>
          <w:sz w:val="22"/>
          <w:szCs w:val="22"/>
        </w:rPr>
        <w:t>are</w:t>
      </w:r>
      <w:r w:rsidRPr="00EB258E">
        <w:rPr>
          <w:rFonts w:ascii="Arial" w:hAnsi="Arial" w:cs="Arial"/>
          <w:sz w:val="22"/>
          <w:szCs w:val="22"/>
        </w:rPr>
        <w:t xml:space="preserve"> presented in Appendix </w:t>
      </w:r>
      <w:r w:rsidRPr="00EB258E">
        <w:rPr>
          <w:rFonts w:ascii="Arial" w:hAnsi="Arial" w:cs="Arial"/>
          <w:sz w:val="22"/>
          <w:szCs w:val="22"/>
        </w:rPr>
        <w:t>VIb</w:t>
      </w:r>
      <w:r w:rsidRPr="00EB258E">
        <w:rPr>
          <w:rFonts w:ascii="Arial" w:hAnsi="Arial" w:cs="Arial"/>
          <w:sz w:val="22"/>
          <w:szCs w:val="22"/>
        </w:rPr>
        <w:t>.</w:t>
      </w:r>
    </w:p>
    <w:p w:rsidR="00D322D5" w:rsidRPr="00EB258E" w14:paraId="65F0467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22B32" w:rsidRPr="00EB258E" w:rsidP="00222B32" w14:paraId="50CC1B21" w14:textId="222F6D2D">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 xml:space="preserve">   C.</w:t>
      </w:r>
      <w:r w:rsidRPr="00EB258E">
        <w:rPr>
          <w:rFonts w:ascii="Arial" w:hAnsi="Arial" w:cs="Arial"/>
          <w:sz w:val="22"/>
          <w:szCs w:val="22"/>
        </w:rPr>
        <w:tab/>
      </w:r>
      <w:r w:rsidRPr="00EB258E">
        <w:rPr>
          <w:rFonts w:ascii="Arial" w:hAnsi="Arial" w:cs="Arial"/>
          <w:sz w:val="22"/>
          <w:szCs w:val="22"/>
        </w:rPr>
        <w:t>Environmental conditions</w:t>
      </w:r>
    </w:p>
    <w:p w:rsidR="00222B32" w:rsidRPr="00EB258E" w:rsidP="00222B32" w14:paraId="4139ABE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22B32" w:rsidRPr="00EB258E" w:rsidP="00222B32" w14:paraId="5C84EB33" w14:textId="3E1D7421">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Environmental conditions will be variable and include a broad spectrum of water temperatures and water quality parameters. Environmental conditions will be reported on Form DQT-3.</w:t>
      </w:r>
    </w:p>
    <w:p w:rsidR="00222B32" w:rsidRPr="00EB258E" w:rsidP="00222B32" w14:paraId="723FF06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22B32" w:rsidRPr="00EB258E" w:rsidP="00222B32" w14:paraId="19F64FF9" w14:textId="7771F0CD">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 xml:space="preserve">   </w:t>
      </w:r>
      <w:r>
        <w:rPr>
          <w:rFonts w:ascii="Arial" w:hAnsi="Arial" w:cs="Arial"/>
          <w:sz w:val="22"/>
          <w:szCs w:val="22"/>
        </w:rPr>
        <w:t>D</w:t>
      </w:r>
      <w:r w:rsidRPr="00EB258E">
        <w:rPr>
          <w:rFonts w:ascii="Arial" w:hAnsi="Arial" w:cs="Arial"/>
          <w:sz w:val="22"/>
          <w:szCs w:val="22"/>
        </w:rPr>
        <w:t>.</w:t>
      </w:r>
      <w:r w:rsidRPr="00EB258E">
        <w:rPr>
          <w:rFonts w:ascii="Arial" w:hAnsi="Arial" w:cs="Arial"/>
          <w:sz w:val="22"/>
          <w:szCs w:val="22"/>
        </w:rPr>
        <w:tab/>
        <w:t>Ability of investigator to fulfill all the requirements of the Study Protocol</w:t>
      </w:r>
    </w:p>
    <w:p w:rsidR="00222B32" w:rsidRPr="00EB258E" w:rsidP="00222B32" w14:paraId="1966D1E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22B32" w:rsidP="00222B32" w14:paraId="188F91F1" w14:textId="565CFD5A">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 xml:space="preserve">See Appendix </w:t>
      </w:r>
      <w:r w:rsidRPr="00EB258E">
        <w:rPr>
          <w:rFonts w:ascii="Arial" w:hAnsi="Arial" w:cs="Arial"/>
          <w:sz w:val="22"/>
          <w:szCs w:val="22"/>
        </w:rPr>
        <w:t>IIIb</w:t>
      </w:r>
      <w:r w:rsidRPr="00EB258E">
        <w:rPr>
          <w:rFonts w:ascii="Arial" w:hAnsi="Arial" w:cs="Arial"/>
          <w:sz w:val="22"/>
          <w:szCs w:val="22"/>
        </w:rPr>
        <w:t xml:space="preserve"> for example of knowledge required of hatchery managers (i.e., Investigators).</w:t>
      </w:r>
    </w:p>
    <w:p w:rsidR="00222B32" w:rsidP="00222B32" w14:paraId="48705BB5"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222B32" w:rsidRPr="00516480" w:rsidP="00222B32" w14:paraId="08B527D3" w14:textId="3CE57A3F">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222B32">
        <w:rPr>
          <w:rFonts w:ascii="Arial" w:hAnsi="Arial" w:cs="Arial"/>
          <w:b/>
          <w:bCs/>
          <w:sz w:val="22"/>
          <w:szCs w:val="22"/>
        </w:rPr>
        <w:t>Prior to initiating each treatment event</w:t>
      </w:r>
      <w:r w:rsidRPr="00516480">
        <w:rPr>
          <w:rFonts w:ascii="Arial" w:hAnsi="Arial" w:cs="Arial"/>
          <w:sz w:val="22"/>
          <w:szCs w:val="22"/>
        </w:rPr>
        <w:t xml:space="preserve">, the Investigator must first complete Form </w:t>
      </w:r>
      <w:r>
        <w:rPr>
          <w:rFonts w:ascii="Arial" w:hAnsi="Arial" w:cs="Arial"/>
          <w:sz w:val="22"/>
          <w:szCs w:val="22"/>
        </w:rPr>
        <w:t>DQ</w:t>
      </w:r>
      <w:r w:rsidRPr="00516480">
        <w:rPr>
          <w:rFonts w:ascii="Arial" w:hAnsi="Arial" w:cs="Arial"/>
          <w:sz w:val="22"/>
          <w:szCs w:val="22"/>
        </w:rPr>
        <w:t>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 xml:space="preserve">any paper forms that are being used as a guide to collect the data to enter in the online database (i.e., </w:t>
      </w:r>
      <w:r w:rsidRPr="00516480">
        <w:rPr>
          <w:rFonts w:ascii="Arial" w:hAnsi="Arial" w:cs="Arial"/>
          <w:sz w:val="22"/>
          <w:szCs w:val="22"/>
        </w:rPr>
        <w:t xml:space="preserve">Form </w:t>
      </w:r>
      <w:r>
        <w:rPr>
          <w:rFonts w:ascii="Arial" w:hAnsi="Arial" w:cs="Arial"/>
          <w:sz w:val="22"/>
          <w:szCs w:val="22"/>
        </w:rPr>
        <w:t>DQ</w:t>
      </w:r>
      <w:r w:rsidRPr="00516480">
        <w:rPr>
          <w:rFonts w:ascii="Arial" w:hAnsi="Arial" w:cs="Arial"/>
          <w:sz w:val="22"/>
          <w:szCs w:val="22"/>
        </w:rPr>
        <w:t xml:space="preserve">T-2 and </w:t>
      </w:r>
      <w:r>
        <w:rPr>
          <w:rFonts w:ascii="Arial" w:hAnsi="Arial" w:cs="Arial"/>
          <w:sz w:val="22"/>
          <w:szCs w:val="22"/>
        </w:rPr>
        <w:t>DQ</w:t>
      </w:r>
      <w:r w:rsidR="006B5C48">
        <w:rPr>
          <w:rFonts w:ascii="Arial" w:hAnsi="Arial" w:cs="Arial"/>
          <w:sz w:val="22"/>
          <w:szCs w:val="22"/>
        </w:rPr>
        <w:t>T</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222B32" w:rsidRPr="00516480" w:rsidP="00222B32" w14:paraId="28C57CFB"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222B32" w:rsidRPr="00516480" w:rsidP="00222B32" w14:paraId="3B586CEB" w14:textId="64FB940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222B32" w:rsidP="00222B32" w14:paraId="7DE648FF"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222B32" w:rsidRPr="00EB258E" w:rsidP="00222B32" w14:paraId="7EA036D0"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D322D5" w:rsidRPr="00EB258E" w14:paraId="4DCBC4F4" w14:textId="09099425">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Pr>
          <w:rFonts w:ascii="Arial" w:hAnsi="Arial" w:cs="Arial"/>
          <w:sz w:val="22"/>
          <w:szCs w:val="22"/>
        </w:rPr>
        <w:t xml:space="preserve">   E. </w:t>
      </w:r>
      <w:r w:rsidRPr="00EB258E">
        <w:rPr>
          <w:rFonts w:ascii="Arial" w:hAnsi="Arial" w:cs="Arial"/>
          <w:sz w:val="22"/>
          <w:szCs w:val="22"/>
        </w:rPr>
        <w:t>Diagnosis of disease:</w:t>
      </w:r>
    </w:p>
    <w:p w:rsidR="00D322D5" w:rsidRPr="00EB258E" w14:paraId="1D4FA54D"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3853A97" w14:textId="77777777">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1.</w:t>
      </w:r>
      <w:r w:rsidRPr="00EB258E">
        <w:rPr>
          <w:rFonts w:ascii="Arial" w:hAnsi="Arial" w:cs="Arial"/>
          <w:sz w:val="22"/>
          <w:szCs w:val="22"/>
        </w:rPr>
        <w:tab/>
        <w:t>Diagnosis of BGD:</w:t>
      </w:r>
    </w:p>
    <w:p w:rsidR="00D322D5" w:rsidRPr="00EB258E" w14:paraId="79256E7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C0CEE75" w14:textId="0DFE3691">
      <w:pPr>
        <w:tabs>
          <w:tab w:val="left" w:pos="240"/>
          <w:tab w:val="left" w:pos="840"/>
          <w:tab w:val="left" w:pos="1320"/>
          <w:tab w:val="left" w:pos="1800"/>
          <w:tab w:val="left" w:pos="2400"/>
          <w:tab w:val="left" w:pos="3420"/>
          <w:tab w:val="left" w:pos="3960"/>
        </w:tabs>
        <w:ind w:left="1800" w:hanging="480"/>
        <w:rPr>
          <w:rFonts w:ascii="Arial" w:hAnsi="Arial" w:cs="Arial"/>
          <w:sz w:val="22"/>
          <w:szCs w:val="22"/>
        </w:rPr>
      </w:pPr>
      <w:r w:rsidRPr="00EB258E">
        <w:rPr>
          <w:rFonts w:ascii="Arial" w:hAnsi="Arial" w:cs="Arial"/>
          <w:sz w:val="22"/>
          <w:szCs w:val="22"/>
        </w:rPr>
        <w:t>a.</w:t>
      </w:r>
      <w:r w:rsidRPr="00EB258E">
        <w:rPr>
          <w:rFonts w:ascii="Arial" w:hAnsi="Arial" w:cs="Arial"/>
          <w:sz w:val="22"/>
          <w:szCs w:val="22"/>
        </w:rPr>
        <w:tab/>
        <w:t>The initial indication of an outbreak of BGD involves observation of fish behavior and gross appearance. Once BGD is suspected, the investigator will confirm the presence of the disease by observing a gill squash from an infected fish under a microscope. In most cases, diagnosis of the disease will be provided by the Investigator. If there is any question concerning the diagnosis, the Study Monitor will confirm the diagnosis. Symptoms of fish behavior and appearance suggesting the presence of BGD include the following:</w:t>
      </w:r>
    </w:p>
    <w:p w:rsidR="00D322D5" w:rsidRPr="00EB258E" w14:paraId="0724BCC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76AA93C"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r w:rsidRPr="00EB258E">
        <w:rPr>
          <w:rFonts w:ascii="Arial" w:hAnsi="Arial" w:cs="Arial"/>
          <w:sz w:val="22"/>
          <w:szCs w:val="22"/>
        </w:rPr>
        <w:t>(1)</w:t>
      </w:r>
      <w:r w:rsidRPr="00EB258E">
        <w:rPr>
          <w:rFonts w:ascii="Arial" w:hAnsi="Arial" w:cs="Arial"/>
          <w:sz w:val="22"/>
          <w:szCs w:val="22"/>
        </w:rPr>
        <w:tab/>
        <w:t>Fish remain near the surface and congregate near the edge of the pond or raceway.</w:t>
      </w:r>
    </w:p>
    <w:p w:rsidR="00D322D5" w:rsidRPr="00EB258E" w14:paraId="41EB2A3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5BEEAB3"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r w:rsidRPr="00EB258E">
        <w:rPr>
          <w:rFonts w:ascii="Arial" w:hAnsi="Arial" w:cs="Arial"/>
          <w:sz w:val="22"/>
          <w:szCs w:val="22"/>
        </w:rPr>
        <w:t>(2)</w:t>
      </w:r>
      <w:r w:rsidRPr="00EB258E">
        <w:rPr>
          <w:rFonts w:ascii="Arial" w:hAnsi="Arial" w:cs="Arial"/>
          <w:sz w:val="22"/>
          <w:szCs w:val="22"/>
        </w:rPr>
        <w:tab/>
        <w:t>Fish piping for air (they may break the surface to obtain a mouthful of air).</w:t>
      </w:r>
    </w:p>
    <w:p w:rsidR="00D322D5" w:rsidRPr="00EB258E" w14:paraId="383EBEC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5A28B0FA"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r w:rsidRPr="00EB258E">
        <w:rPr>
          <w:rFonts w:ascii="Arial" w:hAnsi="Arial" w:cs="Arial"/>
          <w:sz w:val="22"/>
          <w:szCs w:val="22"/>
        </w:rPr>
        <w:t>(3)</w:t>
      </w:r>
      <w:r w:rsidRPr="00EB258E">
        <w:rPr>
          <w:rFonts w:ascii="Arial" w:hAnsi="Arial" w:cs="Arial"/>
          <w:sz w:val="22"/>
          <w:szCs w:val="22"/>
        </w:rPr>
        <w:tab/>
        <w:t>Fish swim slowly and aimlessly.</w:t>
      </w:r>
    </w:p>
    <w:p w:rsidR="00D322D5" w:rsidRPr="00EB258E" w14:paraId="661A4FD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A76EAD1"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r w:rsidRPr="00EB258E">
        <w:rPr>
          <w:rFonts w:ascii="Arial" w:hAnsi="Arial" w:cs="Arial"/>
          <w:sz w:val="22"/>
          <w:szCs w:val="22"/>
        </w:rPr>
        <w:t>(4)</w:t>
      </w:r>
      <w:r w:rsidRPr="00EB258E">
        <w:rPr>
          <w:rFonts w:ascii="Arial" w:hAnsi="Arial" w:cs="Arial"/>
          <w:sz w:val="22"/>
          <w:szCs w:val="22"/>
        </w:rPr>
        <w:tab/>
        <w:t>Gills appear swollen.</w:t>
      </w:r>
    </w:p>
    <w:p w:rsidR="00D322D5" w:rsidRPr="00EB258E" w14:paraId="5F1B0E5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C032010"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r w:rsidRPr="00EB258E">
        <w:rPr>
          <w:rFonts w:ascii="Arial" w:hAnsi="Arial" w:cs="Arial"/>
          <w:sz w:val="22"/>
          <w:szCs w:val="22"/>
        </w:rPr>
        <w:t>(5)</w:t>
      </w:r>
      <w:r w:rsidRPr="00EB258E">
        <w:rPr>
          <w:rFonts w:ascii="Arial" w:hAnsi="Arial" w:cs="Arial"/>
          <w:sz w:val="22"/>
          <w:szCs w:val="22"/>
        </w:rPr>
        <w:tab/>
        <w:t>Opercula may not close properly (gill tissue may protrude from under the opercula).</w:t>
      </w:r>
    </w:p>
    <w:p w:rsidR="00D322D5" w:rsidRPr="00EB258E" w14:paraId="0EF1DF9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01AFB77"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r w:rsidRPr="00EB258E">
        <w:rPr>
          <w:rFonts w:ascii="Arial" w:hAnsi="Arial" w:cs="Arial"/>
          <w:sz w:val="22"/>
          <w:szCs w:val="22"/>
        </w:rPr>
        <w:t>(6)</w:t>
      </w:r>
      <w:r w:rsidRPr="00EB258E">
        <w:rPr>
          <w:rFonts w:ascii="Arial" w:hAnsi="Arial" w:cs="Arial"/>
          <w:sz w:val="22"/>
          <w:szCs w:val="22"/>
        </w:rPr>
        <w:tab/>
        <w:t>The posterior part of the head may appear thickened because of the swollen gills and protruding opercula.</w:t>
      </w:r>
    </w:p>
    <w:p w:rsidR="00D322D5" w:rsidRPr="00EB258E" w14:paraId="562E081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EF9C1A9"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r w:rsidRPr="00EB258E">
        <w:rPr>
          <w:rFonts w:ascii="Arial" w:hAnsi="Arial" w:cs="Arial"/>
          <w:sz w:val="22"/>
          <w:szCs w:val="22"/>
        </w:rPr>
        <w:t>(7)</w:t>
      </w:r>
      <w:r w:rsidRPr="00EB258E">
        <w:rPr>
          <w:rFonts w:ascii="Arial" w:hAnsi="Arial" w:cs="Arial"/>
          <w:sz w:val="22"/>
          <w:szCs w:val="22"/>
        </w:rPr>
        <w:tab/>
        <w:t>Gills may contain white to gray spots.</w:t>
      </w:r>
    </w:p>
    <w:p w:rsidR="00D322D5" w:rsidRPr="00EB258E" w14:paraId="0E873FAC"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pPr>
    </w:p>
    <w:p w:rsidR="002D5093" w:rsidRPr="00EB258E" w14:paraId="75A263B3" w14:textId="77777777">
      <w:pPr>
        <w:tabs>
          <w:tab w:val="left" w:pos="240"/>
          <w:tab w:val="left" w:pos="840"/>
          <w:tab w:val="left" w:pos="1320"/>
          <w:tab w:val="left" w:pos="1800"/>
          <w:tab w:val="left" w:pos="2400"/>
          <w:tab w:val="left" w:pos="3420"/>
          <w:tab w:val="left" w:pos="3960"/>
        </w:tabs>
        <w:ind w:left="2400" w:hanging="600"/>
        <w:rPr>
          <w:rFonts w:ascii="Arial" w:hAnsi="Arial" w:cs="Arial"/>
          <w:sz w:val="22"/>
          <w:szCs w:val="22"/>
        </w:rPr>
        <w:sectPr w:rsidSect="00B3015A">
          <w:type w:val="continuous"/>
          <w:pgSz w:w="12240" w:h="15840"/>
          <w:pgMar w:top="1440" w:right="1440" w:bottom="1440" w:left="1440" w:header="720" w:footer="1224" w:gutter="0"/>
          <w:cols w:space="720"/>
          <w:noEndnote/>
          <w:docGrid w:linePitch="326"/>
        </w:sectPr>
      </w:pPr>
    </w:p>
    <w:p w:rsidR="00D322D5" w:rsidRPr="00EB258E" w14:paraId="71D7CF66" w14:textId="4C1F4715">
      <w:pPr>
        <w:tabs>
          <w:tab w:val="left" w:pos="240"/>
          <w:tab w:val="left" w:pos="840"/>
          <w:tab w:val="left" w:pos="1320"/>
          <w:tab w:val="left" w:pos="1800"/>
          <w:tab w:val="left" w:pos="2400"/>
          <w:tab w:val="left" w:pos="3420"/>
          <w:tab w:val="left" w:pos="3960"/>
        </w:tabs>
        <w:ind w:left="1800" w:hanging="480"/>
        <w:rPr>
          <w:rFonts w:ascii="Arial" w:hAnsi="Arial" w:cs="Arial"/>
          <w:sz w:val="22"/>
          <w:szCs w:val="22"/>
        </w:rPr>
      </w:pPr>
      <w:r w:rsidRPr="00EB258E">
        <w:rPr>
          <w:rFonts w:ascii="Arial" w:hAnsi="Arial" w:cs="Arial"/>
          <w:sz w:val="22"/>
          <w:szCs w:val="22"/>
        </w:rPr>
        <w:t>b.</w:t>
      </w:r>
      <w:r w:rsidRPr="00EB258E">
        <w:rPr>
          <w:rFonts w:ascii="Arial" w:hAnsi="Arial" w:cs="Arial"/>
          <w:sz w:val="22"/>
          <w:szCs w:val="22"/>
        </w:rPr>
        <w:tab/>
        <w:t>Further diagnosis should include observation of bacterial masses (filamentous bacteria) in a direct gill squash. Preparation of a gill squash involves removing several gill filaments with scissors and placing them on a clean microscope slide. Another clean slide is used to "squash" and macerate the gill tissue; larger material is scraped off until a thin preparation has been made. The preparation is allowed to dry completely. One of two methods can be used to fix the slide: (1) slide is passed through a flame a few times to heat fix; or (2) 3-6 drops of 90% methyl alcohol are added to the slide, a match is used to ignite it and it is allowed to cool. The slide is then stained with methylene blue (60 seconds), rinsed thoroughly with water, blotted gently, air dried, and examined under oil immersion. Observation of long filaments in gill squashes are adequate for routine diagnosis of BGD.</w:t>
      </w:r>
    </w:p>
    <w:p w:rsidR="00D322D5" w:rsidRPr="00EB258E" w14:paraId="7F3C622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A8F6EBA" w14:textId="77777777">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2.</w:t>
      </w:r>
      <w:r w:rsidRPr="00EB258E">
        <w:rPr>
          <w:rFonts w:ascii="Arial" w:hAnsi="Arial" w:cs="Arial"/>
          <w:sz w:val="22"/>
          <w:szCs w:val="22"/>
        </w:rPr>
        <w:tab/>
        <w:t xml:space="preserve">Diagnosis of </w:t>
      </w:r>
      <w:r w:rsidRPr="00EB258E">
        <w:rPr>
          <w:rFonts w:ascii="Arial" w:hAnsi="Arial" w:cs="Arial"/>
          <w:sz w:val="22"/>
          <w:szCs w:val="22"/>
        </w:rPr>
        <w:t>Flavobacteriosis</w:t>
      </w:r>
      <w:r w:rsidRPr="00EB258E">
        <w:rPr>
          <w:rFonts w:ascii="Arial" w:hAnsi="Arial" w:cs="Arial"/>
          <w:sz w:val="22"/>
          <w:szCs w:val="22"/>
        </w:rPr>
        <w:t>:</w:t>
      </w:r>
    </w:p>
    <w:p w:rsidR="00D322D5" w:rsidRPr="00EB258E" w14:paraId="7B97C4B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8617C17" w14:textId="70512149">
      <w:pPr>
        <w:tabs>
          <w:tab w:val="left" w:pos="240"/>
          <w:tab w:val="left" w:pos="840"/>
          <w:tab w:val="left" w:pos="1320"/>
          <w:tab w:val="left" w:pos="1800"/>
          <w:tab w:val="left" w:pos="2400"/>
          <w:tab w:val="left" w:pos="3420"/>
          <w:tab w:val="left" w:pos="3960"/>
        </w:tabs>
        <w:ind w:left="1800" w:hanging="480"/>
        <w:rPr>
          <w:rFonts w:ascii="Arial" w:hAnsi="Arial" w:cs="Arial"/>
          <w:sz w:val="22"/>
          <w:szCs w:val="22"/>
        </w:rPr>
      </w:pPr>
      <w:r w:rsidRPr="00EB258E">
        <w:rPr>
          <w:rFonts w:ascii="Arial" w:hAnsi="Arial" w:cs="Arial"/>
          <w:sz w:val="22"/>
          <w:szCs w:val="22"/>
        </w:rPr>
        <w:t>a.</w:t>
      </w:r>
      <w:r w:rsidRPr="00EB258E">
        <w:rPr>
          <w:rFonts w:ascii="Arial" w:hAnsi="Arial" w:cs="Arial"/>
          <w:sz w:val="22"/>
          <w:szCs w:val="22"/>
        </w:rPr>
        <w:tab/>
        <w:t xml:space="preserve">Early signs of </w:t>
      </w:r>
      <w:r w:rsidRPr="00EB258E">
        <w:rPr>
          <w:rFonts w:ascii="Arial" w:hAnsi="Arial" w:cs="Arial"/>
          <w:sz w:val="22"/>
          <w:szCs w:val="22"/>
        </w:rPr>
        <w:t>flavobacteriosis</w:t>
      </w:r>
      <w:r w:rsidRPr="00EB258E">
        <w:rPr>
          <w:rFonts w:ascii="Arial" w:hAnsi="Arial" w:cs="Arial"/>
          <w:sz w:val="22"/>
          <w:szCs w:val="22"/>
        </w:rPr>
        <w:t xml:space="preserve"> is a thickening of mucous at various spots on the head, opercula, </w:t>
      </w:r>
      <w:r w:rsidRPr="00EB258E" w:rsidR="005D1F44">
        <w:rPr>
          <w:rFonts w:ascii="Arial" w:hAnsi="Arial" w:cs="Arial"/>
          <w:sz w:val="22"/>
          <w:szCs w:val="22"/>
        </w:rPr>
        <w:t>and fins</w:t>
      </w:r>
      <w:r w:rsidRPr="00EB258E">
        <w:rPr>
          <w:rFonts w:ascii="Arial" w:hAnsi="Arial" w:cs="Arial"/>
          <w:sz w:val="22"/>
          <w:szCs w:val="22"/>
        </w:rPr>
        <w:t xml:space="preserve"> or around skin injuries. Fish go "off feed" and fins may develop necrotic lesions on the outer edges.</w:t>
      </w:r>
    </w:p>
    <w:p w:rsidR="00D322D5" w:rsidRPr="00EB258E" w14:paraId="1EE2446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96769FA" w14:textId="77777777">
      <w:pPr>
        <w:tabs>
          <w:tab w:val="left" w:pos="240"/>
          <w:tab w:val="left" w:pos="840"/>
          <w:tab w:val="left" w:pos="1320"/>
          <w:tab w:val="left" w:pos="1800"/>
          <w:tab w:val="left" w:pos="2400"/>
          <w:tab w:val="left" w:pos="3420"/>
          <w:tab w:val="left" w:pos="3960"/>
        </w:tabs>
        <w:ind w:left="1800" w:hanging="480"/>
        <w:rPr>
          <w:rFonts w:ascii="Arial" w:hAnsi="Arial" w:cs="Arial"/>
          <w:sz w:val="22"/>
          <w:szCs w:val="22"/>
        </w:rPr>
      </w:pPr>
      <w:r w:rsidRPr="00EB258E">
        <w:rPr>
          <w:rFonts w:ascii="Arial" w:hAnsi="Arial" w:cs="Arial"/>
          <w:sz w:val="22"/>
          <w:szCs w:val="22"/>
        </w:rPr>
        <w:t>b.</w:t>
      </w:r>
      <w:r w:rsidRPr="00EB258E">
        <w:rPr>
          <w:rFonts w:ascii="Arial" w:hAnsi="Arial" w:cs="Arial"/>
          <w:sz w:val="22"/>
          <w:szCs w:val="22"/>
        </w:rPr>
        <w:tab/>
        <w:t xml:space="preserve">The presumptive diagnosis of </w:t>
      </w:r>
      <w:r w:rsidRPr="00EB258E">
        <w:rPr>
          <w:rFonts w:ascii="Arial" w:hAnsi="Arial" w:cs="Arial"/>
          <w:sz w:val="22"/>
          <w:szCs w:val="22"/>
        </w:rPr>
        <w:t>flavobacteriosis</w:t>
      </w:r>
      <w:r w:rsidRPr="00EB258E">
        <w:rPr>
          <w:rFonts w:ascii="Arial" w:hAnsi="Arial" w:cs="Arial"/>
          <w:sz w:val="22"/>
          <w:szCs w:val="22"/>
        </w:rPr>
        <w:t xml:space="preserve"> is based on the presence of </w:t>
      </w:r>
      <w:r w:rsidRPr="00EB258E">
        <w:rPr>
          <w:rFonts w:ascii="Arial" w:hAnsi="Arial" w:cs="Arial"/>
          <w:sz w:val="22"/>
          <w:szCs w:val="22"/>
        </w:rPr>
        <w:t>long, thin, gram negative rods taken from necrotic lesions on the surface of the skin, or by squash preparations made from the affected areas on the gills.  Examination of gill arches will reveal high numbers of bacterial cells massed on the tissue surface as detected in a wet mount preparation under a microscope.</w:t>
      </w:r>
    </w:p>
    <w:p w:rsidR="00D322D5" w:rsidRPr="00EB258E" w14:paraId="3F5982F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8034F0B" w14:textId="7AF907B2">
      <w:pPr>
        <w:tabs>
          <w:tab w:val="left" w:pos="240"/>
          <w:tab w:val="left" w:pos="840"/>
          <w:tab w:val="left" w:pos="1320"/>
          <w:tab w:val="left" w:pos="1800"/>
          <w:tab w:val="left" w:pos="2400"/>
          <w:tab w:val="left" w:pos="3420"/>
          <w:tab w:val="left" w:pos="3960"/>
        </w:tabs>
        <w:ind w:left="1800" w:hanging="480"/>
        <w:rPr>
          <w:rFonts w:ascii="Arial" w:hAnsi="Arial" w:cs="Arial"/>
          <w:sz w:val="22"/>
          <w:szCs w:val="22"/>
        </w:rPr>
      </w:pPr>
      <w:r w:rsidRPr="00EB258E">
        <w:rPr>
          <w:rFonts w:ascii="Arial" w:hAnsi="Arial" w:cs="Arial"/>
          <w:sz w:val="22"/>
          <w:szCs w:val="22"/>
        </w:rPr>
        <w:t>c.</w:t>
      </w:r>
      <w:r w:rsidRPr="00EB258E">
        <w:rPr>
          <w:rFonts w:ascii="Arial" w:hAnsi="Arial" w:cs="Arial"/>
          <w:sz w:val="22"/>
          <w:szCs w:val="22"/>
        </w:rPr>
        <w:tab/>
        <w:t xml:space="preserve">Definitive diagnosis of </w:t>
      </w:r>
      <w:r w:rsidRPr="00EB258E">
        <w:rPr>
          <w:rFonts w:ascii="Arial" w:hAnsi="Arial" w:cs="Arial"/>
          <w:sz w:val="22"/>
          <w:szCs w:val="22"/>
        </w:rPr>
        <w:t>flavobacteriosis</w:t>
      </w:r>
      <w:r w:rsidRPr="00EB258E">
        <w:rPr>
          <w:rFonts w:ascii="Arial" w:hAnsi="Arial" w:cs="Arial"/>
          <w:sz w:val="22"/>
          <w:szCs w:val="22"/>
        </w:rPr>
        <w:t xml:space="preserve"> requires isolation of the bacterium on </w:t>
      </w:r>
      <w:r w:rsidRPr="00EB258E">
        <w:rPr>
          <w:rFonts w:ascii="Arial" w:hAnsi="Arial" w:cs="Arial"/>
          <w:i/>
          <w:iCs/>
          <w:sz w:val="22"/>
          <w:szCs w:val="22"/>
        </w:rPr>
        <w:t>Cytophaga</w:t>
      </w:r>
      <w:r w:rsidRPr="00EB258E">
        <w:rPr>
          <w:rFonts w:ascii="Arial" w:hAnsi="Arial" w:cs="Arial"/>
          <w:sz w:val="22"/>
          <w:szCs w:val="22"/>
        </w:rPr>
        <w:t xml:space="preserve"> or a similar medium. Identification of the colonies isolated on the media is accomplished by standard biochemical characteristics for each species.</w:t>
      </w:r>
    </w:p>
    <w:p w:rsidR="00D322D5" w:rsidRPr="00EB258E" w14:paraId="61FC541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83353FF" w14:textId="279BB7D9">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 xml:space="preserve">   </w:t>
      </w:r>
      <w:r w:rsidR="0065744D">
        <w:rPr>
          <w:rFonts w:ascii="Arial" w:hAnsi="Arial" w:cs="Arial"/>
          <w:sz w:val="22"/>
          <w:szCs w:val="22"/>
        </w:rPr>
        <w:t>F</w:t>
      </w:r>
      <w:r w:rsidRPr="00EB258E">
        <w:rPr>
          <w:rFonts w:ascii="Arial" w:hAnsi="Arial" w:cs="Arial"/>
          <w:sz w:val="22"/>
          <w:szCs w:val="22"/>
        </w:rPr>
        <w:t>.</w:t>
      </w:r>
      <w:r w:rsidRPr="00EB258E">
        <w:rPr>
          <w:rFonts w:ascii="Arial" w:hAnsi="Arial" w:cs="Arial"/>
          <w:sz w:val="22"/>
          <w:szCs w:val="22"/>
        </w:rPr>
        <w:tab/>
        <w:t>Level of disease:</w:t>
      </w:r>
    </w:p>
    <w:p w:rsidR="00D322D5" w:rsidRPr="00EB258E" w14:paraId="542A1C5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E8E83CE" w14:textId="729EFB4F">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 xml:space="preserve">Ideally, there should be increased morbidity or mortality rates among fish with disease signs typical of bacterial infections that </w:t>
      </w:r>
      <w:r w:rsidRPr="005D1F44">
        <w:rPr>
          <w:rFonts w:ascii="Arial" w:hAnsi="Arial" w:cs="Arial"/>
          <w:b/>
          <w:sz w:val="22"/>
          <w:szCs w:val="22"/>
        </w:rPr>
        <w:t>cannot be treated by other means</w:t>
      </w:r>
      <w:r w:rsidRPr="00EB258E">
        <w:rPr>
          <w:rFonts w:ascii="Arial" w:hAnsi="Arial" w:cs="Arial"/>
          <w:sz w:val="22"/>
          <w:szCs w:val="22"/>
        </w:rPr>
        <w:t xml:space="preserve">. Typical disease signs should be detectable in at least a few fish and the causative bacterial agent identified. However, the level of BGD or </w:t>
      </w:r>
      <w:r w:rsidRPr="00EB258E">
        <w:rPr>
          <w:rFonts w:ascii="Arial" w:hAnsi="Arial" w:cs="Arial"/>
          <w:sz w:val="22"/>
          <w:szCs w:val="22"/>
        </w:rPr>
        <w:t>flavobacteriosis</w:t>
      </w:r>
      <w:r w:rsidRPr="00EB258E">
        <w:rPr>
          <w:rFonts w:ascii="Arial" w:hAnsi="Arial" w:cs="Arial"/>
          <w:sz w:val="22"/>
          <w:szCs w:val="22"/>
        </w:rPr>
        <w:t xml:space="preserve"> must be low or in the early stages of development to obtain control. If the level of the disease is far advanced, complete mortality may result. Therefore, prompt diagnosis and treatment is imperative. In general, the investigator will respond with diagnosis and treatment when daily mortality rates exceed approximately 0.5% of the total fish within a treatment group. Unlike BGD which is strictly an external condition, </w:t>
      </w:r>
      <w:r w:rsidRPr="00EB258E">
        <w:rPr>
          <w:rFonts w:ascii="Arial" w:hAnsi="Arial" w:cs="Arial"/>
          <w:sz w:val="22"/>
          <w:szCs w:val="22"/>
        </w:rPr>
        <w:t>flavobacteriosis</w:t>
      </w:r>
      <w:r w:rsidRPr="00EB258E">
        <w:rPr>
          <w:rFonts w:ascii="Arial" w:hAnsi="Arial" w:cs="Arial"/>
          <w:sz w:val="22"/>
          <w:szCs w:val="22"/>
        </w:rPr>
        <w:t xml:space="preserve"> is initially an external condition, but if not treated may become systemic and cause blood septicemia.</w:t>
      </w:r>
    </w:p>
    <w:p w:rsidR="00D322D5" w:rsidRPr="00EB258E" w14:paraId="6C63713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DFC37A8" w14:textId="2CEEA5CA">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 xml:space="preserve">   </w:t>
      </w:r>
      <w:r w:rsidR="0065744D">
        <w:rPr>
          <w:rFonts w:ascii="Arial" w:hAnsi="Arial" w:cs="Arial"/>
          <w:sz w:val="22"/>
          <w:szCs w:val="22"/>
        </w:rPr>
        <w:t>G</w:t>
      </w:r>
      <w:r w:rsidRPr="00EB258E">
        <w:rPr>
          <w:rFonts w:ascii="Arial" w:hAnsi="Arial" w:cs="Arial"/>
          <w:sz w:val="22"/>
          <w:szCs w:val="22"/>
        </w:rPr>
        <w:t>.</w:t>
      </w:r>
      <w:r w:rsidRPr="00EB258E">
        <w:rPr>
          <w:rFonts w:ascii="Arial" w:hAnsi="Arial" w:cs="Arial"/>
          <w:sz w:val="22"/>
          <w:szCs w:val="22"/>
        </w:rPr>
        <w:tab/>
        <w:t>Prophylactic Treatment:</w:t>
      </w:r>
    </w:p>
    <w:p w:rsidR="00D322D5" w:rsidRPr="00EB258E" w14:paraId="0FF003A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5C99695"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Prophylactic (preventative) treatment of fish with REWARD</w:t>
      </w:r>
      <w:r w:rsidRPr="00EB258E">
        <w:rPr>
          <w:rFonts w:ascii="Arial" w:hAnsi="Arial" w:cs="Arial"/>
          <w:sz w:val="22"/>
          <w:szCs w:val="22"/>
          <w:vertAlign w:val="superscript"/>
        </w:rPr>
        <w:t>®</w:t>
      </w:r>
      <w:r w:rsidRPr="00EB258E">
        <w:rPr>
          <w:rFonts w:ascii="Arial" w:hAnsi="Arial" w:cs="Arial"/>
          <w:sz w:val="22"/>
          <w:szCs w:val="22"/>
        </w:rPr>
        <w:t xml:space="preserve"> </w:t>
      </w:r>
      <w:r w:rsidRPr="00EB258E">
        <w:rPr>
          <w:rFonts w:ascii="Arial" w:hAnsi="Arial" w:cs="Arial"/>
          <w:b/>
          <w:bCs/>
          <w:sz w:val="22"/>
          <w:szCs w:val="22"/>
        </w:rPr>
        <w:t>will not be allowed</w:t>
      </w:r>
      <w:r w:rsidRPr="00EB258E">
        <w:rPr>
          <w:rFonts w:ascii="Arial" w:hAnsi="Arial" w:cs="Arial"/>
          <w:sz w:val="22"/>
          <w:szCs w:val="22"/>
        </w:rPr>
        <w:t xml:space="preserve"> under this INAD exemption. </w:t>
      </w:r>
    </w:p>
    <w:p w:rsidR="00D322D5" w:rsidRPr="00EB258E" w14:paraId="21A29557"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2D5093" w:rsidRPr="00EB258E" w14:paraId="754801D2"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sectPr w:rsidSect="00B3015A">
          <w:type w:val="continuous"/>
          <w:pgSz w:w="12240" w:h="15840"/>
          <w:pgMar w:top="1440" w:right="1440" w:bottom="1440" w:left="1440" w:header="720" w:footer="1224" w:gutter="0"/>
          <w:cols w:space="720"/>
          <w:noEndnote/>
          <w:docGrid w:linePitch="326"/>
        </w:sectPr>
      </w:pPr>
    </w:p>
    <w:p w:rsidR="00D322D5" w:rsidRPr="00EB258E" w:rsidP="0065744D" w14:paraId="776565A0" w14:textId="3511DD88">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 xml:space="preserve">   </w:t>
      </w:r>
    </w:p>
    <w:p w:rsidR="00D322D5" w:rsidRPr="00EB258E" w14:paraId="4E0F1900" w14:textId="6FDB5F5A">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 TREATMENT GROUPS</w:t>
      </w:r>
      <w:r>
        <w:rPr>
          <w:rFonts w:ascii="Arial" w:hAnsi="Arial" w:cs="Arial"/>
          <w:b/>
          <w:bCs/>
          <w:sz w:val="22"/>
          <w:szCs w:val="22"/>
        </w:rPr>
        <w:fldChar w:fldCharType="begin"/>
      </w:r>
      <w:r w:rsidR="003F6D1F">
        <w:instrText xml:space="preserve"> TC "</w:instrText>
      </w:r>
      <w:bookmarkStart w:id="9" w:name="_Toc88041527"/>
      <w:r w:rsidRPr="006057DC" w:rsidR="003F6D1F">
        <w:rPr>
          <w:rFonts w:ascii="Arial" w:hAnsi="Arial" w:cs="Arial"/>
          <w:b/>
          <w:bCs/>
          <w:sz w:val="22"/>
          <w:szCs w:val="22"/>
        </w:rPr>
        <w:instrText>X. TREATMENT GROUPS</w:instrText>
      </w:r>
      <w:bookmarkEnd w:id="9"/>
      <w:r w:rsidR="003F6D1F">
        <w:instrText xml:space="preserve">" \f C \l "1" </w:instrText>
      </w:r>
      <w:r>
        <w:rPr>
          <w:rFonts w:ascii="Arial" w:hAnsi="Arial" w:cs="Arial"/>
          <w:b/>
          <w:bCs/>
          <w:sz w:val="22"/>
          <w:szCs w:val="22"/>
        </w:rPr>
        <w:fldChar w:fldCharType="end"/>
      </w:r>
    </w:p>
    <w:p w:rsidR="00D322D5" w:rsidRPr="00EB258E" w14:paraId="343EE33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8B422B" w:rsidP="008B422B" w14:paraId="6B9FF3D2" w14:textId="7FE8A38C">
      <w:pPr>
        <w:pStyle w:val="ListParagraph"/>
        <w:numPr>
          <w:ilvl w:val="0"/>
          <w:numId w:val="9"/>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A treatment group or experimental unit may be an entir</w:t>
      </w:r>
      <w:r w:rsidR="008B422B">
        <w:rPr>
          <w:rFonts w:ascii="Arial" w:hAnsi="Arial" w:cs="Arial"/>
          <w:sz w:val="22"/>
          <w:szCs w:val="22"/>
        </w:rPr>
        <w:t xml:space="preserve">e tank, pond, raceway, or group </w:t>
      </w:r>
      <w:r w:rsidRPr="008B422B">
        <w:rPr>
          <w:rFonts w:ascii="Arial" w:hAnsi="Arial" w:cs="Arial"/>
          <w:sz w:val="22"/>
          <w:szCs w:val="22"/>
        </w:rPr>
        <w:t>of fish, or it may be individual animals.</w:t>
      </w:r>
    </w:p>
    <w:p w:rsidR="00D322D5" w:rsidRPr="00EB258E" w14:paraId="7259B1A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8B422B" w:rsidP="008B422B" w14:paraId="76004E84" w14:textId="5E03604E">
      <w:pPr>
        <w:pStyle w:val="ListParagraph"/>
        <w:numPr>
          <w:ilvl w:val="0"/>
          <w:numId w:val="9"/>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Non-treated control groups will not be a requirement for clinical field trials evaluating the efficacy of REWARD</w:t>
      </w:r>
      <w:r w:rsidRPr="008B422B">
        <w:rPr>
          <w:rFonts w:ascii="Arial" w:hAnsi="Arial" w:cs="Arial"/>
          <w:sz w:val="22"/>
          <w:szCs w:val="22"/>
          <w:vertAlign w:val="superscript"/>
        </w:rPr>
        <w:t>®</w:t>
      </w:r>
      <w:r w:rsidRPr="008B422B">
        <w:rPr>
          <w:rFonts w:ascii="Arial" w:hAnsi="Arial" w:cs="Arial"/>
          <w:sz w:val="22"/>
          <w:szCs w:val="22"/>
        </w:rPr>
        <w:t xml:space="preserve"> due to the following conditions:</w:t>
      </w:r>
    </w:p>
    <w:p w:rsidR="00D322D5" w:rsidRPr="00EB258E" w14:paraId="04D126D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8B422B" w:rsidP="008B422B" w14:paraId="66CC2746" w14:textId="5AA5F778">
      <w:pPr>
        <w:pStyle w:val="ListParagraph"/>
        <w:numPr>
          <w:ilvl w:val="0"/>
          <w:numId w:val="10"/>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 xml:space="preserve">Outbreaks of BGD or </w:t>
      </w:r>
      <w:r w:rsidRPr="008B422B">
        <w:rPr>
          <w:rFonts w:ascii="Arial" w:hAnsi="Arial" w:cs="Arial"/>
          <w:sz w:val="22"/>
          <w:szCs w:val="22"/>
        </w:rPr>
        <w:t>flavobacteriosis</w:t>
      </w:r>
      <w:r w:rsidRPr="008B422B">
        <w:rPr>
          <w:rFonts w:ascii="Arial" w:hAnsi="Arial" w:cs="Arial"/>
          <w:sz w:val="22"/>
          <w:szCs w:val="22"/>
        </w:rPr>
        <w:t xml:space="preserve"> often occur in only one tank or raceway at a time.</w:t>
      </w:r>
    </w:p>
    <w:p w:rsidR="00D322D5" w:rsidRPr="00EB258E" w14:paraId="410B9D78"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8B422B" w:rsidP="008B422B" w14:paraId="75A4D3CA" w14:textId="4F5A2218">
      <w:pPr>
        <w:pStyle w:val="ListParagraph"/>
        <w:numPr>
          <w:ilvl w:val="0"/>
          <w:numId w:val="10"/>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 xml:space="preserve">BGD is often so virulent that epizootic-type mortality can be expected in untreated controls. </w:t>
      </w:r>
      <w:r w:rsidRPr="008B422B">
        <w:rPr>
          <w:rFonts w:ascii="Arial" w:hAnsi="Arial" w:cs="Arial"/>
          <w:sz w:val="22"/>
          <w:szCs w:val="22"/>
        </w:rPr>
        <w:t>Flavobacteriosis</w:t>
      </w:r>
      <w:r w:rsidRPr="008B422B">
        <w:rPr>
          <w:rFonts w:ascii="Arial" w:hAnsi="Arial" w:cs="Arial"/>
          <w:sz w:val="22"/>
          <w:szCs w:val="22"/>
        </w:rPr>
        <w:t xml:space="preserve"> that occurs under stressful culture conditions can also result in epizootics if the disease organism is not controlled.</w:t>
      </w:r>
    </w:p>
    <w:p w:rsidR="00D322D5" w:rsidRPr="00EB258E" w14:paraId="4F5DEC5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8B422B" w:rsidP="008B422B" w14:paraId="6141688D" w14:textId="70A6BE9A">
      <w:pPr>
        <w:pStyle w:val="ListParagraph"/>
        <w:numPr>
          <w:ilvl w:val="0"/>
          <w:numId w:val="10"/>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 xml:space="preserve">Separating diseased fish into control and treatment groups may not only increase the stress placed on fish, but may also change environmental conditions such as population density, water quality, etc. These factors may impact the rate of </w:t>
      </w:r>
      <w:r w:rsidRPr="008B422B">
        <w:rPr>
          <w:rFonts w:ascii="Arial" w:hAnsi="Arial" w:cs="Arial"/>
          <w:sz w:val="22"/>
          <w:szCs w:val="22"/>
        </w:rPr>
        <w:t xml:space="preserve">progression of BGD and </w:t>
      </w:r>
      <w:r w:rsidRPr="008B422B">
        <w:rPr>
          <w:rFonts w:ascii="Arial" w:hAnsi="Arial" w:cs="Arial"/>
          <w:sz w:val="22"/>
          <w:szCs w:val="22"/>
        </w:rPr>
        <w:t>flavobacteriosis</w:t>
      </w:r>
      <w:r w:rsidRPr="008B422B">
        <w:rPr>
          <w:rFonts w:ascii="Arial" w:hAnsi="Arial" w:cs="Arial"/>
          <w:sz w:val="22"/>
          <w:szCs w:val="22"/>
        </w:rPr>
        <w:t xml:space="preserve">. Although it may be possible to minimize such bias by transferring two sub-groups of "sick" fish into two separate, but equal tanks (where one group will receive treatment and the second will serve as a non-treated control), such "study design" is not an option at many facilities. Furthermore, as diseased fish are reservoirs of </w:t>
      </w:r>
      <w:r w:rsidRPr="008B422B">
        <w:rPr>
          <w:rFonts w:ascii="Arial" w:hAnsi="Arial" w:cs="Arial"/>
          <w:sz w:val="22"/>
          <w:szCs w:val="22"/>
        </w:rPr>
        <w:t>flavobacterial</w:t>
      </w:r>
      <w:r w:rsidRPr="008B422B">
        <w:rPr>
          <w:rFonts w:ascii="Arial" w:hAnsi="Arial" w:cs="Arial"/>
          <w:sz w:val="22"/>
          <w:szCs w:val="22"/>
        </w:rPr>
        <w:t xml:space="preserve"> infection, whenever fish are transferred to new rearing units, the potential for infection is increased.</w:t>
      </w:r>
    </w:p>
    <w:p w:rsidR="00D322D5" w:rsidRPr="00EB258E" w14:paraId="2554CEFA" w14:textId="77777777">
      <w:pPr>
        <w:tabs>
          <w:tab w:val="left" w:pos="240"/>
          <w:tab w:val="left" w:pos="840"/>
          <w:tab w:val="left" w:pos="1320"/>
          <w:tab w:val="left" w:pos="1800"/>
          <w:tab w:val="left" w:pos="2400"/>
          <w:tab w:val="left" w:pos="3420"/>
          <w:tab w:val="left" w:pos="3960"/>
        </w:tabs>
        <w:ind w:left="1320" w:hanging="480"/>
        <w:rPr>
          <w:rFonts w:ascii="Arial" w:hAnsi="Arial" w:cs="Arial"/>
          <w:sz w:val="22"/>
          <w:szCs w:val="22"/>
        </w:rPr>
        <w:sectPr w:rsidSect="00B3015A">
          <w:type w:val="continuous"/>
          <w:pgSz w:w="12240" w:h="15840"/>
          <w:pgMar w:top="1440" w:right="1440" w:bottom="1440" w:left="1440" w:header="720" w:footer="1080" w:gutter="0"/>
          <w:cols w:space="720"/>
          <w:noEndnote/>
          <w:docGrid w:linePitch="326"/>
        </w:sectPr>
      </w:pPr>
    </w:p>
    <w:p w:rsidR="00D322D5" w:rsidRPr="00EB258E" w14:paraId="419519E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8B422B" w:rsidP="008B422B" w14:paraId="0EB6C750" w14:textId="6881105D">
      <w:pPr>
        <w:pStyle w:val="ListParagraph"/>
        <w:numPr>
          <w:ilvl w:val="0"/>
          <w:numId w:val="9"/>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Although</w:t>
      </w:r>
      <w:r>
        <w:rPr>
          <w:rFonts w:ascii="Arial" w:hAnsi="Arial" w:cs="Arial"/>
          <w:sz w:val="22"/>
          <w:szCs w:val="22"/>
        </w:rPr>
        <w:t xml:space="preserve"> as stated above</w:t>
      </w:r>
      <w:r w:rsidRPr="008B422B">
        <w:rPr>
          <w:rFonts w:ascii="Arial" w:hAnsi="Arial" w:cs="Arial"/>
          <w:sz w:val="22"/>
          <w:szCs w:val="22"/>
        </w:rPr>
        <w:t xml:space="preserve"> untreated control groups are not a required element of treatment under this INAD exemption</w:t>
      </w:r>
      <w:r w:rsidRPr="00516480">
        <w:rPr>
          <w:rFonts w:ascii="Arial" w:hAnsi="Arial" w:cs="Arial"/>
          <w:sz w:val="22"/>
          <w:szCs w:val="22"/>
        </w:rPr>
        <w:t xml:space="preserve">, </w:t>
      </w:r>
      <w:r w:rsidRPr="00516480">
        <w:rPr>
          <w:rFonts w:ascii="Arial" w:hAnsi="Arial" w:cs="Arial"/>
          <w:b/>
          <w:bCs/>
          <w:sz w:val="22"/>
          <w:szCs w:val="22"/>
        </w:rPr>
        <w:t>it is important for all investigators to note that field trials conducted under a more stringent study protocol (</w:t>
      </w:r>
      <w:r w:rsidRPr="00516480">
        <w:rPr>
          <w:rFonts w:ascii="Arial" w:hAnsi="Arial" w:cs="Arial"/>
          <w:b/>
          <w:bCs/>
          <w:sz w:val="22"/>
          <w:szCs w:val="22"/>
        </w:rPr>
        <w:t>i.e</w:t>
      </w:r>
      <w:r w:rsidRPr="00516480">
        <w:rPr>
          <w:rFonts w:ascii="Arial" w:hAnsi="Arial" w:cs="Arial"/>
          <w:b/>
          <w:bCs/>
          <w:sz w:val="22"/>
          <w:szCs w:val="22"/>
        </w:rPr>
        <w:t xml:space="preserve"> including requirements for non-treated controls groups, replication, blinding, dose verification, etc.) will ultimately be required in order to support a NADA for </w:t>
      </w:r>
      <w:r w:rsidRPr="008B422B">
        <w:rPr>
          <w:rFonts w:ascii="Arial" w:hAnsi="Arial" w:cs="Arial"/>
          <w:b/>
          <w:sz w:val="22"/>
          <w:szCs w:val="22"/>
        </w:rPr>
        <w:t>REWARD</w:t>
      </w:r>
      <w:r w:rsidRPr="008B422B">
        <w:rPr>
          <w:rFonts w:ascii="Arial" w:hAnsi="Arial" w:cs="Arial"/>
          <w:b/>
          <w:sz w:val="22"/>
          <w:szCs w:val="22"/>
          <w:vertAlign w:val="superscript"/>
        </w:rPr>
        <w:t>®</w:t>
      </w:r>
      <w:r w:rsidRPr="00516480">
        <w:rPr>
          <w:rFonts w:ascii="Arial" w:hAnsi="Arial" w:cs="Arial"/>
          <w:b/>
          <w:bCs/>
          <w:sz w:val="22"/>
          <w:szCs w:val="22"/>
        </w:rPr>
        <w:t>. It is also important to note that the INAD sponsor fully expects that a limited number of facilities/investigators listed under this INAD exemption will agree to participate in such “pivotal” efficacy studies.</w:t>
      </w:r>
      <w:r w:rsidRPr="00516480">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516480">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r w:rsidRPr="008B422B">
        <w:rPr>
          <w:rFonts w:ascii="Arial" w:hAnsi="Arial" w:cs="Arial"/>
          <w:sz w:val="22"/>
          <w:szCs w:val="22"/>
        </w:rPr>
        <w:t xml:space="preserve"> </w:t>
      </w:r>
    </w:p>
    <w:p w:rsidR="00D322D5" w:rsidRPr="00EB258E" w14:paraId="4877D8F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8CA6D5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8D2847E" w14:textId="1F4A723C">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 xml:space="preserve">XI. </w:t>
      </w:r>
      <w:r w:rsidRPr="00370D98">
        <w:rPr>
          <w:rFonts w:ascii="Arial" w:hAnsi="Arial" w:cs="Arial"/>
          <w:b/>
          <w:bCs/>
          <w:sz w:val="22"/>
          <w:szCs w:val="22"/>
        </w:rPr>
        <w:t>TREATMENT SCHEDULES</w:t>
      </w:r>
      <w:r>
        <w:rPr>
          <w:rFonts w:ascii="Arial" w:hAnsi="Arial" w:cs="Arial"/>
          <w:b/>
          <w:bCs/>
          <w:sz w:val="22"/>
          <w:szCs w:val="22"/>
        </w:rPr>
        <w:fldChar w:fldCharType="begin"/>
      </w:r>
      <w:r w:rsidRPr="000426C8" w:rsidR="003F6D1F">
        <w:instrText xml:space="preserve"> TC "</w:instrText>
      </w:r>
      <w:bookmarkStart w:id="10" w:name="_Toc88041528"/>
      <w:r w:rsidRPr="000426C8" w:rsidR="003F6D1F">
        <w:rPr>
          <w:rFonts w:ascii="Arial" w:hAnsi="Arial" w:cs="Arial"/>
          <w:b/>
          <w:bCs/>
          <w:sz w:val="22"/>
          <w:szCs w:val="22"/>
        </w:rPr>
        <w:instrText>XI. TREATMENT SCHEDULES</w:instrText>
      </w:r>
      <w:bookmarkEnd w:id="10"/>
      <w:r w:rsidRPr="000426C8" w:rsidR="003F6D1F">
        <w:instrText xml:space="preserve">" \f C \l "1" </w:instrText>
      </w:r>
      <w:r>
        <w:rPr>
          <w:rFonts w:ascii="Arial" w:hAnsi="Arial" w:cs="Arial"/>
          <w:b/>
          <w:bCs/>
          <w:sz w:val="22"/>
          <w:szCs w:val="22"/>
        </w:rPr>
        <w:fldChar w:fldCharType="end"/>
      </w:r>
    </w:p>
    <w:p w:rsidR="00D322D5" w:rsidRPr="00EB258E" w14:paraId="4F31AB5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F871314" w14:textId="77777777">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A.</w:t>
      </w:r>
      <w:r w:rsidRPr="00EB258E">
        <w:rPr>
          <w:rFonts w:ascii="Arial" w:hAnsi="Arial" w:cs="Arial"/>
          <w:sz w:val="22"/>
          <w:szCs w:val="22"/>
        </w:rPr>
        <w:tab/>
        <w:t>Route of administration</w:t>
      </w:r>
    </w:p>
    <w:p w:rsidR="00D322D5" w:rsidRPr="00EB258E" w14:paraId="3BF3C46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1C1761D" w14:textId="50328BF8">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may be administered as either an immersion static bath treatment or as an immersion flow-through treatment. For immersion static bath treatment, REWARD</w:t>
      </w:r>
      <w:r w:rsidRPr="00EB258E">
        <w:rPr>
          <w:rFonts w:ascii="Arial" w:hAnsi="Arial" w:cs="Arial"/>
          <w:sz w:val="22"/>
          <w:szCs w:val="22"/>
          <w:vertAlign w:val="superscript"/>
        </w:rPr>
        <w:t>®</w:t>
      </w:r>
      <w:r w:rsidRPr="00EB258E">
        <w:rPr>
          <w:rFonts w:ascii="Arial" w:hAnsi="Arial" w:cs="Arial"/>
          <w:sz w:val="22"/>
          <w:szCs w:val="22"/>
        </w:rPr>
        <w:t xml:space="preserve"> should be pre-mixed in a small volume of water (1-5 gal) and applied to the rearing unit at a specific concentration for 1-</w:t>
      </w:r>
      <w:r w:rsidR="001A64DF">
        <w:rPr>
          <w:rFonts w:ascii="Arial" w:hAnsi="Arial" w:cs="Arial"/>
          <w:sz w:val="22"/>
          <w:szCs w:val="22"/>
        </w:rPr>
        <w:t>3</w:t>
      </w:r>
      <w:r w:rsidRPr="00EB258E">
        <w:rPr>
          <w:rFonts w:ascii="Arial" w:hAnsi="Arial" w:cs="Arial"/>
          <w:sz w:val="22"/>
          <w:szCs w:val="22"/>
        </w:rPr>
        <w:t xml:space="preserve"> hours. Upon completion of treatment, REWARD</w:t>
      </w:r>
      <w:r w:rsidRPr="00EB258E">
        <w:rPr>
          <w:rFonts w:ascii="Arial" w:hAnsi="Arial" w:cs="Arial"/>
          <w:sz w:val="22"/>
          <w:szCs w:val="22"/>
          <w:vertAlign w:val="superscript"/>
        </w:rPr>
        <w:t>®</w:t>
      </w:r>
      <w:r w:rsidRPr="00EB258E">
        <w:rPr>
          <w:rFonts w:ascii="Arial" w:hAnsi="Arial" w:cs="Arial"/>
          <w:sz w:val="22"/>
          <w:szCs w:val="22"/>
        </w:rPr>
        <w:t xml:space="preserve"> should be rapidly flushed from the rearing unit. For flow-through treatment, a pre-mixed REWARD</w:t>
      </w:r>
      <w:r w:rsidRPr="00EB258E">
        <w:rPr>
          <w:rFonts w:ascii="Arial" w:hAnsi="Arial" w:cs="Arial"/>
          <w:sz w:val="22"/>
          <w:szCs w:val="22"/>
          <w:vertAlign w:val="superscript"/>
        </w:rPr>
        <w:t>®</w:t>
      </w:r>
      <w:r w:rsidRPr="00EB258E">
        <w:rPr>
          <w:rFonts w:ascii="Arial" w:hAnsi="Arial" w:cs="Arial"/>
          <w:sz w:val="22"/>
          <w:szCs w:val="22"/>
        </w:rPr>
        <w:t xml:space="preserve"> solution should be metered into the incoming water supply for 1-</w:t>
      </w:r>
      <w:r w:rsidR="001A64DF">
        <w:rPr>
          <w:rFonts w:ascii="Arial" w:hAnsi="Arial" w:cs="Arial"/>
          <w:sz w:val="22"/>
          <w:szCs w:val="22"/>
        </w:rPr>
        <w:t>3</w:t>
      </w:r>
      <w:r w:rsidRPr="00EB258E">
        <w:rPr>
          <w:rFonts w:ascii="Arial" w:hAnsi="Arial" w:cs="Arial"/>
          <w:sz w:val="22"/>
          <w:szCs w:val="22"/>
        </w:rPr>
        <w:t xml:space="preserve"> hours at a flow rate adequate to achieve the desired treatment concentration for the entire treatment period. Upon completion of flow-through treatment, REWARD</w:t>
      </w:r>
      <w:r w:rsidRPr="00EB258E">
        <w:rPr>
          <w:rFonts w:ascii="Arial" w:hAnsi="Arial" w:cs="Arial"/>
          <w:sz w:val="22"/>
          <w:szCs w:val="22"/>
          <w:vertAlign w:val="superscript"/>
        </w:rPr>
        <w:t>®</w:t>
      </w:r>
      <w:r w:rsidRPr="00EB258E">
        <w:rPr>
          <w:rFonts w:ascii="Arial" w:hAnsi="Arial" w:cs="Arial"/>
          <w:sz w:val="22"/>
          <w:szCs w:val="22"/>
        </w:rPr>
        <w:t xml:space="preserve"> should be rapidly flushed from the rearing unit.</w:t>
      </w:r>
    </w:p>
    <w:p w:rsidR="00D322D5" w:rsidRPr="00EB258E" w14:paraId="45DCE4D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643EFAF" w14:textId="77777777">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B.</w:t>
      </w:r>
      <w:r w:rsidRPr="00EB258E">
        <w:rPr>
          <w:rFonts w:ascii="Arial" w:hAnsi="Arial" w:cs="Arial"/>
          <w:sz w:val="22"/>
          <w:szCs w:val="22"/>
        </w:rPr>
        <w:tab/>
        <w:t>Dose to be administered</w:t>
      </w:r>
    </w:p>
    <w:p w:rsidR="00D322D5" w:rsidRPr="00EB258E" w14:paraId="374EF5C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B3787AA" w14:textId="77777777">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 xml:space="preserve">   1.</w:t>
      </w:r>
      <w:r w:rsidRPr="00EB258E">
        <w:rPr>
          <w:rFonts w:ascii="Arial" w:hAnsi="Arial" w:cs="Arial"/>
          <w:sz w:val="22"/>
          <w:szCs w:val="22"/>
        </w:rPr>
        <w:tab/>
        <w:t>Treatment of disease</w:t>
      </w:r>
    </w:p>
    <w:p w:rsidR="00D322D5" w:rsidRPr="00EB258E" w14:paraId="4C5C83B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1434C564" w14:textId="270BA850">
      <w:p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may be applied as an immersion static bath or immersion flow-through treatment at concentrations ranging from </w:t>
      </w:r>
      <w:r w:rsidR="00881627">
        <w:rPr>
          <w:rFonts w:ascii="Arial" w:hAnsi="Arial" w:cs="Arial"/>
          <w:sz w:val="22"/>
          <w:szCs w:val="22"/>
        </w:rPr>
        <w:t xml:space="preserve">15 – 18 mg/l or </w:t>
      </w:r>
      <w:r w:rsidRPr="00EB258E">
        <w:rPr>
          <w:rFonts w:ascii="Arial" w:hAnsi="Arial" w:cs="Arial"/>
          <w:sz w:val="22"/>
          <w:szCs w:val="22"/>
        </w:rPr>
        <w:t>28 mg/L. Within this range, the concentration applied will be at the discretion of the Investigator.  However, REWARD</w:t>
      </w:r>
      <w:r w:rsidRPr="00EB258E">
        <w:rPr>
          <w:rFonts w:ascii="Arial" w:hAnsi="Arial" w:cs="Arial"/>
          <w:sz w:val="22"/>
          <w:szCs w:val="22"/>
          <w:vertAlign w:val="superscript"/>
        </w:rPr>
        <w:t>®</w:t>
      </w:r>
      <w:r w:rsidRPr="00EB258E">
        <w:rPr>
          <w:rFonts w:ascii="Arial" w:hAnsi="Arial" w:cs="Arial"/>
          <w:sz w:val="22"/>
          <w:szCs w:val="22"/>
        </w:rPr>
        <w:t xml:space="preserve"> use will be broken down into 2 use patterns with respect to treatment dosage that include: </w:t>
      </w:r>
      <w:r w:rsidRPr="00EB258E">
        <w:rPr>
          <w:rFonts w:ascii="Arial" w:hAnsi="Arial" w:cs="Arial"/>
          <w:sz w:val="22"/>
          <w:szCs w:val="22"/>
          <w:u w:val="single"/>
        </w:rPr>
        <w:t>Option A (</w:t>
      </w:r>
      <w:r w:rsidR="00881627">
        <w:rPr>
          <w:rFonts w:ascii="Arial" w:hAnsi="Arial" w:cs="Arial"/>
          <w:sz w:val="22"/>
          <w:szCs w:val="22"/>
          <w:u w:val="single"/>
        </w:rPr>
        <w:t>15 - 1</w:t>
      </w:r>
      <w:r w:rsidRPr="00EB258E">
        <w:rPr>
          <w:rFonts w:ascii="Arial" w:hAnsi="Arial" w:cs="Arial"/>
          <w:sz w:val="22"/>
          <w:szCs w:val="22"/>
          <w:u w:val="single"/>
        </w:rPr>
        <w:t>8 mg/L)</w:t>
      </w:r>
      <w:r w:rsidRPr="00EB258E">
        <w:rPr>
          <w:rFonts w:ascii="Arial" w:hAnsi="Arial" w:cs="Arial"/>
          <w:sz w:val="22"/>
          <w:szCs w:val="22"/>
        </w:rPr>
        <w:t xml:space="preserve">; and </w:t>
      </w:r>
      <w:r w:rsidRPr="00EB258E">
        <w:rPr>
          <w:rFonts w:ascii="Arial" w:hAnsi="Arial" w:cs="Arial"/>
          <w:sz w:val="22"/>
          <w:szCs w:val="22"/>
          <w:u w:val="single"/>
        </w:rPr>
        <w:t>Option B (28 mg/L)</w:t>
      </w:r>
      <w:r w:rsidRPr="00EB258E">
        <w:rPr>
          <w:rFonts w:ascii="Arial" w:hAnsi="Arial" w:cs="Arial"/>
          <w:sz w:val="22"/>
          <w:szCs w:val="22"/>
        </w:rPr>
        <w:t>.  Specific restrictions regarding these treatment options are provided below.</w:t>
      </w:r>
    </w:p>
    <w:p w:rsidR="00881627" w14:paraId="0544C0A2" w14:textId="33A308C7">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A960EA" w14:paraId="109486F3" w14:textId="7B9913D4">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A960EA" w14:paraId="3A9AB5A9"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D322D5" w:rsidRPr="00EB258E" w14:paraId="5F1984BD" w14:textId="732675C6">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 xml:space="preserve">   2.</w:t>
      </w:r>
      <w:r w:rsidRPr="00EB258E">
        <w:rPr>
          <w:rFonts w:ascii="Arial" w:hAnsi="Arial" w:cs="Arial"/>
          <w:sz w:val="22"/>
          <w:szCs w:val="22"/>
        </w:rPr>
        <w:tab/>
      </w:r>
      <w:r w:rsidRPr="00370D98" w:rsidR="00881627">
        <w:rPr>
          <w:rFonts w:ascii="Arial" w:hAnsi="Arial" w:cs="Arial"/>
          <w:sz w:val="22"/>
          <w:szCs w:val="22"/>
        </w:rPr>
        <w:t>Repetitive</w:t>
      </w:r>
      <w:r w:rsidRPr="00370D98" w:rsidR="00727FB0">
        <w:rPr>
          <w:rFonts w:ascii="Arial" w:hAnsi="Arial" w:cs="Arial"/>
          <w:sz w:val="22"/>
          <w:szCs w:val="22"/>
        </w:rPr>
        <w:t xml:space="preserve"> </w:t>
      </w:r>
      <w:r w:rsidRPr="00370D98" w:rsidR="003E0183">
        <w:rPr>
          <w:rFonts w:ascii="Arial" w:hAnsi="Arial" w:cs="Arial"/>
          <w:sz w:val="22"/>
          <w:szCs w:val="22"/>
        </w:rPr>
        <w:t>T</w:t>
      </w:r>
      <w:r w:rsidRPr="00370D98" w:rsidR="00727FB0">
        <w:rPr>
          <w:rFonts w:ascii="Arial" w:hAnsi="Arial" w:cs="Arial"/>
          <w:sz w:val="22"/>
          <w:szCs w:val="22"/>
        </w:rPr>
        <w:t>reatment use</w:t>
      </w:r>
    </w:p>
    <w:p w:rsidR="00D322D5" w:rsidRPr="00EB258E" w14:paraId="710628A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AD1D10" w14:paraId="2CD261BC" w14:textId="5E884520">
      <w:p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457599">
        <w:rPr>
          <w:rFonts w:ascii="Arial" w:hAnsi="Arial" w:cs="Arial"/>
          <w:sz w:val="22"/>
          <w:szCs w:val="22"/>
        </w:rPr>
        <w:t xml:space="preserve">Repetitive </w:t>
      </w:r>
      <w:r w:rsidR="003E0183">
        <w:rPr>
          <w:rFonts w:ascii="Arial" w:hAnsi="Arial" w:cs="Arial"/>
          <w:sz w:val="22"/>
          <w:szCs w:val="22"/>
        </w:rPr>
        <w:t>T</w:t>
      </w:r>
      <w:r w:rsidRPr="00457599">
        <w:rPr>
          <w:rFonts w:ascii="Arial" w:hAnsi="Arial" w:cs="Arial"/>
          <w:sz w:val="22"/>
          <w:szCs w:val="22"/>
        </w:rPr>
        <w:t xml:space="preserve">reatments </w:t>
      </w:r>
      <w:r w:rsidRPr="00457599">
        <w:rPr>
          <w:rFonts w:ascii="Arial" w:hAnsi="Arial" w:cs="Arial"/>
          <w:sz w:val="22"/>
          <w:szCs w:val="22"/>
        </w:rPr>
        <w:t xml:space="preserve">(Option C) </w:t>
      </w:r>
      <w:r w:rsidRPr="00457599">
        <w:rPr>
          <w:rFonts w:ascii="Arial" w:hAnsi="Arial" w:cs="Arial"/>
          <w:sz w:val="22"/>
          <w:szCs w:val="22"/>
        </w:rPr>
        <w:t>are when fish must receive multiple treatments within a short period of time with few non treatment days between treatments.</w:t>
      </w:r>
      <w:r w:rsidRPr="00457599" w:rsidR="00A34A4D">
        <w:rPr>
          <w:rFonts w:ascii="Arial" w:hAnsi="Arial" w:cs="Arial"/>
          <w:sz w:val="22"/>
          <w:szCs w:val="22"/>
        </w:rPr>
        <w:t xml:space="preserve"> </w:t>
      </w:r>
      <w:r w:rsidRPr="00457599">
        <w:rPr>
          <w:rFonts w:ascii="Arial" w:hAnsi="Arial" w:cs="Arial"/>
          <w:sz w:val="22"/>
          <w:szCs w:val="22"/>
        </w:rPr>
        <w:t>This is usually needed for facilities that are feed training their fish or have valuable fish stocks exposed to poor water conditions</w:t>
      </w:r>
      <w:r w:rsidRPr="00457599" w:rsidR="00D322D5">
        <w:rPr>
          <w:rFonts w:ascii="Arial" w:hAnsi="Arial" w:cs="Arial"/>
          <w:sz w:val="22"/>
          <w:szCs w:val="22"/>
        </w:rPr>
        <w:t>.</w:t>
      </w:r>
      <w:r w:rsidRPr="00457599">
        <w:rPr>
          <w:rFonts w:ascii="Arial" w:hAnsi="Arial" w:cs="Arial"/>
          <w:sz w:val="22"/>
          <w:szCs w:val="22"/>
        </w:rPr>
        <w:t xml:space="preserve"> Facilities that need to use “Repetitive Treatments” need to be approved by the FDA/CVM Environmental Team prior to conducting this treatment pattern. If any of the approved conditions (i.e., increased dose; increase in number of treated units; discharge of treated water; etc…) changes at your facility then a new approval will be required before new treatments can begin</w:t>
      </w:r>
      <w:r w:rsidRPr="00457599">
        <w:rPr>
          <w:rFonts w:ascii="Arial" w:hAnsi="Arial" w:cs="Arial"/>
          <w:sz w:val="22"/>
          <w:szCs w:val="22"/>
        </w:rPr>
        <w:t>.</w:t>
      </w:r>
      <w:r w:rsidRPr="00457599" w:rsidR="00727FB0">
        <w:rPr>
          <w:rFonts w:ascii="Arial" w:hAnsi="Arial" w:cs="Arial"/>
          <w:sz w:val="22"/>
          <w:szCs w:val="22"/>
        </w:rPr>
        <w:t xml:space="preserve"> </w:t>
      </w:r>
      <w:r w:rsidRPr="00457599" w:rsidR="00A34A4D">
        <w:rPr>
          <w:rFonts w:ascii="Arial" w:hAnsi="Arial" w:cs="Arial"/>
          <w:sz w:val="22"/>
          <w:szCs w:val="22"/>
        </w:rPr>
        <w:t>Facilities will request the dosing level and duration needed in the submission sent to the FDA/CVM Environmental Team</w:t>
      </w:r>
      <w:r w:rsidR="008925BE">
        <w:rPr>
          <w:rFonts w:ascii="Arial" w:hAnsi="Arial" w:cs="Arial"/>
          <w:sz w:val="22"/>
          <w:szCs w:val="22"/>
        </w:rPr>
        <w:t xml:space="preserve"> by AADAP</w:t>
      </w:r>
      <w:r w:rsidRPr="00457599" w:rsidR="00A34A4D">
        <w:rPr>
          <w:rFonts w:ascii="Arial" w:hAnsi="Arial" w:cs="Arial"/>
          <w:sz w:val="22"/>
          <w:szCs w:val="22"/>
        </w:rPr>
        <w:t>. Once the response letter has been received back by the FDA/CVM Environmental Team, f</w:t>
      </w:r>
      <w:r w:rsidRPr="00457599" w:rsidR="00727FB0">
        <w:rPr>
          <w:rFonts w:ascii="Arial" w:hAnsi="Arial" w:cs="Arial"/>
          <w:sz w:val="22"/>
          <w:szCs w:val="22"/>
        </w:rPr>
        <w:t>acilities will then be able to treat at the approved dosing level for their facility</w:t>
      </w:r>
      <w:r w:rsidRPr="00457599" w:rsidR="00A34A4D">
        <w:rPr>
          <w:rFonts w:ascii="Arial" w:hAnsi="Arial" w:cs="Arial"/>
          <w:sz w:val="22"/>
          <w:szCs w:val="22"/>
        </w:rPr>
        <w:t xml:space="preserve"> for </w:t>
      </w:r>
      <w:r w:rsidR="003E0183">
        <w:rPr>
          <w:rFonts w:ascii="Arial" w:hAnsi="Arial" w:cs="Arial"/>
          <w:sz w:val="22"/>
          <w:szCs w:val="22"/>
        </w:rPr>
        <w:t>R</w:t>
      </w:r>
      <w:r w:rsidRPr="00457599" w:rsidR="00A34A4D">
        <w:rPr>
          <w:rFonts w:ascii="Arial" w:hAnsi="Arial" w:cs="Arial"/>
          <w:sz w:val="22"/>
          <w:szCs w:val="22"/>
        </w:rPr>
        <w:t xml:space="preserve">epetitive </w:t>
      </w:r>
      <w:r w:rsidR="003E0183">
        <w:rPr>
          <w:rFonts w:ascii="Arial" w:hAnsi="Arial" w:cs="Arial"/>
          <w:sz w:val="22"/>
          <w:szCs w:val="22"/>
        </w:rPr>
        <w:t>T</w:t>
      </w:r>
      <w:r w:rsidRPr="00457599" w:rsidR="00A34A4D">
        <w:rPr>
          <w:rFonts w:ascii="Arial" w:hAnsi="Arial" w:cs="Arial"/>
          <w:sz w:val="22"/>
          <w:szCs w:val="22"/>
        </w:rPr>
        <w:t>reatment use.</w:t>
      </w:r>
    </w:p>
    <w:p w:rsidR="00AD1D10" w14:paraId="3F11ADCC"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D322D5" w14:paraId="1452F214" w14:textId="0BFD76C2">
      <w:p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AD1D10">
        <w:rPr>
          <w:rFonts w:ascii="Arial" w:hAnsi="Arial" w:cs="Arial"/>
          <w:b/>
          <w:sz w:val="22"/>
          <w:szCs w:val="22"/>
        </w:rPr>
        <w:t xml:space="preserve">Note: </w:t>
      </w:r>
      <w:r>
        <w:rPr>
          <w:rFonts w:ascii="Arial" w:hAnsi="Arial" w:cs="Arial"/>
          <w:sz w:val="22"/>
          <w:szCs w:val="22"/>
        </w:rPr>
        <w:t xml:space="preserve">until your facility receives approval to conduct </w:t>
      </w:r>
      <w:r w:rsidR="003E0183">
        <w:rPr>
          <w:rFonts w:ascii="Arial" w:hAnsi="Arial" w:cs="Arial"/>
          <w:sz w:val="22"/>
          <w:szCs w:val="22"/>
        </w:rPr>
        <w:t>R</w:t>
      </w:r>
      <w:r>
        <w:rPr>
          <w:rFonts w:ascii="Arial" w:hAnsi="Arial" w:cs="Arial"/>
          <w:sz w:val="22"/>
          <w:szCs w:val="22"/>
        </w:rPr>
        <w:t xml:space="preserve">epetitive </w:t>
      </w:r>
      <w:r w:rsidR="003E0183">
        <w:rPr>
          <w:rFonts w:ascii="Arial" w:hAnsi="Arial" w:cs="Arial"/>
          <w:sz w:val="22"/>
          <w:szCs w:val="22"/>
        </w:rPr>
        <w:t>T</w:t>
      </w:r>
      <w:r>
        <w:rPr>
          <w:rFonts w:ascii="Arial" w:hAnsi="Arial" w:cs="Arial"/>
          <w:sz w:val="22"/>
          <w:szCs w:val="22"/>
        </w:rPr>
        <w:t>reatments then there needs to be at least 14 days between different treatment periods.</w:t>
      </w:r>
      <w:r w:rsidRPr="00EB258E">
        <w:rPr>
          <w:rFonts w:ascii="Arial" w:hAnsi="Arial" w:cs="Arial"/>
          <w:sz w:val="22"/>
          <w:szCs w:val="22"/>
        </w:rPr>
        <w:t xml:space="preserve"> </w:t>
      </w:r>
    </w:p>
    <w:p w:rsidR="00881627" w14:paraId="0AEF315D" w14:textId="478DE2EE">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881627" w:rsidRPr="00EB258E" w:rsidP="00881627" w14:paraId="15C78FB8" w14:textId="41AE98CF">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Pr>
          <w:rFonts w:ascii="Arial" w:hAnsi="Arial" w:cs="Arial"/>
          <w:sz w:val="22"/>
          <w:szCs w:val="22"/>
        </w:rPr>
        <w:t xml:space="preserve">   </w:t>
      </w:r>
      <w:r w:rsidR="008A4DE0">
        <w:rPr>
          <w:rFonts w:ascii="Arial" w:hAnsi="Arial" w:cs="Arial"/>
          <w:sz w:val="22"/>
          <w:szCs w:val="22"/>
        </w:rPr>
        <w:t>3</w:t>
      </w:r>
      <w:r w:rsidRPr="00EB258E">
        <w:rPr>
          <w:rFonts w:ascii="Arial" w:hAnsi="Arial" w:cs="Arial"/>
          <w:sz w:val="22"/>
          <w:szCs w:val="22"/>
        </w:rPr>
        <w:t>.</w:t>
      </w:r>
      <w:r w:rsidRPr="00EB258E">
        <w:rPr>
          <w:rFonts w:ascii="Arial" w:hAnsi="Arial" w:cs="Arial"/>
          <w:sz w:val="22"/>
          <w:szCs w:val="22"/>
        </w:rPr>
        <w:tab/>
        <w:t>Prophylactic treatment</w:t>
      </w:r>
    </w:p>
    <w:p w:rsidR="00881627" w:rsidRPr="00EB258E" w:rsidP="00881627" w14:paraId="23E1326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881627" w:rsidRPr="00EB258E" w:rsidP="00881627" w14:paraId="11585C5D"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EB258E">
        <w:rPr>
          <w:rFonts w:ascii="Arial" w:hAnsi="Arial" w:cs="Arial"/>
          <w:sz w:val="22"/>
          <w:szCs w:val="22"/>
        </w:rPr>
        <w:t xml:space="preserve">Prophylactic (or preventative) treatment </w:t>
      </w:r>
      <w:r w:rsidRPr="00EB258E">
        <w:rPr>
          <w:rFonts w:ascii="Arial" w:hAnsi="Arial" w:cs="Arial"/>
          <w:b/>
          <w:bCs/>
          <w:sz w:val="22"/>
          <w:szCs w:val="22"/>
        </w:rPr>
        <w:t>is not allowed</w:t>
      </w:r>
      <w:r w:rsidRPr="00EB258E">
        <w:rPr>
          <w:rFonts w:ascii="Arial" w:hAnsi="Arial" w:cs="Arial"/>
          <w:sz w:val="22"/>
          <w:szCs w:val="22"/>
        </w:rPr>
        <w:t xml:space="preserve"> under this INAD. </w:t>
      </w:r>
    </w:p>
    <w:p w:rsidR="00881627" w:rsidRPr="00EB258E" w14:paraId="294799A8"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D322D5" w:rsidRPr="00EB258E" w14:paraId="6E2A744E"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B3015A">
          <w:type w:val="continuous"/>
          <w:pgSz w:w="12240" w:h="15840"/>
          <w:pgMar w:top="1440" w:right="1440" w:bottom="1440" w:left="1440" w:header="720" w:footer="1224" w:gutter="0"/>
          <w:cols w:space="720"/>
          <w:noEndnote/>
          <w:docGrid w:linePitch="326"/>
        </w:sectPr>
      </w:pPr>
    </w:p>
    <w:p w:rsidR="00D322D5" w:rsidRPr="00EB258E" w14:paraId="6DBCD882" w14:textId="77777777">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C.</w:t>
      </w:r>
      <w:r w:rsidRPr="00EB258E">
        <w:rPr>
          <w:rFonts w:ascii="Arial" w:hAnsi="Arial" w:cs="Arial"/>
          <w:sz w:val="22"/>
          <w:szCs w:val="22"/>
        </w:rPr>
        <w:tab/>
        <w:t>Dosing interval and repetition</w:t>
      </w:r>
    </w:p>
    <w:p w:rsidR="00D322D5" w:rsidRPr="00EB258E" w14:paraId="00CADCF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18B3B82" w14:textId="77777777">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EB258E">
        <w:rPr>
          <w:rFonts w:ascii="Arial" w:hAnsi="Arial" w:cs="Arial"/>
          <w:sz w:val="22"/>
          <w:szCs w:val="22"/>
        </w:rPr>
        <w:t xml:space="preserve">   1.</w:t>
      </w:r>
      <w:r w:rsidRPr="00EB258E">
        <w:rPr>
          <w:rFonts w:ascii="Arial" w:hAnsi="Arial" w:cs="Arial"/>
          <w:sz w:val="22"/>
          <w:szCs w:val="22"/>
        </w:rPr>
        <w:tab/>
        <w:t>Treatment of disease</w:t>
      </w:r>
    </w:p>
    <w:p w:rsidR="00D322D5" w:rsidRPr="00EB258E" w14:paraId="5576ACE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4D4654F" w14:textId="0F2CAA72">
      <w:pPr>
        <w:tabs>
          <w:tab w:val="left" w:pos="240"/>
          <w:tab w:val="left" w:pos="840"/>
          <w:tab w:val="left" w:pos="1320"/>
          <w:tab w:val="left" w:pos="1800"/>
          <w:tab w:val="left" w:pos="2400"/>
          <w:tab w:val="left" w:pos="3420"/>
          <w:tab w:val="left" w:pos="3960"/>
        </w:tabs>
        <w:ind w:firstLine="1800"/>
        <w:rPr>
          <w:rFonts w:ascii="Arial" w:hAnsi="Arial" w:cs="Arial"/>
          <w:sz w:val="22"/>
          <w:szCs w:val="22"/>
        </w:rPr>
      </w:pPr>
      <w:r w:rsidRPr="00EB258E">
        <w:rPr>
          <w:rFonts w:ascii="Arial" w:hAnsi="Arial" w:cs="Arial"/>
          <w:sz w:val="22"/>
          <w:szCs w:val="22"/>
          <w:u w:val="single"/>
        </w:rPr>
        <w:t>Option A (REWARD</w:t>
      </w:r>
      <w:r w:rsidRPr="00EB258E">
        <w:rPr>
          <w:rFonts w:ascii="Arial" w:hAnsi="Arial" w:cs="Arial"/>
          <w:sz w:val="22"/>
          <w:szCs w:val="22"/>
          <w:u w:val="single"/>
          <w:vertAlign w:val="superscript"/>
        </w:rPr>
        <w:t>®</w:t>
      </w:r>
      <w:r w:rsidRPr="00EB258E">
        <w:rPr>
          <w:rFonts w:ascii="Arial" w:hAnsi="Arial" w:cs="Arial"/>
          <w:sz w:val="22"/>
          <w:szCs w:val="22"/>
          <w:u w:val="single"/>
        </w:rPr>
        <w:t xml:space="preserve"> treatment at </w:t>
      </w:r>
      <w:r w:rsidR="004D5920">
        <w:rPr>
          <w:rFonts w:ascii="Arial" w:hAnsi="Arial" w:cs="Arial"/>
          <w:sz w:val="22"/>
          <w:szCs w:val="22"/>
          <w:u w:val="single"/>
        </w:rPr>
        <w:t xml:space="preserve">15 - </w:t>
      </w:r>
      <w:r w:rsidRPr="00EB258E">
        <w:rPr>
          <w:rFonts w:ascii="Arial" w:hAnsi="Arial" w:cs="Arial"/>
          <w:sz w:val="22"/>
          <w:szCs w:val="22"/>
          <w:u w:val="single"/>
        </w:rPr>
        <w:t>18 mg/L)</w:t>
      </w:r>
    </w:p>
    <w:p w:rsidR="00D322D5" w:rsidRPr="00EB258E" w14:paraId="233F603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5159FF22" w14:textId="2235F4E5">
      <w:pPr>
        <w:tabs>
          <w:tab w:val="left" w:pos="240"/>
          <w:tab w:val="left" w:pos="840"/>
          <w:tab w:val="left" w:pos="1320"/>
          <w:tab w:val="left" w:pos="1800"/>
          <w:tab w:val="left" w:pos="2400"/>
          <w:tab w:val="left" w:pos="3420"/>
          <w:tab w:val="left" w:pos="3960"/>
        </w:tabs>
        <w:ind w:left="1800"/>
        <w:rPr>
          <w:rFonts w:ascii="Arial" w:hAnsi="Arial" w:cs="Arial"/>
          <w:sz w:val="22"/>
          <w:szCs w:val="22"/>
        </w:rPr>
      </w:pPr>
      <w:r w:rsidRPr="00EB258E">
        <w:rPr>
          <w:rFonts w:ascii="Arial" w:hAnsi="Arial" w:cs="Arial"/>
          <w:sz w:val="22"/>
          <w:szCs w:val="22"/>
        </w:rPr>
        <w:t>The recommended dosing interval will involve one treatment or repeating the initial treatment 2</w:t>
      </w:r>
      <w:r w:rsidR="00727FB0">
        <w:rPr>
          <w:rFonts w:ascii="Arial" w:hAnsi="Arial" w:cs="Arial"/>
          <w:sz w:val="22"/>
          <w:szCs w:val="22"/>
        </w:rPr>
        <w:t xml:space="preserve"> or</w:t>
      </w:r>
      <w:r w:rsidRPr="00EB258E">
        <w:rPr>
          <w:rFonts w:ascii="Arial" w:hAnsi="Arial" w:cs="Arial"/>
          <w:sz w:val="22"/>
          <w:szCs w:val="22"/>
        </w:rPr>
        <w:t xml:space="preserve"> 3 times. If more than one treatment (day 1) is selected, additional treatments may be administered on consecutive or alternate days (</w:t>
      </w:r>
      <w:r w:rsidR="00727FB0">
        <w:rPr>
          <w:rFonts w:ascii="Arial" w:hAnsi="Arial" w:cs="Arial"/>
          <w:sz w:val="22"/>
          <w:szCs w:val="22"/>
        </w:rPr>
        <w:t>i</w:t>
      </w:r>
      <w:r w:rsidRPr="00EB258E">
        <w:rPr>
          <w:rFonts w:ascii="Arial" w:hAnsi="Arial" w:cs="Arial"/>
          <w:sz w:val="22"/>
          <w:szCs w:val="22"/>
        </w:rPr>
        <w:t>.</w:t>
      </w:r>
      <w:r w:rsidR="00727FB0">
        <w:rPr>
          <w:rFonts w:ascii="Arial" w:hAnsi="Arial" w:cs="Arial"/>
          <w:sz w:val="22"/>
          <w:szCs w:val="22"/>
        </w:rPr>
        <w:t>e</w:t>
      </w:r>
      <w:r w:rsidRPr="00EB258E">
        <w:rPr>
          <w:rFonts w:ascii="Arial" w:hAnsi="Arial" w:cs="Arial"/>
          <w:sz w:val="22"/>
          <w:szCs w:val="22"/>
        </w:rPr>
        <w:t>.</w:t>
      </w:r>
      <w:r w:rsidR="00727FB0">
        <w:rPr>
          <w:rFonts w:ascii="Arial" w:hAnsi="Arial" w:cs="Arial"/>
          <w:sz w:val="22"/>
          <w:szCs w:val="22"/>
        </w:rPr>
        <w:t>,</w:t>
      </w:r>
      <w:r w:rsidRPr="00EB258E">
        <w:rPr>
          <w:rFonts w:ascii="Arial" w:hAnsi="Arial" w:cs="Arial"/>
          <w:sz w:val="22"/>
          <w:szCs w:val="22"/>
        </w:rPr>
        <w:t xml:space="preserve"> treatment regime</w:t>
      </w:r>
      <w:r w:rsidR="002E6FD4">
        <w:rPr>
          <w:rFonts w:ascii="Arial" w:hAnsi="Arial" w:cs="Arial"/>
          <w:sz w:val="22"/>
          <w:szCs w:val="22"/>
        </w:rPr>
        <w:t>n</w:t>
      </w:r>
      <w:r w:rsidRPr="00EB258E">
        <w:rPr>
          <w:rFonts w:ascii="Arial" w:hAnsi="Arial" w:cs="Arial"/>
          <w:sz w:val="22"/>
          <w:szCs w:val="22"/>
        </w:rPr>
        <w:t xml:space="preserve"> #1 = day 1, day 2, </w:t>
      </w:r>
      <w:r w:rsidR="00727FB0">
        <w:rPr>
          <w:rFonts w:ascii="Arial" w:hAnsi="Arial" w:cs="Arial"/>
          <w:sz w:val="22"/>
          <w:szCs w:val="22"/>
        </w:rPr>
        <w:t xml:space="preserve">and </w:t>
      </w:r>
      <w:r w:rsidRPr="00EB258E">
        <w:rPr>
          <w:rFonts w:ascii="Arial" w:hAnsi="Arial" w:cs="Arial"/>
          <w:sz w:val="22"/>
          <w:szCs w:val="22"/>
        </w:rPr>
        <w:t>day 3; treatment regime</w:t>
      </w:r>
      <w:r w:rsidR="002E6FD4">
        <w:rPr>
          <w:rFonts w:ascii="Arial" w:hAnsi="Arial" w:cs="Arial"/>
          <w:sz w:val="22"/>
          <w:szCs w:val="22"/>
        </w:rPr>
        <w:t>n</w:t>
      </w:r>
      <w:r w:rsidRPr="00EB258E">
        <w:rPr>
          <w:rFonts w:ascii="Arial" w:hAnsi="Arial" w:cs="Arial"/>
          <w:sz w:val="22"/>
          <w:szCs w:val="22"/>
        </w:rPr>
        <w:t xml:space="preserve"> #2 = day 1, day 3,</w:t>
      </w:r>
      <w:r w:rsidR="00727FB0">
        <w:rPr>
          <w:rFonts w:ascii="Arial" w:hAnsi="Arial" w:cs="Arial"/>
          <w:sz w:val="22"/>
          <w:szCs w:val="22"/>
        </w:rPr>
        <w:t xml:space="preserve"> and</w:t>
      </w:r>
      <w:r w:rsidRPr="00EB258E">
        <w:rPr>
          <w:rFonts w:ascii="Arial" w:hAnsi="Arial" w:cs="Arial"/>
          <w:sz w:val="22"/>
          <w:szCs w:val="22"/>
        </w:rPr>
        <w:t xml:space="preserve"> day 5</w:t>
      </w:r>
      <w:r w:rsidR="00727FB0">
        <w:rPr>
          <w:rFonts w:ascii="Arial" w:hAnsi="Arial" w:cs="Arial"/>
          <w:sz w:val="22"/>
          <w:szCs w:val="22"/>
        </w:rPr>
        <w:t xml:space="preserve">). </w:t>
      </w:r>
      <w:r w:rsidRPr="00370D98" w:rsidR="00727FB0">
        <w:rPr>
          <w:rFonts w:ascii="Arial" w:hAnsi="Arial" w:cs="Arial"/>
          <w:sz w:val="22"/>
          <w:szCs w:val="22"/>
        </w:rPr>
        <w:t>Note: treatment days must either be consecutive or alternate for the number of days allowed (i.e., treatment on day 1; day 2; and day 7 is not allowed). There will be no deviations to this unless Option C is approved and followed.</w:t>
      </w:r>
    </w:p>
    <w:p w:rsidR="00D322D5" w:rsidRPr="00EB258E" w14:paraId="049D923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BFE4FA6" w14:textId="5B57E998">
      <w:pPr>
        <w:tabs>
          <w:tab w:val="left" w:pos="240"/>
          <w:tab w:val="left" w:pos="840"/>
          <w:tab w:val="left" w:pos="1320"/>
          <w:tab w:val="left" w:pos="1800"/>
          <w:tab w:val="left" w:pos="2400"/>
          <w:tab w:val="left" w:pos="3420"/>
          <w:tab w:val="left" w:pos="3960"/>
        </w:tabs>
        <w:ind w:firstLine="1800"/>
        <w:rPr>
          <w:rFonts w:ascii="Arial" w:hAnsi="Arial" w:cs="Arial"/>
          <w:sz w:val="22"/>
          <w:szCs w:val="22"/>
        </w:rPr>
      </w:pPr>
      <w:r w:rsidRPr="00EB258E">
        <w:rPr>
          <w:rFonts w:ascii="Arial" w:hAnsi="Arial" w:cs="Arial"/>
          <w:sz w:val="22"/>
          <w:szCs w:val="22"/>
          <w:u w:val="single"/>
        </w:rPr>
        <w:t>Option B (REWARD</w:t>
      </w:r>
      <w:r w:rsidRPr="00EB258E">
        <w:rPr>
          <w:rFonts w:ascii="Arial" w:hAnsi="Arial" w:cs="Arial"/>
          <w:sz w:val="22"/>
          <w:szCs w:val="22"/>
          <w:u w:val="single"/>
          <w:vertAlign w:val="superscript"/>
        </w:rPr>
        <w:t>®</w:t>
      </w:r>
      <w:r w:rsidRPr="00EB258E">
        <w:rPr>
          <w:rFonts w:ascii="Arial" w:hAnsi="Arial" w:cs="Arial"/>
          <w:sz w:val="22"/>
          <w:szCs w:val="22"/>
          <w:u w:val="single"/>
        </w:rPr>
        <w:t xml:space="preserve"> treatment at 28 mg/L)</w:t>
      </w:r>
    </w:p>
    <w:p w:rsidR="00D322D5" w:rsidRPr="00EB258E" w14:paraId="564251B8"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4945E572" w14:textId="74A4E1BF">
      <w:pPr>
        <w:tabs>
          <w:tab w:val="left" w:pos="240"/>
          <w:tab w:val="left" w:pos="840"/>
          <w:tab w:val="left" w:pos="1320"/>
          <w:tab w:val="left" w:pos="1800"/>
          <w:tab w:val="left" w:pos="2400"/>
          <w:tab w:val="left" w:pos="3420"/>
          <w:tab w:val="left" w:pos="3960"/>
        </w:tabs>
        <w:ind w:left="1800"/>
        <w:rPr>
          <w:rFonts w:ascii="Arial" w:hAnsi="Arial" w:cs="Arial"/>
          <w:sz w:val="22"/>
          <w:szCs w:val="22"/>
        </w:rPr>
      </w:pPr>
      <w:r w:rsidRPr="00EB258E">
        <w:rPr>
          <w:rFonts w:ascii="Arial" w:hAnsi="Arial" w:cs="Arial"/>
          <w:sz w:val="22"/>
          <w:szCs w:val="22"/>
        </w:rPr>
        <w:t>The recommended dosing interval will involve one treatment or repeating the initial treat</w:t>
      </w:r>
      <w:r w:rsidRPr="00EB258E" w:rsidR="002D5093">
        <w:rPr>
          <w:rFonts w:ascii="Arial" w:hAnsi="Arial" w:cs="Arial"/>
          <w:sz w:val="22"/>
          <w:szCs w:val="22"/>
        </w:rPr>
        <w:t xml:space="preserve">ment 2 or 3 times. If more than </w:t>
      </w:r>
      <w:r w:rsidRPr="00EB258E">
        <w:rPr>
          <w:rFonts w:ascii="Arial" w:hAnsi="Arial" w:cs="Arial"/>
          <w:sz w:val="22"/>
          <w:szCs w:val="22"/>
        </w:rPr>
        <w:t xml:space="preserve">one treatment is selected, additional treatments </w:t>
      </w:r>
      <w:r w:rsidR="00727FB0">
        <w:rPr>
          <w:rFonts w:ascii="Arial" w:hAnsi="Arial" w:cs="Arial"/>
          <w:sz w:val="22"/>
          <w:szCs w:val="22"/>
        </w:rPr>
        <w:t>will</w:t>
      </w:r>
      <w:r w:rsidRPr="00EB258E">
        <w:rPr>
          <w:rFonts w:ascii="Arial" w:hAnsi="Arial" w:cs="Arial"/>
          <w:sz w:val="22"/>
          <w:szCs w:val="22"/>
        </w:rPr>
        <w:t xml:space="preserve"> be administered on consecutive days.</w:t>
      </w:r>
    </w:p>
    <w:p w:rsidR="00727FB0" w14:paraId="74754A9A" w14:textId="51B1C992">
      <w:pPr>
        <w:tabs>
          <w:tab w:val="left" w:pos="240"/>
          <w:tab w:val="left" w:pos="840"/>
          <w:tab w:val="left" w:pos="1320"/>
          <w:tab w:val="left" w:pos="1800"/>
          <w:tab w:val="left" w:pos="2400"/>
          <w:tab w:val="left" w:pos="3420"/>
          <w:tab w:val="left" w:pos="3960"/>
        </w:tabs>
        <w:ind w:left="1800"/>
        <w:rPr>
          <w:rFonts w:ascii="Arial" w:hAnsi="Arial" w:cs="Arial"/>
          <w:sz w:val="22"/>
          <w:szCs w:val="22"/>
        </w:rPr>
      </w:pPr>
    </w:p>
    <w:p w:rsidR="00727FB0" w:rsidRPr="00EB258E" w:rsidP="00727FB0" w14:paraId="47A992E0" w14:textId="59B207E6">
      <w:pPr>
        <w:tabs>
          <w:tab w:val="left" w:pos="240"/>
          <w:tab w:val="left" w:pos="840"/>
          <w:tab w:val="left" w:pos="1320"/>
          <w:tab w:val="left" w:pos="1800"/>
          <w:tab w:val="left" w:pos="2400"/>
          <w:tab w:val="left" w:pos="3420"/>
          <w:tab w:val="left" w:pos="3960"/>
        </w:tabs>
        <w:ind w:firstLine="1800"/>
        <w:rPr>
          <w:rFonts w:ascii="Arial" w:hAnsi="Arial" w:cs="Arial"/>
          <w:sz w:val="22"/>
          <w:szCs w:val="22"/>
        </w:rPr>
      </w:pPr>
      <w:r w:rsidRPr="00EB258E">
        <w:rPr>
          <w:rFonts w:ascii="Arial" w:hAnsi="Arial" w:cs="Arial"/>
          <w:sz w:val="22"/>
          <w:szCs w:val="22"/>
          <w:u w:val="single"/>
        </w:rPr>
        <w:t xml:space="preserve">Option </w:t>
      </w:r>
      <w:r>
        <w:rPr>
          <w:rFonts w:ascii="Arial" w:hAnsi="Arial" w:cs="Arial"/>
          <w:sz w:val="22"/>
          <w:szCs w:val="22"/>
          <w:u w:val="single"/>
        </w:rPr>
        <w:t xml:space="preserve">C </w:t>
      </w:r>
      <w:r w:rsidRPr="00EB258E">
        <w:rPr>
          <w:rFonts w:ascii="Arial" w:hAnsi="Arial" w:cs="Arial"/>
          <w:sz w:val="22"/>
          <w:szCs w:val="22"/>
          <w:u w:val="single"/>
        </w:rPr>
        <w:t>(REWARD</w:t>
      </w:r>
      <w:r w:rsidRPr="00EB258E">
        <w:rPr>
          <w:rFonts w:ascii="Arial" w:hAnsi="Arial" w:cs="Arial"/>
          <w:sz w:val="22"/>
          <w:szCs w:val="22"/>
          <w:u w:val="single"/>
          <w:vertAlign w:val="superscript"/>
        </w:rPr>
        <w:t>®</w:t>
      </w:r>
      <w:r w:rsidRPr="00EB258E">
        <w:rPr>
          <w:rFonts w:ascii="Arial" w:hAnsi="Arial" w:cs="Arial"/>
          <w:sz w:val="22"/>
          <w:szCs w:val="22"/>
          <w:u w:val="single"/>
        </w:rPr>
        <w:t xml:space="preserve"> </w:t>
      </w:r>
      <w:r>
        <w:rPr>
          <w:rFonts w:ascii="Arial" w:hAnsi="Arial" w:cs="Arial"/>
          <w:sz w:val="22"/>
          <w:szCs w:val="22"/>
          <w:u w:val="single"/>
        </w:rPr>
        <w:t xml:space="preserve">for </w:t>
      </w:r>
      <w:r w:rsidR="003E0183">
        <w:rPr>
          <w:rFonts w:ascii="Arial" w:hAnsi="Arial" w:cs="Arial"/>
          <w:sz w:val="22"/>
          <w:szCs w:val="22"/>
          <w:u w:val="single"/>
        </w:rPr>
        <w:t>R</w:t>
      </w:r>
      <w:r>
        <w:rPr>
          <w:rFonts w:ascii="Arial" w:hAnsi="Arial" w:cs="Arial"/>
          <w:sz w:val="22"/>
          <w:szCs w:val="22"/>
          <w:u w:val="single"/>
        </w:rPr>
        <w:t xml:space="preserve">epetitive </w:t>
      </w:r>
      <w:r w:rsidR="003E0183">
        <w:rPr>
          <w:rFonts w:ascii="Arial" w:hAnsi="Arial" w:cs="Arial"/>
          <w:sz w:val="22"/>
          <w:szCs w:val="22"/>
          <w:u w:val="single"/>
        </w:rPr>
        <w:t>T</w:t>
      </w:r>
      <w:r>
        <w:rPr>
          <w:rFonts w:ascii="Arial" w:hAnsi="Arial" w:cs="Arial"/>
          <w:sz w:val="22"/>
          <w:szCs w:val="22"/>
          <w:u w:val="single"/>
        </w:rPr>
        <w:t>reatment use</w:t>
      </w:r>
      <w:r w:rsidRPr="00EB258E">
        <w:rPr>
          <w:rFonts w:ascii="Arial" w:hAnsi="Arial" w:cs="Arial"/>
          <w:sz w:val="22"/>
          <w:szCs w:val="22"/>
          <w:u w:val="single"/>
        </w:rPr>
        <w:t>)</w:t>
      </w:r>
    </w:p>
    <w:p w:rsidR="00727FB0" w:rsidRPr="00EB258E" w:rsidP="00727FB0" w14:paraId="4F74882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27FB0" w:rsidRPr="00EB258E" w:rsidP="00727FB0" w14:paraId="4498CFEF" w14:textId="5EF33D1D">
      <w:pPr>
        <w:tabs>
          <w:tab w:val="left" w:pos="240"/>
          <w:tab w:val="left" w:pos="840"/>
          <w:tab w:val="left" w:pos="1320"/>
          <w:tab w:val="left" w:pos="1800"/>
          <w:tab w:val="left" w:pos="2400"/>
          <w:tab w:val="left" w:pos="3420"/>
          <w:tab w:val="left" w:pos="3960"/>
        </w:tabs>
        <w:ind w:left="1800"/>
        <w:rPr>
          <w:rFonts w:ascii="Arial" w:hAnsi="Arial" w:cs="Arial"/>
          <w:sz w:val="22"/>
          <w:szCs w:val="22"/>
        </w:rPr>
      </w:pPr>
      <w:r w:rsidRPr="00EB258E">
        <w:rPr>
          <w:rFonts w:ascii="Arial" w:hAnsi="Arial" w:cs="Arial"/>
          <w:sz w:val="22"/>
          <w:szCs w:val="22"/>
        </w:rPr>
        <w:t xml:space="preserve">The </w:t>
      </w:r>
      <w:r w:rsidR="00977B16">
        <w:rPr>
          <w:rFonts w:ascii="Arial" w:hAnsi="Arial" w:cs="Arial"/>
          <w:sz w:val="22"/>
          <w:szCs w:val="22"/>
        </w:rPr>
        <w:t>repetitive</w:t>
      </w:r>
      <w:r w:rsidRPr="00EB258E">
        <w:rPr>
          <w:rFonts w:ascii="Arial" w:hAnsi="Arial" w:cs="Arial"/>
          <w:sz w:val="22"/>
          <w:szCs w:val="22"/>
        </w:rPr>
        <w:t xml:space="preserve"> dosing interval will </w:t>
      </w:r>
      <w:r w:rsidR="00977B16">
        <w:rPr>
          <w:rFonts w:ascii="Arial" w:hAnsi="Arial" w:cs="Arial"/>
          <w:sz w:val="22"/>
          <w:szCs w:val="22"/>
        </w:rPr>
        <w:t xml:space="preserve">only be allowed if your facility has been </w:t>
      </w:r>
      <w:r w:rsidR="00977B16">
        <w:rPr>
          <w:rFonts w:ascii="Arial" w:hAnsi="Arial" w:cs="Arial"/>
          <w:sz w:val="22"/>
          <w:szCs w:val="22"/>
        </w:rPr>
        <w:t xml:space="preserve">approved to conduct this treatment pattern by </w:t>
      </w:r>
      <w:r w:rsidRPr="00977B16" w:rsidR="00977B16">
        <w:rPr>
          <w:rFonts w:ascii="Arial" w:hAnsi="Arial" w:cs="Arial"/>
          <w:sz w:val="22"/>
          <w:szCs w:val="22"/>
        </w:rPr>
        <w:t>the FDA/CVM Environmental Team</w:t>
      </w:r>
      <w:r w:rsidRPr="00977B16">
        <w:rPr>
          <w:rFonts w:ascii="Arial" w:hAnsi="Arial" w:cs="Arial"/>
          <w:sz w:val="22"/>
          <w:szCs w:val="22"/>
        </w:rPr>
        <w:t>.</w:t>
      </w:r>
      <w:r w:rsidR="00977B16">
        <w:rPr>
          <w:rFonts w:ascii="Arial" w:hAnsi="Arial" w:cs="Arial"/>
          <w:sz w:val="22"/>
          <w:szCs w:val="22"/>
        </w:rPr>
        <w:t xml:space="preserve"> If you receive approval for this use pattern then you will be able to conduct back to back treatments as often as your categorical exclusion letter allows you to.</w:t>
      </w:r>
    </w:p>
    <w:p w:rsidR="00727FB0" w:rsidRPr="00EB258E" w14:paraId="2C8EB504" w14:textId="77777777">
      <w:pPr>
        <w:tabs>
          <w:tab w:val="left" w:pos="240"/>
          <w:tab w:val="left" w:pos="840"/>
          <w:tab w:val="left" w:pos="1320"/>
          <w:tab w:val="left" w:pos="1800"/>
          <w:tab w:val="left" w:pos="2400"/>
          <w:tab w:val="left" w:pos="3420"/>
          <w:tab w:val="left" w:pos="3960"/>
        </w:tabs>
        <w:ind w:left="1800"/>
        <w:rPr>
          <w:rFonts w:ascii="Arial" w:hAnsi="Arial" w:cs="Arial"/>
          <w:sz w:val="22"/>
          <w:szCs w:val="22"/>
        </w:rPr>
      </w:pPr>
    </w:p>
    <w:p w:rsidR="00D322D5" w:rsidRPr="00864F7D" w14:paraId="65229B1C" w14:textId="77777777">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D.</w:t>
      </w:r>
      <w:r w:rsidRPr="00EB258E">
        <w:rPr>
          <w:rFonts w:ascii="Arial" w:hAnsi="Arial" w:cs="Arial"/>
          <w:sz w:val="22"/>
          <w:szCs w:val="22"/>
        </w:rPr>
        <w:tab/>
      </w:r>
      <w:r w:rsidRPr="00864F7D">
        <w:rPr>
          <w:rFonts w:ascii="Arial" w:hAnsi="Arial" w:cs="Arial"/>
          <w:sz w:val="22"/>
          <w:szCs w:val="22"/>
        </w:rPr>
        <w:t>Duration of treatment</w:t>
      </w:r>
    </w:p>
    <w:p w:rsidR="00D322D5" w:rsidRPr="00864F7D" w14:paraId="7BA563D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864F7D" w14:paraId="12F48481" w14:textId="77777777">
      <w:pPr>
        <w:tabs>
          <w:tab w:val="left" w:pos="240"/>
          <w:tab w:val="left" w:pos="840"/>
          <w:tab w:val="left" w:pos="1320"/>
          <w:tab w:val="left" w:pos="1800"/>
          <w:tab w:val="left" w:pos="2400"/>
          <w:tab w:val="left" w:pos="3420"/>
          <w:tab w:val="left" w:pos="3960"/>
        </w:tabs>
        <w:ind w:firstLine="840"/>
        <w:rPr>
          <w:rFonts w:ascii="Arial" w:hAnsi="Arial" w:cs="Arial"/>
          <w:sz w:val="22"/>
          <w:szCs w:val="22"/>
        </w:rPr>
      </w:pPr>
      <w:r w:rsidRPr="00864F7D">
        <w:rPr>
          <w:rFonts w:ascii="Arial" w:hAnsi="Arial" w:cs="Arial"/>
          <w:sz w:val="22"/>
          <w:szCs w:val="22"/>
        </w:rPr>
        <w:t xml:space="preserve">   1.</w:t>
      </w:r>
      <w:r w:rsidRPr="00864F7D">
        <w:rPr>
          <w:rFonts w:ascii="Arial" w:hAnsi="Arial" w:cs="Arial"/>
          <w:sz w:val="22"/>
          <w:szCs w:val="22"/>
        </w:rPr>
        <w:tab/>
        <w:t>Treatment of disease</w:t>
      </w:r>
    </w:p>
    <w:p w:rsidR="00D322D5" w:rsidRPr="00864F7D" w14:paraId="498C085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C285296" w14:textId="2AE7471B">
      <w:pPr>
        <w:tabs>
          <w:tab w:val="left" w:pos="240"/>
          <w:tab w:val="left" w:pos="840"/>
          <w:tab w:val="left" w:pos="1320"/>
          <w:tab w:val="left" w:pos="1800"/>
          <w:tab w:val="left" w:pos="2400"/>
          <w:tab w:val="left" w:pos="3420"/>
          <w:tab w:val="left" w:pos="3960"/>
        </w:tabs>
        <w:ind w:firstLine="1800"/>
        <w:rPr>
          <w:rFonts w:ascii="Arial" w:hAnsi="Arial" w:cs="Arial"/>
          <w:sz w:val="22"/>
          <w:szCs w:val="22"/>
        </w:rPr>
      </w:pPr>
      <w:r w:rsidRPr="00864F7D">
        <w:rPr>
          <w:rFonts w:ascii="Arial" w:hAnsi="Arial" w:cs="Arial"/>
          <w:sz w:val="22"/>
          <w:szCs w:val="22"/>
          <w:u w:val="single"/>
        </w:rPr>
        <w:t>Option A (REWARD</w:t>
      </w:r>
      <w:r w:rsidRPr="00864F7D">
        <w:rPr>
          <w:rFonts w:ascii="Arial" w:hAnsi="Arial" w:cs="Arial"/>
          <w:sz w:val="22"/>
          <w:szCs w:val="22"/>
          <w:u w:val="single"/>
          <w:vertAlign w:val="superscript"/>
        </w:rPr>
        <w:t>®</w:t>
      </w:r>
      <w:r w:rsidRPr="00864F7D">
        <w:rPr>
          <w:rFonts w:ascii="Arial" w:hAnsi="Arial" w:cs="Arial"/>
          <w:sz w:val="22"/>
          <w:szCs w:val="22"/>
          <w:u w:val="single"/>
        </w:rPr>
        <w:t xml:space="preserve"> treatment at </w:t>
      </w:r>
      <w:r w:rsidRPr="00864F7D" w:rsidR="00F874B7">
        <w:rPr>
          <w:rFonts w:ascii="Arial" w:hAnsi="Arial" w:cs="Arial"/>
          <w:sz w:val="22"/>
          <w:szCs w:val="22"/>
          <w:u w:val="single"/>
        </w:rPr>
        <w:t>15</w:t>
      </w:r>
      <w:r w:rsidRPr="00864F7D">
        <w:rPr>
          <w:rFonts w:ascii="Arial" w:hAnsi="Arial" w:cs="Arial"/>
          <w:sz w:val="22"/>
          <w:szCs w:val="22"/>
          <w:u w:val="single"/>
        </w:rPr>
        <w:t>-18 mg/L)</w:t>
      </w:r>
    </w:p>
    <w:p w:rsidR="00D322D5" w:rsidRPr="00EB258E" w14:paraId="51F516B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27441BE" w14:textId="69A02A0E">
      <w:pPr>
        <w:tabs>
          <w:tab w:val="left" w:pos="240"/>
          <w:tab w:val="left" w:pos="840"/>
          <w:tab w:val="left" w:pos="1320"/>
          <w:tab w:val="left" w:pos="1800"/>
          <w:tab w:val="left" w:pos="2400"/>
          <w:tab w:val="left" w:pos="3420"/>
          <w:tab w:val="left" w:pos="3960"/>
        </w:tabs>
        <w:ind w:left="1800"/>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treatments at </w:t>
      </w:r>
      <w:r w:rsidR="00864F7D">
        <w:rPr>
          <w:rFonts w:ascii="Arial" w:hAnsi="Arial" w:cs="Arial"/>
          <w:sz w:val="22"/>
          <w:szCs w:val="22"/>
        </w:rPr>
        <w:t>15</w:t>
      </w:r>
      <w:r w:rsidRPr="00EB258E">
        <w:rPr>
          <w:rFonts w:ascii="Arial" w:hAnsi="Arial" w:cs="Arial"/>
          <w:sz w:val="22"/>
          <w:szCs w:val="22"/>
        </w:rPr>
        <w:t>-18 mg/L will be 1-</w:t>
      </w:r>
      <w:r w:rsidR="00864F7D">
        <w:rPr>
          <w:rFonts w:ascii="Arial" w:hAnsi="Arial" w:cs="Arial"/>
          <w:sz w:val="22"/>
          <w:szCs w:val="22"/>
        </w:rPr>
        <w:t>3</w:t>
      </w:r>
      <w:r w:rsidRPr="00EB258E">
        <w:rPr>
          <w:rFonts w:ascii="Arial" w:hAnsi="Arial" w:cs="Arial"/>
          <w:sz w:val="22"/>
          <w:szCs w:val="22"/>
        </w:rPr>
        <w:t xml:space="preserve"> </w:t>
      </w:r>
      <w:r w:rsidRPr="00EB258E">
        <w:rPr>
          <w:rFonts w:ascii="Arial" w:hAnsi="Arial" w:cs="Arial"/>
          <w:sz w:val="22"/>
          <w:szCs w:val="22"/>
        </w:rPr>
        <w:t>hr</w:t>
      </w:r>
      <w:r w:rsidRPr="00EB258E">
        <w:rPr>
          <w:rFonts w:ascii="Arial" w:hAnsi="Arial" w:cs="Arial"/>
          <w:sz w:val="22"/>
          <w:szCs w:val="22"/>
        </w:rPr>
        <w:t xml:space="preserve"> in duration. After completion of treatment, treatment solution should be flushed from the rearing unit.</w:t>
      </w:r>
    </w:p>
    <w:p w:rsidR="00D322D5" w:rsidRPr="00EB258E" w14:paraId="010AEDC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B504695" w14:textId="2D6DD169">
      <w:pPr>
        <w:tabs>
          <w:tab w:val="left" w:pos="240"/>
          <w:tab w:val="left" w:pos="840"/>
          <w:tab w:val="left" w:pos="1320"/>
          <w:tab w:val="left" w:pos="1800"/>
          <w:tab w:val="left" w:pos="2400"/>
          <w:tab w:val="left" w:pos="3420"/>
          <w:tab w:val="left" w:pos="3960"/>
        </w:tabs>
        <w:ind w:firstLine="1800"/>
        <w:rPr>
          <w:rFonts w:ascii="Arial" w:hAnsi="Arial" w:cs="Arial"/>
          <w:sz w:val="22"/>
          <w:szCs w:val="22"/>
        </w:rPr>
      </w:pPr>
      <w:r w:rsidRPr="00EB258E">
        <w:rPr>
          <w:rFonts w:ascii="Arial" w:hAnsi="Arial" w:cs="Arial"/>
          <w:sz w:val="22"/>
          <w:szCs w:val="22"/>
          <w:u w:val="single"/>
        </w:rPr>
        <w:t>Option B (REWARD</w:t>
      </w:r>
      <w:r w:rsidRPr="00EB258E">
        <w:rPr>
          <w:rFonts w:ascii="Arial" w:hAnsi="Arial" w:cs="Arial"/>
          <w:sz w:val="22"/>
          <w:szCs w:val="22"/>
          <w:u w:val="single"/>
          <w:vertAlign w:val="superscript"/>
        </w:rPr>
        <w:t>®</w:t>
      </w:r>
      <w:r w:rsidRPr="00EB258E">
        <w:rPr>
          <w:rFonts w:ascii="Arial" w:hAnsi="Arial" w:cs="Arial"/>
          <w:sz w:val="22"/>
          <w:szCs w:val="22"/>
          <w:u w:val="single"/>
        </w:rPr>
        <w:t xml:space="preserve"> treatment at 28 mg/L)</w:t>
      </w:r>
    </w:p>
    <w:p w:rsidR="00D322D5" w:rsidRPr="00EB258E" w14:paraId="71B0757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1996D8BE" w14:textId="22343651">
      <w:pPr>
        <w:tabs>
          <w:tab w:val="left" w:pos="240"/>
          <w:tab w:val="left" w:pos="840"/>
          <w:tab w:val="left" w:pos="1320"/>
          <w:tab w:val="left" w:pos="1800"/>
          <w:tab w:val="left" w:pos="2400"/>
          <w:tab w:val="left" w:pos="3420"/>
          <w:tab w:val="left" w:pos="3960"/>
        </w:tabs>
        <w:ind w:left="1800" w:hanging="960"/>
        <w:rPr>
          <w:rFonts w:ascii="Arial" w:hAnsi="Arial" w:cs="Arial"/>
          <w:sz w:val="22"/>
          <w:szCs w:val="22"/>
        </w:rPr>
      </w:pPr>
      <w:r w:rsidRPr="00EB258E">
        <w:rPr>
          <w:rFonts w:ascii="Arial" w:hAnsi="Arial" w:cs="Arial"/>
          <w:sz w:val="22"/>
          <w:szCs w:val="22"/>
        </w:rPr>
        <w:t xml:space="preserve"> </w:t>
      </w:r>
      <w:r w:rsidRPr="00EB258E">
        <w:rPr>
          <w:rFonts w:ascii="Arial" w:hAnsi="Arial" w:cs="Arial"/>
          <w:sz w:val="22"/>
          <w:szCs w:val="22"/>
        </w:rPr>
        <w:tab/>
      </w:r>
      <w:r w:rsidRPr="00EB258E">
        <w:rPr>
          <w:rFonts w:ascii="Arial" w:hAnsi="Arial" w:cs="Arial"/>
          <w:sz w:val="22"/>
          <w:szCs w:val="22"/>
        </w:rPr>
        <w:tab/>
        <w:t>REWARD</w:t>
      </w:r>
      <w:r w:rsidRPr="00EB258E">
        <w:rPr>
          <w:rFonts w:ascii="Arial" w:hAnsi="Arial" w:cs="Arial"/>
          <w:sz w:val="22"/>
          <w:szCs w:val="22"/>
          <w:vertAlign w:val="superscript"/>
        </w:rPr>
        <w:t>®</w:t>
      </w:r>
      <w:r w:rsidRPr="00EB258E">
        <w:rPr>
          <w:rFonts w:ascii="Arial" w:hAnsi="Arial" w:cs="Arial"/>
          <w:sz w:val="22"/>
          <w:szCs w:val="22"/>
        </w:rPr>
        <w:t xml:space="preserve"> treatments at 28 mg/L will be </w:t>
      </w:r>
      <w:r w:rsidR="00864F7D">
        <w:rPr>
          <w:rFonts w:ascii="Arial" w:hAnsi="Arial" w:cs="Arial"/>
          <w:sz w:val="22"/>
          <w:szCs w:val="22"/>
        </w:rPr>
        <w:t xml:space="preserve">1 </w:t>
      </w:r>
      <w:r w:rsidR="00864F7D">
        <w:rPr>
          <w:rFonts w:ascii="Arial" w:hAnsi="Arial" w:cs="Arial"/>
          <w:sz w:val="22"/>
          <w:szCs w:val="22"/>
        </w:rPr>
        <w:t>hr</w:t>
      </w:r>
      <w:r w:rsidRPr="00EB258E">
        <w:rPr>
          <w:rFonts w:ascii="Arial" w:hAnsi="Arial" w:cs="Arial"/>
          <w:sz w:val="22"/>
          <w:szCs w:val="22"/>
        </w:rPr>
        <w:t xml:space="preserve"> in duration. After completion of treatment, treatment solution should be flushed from the rearing unit.</w:t>
      </w:r>
    </w:p>
    <w:p w:rsidR="00864F7D" w14:paraId="4814969E" w14:textId="3847ADD0">
      <w:pPr>
        <w:tabs>
          <w:tab w:val="left" w:pos="240"/>
          <w:tab w:val="left" w:pos="840"/>
          <w:tab w:val="left" w:pos="1320"/>
          <w:tab w:val="left" w:pos="1800"/>
          <w:tab w:val="left" w:pos="2400"/>
          <w:tab w:val="left" w:pos="3420"/>
          <w:tab w:val="left" w:pos="3960"/>
        </w:tabs>
        <w:ind w:left="1800" w:hanging="960"/>
        <w:rPr>
          <w:rFonts w:ascii="Arial" w:hAnsi="Arial" w:cs="Arial"/>
          <w:sz w:val="22"/>
          <w:szCs w:val="22"/>
        </w:rPr>
      </w:pPr>
    </w:p>
    <w:p w:rsidR="00370D98" w14:paraId="2F8CB648" w14:textId="77777777">
      <w:pPr>
        <w:tabs>
          <w:tab w:val="left" w:pos="240"/>
          <w:tab w:val="left" w:pos="840"/>
          <w:tab w:val="left" w:pos="1320"/>
          <w:tab w:val="left" w:pos="1800"/>
          <w:tab w:val="left" w:pos="2400"/>
          <w:tab w:val="left" w:pos="3420"/>
          <w:tab w:val="left" w:pos="3960"/>
        </w:tabs>
        <w:ind w:left="1800" w:hanging="960"/>
        <w:rPr>
          <w:rFonts w:ascii="Arial" w:hAnsi="Arial" w:cs="Arial"/>
          <w:sz w:val="22"/>
          <w:szCs w:val="22"/>
        </w:rPr>
      </w:pPr>
      <w:r w:rsidRPr="00864F7D">
        <w:rPr>
          <w:rFonts w:ascii="Arial" w:hAnsi="Arial" w:cs="Arial"/>
          <w:sz w:val="22"/>
          <w:szCs w:val="22"/>
        </w:rPr>
        <w:tab/>
      </w:r>
      <w:r w:rsidRPr="00864F7D">
        <w:rPr>
          <w:rFonts w:ascii="Arial" w:hAnsi="Arial" w:cs="Arial"/>
          <w:sz w:val="22"/>
          <w:szCs w:val="22"/>
        </w:rPr>
        <w:tab/>
      </w:r>
    </w:p>
    <w:p w:rsidR="00864F7D" w14:paraId="30E3E825" w14:textId="56DBB7AA">
      <w:pPr>
        <w:tabs>
          <w:tab w:val="left" w:pos="240"/>
          <w:tab w:val="left" w:pos="840"/>
          <w:tab w:val="left" w:pos="1320"/>
          <w:tab w:val="left" w:pos="1800"/>
          <w:tab w:val="left" w:pos="2400"/>
          <w:tab w:val="left" w:pos="3420"/>
          <w:tab w:val="left" w:pos="3960"/>
        </w:tabs>
        <w:ind w:left="1800" w:hanging="960"/>
        <w:rPr>
          <w:rFonts w:ascii="Arial" w:hAnsi="Arial" w:cs="Arial"/>
          <w:sz w:val="22"/>
          <w:szCs w:val="22"/>
          <w:u w:val="single"/>
        </w:rPr>
      </w:pPr>
      <w:r w:rsidRPr="00370D98">
        <w:rPr>
          <w:rFonts w:ascii="Arial" w:hAnsi="Arial" w:cs="Arial"/>
          <w:sz w:val="22"/>
          <w:szCs w:val="22"/>
        </w:rPr>
        <w:tab/>
      </w:r>
      <w:r w:rsidRPr="00370D98">
        <w:rPr>
          <w:rFonts w:ascii="Arial" w:hAnsi="Arial" w:cs="Arial"/>
          <w:sz w:val="22"/>
          <w:szCs w:val="22"/>
        </w:rPr>
        <w:tab/>
      </w:r>
      <w:r w:rsidRPr="00EB258E">
        <w:rPr>
          <w:rFonts w:ascii="Arial" w:hAnsi="Arial" w:cs="Arial"/>
          <w:sz w:val="22"/>
          <w:szCs w:val="22"/>
          <w:u w:val="single"/>
        </w:rPr>
        <w:t xml:space="preserve">Option </w:t>
      </w:r>
      <w:r>
        <w:rPr>
          <w:rFonts w:ascii="Arial" w:hAnsi="Arial" w:cs="Arial"/>
          <w:sz w:val="22"/>
          <w:szCs w:val="22"/>
          <w:u w:val="single"/>
        </w:rPr>
        <w:t>C (</w:t>
      </w:r>
      <w:r w:rsidRPr="00EB258E">
        <w:rPr>
          <w:rFonts w:ascii="Arial" w:hAnsi="Arial" w:cs="Arial"/>
          <w:sz w:val="22"/>
          <w:szCs w:val="22"/>
          <w:u w:val="single"/>
        </w:rPr>
        <w:t>REWARD</w:t>
      </w:r>
      <w:r w:rsidRPr="00EB258E">
        <w:rPr>
          <w:rFonts w:ascii="Arial" w:hAnsi="Arial" w:cs="Arial"/>
          <w:sz w:val="22"/>
          <w:szCs w:val="22"/>
          <w:u w:val="single"/>
          <w:vertAlign w:val="superscript"/>
        </w:rPr>
        <w:t>®</w:t>
      </w:r>
      <w:r w:rsidRPr="00EB258E">
        <w:rPr>
          <w:rFonts w:ascii="Arial" w:hAnsi="Arial" w:cs="Arial"/>
          <w:sz w:val="22"/>
          <w:szCs w:val="22"/>
          <w:u w:val="single"/>
        </w:rPr>
        <w:t xml:space="preserve"> treatment </w:t>
      </w:r>
      <w:r>
        <w:rPr>
          <w:rFonts w:ascii="Arial" w:hAnsi="Arial" w:cs="Arial"/>
          <w:sz w:val="22"/>
          <w:szCs w:val="22"/>
          <w:u w:val="single"/>
        </w:rPr>
        <w:t>set by FDA response letter)</w:t>
      </w:r>
    </w:p>
    <w:p w:rsidR="00370D98" w14:paraId="1E6B1AD7" w14:textId="77777777">
      <w:pPr>
        <w:tabs>
          <w:tab w:val="left" w:pos="240"/>
          <w:tab w:val="left" w:pos="840"/>
          <w:tab w:val="left" w:pos="1320"/>
          <w:tab w:val="left" w:pos="1800"/>
          <w:tab w:val="left" w:pos="2400"/>
          <w:tab w:val="left" w:pos="3420"/>
          <w:tab w:val="left" w:pos="3960"/>
        </w:tabs>
        <w:ind w:left="1800" w:hanging="960"/>
        <w:rPr>
          <w:rFonts w:ascii="Arial" w:hAnsi="Arial" w:cs="Arial"/>
          <w:sz w:val="22"/>
          <w:szCs w:val="22"/>
        </w:rPr>
      </w:pPr>
    </w:p>
    <w:p w:rsidR="00864F7D" w:rsidRPr="00864F7D" w14:paraId="53BBE71A" w14:textId="4CA4FA39">
      <w:pPr>
        <w:tabs>
          <w:tab w:val="left" w:pos="240"/>
          <w:tab w:val="left" w:pos="840"/>
          <w:tab w:val="left" w:pos="1320"/>
          <w:tab w:val="left" w:pos="1800"/>
          <w:tab w:val="left" w:pos="2400"/>
          <w:tab w:val="left" w:pos="3420"/>
          <w:tab w:val="left" w:pos="3960"/>
        </w:tabs>
        <w:ind w:left="1800" w:hanging="96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REWARD</w:t>
      </w:r>
      <w:r w:rsidRPr="00EB258E">
        <w:rPr>
          <w:rFonts w:ascii="Arial" w:hAnsi="Arial" w:cs="Arial"/>
          <w:sz w:val="22"/>
          <w:szCs w:val="22"/>
          <w:vertAlign w:val="superscript"/>
        </w:rPr>
        <w:t>®</w:t>
      </w:r>
      <w:r>
        <w:rPr>
          <w:rFonts w:ascii="Arial" w:hAnsi="Arial" w:cs="Arial"/>
          <w:sz w:val="22"/>
          <w:szCs w:val="22"/>
        </w:rPr>
        <w:t xml:space="preserve"> treatments will be at the dose and duration decided by the FDA Environmental Review Team in their response letter for the requesting facility.</w:t>
      </w:r>
    </w:p>
    <w:p w:rsidR="00D322D5" w:rsidRPr="00EB258E" w14:paraId="4B05BAFA" w14:textId="03C7BC2F">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5E2ED60" w14:textId="77777777">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E.</w:t>
      </w:r>
      <w:r w:rsidRPr="00EB258E">
        <w:rPr>
          <w:rFonts w:ascii="Arial" w:hAnsi="Arial" w:cs="Arial"/>
          <w:sz w:val="22"/>
          <w:szCs w:val="22"/>
        </w:rPr>
        <w:tab/>
        <w:t>Detailed procedures for drug administration</w:t>
      </w:r>
    </w:p>
    <w:p w:rsidR="00D322D5" w:rsidRPr="00EB258E" w14:paraId="5DB94C9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8BB6EEF" w14:textId="65B78BCF">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Standard laboratory equipment such as gloves, lab coats or aprons, eye protection, etc. should be worn at all times when working with REWARD</w:t>
      </w:r>
      <w:r w:rsidRPr="00EB258E">
        <w:rPr>
          <w:rFonts w:ascii="Arial" w:hAnsi="Arial" w:cs="Arial"/>
          <w:sz w:val="22"/>
          <w:szCs w:val="22"/>
          <w:vertAlign w:val="superscript"/>
        </w:rPr>
        <w:t>®</w:t>
      </w:r>
      <w:r w:rsidRPr="00EB258E">
        <w:rPr>
          <w:rFonts w:ascii="Arial" w:hAnsi="Arial" w:cs="Arial"/>
          <w:sz w:val="22"/>
          <w:szCs w:val="22"/>
        </w:rPr>
        <w:t>. The chemical should be accurately measured for each treatment immediately prior to treatment. To aid in the uniform distribution of chemical, REWARD</w:t>
      </w:r>
      <w:r w:rsidRPr="00EB258E">
        <w:rPr>
          <w:rFonts w:ascii="Arial" w:hAnsi="Arial" w:cs="Arial"/>
          <w:sz w:val="22"/>
          <w:szCs w:val="22"/>
          <w:vertAlign w:val="superscript"/>
        </w:rPr>
        <w:t>®</w:t>
      </w:r>
      <w:r w:rsidRPr="00EB258E">
        <w:rPr>
          <w:rFonts w:ascii="Arial" w:hAnsi="Arial" w:cs="Arial"/>
          <w:sz w:val="22"/>
          <w:szCs w:val="22"/>
        </w:rPr>
        <w:t xml:space="preserve"> should be pre-mixed in fresh water (1-5 gal) to make a REWARD</w:t>
      </w:r>
      <w:r w:rsidRPr="00EB258E">
        <w:rPr>
          <w:rFonts w:ascii="Arial" w:hAnsi="Arial" w:cs="Arial"/>
          <w:sz w:val="22"/>
          <w:szCs w:val="22"/>
          <w:vertAlign w:val="superscript"/>
        </w:rPr>
        <w:t>®</w:t>
      </w:r>
      <w:r w:rsidRPr="00EB258E">
        <w:rPr>
          <w:rFonts w:ascii="Arial" w:hAnsi="Arial" w:cs="Arial"/>
          <w:sz w:val="22"/>
          <w:szCs w:val="22"/>
        </w:rPr>
        <w:t xml:space="preserve"> stock solution prior to addition to rearing units. Investigators should note that REWARD</w:t>
      </w:r>
      <w:r w:rsidRPr="00EB258E">
        <w:rPr>
          <w:rFonts w:ascii="Arial" w:hAnsi="Arial" w:cs="Arial"/>
          <w:sz w:val="22"/>
          <w:szCs w:val="22"/>
          <w:vertAlign w:val="superscript"/>
        </w:rPr>
        <w:t>®</w:t>
      </w:r>
      <w:r w:rsidRPr="00EB258E">
        <w:rPr>
          <w:rFonts w:ascii="Arial" w:hAnsi="Arial" w:cs="Arial"/>
          <w:sz w:val="22"/>
          <w:szCs w:val="22"/>
        </w:rPr>
        <w:t xml:space="preserve"> is 37.3% diquat dibromide.</w:t>
      </w:r>
    </w:p>
    <w:p w:rsidR="00D322D5" w:rsidRPr="00EB258E" w14:paraId="399B7DE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D39A770" w14:textId="77777777">
      <w:pPr>
        <w:tabs>
          <w:tab w:val="left" w:pos="240"/>
          <w:tab w:val="left" w:pos="840"/>
          <w:tab w:val="left" w:pos="1320"/>
          <w:tab w:val="left" w:pos="1800"/>
          <w:tab w:val="left" w:pos="2400"/>
          <w:tab w:val="left" w:pos="3420"/>
          <w:tab w:val="left" w:pos="3960"/>
        </w:tabs>
        <w:ind w:left="840" w:hanging="600"/>
        <w:rPr>
          <w:rFonts w:ascii="Arial" w:hAnsi="Arial" w:cs="Arial"/>
          <w:sz w:val="22"/>
          <w:szCs w:val="22"/>
        </w:rPr>
      </w:pPr>
      <w:r w:rsidRPr="00EB258E">
        <w:rPr>
          <w:rFonts w:ascii="Arial" w:hAnsi="Arial" w:cs="Arial"/>
          <w:sz w:val="22"/>
          <w:szCs w:val="22"/>
        </w:rPr>
        <w:t>F.</w:t>
      </w:r>
      <w:r w:rsidRPr="00EB258E">
        <w:rPr>
          <w:rFonts w:ascii="Arial" w:hAnsi="Arial" w:cs="Arial"/>
          <w:sz w:val="22"/>
          <w:szCs w:val="22"/>
        </w:rPr>
        <w:tab/>
        <w:t>Permissible concomitant therapy</w:t>
      </w:r>
    </w:p>
    <w:p w:rsidR="00D322D5" w:rsidRPr="00EB258E" w14:paraId="47D9471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588D0D5"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B3015A">
          <w:type w:val="continuous"/>
          <w:pgSz w:w="12240" w:h="15840"/>
          <w:pgMar w:top="1440" w:right="1440" w:bottom="1440" w:left="1440" w:header="720" w:footer="1224" w:gutter="0"/>
          <w:cols w:space="720"/>
          <w:noEndnote/>
          <w:docGrid w:linePitch="326"/>
        </w:sectPr>
      </w:pPr>
    </w:p>
    <w:p w:rsidR="00C05E9A" w14:paraId="2EC63ADD"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Since efficacy data are being collected during the INAD process, there should be little or no concomitant therapy. Preferably, there should be no other therapy during a period extending from 2 weeks prior to treatm</w:t>
      </w:r>
      <w:r w:rsidRPr="00EB258E" w:rsidR="002D5093">
        <w:rPr>
          <w:rFonts w:ascii="Arial" w:hAnsi="Arial" w:cs="Arial"/>
          <w:sz w:val="22"/>
          <w:szCs w:val="22"/>
        </w:rPr>
        <w:t>ent to 2 weeks after treatment.</w:t>
      </w:r>
      <w:r w:rsidRPr="00EB258E">
        <w:rPr>
          <w:rFonts w:ascii="Arial" w:hAnsi="Arial" w:cs="Arial"/>
          <w:sz w:val="22"/>
          <w:szCs w:val="22"/>
        </w:rPr>
        <w:t xml:space="preserve"> Investigators must be prepared to minimize changes in fish cultural procedures or environmental conditions, and apply no other treatments following treatment with REWARD</w:t>
      </w:r>
      <w:r w:rsidRPr="00EB258E">
        <w:rPr>
          <w:rFonts w:ascii="Arial" w:hAnsi="Arial" w:cs="Arial"/>
          <w:sz w:val="22"/>
          <w:szCs w:val="22"/>
          <w:vertAlign w:val="superscript"/>
        </w:rPr>
        <w:t>®</w:t>
      </w:r>
      <w:r w:rsidRPr="00EB258E">
        <w:rPr>
          <w:rFonts w:ascii="Arial" w:hAnsi="Arial" w:cs="Arial"/>
          <w:sz w:val="22"/>
          <w:szCs w:val="22"/>
        </w:rPr>
        <w:t xml:space="preserve">. </w:t>
      </w:r>
    </w:p>
    <w:p w:rsidR="00C05E9A" w14:paraId="58B96656"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D322D5" w14:paraId="1CC08446" w14:textId="4EFBC144">
      <w:pPr>
        <w:tabs>
          <w:tab w:val="left" w:pos="240"/>
          <w:tab w:val="left" w:pos="840"/>
          <w:tab w:val="left" w:pos="1320"/>
          <w:tab w:val="left" w:pos="1800"/>
          <w:tab w:val="left" w:pos="2400"/>
          <w:tab w:val="left" w:pos="3420"/>
          <w:tab w:val="left" w:pos="3960"/>
        </w:tabs>
        <w:ind w:left="840"/>
        <w:rPr>
          <w:rFonts w:ascii="Arial" w:hAnsi="Arial" w:cs="Arial"/>
          <w:sz w:val="22"/>
          <w:szCs w:val="22"/>
        </w:rPr>
      </w:pPr>
      <w:r w:rsidRPr="00EB258E">
        <w:rPr>
          <w:rFonts w:ascii="Arial" w:hAnsi="Arial" w:cs="Arial"/>
          <w:sz w:val="22"/>
          <w:szCs w:val="22"/>
        </w:rPr>
        <w:t>However, if concomitant therapy is required in order to protect valuable fish stocks</w:t>
      </w:r>
      <w:r w:rsidR="00C05E9A">
        <w:rPr>
          <w:rFonts w:ascii="Arial" w:hAnsi="Arial" w:cs="Arial"/>
          <w:sz w:val="22"/>
          <w:szCs w:val="22"/>
        </w:rPr>
        <w:t xml:space="preserve"> (i.e.</w:t>
      </w:r>
      <w:r w:rsidRPr="00EB258E">
        <w:rPr>
          <w:rFonts w:ascii="Arial" w:hAnsi="Arial" w:cs="Arial"/>
          <w:sz w:val="22"/>
          <w:szCs w:val="22"/>
        </w:rPr>
        <w:t>,</w:t>
      </w:r>
      <w:r w:rsidR="00C05E9A">
        <w:rPr>
          <w:rFonts w:ascii="Arial" w:hAnsi="Arial" w:cs="Arial"/>
          <w:sz w:val="22"/>
          <w:szCs w:val="22"/>
        </w:rPr>
        <w:t xml:space="preserve"> threatened and endangered species not for human consumption)</w:t>
      </w:r>
      <w:r w:rsidRPr="00EB258E">
        <w:rPr>
          <w:rFonts w:ascii="Arial" w:hAnsi="Arial" w:cs="Arial"/>
          <w:sz w:val="22"/>
          <w:szCs w:val="22"/>
        </w:rPr>
        <w:t xml:space="preserve"> it should be fully documented and the efficacy data from the REWARD</w:t>
      </w:r>
      <w:r w:rsidRPr="00EB258E">
        <w:rPr>
          <w:rFonts w:ascii="Arial" w:hAnsi="Arial" w:cs="Arial"/>
          <w:sz w:val="22"/>
          <w:szCs w:val="22"/>
          <w:vertAlign w:val="superscript"/>
        </w:rPr>
        <w:t>®</w:t>
      </w:r>
      <w:r w:rsidRPr="00EB258E">
        <w:rPr>
          <w:rFonts w:ascii="Arial" w:hAnsi="Arial" w:cs="Arial"/>
          <w:sz w:val="22"/>
          <w:szCs w:val="22"/>
        </w:rPr>
        <w:t xml:space="preserve"> treatment involved should be appropriately labeled.</w:t>
      </w:r>
      <w:r w:rsidR="00C05E9A">
        <w:rPr>
          <w:rFonts w:ascii="Arial" w:hAnsi="Arial" w:cs="Arial"/>
          <w:sz w:val="22"/>
          <w:szCs w:val="22"/>
        </w:rPr>
        <w:t xml:space="preserve"> Contact the AADAP Office for the information that will need to be provided in the </w:t>
      </w:r>
      <w:r w:rsidRPr="00EB258E" w:rsidR="00C05E9A">
        <w:rPr>
          <w:rFonts w:ascii="Arial" w:hAnsi="Arial" w:cs="Arial"/>
          <w:sz w:val="22"/>
          <w:szCs w:val="22"/>
        </w:rPr>
        <w:t>Form DQT-3</w:t>
      </w:r>
      <w:r w:rsidR="00C05E9A">
        <w:rPr>
          <w:rFonts w:ascii="Arial" w:hAnsi="Arial" w:cs="Arial"/>
          <w:sz w:val="22"/>
          <w:szCs w:val="22"/>
        </w:rPr>
        <w:t xml:space="preserve"> if concomitant therapy is conducted.</w:t>
      </w:r>
    </w:p>
    <w:p w:rsidR="00C05E9A" w14:paraId="08618423" w14:textId="5092EA21">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C05E9A" w:rsidRPr="00516480" w:rsidP="00C05E9A" w14:paraId="377B0071" w14:textId="52EFBC99">
      <w:pPr>
        <w:numPr>
          <w:ilvl w:val="12"/>
          <w:numId w:val="0"/>
        </w:numPr>
        <w:tabs>
          <w:tab w:val="left" w:pos="240"/>
          <w:tab w:val="left" w:pos="720"/>
          <w:tab w:val="left" w:pos="1080"/>
          <w:tab w:val="left" w:pos="1800"/>
          <w:tab w:val="left" w:pos="2160"/>
          <w:tab w:val="left" w:pos="3420"/>
          <w:tab w:val="left" w:pos="3960"/>
        </w:tabs>
        <w:ind w:left="840"/>
        <w:rPr>
          <w:rFonts w:ascii="Arial" w:hAnsi="Arial" w:cs="Arial"/>
          <w:b/>
          <w:bCs/>
          <w:sz w:val="22"/>
          <w:szCs w:val="22"/>
        </w:rPr>
      </w:pPr>
      <w:r w:rsidRPr="00C05E9A">
        <w:rPr>
          <w:rFonts w:ascii="Arial" w:hAnsi="Arial" w:cs="Arial"/>
          <w:sz w:val="22"/>
          <w:szCs w:val="22"/>
        </w:rPr>
        <w:t>An exception to this concomitant therapy is that 17-alpha methyltestosterone medicated feed treatments are acceptable to use when diquat treatments are in progress</w:t>
      </w:r>
      <w:r w:rsidR="00F63B0B">
        <w:rPr>
          <w:rFonts w:ascii="Arial" w:hAnsi="Arial" w:cs="Arial"/>
          <w:sz w:val="22"/>
          <w:szCs w:val="22"/>
        </w:rPr>
        <w:t xml:space="preserve"> for </w:t>
      </w:r>
      <w:r w:rsidR="00F63B0B">
        <w:rPr>
          <w:rFonts w:ascii="Arial" w:hAnsi="Arial" w:cs="Arial"/>
          <w:sz w:val="22"/>
          <w:szCs w:val="22"/>
        </w:rPr>
        <w:t>tilpia</w:t>
      </w:r>
      <w:r w:rsidRPr="00C05E9A">
        <w:rPr>
          <w:rFonts w:ascii="Arial" w:hAnsi="Arial" w:cs="Arial"/>
          <w:sz w:val="22"/>
          <w:szCs w:val="22"/>
        </w:rPr>
        <w:t xml:space="preserve"> </w:t>
      </w:r>
      <w:r w:rsidRPr="00C05E9A">
        <w:rPr>
          <w:rFonts w:ascii="Arial" w:hAnsi="Arial" w:cs="Arial"/>
          <w:b/>
          <w:sz w:val="22"/>
          <w:szCs w:val="22"/>
        </w:rPr>
        <w:t>provided the longest of the withdrawal periods is observed</w:t>
      </w:r>
      <w:r w:rsidRPr="00C05E9A">
        <w:rPr>
          <w:rFonts w:ascii="Arial" w:hAnsi="Arial" w:cs="Arial"/>
          <w:sz w:val="22"/>
          <w:szCs w:val="22"/>
        </w:rPr>
        <w:t xml:space="preserve">. 17-alpha methyltestosterone medicated feed must be used under the conditions of the INAD protocol. If 17-alpha methyltestosterone medicated feed is used please note its use in Form </w:t>
      </w:r>
      <w:r w:rsidR="00C91791">
        <w:rPr>
          <w:rFonts w:ascii="Arial" w:hAnsi="Arial" w:cs="Arial"/>
          <w:sz w:val="22"/>
          <w:szCs w:val="22"/>
        </w:rPr>
        <w:t>DQ</w:t>
      </w:r>
      <w:r w:rsidRPr="00C05E9A">
        <w:rPr>
          <w:rFonts w:ascii="Arial" w:hAnsi="Arial" w:cs="Arial"/>
          <w:sz w:val="22"/>
          <w:szCs w:val="22"/>
        </w:rPr>
        <w:t>T-3 under the description of results section</w:t>
      </w:r>
      <w:r w:rsidRPr="00516480">
        <w:rPr>
          <w:rFonts w:ascii="Arial" w:hAnsi="Arial" w:cs="Arial"/>
          <w:sz w:val="22"/>
          <w:szCs w:val="22"/>
        </w:rPr>
        <w:t xml:space="preserve">. </w:t>
      </w:r>
    </w:p>
    <w:p w:rsidR="00C05E9A" w:rsidRPr="00EB258E" w14:paraId="2F2CC74F"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D322D5" w:rsidRPr="00EB258E" w14:paraId="44800D59"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7F8CF275" w14:textId="20D184C8">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 xml:space="preserve">XII. </w:t>
      </w:r>
      <w:r w:rsidRPr="00DD3CD0">
        <w:rPr>
          <w:rFonts w:ascii="Arial" w:hAnsi="Arial" w:cs="Arial"/>
          <w:b/>
          <w:bCs/>
          <w:sz w:val="22"/>
          <w:szCs w:val="22"/>
        </w:rPr>
        <w:t>TREATMENT RESPONSE PARAMETERS</w:t>
      </w:r>
      <w:r>
        <w:rPr>
          <w:rFonts w:ascii="Arial" w:hAnsi="Arial" w:cs="Arial"/>
          <w:b/>
          <w:bCs/>
          <w:sz w:val="22"/>
          <w:szCs w:val="22"/>
        </w:rPr>
        <w:fldChar w:fldCharType="begin"/>
      </w:r>
      <w:r w:rsidR="003F6D1F">
        <w:instrText xml:space="preserve"> TC "</w:instrText>
      </w:r>
      <w:bookmarkStart w:id="11" w:name="_Toc88041529"/>
      <w:r w:rsidRPr="006057DC" w:rsidR="003F6D1F">
        <w:rPr>
          <w:rFonts w:ascii="Arial" w:hAnsi="Arial" w:cs="Arial"/>
          <w:b/>
          <w:bCs/>
          <w:sz w:val="22"/>
          <w:szCs w:val="22"/>
        </w:rPr>
        <w:instrText>XII. TREATMENT RESPONSE PARAMETERS</w:instrText>
      </w:r>
      <w:bookmarkEnd w:id="11"/>
      <w:r w:rsidR="003F6D1F">
        <w:instrText xml:space="preserve">" \f C \l "1" </w:instrText>
      </w:r>
      <w:r>
        <w:rPr>
          <w:rFonts w:ascii="Arial" w:hAnsi="Arial" w:cs="Arial"/>
          <w:b/>
          <w:bCs/>
          <w:sz w:val="22"/>
          <w:szCs w:val="22"/>
        </w:rPr>
        <w:fldChar w:fldCharType="end"/>
      </w:r>
    </w:p>
    <w:p w:rsidR="00D322D5" w:rsidRPr="00EB258E" w14:paraId="5D3E7E9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18C6703" w14:textId="1339F2D6">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The collection and reporting of source data begins with the decision to treat valuable fish based on hatchery records or field management practices that indicate treatment is warranted. Daily morbidity and mortality records, case history records, as well as any extenuating or mitigating circumstances that may affect treatment response need to be documented. All pertinent treatment response parameters should be reported on Form DQT-3. Treatment response parameters that should be addressed include the following:</w:t>
      </w:r>
    </w:p>
    <w:p w:rsidR="00D322D5" w:rsidRPr="00EB258E" w14:paraId="4258C258"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2248528" w14:textId="77777777">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1.  Primary Parameters</w:t>
      </w:r>
    </w:p>
    <w:p w:rsidR="00D322D5" w:rsidRPr="00EB258E" w14:paraId="2E152B8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D344F6E" w14:textId="48CD10E4">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Morbidity and mortality data, coupled with case history and gill squash evaluation, usually indicate when REWARD</w:t>
      </w:r>
      <w:r w:rsidRPr="00EB258E">
        <w:rPr>
          <w:rFonts w:ascii="Arial" w:hAnsi="Arial" w:cs="Arial"/>
          <w:sz w:val="22"/>
          <w:szCs w:val="22"/>
          <w:vertAlign w:val="superscript"/>
        </w:rPr>
        <w:t>®</w:t>
      </w:r>
      <w:r w:rsidRPr="00EB258E">
        <w:rPr>
          <w:rFonts w:ascii="Arial" w:hAnsi="Arial" w:cs="Arial"/>
          <w:sz w:val="22"/>
          <w:szCs w:val="22"/>
        </w:rPr>
        <w:t xml:space="preserve"> treatment is needed. If treatment is for an identified disease condition,</w:t>
      </w:r>
      <w:r w:rsidRPr="00EB258E">
        <w:rPr>
          <w:rFonts w:ascii="Arial" w:hAnsi="Arial" w:cs="Arial"/>
          <w:b/>
          <w:bCs/>
          <w:sz w:val="22"/>
          <w:szCs w:val="22"/>
        </w:rPr>
        <w:t xml:space="preserve"> source data must be collected for at least 5 days before treatment, during treatment, and for at least 10 days after the last treatment</w:t>
      </w:r>
      <w:r w:rsidRPr="00EB258E">
        <w:rPr>
          <w:rFonts w:ascii="Arial" w:hAnsi="Arial" w:cs="Arial"/>
          <w:sz w:val="22"/>
          <w:szCs w:val="22"/>
        </w:rPr>
        <w:t xml:space="preserve">. If treatment is initiated for the mitigation of a suspected disease condition (i.e., metaphylactic treatment), </w:t>
      </w:r>
      <w:r w:rsidRPr="00EB258E">
        <w:rPr>
          <w:rFonts w:ascii="Arial" w:hAnsi="Arial" w:cs="Arial"/>
          <w:b/>
          <w:bCs/>
          <w:sz w:val="22"/>
          <w:szCs w:val="22"/>
        </w:rPr>
        <w:t>source data should indicate fish health status prior to treatment, as well as morbidity/mortality during treatment and for 10 days following treatment</w:t>
      </w:r>
      <w:r w:rsidRPr="00EB258E">
        <w:rPr>
          <w:rFonts w:ascii="Arial" w:hAnsi="Arial" w:cs="Arial"/>
          <w:sz w:val="22"/>
          <w:szCs w:val="22"/>
        </w:rPr>
        <w:t>. Collection of this data is critically important in all cases. Post-mortem examinations should be performed periodically on a representative sample of fish to establish that the cause of death is in fact from the bacterial infections under study.</w:t>
      </w:r>
    </w:p>
    <w:p w:rsidR="00D322D5" w:rsidRPr="00EB258E" w14:paraId="5AD82A4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1DB587D" w14:textId="7832CE0A">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 xml:space="preserve">As a result of the potential diversity of treatment circumstances involved in these studies, Investigators are encouraged to provide copies of their own daily mortality record forms for individual rearing units. Investigators may also choose to create their own forms for purposes of recording source data under this INAD. </w:t>
      </w:r>
      <w:r w:rsidRPr="00EB258E">
        <w:rPr>
          <w:rFonts w:ascii="Arial" w:hAnsi="Arial" w:cs="Arial"/>
          <w:b/>
          <w:bCs/>
          <w:sz w:val="22"/>
          <w:szCs w:val="22"/>
        </w:rPr>
        <w:t>Supplementary data forms should be attached to Form DQT-3.</w:t>
      </w:r>
    </w:p>
    <w:p w:rsidR="00D322D5" w:rsidRPr="00EB258E" w14:paraId="46DE73B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5F096E05" w14:textId="77777777">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2.  Secondary Parameters</w:t>
      </w:r>
    </w:p>
    <w:p w:rsidR="00D322D5" w:rsidRPr="00EB258E" w14:paraId="07CEA76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DF928B6" w14:textId="5271D922">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Secondary parameters include general observations on fish behavior and response</w:t>
      </w:r>
      <w:r w:rsidRPr="00EB258E" w:rsidR="00416675">
        <w:rPr>
          <w:rFonts w:ascii="Arial" w:hAnsi="Arial" w:cs="Arial"/>
          <w:sz w:val="22"/>
          <w:szCs w:val="22"/>
        </w:rPr>
        <w:t xml:space="preserve"> to routine culture activities.</w:t>
      </w:r>
      <w:r w:rsidRPr="00EB258E">
        <w:rPr>
          <w:rFonts w:ascii="Arial" w:hAnsi="Arial" w:cs="Arial"/>
          <w:sz w:val="22"/>
          <w:szCs w:val="22"/>
        </w:rPr>
        <w:t xml:space="preserve"> Secondary parameters would include such responses as feeding activity, feed consumption, apparent level of stress, negative fish behavior, etc. </w:t>
      </w:r>
    </w:p>
    <w:p w:rsidR="00D322D5" w:rsidRPr="00EB258E" w14:paraId="7A9B7F1E" w14:textId="77777777">
      <w:pPr>
        <w:tabs>
          <w:tab w:val="left" w:pos="240"/>
          <w:tab w:val="left" w:pos="840"/>
          <w:tab w:val="left" w:pos="1320"/>
          <w:tab w:val="left" w:pos="1800"/>
          <w:tab w:val="left" w:pos="2400"/>
          <w:tab w:val="left" w:pos="3420"/>
          <w:tab w:val="left" w:pos="3960"/>
        </w:tabs>
        <w:ind w:left="240"/>
        <w:rPr>
          <w:rFonts w:ascii="Arial" w:hAnsi="Arial" w:cs="Arial"/>
          <w:sz w:val="22"/>
          <w:szCs w:val="22"/>
        </w:rPr>
      </w:pPr>
    </w:p>
    <w:p w:rsidR="00D322D5" w:rsidRPr="00EB258E" w14:paraId="3A689A29" w14:textId="77777777">
      <w:pPr>
        <w:tabs>
          <w:tab w:val="left" w:pos="240"/>
          <w:tab w:val="left" w:pos="840"/>
          <w:tab w:val="left" w:pos="1320"/>
          <w:tab w:val="left" w:pos="1800"/>
          <w:tab w:val="left" w:pos="2400"/>
          <w:tab w:val="left" w:pos="3420"/>
          <w:tab w:val="left" w:pos="3960"/>
        </w:tabs>
        <w:ind w:firstLine="240"/>
        <w:rPr>
          <w:rFonts w:ascii="Arial" w:hAnsi="Arial" w:cs="Arial"/>
          <w:sz w:val="22"/>
          <w:szCs w:val="22"/>
        </w:rPr>
      </w:pPr>
      <w:r w:rsidRPr="00EB258E">
        <w:rPr>
          <w:rFonts w:ascii="Arial" w:hAnsi="Arial" w:cs="Arial"/>
          <w:sz w:val="22"/>
          <w:szCs w:val="22"/>
        </w:rPr>
        <w:t>3.  Adverse Reactions</w:t>
      </w:r>
    </w:p>
    <w:p w:rsidR="00D322D5" w:rsidRPr="00EB258E" w14:paraId="59EEDEE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BEA0CC0"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B3015A">
          <w:type w:val="continuous"/>
          <w:pgSz w:w="12240" w:h="15840"/>
          <w:pgMar w:top="1440" w:right="1440" w:bottom="1440" w:left="1440" w:header="720" w:footer="1224" w:gutter="0"/>
          <w:cols w:space="720"/>
          <w:noEndnote/>
          <w:docGrid w:linePitch="326"/>
        </w:sectPr>
      </w:pPr>
    </w:p>
    <w:p w:rsidR="00D322D5" w:rsidRPr="00EB258E" w14:paraId="1CF7EA82" w14:textId="241DC084">
      <w:pPr>
        <w:tabs>
          <w:tab w:val="left" w:pos="240"/>
          <w:tab w:val="left" w:pos="840"/>
          <w:tab w:val="left" w:pos="1320"/>
          <w:tab w:val="left" w:pos="1800"/>
          <w:tab w:val="left" w:pos="2400"/>
          <w:tab w:val="left" w:pos="3420"/>
          <w:tab w:val="left" w:pos="3960"/>
        </w:tabs>
        <w:ind w:left="240"/>
        <w:rPr>
          <w:rFonts w:ascii="Arial" w:hAnsi="Arial" w:cs="Arial"/>
          <w:sz w:val="22"/>
          <w:szCs w:val="22"/>
        </w:rPr>
      </w:pPr>
      <w:r w:rsidRPr="00EB258E">
        <w:rPr>
          <w:rFonts w:ascii="Arial" w:hAnsi="Arial" w:cs="Arial"/>
          <w:sz w:val="22"/>
          <w:szCs w:val="22"/>
        </w:rPr>
        <w:t xml:space="preserve">Any adverse reaction to treatment should be reported </w:t>
      </w:r>
      <w:r w:rsidRPr="00EC2826">
        <w:rPr>
          <w:rFonts w:ascii="Arial" w:hAnsi="Arial" w:cs="Arial"/>
          <w:b/>
          <w:sz w:val="22"/>
          <w:szCs w:val="22"/>
        </w:rPr>
        <w:t xml:space="preserve">immediately </w:t>
      </w:r>
      <w:r w:rsidRPr="00EB258E">
        <w:rPr>
          <w:rFonts w:ascii="Arial" w:hAnsi="Arial" w:cs="Arial"/>
          <w:sz w:val="22"/>
          <w:szCs w:val="22"/>
        </w:rPr>
        <w:t>to the Study Monitor, who will in turn notify the Study Director. Such responses might include changes in water quality, extremely negative responses/behavior by the fish, or hazards to the applicator. Although REWARD</w:t>
      </w:r>
      <w:r w:rsidRPr="00EB258E">
        <w:rPr>
          <w:rFonts w:ascii="Arial" w:hAnsi="Arial" w:cs="Arial"/>
          <w:sz w:val="22"/>
          <w:szCs w:val="22"/>
          <w:vertAlign w:val="superscript"/>
        </w:rPr>
        <w:t>®</w:t>
      </w:r>
      <w:r w:rsidRPr="00EB258E">
        <w:rPr>
          <w:rFonts w:ascii="Arial" w:hAnsi="Arial" w:cs="Arial"/>
          <w:sz w:val="22"/>
          <w:szCs w:val="22"/>
        </w:rPr>
        <w:t xml:space="preserve"> has been used fairly extensively with beneficial effect, it is possible adverse </w:t>
      </w:r>
      <w:r w:rsidRPr="00EB258E">
        <w:rPr>
          <w:rFonts w:ascii="Arial" w:hAnsi="Arial" w:cs="Arial"/>
          <w:sz w:val="22"/>
          <w:szCs w:val="22"/>
        </w:rPr>
        <w:t xml:space="preserve">reactions may occur under certain environmental conditions or with respect to specific species/strains of fish. Carefully observe </w:t>
      </w:r>
      <w:r w:rsidR="00234B11">
        <w:rPr>
          <w:rFonts w:ascii="Arial" w:hAnsi="Arial" w:cs="Arial"/>
          <w:sz w:val="22"/>
          <w:szCs w:val="22"/>
        </w:rPr>
        <w:t xml:space="preserve">of </w:t>
      </w:r>
      <w:r w:rsidRPr="00EB258E">
        <w:rPr>
          <w:rFonts w:ascii="Arial" w:hAnsi="Arial" w:cs="Arial"/>
          <w:sz w:val="22"/>
          <w:szCs w:val="22"/>
        </w:rPr>
        <w:t xml:space="preserve">all treated fish for any signs of any adverse reaction to treatment. The Investigator should carefully document all observations of adverse reactions. </w:t>
      </w:r>
      <w:r w:rsidRPr="00EC2826">
        <w:rPr>
          <w:rFonts w:ascii="Arial" w:hAnsi="Arial" w:cs="Arial"/>
          <w:b/>
          <w:sz w:val="22"/>
          <w:szCs w:val="22"/>
        </w:rPr>
        <w:t>If any signs of drug toxicity are detected, they should also be documented and immediately reported to the Study Monitor, who will in turn notify the Study Director.</w:t>
      </w:r>
      <w:r w:rsidRPr="00EB258E">
        <w:rPr>
          <w:rFonts w:ascii="Arial" w:hAnsi="Arial" w:cs="Arial"/>
          <w:sz w:val="22"/>
          <w:szCs w:val="22"/>
        </w:rPr>
        <w:t xml:space="preserve">  </w:t>
      </w:r>
    </w:p>
    <w:p w:rsidR="00D322D5" w:rsidRPr="00EB258E" w14:paraId="6DEC3F0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B3A425D" w14:textId="783F61B2">
      <w:pPr>
        <w:tabs>
          <w:tab w:val="left" w:pos="240"/>
          <w:tab w:val="left" w:pos="840"/>
          <w:tab w:val="left" w:pos="1320"/>
          <w:tab w:val="left" w:pos="1800"/>
          <w:tab w:val="left" w:pos="2400"/>
          <w:tab w:val="left" w:pos="3420"/>
          <w:tab w:val="left" w:pos="3960"/>
        </w:tabs>
        <w:ind w:left="1800" w:hanging="960"/>
        <w:rPr>
          <w:rFonts w:ascii="Arial" w:hAnsi="Arial" w:cs="Arial"/>
          <w:sz w:val="22"/>
          <w:szCs w:val="22"/>
        </w:rPr>
      </w:pPr>
      <w:r w:rsidRPr="00EB258E">
        <w:rPr>
          <w:rFonts w:ascii="Arial" w:hAnsi="Arial" w:cs="Arial"/>
          <w:b/>
          <w:bCs/>
          <w:sz w:val="22"/>
          <w:szCs w:val="22"/>
        </w:rPr>
        <w:t>Note:</w:t>
      </w:r>
      <w:r w:rsidRPr="00EB258E">
        <w:rPr>
          <w:rFonts w:ascii="Arial" w:hAnsi="Arial" w:cs="Arial"/>
          <w:sz w:val="22"/>
          <w:szCs w:val="22"/>
        </w:rPr>
        <w:tab/>
        <w:t>Investigators are strongly encouraged to record observations/comments with respe</w:t>
      </w:r>
      <w:r w:rsidR="00EC2826">
        <w:rPr>
          <w:rFonts w:ascii="Arial" w:hAnsi="Arial" w:cs="Arial"/>
          <w:sz w:val="22"/>
          <w:szCs w:val="22"/>
        </w:rPr>
        <w:t xml:space="preserve">ct to all phases of treatment. </w:t>
      </w:r>
      <w:r w:rsidRPr="00EB258E">
        <w:rPr>
          <w:rFonts w:ascii="Arial" w:hAnsi="Arial" w:cs="Arial"/>
          <w:sz w:val="22"/>
          <w:szCs w:val="22"/>
        </w:rPr>
        <w:t>This may include a description of events before,</w:t>
      </w:r>
      <w:r w:rsidRPr="00EB258E" w:rsidR="00416675">
        <w:rPr>
          <w:rFonts w:ascii="Arial" w:hAnsi="Arial" w:cs="Arial"/>
          <w:sz w:val="22"/>
          <w:szCs w:val="22"/>
        </w:rPr>
        <w:t xml:space="preserve"> during, and post-treatment.</w:t>
      </w:r>
      <w:r w:rsidRPr="00EB258E">
        <w:rPr>
          <w:rFonts w:ascii="Arial" w:hAnsi="Arial" w:cs="Arial"/>
          <w:sz w:val="22"/>
          <w:szCs w:val="22"/>
        </w:rPr>
        <w:t xml:space="preserve"> All extenuating or mitigating treatment circumstances need to</w:t>
      </w:r>
      <w:r w:rsidRPr="00EB258E" w:rsidR="00416675">
        <w:rPr>
          <w:rFonts w:ascii="Arial" w:hAnsi="Arial" w:cs="Arial"/>
          <w:sz w:val="22"/>
          <w:szCs w:val="22"/>
        </w:rPr>
        <w:t xml:space="preserve"> be described in detail. Such </w:t>
      </w:r>
      <w:r w:rsidRPr="00EB258E">
        <w:rPr>
          <w:rFonts w:ascii="Arial" w:hAnsi="Arial" w:cs="Arial"/>
          <w:sz w:val="22"/>
          <w:szCs w:val="22"/>
        </w:rPr>
        <w:t>information is imperative so that accurate study/data analysis can be performed.</w:t>
      </w:r>
    </w:p>
    <w:p w:rsidR="00D322D5" w:rsidRPr="00EB258E" w14:paraId="2510AF6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C2585B8"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6879706" w14:textId="0E9383D8">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XIII. FORMS FOR DATA COLLECTION</w:t>
      </w:r>
      <w:r>
        <w:rPr>
          <w:rFonts w:ascii="Arial" w:hAnsi="Arial" w:cs="Arial"/>
          <w:b/>
          <w:bCs/>
          <w:sz w:val="22"/>
          <w:szCs w:val="22"/>
        </w:rPr>
        <w:fldChar w:fldCharType="begin"/>
      </w:r>
      <w:r w:rsidR="003F6D1F">
        <w:instrText xml:space="preserve"> TC "</w:instrText>
      </w:r>
      <w:bookmarkStart w:id="12" w:name="_Toc88041530"/>
      <w:r w:rsidRPr="006057DC" w:rsidR="003F6D1F">
        <w:rPr>
          <w:rFonts w:ascii="Arial" w:hAnsi="Arial" w:cs="Arial"/>
          <w:b/>
          <w:bCs/>
          <w:sz w:val="22"/>
          <w:szCs w:val="22"/>
        </w:rPr>
        <w:instrText>XIII. FORMS FOR DATA COLLECTION</w:instrText>
      </w:r>
      <w:bookmarkEnd w:id="12"/>
      <w:r w:rsidR="003F6D1F">
        <w:instrText xml:space="preserve">" \f C \l "1" </w:instrText>
      </w:r>
      <w:r>
        <w:rPr>
          <w:rFonts w:ascii="Arial" w:hAnsi="Arial" w:cs="Arial"/>
          <w:b/>
          <w:bCs/>
          <w:sz w:val="22"/>
          <w:szCs w:val="22"/>
        </w:rPr>
        <w:fldChar w:fldCharType="end"/>
      </w:r>
    </w:p>
    <w:p w:rsidR="00D322D5" w:rsidRPr="00EB258E" w14:paraId="6AB976F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8163EB1"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When the Study Protocol has been approved and treatments are scheduled, the Investigator at each facility covered by the REWARD</w:t>
      </w:r>
      <w:r w:rsidRPr="00EB258E">
        <w:rPr>
          <w:rFonts w:ascii="Arial" w:hAnsi="Arial" w:cs="Arial"/>
          <w:sz w:val="22"/>
          <w:szCs w:val="22"/>
          <w:vertAlign w:val="superscript"/>
        </w:rPr>
        <w:t>®</w:t>
      </w:r>
      <w:r w:rsidRPr="00EB258E">
        <w:rPr>
          <w:rFonts w:ascii="Arial" w:hAnsi="Arial" w:cs="Arial"/>
          <w:sz w:val="22"/>
          <w:szCs w:val="22"/>
        </w:rPr>
        <w:t xml:space="preserve"> INAD will need to complete the following forms:  </w:t>
      </w:r>
    </w:p>
    <w:p w:rsidR="00D322D5" w:rsidRPr="00EB258E" w14:paraId="386FFF6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rsidP="00D42D59" w14:paraId="3BA5792B" w14:textId="715E610B">
      <w:pPr>
        <w:tabs>
          <w:tab w:val="left" w:pos="240"/>
          <w:tab w:val="left" w:pos="840"/>
          <w:tab w:val="left" w:pos="1320"/>
          <w:tab w:val="left" w:pos="1800"/>
          <w:tab w:val="left" w:pos="2400"/>
          <w:tab w:val="left" w:pos="3420"/>
          <w:tab w:val="left" w:pos="3960"/>
        </w:tabs>
        <w:ind w:left="2400" w:hanging="240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Form DQT-W.</w:t>
      </w:r>
      <w:r w:rsidRPr="00EB258E">
        <w:rPr>
          <w:rFonts w:ascii="Arial" w:hAnsi="Arial" w:cs="Arial"/>
          <w:sz w:val="22"/>
          <w:szCs w:val="22"/>
        </w:rPr>
        <w:tab/>
        <w:t>Worksheet for Designing Individual Field Trials under REWARD</w:t>
      </w:r>
      <w:r w:rsidRPr="00EB258E">
        <w:rPr>
          <w:rFonts w:ascii="Arial" w:hAnsi="Arial" w:cs="Arial"/>
          <w:sz w:val="22"/>
          <w:szCs w:val="22"/>
          <w:vertAlign w:val="superscript"/>
        </w:rPr>
        <w:t>®</w:t>
      </w:r>
      <w:r w:rsidRPr="00EB258E">
        <w:rPr>
          <w:rFonts w:ascii="Arial" w:hAnsi="Arial" w:cs="Arial"/>
          <w:sz w:val="22"/>
          <w:szCs w:val="22"/>
        </w:rPr>
        <w:t xml:space="preserve"> INAD 10-969</w:t>
      </w:r>
      <w:r w:rsidRPr="00516480">
        <w:rPr>
          <w:rFonts w:ascii="Arial" w:hAnsi="Arial" w:cs="Arial"/>
          <w:sz w:val="22"/>
          <w:szCs w:val="22"/>
        </w:rPr>
        <w:t xml:space="preserve"> - located in the New Study Request tab</w:t>
      </w:r>
    </w:p>
    <w:p w:rsidR="00D322D5" w:rsidRPr="00EB258E" w14:paraId="5626384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42D59" w:rsidP="00D42D59" w14:paraId="60BA7846" w14:textId="49367EBC">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EB258E" w:rsidR="00D322D5">
        <w:rPr>
          <w:rFonts w:ascii="Arial" w:hAnsi="Arial" w:cs="Arial"/>
          <w:sz w:val="22"/>
          <w:szCs w:val="22"/>
        </w:rPr>
        <w:t>Form DQT-1.</w:t>
      </w:r>
      <w:r w:rsidRPr="00EB258E" w:rsidR="00D322D5">
        <w:rPr>
          <w:rFonts w:ascii="Arial" w:hAnsi="Arial" w:cs="Arial"/>
          <w:sz w:val="22"/>
          <w:szCs w:val="22"/>
        </w:rPr>
        <w:tab/>
      </w:r>
      <w:r>
        <w:rPr>
          <w:rFonts w:ascii="Arial" w:hAnsi="Arial" w:cs="Arial"/>
          <w:sz w:val="22"/>
          <w:szCs w:val="22"/>
        </w:rPr>
        <w:t xml:space="preserve">  </w:t>
      </w:r>
      <w:r w:rsidRPr="00EB258E" w:rsidR="00D322D5">
        <w:rPr>
          <w:rFonts w:ascii="Arial" w:hAnsi="Arial" w:cs="Arial"/>
          <w:sz w:val="22"/>
          <w:szCs w:val="22"/>
        </w:rPr>
        <w:t xml:space="preserve">Report on Receipt of Drug - Guide for Reporting Investigational New </w:t>
      </w:r>
      <w:r>
        <w:rPr>
          <w:rFonts w:ascii="Arial" w:hAnsi="Arial" w:cs="Arial"/>
          <w:sz w:val="22"/>
          <w:szCs w:val="22"/>
        </w:rPr>
        <w:t xml:space="preserve"> </w:t>
      </w:r>
    </w:p>
    <w:p w:rsidR="00D42D59" w:rsidP="00D42D59" w14:paraId="547BCE9C"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B258E" w:rsidR="00D322D5">
        <w:rPr>
          <w:rFonts w:ascii="Arial" w:hAnsi="Arial" w:cs="Arial"/>
          <w:sz w:val="22"/>
          <w:szCs w:val="22"/>
        </w:rPr>
        <w:t>Animal Drug Shipments for Poikilothermic Food Animals</w:t>
      </w:r>
      <w:r>
        <w:rPr>
          <w:rFonts w:ascii="Arial" w:hAnsi="Arial" w:cs="Arial"/>
          <w:sz w:val="22"/>
          <w:szCs w:val="22"/>
        </w:rPr>
        <w:t xml:space="preserve"> </w:t>
      </w:r>
      <w:r w:rsidRPr="00516480">
        <w:rPr>
          <w:rFonts w:ascii="Arial" w:hAnsi="Arial" w:cs="Arial"/>
          <w:sz w:val="22"/>
          <w:szCs w:val="22"/>
        </w:rPr>
        <w:t xml:space="preserve">– located in </w:t>
      </w:r>
      <w:r>
        <w:rPr>
          <w:rFonts w:ascii="Arial" w:hAnsi="Arial" w:cs="Arial"/>
          <w:sz w:val="22"/>
          <w:szCs w:val="22"/>
        </w:rPr>
        <w:t xml:space="preserve"> </w:t>
      </w:r>
    </w:p>
    <w:p w:rsidR="00D42D59" w:rsidRPr="00516480" w:rsidP="00D42D59" w14:paraId="569F2075" w14:textId="5933FD3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16480">
        <w:rPr>
          <w:rFonts w:ascii="Arial" w:hAnsi="Arial" w:cs="Arial"/>
          <w:sz w:val="22"/>
          <w:szCs w:val="22"/>
        </w:rPr>
        <w:t>the Manage/View Drug Inventory tab</w:t>
      </w:r>
    </w:p>
    <w:p w:rsidR="00D322D5" w:rsidRPr="00EB258E" w14:paraId="134A6EA3"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p>
    <w:p w:rsidR="00D322D5" w:rsidRPr="00EB258E" w14:paraId="2983317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90C87CE" w14:textId="35891960">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Form DQT-2.</w:t>
      </w:r>
      <w:r w:rsidRPr="00EB258E">
        <w:rPr>
          <w:rFonts w:ascii="Arial" w:hAnsi="Arial" w:cs="Arial"/>
          <w:sz w:val="22"/>
          <w:szCs w:val="22"/>
        </w:rPr>
        <w:tab/>
        <w:t>Chemical Use Log for Clinical Field Trials under REWARD</w:t>
      </w:r>
      <w:r w:rsidRPr="00EB258E">
        <w:rPr>
          <w:rFonts w:ascii="Arial" w:hAnsi="Arial" w:cs="Arial"/>
          <w:sz w:val="22"/>
          <w:szCs w:val="22"/>
          <w:vertAlign w:val="superscript"/>
        </w:rPr>
        <w:t>®</w:t>
      </w:r>
      <w:r w:rsidRPr="00EB258E">
        <w:rPr>
          <w:rFonts w:ascii="Arial" w:hAnsi="Arial" w:cs="Arial"/>
          <w:sz w:val="22"/>
          <w:szCs w:val="22"/>
        </w:rPr>
        <w:t xml:space="preserve"> INAD #10-969</w:t>
      </w:r>
      <w:r w:rsidR="00D42D59">
        <w:rPr>
          <w:rFonts w:ascii="Arial" w:hAnsi="Arial" w:cs="Arial"/>
          <w:sz w:val="22"/>
          <w:szCs w:val="22"/>
        </w:rPr>
        <w:t xml:space="preserve"> </w:t>
      </w:r>
      <w:r w:rsidRPr="00516480" w:rsidR="00D42D59">
        <w:rPr>
          <w:rFonts w:ascii="Arial" w:hAnsi="Arial" w:cs="Arial"/>
          <w:sz w:val="22"/>
          <w:szCs w:val="22"/>
        </w:rPr>
        <w:t xml:space="preserve">– located in the Manage/View Drug Inventory tab and filled out in Form </w:t>
      </w:r>
      <w:r w:rsidR="00D42D59">
        <w:rPr>
          <w:rFonts w:ascii="Arial" w:hAnsi="Arial" w:cs="Arial"/>
          <w:sz w:val="22"/>
          <w:szCs w:val="22"/>
        </w:rPr>
        <w:t>DQ</w:t>
      </w:r>
      <w:r w:rsidRPr="00516480" w:rsidR="00D42D59">
        <w:rPr>
          <w:rFonts w:ascii="Arial" w:hAnsi="Arial" w:cs="Arial"/>
          <w:sz w:val="22"/>
          <w:szCs w:val="22"/>
        </w:rPr>
        <w:t>T-3 to show use</w:t>
      </w:r>
    </w:p>
    <w:p w:rsidR="00D322D5" w:rsidRPr="00EB258E" w14:paraId="60C2B5D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8C5CD72" w14:textId="1C4E81E1">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Form DQT-3.</w:t>
      </w:r>
      <w:r w:rsidRPr="00EB258E">
        <w:rPr>
          <w:rFonts w:ascii="Arial" w:hAnsi="Arial" w:cs="Arial"/>
          <w:sz w:val="22"/>
          <w:szCs w:val="22"/>
        </w:rPr>
        <w:tab/>
        <w:t>Results Report Form for Use of REWARD</w:t>
      </w:r>
      <w:r w:rsidRPr="00EB258E">
        <w:rPr>
          <w:rFonts w:ascii="Arial" w:hAnsi="Arial" w:cs="Arial"/>
          <w:sz w:val="22"/>
          <w:szCs w:val="22"/>
          <w:vertAlign w:val="superscript"/>
        </w:rPr>
        <w:t>®</w:t>
      </w:r>
      <w:r w:rsidRPr="00EB258E">
        <w:rPr>
          <w:rFonts w:ascii="Arial" w:hAnsi="Arial" w:cs="Arial"/>
          <w:sz w:val="22"/>
          <w:szCs w:val="22"/>
        </w:rPr>
        <w:t xml:space="preserve"> under INAD #10-969 </w:t>
      </w:r>
      <w:r w:rsidRPr="00516480" w:rsidR="00D42D59">
        <w:rPr>
          <w:rFonts w:ascii="Arial" w:hAnsi="Arial" w:cs="Arial"/>
          <w:sz w:val="22"/>
          <w:szCs w:val="22"/>
        </w:rPr>
        <w:t>– located in the Active Studies table on the home page</w:t>
      </w:r>
    </w:p>
    <w:p w:rsidR="00D322D5" w:rsidRPr="00EB258E" w14:paraId="476762E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42D59" w:rsidP="00D42D59" w14:paraId="3FD2D83F" w14:textId="7D20B950">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Pr="00EB258E" w:rsidR="00D322D5">
        <w:rPr>
          <w:rFonts w:ascii="Arial" w:hAnsi="Arial" w:cs="Arial"/>
          <w:sz w:val="22"/>
          <w:szCs w:val="22"/>
        </w:rPr>
        <w:t>Copies of these forms are attached to this Study Protocol.</w:t>
      </w:r>
      <w:r>
        <w:rPr>
          <w:rFonts w:ascii="Arial" w:hAnsi="Arial" w:cs="Arial"/>
          <w:sz w:val="22"/>
          <w:szCs w:val="22"/>
        </w:rPr>
        <w:t xml:space="preserve"> </w:t>
      </w:r>
      <w:r w:rsidRPr="00516480">
        <w:rPr>
          <w:rFonts w:ascii="Arial" w:hAnsi="Arial" w:cs="Arial"/>
          <w:sz w:val="22"/>
          <w:szCs w:val="22"/>
        </w:rPr>
        <w:t>Actual reporting is</w:t>
      </w:r>
      <w:r>
        <w:rPr>
          <w:rFonts w:ascii="Arial" w:hAnsi="Arial" w:cs="Arial"/>
          <w:sz w:val="22"/>
          <w:szCs w:val="22"/>
        </w:rPr>
        <w:t xml:space="preserve"> </w:t>
      </w:r>
    </w:p>
    <w:p w:rsidR="00D42D59" w:rsidRPr="00516480" w:rsidP="00D42D59" w14:paraId="16BEB53E"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accomplished on forms located in the online INAD database</w:t>
      </w:r>
      <w:r w:rsidRPr="00516480">
        <w:rPr>
          <w:rFonts w:ascii="Arial" w:hAnsi="Arial" w:cs="Arial"/>
        </w:rPr>
        <w:t>.</w:t>
      </w:r>
    </w:p>
    <w:p w:rsidR="00D322D5" w:rsidRPr="00EB258E" w14:paraId="644B4077" w14:textId="1F65CC90">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5F506AC"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140DCE7A"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70B6D790" w14:textId="4FCE8055">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XIV. RECORD KEEPING PROCEDURES</w:t>
      </w:r>
      <w:r>
        <w:rPr>
          <w:rFonts w:ascii="Arial" w:hAnsi="Arial" w:cs="Arial"/>
          <w:b/>
          <w:bCs/>
          <w:sz w:val="22"/>
          <w:szCs w:val="22"/>
        </w:rPr>
        <w:fldChar w:fldCharType="begin"/>
      </w:r>
      <w:r w:rsidR="003F6D1F">
        <w:instrText xml:space="preserve"> TC "</w:instrText>
      </w:r>
      <w:bookmarkStart w:id="13" w:name="_Toc88041531"/>
      <w:r w:rsidRPr="006057DC" w:rsidR="003F6D1F">
        <w:rPr>
          <w:rFonts w:ascii="Arial" w:hAnsi="Arial" w:cs="Arial"/>
          <w:b/>
          <w:bCs/>
          <w:sz w:val="22"/>
          <w:szCs w:val="22"/>
        </w:rPr>
        <w:instrText>XIV. RECORD KEEPING PROCEDURES</w:instrText>
      </w:r>
      <w:bookmarkEnd w:id="13"/>
      <w:r w:rsidR="003F6D1F">
        <w:instrText xml:space="preserve">" \f C \l "1" </w:instrText>
      </w:r>
      <w:r>
        <w:rPr>
          <w:rFonts w:ascii="Arial" w:hAnsi="Arial" w:cs="Arial"/>
          <w:b/>
          <w:bCs/>
          <w:sz w:val="22"/>
          <w:szCs w:val="22"/>
        </w:rPr>
        <w:fldChar w:fldCharType="end"/>
      </w:r>
    </w:p>
    <w:p w:rsidR="00D322D5" w:rsidRPr="00EB258E" w14:paraId="3178A6D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1C134B" w:rsidRPr="00516480" w:rsidP="001C134B" w14:paraId="0898D1F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As stated immediately above, all data reporting are accomplished via forms located in the online INAD database.</w:t>
      </w:r>
      <w:r>
        <w:rPr>
          <w:rFonts w:ascii="Arial" w:hAnsi="Arial" w:cs="Arial"/>
          <w:sz w:val="22"/>
          <w:szCs w:val="22"/>
        </w:rPr>
        <w:t xml:space="preserve"> All current and completed studies conducted under the investigator account will be stored and available in the online INAD database to the current study monitor, study investigator, and AADAP.</w:t>
      </w:r>
    </w:p>
    <w:p w:rsidR="00D322D5" w:rsidRPr="00EB258E" w14:paraId="6025DBB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76A2E9B"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2F8ABC36" w14:textId="0FA34CB0">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XV. DISPOSITION OF INVESTIGATIONAL ANIMALS</w:t>
      </w:r>
      <w:r>
        <w:rPr>
          <w:rFonts w:ascii="Arial" w:hAnsi="Arial" w:cs="Arial"/>
          <w:b/>
          <w:bCs/>
          <w:sz w:val="22"/>
          <w:szCs w:val="22"/>
        </w:rPr>
        <w:fldChar w:fldCharType="begin"/>
      </w:r>
      <w:r w:rsidR="003F6D1F">
        <w:instrText xml:space="preserve"> TC "</w:instrText>
      </w:r>
      <w:bookmarkStart w:id="14" w:name="_Toc88041532"/>
      <w:r w:rsidRPr="006057DC" w:rsidR="003F6D1F">
        <w:rPr>
          <w:rFonts w:ascii="Arial" w:hAnsi="Arial" w:cs="Arial"/>
          <w:b/>
          <w:bCs/>
          <w:sz w:val="22"/>
          <w:szCs w:val="22"/>
        </w:rPr>
        <w:instrText xml:space="preserve">XV. DISPOSITION OF </w:instrText>
      </w:r>
      <w:r w:rsidRPr="006057DC" w:rsidR="003F6D1F">
        <w:rPr>
          <w:rFonts w:ascii="Arial" w:hAnsi="Arial" w:cs="Arial"/>
          <w:b/>
          <w:bCs/>
          <w:sz w:val="22"/>
          <w:szCs w:val="22"/>
        </w:rPr>
        <w:instrText>INVESTIGATIONAL ANIMALS</w:instrText>
      </w:r>
      <w:bookmarkEnd w:id="14"/>
      <w:r w:rsidR="003F6D1F">
        <w:instrText xml:space="preserve">" \f C \l "1" </w:instrText>
      </w:r>
      <w:r>
        <w:rPr>
          <w:rFonts w:ascii="Arial" w:hAnsi="Arial" w:cs="Arial"/>
          <w:b/>
          <w:bCs/>
          <w:sz w:val="22"/>
          <w:szCs w:val="22"/>
        </w:rPr>
        <w:fldChar w:fldCharType="end"/>
      </w:r>
    </w:p>
    <w:p w:rsidR="00D322D5" w:rsidRPr="00EB258E" w14:paraId="78633D8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23C630D" w14:textId="67582FCD">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Animals that die during treatment should be dispose</w:t>
      </w:r>
      <w:r w:rsidRPr="00EB258E" w:rsidR="00416675">
        <w:rPr>
          <w:rFonts w:ascii="Arial" w:hAnsi="Arial" w:cs="Arial"/>
          <w:sz w:val="22"/>
          <w:szCs w:val="22"/>
        </w:rPr>
        <w:t>d of by burial or incineration.</w:t>
      </w:r>
      <w:r w:rsidRPr="00EB258E">
        <w:rPr>
          <w:rFonts w:ascii="Arial" w:hAnsi="Arial" w:cs="Arial"/>
          <w:sz w:val="22"/>
          <w:szCs w:val="22"/>
        </w:rPr>
        <w:t xml:space="preserve"> The investigational withdrawal time for channel catfish, muskellunge, tiger muskellunge, and northern pike is 5 days. All other species treated with REWARD</w:t>
      </w:r>
      <w:r w:rsidRPr="00EB258E">
        <w:rPr>
          <w:rFonts w:ascii="Arial" w:hAnsi="Arial" w:cs="Arial"/>
          <w:sz w:val="22"/>
          <w:szCs w:val="22"/>
          <w:vertAlign w:val="superscript"/>
        </w:rPr>
        <w:t>®</w:t>
      </w:r>
      <w:r w:rsidRPr="00EB258E">
        <w:rPr>
          <w:rFonts w:ascii="Arial" w:hAnsi="Arial" w:cs="Arial"/>
          <w:sz w:val="22"/>
          <w:szCs w:val="22"/>
        </w:rPr>
        <w:t xml:space="preserve"> must be held for at least 30 days following treatment before they are stocked or allowed to enter the food chain.</w:t>
      </w:r>
    </w:p>
    <w:p w:rsidR="00D322D5" w:rsidRPr="00EB258E" w14:paraId="31B098B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5EDF06F5" w14:textId="3D618F09">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No </w:t>
      </w:r>
      <w:r w:rsidR="004B4270">
        <w:rPr>
          <w:rFonts w:ascii="Arial" w:hAnsi="Arial" w:cs="Arial"/>
          <w:sz w:val="22"/>
          <w:szCs w:val="22"/>
        </w:rPr>
        <w:t>holding time is assigned for fish that have a grow-out period that exceeds 30 days. The investigational withdrawal periods may be incorporated into the grow-out period.</w:t>
      </w:r>
      <w:r w:rsidRPr="00EB258E">
        <w:rPr>
          <w:rFonts w:ascii="Arial" w:hAnsi="Arial" w:cs="Arial"/>
          <w:sz w:val="22"/>
          <w:szCs w:val="22"/>
        </w:rPr>
        <w:t xml:space="preserve"> No withdrawal period shall be required for dead fish that will be buried or rendered into non-edible products.</w:t>
      </w:r>
    </w:p>
    <w:p w:rsidR="004B4270" w14:paraId="62B92548" w14:textId="2ED8FA65">
      <w:pPr>
        <w:tabs>
          <w:tab w:val="left" w:pos="240"/>
          <w:tab w:val="left" w:pos="840"/>
          <w:tab w:val="left" w:pos="1320"/>
          <w:tab w:val="left" w:pos="1800"/>
          <w:tab w:val="left" w:pos="2400"/>
          <w:tab w:val="left" w:pos="3420"/>
          <w:tab w:val="left" w:pos="3960"/>
        </w:tabs>
        <w:rPr>
          <w:rFonts w:ascii="Arial" w:hAnsi="Arial" w:cs="Arial"/>
          <w:sz w:val="22"/>
          <w:szCs w:val="22"/>
        </w:rPr>
      </w:pPr>
    </w:p>
    <w:p w:rsidR="004B4270" w:rsidRPr="00EB258E" w14:paraId="550AD306" w14:textId="78A39EB9">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 xml:space="preserve">If </w:t>
      </w:r>
      <w:r w:rsidRPr="00C05E9A">
        <w:rPr>
          <w:rFonts w:ascii="Arial" w:hAnsi="Arial" w:cs="Arial"/>
          <w:sz w:val="22"/>
          <w:szCs w:val="22"/>
        </w:rPr>
        <w:t xml:space="preserve">17-alpha methyltestosterone medicated feed treatments are </w:t>
      </w:r>
      <w:r>
        <w:rPr>
          <w:rFonts w:ascii="Arial" w:hAnsi="Arial" w:cs="Arial"/>
          <w:sz w:val="22"/>
          <w:szCs w:val="22"/>
        </w:rPr>
        <w:t>used w</w:t>
      </w:r>
      <w:r w:rsidRPr="00C05E9A">
        <w:rPr>
          <w:rFonts w:ascii="Arial" w:hAnsi="Arial" w:cs="Arial"/>
          <w:sz w:val="22"/>
          <w:szCs w:val="22"/>
        </w:rPr>
        <w:t>hen diquat treatments are in progress</w:t>
      </w:r>
      <w:r>
        <w:rPr>
          <w:rFonts w:ascii="Arial" w:hAnsi="Arial" w:cs="Arial"/>
          <w:sz w:val="22"/>
          <w:szCs w:val="22"/>
        </w:rPr>
        <w:t xml:space="preserve"> </w:t>
      </w:r>
      <w:r w:rsidR="00F63B0B">
        <w:rPr>
          <w:rFonts w:ascii="Arial" w:hAnsi="Arial" w:cs="Arial"/>
          <w:sz w:val="22"/>
          <w:szCs w:val="22"/>
        </w:rPr>
        <w:t xml:space="preserve">for tilapia </w:t>
      </w:r>
      <w:r>
        <w:rPr>
          <w:rFonts w:ascii="Arial" w:hAnsi="Arial" w:cs="Arial"/>
          <w:sz w:val="22"/>
          <w:szCs w:val="22"/>
        </w:rPr>
        <w:t>then</w:t>
      </w:r>
      <w:r w:rsidRPr="00C05E9A">
        <w:rPr>
          <w:rFonts w:ascii="Arial" w:hAnsi="Arial" w:cs="Arial"/>
          <w:sz w:val="22"/>
          <w:szCs w:val="22"/>
        </w:rPr>
        <w:t xml:space="preserve"> </w:t>
      </w:r>
      <w:r w:rsidRPr="00C05E9A">
        <w:rPr>
          <w:rFonts w:ascii="Arial" w:hAnsi="Arial" w:cs="Arial"/>
          <w:b/>
          <w:sz w:val="22"/>
          <w:szCs w:val="22"/>
        </w:rPr>
        <w:t>the longest of the withdrawal periods is observed</w:t>
      </w:r>
      <w:r w:rsidRPr="00C05E9A">
        <w:rPr>
          <w:rFonts w:ascii="Arial" w:hAnsi="Arial" w:cs="Arial"/>
          <w:sz w:val="22"/>
          <w:szCs w:val="22"/>
        </w:rPr>
        <w:t>.</w:t>
      </w:r>
    </w:p>
    <w:p w:rsidR="00D322D5" w:rsidRPr="00EB258E" w14:paraId="2D1ACF7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896596D"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The Investigator must record the disposition of all treated fish on Form DQT-3.</w:t>
      </w:r>
    </w:p>
    <w:p w:rsidR="00D322D5" w:rsidRPr="00EB258E" w14:paraId="3AF1B032"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650142E8"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7C70A8D3" w14:textId="2D6B7021">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XVI. DISPOSITION OF INVESTIGATIONAL DRUG</w:t>
      </w:r>
      <w:r>
        <w:rPr>
          <w:rFonts w:ascii="Arial" w:hAnsi="Arial" w:cs="Arial"/>
          <w:b/>
          <w:bCs/>
          <w:sz w:val="22"/>
          <w:szCs w:val="22"/>
        </w:rPr>
        <w:fldChar w:fldCharType="begin"/>
      </w:r>
      <w:r w:rsidR="003F6D1F">
        <w:instrText xml:space="preserve"> TC "</w:instrText>
      </w:r>
      <w:bookmarkStart w:id="15" w:name="_Toc88041533"/>
      <w:r w:rsidRPr="006057DC" w:rsidR="003F6D1F">
        <w:rPr>
          <w:rFonts w:ascii="Arial" w:hAnsi="Arial" w:cs="Arial"/>
          <w:b/>
          <w:bCs/>
          <w:sz w:val="22"/>
          <w:szCs w:val="22"/>
        </w:rPr>
        <w:instrText>XVI. DISPOSITION OF INVESTIGATIONAL DRUG</w:instrText>
      </w:r>
      <w:bookmarkEnd w:id="15"/>
      <w:r w:rsidR="003F6D1F">
        <w:instrText xml:space="preserve">" \f C \l "1" </w:instrText>
      </w:r>
      <w:r>
        <w:rPr>
          <w:rFonts w:ascii="Arial" w:hAnsi="Arial" w:cs="Arial"/>
          <w:b/>
          <w:bCs/>
          <w:sz w:val="22"/>
          <w:szCs w:val="22"/>
        </w:rPr>
        <w:fldChar w:fldCharType="end"/>
      </w:r>
    </w:p>
    <w:p w:rsidR="00D322D5" w:rsidRPr="00EB258E" w14:paraId="0909B21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54021DE8" w14:textId="6A62D8F4">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will be used only in the manner and by the individuals s</w:t>
      </w:r>
      <w:r w:rsidRPr="00EB258E" w:rsidR="00416675">
        <w:rPr>
          <w:rFonts w:ascii="Arial" w:hAnsi="Arial" w:cs="Arial"/>
          <w:sz w:val="22"/>
          <w:szCs w:val="22"/>
        </w:rPr>
        <w:t>pecified in the Study Protocol.</w:t>
      </w:r>
      <w:r w:rsidRPr="00EB258E">
        <w:rPr>
          <w:rFonts w:ascii="Arial" w:hAnsi="Arial" w:cs="Arial"/>
          <w:sz w:val="22"/>
          <w:szCs w:val="22"/>
        </w:rPr>
        <w:t xml:space="preserve"> If any unused or </w:t>
      </w:r>
      <w:r w:rsidRPr="00EB258E" w:rsidR="00EC3AC2">
        <w:rPr>
          <w:rFonts w:ascii="Arial" w:hAnsi="Arial" w:cs="Arial"/>
          <w:sz w:val="22"/>
          <w:szCs w:val="22"/>
        </w:rPr>
        <w:t>outdated</w:t>
      </w:r>
      <w:r w:rsidRPr="00EB258E">
        <w:rPr>
          <w:rFonts w:ascii="Arial" w:hAnsi="Arial" w:cs="Arial"/>
          <w:sz w:val="22"/>
          <w:szCs w:val="22"/>
        </w:rPr>
        <w:t xml:space="preserve"> REWARD</w:t>
      </w:r>
      <w:r w:rsidRPr="00EB258E">
        <w:rPr>
          <w:rFonts w:ascii="Arial" w:hAnsi="Arial" w:cs="Arial"/>
          <w:sz w:val="22"/>
          <w:szCs w:val="22"/>
          <w:vertAlign w:val="superscript"/>
        </w:rPr>
        <w:t>®</w:t>
      </w:r>
      <w:r w:rsidRPr="00EB258E">
        <w:rPr>
          <w:rFonts w:ascii="Arial" w:hAnsi="Arial" w:cs="Arial"/>
          <w:sz w:val="22"/>
          <w:szCs w:val="22"/>
        </w:rPr>
        <w:t xml:space="preserve"> remains at the end of the study period, Investigators should contact Study Monitors for instructions regarding drug disposal. </w:t>
      </w:r>
      <w:r w:rsidR="00D00B90">
        <w:rPr>
          <w:rFonts w:ascii="Arial" w:hAnsi="Arial" w:cs="Arial"/>
          <w:sz w:val="22"/>
          <w:szCs w:val="22"/>
        </w:rPr>
        <w:t>Drug disposal information is available in the Safety Data Sheet (SDS) located in Appendix IV of this protocol</w:t>
      </w:r>
      <w:r w:rsidRPr="00EB258E" w:rsidR="00D00B90">
        <w:rPr>
          <w:rFonts w:ascii="Arial" w:hAnsi="Arial" w:cs="Arial"/>
          <w:sz w:val="22"/>
          <w:szCs w:val="22"/>
        </w:rPr>
        <w:t>.</w:t>
      </w:r>
      <w:r w:rsidR="00D00B90">
        <w:rPr>
          <w:rFonts w:ascii="Arial" w:hAnsi="Arial" w:cs="Arial"/>
          <w:sz w:val="22"/>
          <w:szCs w:val="22"/>
        </w:rPr>
        <w:t xml:space="preserve"> </w:t>
      </w:r>
      <w:r w:rsidRPr="00516480" w:rsidR="00EC3AC2">
        <w:rPr>
          <w:rFonts w:ascii="Arial" w:hAnsi="Arial" w:cs="Arial"/>
          <w:sz w:val="22"/>
          <w:szCs w:val="22"/>
        </w:rPr>
        <w:t xml:space="preserve">Disposition of all </w:t>
      </w:r>
      <w:r w:rsidRPr="00EB258E" w:rsidR="006E2AA3">
        <w:rPr>
          <w:rFonts w:ascii="Arial" w:hAnsi="Arial" w:cs="Arial"/>
          <w:sz w:val="22"/>
          <w:szCs w:val="22"/>
        </w:rPr>
        <w:t>REWARD</w:t>
      </w:r>
      <w:r w:rsidRPr="00EB258E" w:rsidR="006E2AA3">
        <w:rPr>
          <w:rFonts w:ascii="Arial" w:hAnsi="Arial" w:cs="Arial"/>
          <w:sz w:val="22"/>
          <w:szCs w:val="22"/>
          <w:vertAlign w:val="superscript"/>
        </w:rPr>
        <w:t>®</w:t>
      </w:r>
      <w:r w:rsidRPr="00516480" w:rsidR="00EC3AC2">
        <w:rPr>
          <w:rFonts w:ascii="Arial" w:hAnsi="Arial" w:cs="Arial"/>
          <w:sz w:val="22"/>
          <w:szCs w:val="22"/>
        </w:rPr>
        <w:t xml:space="preserve"> must be properly recorded and accounted for on the Chemical Use Log (Form </w:t>
      </w:r>
      <w:r w:rsidR="006E2AA3">
        <w:rPr>
          <w:rFonts w:ascii="Arial" w:hAnsi="Arial" w:cs="Arial"/>
          <w:sz w:val="22"/>
          <w:szCs w:val="22"/>
        </w:rPr>
        <w:t>DQ</w:t>
      </w:r>
      <w:r w:rsidRPr="00516480" w:rsidR="00EC3AC2">
        <w:rPr>
          <w:rFonts w:ascii="Arial" w:hAnsi="Arial" w:cs="Arial"/>
          <w:sz w:val="22"/>
          <w:szCs w:val="22"/>
        </w:rPr>
        <w:t xml:space="preserve">T-2). The Study Monitor will be responsible for verifying the quantity of </w:t>
      </w:r>
      <w:r w:rsidRPr="00EB258E" w:rsidR="006E2AA3">
        <w:rPr>
          <w:rFonts w:ascii="Arial" w:hAnsi="Arial" w:cs="Arial"/>
          <w:sz w:val="22"/>
          <w:szCs w:val="22"/>
        </w:rPr>
        <w:t>REWARD</w:t>
      </w:r>
      <w:r w:rsidRPr="00EB258E" w:rsidR="006E2AA3">
        <w:rPr>
          <w:rFonts w:ascii="Arial" w:hAnsi="Arial" w:cs="Arial"/>
          <w:sz w:val="22"/>
          <w:szCs w:val="22"/>
          <w:vertAlign w:val="superscript"/>
        </w:rPr>
        <w:t>®</w:t>
      </w:r>
      <w:r w:rsidRPr="00516480" w:rsidR="00EC3AC2">
        <w:rPr>
          <w:rFonts w:ascii="Arial" w:hAnsi="Arial" w:cs="Arial"/>
          <w:sz w:val="22"/>
          <w:szCs w:val="22"/>
        </w:rPr>
        <w:t xml:space="preserve"> remaining on hand versus the amount indicated on Form </w:t>
      </w:r>
      <w:r w:rsidR="006E2AA3">
        <w:rPr>
          <w:rFonts w:ascii="Arial" w:hAnsi="Arial" w:cs="Arial"/>
          <w:sz w:val="22"/>
          <w:szCs w:val="22"/>
        </w:rPr>
        <w:t>DQ</w:t>
      </w:r>
      <w:r w:rsidRPr="00516480" w:rsidR="00EC3AC2">
        <w:rPr>
          <w:rFonts w:ascii="Arial" w:hAnsi="Arial" w:cs="Arial"/>
          <w:sz w:val="22"/>
          <w:szCs w:val="22"/>
        </w:rPr>
        <w:t>T-2</w:t>
      </w:r>
      <w:r w:rsidR="006E2AA3">
        <w:rPr>
          <w:rFonts w:ascii="Arial" w:hAnsi="Arial" w:cs="Arial"/>
          <w:sz w:val="22"/>
          <w:szCs w:val="22"/>
        </w:rPr>
        <w:t xml:space="preserve">. </w:t>
      </w:r>
      <w:r w:rsidRPr="00516480" w:rsidR="006E2AA3">
        <w:rPr>
          <w:rFonts w:ascii="Arial" w:hAnsi="Arial" w:cs="Arial"/>
          <w:sz w:val="22"/>
          <w:szCs w:val="22"/>
        </w:rPr>
        <w:t>The investigational drug may not be redistributed to others not specified by the protocol and should not be retained by the Investigator after completion of the study (</w:t>
      </w:r>
      <w:r w:rsidRPr="00516480" w:rsidR="006E2AA3">
        <w:rPr>
          <w:rFonts w:ascii="Arial" w:hAnsi="Arial" w:cs="Arial"/>
          <w:sz w:val="22"/>
          <w:szCs w:val="22"/>
          <w:u w:val="single"/>
        </w:rPr>
        <w:t>note</w:t>
      </w:r>
      <w:r w:rsidRPr="00516480" w:rsidR="006E2AA3">
        <w:rPr>
          <w:rFonts w:ascii="Arial" w:hAnsi="Arial" w:cs="Arial"/>
          <w:sz w:val="22"/>
          <w:szCs w:val="22"/>
        </w:rPr>
        <w:t xml:space="preserve">: unless </w:t>
      </w:r>
      <w:r w:rsidRPr="00EB258E" w:rsidR="006E2AA3">
        <w:rPr>
          <w:rFonts w:ascii="Arial" w:hAnsi="Arial" w:cs="Arial"/>
          <w:sz w:val="22"/>
          <w:szCs w:val="22"/>
        </w:rPr>
        <w:t>REWARD</w:t>
      </w:r>
      <w:r w:rsidRPr="00EB258E" w:rsidR="006E2AA3">
        <w:rPr>
          <w:rFonts w:ascii="Arial" w:hAnsi="Arial" w:cs="Arial"/>
          <w:sz w:val="22"/>
          <w:szCs w:val="22"/>
          <w:vertAlign w:val="superscript"/>
        </w:rPr>
        <w:t>®</w:t>
      </w:r>
      <w:r w:rsidR="006E2AA3">
        <w:rPr>
          <w:rFonts w:ascii="Arial" w:hAnsi="Arial" w:cs="Arial"/>
          <w:sz w:val="22"/>
          <w:szCs w:val="22"/>
          <w:vertAlign w:val="superscript"/>
        </w:rPr>
        <w:t xml:space="preserve"> </w:t>
      </w:r>
      <w:r w:rsidRPr="00516480" w:rsidR="006E2AA3">
        <w:rPr>
          <w:rFonts w:ascii="Arial" w:hAnsi="Arial" w:cs="Arial"/>
          <w:sz w:val="22"/>
          <w:szCs w:val="22"/>
        </w:rPr>
        <w:t>is planned for use in another approved field trial, and planned usage is within the storage guidelines established by the manufacturer).</w:t>
      </w:r>
      <w:r w:rsidR="006E2AA3">
        <w:rPr>
          <w:rFonts w:ascii="Arial" w:hAnsi="Arial" w:cs="Arial"/>
          <w:sz w:val="22"/>
          <w:szCs w:val="22"/>
        </w:rPr>
        <w:t xml:space="preserve"> </w:t>
      </w:r>
      <w:r w:rsidRPr="00EB258E" w:rsidR="006E2AA3">
        <w:rPr>
          <w:rFonts w:ascii="Arial" w:hAnsi="Arial" w:cs="Arial"/>
          <w:sz w:val="22"/>
          <w:szCs w:val="22"/>
        </w:rPr>
        <w:t>The investigational drug may not be redistributed to others not specified in the Study Protocol</w:t>
      </w:r>
      <w:r w:rsidR="006E2AA3">
        <w:rPr>
          <w:rFonts w:ascii="Arial" w:hAnsi="Arial" w:cs="Arial"/>
          <w:sz w:val="22"/>
          <w:szCs w:val="22"/>
        </w:rPr>
        <w:t>; however,</w:t>
      </w:r>
      <w:r w:rsidRPr="006E2AA3" w:rsidR="006E2AA3">
        <w:rPr>
          <w:rFonts w:ascii="Arial" w:hAnsi="Arial" w:cs="Arial"/>
          <w:sz w:val="22"/>
          <w:szCs w:val="22"/>
        </w:rPr>
        <w:t xml:space="preserve"> REWARD</w:t>
      </w:r>
      <w:r w:rsidRPr="006E2AA3" w:rsidR="006E2AA3">
        <w:rPr>
          <w:rFonts w:ascii="Arial" w:hAnsi="Arial" w:cs="Arial"/>
          <w:sz w:val="22"/>
          <w:szCs w:val="22"/>
          <w:vertAlign w:val="superscript"/>
        </w:rPr>
        <w:t xml:space="preserve">® </w:t>
      </w:r>
      <w:r w:rsidRPr="006E2AA3" w:rsidR="006E2AA3">
        <w:rPr>
          <w:rFonts w:ascii="Arial" w:hAnsi="Arial" w:cs="Arial"/>
          <w:sz w:val="22"/>
          <w:szCs w:val="22"/>
        </w:rPr>
        <w:t>can be transferred to approved agriculture labeled use. Transfers must be shown on Form DQT-2.</w:t>
      </w:r>
    </w:p>
    <w:p w:rsidR="00D322D5" w:rsidRPr="00EB258E" w14:paraId="7042294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536FE2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9C2261F" w14:textId="1D3C18DE">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XVII. DATA HANDLING, QUALITY CONTROL, MONITORING, ADMINISTRATIVE            RESPONSIBILITIES</w:t>
      </w:r>
      <w:r>
        <w:rPr>
          <w:rFonts w:ascii="Arial" w:hAnsi="Arial" w:cs="Arial"/>
          <w:b/>
          <w:bCs/>
          <w:sz w:val="22"/>
          <w:szCs w:val="22"/>
        </w:rPr>
        <w:fldChar w:fldCharType="begin"/>
      </w:r>
      <w:r w:rsidR="003F6D1F">
        <w:instrText xml:space="preserve"> TC "</w:instrText>
      </w:r>
      <w:bookmarkStart w:id="16" w:name="_Toc88041534"/>
      <w:r w:rsidRPr="006057DC" w:rsidR="003F6D1F">
        <w:rPr>
          <w:rFonts w:ascii="Arial" w:hAnsi="Arial" w:cs="Arial"/>
          <w:b/>
          <w:bCs/>
          <w:sz w:val="22"/>
          <w:szCs w:val="22"/>
        </w:rPr>
        <w:instrText>XVII. DATA HANDLING, QUALITY CONTROL, MONITORING, ADMINISTRATIVE            RESPONSIBILITIES</w:instrText>
      </w:r>
      <w:bookmarkEnd w:id="16"/>
      <w:r w:rsidR="003F6D1F">
        <w:instrText xml:space="preserve">" \f C \l "1" </w:instrText>
      </w:r>
      <w:r>
        <w:rPr>
          <w:rFonts w:ascii="Arial" w:hAnsi="Arial" w:cs="Arial"/>
          <w:b/>
          <w:bCs/>
          <w:sz w:val="22"/>
          <w:szCs w:val="22"/>
        </w:rPr>
        <w:fldChar w:fldCharType="end"/>
      </w:r>
    </w:p>
    <w:p w:rsidR="00B90BCB" w14:paraId="12B7DA8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DF28798" w14:textId="2C147DD7">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ab/>
      </w:r>
      <w:r w:rsidRPr="00EB258E">
        <w:rPr>
          <w:rFonts w:ascii="Arial" w:hAnsi="Arial" w:cs="Arial"/>
          <w:sz w:val="22"/>
          <w:szCs w:val="22"/>
        </w:rPr>
        <w:t>A.  Drug distribution</w:t>
      </w:r>
    </w:p>
    <w:p w:rsidR="00D322D5" w:rsidRPr="00EB258E" w14:paraId="0C48D53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6127A61F" w14:textId="0E2F8092">
      <w:pPr>
        <w:tabs>
          <w:tab w:val="left" w:pos="240"/>
          <w:tab w:val="left" w:pos="840"/>
          <w:tab w:val="left" w:pos="1320"/>
          <w:tab w:val="left" w:pos="1800"/>
          <w:tab w:val="left" w:pos="2400"/>
          <w:tab w:val="left" w:pos="3420"/>
          <w:tab w:val="left" w:pos="3960"/>
        </w:tabs>
        <w:ind w:left="240"/>
        <w:rPr>
          <w:rFonts w:ascii="Arial" w:hAnsi="Arial" w:cs="Arial"/>
          <w:sz w:val="22"/>
          <w:szCs w:val="22"/>
        </w:rPr>
      </w:pPr>
      <w:r>
        <w:rPr>
          <w:rFonts w:ascii="Arial" w:hAnsi="Arial" w:cs="Arial"/>
          <w:sz w:val="22"/>
          <w:szCs w:val="22"/>
        </w:rPr>
        <w:tab/>
      </w:r>
      <w:r w:rsidRPr="00EB258E">
        <w:rPr>
          <w:rFonts w:ascii="Arial" w:hAnsi="Arial" w:cs="Arial"/>
          <w:sz w:val="22"/>
          <w:szCs w:val="22"/>
        </w:rPr>
        <w:t>See Section VII.A.6. Accountability for information and details.</w:t>
      </w:r>
    </w:p>
    <w:p w:rsidR="00B90BCB" w:rsidP="00B90BCB" w14:paraId="402B8B97" w14:textId="129EFC61">
      <w:pPr>
        <w:tabs>
          <w:tab w:val="left" w:pos="240"/>
          <w:tab w:val="left" w:pos="840"/>
          <w:tab w:val="left" w:pos="1320"/>
          <w:tab w:val="left" w:pos="1800"/>
          <w:tab w:val="left" w:pos="2400"/>
          <w:tab w:val="left" w:pos="3420"/>
          <w:tab w:val="left" w:pos="3960"/>
        </w:tabs>
        <w:ind w:left="240"/>
        <w:rPr>
          <w:rFonts w:ascii="Arial" w:hAnsi="Arial" w:cs="Arial"/>
          <w:sz w:val="22"/>
          <w:szCs w:val="22"/>
        </w:rPr>
      </w:pPr>
      <w:r>
        <w:rPr>
          <w:rFonts w:ascii="Arial" w:hAnsi="Arial" w:cs="Arial"/>
          <w:sz w:val="22"/>
          <w:szCs w:val="22"/>
        </w:rPr>
        <w:tab/>
      </w:r>
    </w:p>
    <w:p w:rsidR="00D322D5" w:rsidRPr="00EB258E" w14:paraId="71094F36" w14:textId="752BE75E">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ab/>
      </w:r>
      <w:r w:rsidRPr="00EB258E">
        <w:rPr>
          <w:rFonts w:ascii="Arial" w:hAnsi="Arial" w:cs="Arial"/>
          <w:sz w:val="22"/>
          <w:szCs w:val="22"/>
        </w:rPr>
        <w:t>B.  Study Monitors</w:t>
      </w:r>
    </w:p>
    <w:p w:rsidR="00D322D5" w:rsidRPr="00EB258E" w14:paraId="0D30AD8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rsidP="0086490D" w14:paraId="1F7DBE88" w14:textId="572CB290">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EB258E">
        <w:rPr>
          <w:rFonts w:ascii="Arial" w:hAnsi="Arial" w:cs="Arial"/>
          <w:sz w:val="22"/>
          <w:szCs w:val="22"/>
        </w:rPr>
        <w:t>The Study Monitors are generally fish health professionals with experience in diagnosing and treating fish diseases, and the ability to monitor overall fish health with respect to ongoing fish culture practices</w:t>
      </w:r>
      <w:r w:rsidR="00B90BCB">
        <w:rPr>
          <w:rFonts w:ascii="Arial" w:hAnsi="Arial" w:cs="Arial"/>
          <w:sz w:val="22"/>
          <w:szCs w:val="22"/>
        </w:rPr>
        <w:t xml:space="preserve">. </w:t>
      </w:r>
      <w:r w:rsidRPr="00B90BCB" w:rsidR="00B90BCB">
        <w:rPr>
          <w:rFonts w:ascii="Arial" w:hAnsi="Arial" w:cs="Arial"/>
          <w:sz w:val="22"/>
          <w:szCs w:val="22"/>
        </w:rPr>
        <w:t>A Study Monitor will be selected by each facility that is authorized to treat fish with REWARD</w:t>
      </w:r>
      <w:r w:rsidRPr="00B90BCB" w:rsidR="00B90BCB">
        <w:rPr>
          <w:rFonts w:ascii="Arial" w:hAnsi="Arial" w:cs="Arial"/>
          <w:sz w:val="22"/>
          <w:szCs w:val="22"/>
          <w:vertAlign w:val="superscript"/>
        </w:rPr>
        <w:t xml:space="preserve">® </w:t>
      </w:r>
      <w:r w:rsidRPr="00B90BCB" w:rsidR="00B90BCB">
        <w:rPr>
          <w:rFonts w:ascii="Arial" w:hAnsi="Arial" w:cs="Arial"/>
          <w:sz w:val="22"/>
          <w:szCs w:val="22"/>
        </w:rPr>
        <w:t>under this INAD.</w:t>
      </w:r>
      <w:r w:rsidRPr="00516480" w:rsidR="00B90BCB">
        <w:rPr>
          <w:rFonts w:ascii="Arial" w:hAnsi="Arial" w:cs="Arial"/>
          <w:sz w:val="22"/>
          <w:szCs w:val="22"/>
        </w:rPr>
        <w:t xml:space="preserve"> </w:t>
      </w:r>
      <w:r w:rsidRPr="00EB258E">
        <w:rPr>
          <w:rFonts w:ascii="Arial" w:hAnsi="Arial" w:cs="Arial"/>
          <w:sz w:val="22"/>
          <w:szCs w:val="22"/>
        </w:rPr>
        <w:t xml:space="preserve">A list of Study Monitors, along with addresses and phone numbers, can be found in Appendix II. The Study Monitors </w:t>
      </w:r>
      <w:r w:rsidRPr="00EB258E">
        <w:rPr>
          <w:rFonts w:ascii="Arial" w:hAnsi="Arial" w:cs="Arial"/>
          <w:sz w:val="22"/>
          <w:szCs w:val="22"/>
        </w:rPr>
        <w:t>are responsible for supervision of the trials, adherence of the Investigator to the Study Protocol, and inspection of the site.</w:t>
      </w:r>
    </w:p>
    <w:p w:rsidR="00B90BCB" w14:paraId="2949DF7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301CC26C" w14:textId="6E723493">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ab/>
      </w:r>
      <w:r w:rsidRPr="00EB258E">
        <w:rPr>
          <w:rFonts w:ascii="Arial" w:hAnsi="Arial" w:cs="Arial"/>
          <w:sz w:val="22"/>
          <w:szCs w:val="22"/>
        </w:rPr>
        <w:t>C.  Special equipment and materials</w:t>
      </w:r>
    </w:p>
    <w:p w:rsidR="00D322D5" w:rsidRPr="00EB258E" w14:paraId="5A5B70DD"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rsidP="00B90BCB" w14:paraId="0105C101" w14:textId="11A348F2">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EB258E">
        <w:rPr>
          <w:rFonts w:ascii="Arial" w:hAnsi="Arial" w:cs="Arial"/>
          <w:sz w:val="22"/>
          <w:szCs w:val="22"/>
        </w:rPr>
        <w:t>Most of the equipment and materials required for this study (with the exception of the REWARD</w:t>
      </w:r>
      <w:r w:rsidRPr="00EB258E">
        <w:rPr>
          <w:rFonts w:ascii="Arial" w:hAnsi="Arial" w:cs="Arial"/>
          <w:sz w:val="22"/>
          <w:szCs w:val="22"/>
          <w:vertAlign w:val="superscript"/>
        </w:rPr>
        <w:t>®</w:t>
      </w:r>
      <w:r w:rsidRPr="00EB258E">
        <w:rPr>
          <w:rFonts w:ascii="Arial" w:hAnsi="Arial" w:cs="Arial"/>
          <w:sz w:val="22"/>
          <w:szCs w:val="22"/>
        </w:rPr>
        <w:t xml:space="preserve"> itself) are already available at each participating facility. The </w:t>
      </w:r>
      <w:r w:rsidRPr="00516480" w:rsidR="00B90BCB">
        <w:rPr>
          <w:rFonts w:ascii="Arial" w:hAnsi="Arial" w:cs="Arial"/>
          <w:sz w:val="22"/>
          <w:szCs w:val="22"/>
        </w:rPr>
        <w:t>use of various drugs, chemicals, and therapeutants to meet management and/or production goals is a common occurrence at most fish hatcheries</w:t>
      </w:r>
      <w:r w:rsidRPr="00EB258E">
        <w:rPr>
          <w:rFonts w:ascii="Arial" w:hAnsi="Arial" w:cs="Arial"/>
          <w:sz w:val="22"/>
          <w:szCs w:val="22"/>
        </w:rPr>
        <w:t xml:space="preserve">. Fish hatchery managers and fisheries managers (i.e., Investigators) are well trained and well equipped to supervise these procedures (see Appendix </w:t>
      </w:r>
      <w:r w:rsidRPr="00EB258E">
        <w:rPr>
          <w:rFonts w:ascii="Arial" w:hAnsi="Arial" w:cs="Arial"/>
          <w:sz w:val="22"/>
          <w:szCs w:val="22"/>
        </w:rPr>
        <w:t>IIIb</w:t>
      </w:r>
      <w:r w:rsidRPr="00EB258E">
        <w:rPr>
          <w:rFonts w:ascii="Arial" w:hAnsi="Arial" w:cs="Arial"/>
          <w:sz w:val="22"/>
          <w:szCs w:val="22"/>
        </w:rPr>
        <w:t xml:space="preserve">). If any additional equipment or materials are required, they will be provided by the Study Monitors (See Section VII.B. Items needed for </w:t>
      </w:r>
      <w:r w:rsidRPr="00516480" w:rsidR="00B90BCB">
        <w:rPr>
          <w:rFonts w:ascii="Arial" w:hAnsi="Arial" w:cs="Arial"/>
          <w:sz w:val="22"/>
          <w:szCs w:val="22"/>
        </w:rPr>
        <w:t>treatment, sample collection, observations</w:t>
      </w:r>
      <w:r w:rsidR="00B90BCB">
        <w:rPr>
          <w:rFonts w:ascii="Arial" w:hAnsi="Arial" w:cs="Arial"/>
          <w:sz w:val="22"/>
          <w:szCs w:val="22"/>
        </w:rPr>
        <w:t>, etc.</w:t>
      </w:r>
      <w:r w:rsidRPr="00EB258E">
        <w:rPr>
          <w:rFonts w:ascii="Arial" w:hAnsi="Arial" w:cs="Arial"/>
          <w:sz w:val="22"/>
          <w:szCs w:val="22"/>
        </w:rPr>
        <w:t>).</w:t>
      </w:r>
    </w:p>
    <w:p w:rsidR="00D322D5" w:rsidRPr="00EB258E" w14:paraId="54C9FA5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FFA9303" w14:textId="5C1E9DE2">
      <w:pPr>
        <w:tabs>
          <w:tab w:val="left" w:pos="240"/>
          <w:tab w:val="left" w:pos="840"/>
          <w:tab w:val="left" w:pos="1320"/>
          <w:tab w:val="left" w:pos="1800"/>
          <w:tab w:val="left" w:pos="2400"/>
          <w:tab w:val="left" w:pos="3420"/>
          <w:tab w:val="left" w:pos="3960"/>
        </w:tabs>
        <w:rPr>
          <w:rFonts w:ascii="Arial" w:hAnsi="Arial" w:cs="Arial"/>
          <w:sz w:val="22"/>
          <w:szCs w:val="22"/>
        </w:rPr>
        <w:sectPr w:rsidSect="00B3015A">
          <w:type w:val="continuous"/>
          <w:pgSz w:w="12240" w:h="15840"/>
          <w:pgMar w:top="1440" w:right="1440" w:bottom="1440" w:left="1440" w:header="720" w:footer="792" w:gutter="0"/>
          <w:cols w:space="720"/>
          <w:noEndnote/>
          <w:docGrid w:linePitch="326"/>
        </w:sectPr>
      </w:pPr>
    </w:p>
    <w:p w:rsidR="00D322D5" w:rsidRPr="00EB258E" w14:paraId="6AE68B8A" w14:textId="12875AD9">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ab/>
      </w:r>
      <w:r w:rsidRPr="00EB258E">
        <w:rPr>
          <w:rFonts w:ascii="Arial" w:hAnsi="Arial" w:cs="Arial"/>
          <w:sz w:val="22"/>
          <w:szCs w:val="22"/>
        </w:rPr>
        <w:t>D.  Administrator of the drug</w:t>
      </w:r>
    </w:p>
    <w:p w:rsidR="00D322D5" w:rsidRPr="00EB258E" w14:paraId="298428D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rsidP="00B90BCB" w14:paraId="4E1F95BF" w14:textId="7883628E">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EB258E">
        <w:rPr>
          <w:rFonts w:ascii="Arial" w:hAnsi="Arial" w:cs="Arial"/>
          <w:sz w:val="22"/>
          <w:szCs w:val="22"/>
        </w:rPr>
        <w:t>REWARD</w:t>
      </w:r>
      <w:r w:rsidRPr="00EB258E">
        <w:rPr>
          <w:rFonts w:ascii="Arial" w:hAnsi="Arial" w:cs="Arial"/>
          <w:sz w:val="22"/>
          <w:szCs w:val="22"/>
          <w:vertAlign w:val="superscript"/>
        </w:rPr>
        <w:t>®</w:t>
      </w:r>
      <w:r w:rsidRPr="00EB258E">
        <w:rPr>
          <w:rFonts w:ascii="Arial" w:hAnsi="Arial" w:cs="Arial"/>
          <w:sz w:val="22"/>
          <w:szCs w:val="22"/>
        </w:rPr>
        <w:t xml:space="preserve"> will be administered directly by the assigned Investigator (fish hatchery manager or fisheries manager) or under the Investigator's direct supervision (see Appendix IIIa for names). REWARD</w:t>
      </w:r>
      <w:r w:rsidRPr="00EB258E">
        <w:rPr>
          <w:rFonts w:ascii="Arial" w:hAnsi="Arial" w:cs="Arial"/>
          <w:sz w:val="22"/>
          <w:szCs w:val="22"/>
          <w:vertAlign w:val="superscript"/>
        </w:rPr>
        <w:t>®</w:t>
      </w:r>
      <w:r w:rsidRPr="00EB258E">
        <w:rPr>
          <w:rFonts w:ascii="Arial" w:hAnsi="Arial" w:cs="Arial"/>
          <w:sz w:val="22"/>
          <w:szCs w:val="22"/>
        </w:rPr>
        <w:t xml:space="preserve"> will be maintained in a secure location, and only the Investigator or a person under his/her direct supervision will have access.</w:t>
      </w:r>
    </w:p>
    <w:p w:rsidR="00B90BCB" w14:paraId="7CC80C6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772EC00" w14:textId="6DA4ED9A">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ab/>
      </w:r>
      <w:r w:rsidRPr="00EB258E">
        <w:rPr>
          <w:rFonts w:ascii="Arial" w:hAnsi="Arial" w:cs="Arial"/>
          <w:sz w:val="22"/>
          <w:szCs w:val="22"/>
        </w:rPr>
        <w:t>E.  Drug accountability records</w:t>
      </w:r>
    </w:p>
    <w:p w:rsidR="00D322D5" w:rsidRPr="00EB258E" w14:paraId="0ED4C1F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rsidP="00B90BCB" w14:paraId="13223E9C" w14:textId="15FEDE2C">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EB258E">
        <w:rPr>
          <w:rFonts w:ascii="Arial" w:hAnsi="Arial" w:cs="Arial"/>
          <w:sz w:val="22"/>
          <w:szCs w:val="22"/>
        </w:rPr>
        <w:t>See</w:t>
      </w:r>
      <w:r w:rsidR="0081231F">
        <w:rPr>
          <w:rFonts w:ascii="Arial" w:hAnsi="Arial" w:cs="Arial"/>
          <w:sz w:val="22"/>
          <w:szCs w:val="22"/>
        </w:rPr>
        <w:t xml:space="preserve"> protocol</w:t>
      </w:r>
      <w:r w:rsidRPr="00EB258E">
        <w:rPr>
          <w:rFonts w:ascii="Arial" w:hAnsi="Arial" w:cs="Arial"/>
          <w:sz w:val="22"/>
          <w:szCs w:val="22"/>
        </w:rPr>
        <w:t xml:space="preserve"> </w:t>
      </w:r>
      <w:r w:rsidRPr="00EB258E">
        <w:rPr>
          <w:rFonts w:ascii="Arial" w:hAnsi="Arial" w:cs="Arial"/>
          <w:sz w:val="22"/>
          <w:szCs w:val="22"/>
          <w:u w:val="single"/>
        </w:rPr>
        <w:t>Section VII.A.6. Accountability</w:t>
      </w:r>
      <w:r w:rsidRPr="00EB258E">
        <w:rPr>
          <w:rFonts w:ascii="Arial" w:hAnsi="Arial" w:cs="Arial"/>
          <w:sz w:val="22"/>
          <w:szCs w:val="22"/>
        </w:rPr>
        <w:t xml:space="preserve"> for details and </w:t>
      </w:r>
      <w:r w:rsidR="007A50AF">
        <w:rPr>
          <w:rFonts w:ascii="Arial" w:hAnsi="Arial" w:cs="Arial"/>
          <w:sz w:val="22"/>
          <w:szCs w:val="22"/>
        </w:rPr>
        <w:t xml:space="preserve">the following forms will be used as guides for data collection: </w:t>
      </w:r>
      <w:r w:rsidRPr="00EB258E">
        <w:rPr>
          <w:rFonts w:ascii="Arial" w:hAnsi="Arial" w:cs="Arial"/>
          <w:sz w:val="22"/>
          <w:szCs w:val="22"/>
        </w:rPr>
        <w:t>Form DQT-W, Form DQT-1, Form DQT-2, and Form DQT-3.</w:t>
      </w:r>
    </w:p>
    <w:p w:rsidR="00D322D5" w:rsidRPr="00EB258E" w14:paraId="23C88F4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02DA83A" w14:textId="35AB93A5">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F.  Recording observations</w:t>
      </w:r>
    </w:p>
    <w:p w:rsidR="00D322D5" w:rsidRPr="00EB258E" w14:paraId="529BA89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276AD" w:rsidRPr="00516480" w:rsidP="002276AD" w14:paraId="3E7F9BF4" w14:textId="17FBBFA3">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D322D5" w:rsidP="002276AD" w14:paraId="33C57538" w14:textId="2B3229F0">
      <w:pPr>
        <w:tabs>
          <w:tab w:val="left" w:pos="240"/>
          <w:tab w:val="left" w:pos="840"/>
          <w:tab w:val="left" w:pos="1320"/>
          <w:tab w:val="left" w:pos="1800"/>
          <w:tab w:val="left" w:pos="2400"/>
          <w:tab w:val="left" w:pos="3420"/>
          <w:tab w:val="left" w:pos="3960"/>
        </w:tabs>
        <w:ind w:left="720"/>
        <w:rPr>
          <w:rFonts w:ascii="Arial" w:hAnsi="Arial" w:cs="Arial"/>
          <w:sz w:val="22"/>
          <w:szCs w:val="22"/>
        </w:rPr>
      </w:pPr>
    </w:p>
    <w:p w:rsidR="00D322D5" w:rsidRPr="00EB258E" w14:paraId="392EACC0" w14:textId="0E416806">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G.  Data storage</w:t>
      </w:r>
    </w:p>
    <w:p w:rsidR="00D322D5" w:rsidRPr="00EB258E" w14:paraId="4EA61F8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2276AD" w:rsidP="002276AD" w14:paraId="3F4C61A2" w14:textId="1642F38F">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516480">
        <w:rPr>
          <w:rFonts w:ascii="Arial" w:hAnsi="Arial" w:cs="Arial"/>
          <w:sz w:val="22"/>
          <w:szCs w:val="22"/>
        </w:rPr>
        <w:t>The Investigator is responsible for complete and accurate data collection, and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sidR="00176EB5">
        <w:rPr>
          <w:rFonts w:ascii="Arial" w:hAnsi="Arial" w:cs="Arial"/>
          <w:sz w:val="22"/>
          <w:szCs w:val="22"/>
        </w:rPr>
        <w:t xml:space="preserve"> </w:t>
      </w:r>
      <w:r w:rsidRPr="00176EB5" w:rsidR="00176EB5">
        <w:rPr>
          <w:rFonts w:ascii="Arial" w:hAnsi="Arial" w:cs="Arial"/>
          <w:b/>
          <w:sz w:val="22"/>
          <w:szCs w:val="22"/>
        </w:rPr>
        <w:t>Note:</w:t>
      </w:r>
      <w:r w:rsidR="00176EB5">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D322D5" w:rsidRPr="00EB258E" w14:paraId="70B72C87" w14:textId="77777777">
      <w:pPr>
        <w:tabs>
          <w:tab w:val="left" w:pos="240"/>
          <w:tab w:val="left" w:pos="840"/>
          <w:tab w:val="left" w:pos="1320"/>
          <w:tab w:val="left" w:pos="1800"/>
          <w:tab w:val="left" w:pos="2400"/>
          <w:tab w:val="left" w:pos="3420"/>
          <w:tab w:val="left" w:pos="3960"/>
        </w:tabs>
        <w:rPr>
          <w:rFonts w:ascii="Arial" w:hAnsi="Arial" w:cs="Arial"/>
          <w:b/>
          <w:bCs/>
          <w:sz w:val="22"/>
          <w:szCs w:val="22"/>
        </w:rPr>
      </w:pPr>
    </w:p>
    <w:p w:rsidR="00D322D5" w:rsidRPr="00EB258E" w14:paraId="3E343DD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5353240"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B3015A">
          <w:type w:val="continuous"/>
          <w:pgSz w:w="12240" w:h="15840"/>
          <w:pgMar w:top="1440" w:right="1440" w:bottom="1440" w:left="1440" w:header="720" w:footer="1224" w:gutter="0"/>
          <w:cols w:space="720"/>
          <w:noEndnote/>
          <w:docGrid w:linePitch="326"/>
        </w:sectPr>
      </w:pPr>
    </w:p>
    <w:p w:rsidR="00D322D5" w:rsidRPr="00EB258E" w14:paraId="14D5B697" w14:textId="5D2933B2">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XVIII. PLANS FOR DATA ANALYSIS</w:t>
      </w:r>
      <w:r>
        <w:rPr>
          <w:rFonts w:ascii="Arial" w:hAnsi="Arial" w:cs="Arial"/>
          <w:b/>
          <w:bCs/>
          <w:sz w:val="22"/>
          <w:szCs w:val="22"/>
        </w:rPr>
        <w:fldChar w:fldCharType="begin"/>
      </w:r>
      <w:r w:rsidR="003F6D1F">
        <w:instrText xml:space="preserve"> TC "</w:instrText>
      </w:r>
      <w:bookmarkStart w:id="17" w:name="_Toc88041535"/>
      <w:r w:rsidRPr="006057DC" w:rsidR="003F6D1F">
        <w:rPr>
          <w:rFonts w:ascii="Arial" w:hAnsi="Arial" w:cs="Arial"/>
          <w:b/>
          <w:bCs/>
          <w:sz w:val="22"/>
          <w:szCs w:val="22"/>
        </w:rPr>
        <w:instrText>XVIII. PLANS FOR DATA ANALYSIS</w:instrText>
      </w:r>
      <w:bookmarkEnd w:id="17"/>
      <w:r w:rsidR="003F6D1F">
        <w:instrText xml:space="preserve">" \f C \l "1" </w:instrText>
      </w:r>
      <w:r>
        <w:rPr>
          <w:rFonts w:ascii="Arial" w:hAnsi="Arial" w:cs="Arial"/>
          <w:b/>
          <w:bCs/>
          <w:sz w:val="22"/>
          <w:szCs w:val="22"/>
        </w:rPr>
        <w:fldChar w:fldCharType="end"/>
      </w:r>
    </w:p>
    <w:p w:rsidR="00D322D5" w:rsidRPr="00EB258E" w14:paraId="65CA83B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52BDA8D" w14:textId="2E444A43">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Data analysis will be completed by the Study Director located at the AADAP Office. Data from the treatment year will be summarized through tabulation and appropriate statistical analysis.  </w:t>
      </w:r>
      <w:r w:rsidRPr="00516480" w:rsidR="006F423A">
        <w:rPr>
          <w:rFonts w:ascii="Arial" w:hAnsi="Arial" w:cs="Arial"/>
          <w:sz w:val="22"/>
          <w:szCs w:val="22"/>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D322D5" w:rsidRPr="00EB258E" w14:paraId="1E6C094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1D7F06B4" w14:textId="3C3476DA">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XIX. PROTOCOL AND PROTOCOL AMENDMENTS</w:t>
      </w:r>
      <w:r>
        <w:rPr>
          <w:rFonts w:ascii="Arial" w:hAnsi="Arial" w:cs="Arial"/>
          <w:b/>
          <w:bCs/>
          <w:sz w:val="22"/>
          <w:szCs w:val="22"/>
        </w:rPr>
        <w:fldChar w:fldCharType="begin"/>
      </w:r>
      <w:r w:rsidR="003F6D1F">
        <w:instrText xml:space="preserve"> TC "</w:instrText>
      </w:r>
      <w:bookmarkStart w:id="18" w:name="_Toc88041536"/>
      <w:r w:rsidRPr="006057DC" w:rsidR="003F6D1F">
        <w:rPr>
          <w:rFonts w:ascii="Arial" w:hAnsi="Arial" w:cs="Arial"/>
          <w:b/>
          <w:bCs/>
          <w:sz w:val="22"/>
          <w:szCs w:val="22"/>
        </w:rPr>
        <w:instrText>XIX. PROTOCOL AND PROTOCOL AMENDMENTS</w:instrText>
      </w:r>
      <w:bookmarkEnd w:id="18"/>
      <w:r w:rsidR="003F6D1F">
        <w:instrText xml:space="preserve">" \f C \l "1" </w:instrText>
      </w:r>
      <w:r>
        <w:rPr>
          <w:rFonts w:ascii="Arial" w:hAnsi="Arial" w:cs="Arial"/>
          <w:b/>
          <w:bCs/>
          <w:sz w:val="22"/>
          <w:szCs w:val="22"/>
        </w:rPr>
        <w:fldChar w:fldCharType="end"/>
      </w:r>
    </w:p>
    <w:p w:rsidR="00D322D5" w:rsidRPr="00EB258E" w14:paraId="2D30DBF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46746661" w14:textId="1793D22A">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A signed copy of the Study Protocol must be retained by each Investigator. At any time before </w:t>
      </w:r>
      <w:r w:rsidR="006F423A">
        <w:rPr>
          <w:rFonts w:ascii="Arial" w:hAnsi="Arial" w:cs="Arial"/>
          <w:sz w:val="22"/>
          <w:szCs w:val="22"/>
        </w:rPr>
        <w:t>a field trial</w:t>
      </w:r>
      <w:r w:rsidRPr="00EB258E">
        <w:rPr>
          <w:rFonts w:ascii="Arial" w:hAnsi="Arial" w:cs="Arial"/>
          <w:sz w:val="22"/>
          <w:szCs w:val="22"/>
        </w:rPr>
        <w:t xml:space="preserve"> begins, desired changes in the Study Protocol should be brought to the attention of the Study Director. The desired changes will be fully described in the form of an amendment along with the reason for the change. </w:t>
      </w:r>
      <w:r w:rsidRPr="004445FF">
        <w:rPr>
          <w:rFonts w:ascii="Arial" w:hAnsi="Arial" w:cs="Arial"/>
          <w:sz w:val="22"/>
          <w:szCs w:val="22"/>
        </w:rPr>
        <w:t>The amendment will be signed by the Sponsor (or its representative)</w:t>
      </w:r>
      <w:r w:rsidRPr="004445FF" w:rsidR="00C31CB3">
        <w:rPr>
          <w:rFonts w:ascii="Arial" w:hAnsi="Arial" w:cs="Arial"/>
          <w:sz w:val="22"/>
          <w:szCs w:val="22"/>
        </w:rPr>
        <w:t xml:space="preserve"> and forwarder to the FDA for review.</w:t>
      </w:r>
      <w:r w:rsidRPr="00EB258E">
        <w:rPr>
          <w:rFonts w:ascii="Arial" w:hAnsi="Arial" w:cs="Arial"/>
          <w:sz w:val="22"/>
          <w:szCs w:val="22"/>
        </w:rPr>
        <w:t xml:space="preserve"> Copies of the signed amendment will be attached to each copy of the Study Protocol. </w:t>
      </w:r>
      <w:r w:rsidRPr="00EB258E">
        <w:rPr>
          <w:rFonts w:ascii="Arial" w:hAnsi="Arial" w:cs="Arial"/>
          <w:b/>
          <w:bCs/>
          <w:sz w:val="22"/>
          <w:szCs w:val="22"/>
        </w:rPr>
        <w:t xml:space="preserve">Investigators will be liable for non-compliance violation if drugs are used without a Study Protocol or </w:t>
      </w:r>
      <w:r w:rsidR="006F423A">
        <w:rPr>
          <w:rFonts w:ascii="Arial" w:hAnsi="Arial" w:cs="Arial"/>
          <w:b/>
          <w:bCs/>
          <w:sz w:val="22"/>
          <w:szCs w:val="22"/>
        </w:rPr>
        <w:t xml:space="preserve">in a manner different than </w:t>
      </w:r>
      <w:r w:rsidRPr="00EB258E">
        <w:rPr>
          <w:rFonts w:ascii="Arial" w:hAnsi="Arial" w:cs="Arial"/>
          <w:b/>
          <w:bCs/>
          <w:sz w:val="22"/>
          <w:szCs w:val="22"/>
        </w:rPr>
        <w:t>specified in the Study Protocol, if forms are not filed on time, or if the study data are not properly collected, maintained, and reported.</w:t>
      </w:r>
      <w:r w:rsidRPr="00EB258E">
        <w:rPr>
          <w:rFonts w:ascii="Arial" w:hAnsi="Arial" w:cs="Arial"/>
          <w:sz w:val="22"/>
          <w:szCs w:val="22"/>
        </w:rPr>
        <w:t xml:space="preserve"> The Study Monitor is responsible for ensuring that all INAD procedures are being followed as defined by the Study Protocol.</w:t>
      </w:r>
    </w:p>
    <w:p w:rsidR="00D322D5" w:rsidRPr="00EB258E" w14:paraId="7A887F8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191A4F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2B72EE8D" w14:textId="20C97E2C">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XX. PROTOCOL DEVIATIONS</w:t>
      </w:r>
      <w:r>
        <w:rPr>
          <w:rFonts w:ascii="Arial" w:hAnsi="Arial" w:cs="Arial"/>
          <w:b/>
          <w:bCs/>
          <w:sz w:val="22"/>
          <w:szCs w:val="22"/>
        </w:rPr>
        <w:fldChar w:fldCharType="begin"/>
      </w:r>
      <w:r w:rsidR="003F6D1F">
        <w:instrText xml:space="preserve"> TC "</w:instrText>
      </w:r>
      <w:bookmarkStart w:id="19" w:name="_Toc88041537"/>
      <w:r w:rsidRPr="006057DC" w:rsidR="003F6D1F">
        <w:rPr>
          <w:rFonts w:ascii="Arial" w:hAnsi="Arial" w:cs="Arial"/>
          <w:b/>
          <w:bCs/>
          <w:sz w:val="22"/>
          <w:szCs w:val="22"/>
        </w:rPr>
        <w:instrText>XX. PROTOCOL DEVIATIONS</w:instrText>
      </w:r>
      <w:bookmarkEnd w:id="19"/>
      <w:r w:rsidR="003F6D1F">
        <w:instrText xml:space="preserve">" \f C \l "1" </w:instrText>
      </w:r>
      <w:r>
        <w:rPr>
          <w:rFonts w:ascii="Arial" w:hAnsi="Arial" w:cs="Arial"/>
          <w:b/>
          <w:bCs/>
          <w:sz w:val="22"/>
          <w:szCs w:val="22"/>
        </w:rPr>
        <w:fldChar w:fldCharType="end"/>
      </w:r>
    </w:p>
    <w:p w:rsidR="00D322D5" w:rsidRPr="00EB258E" w14:paraId="733667F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6F423A" w:rsidP="006F423A" w14:paraId="484AF55F" w14:textId="7DBF3F7E">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Deviations from the established Study Protocol occasionally cannot be avoided. If deviations occur, the Study Monitor should be notified immediately. </w:t>
      </w:r>
      <w:r w:rsidRPr="00516480">
        <w:rPr>
          <w:rFonts w:ascii="Arial" w:hAnsi="Arial" w:cs="Arial"/>
          <w:b/>
          <w:bCs/>
          <w:sz w:val="22"/>
          <w:szCs w:val="22"/>
        </w:rPr>
        <w:t>Protocol deviations should be fully documented and should be accompanied by a written explanation of what happened, why, and what steps were taken to mitigate the deviation.</w:t>
      </w:r>
      <w:r w:rsidRPr="00516480">
        <w:rPr>
          <w:rFonts w:ascii="Arial" w:hAnsi="Arial" w:cs="Arial"/>
          <w:sz w:val="22"/>
          <w:szCs w:val="22"/>
        </w:rPr>
        <w:t xml:space="preserve"> </w:t>
      </w:r>
      <w:r w:rsidRPr="005D610C" w:rsidR="005D610C">
        <w:rPr>
          <w:rFonts w:ascii="Arial" w:hAnsi="Arial" w:cs="Arial"/>
          <w:sz w:val="22"/>
          <w:szCs w:val="22"/>
        </w:rPr>
        <w:t xml:space="preserve">Deviations should be documented on Form DQT-3 in the </w:t>
      </w:r>
      <w:r w:rsidRPr="005D610C" w:rsidR="005D610C">
        <w:rPr>
          <w:rFonts w:ascii="Arial" w:hAnsi="Arial" w:cs="Arial"/>
          <w:i/>
          <w:sz w:val="22"/>
          <w:szCs w:val="22"/>
        </w:rPr>
        <w:t>Description of Results</w:t>
      </w:r>
      <w:r w:rsidRPr="005D610C" w:rsidR="005D610C">
        <w:rPr>
          <w:rFonts w:ascii="Arial" w:hAnsi="Arial" w:cs="Arial"/>
          <w:sz w:val="22"/>
          <w:szCs w:val="22"/>
        </w:rPr>
        <w:t xml:space="preserve"> section and in the </w:t>
      </w:r>
      <w:r w:rsidRPr="005D610C" w:rsidR="005D610C">
        <w:rPr>
          <w:rFonts w:ascii="Arial" w:hAnsi="Arial" w:cs="Arial"/>
          <w:i/>
          <w:sz w:val="22"/>
          <w:szCs w:val="22"/>
        </w:rPr>
        <w:t>Study</w:t>
      </w:r>
      <w:r w:rsidRPr="005D610C" w:rsidR="005D610C">
        <w:rPr>
          <w:rFonts w:ascii="Arial" w:hAnsi="Arial" w:cs="Arial"/>
          <w:sz w:val="22"/>
          <w:szCs w:val="22"/>
        </w:rPr>
        <w:t xml:space="preserve"> </w:t>
      </w:r>
      <w:r w:rsidRPr="005D610C" w:rsidR="005D610C">
        <w:rPr>
          <w:rFonts w:ascii="Arial" w:hAnsi="Arial" w:cs="Arial"/>
          <w:i/>
          <w:sz w:val="22"/>
          <w:szCs w:val="22"/>
        </w:rPr>
        <w:t xml:space="preserve">Deviation </w:t>
      </w:r>
      <w:r w:rsidRPr="005D610C" w:rsidR="005D610C">
        <w:rPr>
          <w:rFonts w:ascii="Arial" w:hAnsi="Arial" w:cs="Arial"/>
          <w:sz w:val="22"/>
          <w:szCs w:val="22"/>
        </w:rPr>
        <w:t>field.</w:t>
      </w:r>
    </w:p>
    <w:p w:rsidR="007D628D" w14:paraId="73EE80FE" w14:textId="268B144C">
      <w:pPr>
        <w:tabs>
          <w:tab w:val="left" w:pos="240"/>
          <w:tab w:val="left" w:pos="840"/>
          <w:tab w:val="left" w:pos="1320"/>
          <w:tab w:val="left" w:pos="1800"/>
          <w:tab w:val="left" w:pos="2400"/>
          <w:tab w:val="left" w:pos="3420"/>
          <w:tab w:val="left" w:pos="3960"/>
        </w:tabs>
        <w:rPr>
          <w:rFonts w:ascii="Arial" w:hAnsi="Arial" w:cs="Arial"/>
          <w:sz w:val="22"/>
          <w:szCs w:val="22"/>
        </w:rPr>
      </w:pPr>
    </w:p>
    <w:p w:rsidR="007D628D" w14:paraId="40966D98" w14:textId="4B5A74E5">
      <w:pPr>
        <w:tabs>
          <w:tab w:val="left" w:pos="240"/>
          <w:tab w:val="left" w:pos="840"/>
          <w:tab w:val="left" w:pos="1320"/>
          <w:tab w:val="left" w:pos="1800"/>
          <w:tab w:val="left" w:pos="2400"/>
          <w:tab w:val="left" w:pos="3420"/>
          <w:tab w:val="left" w:pos="3960"/>
        </w:tabs>
        <w:rPr>
          <w:rFonts w:ascii="Arial" w:hAnsi="Arial" w:cs="Arial"/>
          <w:sz w:val="22"/>
          <w:szCs w:val="22"/>
        </w:rPr>
      </w:pPr>
    </w:p>
    <w:p w:rsidR="007D628D" w:rsidRPr="00370D98" w14:paraId="68435A0B" w14:textId="1529511F">
      <w:pPr>
        <w:tabs>
          <w:tab w:val="left" w:pos="240"/>
          <w:tab w:val="left" w:pos="840"/>
          <w:tab w:val="left" w:pos="1320"/>
          <w:tab w:val="left" w:pos="1800"/>
          <w:tab w:val="left" w:pos="2400"/>
          <w:tab w:val="left" w:pos="3420"/>
          <w:tab w:val="left" w:pos="3960"/>
        </w:tabs>
        <w:rPr>
          <w:rFonts w:ascii="Arial" w:hAnsi="Arial" w:cs="Arial"/>
          <w:b/>
          <w:sz w:val="22"/>
          <w:szCs w:val="22"/>
        </w:rPr>
      </w:pPr>
      <w:r w:rsidRPr="00370D98">
        <w:rPr>
          <w:rFonts w:ascii="Arial" w:hAnsi="Arial" w:cs="Arial"/>
          <w:b/>
          <w:sz w:val="22"/>
          <w:szCs w:val="22"/>
        </w:rPr>
        <w:t>XXI: E.O. 13891</w:t>
      </w:r>
      <w:r>
        <w:rPr>
          <w:rFonts w:ascii="Arial" w:hAnsi="Arial" w:cs="Arial"/>
          <w:b/>
          <w:sz w:val="22"/>
          <w:szCs w:val="22"/>
        </w:rPr>
        <w:fldChar w:fldCharType="begin"/>
      </w:r>
      <w:r w:rsidRPr="00370D98" w:rsidR="003F6D1F">
        <w:instrText xml:space="preserve"> TC "</w:instrText>
      </w:r>
      <w:bookmarkStart w:id="20" w:name="_Toc88041538"/>
      <w:r w:rsidRPr="00370D98" w:rsidR="003F6D1F">
        <w:rPr>
          <w:rFonts w:ascii="Arial" w:hAnsi="Arial" w:cs="Arial"/>
          <w:b/>
          <w:sz w:val="22"/>
          <w:szCs w:val="22"/>
        </w:rPr>
        <w:instrText>XXI: E.O. 13891</w:instrText>
      </w:r>
      <w:bookmarkEnd w:id="20"/>
      <w:r w:rsidRPr="00370D98" w:rsidR="003F6D1F">
        <w:instrText xml:space="preserve">" \f C \l "1" </w:instrText>
      </w:r>
      <w:r>
        <w:rPr>
          <w:rFonts w:ascii="Arial" w:hAnsi="Arial" w:cs="Arial"/>
          <w:b/>
          <w:sz w:val="22"/>
          <w:szCs w:val="22"/>
        </w:rPr>
        <w:fldChar w:fldCharType="end"/>
      </w:r>
    </w:p>
    <w:p w:rsidR="007D628D" w:rsidRPr="00370D98" w14:paraId="51BC9B3C"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7D628D" w:rsidRPr="007D628D" w:rsidP="007D628D" w14:paraId="40C2A1C7" w14:textId="0E509CDB">
      <w:pPr>
        <w:textAlignment w:val="baseline"/>
        <w:rPr>
          <w:rFonts w:ascii="Arial" w:eastAsia="Times New Roman" w:hAnsi="Arial" w:cs="Arial"/>
          <w:color w:val="000000" w:themeColor="text1"/>
          <w:sz w:val="22"/>
          <w:szCs w:val="22"/>
        </w:rPr>
      </w:pPr>
      <w:r w:rsidRPr="00370D98">
        <w:rPr>
          <w:rFonts w:ascii="Arial" w:eastAsia="Times New Roman" w:hAnsi="Arial" w:cs="Arial"/>
          <w:color w:val="000000" w:themeColor="text1"/>
          <w:sz w:val="22"/>
          <w:szCs w:val="22"/>
        </w:rPr>
        <w:t>The contents of this document do not have the force and effect of law and are not meant to bind the public in any way. This document is intended only to provide clarity to the public regarding existing requirements under the law or agency policies.</w:t>
      </w:r>
    </w:p>
    <w:p w:rsidR="007D628D" w:rsidRPr="00EB258E" w14:paraId="03ED729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08B415B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14:paraId="7FB2E83F" w14:textId="5F03EEB8">
      <w:pPr>
        <w:tabs>
          <w:tab w:val="left" w:pos="240"/>
          <w:tab w:val="left" w:pos="840"/>
          <w:tab w:val="left" w:pos="1320"/>
          <w:tab w:val="left" w:pos="1800"/>
          <w:tab w:val="left" w:pos="2400"/>
          <w:tab w:val="left" w:pos="3420"/>
          <w:tab w:val="left" w:pos="3960"/>
        </w:tabs>
        <w:rPr>
          <w:rFonts w:ascii="Arial" w:hAnsi="Arial" w:cs="Arial"/>
          <w:sz w:val="22"/>
          <w:szCs w:val="22"/>
        </w:rPr>
      </w:pPr>
    </w:p>
    <w:p w:rsidR="007D628D" w14:paraId="34E9FE8F" w14:textId="0910F1C6">
      <w:pPr>
        <w:tabs>
          <w:tab w:val="left" w:pos="240"/>
          <w:tab w:val="left" w:pos="840"/>
          <w:tab w:val="left" w:pos="1320"/>
          <w:tab w:val="left" w:pos="1800"/>
          <w:tab w:val="left" w:pos="2400"/>
          <w:tab w:val="left" w:pos="3420"/>
          <w:tab w:val="left" w:pos="3960"/>
        </w:tabs>
        <w:rPr>
          <w:rFonts w:ascii="Arial" w:hAnsi="Arial" w:cs="Arial"/>
          <w:sz w:val="22"/>
          <w:szCs w:val="22"/>
        </w:rPr>
      </w:pPr>
    </w:p>
    <w:p w:rsidR="007D628D" w:rsidRPr="00EB258E" w14:paraId="6A17FBFD"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EB258E">
          <w:type w:val="continuous"/>
          <w:pgSz w:w="12240" w:h="15840"/>
          <w:pgMar w:top="1440" w:right="1440" w:bottom="1440" w:left="1440" w:header="1440" w:footer="1224" w:gutter="0"/>
          <w:cols w:space="720"/>
          <w:noEndnote/>
        </w:sectPr>
      </w:pPr>
    </w:p>
    <w:p w:rsidR="00D322D5" w:rsidRPr="00EB258E" w14:paraId="0D84AB02" w14:textId="6867EA3B">
      <w:pPr>
        <w:tabs>
          <w:tab w:val="center" w:pos="4680"/>
        </w:tabs>
        <w:rPr>
          <w:rFonts w:ascii="Arial" w:hAnsi="Arial" w:cs="Arial"/>
          <w:sz w:val="22"/>
          <w:szCs w:val="22"/>
        </w:rPr>
      </w:pPr>
      <w:r w:rsidRPr="00EB258E">
        <w:rPr>
          <w:rFonts w:ascii="Arial" w:hAnsi="Arial" w:cs="Arial"/>
          <w:sz w:val="22"/>
          <w:szCs w:val="22"/>
        </w:rPr>
        <w:tab/>
      </w:r>
      <w:r w:rsidRPr="00E80EE6">
        <w:rPr>
          <w:rFonts w:ascii="Arial" w:hAnsi="Arial" w:cs="Arial"/>
          <w:b/>
          <w:bCs/>
          <w:sz w:val="22"/>
          <w:szCs w:val="22"/>
          <w:u w:val="single"/>
        </w:rPr>
        <w:t>Literature Cited</w:t>
      </w:r>
      <w:r>
        <w:rPr>
          <w:rFonts w:ascii="Arial" w:hAnsi="Arial" w:cs="Arial"/>
          <w:b/>
          <w:bCs/>
          <w:sz w:val="22"/>
          <w:szCs w:val="22"/>
          <w:u w:val="single"/>
        </w:rPr>
        <w:fldChar w:fldCharType="begin"/>
      </w:r>
      <w:r w:rsidR="003F6D1F">
        <w:instrText xml:space="preserve"> TC "</w:instrText>
      </w:r>
      <w:bookmarkStart w:id="21" w:name="_Toc88041539"/>
      <w:r w:rsidRPr="006057DC" w:rsidR="003F6D1F">
        <w:rPr>
          <w:rFonts w:ascii="Arial" w:hAnsi="Arial" w:cs="Arial"/>
          <w:b/>
          <w:bCs/>
          <w:sz w:val="22"/>
          <w:szCs w:val="22"/>
          <w:u w:val="single"/>
        </w:rPr>
        <w:instrText>Literature Cited</w:instrText>
      </w:r>
      <w:bookmarkEnd w:id="21"/>
      <w:r w:rsidR="003F6D1F">
        <w:instrText xml:space="preserve">" \f C \l "1" </w:instrText>
      </w:r>
      <w:r>
        <w:rPr>
          <w:rFonts w:ascii="Arial" w:hAnsi="Arial" w:cs="Arial"/>
          <w:b/>
          <w:bCs/>
          <w:sz w:val="22"/>
          <w:szCs w:val="22"/>
          <w:u w:val="single"/>
        </w:rPr>
        <w:fldChar w:fldCharType="end"/>
      </w:r>
    </w:p>
    <w:p w:rsidR="00D322D5" w:rsidRPr="00EB258E" w14:paraId="35A1116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7F25F75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322D5" w:rsidRPr="00EB258E" w14:paraId="6E8F54D1" w14:textId="77777777">
      <w:pPr>
        <w:tabs>
          <w:tab w:val="left" w:pos="240"/>
          <w:tab w:val="left" w:pos="840"/>
          <w:tab w:val="left" w:pos="1320"/>
          <w:tab w:val="left" w:pos="1800"/>
          <w:tab w:val="left" w:pos="2400"/>
          <w:tab w:val="left" w:pos="3420"/>
          <w:tab w:val="left" w:pos="3960"/>
        </w:tabs>
        <w:ind w:left="180"/>
        <w:rPr>
          <w:rFonts w:ascii="Arial" w:hAnsi="Arial" w:cs="Arial"/>
          <w:sz w:val="22"/>
          <w:szCs w:val="22"/>
        </w:rPr>
      </w:pPr>
    </w:p>
    <w:p w:rsidR="00D322D5" w:rsidRPr="00EB258E" w:rsidP="00416675" w14:paraId="0BB5D263" w14:textId="3ACF7567">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Bullock, G. L., R. L. Herman, and C. Waggy. 1991. Hatchery efficacy trials with chloramine-T for control of bacterial gill disease. Journal of Aquatic Animal Health 3:48-50.</w:t>
      </w:r>
    </w:p>
    <w:p w:rsidR="00D322D5" w:rsidRPr="00EB258E" w14:paraId="5954C833" w14:textId="77777777">
      <w:pPr>
        <w:tabs>
          <w:tab w:val="left" w:pos="240"/>
          <w:tab w:val="left" w:pos="840"/>
          <w:tab w:val="left" w:pos="1320"/>
          <w:tab w:val="left" w:pos="1800"/>
          <w:tab w:val="left" w:pos="2400"/>
          <w:tab w:val="left" w:pos="3420"/>
          <w:tab w:val="left" w:pos="3960"/>
        </w:tabs>
        <w:ind w:left="180"/>
        <w:rPr>
          <w:rFonts w:ascii="Arial" w:hAnsi="Arial" w:cs="Arial"/>
          <w:sz w:val="22"/>
          <w:szCs w:val="22"/>
        </w:rPr>
      </w:pPr>
    </w:p>
    <w:p w:rsidR="00D322D5" w:rsidRPr="00EB258E" w:rsidP="00416675" w14:paraId="24913B20" w14:textId="20EED4A2">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Bullock, G. L., T. C. Hsu, and E. B. Shotts, Jr. 1986. </w:t>
      </w:r>
      <w:r w:rsidRPr="00EB258E">
        <w:rPr>
          <w:rFonts w:ascii="Arial" w:hAnsi="Arial" w:cs="Arial"/>
          <w:sz w:val="22"/>
          <w:szCs w:val="22"/>
        </w:rPr>
        <w:t>Columnaris</w:t>
      </w:r>
      <w:r w:rsidRPr="00EB258E">
        <w:rPr>
          <w:rFonts w:ascii="Arial" w:hAnsi="Arial" w:cs="Arial"/>
          <w:sz w:val="22"/>
          <w:szCs w:val="22"/>
        </w:rPr>
        <w:t xml:space="preserve"> disease of fishes. U.S. Fish and Wildlife Service, Fish Diseases Leaflet 72. 9 pp.</w:t>
      </w:r>
    </w:p>
    <w:p w:rsidR="00D322D5" w:rsidRPr="00EB258E" w:rsidP="00416675" w14:paraId="7295F1FF"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7D71A664" w14:textId="5C9E4F9E">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From, J. 1980. Chloramine-T for control of bacterial gill disease. The Progressive Fish-Culturist 42(2):85-86.</w:t>
      </w:r>
    </w:p>
    <w:p w:rsidR="00D322D5" w:rsidRPr="00EB258E" w:rsidP="00416675" w14:paraId="0C0933C1"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58133C78" w14:textId="7E15070F">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Holt, R. A., J. S. </w:t>
      </w:r>
      <w:r w:rsidRPr="00EB258E">
        <w:rPr>
          <w:rFonts w:ascii="Arial" w:hAnsi="Arial" w:cs="Arial"/>
          <w:sz w:val="22"/>
          <w:szCs w:val="22"/>
        </w:rPr>
        <w:t>Rohovec</w:t>
      </w:r>
      <w:r w:rsidRPr="00EB258E">
        <w:rPr>
          <w:rFonts w:ascii="Arial" w:hAnsi="Arial" w:cs="Arial"/>
          <w:sz w:val="22"/>
          <w:szCs w:val="22"/>
        </w:rPr>
        <w:t xml:space="preserve">, and J. L. Fryer. 1993. Bacterial cold-water disease of salmonid fish, p. 3-22. </w:t>
      </w:r>
      <w:r w:rsidRPr="00EB258E">
        <w:rPr>
          <w:rFonts w:ascii="Arial" w:hAnsi="Arial" w:cs="Arial"/>
          <w:i/>
          <w:iCs/>
          <w:sz w:val="22"/>
          <w:szCs w:val="22"/>
        </w:rPr>
        <w:t>In</w:t>
      </w:r>
      <w:r w:rsidRPr="00EB258E">
        <w:rPr>
          <w:rFonts w:ascii="Arial" w:hAnsi="Arial" w:cs="Arial"/>
          <w:sz w:val="22"/>
          <w:szCs w:val="22"/>
        </w:rPr>
        <w:t xml:space="preserve"> V. Inglis, R. J. Roberts, and N. R. </w:t>
      </w:r>
      <w:r w:rsidRPr="00EB258E">
        <w:rPr>
          <w:rFonts w:ascii="Arial" w:hAnsi="Arial" w:cs="Arial"/>
          <w:sz w:val="22"/>
          <w:szCs w:val="22"/>
        </w:rPr>
        <w:t>Bromage</w:t>
      </w:r>
      <w:r w:rsidRPr="00EB258E">
        <w:rPr>
          <w:rFonts w:ascii="Arial" w:hAnsi="Arial" w:cs="Arial"/>
          <w:sz w:val="22"/>
          <w:szCs w:val="22"/>
        </w:rPr>
        <w:t xml:space="preserve"> (eds) Bacterial diseases of fish.  Blackwell Scientific Publications, London, U. K. 312 p.</w:t>
      </w:r>
    </w:p>
    <w:p w:rsidR="00D322D5" w:rsidRPr="00EB258E" w:rsidP="00416675" w14:paraId="75039AC3"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26551C82" w14:textId="5CC7A411">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Holt, R. A., A. Amandi, J. S. </w:t>
      </w:r>
      <w:r w:rsidRPr="00EB258E">
        <w:rPr>
          <w:rFonts w:ascii="Arial" w:hAnsi="Arial" w:cs="Arial"/>
          <w:sz w:val="22"/>
          <w:szCs w:val="22"/>
        </w:rPr>
        <w:t>Rohovec</w:t>
      </w:r>
      <w:r w:rsidRPr="00EB258E">
        <w:rPr>
          <w:rFonts w:ascii="Arial" w:hAnsi="Arial" w:cs="Arial"/>
          <w:sz w:val="22"/>
          <w:szCs w:val="22"/>
        </w:rPr>
        <w:t xml:space="preserve">, and J. L. Fryer. 1989. Relation of water temperature to bacterial cold-water disease in coho salmon, </w:t>
      </w:r>
      <w:r w:rsidR="00CD51C7">
        <w:rPr>
          <w:rFonts w:ascii="Arial" w:hAnsi="Arial" w:cs="Arial"/>
          <w:sz w:val="22"/>
          <w:szCs w:val="22"/>
        </w:rPr>
        <w:t>C</w:t>
      </w:r>
      <w:r w:rsidRPr="00EB258E">
        <w:rPr>
          <w:rFonts w:ascii="Arial" w:hAnsi="Arial" w:cs="Arial"/>
          <w:sz w:val="22"/>
          <w:szCs w:val="22"/>
        </w:rPr>
        <w:t>hinook salmon, and rainbow trout. Journal of Aquatic Animal Health 1(2):94-101.</w:t>
      </w:r>
    </w:p>
    <w:p w:rsidR="00D322D5" w:rsidRPr="00EB258E" w:rsidP="00416675" w14:paraId="2A336FD5"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12561898" w14:textId="6DA2C96A">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Holt, R. A., J. E. Sanders, J. L. Zinn, J. L. Fryer, and K. S. Pilcher. 1975. Relation of water temperature to </w:t>
      </w:r>
      <w:r w:rsidRPr="00EB258E">
        <w:rPr>
          <w:rFonts w:ascii="Arial" w:hAnsi="Arial" w:cs="Arial"/>
          <w:i/>
          <w:iCs/>
          <w:sz w:val="22"/>
          <w:szCs w:val="22"/>
        </w:rPr>
        <w:t>Flexibacter</w:t>
      </w:r>
      <w:r w:rsidRPr="00EB258E">
        <w:rPr>
          <w:rFonts w:ascii="Arial" w:hAnsi="Arial" w:cs="Arial"/>
          <w:i/>
          <w:iCs/>
          <w:sz w:val="22"/>
          <w:szCs w:val="22"/>
        </w:rPr>
        <w:t xml:space="preserve"> </w:t>
      </w:r>
      <w:r w:rsidRPr="00EB258E">
        <w:rPr>
          <w:rFonts w:ascii="Arial" w:hAnsi="Arial" w:cs="Arial"/>
          <w:i/>
          <w:iCs/>
          <w:sz w:val="22"/>
          <w:szCs w:val="22"/>
        </w:rPr>
        <w:t>columnaris</w:t>
      </w:r>
      <w:r w:rsidRPr="00EB258E">
        <w:rPr>
          <w:rFonts w:ascii="Arial" w:hAnsi="Arial" w:cs="Arial"/>
          <w:sz w:val="22"/>
          <w:szCs w:val="22"/>
        </w:rPr>
        <w:t xml:space="preserve"> infection in steelhead trout </w:t>
      </w:r>
      <w:r w:rsidRPr="00EB258E">
        <w:rPr>
          <w:rFonts w:ascii="Arial" w:hAnsi="Arial" w:cs="Arial"/>
          <w:i/>
          <w:iCs/>
          <w:sz w:val="22"/>
          <w:szCs w:val="22"/>
        </w:rPr>
        <w:t xml:space="preserve">(Salmo </w:t>
      </w:r>
      <w:r w:rsidRPr="00EB258E">
        <w:rPr>
          <w:rFonts w:ascii="Arial" w:hAnsi="Arial" w:cs="Arial"/>
          <w:i/>
          <w:iCs/>
          <w:sz w:val="22"/>
          <w:szCs w:val="22"/>
        </w:rPr>
        <w:t>gairdneri</w:t>
      </w:r>
      <w:r w:rsidRPr="00EB258E">
        <w:rPr>
          <w:rFonts w:ascii="Arial" w:hAnsi="Arial" w:cs="Arial"/>
          <w:i/>
          <w:iCs/>
          <w:sz w:val="22"/>
          <w:szCs w:val="22"/>
        </w:rPr>
        <w:t>)</w:t>
      </w:r>
      <w:r w:rsidRPr="00EB258E">
        <w:rPr>
          <w:rFonts w:ascii="Arial" w:hAnsi="Arial" w:cs="Arial"/>
          <w:sz w:val="22"/>
          <w:szCs w:val="22"/>
        </w:rPr>
        <w:t xml:space="preserve">, coho </w:t>
      </w:r>
      <w:r w:rsidRPr="00EB258E">
        <w:rPr>
          <w:rFonts w:ascii="Arial" w:hAnsi="Arial" w:cs="Arial"/>
          <w:i/>
          <w:iCs/>
          <w:sz w:val="22"/>
          <w:szCs w:val="22"/>
        </w:rPr>
        <w:t>(Oncorhynchus kisutch)</w:t>
      </w:r>
      <w:r w:rsidRPr="00EB258E">
        <w:rPr>
          <w:rFonts w:ascii="Arial" w:hAnsi="Arial" w:cs="Arial"/>
          <w:sz w:val="22"/>
          <w:szCs w:val="22"/>
        </w:rPr>
        <w:t xml:space="preserve"> and chinook </w:t>
      </w:r>
      <w:r w:rsidRPr="00EB258E">
        <w:rPr>
          <w:rFonts w:ascii="Arial" w:hAnsi="Arial" w:cs="Arial"/>
          <w:i/>
          <w:iCs/>
          <w:sz w:val="22"/>
          <w:szCs w:val="22"/>
        </w:rPr>
        <w:t>(O. tshawytscha)</w:t>
      </w:r>
      <w:r w:rsidRPr="00EB258E">
        <w:rPr>
          <w:rFonts w:ascii="Arial" w:hAnsi="Arial" w:cs="Arial"/>
          <w:sz w:val="22"/>
          <w:szCs w:val="22"/>
        </w:rPr>
        <w:t xml:space="preserve"> salmon. Journal of the Fisheries Research Board of Canada 32:1553-1559.</w:t>
      </w:r>
    </w:p>
    <w:p w:rsidR="00D322D5" w:rsidRPr="00EB258E" w:rsidP="00416675" w14:paraId="0BFA4D5F"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1C76FA4C" w14:textId="66D8ADDD">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Kent, M. L., J. M. Groff, J. K. Morrison, W. T. </w:t>
      </w:r>
      <w:r w:rsidRPr="00EB258E">
        <w:rPr>
          <w:rFonts w:ascii="Arial" w:hAnsi="Arial" w:cs="Arial"/>
          <w:sz w:val="22"/>
          <w:szCs w:val="22"/>
        </w:rPr>
        <w:t>Yasutake</w:t>
      </w:r>
      <w:r w:rsidRPr="00EB258E">
        <w:rPr>
          <w:rFonts w:ascii="Arial" w:hAnsi="Arial" w:cs="Arial"/>
          <w:sz w:val="22"/>
          <w:szCs w:val="22"/>
        </w:rPr>
        <w:t xml:space="preserve">, and R. A. Holt. 1989. Spiral swimming behavior due to cranial and vertebral lesions associated with </w:t>
      </w:r>
      <w:r w:rsidRPr="00EB258E">
        <w:rPr>
          <w:rFonts w:ascii="Arial" w:hAnsi="Arial" w:cs="Arial"/>
          <w:i/>
          <w:iCs/>
          <w:sz w:val="22"/>
          <w:szCs w:val="22"/>
        </w:rPr>
        <w:t>Cytophaga</w:t>
      </w:r>
      <w:r w:rsidRPr="00EB258E">
        <w:rPr>
          <w:rFonts w:ascii="Arial" w:hAnsi="Arial" w:cs="Arial"/>
          <w:i/>
          <w:iCs/>
          <w:sz w:val="22"/>
          <w:szCs w:val="22"/>
        </w:rPr>
        <w:t xml:space="preserve"> </w:t>
      </w:r>
      <w:r w:rsidRPr="00EB258E">
        <w:rPr>
          <w:rFonts w:ascii="Arial" w:hAnsi="Arial" w:cs="Arial"/>
          <w:i/>
          <w:iCs/>
          <w:sz w:val="22"/>
          <w:szCs w:val="22"/>
        </w:rPr>
        <w:t>psychrophila</w:t>
      </w:r>
      <w:r w:rsidRPr="00EB258E">
        <w:rPr>
          <w:rFonts w:ascii="Arial" w:hAnsi="Arial" w:cs="Arial"/>
          <w:sz w:val="22"/>
          <w:szCs w:val="22"/>
        </w:rPr>
        <w:t xml:space="preserve"> infections in salmonid fishes. Diseases of Aquatic Organisms 6:11-16.</w:t>
      </w:r>
    </w:p>
    <w:p w:rsidR="00D322D5" w:rsidRPr="00EB258E" w:rsidP="00416675" w14:paraId="1B6D05B6"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4080D143" w14:textId="39E5B3B0">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Morrison, C., J. Cor</w:t>
      </w:r>
      <w:r w:rsidR="00CD51C7">
        <w:rPr>
          <w:rFonts w:ascii="Arial" w:hAnsi="Arial" w:cs="Arial"/>
          <w:sz w:val="22"/>
          <w:szCs w:val="22"/>
        </w:rPr>
        <w:t xml:space="preserve">nick, G. Shum, and B. Zwicker. </w:t>
      </w:r>
      <w:r w:rsidRPr="00EB258E">
        <w:rPr>
          <w:rFonts w:ascii="Arial" w:hAnsi="Arial" w:cs="Arial"/>
          <w:sz w:val="22"/>
          <w:szCs w:val="22"/>
        </w:rPr>
        <w:t xml:space="preserve">1981. Microbiology and histopathology of `saddleback' disease of </w:t>
      </w:r>
      <w:r w:rsidRPr="00EB258E">
        <w:rPr>
          <w:rFonts w:ascii="Arial" w:hAnsi="Arial" w:cs="Arial"/>
          <w:sz w:val="22"/>
          <w:szCs w:val="22"/>
        </w:rPr>
        <w:t>underyearling</w:t>
      </w:r>
      <w:r w:rsidRPr="00EB258E">
        <w:rPr>
          <w:rFonts w:ascii="Arial" w:hAnsi="Arial" w:cs="Arial"/>
          <w:sz w:val="22"/>
          <w:szCs w:val="22"/>
        </w:rPr>
        <w:t xml:space="preserve"> Atlantic salmon, </w:t>
      </w:r>
      <w:r w:rsidRPr="00EB258E">
        <w:rPr>
          <w:rFonts w:ascii="Arial" w:hAnsi="Arial" w:cs="Arial"/>
          <w:i/>
          <w:iCs/>
          <w:sz w:val="22"/>
          <w:szCs w:val="22"/>
        </w:rPr>
        <w:t xml:space="preserve">Salmo </w:t>
      </w:r>
      <w:r w:rsidRPr="00EB258E">
        <w:rPr>
          <w:rFonts w:ascii="Arial" w:hAnsi="Arial" w:cs="Arial"/>
          <w:i/>
          <w:iCs/>
          <w:sz w:val="22"/>
          <w:szCs w:val="22"/>
        </w:rPr>
        <w:t>salar</w:t>
      </w:r>
      <w:r w:rsidRPr="00EB258E">
        <w:rPr>
          <w:rFonts w:ascii="Arial" w:hAnsi="Arial" w:cs="Arial"/>
          <w:i/>
          <w:iCs/>
          <w:sz w:val="22"/>
          <w:szCs w:val="22"/>
        </w:rPr>
        <w:t xml:space="preserve"> L.</w:t>
      </w:r>
      <w:r w:rsidRPr="00EB258E">
        <w:rPr>
          <w:rFonts w:ascii="Arial" w:hAnsi="Arial" w:cs="Arial"/>
          <w:sz w:val="22"/>
          <w:szCs w:val="22"/>
        </w:rPr>
        <w:t xml:space="preserve"> Journal of Fish Diseases 4:243-258.</w:t>
      </w:r>
    </w:p>
    <w:p w:rsidR="00D322D5" w:rsidRPr="00EB258E" w:rsidP="00416675" w14:paraId="28E8CF62"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0668A67E" w14:textId="69DCE363">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Nelson, R. C., D. D. </w:t>
      </w:r>
      <w:r w:rsidRPr="00EB258E">
        <w:rPr>
          <w:rFonts w:ascii="Arial" w:hAnsi="Arial" w:cs="Arial"/>
          <w:sz w:val="22"/>
          <w:szCs w:val="22"/>
        </w:rPr>
        <w:t>Desens</w:t>
      </w:r>
      <w:r w:rsidRPr="00EB258E">
        <w:rPr>
          <w:rFonts w:ascii="Arial" w:hAnsi="Arial" w:cs="Arial"/>
          <w:sz w:val="22"/>
          <w:szCs w:val="22"/>
        </w:rPr>
        <w:t xml:space="preserve">, D. E. Lloyd, Jr. and J. H. </w:t>
      </w:r>
      <w:r w:rsidRPr="00EB258E">
        <w:rPr>
          <w:rFonts w:ascii="Arial" w:hAnsi="Arial" w:cs="Arial"/>
          <w:sz w:val="22"/>
          <w:szCs w:val="22"/>
        </w:rPr>
        <w:t>Beitlich</w:t>
      </w:r>
      <w:r w:rsidRPr="00EB258E">
        <w:rPr>
          <w:rFonts w:ascii="Arial" w:hAnsi="Arial" w:cs="Arial"/>
          <w:sz w:val="22"/>
          <w:szCs w:val="22"/>
        </w:rPr>
        <w:t>. 1988. Introduction to fish health.  Fish Disease Control Center, La Crosse, U.S. Fish and Wildlife Service. 123 pp.</w:t>
      </w:r>
    </w:p>
    <w:p w:rsidR="00D322D5" w:rsidRPr="00EB258E" w:rsidP="00416675" w14:paraId="77C7D29D"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47E7BCA2" w14:textId="6BB695DD">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Post, G. W. 1987. Textbook of fish health. Revised and expanded edition. TFH Publications, Inc., Ltd., Neptune City, New Jersey. 288 pp.</w:t>
      </w:r>
    </w:p>
    <w:p w:rsidR="00D322D5" w:rsidRPr="00EB258E" w:rsidP="00416675" w14:paraId="203C6666"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48311ED6" w14:textId="3A732507">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Snieszko</w:t>
      </w:r>
      <w:r w:rsidRPr="00EB258E">
        <w:rPr>
          <w:rFonts w:ascii="Arial" w:hAnsi="Arial" w:cs="Arial"/>
          <w:sz w:val="22"/>
          <w:szCs w:val="22"/>
        </w:rPr>
        <w:t>, S. F. 1981. Bacterial gill disease of freshwater fishes. U.S. Fish and Wildlife Service, Fish Disease Leaflet 62. 11 pp.</w:t>
      </w:r>
    </w:p>
    <w:p w:rsidR="00D322D5" w:rsidRPr="00EB258E" w:rsidP="00416675" w14:paraId="1F78D208"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p>
    <w:p w:rsidR="00D322D5" w:rsidRPr="00EB258E" w:rsidP="00416675" w14:paraId="791E5206" w14:textId="75A97DB1">
      <w:pPr>
        <w:tabs>
          <w:tab w:val="left" w:pos="240"/>
          <w:tab w:val="left" w:pos="840"/>
          <w:tab w:val="left" w:pos="1320"/>
          <w:tab w:val="left" w:pos="1800"/>
          <w:tab w:val="left" w:pos="2400"/>
          <w:tab w:val="left" w:pos="3420"/>
          <w:tab w:val="left" w:pos="3960"/>
        </w:tabs>
        <w:ind w:left="240" w:hanging="240"/>
        <w:rPr>
          <w:rFonts w:ascii="Arial" w:hAnsi="Arial" w:cs="Arial"/>
          <w:sz w:val="22"/>
          <w:szCs w:val="22"/>
        </w:rPr>
      </w:pPr>
      <w:r w:rsidRPr="00EB258E">
        <w:rPr>
          <w:rFonts w:ascii="Arial" w:hAnsi="Arial" w:cs="Arial"/>
          <w:sz w:val="22"/>
          <w:szCs w:val="22"/>
        </w:rPr>
        <w:t xml:space="preserve">Wakabayashi, H., M. </w:t>
      </w:r>
      <w:r w:rsidRPr="00EB258E">
        <w:rPr>
          <w:rFonts w:ascii="Arial" w:hAnsi="Arial" w:cs="Arial"/>
          <w:sz w:val="22"/>
          <w:szCs w:val="22"/>
        </w:rPr>
        <w:t>Hikida</w:t>
      </w:r>
      <w:r w:rsidRPr="00EB258E">
        <w:rPr>
          <w:rFonts w:ascii="Arial" w:hAnsi="Arial" w:cs="Arial"/>
          <w:sz w:val="22"/>
          <w:szCs w:val="22"/>
        </w:rPr>
        <w:t xml:space="preserve">, and K. </w:t>
      </w:r>
      <w:r w:rsidRPr="00EB258E">
        <w:rPr>
          <w:rFonts w:ascii="Arial" w:hAnsi="Arial" w:cs="Arial"/>
          <w:sz w:val="22"/>
          <w:szCs w:val="22"/>
        </w:rPr>
        <w:t>Masumura</w:t>
      </w:r>
      <w:r w:rsidRPr="00EB258E">
        <w:rPr>
          <w:rFonts w:ascii="Arial" w:hAnsi="Arial" w:cs="Arial"/>
          <w:sz w:val="22"/>
          <w:szCs w:val="22"/>
        </w:rPr>
        <w:t xml:space="preserve">. 1984. </w:t>
      </w:r>
      <w:r w:rsidRPr="00EB258E">
        <w:rPr>
          <w:rFonts w:ascii="Arial" w:hAnsi="Arial" w:cs="Arial"/>
          <w:i/>
          <w:iCs/>
          <w:sz w:val="22"/>
          <w:szCs w:val="22"/>
        </w:rPr>
        <w:t>Flexibacter</w:t>
      </w:r>
      <w:r w:rsidRPr="00EB258E">
        <w:rPr>
          <w:rFonts w:ascii="Arial" w:hAnsi="Arial" w:cs="Arial"/>
          <w:sz w:val="22"/>
          <w:szCs w:val="22"/>
        </w:rPr>
        <w:t xml:space="preserve"> infection in cultured marine fish in Japan. </w:t>
      </w:r>
      <w:r w:rsidRPr="00EB258E">
        <w:rPr>
          <w:rFonts w:ascii="Arial" w:hAnsi="Arial" w:cs="Arial"/>
          <w:sz w:val="22"/>
          <w:szCs w:val="22"/>
        </w:rPr>
        <w:t>Helgolander</w:t>
      </w:r>
      <w:r w:rsidRPr="00EB258E">
        <w:rPr>
          <w:rFonts w:ascii="Arial" w:hAnsi="Arial" w:cs="Arial"/>
          <w:sz w:val="22"/>
          <w:szCs w:val="22"/>
        </w:rPr>
        <w:t xml:space="preserve"> </w:t>
      </w:r>
      <w:r w:rsidRPr="00EB258E">
        <w:rPr>
          <w:rFonts w:ascii="Arial" w:hAnsi="Arial" w:cs="Arial"/>
          <w:sz w:val="22"/>
          <w:szCs w:val="22"/>
        </w:rPr>
        <w:t>Meeresunters</w:t>
      </w:r>
      <w:r w:rsidRPr="00EB258E">
        <w:rPr>
          <w:rFonts w:ascii="Arial" w:hAnsi="Arial" w:cs="Arial"/>
          <w:sz w:val="22"/>
          <w:szCs w:val="22"/>
        </w:rPr>
        <w:t>. 37:587-593.</w:t>
      </w:r>
    </w:p>
    <w:p w:rsidR="00D322D5" w:rsidRPr="00EB258E" w:rsidP="00416675" w14:paraId="1B3D9735" w14:textId="77777777">
      <w:pPr>
        <w:tabs>
          <w:tab w:val="left" w:pos="240"/>
          <w:tab w:val="left" w:pos="840"/>
          <w:tab w:val="left" w:pos="1320"/>
          <w:tab w:val="left" w:pos="1800"/>
          <w:tab w:val="left" w:pos="2400"/>
          <w:tab w:val="left" w:pos="3420"/>
          <w:tab w:val="left" w:pos="3960"/>
        </w:tabs>
        <w:ind w:left="180" w:hanging="240"/>
        <w:rPr>
          <w:rFonts w:ascii="Arial" w:hAnsi="Arial" w:cs="Arial"/>
          <w:sz w:val="22"/>
          <w:szCs w:val="22"/>
        </w:rPr>
      </w:pPr>
      <w:r w:rsidRPr="00EB258E">
        <w:rPr>
          <w:rFonts w:ascii="Arial" w:hAnsi="Arial" w:cs="Arial"/>
          <w:sz w:val="22"/>
          <w:szCs w:val="22"/>
        </w:rPr>
        <w:t xml:space="preserve"> </w:t>
      </w:r>
    </w:p>
    <w:p w:rsidR="009B7E38" w:rsidRPr="00EB258E" w:rsidP="00416675" w14:paraId="24DE9CCE" w14:textId="7EA5C511">
      <w:pPr>
        <w:tabs>
          <w:tab w:val="left" w:pos="240"/>
          <w:tab w:val="left" w:pos="840"/>
          <w:tab w:val="left" w:pos="1320"/>
          <w:tab w:val="left" w:pos="1800"/>
          <w:tab w:val="left" w:pos="2400"/>
          <w:tab w:val="left" w:pos="3420"/>
          <w:tab w:val="left" w:pos="3960"/>
        </w:tabs>
        <w:ind w:left="240" w:hanging="240"/>
        <w:rPr>
          <w:rFonts w:ascii="Arial" w:hAnsi="Arial" w:cs="Arial"/>
          <w:sz w:val="22"/>
          <w:szCs w:val="22"/>
        </w:rPr>
        <w:sectPr w:rsidSect="00B3015A">
          <w:pgSz w:w="12240" w:h="15840"/>
          <w:pgMar w:top="1440" w:right="1440" w:bottom="1440" w:left="1440" w:header="720" w:footer="1224" w:gutter="0"/>
          <w:cols w:space="720"/>
          <w:noEndnote/>
          <w:docGrid w:linePitch="326"/>
        </w:sectPr>
      </w:pPr>
      <w:r w:rsidRPr="001D4413">
        <w:rPr>
          <w:rFonts w:ascii="Arial" w:hAnsi="Arial" w:cs="Arial"/>
          <w:sz w:val="22"/>
          <w:szCs w:val="22"/>
        </w:rPr>
        <w:t>Warren, J. W. 1981. Diseases of hatchery fish. U. S. Fish and Wildlife Service, Twin Cities, Minnesota. 91 pp.</w:t>
      </w:r>
    </w:p>
    <w:p w:rsidR="000834C3" w:rsidRPr="00774E32" w:rsidP="000834C3" w14:paraId="022E1BB7" w14:textId="001DC33C">
      <w:pPr>
        <w:widowControl/>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2" w:name="_Toc56148196"/>
      <w:bookmarkStart w:id="23" w:name="_Toc88041540"/>
      <w:r w:rsidRPr="00774E32">
        <w:rPr>
          <w:rFonts w:ascii="Arial" w:hAnsi="Arial" w:cs="Arial"/>
          <w:b/>
          <w:bCs/>
          <w:sz w:val="32"/>
          <w:szCs w:val="32"/>
        </w:rPr>
        <w:instrText>Appendix I</w:instrText>
      </w:r>
      <w:bookmarkEnd w:id="22"/>
      <w:bookmarkEnd w:id="2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Pr>
          <w:rFonts w:ascii="Arial" w:hAnsi="Arial" w:cs="Arial"/>
          <w:b/>
          <w:bCs/>
          <w:sz w:val="32"/>
          <w:szCs w:val="32"/>
        </w:rPr>
        <w:t>Reward</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#1</w:t>
      </w:r>
      <w:r>
        <w:rPr>
          <w:rFonts w:ascii="Arial" w:hAnsi="Arial" w:cs="Arial"/>
          <w:b/>
          <w:bCs/>
          <w:sz w:val="32"/>
          <w:szCs w:val="32"/>
        </w:rPr>
        <w:t>0</w:t>
      </w:r>
      <w:r w:rsidRPr="00774E32">
        <w:rPr>
          <w:rFonts w:ascii="Arial" w:hAnsi="Arial" w:cs="Arial"/>
          <w:b/>
          <w:bCs/>
          <w:sz w:val="32"/>
          <w:szCs w:val="32"/>
        </w:rPr>
        <w:t>-</w:t>
      </w:r>
      <w:r>
        <w:rPr>
          <w:rFonts w:ascii="Arial" w:hAnsi="Arial" w:cs="Arial"/>
          <w:b/>
          <w:bCs/>
          <w:sz w:val="32"/>
          <w:szCs w:val="32"/>
        </w:rPr>
        <w:t>969</w:t>
      </w:r>
    </w:p>
    <w:p w:rsidR="00C73ABD" w:rsidRPr="00516480" w:rsidP="00C73ABD" w14:paraId="26B27993" w14:textId="77777777">
      <w:pPr>
        <w:widowControl/>
        <w:rPr>
          <w:rFonts w:ascii="Arial" w:hAnsi="Arial" w:cs="Arial"/>
          <w:b/>
          <w:bCs/>
          <w:sz w:val="33"/>
          <w:szCs w:val="33"/>
        </w:rPr>
      </w:pPr>
    </w:p>
    <w:p w:rsidR="00C73ABD" w:rsidRPr="00516480" w:rsidP="00C73ABD" w14:paraId="27EEBDE4" w14:textId="77777777">
      <w:pPr>
        <w:widowControl/>
        <w:rPr>
          <w:rFonts w:ascii="Arial" w:hAnsi="Arial" w:cs="Arial"/>
          <w:b/>
          <w:bCs/>
          <w:sz w:val="33"/>
          <w:szCs w:val="33"/>
        </w:rPr>
      </w:pPr>
    </w:p>
    <w:p w:rsidR="0008613B" w:rsidRPr="0008613B" w:rsidP="0008613B" w14:paraId="5D0D83D9" w14:textId="77777777">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sidRPr="0008613B">
        <w:rPr>
          <w:rFonts w:ascii="Arial" w:hAnsi="Arial" w:cs="Arial"/>
          <w:sz w:val="22"/>
          <w:szCs w:val="22"/>
        </w:rPr>
        <w:t>Dr. Marilyn Blair, U.S. Fish and Wildlife Service, Aquatic Animal Drug Approval Partnership (AADAP) Program</w:t>
      </w:r>
    </w:p>
    <w:p w:rsidR="0008613B" w:rsidRPr="0008613B" w:rsidP="0008613B" w14:paraId="6A87F8BE"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Phone: (406) 994-9904</w:t>
      </w:r>
    </w:p>
    <w:p w:rsidR="0008613B" w:rsidRPr="0008613B" w:rsidP="0008613B" w14:paraId="7D5E73DA"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Fax:   (406) 582-0242</w:t>
      </w:r>
    </w:p>
    <w:p w:rsidR="0008613B" w:rsidRPr="0008613B" w:rsidP="0008613B" w14:paraId="2B8F6271"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 xml:space="preserve">Email: </w:t>
      </w:r>
      <w:hyperlink r:id="rId10" w:history="1">
        <w:r w:rsidRPr="0008613B">
          <w:rPr>
            <w:rStyle w:val="Hyperlink"/>
            <w:rFonts w:ascii="Arial" w:hAnsi="Arial" w:cs="Arial"/>
            <w:sz w:val="22"/>
            <w:szCs w:val="22"/>
          </w:rPr>
          <w:t>marilyn_j_blair@fws.gov</w:t>
        </w:r>
      </w:hyperlink>
    </w:p>
    <w:p w:rsidR="0008613B" w:rsidP="0008613B" w14:paraId="36C0406C" w14:textId="77777777">
      <w:pPr>
        <w:rPr>
          <w:rFonts w:ascii="Arial" w:hAnsi="Arial" w:cs="Arial"/>
        </w:rPr>
      </w:pPr>
    </w:p>
    <w:p w:rsidR="0008613B" w:rsidP="0008613B" w14:paraId="087451FE" w14:textId="77777777">
      <w:pPr>
        <w:ind w:left="2880" w:hanging="2880"/>
        <w:rPr>
          <w:rFonts w:ascii="Arial" w:hAnsi="Arial" w:cs="Arial"/>
        </w:rPr>
      </w:pPr>
      <w:r>
        <w:rPr>
          <w:rFonts w:ascii="Arial" w:hAnsi="Arial" w:cs="Arial"/>
          <w:b/>
          <w:bCs/>
          <w:sz w:val="26"/>
          <w:szCs w:val="26"/>
        </w:rPr>
        <w:t>Sponsor Address:</w:t>
      </w:r>
      <w:r>
        <w:rPr>
          <w:rFonts w:ascii="Arial" w:hAnsi="Arial" w:cs="Arial"/>
        </w:rPr>
        <w:tab/>
      </w:r>
      <w:r w:rsidRPr="0008613B">
        <w:rPr>
          <w:rFonts w:ascii="Arial" w:hAnsi="Arial" w:cs="Arial"/>
          <w:sz w:val="22"/>
          <w:szCs w:val="22"/>
        </w:rPr>
        <w:t>4050 Bridger Canyon Road, Bozeman, MT 59715</w:t>
      </w:r>
    </w:p>
    <w:p w:rsidR="0008613B" w:rsidP="0008613B" w14:paraId="717A402F" w14:textId="70E6D1EF">
      <w:pPr>
        <w:rPr>
          <w:rFonts w:ascii="Arial" w:hAnsi="Arial" w:cs="Arial"/>
        </w:rPr>
      </w:pPr>
    </w:p>
    <w:p w:rsidR="0008613B" w:rsidP="0008613B" w14:paraId="6210B855" w14:textId="77777777">
      <w:pPr>
        <w:rPr>
          <w:rFonts w:ascii="Arial" w:hAnsi="Arial" w:cs="Arial"/>
        </w:rPr>
      </w:pPr>
    </w:p>
    <w:p w:rsidR="0008613B" w:rsidRPr="0008613B" w:rsidP="0008613B" w14:paraId="79FD2CC7" w14:textId="77777777">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sidRPr="0008613B">
        <w:rPr>
          <w:rFonts w:ascii="Arial" w:hAnsi="Arial" w:cs="Arial"/>
          <w:sz w:val="22"/>
          <w:szCs w:val="22"/>
        </w:rPr>
        <w:t>Ms. Bonnie Johnson</w:t>
      </w:r>
    </w:p>
    <w:p w:rsidR="0008613B" w:rsidRPr="0008613B" w:rsidP="0008613B" w14:paraId="00ABC91B"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 xml:space="preserve">Aquatic Animal Drug Approval Partnership </w:t>
      </w:r>
    </w:p>
    <w:p w:rsidR="0008613B" w:rsidRPr="0008613B" w:rsidP="0008613B" w14:paraId="594EB932"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(AADAP) Program</w:t>
      </w:r>
    </w:p>
    <w:p w:rsidR="0008613B" w:rsidRPr="0008613B" w:rsidP="0008613B" w14:paraId="3C238955" w14:textId="77777777">
      <w:pPr>
        <w:ind w:left="2880" w:hanging="2880"/>
        <w:rPr>
          <w:rFonts w:ascii="Arial" w:hAnsi="Arial" w:cs="Arial"/>
          <w:sz w:val="22"/>
          <w:szCs w:val="22"/>
        </w:rPr>
      </w:pPr>
      <w:r w:rsidRPr="0008613B">
        <w:rPr>
          <w:rFonts w:ascii="Arial" w:hAnsi="Arial" w:cs="Arial"/>
          <w:b/>
          <w:bCs/>
          <w:sz w:val="22"/>
          <w:szCs w:val="22"/>
        </w:rPr>
        <w:tab/>
      </w:r>
      <w:r w:rsidRPr="0008613B">
        <w:rPr>
          <w:rFonts w:ascii="Arial" w:hAnsi="Arial" w:cs="Arial"/>
          <w:sz w:val="22"/>
          <w:szCs w:val="22"/>
        </w:rPr>
        <w:t>Phone: (406) 994-9905</w:t>
      </w:r>
    </w:p>
    <w:p w:rsidR="0008613B" w:rsidRPr="0008613B" w:rsidP="0008613B" w14:paraId="3A5862D6"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Fax:   (406) 582-0242</w:t>
      </w:r>
    </w:p>
    <w:p w:rsidR="0008613B" w:rsidRPr="0008613B" w:rsidP="0008613B" w14:paraId="6BD4873A"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 xml:space="preserve">Email:  </w:t>
      </w:r>
      <w:hyperlink r:id="rId11" w:history="1">
        <w:r w:rsidRPr="0008613B">
          <w:rPr>
            <w:rStyle w:val="Hyperlink"/>
            <w:rFonts w:ascii="Arial" w:hAnsi="Arial" w:cs="Arial"/>
            <w:sz w:val="22"/>
            <w:szCs w:val="22"/>
          </w:rPr>
          <w:t>bonnie_johnson@fws.gov</w:t>
        </w:r>
      </w:hyperlink>
    </w:p>
    <w:p w:rsidR="0008613B" w:rsidP="0008613B" w14:paraId="5354B3F4" w14:textId="77777777">
      <w:pPr>
        <w:rPr>
          <w:rFonts w:ascii="Arial" w:hAnsi="Arial" w:cs="Arial"/>
        </w:rPr>
      </w:pPr>
    </w:p>
    <w:p w:rsidR="0008613B" w:rsidP="0008613B" w14:paraId="73888974" w14:textId="77777777">
      <w:pPr>
        <w:rPr>
          <w:rFonts w:ascii="Arial" w:hAnsi="Arial" w:cs="Arial"/>
        </w:rPr>
      </w:pPr>
    </w:p>
    <w:p w:rsidR="0008613B" w:rsidP="0008613B" w14:paraId="580E23F8" w14:textId="77777777">
      <w:pPr>
        <w:rPr>
          <w:rFonts w:ascii="Arial" w:hAnsi="Arial" w:cs="Arial"/>
          <w:b/>
          <w:sz w:val="26"/>
          <w:szCs w:val="26"/>
        </w:rPr>
      </w:pPr>
      <w:r>
        <w:rPr>
          <w:rFonts w:ascii="Arial" w:hAnsi="Arial" w:cs="Arial"/>
          <w:b/>
          <w:sz w:val="26"/>
          <w:szCs w:val="26"/>
        </w:rPr>
        <w:t>Principal Clinical Field</w:t>
      </w:r>
    </w:p>
    <w:p w:rsidR="0008613B" w:rsidRPr="0008613B" w:rsidP="0008613B" w14:paraId="3186D29C"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sidRPr="0008613B">
        <w:rPr>
          <w:rFonts w:ascii="Arial" w:hAnsi="Arial" w:cs="Arial"/>
          <w:color w:val="000000"/>
          <w:sz w:val="22"/>
          <w:szCs w:val="22"/>
        </w:rPr>
        <w:t>Ms. Paige Maskill</w:t>
      </w:r>
    </w:p>
    <w:p w:rsidR="0008613B" w:rsidRPr="0008613B" w:rsidP="0008613B" w14:paraId="1C4A8BA2" w14:textId="77777777">
      <w:pPr>
        <w:rPr>
          <w:rFonts w:ascii="Arial" w:hAnsi="Arial" w:cs="Arial"/>
          <w:sz w:val="22"/>
          <w:szCs w:val="22"/>
        </w:rPr>
      </w:pPr>
      <w:r w:rsidRPr="0008613B">
        <w:rPr>
          <w:rFonts w:ascii="Arial" w:hAnsi="Arial" w:cs="Arial"/>
          <w:color w:val="000000"/>
          <w:sz w:val="22"/>
          <w:szCs w:val="22"/>
        </w:rPr>
        <w:tab/>
      </w:r>
      <w:r w:rsidRPr="0008613B">
        <w:rPr>
          <w:rFonts w:ascii="Arial" w:hAnsi="Arial" w:cs="Arial"/>
          <w:color w:val="000000"/>
          <w:sz w:val="22"/>
          <w:szCs w:val="22"/>
        </w:rPr>
        <w:tab/>
      </w:r>
      <w:r w:rsidRPr="0008613B">
        <w:rPr>
          <w:rFonts w:ascii="Arial" w:hAnsi="Arial" w:cs="Arial"/>
          <w:color w:val="000000"/>
          <w:sz w:val="22"/>
          <w:szCs w:val="22"/>
        </w:rPr>
        <w:tab/>
      </w:r>
      <w:r w:rsidRPr="0008613B">
        <w:rPr>
          <w:rFonts w:ascii="Arial" w:hAnsi="Arial" w:cs="Arial"/>
          <w:color w:val="000000"/>
          <w:sz w:val="22"/>
          <w:szCs w:val="22"/>
        </w:rPr>
        <w:tab/>
      </w:r>
      <w:r w:rsidRPr="0008613B">
        <w:rPr>
          <w:rFonts w:ascii="Arial" w:hAnsi="Arial" w:cs="Arial"/>
          <w:sz w:val="22"/>
          <w:szCs w:val="22"/>
        </w:rPr>
        <w:t xml:space="preserve">Aquatic Animal Drug Approval Partnership </w:t>
      </w:r>
    </w:p>
    <w:p w:rsidR="0008613B" w:rsidRPr="0008613B" w:rsidP="0008613B" w14:paraId="72DB7AF9"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(AADAP) Program</w:t>
      </w:r>
    </w:p>
    <w:p w:rsidR="0008613B" w:rsidRPr="0008613B" w:rsidP="0008613B" w14:paraId="69099A57" w14:textId="77777777">
      <w:pPr>
        <w:ind w:left="2880" w:hanging="2880"/>
        <w:rPr>
          <w:rFonts w:ascii="Arial" w:hAnsi="Arial" w:cs="Arial"/>
          <w:sz w:val="22"/>
          <w:szCs w:val="22"/>
        </w:rPr>
      </w:pPr>
      <w:r w:rsidRPr="0008613B">
        <w:rPr>
          <w:rFonts w:ascii="Arial" w:hAnsi="Arial" w:cs="Arial"/>
          <w:b/>
          <w:bCs/>
          <w:sz w:val="22"/>
          <w:szCs w:val="22"/>
        </w:rPr>
        <w:tab/>
      </w:r>
      <w:r w:rsidRPr="0008613B">
        <w:rPr>
          <w:rFonts w:ascii="Arial" w:hAnsi="Arial" w:cs="Arial"/>
          <w:sz w:val="22"/>
          <w:szCs w:val="22"/>
        </w:rPr>
        <w:t>Phone: (406) 994-9911</w:t>
      </w:r>
    </w:p>
    <w:p w:rsidR="0008613B" w:rsidRPr="0008613B" w:rsidP="0008613B" w14:paraId="3072ED6C" w14:textId="77777777">
      <w:pPr>
        <w:rPr>
          <w:rFonts w:ascii="Arial" w:hAnsi="Arial" w:cs="Arial"/>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Fax:   (406) 582-0242</w:t>
      </w:r>
    </w:p>
    <w:p w:rsidR="0008613B" w:rsidRPr="0008613B" w:rsidP="0008613B" w14:paraId="440B1EB4" w14:textId="77777777">
      <w:pPr>
        <w:rPr>
          <w:rFonts w:ascii="Arial" w:hAnsi="Arial" w:cs="Arial"/>
          <w:b/>
          <w:sz w:val="22"/>
          <w:szCs w:val="22"/>
        </w:rPr>
      </w:pP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r>
      <w:r w:rsidRPr="0008613B">
        <w:rPr>
          <w:rFonts w:ascii="Arial" w:hAnsi="Arial" w:cs="Arial"/>
          <w:sz w:val="22"/>
          <w:szCs w:val="22"/>
        </w:rPr>
        <w:tab/>
        <w:t xml:space="preserve">Email: </w:t>
      </w:r>
      <w:hyperlink r:id="rId12" w:history="1">
        <w:r w:rsidRPr="0008613B">
          <w:rPr>
            <w:rStyle w:val="Hyperlink"/>
            <w:rFonts w:ascii="Arial" w:hAnsi="Arial" w:cs="Arial"/>
            <w:sz w:val="22"/>
            <w:szCs w:val="22"/>
          </w:rPr>
          <w:t>paige_maskill@fws.gov</w:t>
        </w:r>
      </w:hyperlink>
    </w:p>
    <w:p w:rsidR="00C73ABD" w:rsidRPr="00516480" w:rsidP="00C73ABD" w14:paraId="095734B9" w14:textId="77777777">
      <w:pPr>
        <w:rPr>
          <w:rFonts w:ascii="Arial" w:hAnsi="Arial" w:cs="Arial"/>
          <w:sz w:val="22"/>
          <w:szCs w:val="22"/>
        </w:rPr>
      </w:pPr>
      <w:r w:rsidRPr="00516480">
        <w:rPr>
          <w:rFonts w:ascii="Arial" w:hAnsi="Arial" w:cs="Arial"/>
          <w:sz w:val="22"/>
          <w:szCs w:val="22"/>
        </w:rPr>
        <w:tab/>
      </w:r>
    </w:p>
    <w:p w:rsidR="00C73ABD" w:rsidRPr="00516480" w:rsidP="00C73ABD" w14:paraId="718E5EFE" w14:textId="77777777">
      <w:pPr>
        <w:widowControl/>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834C3" w:rsidRPr="00774E32" w:rsidP="000834C3" w14:paraId="74C1497E" w14:textId="2E7A7DC8">
      <w:pPr>
        <w:widowControl/>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7"/>
      <w:bookmarkStart w:id="25" w:name="_Toc88041541"/>
      <w:r w:rsidRPr="00774E32">
        <w:rPr>
          <w:rFonts w:ascii="Arial" w:hAnsi="Arial" w:cs="Arial"/>
          <w:b/>
          <w:bCs/>
          <w:sz w:val="32"/>
          <w:szCs w:val="32"/>
        </w:rPr>
        <w:instrText>Appendix II</w:instrText>
      </w:r>
      <w:bookmarkEnd w:id="24"/>
      <w:bookmarkEnd w:id="2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Pr>
          <w:rFonts w:ascii="Arial" w:hAnsi="Arial" w:cs="Arial"/>
          <w:b/>
          <w:bCs/>
          <w:sz w:val="32"/>
          <w:szCs w:val="32"/>
        </w:rPr>
        <w:t>Reward</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#1</w:t>
      </w:r>
      <w:r>
        <w:rPr>
          <w:rFonts w:ascii="Arial" w:hAnsi="Arial" w:cs="Arial"/>
          <w:b/>
          <w:bCs/>
          <w:sz w:val="32"/>
          <w:szCs w:val="32"/>
        </w:rPr>
        <w:t>0</w:t>
      </w:r>
      <w:r w:rsidRPr="00774E32">
        <w:rPr>
          <w:rFonts w:ascii="Arial" w:hAnsi="Arial" w:cs="Arial"/>
          <w:b/>
          <w:bCs/>
          <w:sz w:val="32"/>
          <w:szCs w:val="32"/>
        </w:rPr>
        <w:t>-</w:t>
      </w:r>
      <w:r>
        <w:rPr>
          <w:rFonts w:ascii="Arial" w:hAnsi="Arial" w:cs="Arial"/>
          <w:b/>
          <w:bCs/>
          <w:sz w:val="32"/>
          <w:szCs w:val="32"/>
        </w:rPr>
        <w:t>969</w:t>
      </w:r>
    </w:p>
    <w:p w:rsidR="00C73ABD" w:rsidRPr="00516480" w:rsidP="00C73ABD" w14:paraId="21E1784D" w14:textId="77777777">
      <w:pPr>
        <w:widowControl/>
        <w:rPr>
          <w:rFonts w:ascii="Arial" w:hAnsi="Arial" w:cs="Arial"/>
          <w:b/>
          <w:bCs/>
          <w:sz w:val="33"/>
          <w:szCs w:val="33"/>
        </w:rPr>
      </w:pPr>
    </w:p>
    <w:p w:rsidR="00C73ABD" w:rsidRPr="00516480" w:rsidP="00C73ABD" w14:paraId="61D0E0E9" w14:textId="77777777">
      <w:pPr>
        <w:widowControl/>
        <w:rPr>
          <w:rFonts w:ascii="Arial" w:hAnsi="Arial" w:cs="Arial"/>
          <w:b/>
          <w:bCs/>
          <w:sz w:val="33"/>
          <w:szCs w:val="33"/>
        </w:rPr>
      </w:pPr>
    </w:p>
    <w:p w:rsidR="00C73ABD" w:rsidRPr="00FC60BA" w:rsidP="00C73ABD" w14:paraId="384454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p>
    <w:p w:rsidR="00C73ABD" w:rsidRPr="00516480" w:rsidP="00C73ABD" w14:paraId="30682DDF" w14:textId="77777777">
      <w:pPr>
        <w:widowControl/>
        <w:autoSpaceDE/>
        <w:autoSpaceDN/>
        <w:adjustRightInd/>
        <w:spacing w:after="160" w:line="259" w:lineRule="auto"/>
        <w:rPr>
          <w:rFonts w:ascii="Arial" w:hAnsi="Arial" w:cs="Arial"/>
          <w:b/>
          <w:color w:val="333333"/>
          <w:sz w:val="29"/>
          <w:szCs w:val="29"/>
        </w:rPr>
      </w:pPr>
    </w:p>
    <w:p w:rsidR="00C73ABD" w:rsidRPr="00516480" w:rsidP="00C73ABD" w14:paraId="27B48E0B"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73ABD" w:rsidRPr="00516480" w:rsidP="00C73ABD" w14:paraId="54BA0127"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834C3" w:rsidRPr="00774E32" w:rsidP="000834C3" w14:paraId="76B048D6"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6" w:name="_Toc56148198"/>
      <w:bookmarkStart w:id="27" w:name="_Toc88041542"/>
      <w:r w:rsidRPr="00774E32">
        <w:rPr>
          <w:rFonts w:ascii="Arial" w:hAnsi="Arial" w:cs="Arial"/>
          <w:b/>
          <w:bCs/>
          <w:sz w:val="32"/>
          <w:szCs w:val="32"/>
        </w:rPr>
        <w:instrText>Appendix IIIa</w:instrText>
      </w:r>
      <w:bookmarkEnd w:id="26"/>
      <w:bookmarkEnd w:id="2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0834C3" w:rsidRPr="00774E32" w:rsidP="000834C3" w14:paraId="63E73AFE" w14:textId="7D1FE6F8">
      <w:pPr>
        <w:widowControl/>
        <w:rPr>
          <w:rFonts w:ascii="Arial" w:hAnsi="Arial" w:cs="Arial"/>
          <w:b/>
          <w:bCs/>
          <w:sz w:val="32"/>
          <w:szCs w:val="32"/>
        </w:rPr>
      </w:pPr>
      <w:r w:rsidRPr="00774E32">
        <w:rPr>
          <w:rFonts w:ascii="Arial" w:hAnsi="Arial" w:cs="Arial"/>
          <w:b/>
          <w:bCs/>
          <w:sz w:val="32"/>
          <w:szCs w:val="32"/>
        </w:rPr>
        <w:t xml:space="preserve">Participating under </w:t>
      </w:r>
      <w:r>
        <w:rPr>
          <w:rFonts w:ascii="Arial" w:hAnsi="Arial" w:cs="Arial"/>
          <w:b/>
          <w:bCs/>
          <w:sz w:val="32"/>
          <w:szCs w:val="32"/>
        </w:rPr>
        <w:t>Reward</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#1</w:t>
      </w:r>
      <w:r>
        <w:rPr>
          <w:rFonts w:ascii="Arial" w:hAnsi="Arial" w:cs="Arial"/>
          <w:b/>
          <w:bCs/>
          <w:sz w:val="32"/>
          <w:szCs w:val="32"/>
        </w:rPr>
        <w:t>0</w:t>
      </w:r>
      <w:r w:rsidRPr="00774E32">
        <w:rPr>
          <w:rFonts w:ascii="Arial" w:hAnsi="Arial" w:cs="Arial"/>
          <w:b/>
          <w:bCs/>
          <w:sz w:val="32"/>
          <w:szCs w:val="32"/>
        </w:rPr>
        <w:t>-</w:t>
      </w:r>
      <w:r>
        <w:rPr>
          <w:rFonts w:ascii="Arial" w:hAnsi="Arial" w:cs="Arial"/>
          <w:b/>
          <w:bCs/>
          <w:sz w:val="32"/>
          <w:szCs w:val="32"/>
        </w:rPr>
        <w:t>969</w:t>
      </w:r>
    </w:p>
    <w:p w:rsidR="00C73ABD" w:rsidRPr="00516480" w:rsidP="00C73ABD" w14:paraId="76E51545" w14:textId="77777777">
      <w:pPr>
        <w:widowControl/>
        <w:rPr>
          <w:rFonts w:ascii="Arial" w:hAnsi="Arial" w:cs="Arial"/>
          <w:b/>
          <w:bCs/>
          <w:sz w:val="33"/>
          <w:szCs w:val="33"/>
        </w:rPr>
      </w:pPr>
    </w:p>
    <w:p w:rsidR="00C73ABD" w:rsidRPr="00516480" w:rsidP="00C73ABD" w14:paraId="4D6DE5C3" w14:textId="77777777">
      <w:pPr>
        <w:widowControl/>
        <w:rPr>
          <w:rFonts w:ascii="Arial" w:hAnsi="Arial" w:cs="Arial"/>
          <w:b/>
          <w:bCs/>
          <w:sz w:val="33"/>
          <w:szCs w:val="33"/>
        </w:rPr>
      </w:pPr>
    </w:p>
    <w:p w:rsidR="00C73ABD" w:rsidRPr="00FC60BA" w:rsidP="00C73ABD" w14:paraId="0C1440AF" w14:textId="39A80D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p>
    <w:p w:rsidR="00C73ABD" w:rsidRPr="00516480" w:rsidP="00C73ABD" w14:paraId="000241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C73ABD" w:rsidRPr="00516480" w:rsidP="00C73ABD" w14:paraId="71869ADD"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0834C3" w:rsidRPr="00774E32" w:rsidP="000834C3" w14:paraId="115F4B61"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8" w:name="_Toc56148199"/>
      <w:bookmarkStart w:id="29" w:name="_Toc88041543"/>
      <w:r w:rsidRPr="00774E32">
        <w:rPr>
          <w:rFonts w:ascii="Arial" w:hAnsi="Arial" w:cs="Arial"/>
          <w:b/>
          <w:bCs/>
          <w:sz w:val="32"/>
          <w:szCs w:val="32"/>
        </w:rPr>
        <w:instrText>Appendix IIIb</w:instrText>
      </w:r>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C73ABD" w:rsidRPr="00516480" w:rsidP="00C73ABD" w14:paraId="6B91CB8E" w14:textId="53F464A1">
      <w:pPr>
        <w:widowControl/>
        <w:rPr>
          <w:rFonts w:ascii="Arial" w:hAnsi="Arial" w:cs="Arial"/>
          <w:b/>
          <w:bCs/>
          <w:sz w:val="26"/>
          <w:szCs w:val="26"/>
        </w:rPr>
      </w:pPr>
      <w:r w:rsidRPr="00516480">
        <w:rPr>
          <w:rFonts w:ascii="Arial" w:hAnsi="Arial" w:cs="Arial"/>
          <w:b/>
          <w:bCs/>
          <w:sz w:val="26"/>
          <w:szCs w:val="26"/>
        </w:rPr>
        <w:t xml:space="preserve">                                                                                               </w:t>
      </w:r>
    </w:p>
    <w:p w:rsidR="00C73ABD" w:rsidRPr="00516480" w:rsidP="00C73ABD" w14:paraId="071A8F98" w14:textId="77777777">
      <w:pPr>
        <w:widowControl/>
        <w:rPr>
          <w:rFonts w:ascii="Arial" w:hAnsi="Arial" w:cs="Arial"/>
          <w:b/>
          <w:bCs/>
          <w:sz w:val="26"/>
          <w:szCs w:val="26"/>
        </w:rPr>
      </w:pPr>
      <w:r w:rsidRPr="00516480">
        <w:rPr>
          <w:rFonts w:ascii="Arial" w:hAnsi="Arial" w:cs="Arial"/>
          <w:b/>
          <w:bCs/>
          <w:sz w:val="26"/>
          <w:szCs w:val="26"/>
        </w:rPr>
        <w:t xml:space="preserve">  </w:t>
      </w:r>
    </w:p>
    <w:p w:rsidR="00C73ABD" w:rsidRPr="00FC60BA" w:rsidP="00C73ABD" w14:paraId="210380BA" w14:textId="77777777">
      <w:pPr>
        <w:widowControl/>
        <w:rPr>
          <w:rFonts w:ascii="Arial" w:hAnsi="Arial" w:cs="Arial"/>
          <w:sz w:val="22"/>
          <w:szCs w:val="22"/>
        </w:rPr>
      </w:pPr>
      <w:r w:rsidRPr="00FC60BA">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C73ABD" w:rsidRPr="00FC60BA" w:rsidP="00C73ABD" w14:paraId="1E6E367D" w14:textId="77777777">
      <w:pPr>
        <w:widowControl/>
        <w:rPr>
          <w:rFonts w:ascii="Arial" w:hAnsi="Arial" w:cs="Arial"/>
          <w:sz w:val="22"/>
          <w:szCs w:val="22"/>
        </w:rPr>
      </w:pPr>
    </w:p>
    <w:p w:rsidR="00C73ABD" w:rsidRPr="00FC60BA" w:rsidP="00C73ABD" w14:paraId="052D27DD" w14:textId="77777777">
      <w:pPr>
        <w:widowControl/>
        <w:rPr>
          <w:rFonts w:ascii="Arial" w:hAnsi="Arial" w:cs="Arial"/>
          <w:sz w:val="22"/>
          <w:szCs w:val="22"/>
        </w:rPr>
      </w:pPr>
      <w:r w:rsidRPr="00FC60BA">
        <w:rPr>
          <w:rFonts w:ascii="Arial" w:hAnsi="Arial" w:cs="Arial"/>
          <w:sz w:val="22"/>
          <w:szCs w:val="22"/>
        </w:rPr>
        <w:t>Knowledge of general bacteriology, parasitology, and water chemistry sufficient to treat fish for various diseases.</w:t>
      </w:r>
    </w:p>
    <w:p w:rsidR="00C73ABD" w:rsidRPr="00FC60BA" w:rsidP="00C73ABD" w14:paraId="305F0395" w14:textId="77777777">
      <w:pPr>
        <w:widowControl/>
        <w:rPr>
          <w:rFonts w:ascii="Arial" w:hAnsi="Arial" w:cs="Arial"/>
          <w:sz w:val="22"/>
          <w:szCs w:val="22"/>
        </w:rPr>
      </w:pPr>
    </w:p>
    <w:p w:rsidR="00C73ABD" w:rsidRPr="00FC60BA" w:rsidP="00C73ABD" w14:paraId="48192ABE" w14:textId="77777777">
      <w:pPr>
        <w:widowControl/>
        <w:rPr>
          <w:rFonts w:ascii="Arial" w:hAnsi="Arial" w:cs="Arial"/>
          <w:sz w:val="22"/>
          <w:szCs w:val="22"/>
        </w:rPr>
      </w:pPr>
      <w:r w:rsidRPr="00FC60BA">
        <w:rPr>
          <w:rFonts w:ascii="Arial" w:hAnsi="Arial" w:cs="Arial"/>
          <w:sz w:val="22"/>
          <w:szCs w:val="22"/>
        </w:rPr>
        <w:t>Skill in interpreting biological observations and ability to draw sound conclusions from available data.</w:t>
      </w:r>
    </w:p>
    <w:p w:rsidR="00C73ABD" w:rsidRPr="00FC60BA" w:rsidP="00C73ABD" w14:paraId="08899D09" w14:textId="77777777">
      <w:pPr>
        <w:widowControl/>
        <w:rPr>
          <w:rFonts w:ascii="Arial" w:hAnsi="Arial" w:cs="Arial"/>
          <w:sz w:val="22"/>
          <w:szCs w:val="22"/>
        </w:rPr>
      </w:pPr>
    </w:p>
    <w:p w:rsidR="00C73ABD" w:rsidRPr="00FC60BA" w:rsidP="00C73ABD" w14:paraId="225A05DD" w14:textId="77777777">
      <w:pPr>
        <w:widowControl/>
        <w:rPr>
          <w:rFonts w:ascii="Arial" w:hAnsi="Arial" w:cs="Arial"/>
          <w:sz w:val="22"/>
          <w:szCs w:val="22"/>
        </w:rPr>
      </w:pPr>
      <w:r w:rsidRPr="00FC60BA">
        <w:rPr>
          <w:rFonts w:ascii="Arial" w:hAnsi="Arial" w:cs="Arial"/>
          <w:sz w:val="22"/>
          <w:szCs w:val="22"/>
        </w:rPr>
        <w:t>Skill in developing and coordinating available resources to ensure effective management and utilization of manpower, equipment, and funds relative to established priorities and needs.</w:t>
      </w:r>
    </w:p>
    <w:p w:rsidR="00C73ABD" w:rsidRPr="00FC60BA" w:rsidP="00C73ABD" w14:paraId="729FAD79" w14:textId="77777777">
      <w:pPr>
        <w:widowControl/>
        <w:rPr>
          <w:rFonts w:ascii="Arial" w:hAnsi="Arial" w:cs="Arial"/>
          <w:sz w:val="22"/>
          <w:szCs w:val="22"/>
        </w:rPr>
      </w:pPr>
    </w:p>
    <w:p w:rsidR="00C73ABD" w:rsidRPr="00FC60BA" w:rsidP="00C73ABD" w14:paraId="72CEF204" w14:textId="77777777">
      <w:pPr>
        <w:widowControl/>
        <w:rPr>
          <w:rFonts w:ascii="Arial" w:hAnsi="Arial" w:cs="Arial"/>
          <w:sz w:val="22"/>
          <w:szCs w:val="22"/>
        </w:rPr>
      </w:pPr>
      <w:r w:rsidRPr="00FC60BA">
        <w:rPr>
          <w:rFonts w:ascii="Arial" w:hAnsi="Arial" w:cs="Arial"/>
          <w:sz w:val="22"/>
          <w:szCs w:val="22"/>
        </w:rPr>
        <w:t>Skill in coordination of sometimes divergent resource issues to obtain common objectives, including interaction with other Federal, State, Tribal, and private agencies/facilities.</w:t>
      </w:r>
    </w:p>
    <w:p w:rsidR="00C73ABD" w:rsidRPr="00FC60BA" w:rsidP="00C73ABD" w14:paraId="0827756C" w14:textId="77777777">
      <w:pPr>
        <w:widowControl/>
        <w:rPr>
          <w:rFonts w:ascii="Arial" w:hAnsi="Arial" w:cs="Arial"/>
          <w:sz w:val="22"/>
          <w:szCs w:val="22"/>
        </w:rPr>
      </w:pPr>
    </w:p>
    <w:p w:rsidR="00C73ABD" w:rsidRPr="00FC60BA" w:rsidP="00C73ABD" w14:paraId="6CD06E59" w14:textId="77777777">
      <w:pPr>
        <w:widowControl/>
        <w:rPr>
          <w:rFonts w:ascii="Arial" w:hAnsi="Arial" w:cs="Arial"/>
          <w:sz w:val="22"/>
          <w:szCs w:val="22"/>
        </w:rPr>
      </w:pPr>
      <w:r w:rsidRPr="00FC60BA">
        <w:rPr>
          <w:rFonts w:ascii="Arial" w:hAnsi="Arial" w:cs="Arial"/>
          <w:sz w:val="22"/>
          <w:szCs w:val="22"/>
        </w:rPr>
        <w:t>Knowledge of and skill in the use of effective management and supervisory techniques to provide support, guidance, and motivation to hatchery staff.</w:t>
      </w:r>
    </w:p>
    <w:p w:rsidR="00C73ABD" w:rsidRPr="00516480" w:rsidP="00C73ABD" w14:paraId="13263C6E"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73ABD" w:rsidRPr="00516480" w:rsidP="00C73ABD" w14:paraId="3CE8F13F"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C73ABD" w:rsidRPr="00516480" w:rsidP="00C73ABD" w14:paraId="4F7BDAF2" w14:textId="77777777">
      <w:pPr>
        <w:widowControl/>
        <w:rPr>
          <w:sz w:val="22"/>
          <w:szCs w:val="22"/>
        </w:rPr>
      </w:pPr>
    </w:p>
    <w:p w:rsidR="000834C3" w:rsidRPr="00774E32" w:rsidP="000834C3" w14:paraId="03046142" w14:textId="0F9B2B40">
      <w:pPr>
        <w:widowControl/>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Material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200"/>
      <w:bookmarkStart w:id="31" w:name="_Toc88041544"/>
      <w:r w:rsidRPr="00774E32">
        <w:rPr>
          <w:rFonts w:ascii="Arial" w:hAnsi="Arial" w:cs="Arial"/>
          <w:b/>
          <w:bCs/>
          <w:sz w:val="32"/>
          <w:szCs w:val="32"/>
        </w:rPr>
        <w:instrText>Appendix IV</w:instrText>
      </w:r>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w:t>
      </w:r>
      <w:r>
        <w:rPr>
          <w:rFonts w:ascii="Arial" w:hAnsi="Arial" w:cs="Arial"/>
          <w:b/>
          <w:bCs/>
          <w:sz w:val="32"/>
          <w:szCs w:val="32"/>
        </w:rPr>
        <w:t>M</w:t>
      </w:r>
      <w:r w:rsidRPr="00774E32">
        <w:rPr>
          <w:rFonts w:ascii="Arial" w:hAnsi="Arial" w:cs="Arial"/>
          <w:b/>
          <w:bCs/>
          <w:sz w:val="32"/>
          <w:szCs w:val="32"/>
        </w:rPr>
        <w:t>SDS) for</w:t>
      </w:r>
      <w:r>
        <w:rPr>
          <w:rFonts w:ascii="Arial" w:hAnsi="Arial" w:cs="Arial"/>
          <w:b/>
          <w:bCs/>
          <w:sz w:val="32"/>
          <w:szCs w:val="32"/>
        </w:rPr>
        <w:t xml:space="preserve"> Reward</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#1</w:t>
      </w:r>
      <w:r>
        <w:rPr>
          <w:rFonts w:ascii="Arial" w:hAnsi="Arial" w:cs="Arial"/>
          <w:b/>
          <w:bCs/>
          <w:sz w:val="32"/>
          <w:szCs w:val="32"/>
        </w:rPr>
        <w:t>0</w:t>
      </w:r>
      <w:r w:rsidRPr="00774E32">
        <w:rPr>
          <w:rFonts w:ascii="Arial" w:hAnsi="Arial" w:cs="Arial"/>
          <w:b/>
          <w:bCs/>
          <w:sz w:val="32"/>
          <w:szCs w:val="32"/>
        </w:rPr>
        <w:t>-</w:t>
      </w:r>
      <w:r>
        <w:rPr>
          <w:rFonts w:ascii="Arial" w:hAnsi="Arial" w:cs="Arial"/>
          <w:b/>
          <w:bCs/>
          <w:sz w:val="32"/>
          <w:szCs w:val="32"/>
        </w:rPr>
        <w:t>969</w:t>
      </w:r>
    </w:p>
    <w:p w:rsidR="00C73ABD" w:rsidRPr="00516480" w:rsidP="00C73ABD" w14:paraId="061672F1" w14:textId="77777777">
      <w:pPr>
        <w:widowControl/>
        <w:rPr>
          <w:rFonts w:ascii="Arial" w:hAnsi="Arial" w:cs="Arial"/>
          <w:b/>
          <w:bCs/>
          <w:sz w:val="37"/>
          <w:szCs w:val="37"/>
        </w:rPr>
      </w:pPr>
    </w:p>
    <w:p w:rsidR="00C73ABD" w:rsidRPr="00516480" w:rsidP="00C73ABD" w14:paraId="26444764" w14:textId="77777777">
      <w:pPr>
        <w:widowControl/>
        <w:rPr>
          <w:rFonts w:ascii="Arial" w:hAnsi="Arial" w:cs="Arial"/>
          <w:b/>
          <w:bCs/>
          <w:sz w:val="37"/>
          <w:szCs w:val="37"/>
        </w:rPr>
      </w:pPr>
    </w:p>
    <w:p w:rsidR="00C73ABD" w:rsidRPr="00EB258E" w:rsidP="00C73ABD" w14:paraId="0AEB5463" w14:textId="2A5151C7">
      <w:pPr>
        <w:rPr>
          <w:rFonts w:ascii="Arial" w:hAnsi="Arial" w:cs="Arial"/>
          <w:sz w:val="22"/>
          <w:szCs w:val="22"/>
        </w:rPr>
      </w:pPr>
      <w:r w:rsidRPr="00EB258E">
        <w:rPr>
          <w:rFonts w:ascii="Arial" w:hAnsi="Arial" w:cs="Arial"/>
          <w:sz w:val="22"/>
          <w:szCs w:val="22"/>
        </w:rPr>
        <w:t>The MSDS for Reward</w:t>
      </w:r>
      <w:r w:rsidRPr="00EA287A">
        <w:rPr>
          <w:rFonts w:ascii="Arial" w:hAnsi="Arial" w:cs="Arial"/>
          <w:sz w:val="22"/>
          <w:szCs w:val="22"/>
          <w:vertAlign w:val="superscript"/>
        </w:rPr>
        <w:t>®</w:t>
      </w:r>
      <w:r w:rsidRPr="00EB258E">
        <w:rPr>
          <w:rFonts w:ascii="Arial" w:hAnsi="Arial" w:cs="Arial"/>
          <w:sz w:val="22"/>
          <w:szCs w:val="22"/>
        </w:rPr>
        <w:t xml:space="preserve"> can be found at the drug sponsor</w:t>
      </w:r>
      <w:r w:rsidR="00B96E56">
        <w:rPr>
          <w:rFonts w:ascii="Arial" w:hAnsi="Arial" w:cs="Arial"/>
          <w:sz w:val="22"/>
          <w:szCs w:val="22"/>
        </w:rPr>
        <w:t>’</w:t>
      </w:r>
      <w:r w:rsidRPr="00EB258E">
        <w:rPr>
          <w:rFonts w:ascii="Arial" w:hAnsi="Arial" w:cs="Arial"/>
          <w:sz w:val="22"/>
          <w:szCs w:val="22"/>
        </w:rPr>
        <w:t xml:space="preserve">s website </w:t>
      </w:r>
    </w:p>
    <w:p w:rsidR="00C73ABD" w:rsidRPr="00EB258E" w:rsidP="00C73ABD" w14:paraId="0111129D" w14:textId="77777777">
      <w:pPr>
        <w:rPr>
          <w:rFonts w:ascii="Arial" w:hAnsi="Arial" w:cs="Arial"/>
          <w:sz w:val="22"/>
          <w:szCs w:val="22"/>
        </w:rPr>
      </w:pPr>
    </w:p>
    <w:p w:rsidR="00C73ABD" w:rsidRPr="00EB258E" w:rsidP="00C73ABD" w14:paraId="0703D0CE" w14:textId="77777777">
      <w:pPr>
        <w:rPr>
          <w:rFonts w:ascii="Arial" w:hAnsi="Arial" w:cs="Arial"/>
          <w:sz w:val="22"/>
          <w:szCs w:val="22"/>
        </w:rPr>
      </w:pPr>
      <w:hyperlink r:id="rId14" w:history="1">
        <w:r w:rsidRPr="00F327F8">
          <w:rPr>
            <w:rStyle w:val="Hyperlink"/>
            <w:rFonts w:ascii="Arial" w:hAnsi="Arial" w:cs="Arial"/>
            <w:sz w:val="22"/>
            <w:szCs w:val="22"/>
          </w:rPr>
          <w:t>http://www.syngentacropprotection.com/pdf/msds/03_250717242007.pdf</w:t>
        </w:r>
      </w:hyperlink>
    </w:p>
    <w:p w:rsidR="00C73ABD" w:rsidRPr="00516480" w:rsidP="00C73ABD" w14:paraId="01965055"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73ABD" w:rsidRPr="00516480" w:rsidP="00C73ABD" w14:paraId="7E948C31"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834C3" w:rsidRPr="00774E32" w:rsidP="000834C3" w14:paraId="6F8AA677" w14:textId="3447EA77">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201"/>
      <w:bookmarkStart w:id="33" w:name="_Toc88041545"/>
      <w:r w:rsidRPr="00774E32">
        <w:rPr>
          <w:rFonts w:ascii="Arial" w:hAnsi="Arial" w:cs="Arial"/>
          <w:b/>
          <w:bCs/>
          <w:sz w:val="32"/>
          <w:szCs w:val="32"/>
        </w:rPr>
        <w:instrText>Appendix V</w:instrText>
      </w:r>
      <w:bookmarkEnd w:id="32"/>
      <w:bookmarkEnd w:id="3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Pr>
          <w:rFonts w:ascii="Arial" w:hAnsi="Arial" w:cs="Arial"/>
          <w:b/>
          <w:bCs/>
          <w:sz w:val="32"/>
          <w:szCs w:val="32"/>
        </w:rPr>
        <w:t>Reward</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#1</w:t>
      </w:r>
      <w:r>
        <w:rPr>
          <w:rFonts w:ascii="Arial" w:hAnsi="Arial" w:cs="Arial"/>
          <w:b/>
          <w:bCs/>
          <w:sz w:val="32"/>
          <w:szCs w:val="32"/>
        </w:rPr>
        <w:t>0</w:t>
      </w:r>
      <w:r w:rsidRPr="00774E32">
        <w:rPr>
          <w:rFonts w:ascii="Arial" w:hAnsi="Arial" w:cs="Arial"/>
          <w:b/>
          <w:bCs/>
          <w:sz w:val="32"/>
          <w:szCs w:val="32"/>
        </w:rPr>
        <w:t>-</w:t>
      </w:r>
      <w:r>
        <w:rPr>
          <w:rFonts w:ascii="Arial" w:hAnsi="Arial" w:cs="Arial"/>
          <w:b/>
          <w:bCs/>
          <w:sz w:val="32"/>
          <w:szCs w:val="32"/>
        </w:rPr>
        <w:t>969</w:t>
      </w:r>
    </w:p>
    <w:p w:rsidR="00C73ABD" w:rsidRPr="00516480" w:rsidP="00C73ABD" w14:paraId="2263BFE8" w14:textId="77777777">
      <w:pPr>
        <w:widowControl/>
        <w:rPr>
          <w:rFonts w:ascii="Arial" w:hAnsi="Arial" w:cs="Arial"/>
          <w:b/>
          <w:bCs/>
          <w:sz w:val="33"/>
          <w:szCs w:val="33"/>
        </w:rPr>
      </w:pPr>
    </w:p>
    <w:p w:rsidR="00C73ABD" w:rsidRPr="00516480" w:rsidP="00C73ABD" w14:paraId="67C5E2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73ABD" w:rsidRPr="00516480" w:rsidP="00C73ABD" w14:paraId="2DA247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516480" w:rsidP="00C73ABD" w14:paraId="45AE09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1.</w:t>
      </w:r>
      <w:r w:rsidRPr="00516480">
        <w:rPr>
          <w:rFonts w:ascii="Arial" w:hAnsi="Arial" w:cs="Arial"/>
        </w:rPr>
        <w:tab/>
        <w:t>Investigational label for tests in vitro and in laboratory research animals [511.1(a)]:</w:t>
      </w:r>
    </w:p>
    <w:p w:rsidR="00C73ABD" w:rsidRPr="00516480" w:rsidP="00C73ABD" w14:paraId="40A287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516480" w:rsidP="00C73ABD" w14:paraId="363C7F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investigational use only in laboratory animals or for tests in vitro. Not for use in humans."</w:t>
      </w:r>
    </w:p>
    <w:p w:rsidR="00C73ABD" w:rsidRPr="00516480" w:rsidP="00C73ABD" w14:paraId="49FAB25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516480" w:rsidP="00C73ABD" w14:paraId="319796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516480" w:rsidP="00C73ABD" w14:paraId="1F694A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516480" w:rsidP="00C73ABD" w14:paraId="2569C6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2.</w:t>
      </w:r>
      <w:r w:rsidRPr="00516480">
        <w:rPr>
          <w:rFonts w:ascii="Arial" w:hAnsi="Arial" w:cs="Arial"/>
        </w:rPr>
        <w:tab/>
        <w:t>Investigational label for use in clinical field trials [511.1(b)]:</w:t>
      </w:r>
    </w:p>
    <w:p w:rsidR="00C73ABD" w:rsidRPr="00516480" w:rsidP="00C73ABD" w14:paraId="65E531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516480" w:rsidP="00C73ABD" w14:paraId="24B069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C73ABD" w:rsidRPr="00516480" w:rsidP="00C73ABD" w14:paraId="1EBC28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516480" w:rsidP="00C73ABD" w14:paraId="33627AAC"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73ABD" w:rsidRPr="00516480" w:rsidP="00C73ABD" w14:paraId="6408DF84"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834C3" w:rsidRPr="00774E32" w:rsidP="000834C3" w14:paraId="4D604CBA" w14:textId="6291BBF8">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w:t>
      </w:r>
      <w:r w:rsidR="00633764">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4" w:name="_Toc56148202"/>
      <w:bookmarkStart w:id="35" w:name="_Toc88041546"/>
      <w:r w:rsidRPr="00774E32">
        <w:rPr>
          <w:rFonts w:ascii="Arial" w:hAnsi="Arial" w:cs="Arial"/>
          <w:b/>
          <w:bCs/>
          <w:sz w:val="32"/>
          <w:szCs w:val="32"/>
        </w:rPr>
        <w:instrText>Appendix VIa</w:instrText>
      </w:r>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Pr>
          <w:rFonts w:ascii="Arial" w:hAnsi="Arial" w:cs="Arial"/>
          <w:b/>
          <w:bCs/>
          <w:sz w:val="32"/>
          <w:szCs w:val="32"/>
        </w:rPr>
        <w:t>Reward</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#1</w:t>
      </w:r>
      <w:r>
        <w:rPr>
          <w:rFonts w:ascii="Arial" w:hAnsi="Arial" w:cs="Arial"/>
          <w:b/>
          <w:bCs/>
          <w:sz w:val="32"/>
          <w:szCs w:val="32"/>
        </w:rPr>
        <w:t>0</w:t>
      </w:r>
      <w:r w:rsidRPr="00774E32">
        <w:rPr>
          <w:rFonts w:ascii="Arial" w:hAnsi="Arial" w:cs="Arial"/>
          <w:b/>
          <w:bCs/>
          <w:sz w:val="32"/>
          <w:szCs w:val="32"/>
        </w:rPr>
        <w:t>-</w:t>
      </w:r>
      <w:r>
        <w:rPr>
          <w:rFonts w:ascii="Arial" w:hAnsi="Arial" w:cs="Arial"/>
          <w:b/>
          <w:bCs/>
          <w:sz w:val="32"/>
          <w:szCs w:val="32"/>
        </w:rPr>
        <w:t>969</w:t>
      </w:r>
    </w:p>
    <w:p w:rsidR="00C73ABD" w:rsidRPr="00516480" w:rsidP="00C73ABD" w14:paraId="29433357" w14:textId="77777777">
      <w:pPr>
        <w:widowControl/>
        <w:rPr>
          <w:rFonts w:ascii="Arial" w:hAnsi="Arial" w:cs="Arial"/>
          <w:b/>
          <w:bCs/>
          <w:sz w:val="33"/>
          <w:szCs w:val="33"/>
        </w:rPr>
      </w:pPr>
    </w:p>
    <w:p w:rsidR="00C73ABD" w:rsidRPr="00516480" w:rsidP="00C73ABD" w14:paraId="121557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73ABD" w:rsidRPr="00516480" w:rsidP="00C73ABD" w14:paraId="1F3C380F" w14:textId="041CB1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Freshwater-reared finfish</w:t>
      </w:r>
    </w:p>
    <w:p w:rsidR="00C73ABD" w:rsidRPr="00516480" w:rsidP="00C73ABD" w14:paraId="643F5C88"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73ABD" w:rsidRPr="00516480" w:rsidP="00C73ABD" w14:paraId="6DCDB960"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834C3" w:rsidRPr="00774E32" w:rsidP="000834C3" w14:paraId="3B34B457" w14:textId="318F671B">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3"/>
      <w:bookmarkStart w:id="37" w:name="_Toc88041547"/>
      <w:r w:rsidRPr="00774E32">
        <w:rPr>
          <w:rFonts w:ascii="Arial" w:hAnsi="Arial" w:cs="Arial"/>
          <w:b/>
          <w:bCs/>
          <w:sz w:val="32"/>
          <w:szCs w:val="32"/>
        </w:rPr>
        <w:instrText>Appendix VIb</w:instrText>
      </w:r>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Pr>
          <w:rFonts w:ascii="Arial" w:hAnsi="Arial" w:cs="Arial"/>
          <w:b/>
          <w:bCs/>
          <w:sz w:val="32"/>
          <w:szCs w:val="32"/>
        </w:rPr>
        <w:t>Reward</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#1</w:t>
      </w:r>
      <w:r>
        <w:rPr>
          <w:rFonts w:ascii="Arial" w:hAnsi="Arial" w:cs="Arial"/>
          <w:b/>
          <w:bCs/>
          <w:sz w:val="32"/>
          <w:szCs w:val="32"/>
        </w:rPr>
        <w:t>0</w:t>
      </w:r>
      <w:r w:rsidRPr="00774E32">
        <w:rPr>
          <w:rFonts w:ascii="Arial" w:hAnsi="Arial" w:cs="Arial"/>
          <w:b/>
          <w:bCs/>
          <w:sz w:val="32"/>
          <w:szCs w:val="32"/>
        </w:rPr>
        <w:t>-</w:t>
      </w:r>
      <w:r>
        <w:rPr>
          <w:rFonts w:ascii="Arial" w:hAnsi="Arial" w:cs="Arial"/>
          <w:b/>
          <w:bCs/>
          <w:sz w:val="32"/>
          <w:szCs w:val="32"/>
        </w:rPr>
        <w:t>969</w:t>
      </w:r>
    </w:p>
    <w:p w:rsidR="00C73ABD" w:rsidRPr="00516480" w:rsidP="00C73ABD" w14:paraId="7298714D" w14:textId="77777777">
      <w:pPr>
        <w:widowControl/>
        <w:rPr>
          <w:rFonts w:ascii="Arial" w:hAnsi="Arial" w:cs="Arial"/>
          <w:b/>
          <w:bCs/>
          <w:sz w:val="33"/>
          <w:szCs w:val="33"/>
        </w:rPr>
      </w:pPr>
    </w:p>
    <w:p w:rsidR="00C73ABD" w:rsidRPr="00516480" w:rsidP="00C73ABD" w14:paraId="5D3F87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73ABD" w:rsidP="00C73ABD" w14:paraId="694A25AE" w14:textId="73E4DC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516480">
        <w:rPr>
          <w:rFonts w:ascii="Arial" w:hAnsi="Arial" w:cs="Arial"/>
          <w:b/>
          <w:u w:val="single"/>
        </w:rPr>
        <w:t>Note</w:t>
      </w:r>
      <w:r w:rsidRPr="00516480">
        <w:rPr>
          <w:rFonts w:ascii="Arial" w:hAnsi="Arial" w:cs="Arial"/>
          <w:b/>
        </w:rPr>
        <w:t>:</w:t>
      </w:r>
      <w:r w:rsidRPr="00516480">
        <w:rPr>
          <w:rFonts w:ascii="Arial" w:hAnsi="Arial" w:cs="Arial"/>
        </w:rPr>
        <w:t xml:space="preserve">  This information will be provided directly to CVM </w:t>
      </w:r>
    </w:p>
    <w:p w:rsidR="00C73ABD" w:rsidP="00C73ABD" w14:paraId="2DDEE078" w14:textId="38738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14:paraId="43C9CEA4" w14:textId="1EE1B575">
      <w:pPr>
        <w:widowControl/>
        <w:autoSpaceDE/>
        <w:autoSpaceDN/>
        <w:adjustRightInd/>
        <w:spacing w:after="200" w:line="276" w:lineRule="auto"/>
        <w:rPr>
          <w:rFonts w:ascii="Arial" w:hAnsi="Arial" w:cs="Arial"/>
        </w:rPr>
      </w:pPr>
      <w:r>
        <w:rPr>
          <w:rFonts w:ascii="Arial" w:hAnsi="Arial" w:cs="Arial"/>
        </w:rPr>
        <w:br w:type="page"/>
      </w:r>
    </w:p>
    <w:p w:rsidR="00C73ABD" w:rsidRPr="00516480" w:rsidP="00C73ABD" w14:paraId="0595FBD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38" w:name="_Toc56148204"/>
      <w:bookmarkStart w:id="39" w:name="_Toc88041548"/>
      <w:r w:rsidRPr="00516480">
        <w:rPr>
          <w:rFonts w:ascii="Arial" w:hAnsi="Arial" w:cs="Arial"/>
          <w:b/>
          <w:color w:val="333333"/>
          <w:sz w:val="26"/>
          <w:szCs w:val="26"/>
        </w:rPr>
        <w:instrText>All data must be entered through the online INAD database:</w:instrText>
      </w:r>
      <w:bookmarkEnd w:id="38"/>
      <w:bookmarkEnd w:id="39"/>
      <w:r w:rsidRPr="00516480">
        <w:rPr>
          <w:sz w:val="18"/>
          <w:szCs w:val="18"/>
        </w:rPr>
        <w:instrText xml:space="preserve">" \f C \l "1" </w:instrText>
      </w:r>
      <w:r>
        <w:rPr>
          <w:rFonts w:ascii="Arial" w:hAnsi="Arial" w:cs="Arial"/>
          <w:b/>
          <w:color w:val="333333"/>
          <w:sz w:val="26"/>
          <w:szCs w:val="26"/>
        </w:rPr>
        <w:fldChar w:fldCharType="end"/>
      </w:r>
    </w:p>
    <w:p w:rsidR="00C73ABD" w:rsidRPr="00516480" w:rsidP="00C73ABD" w14:paraId="65EAB8C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C73ABD" w:rsidRPr="00516480" w:rsidP="00C73ABD" w14:paraId="78C0609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C73ABD" w:rsidRPr="00516480" w:rsidP="00C73ABD" w14:paraId="0745A18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F86B17">
        <w:rPr>
          <w:rStyle w:val="Strong"/>
          <w:rFonts w:ascii="Arial" w:hAnsi="Arial" w:cs="Arial"/>
          <w:color w:val="333333"/>
          <w:sz w:val="22"/>
          <w:szCs w:val="22"/>
        </w:rPr>
        <w:t xml:space="preserve">online INAD </w:t>
      </w:r>
      <w:r w:rsidRPr="00F86B17">
        <w:rPr>
          <w:rFonts w:ascii="Arial" w:hAnsi="Arial" w:cs="Arial"/>
          <w:color w:val="333333"/>
          <w:sz w:val="22"/>
          <w:szCs w:val="22"/>
        </w:rPr>
        <w:t>d</w:t>
      </w:r>
      <w:r w:rsidRPr="00F86B17">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C73ABD" w:rsidRPr="00516480" w:rsidP="00C73ABD" w14:paraId="15534FE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C73ABD" w:rsidRPr="00516480" w:rsidP="00C73ABD" w14:paraId="53FB1B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3ABD" w:rsidRPr="00EB258E" w:rsidP="00C73ABD" w14:paraId="1FF30016" w14:textId="5C946C5C">
      <w:pPr>
        <w:tabs>
          <w:tab w:val="left" w:pos="240"/>
          <w:tab w:val="left" w:pos="840"/>
          <w:tab w:val="left" w:pos="1320"/>
          <w:tab w:val="left" w:pos="1800"/>
          <w:tab w:val="left" w:pos="2400"/>
          <w:tab w:val="left" w:pos="3420"/>
          <w:tab w:val="left" w:pos="3960"/>
        </w:tabs>
        <w:ind w:left="240" w:hanging="240"/>
        <w:rPr>
          <w:rFonts w:ascii="Arial" w:hAnsi="Arial" w:cs="Arial"/>
          <w:sz w:val="22"/>
          <w:szCs w:val="22"/>
        </w:rPr>
        <w:sectPr w:rsidSect="00B3015A">
          <w:pgSz w:w="12240" w:h="15840"/>
          <w:pgMar w:top="1440" w:right="1440" w:bottom="1440" w:left="1440" w:header="720" w:footer="1224" w:gutter="0"/>
          <w:cols w:space="720"/>
          <w:noEndnote/>
          <w:docGrid w:linePitch="326"/>
        </w:sectPr>
      </w:pPr>
      <w:r w:rsidRPr="00516480">
        <w:rPr>
          <w:rFonts w:ascii="Arial" w:hAnsi="Arial" w:cs="Arial"/>
          <w:b/>
          <w:color w:val="333333"/>
          <w:sz w:val="29"/>
          <w:szCs w:val="29"/>
        </w:rPr>
        <w:br w:type="page"/>
      </w:r>
    </w:p>
    <w:p w:rsidR="009B7E38" w:rsidRPr="00A960EA" w14:paraId="56E03A9B" w14:textId="54A9BF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8"/>
          <w:szCs w:val="28"/>
        </w:rPr>
      </w:pPr>
      <w:r w:rsidRPr="00A960EA">
        <w:rPr>
          <w:rFonts w:ascii="Arial" w:eastAsia="PMingLiU" w:hAnsi="Arial" w:cs="Arial"/>
          <w:b/>
          <w:bCs/>
          <w:sz w:val="28"/>
          <w:szCs w:val="28"/>
        </w:rPr>
        <w:t>Form DQT-W:  Worksheet for Designing Individual Field Trials</w:t>
      </w:r>
      <w:r>
        <w:rPr>
          <w:rFonts w:ascii="Arial" w:eastAsia="PMingLiU" w:hAnsi="Arial" w:cs="Arial"/>
          <w:b/>
          <w:bCs/>
          <w:sz w:val="28"/>
          <w:szCs w:val="28"/>
        </w:rPr>
        <w:fldChar w:fldCharType="begin"/>
      </w:r>
      <w:r w:rsidRPr="00A960EA" w:rsidR="003F6D1F">
        <w:rPr>
          <w:sz w:val="28"/>
          <w:szCs w:val="28"/>
        </w:rPr>
        <w:instrText xml:space="preserve"> TC "</w:instrText>
      </w:r>
      <w:bookmarkStart w:id="40" w:name="_Toc88041549"/>
      <w:r w:rsidRPr="00A960EA" w:rsidR="003F6D1F">
        <w:rPr>
          <w:rFonts w:ascii="Arial" w:eastAsia="PMingLiU" w:hAnsi="Arial" w:cs="Arial"/>
          <w:b/>
          <w:bCs/>
          <w:sz w:val="28"/>
          <w:szCs w:val="28"/>
        </w:rPr>
        <w:instrText>Form DQT-W:  Worksheet for Designing Individual Field Trials</w:instrText>
      </w:r>
      <w:bookmarkEnd w:id="40"/>
      <w:r w:rsidRPr="00A960EA" w:rsidR="003F6D1F">
        <w:rPr>
          <w:sz w:val="28"/>
          <w:szCs w:val="28"/>
        </w:rPr>
        <w:instrText xml:space="preserve">" \f C \l "1" </w:instrText>
      </w:r>
      <w:r>
        <w:rPr>
          <w:rFonts w:ascii="Arial" w:eastAsia="PMingLiU" w:hAnsi="Arial" w:cs="Arial"/>
          <w:b/>
          <w:bCs/>
          <w:sz w:val="28"/>
          <w:szCs w:val="28"/>
        </w:rPr>
        <w:fldChar w:fldCharType="end"/>
      </w:r>
      <w:r w:rsidRPr="00A960EA">
        <w:rPr>
          <w:rFonts w:ascii="Arial" w:eastAsia="PMingLiU" w:hAnsi="Arial" w:cs="Arial"/>
          <w:b/>
          <w:bCs/>
          <w:sz w:val="28"/>
          <w:szCs w:val="28"/>
        </w:rPr>
        <w:t xml:space="preserve"> </w:t>
      </w:r>
    </w:p>
    <w:p w:rsidR="009B7E38" w:rsidRPr="00A960EA" w:rsidP="00E80EE6" w14:paraId="73352E76" w14:textId="0DEDC1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8"/>
          <w:szCs w:val="28"/>
        </w:rPr>
      </w:pPr>
      <w:r w:rsidRPr="00A960EA">
        <w:rPr>
          <w:rFonts w:ascii="Arial" w:eastAsia="PMingLiU" w:hAnsi="Arial" w:cs="Arial"/>
          <w:b/>
          <w:bCs/>
          <w:sz w:val="28"/>
          <w:szCs w:val="28"/>
        </w:rPr>
        <w:tab/>
      </w:r>
      <w:r w:rsidRPr="00A960EA">
        <w:rPr>
          <w:rFonts w:ascii="Arial" w:eastAsia="PMingLiU" w:hAnsi="Arial" w:cs="Arial"/>
          <w:b/>
          <w:bCs/>
          <w:sz w:val="28"/>
          <w:szCs w:val="28"/>
        </w:rPr>
        <w:tab/>
      </w:r>
      <w:r w:rsidRPr="00A960EA">
        <w:rPr>
          <w:rFonts w:ascii="Arial" w:eastAsia="PMingLiU" w:hAnsi="Arial" w:cs="Arial"/>
          <w:b/>
          <w:bCs/>
          <w:sz w:val="28"/>
          <w:szCs w:val="28"/>
        </w:rPr>
        <w:tab/>
      </w:r>
      <w:r w:rsidRPr="00A960EA">
        <w:rPr>
          <w:rFonts w:ascii="Arial" w:eastAsia="PMingLiU" w:hAnsi="Arial" w:cs="Arial"/>
          <w:b/>
          <w:bCs/>
          <w:sz w:val="28"/>
          <w:szCs w:val="28"/>
        </w:rPr>
        <w:tab/>
      </w:r>
      <w:r w:rsidRPr="00A960EA">
        <w:rPr>
          <w:rFonts w:ascii="Arial" w:eastAsia="PMingLiU" w:hAnsi="Arial" w:cs="Arial"/>
          <w:b/>
          <w:bCs/>
          <w:sz w:val="28"/>
          <w:szCs w:val="28"/>
        </w:rPr>
        <w:tab/>
      </w:r>
      <w:r w:rsidRPr="00A960EA">
        <w:rPr>
          <w:rFonts w:ascii="Arial" w:eastAsia="PMingLiU" w:hAnsi="Arial" w:cs="Arial"/>
          <w:b/>
          <w:bCs/>
          <w:sz w:val="28"/>
          <w:szCs w:val="28"/>
        </w:rPr>
        <w:tab/>
      </w:r>
      <w:r w:rsidRPr="00A960EA">
        <w:rPr>
          <w:rFonts w:ascii="Arial" w:eastAsia="PMingLiU" w:hAnsi="Arial" w:cs="Arial"/>
          <w:b/>
          <w:bCs/>
          <w:sz w:val="28"/>
          <w:szCs w:val="28"/>
        </w:rPr>
        <w:tab/>
      </w:r>
      <w:r w:rsidRPr="00A960EA">
        <w:rPr>
          <w:rFonts w:ascii="Arial" w:eastAsia="PMingLiU" w:hAnsi="Arial" w:cs="Arial"/>
          <w:b/>
          <w:bCs/>
          <w:sz w:val="28"/>
          <w:szCs w:val="28"/>
        </w:rPr>
        <w:tab/>
        <w:t xml:space="preserve">  </w:t>
      </w:r>
      <w:r w:rsidRPr="00A960EA">
        <w:rPr>
          <w:rFonts w:ascii="Arial" w:eastAsia="PMingLiU" w:hAnsi="Arial" w:cs="Arial"/>
          <w:b/>
          <w:bCs/>
          <w:sz w:val="28"/>
          <w:szCs w:val="28"/>
        </w:rPr>
        <w:t>under Reward</w:t>
      </w:r>
      <w:r w:rsidRPr="00A960EA">
        <w:rPr>
          <w:rFonts w:ascii="Arial" w:eastAsia="PMingLiU" w:hAnsi="Arial" w:cs="Arial"/>
          <w:b/>
          <w:bCs/>
          <w:sz w:val="28"/>
          <w:szCs w:val="28"/>
          <w:vertAlign w:val="superscript"/>
        </w:rPr>
        <w:t>®</w:t>
      </w:r>
      <w:r w:rsidRPr="00A960EA">
        <w:rPr>
          <w:rFonts w:ascii="Arial" w:eastAsia="PMingLiU" w:hAnsi="Arial" w:cs="Arial"/>
          <w:b/>
          <w:bCs/>
          <w:sz w:val="28"/>
          <w:szCs w:val="28"/>
        </w:rPr>
        <w:t xml:space="preserve"> INAD 10-969</w:t>
      </w:r>
    </w:p>
    <w:p w:rsidR="009B7E38" w:rsidRPr="00EB258E" w14:paraId="5A44631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sz w:val="22"/>
          <w:szCs w:val="22"/>
        </w:rPr>
      </w:pPr>
    </w:p>
    <w:p w:rsidR="009B7E38" w:rsidRPr="00E80EE6" w14:paraId="0C9B78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E80EE6">
        <w:rPr>
          <w:rFonts w:ascii="Arial" w:eastAsia="PMingLiU" w:hAnsi="Arial" w:cs="Arial"/>
          <w:b/>
          <w:bCs/>
          <w:sz w:val="20"/>
          <w:szCs w:val="20"/>
          <w:u w:val="single"/>
        </w:rPr>
        <w:t>INSTRUCTIONS</w:t>
      </w:r>
    </w:p>
    <w:p w:rsidR="009B7E38" w:rsidRPr="00E80EE6" w14:paraId="437050B8" w14:textId="11B64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1.</w:t>
      </w:r>
      <w:r w:rsidRPr="00E80EE6">
        <w:rPr>
          <w:rFonts w:ascii="Arial" w:eastAsia="PMingLiU" w:hAnsi="Arial" w:cs="Arial"/>
          <w:sz w:val="18"/>
          <w:szCs w:val="18"/>
        </w:rPr>
        <w:tab/>
        <w:t xml:space="preserve">Investigator must fill out Form DQT-W for each trial conducted under this INAD </w:t>
      </w:r>
      <w:r w:rsidRPr="00E80EE6">
        <w:rPr>
          <w:rFonts w:ascii="Arial" w:eastAsia="PMingLiU" w:hAnsi="Arial" w:cs="Arial"/>
          <w:b/>
          <w:bCs/>
          <w:sz w:val="18"/>
          <w:szCs w:val="18"/>
          <w:u w:val="single"/>
        </w:rPr>
        <w:t>before</w:t>
      </w:r>
      <w:r w:rsidRPr="00E80EE6">
        <w:rPr>
          <w:rFonts w:ascii="Arial" w:eastAsia="PMingLiU" w:hAnsi="Arial" w:cs="Arial"/>
          <w:sz w:val="18"/>
          <w:szCs w:val="18"/>
        </w:rPr>
        <w:t xml:space="preserve"> actual use of Reward</w:t>
      </w:r>
      <w:r w:rsidRPr="00E80EE6">
        <w:rPr>
          <w:rFonts w:ascii="Arial" w:eastAsia="PMingLiU" w:hAnsi="Arial" w:cs="Arial"/>
          <w:sz w:val="18"/>
          <w:szCs w:val="18"/>
          <w:vertAlign w:val="superscript"/>
        </w:rPr>
        <w:t>®</w:t>
      </w:r>
      <w:r w:rsidRPr="00E80EE6" w:rsidR="00E80EE6">
        <w:rPr>
          <w:rFonts w:ascii="Arial" w:eastAsia="PMingLiU" w:hAnsi="Arial" w:cs="Arial"/>
          <w:sz w:val="18"/>
          <w:szCs w:val="18"/>
        </w:rPr>
        <w:t xml:space="preserve">. </w:t>
      </w:r>
    </w:p>
    <w:p w:rsidR="009B7E38" w:rsidRPr="00E80EE6" w14:paraId="46D58992" w14:textId="32ACDA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2.</w:t>
      </w:r>
      <w:r w:rsidRPr="00E80EE6">
        <w:rPr>
          <w:rFonts w:ascii="Arial" w:eastAsia="PMingLiU" w:hAnsi="Arial" w:cs="Arial"/>
          <w:sz w:val="18"/>
          <w:szCs w:val="18"/>
        </w:rPr>
        <w:tab/>
        <w:t xml:space="preserve">Investigator </w:t>
      </w:r>
      <w:r w:rsidRPr="00E80EE6" w:rsidR="00E80EE6">
        <w:rPr>
          <w:rFonts w:ascii="Arial" w:eastAsia="PMingLiU" w:hAnsi="Arial" w:cs="Arial"/>
          <w:sz w:val="18"/>
          <w:szCs w:val="18"/>
        </w:rPr>
        <w:t xml:space="preserve">should forward a copy of </w:t>
      </w:r>
      <w:r w:rsidR="00265BE3">
        <w:rPr>
          <w:rFonts w:ascii="Arial" w:eastAsia="PMingLiU" w:hAnsi="Arial" w:cs="Arial"/>
          <w:sz w:val="18"/>
          <w:szCs w:val="18"/>
        </w:rPr>
        <w:t>DQ</w:t>
      </w:r>
      <w:r w:rsidRPr="00E80EE6" w:rsidR="00E80EE6">
        <w:rPr>
          <w:rFonts w:ascii="Arial" w:eastAsia="PMingLiU" w:hAnsi="Arial" w:cs="Arial"/>
          <w:sz w:val="18"/>
          <w:szCs w:val="18"/>
        </w:rPr>
        <w:t>T-W to the Study Monitor for review</w:t>
      </w:r>
      <w:r w:rsidRPr="00E80EE6">
        <w:rPr>
          <w:rFonts w:ascii="Arial" w:eastAsia="PMingLiU" w:hAnsi="Arial" w:cs="Arial"/>
          <w:sz w:val="18"/>
          <w:szCs w:val="18"/>
        </w:rPr>
        <w:t>.</w:t>
      </w:r>
    </w:p>
    <w:p w:rsidR="009B7E38" w:rsidP="00E80EE6" w14:paraId="233A360A" w14:textId="7462F2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3.  After review, the Study Monitor should forward a copy to the AADAP Office for review and assignment of the Study Number.</w:t>
      </w:r>
    </w:p>
    <w:p w:rsidR="00E80EE6" w:rsidRPr="00E80EE6" w:rsidP="00E80EE6" w14:paraId="1306E6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18"/>
          <w:szCs w:val="18"/>
        </w:rPr>
      </w:pPr>
    </w:p>
    <w:p w:rsidR="009B7E38" w:rsidRPr="00EB258E" w14:paraId="0B37DA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b/>
          <w:bCs/>
          <w:sz w:val="22"/>
          <w:szCs w:val="22"/>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06F558AD" w14:textId="77777777" w:rsidTr="00616E76">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9B7E38" w:rsidRPr="00E80EE6" w14:paraId="78D67FE6" w14:textId="77777777">
            <w:pPr>
              <w:spacing w:line="120" w:lineRule="exact"/>
              <w:rPr>
                <w:rFonts w:ascii="Arial" w:eastAsia="PMingLiU" w:hAnsi="Arial" w:cs="Arial"/>
                <w:sz w:val="20"/>
                <w:szCs w:val="20"/>
              </w:rPr>
            </w:pPr>
          </w:p>
          <w:p w:rsidR="009B7E38" w:rsidRPr="00E80EE6" w14:paraId="57F597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Facility</w:t>
            </w:r>
          </w:p>
        </w:tc>
        <w:tc>
          <w:tcPr>
            <w:tcW w:w="8730" w:type="dxa"/>
            <w:gridSpan w:val="3"/>
            <w:tcBorders>
              <w:top w:val="double" w:sz="7" w:space="0" w:color="000000"/>
            </w:tcBorders>
          </w:tcPr>
          <w:p w:rsidR="009B7E38" w:rsidRPr="00E80EE6" w14:paraId="03C33BB7" w14:textId="77777777">
            <w:pPr>
              <w:spacing w:line="120" w:lineRule="exact"/>
              <w:rPr>
                <w:rFonts w:ascii="Arial" w:eastAsia="PMingLiU" w:hAnsi="Arial" w:cs="Arial"/>
                <w:sz w:val="20"/>
                <w:szCs w:val="20"/>
              </w:rPr>
            </w:pPr>
          </w:p>
          <w:p w:rsidR="009B7E38" w:rsidRPr="00E80EE6" w14:paraId="73D67FE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48FE65E" w14:textId="77777777" w:rsidTr="00616E76">
        <w:tblPrEx>
          <w:tblW w:w="0" w:type="auto"/>
          <w:tblInd w:w="120" w:type="dxa"/>
          <w:tblLayout w:type="fixed"/>
          <w:tblCellMar>
            <w:left w:w="120" w:type="dxa"/>
            <w:right w:w="120" w:type="dxa"/>
          </w:tblCellMar>
          <w:tblLook w:val="0000"/>
        </w:tblPrEx>
        <w:tc>
          <w:tcPr>
            <w:tcW w:w="1440" w:type="dxa"/>
          </w:tcPr>
          <w:p w:rsidR="009B7E38" w:rsidRPr="00E80EE6" w14:paraId="0D57884B" w14:textId="77777777">
            <w:pPr>
              <w:spacing w:line="120" w:lineRule="exact"/>
              <w:rPr>
                <w:rFonts w:ascii="Arial" w:eastAsia="PMingLiU" w:hAnsi="Arial" w:cs="Arial"/>
                <w:sz w:val="20"/>
                <w:szCs w:val="20"/>
              </w:rPr>
            </w:pPr>
          </w:p>
          <w:p w:rsidR="009B7E38" w:rsidRPr="00E80EE6" w14:paraId="721455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Address</w:t>
            </w:r>
          </w:p>
        </w:tc>
        <w:tc>
          <w:tcPr>
            <w:tcW w:w="8730" w:type="dxa"/>
            <w:gridSpan w:val="3"/>
          </w:tcPr>
          <w:p w:rsidR="009B7E38" w:rsidRPr="00E80EE6" w14:paraId="1120E871" w14:textId="77777777">
            <w:pPr>
              <w:spacing w:line="120" w:lineRule="exact"/>
              <w:rPr>
                <w:rFonts w:ascii="Arial" w:eastAsia="PMingLiU" w:hAnsi="Arial" w:cs="Arial"/>
                <w:sz w:val="20"/>
                <w:szCs w:val="20"/>
              </w:rPr>
            </w:pPr>
          </w:p>
          <w:p w:rsidR="009B7E38" w:rsidRPr="00E80EE6" w14:paraId="368201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7A7DCF9E" w14:textId="77777777" w:rsidTr="00616E76">
        <w:tblPrEx>
          <w:tblW w:w="0" w:type="auto"/>
          <w:tblInd w:w="120" w:type="dxa"/>
          <w:tblLayout w:type="fixed"/>
          <w:tblCellMar>
            <w:left w:w="120" w:type="dxa"/>
            <w:right w:w="120" w:type="dxa"/>
          </w:tblCellMar>
          <w:tblLook w:val="0000"/>
        </w:tblPrEx>
        <w:tc>
          <w:tcPr>
            <w:tcW w:w="1440" w:type="dxa"/>
          </w:tcPr>
          <w:p w:rsidR="009B7E38" w:rsidRPr="00E80EE6" w14:paraId="0F8569C3" w14:textId="77777777">
            <w:pPr>
              <w:spacing w:line="120" w:lineRule="exact"/>
              <w:rPr>
                <w:rFonts w:ascii="Arial" w:eastAsia="PMingLiU" w:hAnsi="Arial" w:cs="Arial"/>
                <w:sz w:val="20"/>
                <w:szCs w:val="20"/>
              </w:rPr>
            </w:pPr>
          </w:p>
          <w:p w:rsidR="009B7E38" w:rsidRPr="00E80EE6" w14:paraId="0C3707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8730" w:type="dxa"/>
            <w:gridSpan w:val="3"/>
          </w:tcPr>
          <w:p w:rsidR="009B7E38" w:rsidRPr="00E80EE6" w14:paraId="3627930A" w14:textId="77777777">
            <w:pPr>
              <w:spacing w:line="120" w:lineRule="exact"/>
              <w:rPr>
                <w:rFonts w:ascii="Arial" w:eastAsia="PMingLiU" w:hAnsi="Arial" w:cs="Arial"/>
                <w:sz w:val="20"/>
                <w:szCs w:val="20"/>
              </w:rPr>
            </w:pPr>
          </w:p>
          <w:p w:rsidR="009B7E38" w:rsidRPr="00E80EE6" w14:paraId="2740C2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FE868D9" w14:textId="77777777" w:rsidTr="00616E76">
        <w:tblPrEx>
          <w:tblW w:w="0" w:type="auto"/>
          <w:tblInd w:w="120" w:type="dxa"/>
          <w:tblLayout w:type="fixed"/>
          <w:tblCellMar>
            <w:left w:w="120" w:type="dxa"/>
            <w:right w:w="120" w:type="dxa"/>
          </w:tblCellMar>
          <w:tblLook w:val="0000"/>
        </w:tblPrEx>
        <w:tc>
          <w:tcPr>
            <w:tcW w:w="1440" w:type="dxa"/>
          </w:tcPr>
          <w:p w:rsidR="009B7E38" w:rsidRPr="00E80EE6" w14:paraId="4792D37D" w14:textId="77777777">
            <w:pPr>
              <w:spacing w:line="120" w:lineRule="exact"/>
              <w:rPr>
                <w:rFonts w:ascii="Arial" w:eastAsia="PMingLiU" w:hAnsi="Arial" w:cs="Arial"/>
                <w:sz w:val="20"/>
                <w:szCs w:val="20"/>
              </w:rPr>
            </w:pPr>
          </w:p>
          <w:p w:rsidR="009B7E38" w:rsidRPr="00E80EE6" w14:paraId="66C83C3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Investigator</w:t>
            </w:r>
          </w:p>
        </w:tc>
        <w:tc>
          <w:tcPr>
            <w:tcW w:w="8730" w:type="dxa"/>
            <w:gridSpan w:val="3"/>
          </w:tcPr>
          <w:p w:rsidR="009B7E38" w:rsidRPr="00E80EE6" w14:paraId="2ABC34EC" w14:textId="77777777">
            <w:pPr>
              <w:spacing w:line="120" w:lineRule="exact"/>
              <w:rPr>
                <w:rFonts w:ascii="Arial" w:eastAsia="PMingLiU" w:hAnsi="Arial" w:cs="Arial"/>
                <w:sz w:val="20"/>
                <w:szCs w:val="20"/>
              </w:rPr>
            </w:pPr>
          </w:p>
          <w:p w:rsidR="009B7E38" w:rsidRPr="00E80EE6" w14:paraId="11471B2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A5AF8E1" w14:textId="77777777" w:rsidTr="00616E76">
        <w:tblPrEx>
          <w:tblW w:w="0" w:type="auto"/>
          <w:tblInd w:w="120" w:type="dxa"/>
          <w:tblLayout w:type="fixed"/>
          <w:tblCellMar>
            <w:left w:w="120" w:type="dxa"/>
            <w:right w:w="120" w:type="dxa"/>
          </w:tblCellMar>
          <w:tblLook w:val="0000"/>
        </w:tblPrEx>
        <w:tc>
          <w:tcPr>
            <w:tcW w:w="4320" w:type="dxa"/>
            <w:gridSpan w:val="2"/>
          </w:tcPr>
          <w:p w:rsidR="009B7E38" w:rsidRPr="00E80EE6" w14:paraId="420B3EF3" w14:textId="77777777">
            <w:pPr>
              <w:spacing w:line="120" w:lineRule="exact"/>
              <w:rPr>
                <w:rFonts w:ascii="Arial" w:eastAsia="PMingLiU" w:hAnsi="Arial" w:cs="Arial"/>
                <w:sz w:val="20"/>
                <w:szCs w:val="20"/>
              </w:rPr>
            </w:pPr>
          </w:p>
          <w:p w:rsidR="009B7E38" w:rsidRPr="00E80EE6" w14:paraId="447ABC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Reporting Individual (if not Investigator)</w:t>
            </w:r>
          </w:p>
        </w:tc>
        <w:tc>
          <w:tcPr>
            <w:tcW w:w="5850" w:type="dxa"/>
            <w:gridSpan w:val="2"/>
          </w:tcPr>
          <w:p w:rsidR="009B7E38" w:rsidRPr="00E80EE6" w14:paraId="3397CA5E" w14:textId="77777777">
            <w:pPr>
              <w:spacing w:line="120" w:lineRule="exact"/>
              <w:rPr>
                <w:rFonts w:ascii="Arial" w:eastAsia="PMingLiU" w:hAnsi="Arial" w:cs="Arial"/>
                <w:sz w:val="20"/>
                <w:szCs w:val="20"/>
              </w:rPr>
            </w:pPr>
          </w:p>
          <w:p w:rsidR="009B7E38" w:rsidRPr="00E80EE6" w14:paraId="613B488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274A179E"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9B7E38" w:rsidRPr="00E80EE6" w14:paraId="4F0A974B" w14:textId="77777777">
            <w:pPr>
              <w:spacing w:line="120" w:lineRule="exact"/>
              <w:rPr>
                <w:rFonts w:ascii="Arial" w:eastAsia="PMingLiU" w:hAnsi="Arial" w:cs="Arial"/>
                <w:sz w:val="20"/>
                <w:szCs w:val="20"/>
              </w:rPr>
            </w:pPr>
          </w:p>
          <w:p w:rsidR="009B7E38" w:rsidRPr="00E80EE6" w14:paraId="645B03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Phone</w:t>
            </w:r>
          </w:p>
        </w:tc>
        <w:tc>
          <w:tcPr>
            <w:tcW w:w="2880" w:type="dxa"/>
            <w:tcBorders>
              <w:bottom w:val="double" w:sz="7" w:space="0" w:color="000000"/>
            </w:tcBorders>
          </w:tcPr>
          <w:p w:rsidR="009B7E38" w:rsidRPr="00E80EE6" w14:paraId="12B508C2" w14:textId="77777777">
            <w:pPr>
              <w:spacing w:line="120" w:lineRule="exact"/>
              <w:rPr>
                <w:rFonts w:ascii="Arial" w:eastAsia="PMingLiU" w:hAnsi="Arial" w:cs="Arial"/>
                <w:sz w:val="20"/>
                <w:szCs w:val="20"/>
              </w:rPr>
            </w:pPr>
          </w:p>
          <w:p w:rsidR="009B7E38" w:rsidRPr="00E80EE6" w14:paraId="461DBA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Borders>
              <w:bottom w:val="double" w:sz="7" w:space="0" w:color="000000"/>
            </w:tcBorders>
          </w:tcPr>
          <w:p w:rsidR="009B7E38" w:rsidRPr="00E80EE6" w14:paraId="7D76067D" w14:textId="77777777">
            <w:pPr>
              <w:spacing w:line="120" w:lineRule="exact"/>
              <w:rPr>
                <w:rFonts w:ascii="Arial" w:eastAsia="PMingLiU" w:hAnsi="Arial" w:cs="Arial"/>
                <w:sz w:val="20"/>
                <w:szCs w:val="20"/>
              </w:rPr>
            </w:pPr>
          </w:p>
          <w:p w:rsidR="009B7E38" w:rsidRPr="00E80EE6" w14:paraId="33E3DD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Fax</w:t>
            </w:r>
          </w:p>
        </w:tc>
        <w:tc>
          <w:tcPr>
            <w:tcW w:w="4680" w:type="dxa"/>
            <w:tcBorders>
              <w:bottom w:val="double" w:sz="7" w:space="0" w:color="000000"/>
            </w:tcBorders>
          </w:tcPr>
          <w:p w:rsidR="009B7E38" w:rsidRPr="00E80EE6" w14:paraId="47C2B229" w14:textId="77777777">
            <w:pPr>
              <w:spacing w:line="120" w:lineRule="exact"/>
              <w:rPr>
                <w:rFonts w:ascii="Arial" w:eastAsia="PMingLiU" w:hAnsi="Arial" w:cs="Arial"/>
                <w:sz w:val="20"/>
                <w:szCs w:val="20"/>
              </w:rPr>
            </w:pPr>
          </w:p>
          <w:p w:rsidR="009B7E38" w:rsidRPr="00E80EE6" w14:paraId="1339B1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bl>
    <w:p w:rsidR="009B7E38" w:rsidRPr="00EB258E" w14:paraId="6078BE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132B2D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b/>
          <w:bCs/>
          <w:sz w:val="22"/>
          <w:szCs w:val="22"/>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880"/>
        <w:gridCol w:w="810"/>
        <w:gridCol w:w="1530"/>
        <w:gridCol w:w="2610"/>
        <w:gridCol w:w="2250"/>
      </w:tblGrid>
      <w:tr w14:paraId="3E313312" w14:textId="77777777" w:rsidTr="00616E76">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2880" w:type="dxa"/>
            <w:tcBorders>
              <w:top w:val="double" w:sz="7" w:space="0" w:color="000000"/>
            </w:tcBorders>
          </w:tcPr>
          <w:p w:rsidR="009B7E38" w:rsidRPr="00E80EE6" w14:paraId="7A881623" w14:textId="77777777">
            <w:pPr>
              <w:spacing w:line="120" w:lineRule="exact"/>
              <w:rPr>
                <w:rFonts w:ascii="Arial" w:eastAsia="PMingLiU" w:hAnsi="Arial" w:cs="Arial"/>
                <w:sz w:val="20"/>
                <w:szCs w:val="20"/>
              </w:rPr>
            </w:pPr>
          </w:p>
          <w:p w:rsidR="009B7E38" w:rsidRPr="00E80EE6" w14:paraId="51C63D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 xml:space="preserve">Fish species to be treated  </w:t>
            </w:r>
          </w:p>
        </w:tc>
        <w:tc>
          <w:tcPr>
            <w:tcW w:w="2340" w:type="dxa"/>
            <w:gridSpan w:val="2"/>
            <w:tcBorders>
              <w:top w:val="double" w:sz="7" w:space="0" w:color="000000"/>
            </w:tcBorders>
          </w:tcPr>
          <w:p w:rsidR="009B7E38" w:rsidRPr="00E80EE6" w14:paraId="3D3893D3" w14:textId="77777777">
            <w:pPr>
              <w:spacing w:line="120" w:lineRule="exact"/>
              <w:rPr>
                <w:rFonts w:ascii="Arial" w:eastAsia="PMingLiU" w:hAnsi="Arial" w:cs="Arial"/>
                <w:sz w:val="20"/>
                <w:szCs w:val="20"/>
              </w:rPr>
            </w:pPr>
          </w:p>
          <w:p w:rsidR="009B7E38" w:rsidRPr="00E80EE6" w14:paraId="3E8BE3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2610" w:type="dxa"/>
            <w:tcBorders>
              <w:top w:val="double" w:sz="7" w:space="0" w:color="000000"/>
            </w:tcBorders>
          </w:tcPr>
          <w:p w:rsidR="009B7E38" w:rsidRPr="00E80EE6" w14:paraId="1796901C" w14:textId="77777777">
            <w:pPr>
              <w:spacing w:line="120" w:lineRule="exact"/>
              <w:rPr>
                <w:rFonts w:ascii="Arial" w:eastAsia="PMingLiU" w:hAnsi="Arial" w:cs="Arial"/>
                <w:sz w:val="20"/>
                <w:szCs w:val="20"/>
              </w:rPr>
            </w:pPr>
          </w:p>
          <w:p w:rsidR="009B7E38" w:rsidRPr="00E80EE6" w14:paraId="062351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Disease to be treated</w:t>
            </w:r>
          </w:p>
        </w:tc>
        <w:tc>
          <w:tcPr>
            <w:tcW w:w="2250" w:type="dxa"/>
            <w:tcBorders>
              <w:top w:val="double" w:sz="7" w:space="0" w:color="000000"/>
            </w:tcBorders>
          </w:tcPr>
          <w:p w:rsidR="009B7E38" w:rsidRPr="00E80EE6" w14:paraId="13F86300" w14:textId="77777777">
            <w:pPr>
              <w:spacing w:line="120" w:lineRule="exact"/>
              <w:rPr>
                <w:rFonts w:ascii="Arial" w:eastAsia="PMingLiU" w:hAnsi="Arial" w:cs="Arial"/>
                <w:sz w:val="20"/>
                <w:szCs w:val="20"/>
              </w:rPr>
            </w:pPr>
          </w:p>
          <w:p w:rsidR="009B7E38" w:rsidRPr="00E80EE6" w14:paraId="3AFAAFA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0A1041E5" w14:textId="77777777" w:rsidTr="00616E76">
        <w:tblPrEx>
          <w:tblW w:w="0" w:type="auto"/>
          <w:tblInd w:w="120" w:type="dxa"/>
          <w:tblLayout w:type="fixed"/>
          <w:tblCellMar>
            <w:left w:w="120" w:type="dxa"/>
            <w:right w:w="120" w:type="dxa"/>
          </w:tblCellMar>
          <w:tblLook w:val="0000"/>
        </w:tblPrEx>
        <w:tc>
          <w:tcPr>
            <w:tcW w:w="2880" w:type="dxa"/>
          </w:tcPr>
          <w:p w:rsidR="009B7E38" w:rsidRPr="00E80EE6" w14:paraId="0081031F" w14:textId="77777777">
            <w:pPr>
              <w:spacing w:line="120" w:lineRule="exact"/>
              <w:rPr>
                <w:rFonts w:ascii="Arial" w:eastAsia="PMingLiU" w:hAnsi="Arial" w:cs="Arial"/>
                <w:sz w:val="20"/>
                <w:szCs w:val="20"/>
              </w:rPr>
            </w:pPr>
          </w:p>
          <w:p w:rsidR="009B7E38" w:rsidRPr="00E80EE6" w14:paraId="70617DF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Average fish weight (gm)</w:t>
            </w:r>
          </w:p>
        </w:tc>
        <w:tc>
          <w:tcPr>
            <w:tcW w:w="2340" w:type="dxa"/>
            <w:gridSpan w:val="2"/>
          </w:tcPr>
          <w:p w:rsidR="009B7E38" w:rsidRPr="00E80EE6" w14:paraId="672A9EC2" w14:textId="77777777">
            <w:pPr>
              <w:spacing w:line="120" w:lineRule="exact"/>
              <w:rPr>
                <w:rFonts w:ascii="Arial" w:eastAsia="PMingLiU" w:hAnsi="Arial" w:cs="Arial"/>
                <w:sz w:val="20"/>
                <w:szCs w:val="20"/>
              </w:rPr>
            </w:pPr>
          </w:p>
          <w:p w:rsidR="009B7E38" w:rsidRPr="00E80EE6" w14:paraId="6919740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2610" w:type="dxa"/>
          </w:tcPr>
          <w:p w:rsidR="009B7E38" w:rsidRPr="00E80EE6" w14:paraId="108544E7" w14:textId="77777777">
            <w:pPr>
              <w:spacing w:line="120" w:lineRule="exact"/>
              <w:rPr>
                <w:rFonts w:ascii="Arial" w:eastAsia="PMingLiU" w:hAnsi="Arial" w:cs="Arial"/>
                <w:sz w:val="20"/>
                <w:szCs w:val="20"/>
              </w:rPr>
            </w:pPr>
          </w:p>
          <w:p w:rsidR="009B7E38" w:rsidRPr="00E80EE6" w14:paraId="63B11E4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Average fish length (in)</w:t>
            </w:r>
          </w:p>
        </w:tc>
        <w:tc>
          <w:tcPr>
            <w:tcW w:w="2250" w:type="dxa"/>
          </w:tcPr>
          <w:p w:rsidR="009B7E38" w:rsidRPr="00E80EE6" w14:paraId="1CE31A6E" w14:textId="77777777">
            <w:pPr>
              <w:spacing w:line="120" w:lineRule="exact"/>
              <w:rPr>
                <w:rFonts w:ascii="Arial" w:eastAsia="PMingLiU" w:hAnsi="Arial" w:cs="Arial"/>
                <w:sz w:val="20"/>
                <w:szCs w:val="20"/>
              </w:rPr>
            </w:pPr>
          </w:p>
          <w:p w:rsidR="009B7E38" w:rsidRPr="00E80EE6" w14:paraId="4F79ADE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08365D3" w14:textId="77777777" w:rsidTr="00616E76">
        <w:tblPrEx>
          <w:tblW w:w="0" w:type="auto"/>
          <w:tblInd w:w="120" w:type="dxa"/>
          <w:tblLayout w:type="fixed"/>
          <w:tblCellMar>
            <w:left w:w="120" w:type="dxa"/>
            <w:right w:w="120" w:type="dxa"/>
          </w:tblCellMar>
          <w:tblLook w:val="0000"/>
        </w:tblPrEx>
        <w:tc>
          <w:tcPr>
            <w:tcW w:w="7830" w:type="dxa"/>
            <w:gridSpan w:val="4"/>
          </w:tcPr>
          <w:p w:rsidR="009B7E38" w:rsidRPr="00E80EE6" w14:paraId="2CBCA7AA" w14:textId="77777777">
            <w:pPr>
              <w:spacing w:line="120" w:lineRule="exact"/>
              <w:rPr>
                <w:rFonts w:ascii="Arial" w:eastAsia="PMingLiU" w:hAnsi="Arial" w:cs="Arial"/>
                <w:sz w:val="20"/>
                <w:szCs w:val="20"/>
              </w:rPr>
            </w:pPr>
          </w:p>
          <w:p w:rsidR="009B7E38" w:rsidRPr="00E80EE6" w14:paraId="5C78E4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eastAsia="PMingLiU" w:hAnsi="Arial" w:cs="Arial"/>
                <w:sz w:val="20"/>
                <w:szCs w:val="20"/>
              </w:rPr>
            </w:pPr>
            <w:r w:rsidRPr="00E80EE6">
              <w:rPr>
                <w:rFonts w:ascii="Arial" w:eastAsia="PMingLiU" w:hAnsi="Arial" w:cs="Arial"/>
                <w:sz w:val="20"/>
                <w:szCs w:val="20"/>
              </w:rPr>
              <w:t>No. of fish per unit (e.g. 10,000 fish/raceway)</w:t>
            </w:r>
          </w:p>
        </w:tc>
        <w:tc>
          <w:tcPr>
            <w:tcW w:w="2250" w:type="dxa"/>
          </w:tcPr>
          <w:p w:rsidR="009B7E38" w:rsidRPr="00E80EE6" w14:paraId="24E0D264" w14:textId="77777777">
            <w:pPr>
              <w:spacing w:line="120" w:lineRule="exact"/>
              <w:rPr>
                <w:rFonts w:ascii="Arial" w:eastAsia="PMingLiU" w:hAnsi="Arial" w:cs="Arial"/>
                <w:sz w:val="20"/>
                <w:szCs w:val="20"/>
              </w:rPr>
            </w:pPr>
          </w:p>
          <w:p w:rsidR="009B7E38" w:rsidRPr="00E80EE6" w14:paraId="5FF40C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7FF450B" w14:textId="77777777" w:rsidTr="00616E76">
        <w:tblPrEx>
          <w:tblW w:w="0" w:type="auto"/>
          <w:tblInd w:w="120" w:type="dxa"/>
          <w:tblLayout w:type="fixed"/>
          <w:tblCellMar>
            <w:left w:w="120" w:type="dxa"/>
            <w:right w:w="120" w:type="dxa"/>
          </w:tblCellMar>
          <w:tblLook w:val="0000"/>
        </w:tblPrEx>
        <w:tc>
          <w:tcPr>
            <w:tcW w:w="2880" w:type="dxa"/>
          </w:tcPr>
          <w:p w:rsidR="009B7E38" w:rsidRPr="00E80EE6" w14:paraId="3BE61CD4" w14:textId="77777777">
            <w:pPr>
              <w:spacing w:line="120" w:lineRule="exact"/>
              <w:rPr>
                <w:rFonts w:ascii="Arial" w:eastAsia="PMingLiU" w:hAnsi="Arial" w:cs="Arial"/>
                <w:sz w:val="20"/>
                <w:szCs w:val="20"/>
              </w:rPr>
            </w:pPr>
          </w:p>
          <w:p w:rsidR="009B7E38" w:rsidRPr="00E80EE6" w14:paraId="05ECCE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Number of treated units</w:t>
            </w:r>
          </w:p>
        </w:tc>
        <w:tc>
          <w:tcPr>
            <w:tcW w:w="2340" w:type="dxa"/>
            <w:gridSpan w:val="2"/>
          </w:tcPr>
          <w:p w:rsidR="009B7E38" w:rsidRPr="00E80EE6" w14:paraId="68B33F47" w14:textId="77777777">
            <w:pPr>
              <w:spacing w:line="120" w:lineRule="exact"/>
              <w:rPr>
                <w:rFonts w:ascii="Arial" w:eastAsia="PMingLiU" w:hAnsi="Arial" w:cs="Arial"/>
                <w:sz w:val="20"/>
                <w:szCs w:val="20"/>
              </w:rPr>
            </w:pPr>
          </w:p>
          <w:p w:rsidR="009B7E38" w:rsidRPr="00E80EE6" w14:paraId="3F8F88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2610" w:type="dxa"/>
          </w:tcPr>
          <w:p w:rsidR="009B7E38" w:rsidRPr="00E80EE6" w14:paraId="007FB335" w14:textId="77777777">
            <w:pPr>
              <w:spacing w:line="120" w:lineRule="exact"/>
              <w:rPr>
                <w:rFonts w:ascii="Arial" w:eastAsia="PMingLiU" w:hAnsi="Arial" w:cs="Arial"/>
                <w:sz w:val="20"/>
                <w:szCs w:val="20"/>
              </w:rPr>
            </w:pPr>
          </w:p>
          <w:p w:rsidR="009B7E38" w:rsidRPr="00E80EE6" w14:paraId="3E0ABB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Number of treated fish</w:t>
            </w:r>
          </w:p>
        </w:tc>
        <w:tc>
          <w:tcPr>
            <w:tcW w:w="2250" w:type="dxa"/>
          </w:tcPr>
          <w:p w:rsidR="009B7E38" w:rsidRPr="00E80EE6" w14:paraId="3CC69B73" w14:textId="77777777">
            <w:pPr>
              <w:spacing w:line="120" w:lineRule="exact"/>
              <w:rPr>
                <w:rFonts w:ascii="Arial" w:eastAsia="PMingLiU" w:hAnsi="Arial" w:cs="Arial"/>
                <w:sz w:val="20"/>
                <w:szCs w:val="20"/>
              </w:rPr>
            </w:pPr>
          </w:p>
          <w:p w:rsidR="009B7E38" w:rsidRPr="00E80EE6" w14:paraId="2A465A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BF335C9" w14:textId="77777777" w:rsidTr="00616E76">
        <w:tblPrEx>
          <w:tblW w:w="0" w:type="auto"/>
          <w:tblInd w:w="120" w:type="dxa"/>
          <w:tblLayout w:type="fixed"/>
          <w:tblCellMar>
            <w:left w:w="120" w:type="dxa"/>
            <w:right w:w="120" w:type="dxa"/>
          </w:tblCellMar>
          <w:tblLook w:val="0000"/>
        </w:tblPrEx>
        <w:tc>
          <w:tcPr>
            <w:tcW w:w="2880" w:type="dxa"/>
          </w:tcPr>
          <w:p w:rsidR="009B7E38" w:rsidRPr="00E80EE6" w14:paraId="4708B420" w14:textId="77777777">
            <w:pPr>
              <w:spacing w:line="120" w:lineRule="exact"/>
              <w:rPr>
                <w:rFonts w:ascii="Arial" w:eastAsia="PMingLiU" w:hAnsi="Arial" w:cs="Arial"/>
                <w:sz w:val="20"/>
                <w:szCs w:val="20"/>
              </w:rPr>
            </w:pPr>
          </w:p>
          <w:p w:rsidR="009B7E38" w:rsidRPr="00E80EE6" w14:paraId="33F316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Number of untreated control units</w:t>
            </w:r>
          </w:p>
        </w:tc>
        <w:tc>
          <w:tcPr>
            <w:tcW w:w="2340" w:type="dxa"/>
            <w:gridSpan w:val="2"/>
          </w:tcPr>
          <w:p w:rsidR="009B7E38" w:rsidRPr="00E80EE6" w14:paraId="0FB31567" w14:textId="77777777">
            <w:pPr>
              <w:spacing w:line="120" w:lineRule="exact"/>
              <w:rPr>
                <w:rFonts w:ascii="Arial" w:eastAsia="PMingLiU" w:hAnsi="Arial" w:cs="Arial"/>
                <w:sz w:val="20"/>
                <w:szCs w:val="20"/>
              </w:rPr>
            </w:pPr>
          </w:p>
          <w:p w:rsidR="009B7E38" w:rsidRPr="00E80EE6" w14:paraId="6448CF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2610" w:type="dxa"/>
          </w:tcPr>
          <w:p w:rsidR="009B7E38" w:rsidRPr="00E80EE6" w14:paraId="5844E634" w14:textId="77777777">
            <w:pPr>
              <w:spacing w:line="120" w:lineRule="exact"/>
              <w:rPr>
                <w:rFonts w:ascii="Arial" w:eastAsia="PMingLiU" w:hAnsi="Arial" w:cs="Arial"/>
                <w:sz w:val="20"/>
                <w:szCs w:val="20"/>
              </w:rPr>
            </w:pPr>
          </w:p>
          <w:p w:rsidR="009B7E38" w:rsidRPr="00E80EE6" w14:paraId="66404C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Number of control fish</w:t>
            </w:r>
          </w:p>
        </w:tc>
        <w:tc>
          <w:tcPr>
            <w:tcW w:w="2250" w:type="dxa"/>
          </w:tcPr>
          <w:p w:rsidR="009B7E38" w:rsidRPr="00E80EE6" w14:paraId="4BB295E5" w14:textId="77777777">
            <w:pPr>
              <w:spacing w:line="120" w:lineRule="exact"/>
              <w:rPr>
                <w:rFonts w:ascii="Arial" w:eastAsia="PMingLiU" w:hAnsi="Arial" w:cs="Arial"/>
                <w:sz w:val="20"/>
                <w:szCs w:val="20"/>
              </w:rPr>
            </w:pPr>
          </w:p>
          <w:p w:rsidR="009B7E38" w:rsidRPr="00E80EE6" w14:paraId="1D2D3F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9655A0F" w14:textId="77777777" w:rsidTr="00616E76">
        <w:tblPrEx>
          <w:tblW w:w="0" w:type="auto"/>
          <w:tblInd w:w="120" w:type="dxa"/>
          <w:tblLayout w:type="fixed"/>
          <w:tblCellMar>
            <w:left w:w="120" w:type="dxa"/>
            <w:right w:w="120" w:type="dxa"/>
          </w:tblCellMar>
          <w:tblLook w:val="0000"/>
        </w:tblPrEx>
        <w:tc>
          <w:tcPr>
            <w:tcW w:w="2880" w:type="dxa"/>
          </w:tcPr>
          <w:p w:rsidR="009B7E38" w:rsidRPr="00E80EE6" w14:paraId="6C635115" w14:textId="77777777">
            <w:pPr>
              <w:spacing w:line="120" w:lineRule="exact"/>
              <w:rPr>
                <w:rFonts w:ascii="Arial" w:eastAsia="PMingLiU" w:hAnsi="Arial" w:cs="Arial"/>
                <w:sz w:val="20"/>
                <w:szCs w:val="20"/>
              </w:rPr>
            </w:pPr>
          </w:p>
          <w:p w:rsidR="009B7E38" w:rsidRPr="00E80EE6" w14:paraId="392A96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Anticipated date treatment will be initiated</w:t>
            </w:r>
          </w:p>
        </w:tc>
        <w:tc>
          <w:tcPr>
            <w:tcW w:w="2340" w:type="dxa"/>
            <w:gridSpan w:val="2"/>
          </w:tcPr>
          <w:p w:rsidR="009B7E38" w:rsidRPr="00E80EE6" w14:paraId="31DF80A9" w14:textId="77777777">
            <w:pPr>
              <w:spacing w:line="120" w:lineRule="exact"/>
              <w:rPr>
                <w:rFonts w:ascii="Arial" w:eastAsia="PMingLiU" w:hAnsi="Arial" w:cs="Arial"/>
                <w:sz w:val="20"/>
                <w:szCs w:val="20"/>
              </w:rPr>
            </w:pPr>
          </w:p>
          <w:p w:rsidR="009B7E38" w:rsidRPr="00E80EE6" w14:paraId="6657A5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eastAsia="PMingLiU" w:hAnsi="Arial" w:cs="Arial"/>
                <w:sz w:val="20"/>
                <w:szCs w:val="20"/>
              </w:rPr>
            </w:pPr>
          </w:p>
        </w:tc>
        <w:tc>
          <w:tcPr>
            <w:tcW w:w="2610" w:type="dxa"/>
          </w:tcPr>
          <w:p w:rsidR="009B7E38" w:rsidRPr="00E80EE6" w14:paraId="4B7595CA" w14:textId="77777777">
            <w:pPr>
              <w:spacing w:line="120" w:lineRule="exact"/>
              <w:rPr>
                <w:rFonts w:ascii="Arial" w:eastAsia="PMingLiU" w:hAnsi="Arial" w:cs="Arial"/>
                <w:sz w:val="20"/>
                <w:szCs w:val="20"/>
              </w:rPr>
            </w:pPr>
          </w:p>
          <w:p w:rsidR="009B7E38" w:rsidRPr="00E80EE6" w14:paraId="790042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Anticipated number of treatments</w:t>
            </w:r>
          </w:p>
        </w:tc>
        <w:tc>
          <w:tcPr>
            <w:tcW w:w="2250" w:type="dxa"/>
          </w:tcPr>
          <w:p w:rsidR="009B7E38" w:rsidRPr="00E80EE6" w14:paraId="19FA38E4" w14:textId="77777777">
            <w:pPr>
              <w:spacing w:line="120" w:lineRule="exact"/>
              <w:rPr>
                <w:rFonts w:ascii="Arial" w:eastAsia="PMingLiU" w:hAnsi="Arial" w:cs="Arial"/>
                <w:sz w:val="20"/>
                <w:szCs w:val="20"/>
              </w:rPr>
            </w:pPr>
          </w:p>
          <w:p w:rsidR="009B7E38" w:rsidRPr="00E80EE6" w14:paraId="2F6539C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B3C991C" w14:textId="77777777" w:rsidTr="00616E76">
        <w:tblPrEx>
          <w:tblW w:w="0" w:type="auto"/>
          <w:tblInd w:w="120" w:type="dxa"/>
          <w:tblLayout w:type="fixed"/>
          <w:tblCellMar>
            <w:left w:w="120" w:type="dxa"/>
            <w:right w:w="120" w:type="dxa"/>
          </w:tblCellMar>
          <w:tblLook w:val="0000"/>
        </w:tblPrEx>
        <w:tc>
          <w:tcPr>
            <w:tcW w:w="2880" w:type="dxa"/>
          </w:tcPr>
          <w:p w:rsidR="009B7E38" w:rsidRPr="00E80EE6" w14:paraId="203CCD17" w14:textId="77777777">
            <w:pPr>
              <w:spacing w:line="120" w:lineRule="exact"/>
              <w:rPr>
                <w:rFonts w:ascii="Arial" w:eastAsia="PMingLiU" w:hAnsi="Arial" w:cs="Arial"/>
                <w:sz w:val="20"/>
                <w:szCs w:val="20"/>
              </w:rPr>
            </w:pPr>
          </w:p>
          <w:p w:rsidR="009B7E38" w:rsidRPr="00E80EE6" w14:paraId="5794A4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Duration of drug treatment (hours)</w:t>
            </w:r>
          </w:p>
        </w:tc>
        <w:tc>
          <w:tcPr>
            <w:tcW w:w="2340" w:type="dxa"/>
            <w:gridSpan w:val="2"/>
          </w:tcPr>
          <w:p w:rsidR="009B7E38" w:rsidRPr="00E80EE6" w14:paraId="7C75B959" w14:textId="77777777">
            <w:pPr>
              <w:spacing w:line="120" w:lineRule="exact"/>
              <w:rPr>
                <w:rFonts w:ascii="Arial" w:eastAsia="PMingLiU" w:hAnsi="Arial" w:cs="Arial"/>
                <w:sz w:val="20"/>
                <w:szCs w:val="20"/>
              </w:rPr>
            </w:pPr>
          </w:p>
          <w:p w:rsidR="009B7E38" w:rsidRPr="00E80EE6" w14:paraId="4B5488E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2610" w:type="dxa"/>
          </w:tcPr>
          <w:p w:rsidR="009B7E38" w:rsidRPr="00E80EE6" w14:paraId="05153CF9" w14:textId="77777777">
            <w:pPr>
              <w:spacing w:line="120" w:lineRule="exact"/>
              <w:rPr>
                <w:rFonts w:ascii="Arial" w:eastAsia="PMingLiU" w:hAnsi="Arial" w:cs="Arial"/>
                <w:sz w:val="20"/>
                <w:szCs w:val="20"/>
              </w:rPr>
            </w:pPr>
          </w:p>
          <w:p w:rsidR="009B7E38" w:rsidRPr="00E80EE6" w14:paraId="1AD0C64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Check type of treatment</w:t>
            </w:r>
          </w:p>
        </w:tc>
        <w:tc>
          <w:tcPr>
            <w:tcW w:w="2250" w:type="dxa"/>
          </w:tcPr>
          <w:p w:rsidR="009B7E38" w:rsidRPr="00E80EE6" w14:paraId="5653062E" w14:textId="77777777">
            <w:pPr>
              <w:spacing w:line="120" w:lineRule="exact"/>
              <w:rPr>
                <w:rFonts w:ascii="Arial" w:eastAsia="PMingLiU" w:hAnsi="Arial" w:cs="Arial"/>
                <w:sz w:val="20"/>
                <w:szCs w:val="20"/>
              </w:rPr>
            </w:pPr>
          </w:p>
          <w:p w:rsidR="009B7E38" w:rsidRPr="00E80EE6" w14:paraId="4A20E6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u w:val="single"/>
              </w:rPr>
              <w:t xml:space="preserve">    </w:t>
            </w:r>
            <w:r w:rsidRPr="00E80EE6">
              <w:rPr>
                <w:rFonts w:ascii="Arial" w:eastAsia="PMingLiU" w:hAnsi="Arial" w:cs="Arial"/>
                <w:b/>
                <w:bCs/>
                <w:sz w:val="20"/>
                <w:szCs w:val="20"/>
                <w:u w:val="single"/>
              </w:rPr>
              <w:t>X</w:t>
            </w:r>
            <w:r w:rsidRPr="00E80EE6">
              <w:rPr>
                <w:rFonts w:ascii="Arial" w:eastAsia="PMingLiU" w:hAnsi="Arial" w:cs="Arial"/>
                <w:sz w:val="20"/>
                <w:szCs w:val="20"/>
                <w:u w:val="single"/>
              </w:rPr>
              <w:t xml:space="preserve">   </w:t>
            </w:r>
            <w:r w:rsidRPr="00E80EE6">
              <w:rPr>
                <w:rFonts w:ascii="Arial" w:eastAsia="PMingLiU" w:hAnsi="Arial" w:cs="Arial"/>
                <w:sz w:val="20"/>
                <w:szCs w:val="20"/>
              </w:rPr>
              <w:t xml:space="preserve"> Disease                       control</w:t>
            </w:r>
          </w:p>
        </w:tc>
      </w:tr>
      <w:tr w14:paraId="75AF0637" w14:textId="77777777" w:rsidTr="00616E76">
        <w:tblPrEx>
          <w:tblW w:w="0" w:type="auto"/>
          <w:tblInd w:w="120" w:type="dxa"/>
          <w:tblLayout w:type="fixed"/>
          <w:tblCellMar>
            <w:left w:w="120" w:type="dxa"/>
            <w:right w:w="120" w:type="dxa"/>
          </w:tblCellMar>
          <w:tblLook w:val="0000"/>
        </w:tblPrEx>
        <w:tc>
          <w:tcPr>
            <w:tcW w:w="5220" w:type="dxa"/>
            <w:gridSpan w:val="3"/>
          </w:tcPr>
          <w:p w:rsidR="009B7E38" w:rsidRPr="00E80EE6" w14:paraId="0ECAB339" w14:textId="77777777">
            <w:pPr>
              <w:spacing w:line="120" w:lineRule="exact"/>
              <w:rPr>
                <w:rFonts w:ascii="Arial" w:eastAsia="PMingLiU" w:hAnsi="Arial" w:cs="Arial"/>
                <w:sz w:val="20"/>
                <w:szCs w:val="20"/>
              </w:rPr>
            </w:pPr>
          </w:p>
          <w:p w:rsidR="009B7E38" w:rsidRPr="00E80EE6" w14:paraId="114A42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eastAsia="PMingLiU" w:hAnsi="Arial" w:cs="Arial"/>
                <w:sz w:val="20"/>
                <w:szCs w:val="20"/>
              </w:rPr>
            </w:pPr>
            <w:r w:rsidRPr="00E80EE6">
              <w:rPr>
                <w:rFonts w:ascii="Arial" w:eastAsia="PMingLiU" w:hAnsi="Arial" w:cs="Arial"/>
                <w:sz w:val="20"/>
                <w:szCs w:val="20"/>
              </w:rPr>
              <w:t>Check type of treatment method used</w:t>
            </w:r>
          </w:p>
        </w:tc>
        <w:tc>
          <w:tcPr>
            <w:tcW w:w="4860" w:type="dxa"/>
            <w:gridSpan w:val="2"/>
          </w:tcPr>
          <w:p w:rsidR="009B7E38" w:rsidRPr="00E80EE6" w14:paraId="68E57266" w14:textId="77777777">
            <w:pPr>
              <w:spacing w:line="120" w:lineRule="exact"/>
              <w:rPr>
                <w:rFonts w:ascii="Arial" w:eastAsia="PMingLiU" w:hAnsi="Arial" w:cs="Arial"/>
                <w:sz w:val="20"/>
                <w:szCs w:val="20"/>
              </w:rPr>
            </w:pPr>
          </w:p>
          <w:p w:rsidR="009B7E38" w:rsidRPr="00E80EE6" w:rsidP="00616E76" w14:paraId="4562ADB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 xml:space="preserve"> </w:t>
            </w:r>
            <w:r w:rsidRPr="00E80EE6">
              <w:rPr>
                <w:rFonts w:ascii="Arial" w:eastAsia="PMingLiU" w:hAnsi="Arial" w:cs="Arial"/>
                <w:sz w:val="20"/>
                <w:szCs w:val="20"/>
                <w:u w:val="single"/>
              </w:rPr>
              <w:t xml:space="preserve">       </w:t>
            </w:r>
            <w:r w:rsidRPr="00E80EE6">
              <w:rPr>
                <w:rFonts w:ascii="Arial" w:eastAsia="PMingLiU" w:hAnsi="Arial" w:cs="Arial"/>
                <w:sz w:val="20"/>
                <w:szCs w:val="20"/>
              </w:rPr>
              <w:t xml:space="preserve"> Flow through  </w:t>
            </w:r>
            <w:r w:rsidRPr="00E80EE6">
              <w:rPr>
                <w:rFonts w:ascii="Arial" w:eastAsia="PMingLiU" w:hAnsi="Arial" w:cs="Arial"/>
                <w:sz w:val="20"/>
                <w:szCs w:val="20"/>
                <w:u w:val="single"/>
              </w:rPr>
              <w:t xml:space="preserve">       </w:t>
            </w:r>
            <w:r w:rsidRPr="00E80EE6">
              <w:rPr>
                <w:rFonts w:ascii="Arial" w:eastAsia="PMingLiU" w:hAnsi="Arial" w:cs="Arial"/>
                <w:sz w:val="20"/>
                <w:szCs w:val="20"/>
              </w:rPr>
              <w:t xml:space="preserve"> Standing bath</w:t>
            </w:r>
          </w:p>
        </w:tc>
      </w:tr>
      <w:tr w14:paraId="2016F365" w14:textId="77777777">
        <w:tblPrEx>
          <w:tblW w:w="0" w:type="auto"/>
          <w:tblInd w:w="120" w:type="dxa"/>
          <w:tblLayout w:type="fixed"/>
          <w:tblCellMar>
            <w:left w:w="120" w:type="dxa"/>
            <w:right w:w="120" w:type="dxa"/>
          </w:tblCellMar>
          <w:tblLook w:val="0000"/>
        </w:tblPrEx>
        <w:tc>
          <w:tcPr>
            <w:tcW w:w="2880" w:type="dxa"/>
            <w:vMerge w:val="restart"/>
            <w:tcBorders>
              <w:bottom w:val="nil"/>
            </w:tcBorders>
          </w:tcPr>
          <w:p w:rsidR="009B7E38" w:rsidRPr="00E80EE6" w14:paraId="568E69C9" w14:textId="77777777">
            <w:pPr>
              <w:spacing w:line="76" w:lineRule="exact"/>
              <w:rPr>
                <w:rFonts w:ascii="Arial" w:eastAsia="PMingLiU" w:hAnsi="Arial" w:cs="Arial"/>
                <w:sz w:val="20"/>
                <w:szCs w:val="20"/>
              </w:rPr>
            </w:pPr>
          </w:p>
          <w:p w:rsidR="009B7E38" w:rsidRPr="00E80EE6" w14:paraId="307D1C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E80EE6">
              <w:rPr>
                <w:rFonts w:ascii="Arial" w:eastAsia="PMingLiU" w:hAnsi="Arial" w:cs="Arial"/>
                <w:sz w:val="20"/>
                <w:szCs w:val="20"/>
              </w:rPr>
              <w:t>Intended drug target</w:t>
            </w:r>
          </w:p>
          <w:p w:rsidR="009B7E38" w:rsidRPr="00E80EE6" w14:paraId="4ACCD4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E80EE6">
              <w:rPr>
                <w:rFonts w:ascii="Arial" w:eastAsia="PMingLiU" w:hAnsi="Arial" w:cs="Arial"/>
                <w:sz w:val="20"/>
                <w:szCs w:val="20"/>
              </w:rPr>
              <w:t>dosage (mg/L)</w:t>
            </w:r>
          </w:p>
        </w:tc>
        <w:tc>
          <w:tcPr>
            <w:tcW w:w="810" w:type="dxa"/>
            <w:tcBorders>
              <w:bottom w:val="nil"/>
            </w:tcBorders>
          </w:tcPr>
          <w:p w:rsidR="009B7E38" w:rsidRPr="00E80EE6" w14:paraId="2EF373EC" w14:textId="77777777">
            <w:pPr>
              <w:spacing w:line="76" w:lineRule="exact"/>
              <w:rPr>
                <w:rFonts w:ascii="Arial" w:eastAsia="PMingLiU" w:hAnsi="Arial" w:cs="Arial"/>
                <w:sz w:val="20"/>
                <w:szCs w:val="20"/>
              </w:rPr>
            </w:pPr>
          </w:p>
          <w:p w:rsidR="009B7E38" w:rsidRPr="00E80EE6" w14:paraId="4CB2EE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jc w:val="center"/>
              <w:rPr>
                <w:rFonts w:ascii="Arial" w:eastAsia="PMingLiU" w:hAnsi="Arial" w:cs="Arial"/>
                <w:sz w:val="20"/>
                <w:szCs w:val="20"/>
              </w:rPr>
            </w:pPr>
          </w:p>
        </w:tc>
        <w:tc>
          <w:tcPr>
            <w:tcW w:w="1530" w:type="dxa"/>
            <w:tcBorders>
              <w:bottom w:val="nil"/>
            </w:tcBorders>
          </w:tcPr>
          <w:p w:rsidR="009B7E38" w:rsidRPr="00E80EE6" w:rsidP="00E80EE6" w14:paraId="07731AE2" w14:textId="22B70A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E80EE6">
              <w:rPr>
                <w:rFonts w:ascii="Arial" w:eastAsia="PMingLiU" w:hAnsi="Arial" w:cs="Arial"/>
                <w:sz w:val="20"/>
                <w:szCs w:val="20"/>
              </w:rPr>
              <w:t xml:space="preserve"> </w:t>
            </w:r>
            <w:r w:rsidRPr="00E80EE6" w:rsidR="00E80EE6">
              <w:rPr>
                <w:rFonts w:ascii="Arial" w:eastAsia="PMingLiU" w:hAnsi="Arial" w:cs="Arial"/>
                <w:sz w:val="20"/>
                <w:szCs w:val="20"/>
              </w:rPr>
              <w:t>15</w:t>
            </w:r>
            <w:r w:rsidRPr="00E80EE6">
              <w:rPr>
                <w:rFonts w:ascii="Arial" w:eastAsia="PMingLiU" w:hAnsi="Arial" w:cs="Arial"/>
                <w:sz w:val="20"/>
                <w:szCs w:val="20"/>
              </w:rPr>
              <w:t>-18 mg/L</w:t>
            </w:r>
          </w:p>
        </w:tc>
        <w:tc>
          <w:tcPr>
            <w:tcW w:w="2610" w:type="dxa"/>
            <w:vMerge w:val="restart"/>
            <w:tcBorders>
              <w:bottom w:val="nil"/>
            </w:tcBorders>
          </w:tcPr>
          <w:p w:rsidR="009B7E38" w:rsidRPr="00E80EE6" w14:paraId="65DB06CC" w14:textId="77777777">
            <w:pPr>
              <w:spacing w:line="76" w:lineRule="exact"/>
              <w:rPr>
                <w:rFonts w:ascii="Arial" w:eastAsia="PMingLiU" w:hAnsi="Arial" w:cs="Arial"/>
                <w:sz w:val="20"/>
                <w:szCs w:val="20"/>
              </w:rPr>
            </w:pPr>
          </w:p>
          <w:p w:rsidR="009B7E38" w:rsidRPr="00E80EE6" w14:paraId="1EA0B0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E80EE6">
              <w:rPr>
                <w:rFonts w:ascii="Arial" w:eastAsia="PMingLiU" w:hAnsi="Arial" w:cs="Arial"/>
                <w:sz w:val="20"/>
                <w:szCs w:val="20"/>
              </w:rPr>
              <w:t>Estimated total amount of drug needed for proposed treatment (ml)</w:t>
            </w:r>
          </w:p>
        </w:tc>
        <w:tc>
          <w:tcPr>
            <w:tcW w:w="2250" w:type="dxa"/>
            <w:vMerge w:val="restart"/>
            <w:tcBorders>
              <w:bottom w:val="nil"/>
            </w:tcBorders>
          </w:tcPr>
          <w:p w:rsidR="009B7E38" w:rsidRPr="00E80EE6" w14:paraId="15AE6961" w14:textId="77777777">
            <w:pPr>
              <w:spacing w:line="76" w:lineRule="exact"/>
              <w:rPr>
                <w:rFonts w:ascii="Arial" w:eastAsia="PMingLiU" w:hAnsi="Arial" w:cs="Arial"/>
                <w:sz w:val="20"/>
                <w:szCs w:val="20"/>
              </w:rPr>
            </w:pPr>
          </w:p>
          <w:p w:rsidR="00E80EE6" w:rsidRPr="00E80EE6" w14:paraId="5F0D6635" w14:textId="66E4B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p w:rsidR="00E80EE6" w:rsidRPr="00E80EE6" w:rsidP="00E80EE6" w14:paraId="66519BAA" w14:textId="77777777">
            <w:pPr>
              <w:rPr>
                <w:rFonts w:ascii="Arial" w:eastAsia="PMingLiU" w:hAnsi="Arial" w:cs="Arial"/>
                <w:sz w:val="20"/>
                <w:szCs w:val="20"/>
              </w:rPr>
            </w:pPr>
          </w:p>
          <w:p w:rsidR="009B7E38" w:rsidRPr="00E80EE6" w:rsidP="00E80EE6" w14:paraId="6EFAABBE" w14:textId="219B8532">
            <w:pPr>
              <w:rPr>
                <w:rFonts w:ascii="Arial" w:eastAsia="PMingLiU" w:hAnsi="Arial" w:cs="Arial"/>
                <w:sz w:val="20"/>
                <w:szCs w:val="20"/>
              </w:rPr>
            </w:pPr>
          </w:p>
        </w:tc>
      </w:tr>
      <w:tr w14:paraId="2C4C9F8F" w14:textId="77777777">
        <w:tblPrEx>
          <w:tblW w:w="0" w:type="auto"/>
          <w:tblInd w:w="120" w:type="dxa"/>
          <w:tblLayout w:type="fixed"/>
          <w:tblCellMar>
            <w:left w:w="120" w:type="dxa"/>
            <w:right w:w="120" w:type="dxa"/>
          </w:tblCellMar>
          <w:tblLook w:val="0000"/>
        </w:tblPrEx>
        <w:tc>
          <w:tcPr>
            <w:tcW w:w="2880" w:type="dxa"/>
            <w:vMerge/>
            <w:tcBorders>
              <w:top w:val="nil"/>
              <w:bottom w:val="nil"/>
            </w:tcBorders>
          </w:tcPr>
          <w:p w:rsidR="009B7E38" w:rsidRPr="00E80EE6" w14:paraId="2B8432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810" w:type="dxa"/>
            <w:tcBorders>
              <w:top w:val="nil"/>
              <w:bottom w:val="nil"/>
            </w:tcBorders>
          </w:tcPr>
          <w:p w:rsidR="009B7E38" w:rsidRPr="00E80EE6" w14:paraId="097EE858" w14:textId="77777777">
            <w:pPr>
              <w:spacing w:line="76" w:lineRule="exact"/>
              <w:rPr>
                <w:rFonts w:ascii="Arial" w:eastAsia="PMingLiU" w:hAnsi="Arial" w:cs="Arial"/>
                <w:sz w:val="20"/>
                <w:szCs w:val="20"/>
              </w:rPr>
            </w:pPr>
          </w:p>
          <w:p w:rsidR="009B7E38" w:rsidRPr="00E80EE6" w14:paraId="64A430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jc w:val="center"/>
              <w:rPr>
                <w:rFonts w:ascii="Arial" w:eastAsia="PMingLiU" w:hAnsi="Arial" w:cs="Arial"/>
                <w:sz w:val="20"/>
                <w:szCs w:val="20"/>
              </w:rPr>
            </w:pPr>
          </w:p>
        </w:tc>
        <w:tc>
          <w:tcPr>
            <w:tcW w:w="1530" w:type="dxa"/>
            <w:tcBorders>
              <w:top w:val="nil"/>
            </w:tcBorders>
          </w:tcPr>
          <w:p w:rsidR="009B7E38" w:rsidRPr="00E80EE6" w14:paraId="09DB7DD0" w14:textId="77777777">
            <w:pPr>
              <w:spacing w:line="76" w:lineRule="exact"/>
              <w:rPr>
                <w:rFonts w:ascii="Arial" w:eastAsia="PMingLiU" w:hAnsi="Arial" w:cs="Arial"/>
                <w:sz w:val="20"/>
                <w:szCs w:val="20"/>
              </w:rPr>
            </w:pPr>
          </w:p>
          <w:p w:rsidR="009B7E38" w:rsidRPr="00E80EE6" w:rsidP="00E80EE6" w14:paraId="44764C62" w14:textId="211A58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E80EE6">
              <w:rPr>
                <w:rFonts w:ascii="Arial" w:eastAsia="PMingLiU" w:hAnsi="Arial" w:cs="Arial"/>
                <w:sz w:val="20"/>
                <w:szCs w:val="20"/>
              </w:rPr>
              <w:t xml:space="preserve"> 28 mg/L</w:t>
            </w:r>
          </w:p>
        </w:tc>
        <w:tc>
          <w:tcPr>
            <w:tcW w:w="2610" w:type="dxa"/>
            <w:vMerge/>
            <w:tcBorders>
              <w:top w:val="nil"/>
              <w:bottom w:val="nil"/>
            </w:tcBorders>
          </w:tcPr>
          <w:p w:rsidR="009B7E38" w:rsidRPr="00E80EE6" w14:paraId="095D31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2250" w:type="dxa"/>
            <w:vMerge/>
            <w:tcBorders>
              <w:top w:val="nil"/>
              <w:bottom w:val="nil"/>
            </w:tcBorders>
          </w:tcPr>
          <w:p w:rsidR="009B7E38" w:rsidRPr="00E80EE6" w14:paraId="574C7C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r>
      <w:tr w14:paraId="505FC522" w14:textId="77777777" w:rsidTr="00616E76">
        <w:tblPrEx>
          <w:tblW w:w="0" w:type="auto"/>
          <w:tblInd w:w="120" w:type="dxa"/>
          <w:tblLayout w:type="fixed"/>
          <w:tblCellMar>
            <w:left w:w="120" w:type="dxa"/>
            <w:right w:w="120" w:type="dxa"/>
          </w:tblCellMar>
          <w:tblLook w:val="0000"/>
        </w:tblPrEx>
        <w:tc>
          <w:tcPr>
            <w:tcW w:w="2880" w:type="dxa"/>
            <w:vMerge/>
            <w:tcBorders>
              <w:top w:val="nil"/>
              <w:right w:val="nil"/>
            </w:tcBorders>
          </w:tcPr>
          <w:p w:rsidR="009B7E38" w:rsidRPr="00E80EE6" w14:paraId="1291F0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2340" w:type="dxa"/>
            <w:gridSpan w:val="2"/>
            <w:tcBorders>
              <w:top w:val="nil"/>
              <w:left w:val="nil"/>
            </w:tcBorders>
          </w:tcPr>
          <w:p w:rsidR="009B7E38" w:rsidRPr="00E80EE6" w14:paraId="03BB26D7" w14:textId="77777777">
            <w:pPr>
              <w:spacing w:line="76" w:lineRule="exact"/>
              <w:rPr>
                <w:rFonts w:ascii="Arial" w:eastAsia="PMingLiU" w:hAnsi="Arial" w:cs="Arial"/>
                <w:sz w:val="20"/>
                <w:szCs w:val="20"/>
              </w:rPr>
            </w:pPr>
          </w:p>
          <w:p w:rsidR="009B7E38" w:rsidRPr="00E80EE6" w14:paraId="3DCDBA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jc w:val="center"/>
              <w:rPr>
                <w:rFonts w:ascii="Arial" w:eastAsia="PMingLiU" w:hAnsi="Arial" w:cs="Arial"/>
                <w:sz w:val="20"/>
                <w:szCs w:val="20"/>
              </w:rPr>
            </w:pPr>
          </w:p>
        </w:tc>
        <w:tc>
          <w:tcPr>
            <w:tcW w:w="2610" w:type="dxa"/>
            <w:vMerge/>
            <w:tcBorders>
              <w:top w:val="nil"/>
            </w:tcBorders>
          </w:tcPr>
          <w:p w:rsidR="009B7E38" w:rsidRPr="00E80EE6" w14:paraId="186C59C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2250" w:type="dxa"/>
            <w:vMerge/>
            <w:tcBorders>
              <w:top w:val="nil"/>
            </w:tcBorders>
          </w:tcPr>
          <w:p w:rsidR="009B7E38" w:rsidRPr="00E80EE6" w14:paraId="0FBC92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r>
      <w:tr w14:paraId="1A95D0A0" w14:textId="77777777" w:rsidTr="00616E76">
        <w:tblPrEx>
          <w:tblW w:w="0" w:type="auto"/>
          <w:tblInd w:w="120" w:type="dxa"/>
          <w:tblLayout w:type="fixed"/>
          <w:tblCellMar>
            <w:left w:w="120" w:type="dxa"/>
            <w:right w:w="120" w:type="dxa"/>
          </w:tblCellMar>
          <w:tblLook w:val="0000"/>
        </w:tblPrEx>
        <w:tc>
          <w:tcPr>
            <w:tcW w:w="2880" w:type="dxa"/>
            <w:tcBorders>
              <w:bottom w:val="double" w:sz="7" w:space="0" w:color="000000"/>
            </w:tcBorders>
          </w:tcPr>
          <w:p w:rsidR="009B7E38" w:rsidRPr="00E80EE6" w14:paraId="051A7F4C" w14:textId="77777777">
            <w:pPr>
              <w:spacing w:line="120" w:lineRule="exact"/>
              <w:rPr>
                <w:rFonts w:ascii="Arial" w:eastAsia="PMingLiU" w:hAnsi="Arial" w:cs="Arial"/>
                <w:sz w:val="20"/>
                <w:szCs w:val="20"/>
              </w:rPr>
            </w:pPr>
          </w:p>
          <w:p w:rsidR="009B7E38" w:rsidRPr="00E80EE6" w14:paraId="649247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Drug manufacturer</w:t>
            </w:r>
          </w:p>
        </w:tc>
        <w:tc>
          <w:tcPr>
            <w:tcW w:w="2340" w:type="dxa"/>
            <w:gridSpan w:val="2"/>
            <w:tcBorders>
              <w:bottom w:val="double" w:sz="7" w:space="0" w:color="000000"/>
            </w:tcBorders>
          </w:tcPr>
          <w:p w:rsidR="009B7E38" w:rsidRPr="00E80EE6" w14:paraId="5AC23908" w14:textId="77777777">
            <w:pPr>
              <w:spacing w:line="120" w:lineRule="exact"/>
              <w:rPr>
                <w:rFonts w:ascii="Arial" w:eastAsia="PMingLiU" w:hAnsi="Arial" w:cs="Arial"/>
                <w:sz w:val="20"/>
                <w:szCs w:val="20"/>
              </w:rPr>
            </w:pPr>
          </w:p>
          <w:p w:rsidR="009B7E38" w:rsidRPr="00E80EE6" w14:paraId="6812C90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sz w:val="20"/>
                <w:szCs w:val="20"/>
              </w:rPr>
            </w:pPr>
            <w:r w:rsidRPr="00E80EE6">
              <w:rPr>
                <w:rFonts w:ascii="Arial" w:eastAsia="PMingLiU" w:hAnsi="Arial" w:cs="Arial"/>
                <w:b/>
                <w:bCs/>
                <w:sz w:val="20"/>
                <w:szCs w:val="20"/>
              </w:rPr>
              <w:t>Syngenta</w:t>
            </w:r>
          </w:p>
        </w:tc>
        <w:tc>
          <w:tcPr>
            <w:tcW w:w="2610" w:type="dxa"/>
            <w:tcBorders>
              <w:bottom w:val="double" w:sz="7" w:space="0" w:color="000000"/>
            </w:tcBorders>
          </w:tcPr>
          <w:p w:rsidR="009B7E38" w:rsidRPr="00E80EE6" w14:paraId="33B66184" w14:textId="77777777">
            <w:pPr>
              <w:spacing w:line="120" w:lineRule="exact"/>
              <w:rPr>
                <w:rFonts w:ascii="Arial" w:eastAsia="PMingLiU" w:hAnsi="Arial" w:cs="Arial"/>
                <w:sz w:val="20"/>
                <w:szCs w:val="20"/>
              </w:rPr>
            </w:pPr>
          </w:p>
          <w:p w:rsidR="009B7E38" w:rsidRPr="00E80EE6" w14:paraId="76C7CE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E80EE6">
              <w:rPr>
                <w:rFonts w:ascii="Arial" w:eastAsia="PMingLiU" w:hAnsi="Arial" w:cs="Arial"/>
                <w:sz w:val="20"/>
                <w:szCs w:val="20"/>
              </w:rPr>
              <w:t>Drug lot number</w:t>
            </w:r>
          </w:p>
        </w:tc>
        <w:tc>
          <w:tcPr>
            <w:tcW w:w="2250" w:type="dxa"/>
            <w:tcBorders>
              <w:bottom w:val="double" w:sz="7" w:space="0" w:color="000000"/>
            </w:tcBorders>
          </w:tcPr>
          <w:p w:rsidR="009B7E38" w:rsidRPr="00E80EE6" w14:paraId="6A3F9FFF" w14:textId="77777777">
            <w:pPr>
              <w:spacing w:line="120" w:lineRule="exact"/>
              <w:rPr>
                <w:rFonts w:ascii="Arial" w:eastAsia="PMingLiU" w:hAnsi="Arial" w:cs="Arial"/>
                <w:sz w:val="20"/>
                <w:szCs w:val="20"/>
              </w:rPr>
            </w:pPr>
          </w:p>
          <w:p w:rsidR="009B7E38" w:rsidRPr="00E80EE6" w14:paraId="25E9EF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bl>
    <w:p w:rsidR="009B7E38" w:rsidRPr="00EB258E" w14:paraId="00715C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1800D8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sectPr w:rsidSect="00B3015A">
          <w:pgSz w:w="12240" w:h="15840"/>
          <w:pgMar w:top="1440" w:right="1440" w:bottom="1440" w:left="1440" w:header="720" w:footer="1224" w:gutter="0"/>
          <w:cols w:space="720"/>
          <w:noEndnote/>
          <w:docGrid w:linePitch="326"/>
        </w:sectPr>
      </w:pPr>
    </w:p>
    <w:p w:rsidR="00E80EE6" w:rsidP="00E80EE6" w14:paraId="2358E0D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2"/>
          <w:szCs w:val="22"/>
        </w:rPr>
      </w:pPr>
    </w:p>
    <w:p w:rsidR="00E80EE6" w:rsidP="00E80EE6" w14:paraId="6176EFB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2"/>
          <w:szCs w:val="22"/>
        </w:rPr>
      </w:pPr>
    </w:p>
    <w:p w:rsidR="00E80EE6" w:rsidP="00E80EE6" w14:paraId="11BB172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2"/>
          <w:szCs w:val="22"/>
        </w:rPr>
      </w:pPr>
    </w:p>
    <w:p w:rsidR="00E80EE6" w:rsidP="00E80EE6" w14:paraId="48CE6B8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2"/>
          <w:szCs w:val="22"/>
        </w:rPr>
      </w:pPr>
    </w:p>
    <w:p w:rsidR="00E80EE6" w:rsidP="00E80EE6" w14:paraId="15E2F89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2"/>
          <w:szCs w:val="22"/>
        </w:rPr>
      </w:pPr>
    </w:p>
    <w:p w:rsidR="00E80EE6" w:rsidRPr="00516480" w:rsidP="00E80EE6" w14:paraId="391E3E0E" w14:textId="556EC75C">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7"/>
          <w:szCs w:val="17"/>
        </w:rPr>
      </w:pPr>
      <w:r w:rsidRPr="00EB258E">
        <w:rPr>
          <w:rFonts w:ascii="Arial" w:eastAsia="PMingLiU" w:hAnsi="Arial" w:cs="Arial"/>
          <w:b/>
          <w:bCs/>
          <w:sz w:val="22"/>
          <w:szCs w:val="22"/>
        </w:rPr>
        <w:t>STUDY DESIGN:</w:t>
      </w:r>
      <w:r w:rsidRPr="00EB258E">
        <w:rPr>
          <w:rFonts w:ascii="Arial" w:eastAsia="PMingLiU" w:hAnsi="Arial" w:cs="Arial"/>
          <w:sz w:val="22"/>
          <w:szCs w:val="22"/>
        </w:rPr>
        <w:t xml:space="preserve"> </w:t>
      </w:r>
      <w:r w:rsidRPr="00BA69FE">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9B7E38" w:rsidRPr="00EB258E" w:rsidP="00616E76" w14:paraId="738AAF4D" w14:textId="67A8284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2A741F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43E7C5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2D81BB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650EB8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00CD0C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bl>
      <w:tblPr>
        <w:tblW w:w="0" w:type="auto"/>
        <w:tblInd w:w="60" w:type="dxa"/>
        <w:tblLayout w:type="fixed"/>
        <w:tblCellMar>
          <w:left w:w="60" w:type="dxa"/>
          <w:right w:w="60" w:type="dxa"/>
        </w:tblCellMar>
        <w:tblLook w:val="0000"/>
      </w:tblPr>
      <w:tblGrid>
        <w:gridCol w:w="2160"/>
        <w:gridCol w:w="5040"/>
      </w:tblGrid>
      <w:tr w14:paraId="7BCBA40F" w14:textId="77777777">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9B7E38" w:rsidRPr="00EB258E" w14:paraId="555D67FF" w14:textId="77777777">
            <w:pPr>
              <w:spacing w:line="144" w:lineRule="exact"/>
              <w:rPr>
                <w:rFonts w:ascii="Arial" w:eastAsia="PMingLiU" w:hAnsi="Arial" w:cs="Arial"/>
                <w:sz w:val="22"/>
                <w:szCs w:val="22"/>
              </w:rPr>
            </w:pPr>
          </w:p>
          <w:p w:rsidR="009B7E38" w:rsidRPr="00EB258E" w14:paraId="7B6B77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sidRPr="00EB258E">
              <w:rPr>
                <w:rFonts w:ascii="Arial" w:eastAsia="PMingLiU" w:hAnsi="Arial" w:cs="Arial"/>
                <w:sz w:val="22"/>
                <w:szCs w:val="22"/>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9B7E38" w:rsidRPr="00EB258E" w14:paraId="64DFFACB" w14:textId="77777777">
            <w:pPr>
              <w:spacing w:line="144" w:lineRule="exact"/>
              <w:rPr>
                <w:rFonts w:ascii="Arial" w:eastAsia="PMingLiU" w:hAnsi="Arial" w:cs="Arial"/>
                <w:sz w:val="22"/>
                <w:szCs w:val="22"/>
              </w:rPr>
            </w:pPr>
          </w:p>
          <w:p w:rsidR="009B7E38" w:rsidRPr="00EB258E" w14:paraId="7FA5196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r>
    </w:tbl>
    <w:p w:rsidR="009B7E38" w:rsidRPr="00EB258E" w14:paraId="4E61BD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16A326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rsidP="00616E76" w14:paraId="0BFDCE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pos="10080"/>
        </w:tabs>
        <w:rPr>
          <w:rFonts w:ascii="Arial" w:eastAsia="PMingLiU" w:hAnsi="Arial" w:cs="Arial"/>
          <w:sz w:val="22"/>
          <w:szCs w:val="22"/>
        </w:rPr>
      </w:pPr>
      <w:r w:rsidRPr="00EB258E">
        <w:rPr>
          <w:rFonts w:ascii="Arial" w:eastAsia="PMingLiU" w:hAnsi="Arial" w:cs="Arial"/>
          <w:b/>
          <w:bCs/>
          <w:sz w:val="22"/>
          <w:szCs w:val="22"/>
        </w:rPr>
        <w:t>DISPOSITION OF TREATED FISH</w:t>
      </w:r>
      <w:r w:rsidRPr="00EB258E">
        <w:rPr>
          <w:rFonts w:ascii="Arial" w:eastAsia="PMingLiU" w:hAnsi="Arial" w:cs="Arial"/>
          <w:sz w:val="22"/>
          <w:szCs w:val="22"/>
        </w:rPr>
        <w:t xml:space="preserve"> (Human Food Safety Considerations):</w:t>
      </w:r>
      <w:r w:rsidRPr="00EB258E">
        <w:rPr>
          <w:rFonts w:ascii="Arial" w:eastAsia="PMingLiU" w:hAnsi="Arial" w:cs="Arial"/>
          <w:sz w:val="22"/>
          <w:szCs w:val="22"/>
        </w:rPr>
        <w:tab/>
      </w:r>
    </w:p>
    <w:p w:rsidR="009B7E38" w:rsidRPr="00EB258E" w14:paraId="22EE42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bl>
      <w:tblPr>
        <w:tblW w:w="0" w:type="auto"/>
        <w:tblInd w:w="9" w:type="dxa"/>
        <w:tblLayout w:type="fixed"/>
        <w:tblCellMar>
          <w:left w:w="9" w:type="dxa"/>
          <w:right w:w="9" w:type="dxa"/>
        </w:tblCellMar>
        <w:tblLook w:val="0000"/>
      </w:tblPr>
      <w:tblGrid>
        <w:gridCol w:w="807"/>
        <w:gridCol w:w="9272"/>
      </w:tblGrid>
      <w:tr w14:paraId="6530781F" w14:textId="77777777">
        <w:tblPrEx>
          <w:tblW w:w="0" w:type="auto"/>
          <w:tblInd w:w="9" w:type="dxa"/>
          <w:tblLayout w:type="fixed"/>
          <w:tblCellMar>
            <w:left w:w="9" w:type="dxa"/>
            <w:right w:w="9" w:type="dxa"/>
          </w:tblCellMar>
          <w:tblLook w:val="0000"/>
        </w:tblPrEx>
        <w:tc>
          <w:tcPr>
            <w:tcW w:w="807" w:type="dxa"/>
            <w:tcBorders>
              <w:top w:val="single" w:sz="6" w:space="0" w:color="FFFFFF"/>
              <w:left w:val="single" w:sz="6" w:space="0" w:color="FFFFFF"/>
              <w:bottom w:val="single" w:sz="7" w:space="0" w:color="000000"/>
              <w:right w:val="single" w:sz="6" w:space="0" w:color="FFFFFF"/>
            </w:tcBorders>
          </w:tcPr>
          <w:p w:rsidR="009B7E38" w:rsidRPr="00EB258E" w14:paraId="298A388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9B7E38" w:rsidRPr="00EB258E" w14:paraId="36A7FA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sidRPr="00EB258E">
              <w:rPr>
                <w:rFonts w:ascii="Arial" w:eastAsia="PMingLiU" w:hAnsi="Arial" w:cs="Arial"/>
                <w:sz w:val="22"/>
                <w:szCs w:val="22"/>
              </w:rPr>
              <w:t>Estimated time (days, months) from last treatment day to first possible harvest for human consumption</w:t>
            </w:r>
          </w:p>
        </w:tc>
      </w:tr>
    </w:tbl>
    <w:p w:rsidR="009B7E38" w:rsidRPr="00EB258E" w14:paraId="0F7D2E55" w14:textId="77777777">
      <w:pPr>
        <w:rPr>
          <w:rFonts w:ascii="Arial" w:eastAsia="PMingLiU" w:hAnsi="Arial" w:cs="Arial"/>
          <w:vanish/>
          <w:sz w:val="22"/>
          <w:szCs w:val="22"/>
        </w:rPr>
      </w:pPr>
    </w:p>
    <w:tbl>
      <w:tblPr>
        <w:tblW w:w="0" w:type="auto"/>
        <w:tblInd w:w="19" w:type="dxa"/>
        <w:tblLayout w:type="fixed"/>
        <w:tblCellMar>
          <w:left w:w="19" w:type="dxa"/>
          <w:right w:w="19" w:type="dxa"/>
        </w:tblCellMar>
        <w:tblLook w:val="0000"/>
      </w:tblPr>
      <w:tblGrid>
        <w:gridCol w:w="10080"/>
      </w:tblGrid>
      <w:tr w14:paraId="1E821DF8" w14:textId="77777777">
        <w:tblPrEx>
          <w:tblW w:w="0" w:type="auto"/>
          <w:tblInd w:w="19" w:type="dxa"/>
          <w:tblLayout w:type="fixed"/>
          <w:tblCellMar>
            <w:left w:w="19" w:type="dxa"/>
            <w:right w:w="19" w:type="dxa"/>
          </w:tblCellMar>
          <w:tblLook w:val="0000"/>
        </w:tblPrEx>
        <w:tc>
          <w:tcPr>
            <w:tcW w:w="10080" w:type="dxa"/>
            <w:tcBorders>
              <w:top w:val="single" w:sz="6" w:space="0" w:color="FFFFFF"/>
              <w:left w:val="single" w:sz="6" w:space="0" w:color="FFFFFF"/>
              <w:bottom w:val="single" w:sz="6" w:space="0" w:color="FFFFFF"/>
              <w:right w:val="single" w:sz="6" w:space="0" w:color="FFFFFF"/>
            </w:tcBorders>
          </w:tcPr>
          <w:p w:rsidR="009B7E38" w:rsidRPr="00EB258E" w14:paraId="50672A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20C41C6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sz w:val="22"/>
                <w:szCs w:val="22"/>
              </w:rPr>
              <w:t>Check applicable box(es):</w:t>
            </w:r>
          </w:p>
        </w:tc>
      </w:tr>
    </w:tbl>
    <w:p w:rsidR="009B7E38" w:rsidRPr="00EB258E" w14:paraId="00C46D51" w14:textId="77777777">
      <w:pPr>
        <w:rPr>
          <w:rFonts w:ascii="Arial" w:eastAsia="PMingLiU" w:hAnsi="Arial" w:cs="Arial"/>
          <w:vanish/>
          <w:sz w:val="22"/>
          <w:szCs w:val="22"/>
        </w:rPr>
      </w:pPr>
    </w:p>
    <w:tbl>
      <w:tblPr>
        <w:tblW w:w="0" w:type="auto"/>
        <w:tblInd w:w="9" w:type="dxa"/>
        <w:tblLayout w:type="fixed"/>
        <w:tblCellMar>
          <w:left w:w="6" w:type="dxa"/>
          <w:right w:w="6" w:type="dxa"/>
        </w:tblCellMar>
        <w:tblLook w:val="0000"/>
      </w:tblPr>
      <w:tblGrid>
        <w:gridCol w:w="417"/>
        <w:gridCol w:w="390"/>
        <w:gridCol w:w="9272"/>
      </w:tblGrid>
      <w:tr w14:paraId="44CAC88C" w14:textId="77777777">
        <w:tblPrEx>
          <w:tblW w:w="0" w:type="auto"/>
          <w:tblInd w:w="9"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9B7E38" w:rsidRPr="00EB258E" w14:paraId="0AA27513" w14:textId="77777777">
            <w:pPr>
              <w:spacing w:line="19" w:lineRule="exact"/>
              <w:rPr>
                <w:rFonts w:ascii="Arial" w:eastAsia="PMingLiU" w:hAnsi="Arial" w:cs="Arial"/>
                <w:sz w:val="22"/>
                <w:szCs w:val="22"/>
              </w:rPr>
            </w:pPr>
          </w:p>
          <w:p w:rsidR="009B7E38" w:rsidRPr="00EB258E" w14:paraId="157219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9B7E38" w:rsidRPr="00EB258E" w14:paraId="554F8A34" w14:textId="77777777">
            <w:pPr>
              <w:spacing w:line="19" w:lineRule="exact"/>
              <w:rPr>
                <w:rFonts w:ascii="Arial" w:eastAsia="PMingLiU" w:hAnsi="Arial" w:cs="Arial"/>
                <w:sz w:val="22"/>
                <w:szCs w:val="22"/>
              </w:rPr>
            </w:pPr>
          </w:p>
          <w:p w:rsidR="009B7E38" w:rsidRPr="00EB258E" w14:paraId="6775BD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9B7E38" w:rsidRPr="00EB258E" w14:paraId="2AEA2601" w14:textId="77777777">
            <w:pPr>
              <w:spacing w:line="19" w:lineRule="exact"/>
              <w:rPr>
                <w:rFonts w:ascii="Arial" w:eastAsia="PMingLiU" w:hAnsi="Arial" w:cs="Arial"/>
                <w:sz w:val="22"/>
                <w:szCs w:val="22"/>
              </w:rPr>
            </w:pPr>
          </w:p>
          <w:p w:rsidR="009B7E38" w:rsidRPr="00EB258E" w:rsidP="00616E76" w14:paraId="73C0C1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sidRPr="00EB258E">
              <w:rPr>
                <w:rFonts w:ascii="Arial" w:eastAsia="PMingLiU" w:hAnsi="Arial" w:cs="Arial"/>
                <w:sz w:val="22"/>
                <w:szCs w:val="22"/>
              </w:rPr>
              <w:t>Study Objective A - Withdrawal period of 5 days for channel catfish, muskellunge, tiger muskellunge, and northern pike.</w:t>
            </w:r>
          </w:p>
        </w:tc>
      </w:tr>
      <w:tr w14:paraId="65B89D20" w14:textId="77777777" w:rsidTr="00043399">
        <w:tblPrEx>
          <w:tblW w:w="0" w:type="auto"/>
          <w:tblInd w:w="9" w:type="dxa"/>
          <w:tblLayout w:type="fixed"/>
          <w:tblCellMar>
            <w:left w:w="6" w:type="dxa"/>
            <w:right w:w="6" w:type="dxa"/>
          </w:tblCellMar>
          <w:tblLook w:val="0000"/>
        </w:tblPrEx>
        <w:tc>
          <w:tcPr>
            <w:tcW w:w="417" w:type="dxa"/>
            <w:tcBorders>
              <w:top w:val="single" w:sz="6" w:space="0" w:color="FFFFFF"/>
              <w:left w:val="single" w:sz="7" w:space="0" w:color="000000"/>
              <w:bottom w:val="single" w:sz="6" w:space="0" w:color="auto"/>
              <w:right w:val="single" w:sz="7" w:space="0" w:color="000000"/>
            </w:tcBorders>
          </w:tcPr>
          <w:p w:rsidR="009B7E38" w:rsidRPr="00EB258E" w14:paraId="327C864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9B7E38" w:rsidRPr="00EB258E" w14:paraId="6E38A0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9B7E38" w:rsidRPr="00EB258E" w14:paraId="0D648E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sidRPr="00EB258E">
              <w:rPr>
                <w:rFonts w:ascii="Arial" w:eastAsia="PMingLiU" w:hAnsi="Arial" w:cs="Arial"/>
                <w:sz w:val="22"/>
                <w:szCs w:val="22"/>
              </w:rPr>
              <w:t>Study Objective B - Withdrawal period of 30 days for all other species.</w:t>
            </w:r>
          </w:p>
        </w:tc>
      </w:tr>
      <w:tr w14:paraId="16CB9259" w14:textId="77777777" w:rsidTr="00043399">
        <w:tblPrEx>
          <w:tblW w:w="0" w:type="auto"/>
          <w:tblInd w:w="9" w:type="dxa"/>
          <w:tblLayout w:type="fixed"/>
          <w:tblCellMar>
            <w:left w:w="6" w:type="dxa"/>
            <w:right w:w="6" w:type="dxa"/>
          </w:tblCellMar>
          <w:tblLook w:val="0000"/>
        </w:tblPrEx>
        <w:tc>
          <w:tcPr>
            <w:tcW w:w="417" w:type="dxa"/>
            <w:tcBorders>
              <w:top w:val="single" w:sz="6" w:space="0" w:color="auto"/>
              <w:left w:val="single" w:sz="8" w:space="0" w:color="000000"/>
              <w:bottom w:val="single" w:sz="8" w:space="0" w:color="000000"/>
              <w:right w:val="single" w:sz="8" w:space="0" w:color="000000"/>
            </w:tcBorders>
          </w:tcPr>
          <w:p w:rsidR="00043399" w:rsidRPr="00EB258E" w14:paraId="1186C2D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sz w:val="22"/>
                <w:szCs w:val="22"/>
              </w:rPr>
            </w:pPr>
          </w:p>
        </w:tc>
        <w:tc>
          <w:tcPr>
            <w:tcW w:w="390" w:type="dxa"/>
            <w:tcBorders>
              <w:top w:val="single" w:sz="6" w:space="0" w:color="FFFFFF"/>
              <w:left w:val="single" w:sz="8" w:space="0" w:color="000000"/>
              <w:bottom w:val="single" w:sz="6" w:space="0" w:color="FFFFFF"/>
              <w:right w:val="single" w:sz="6" w:space="0" w:color="FFFFFF"/>
            </w:tcBorders>
          </w:tcPr>
          <w:p w:rsidR="00043399" w:rsidRPr="00EB258E" w14:paraId="79ED4C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043399" w:rsidRPr="00EB258E" w14:paraId="1FA1A1DE" w14:textId="0E0F7E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Pr>
                <w:rFonts w:ascii="Arial" w:eastAsia="PMingLiU" w:hAnsi="Arial" w:cs="Arial"/>
                <w:sz w:val="22"/>
                <w:szCs w:val="22"/>
              </w:rPr>
              <w:t xml:space="preserve">If treated with 17MT medicated feed </w:t>
            </w:r>
            <w:r w:rsidR="00F63B0B">
              <w:rPr>
                <w:rFonts w:ascii="Arial" w:eastAsia="PMingLiU" w:hAnsi="Arial" w:cs="Arial"/>
                <w:sz w:val="22"/>
                <w:szCs w:val="22"/>
              </w:rPr>
              <w:t xml:space="preserve">for tilapia </w:t>
            </w:r>
            <w:r>
              <w:rPr>
                <w:rFonts w:ascii="Arial" w:eastAsia="PMingLiU" w:hAnsi="Arial" w:cs="Arial"/>
                <w:sz w:val="22"/>
                <w:szCs w:val="22"/>
              </w:rPr>
              <w:t>the withdrawal period is the longest withdrawal period after the treatments.</w:t>
            </w:r>
          </w:p>
        </w:tc>
      </w:tr>
    </w:tbl>
    <w:p w:rsidR="009B7E38" w:rsidRPr="00EB258E" w14:paraId="7670B0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bl>
      <w:tblPr>
        <w:tblW w:w="0" w:type="auto"/>
        <w:tblInd w:w="9" w:type="dxa"/>
        <w:tblLayout w:type="fixed"/>
        <w:tblCellMar>
          <w:left w:w="6" w:type="dxa"/>
          <w:right w:w="6" w:type="dxa"/>
        </w:tblCellMar>
        <w:tblLook w:val="0000"/>
      </w:tblPr>
      <w:tblGrid>
        <w:gridCol w:w="417"/>
        <w:gridCol w:w="390"/>
        <w:gridCol w:w="9272"/>
      </w:tblGrid>
      <w:tr w14:paraId="05372D6E" w14:textId="77777777">
        <w:tblPrEx>
          <w:tblW w:w="0" w:type="auto"/>
          <w:tblInd w:w="9"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9B7E38" w:rsidRPr="00EB258E" w14:paraId="5C40B8A2" w14:textId="77777777">
            <w:pPr>
              <w:spacing w:line="19" w:lineRule="exact"/>
              <w:rPr>
                <w:rFonts w:ascii="Arial" w:eastAsia="PMingLiU" w:hAnsi="Arial" w:cs="Arial"/>
                <w:sz w:val="22"/>
                <w:szCs w:val="22"/>
              </w:rPr>
            </w:pPr>
          </w:p>
          <w:p w:rsidR="009B7E38" w:rsidRPr="00EB258E" w14:paraId="39F809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9B7E38" w:rsidRPr="00EB258E" w14:paraId="7B9BD27C" w14:textId="77777777">
            <w:pPr>
              <w:spacing w:line="19" w:lineRule="exact"/>
              <w:rPr>
                <w:rFonts w:ascii="Arial" w:eastAsia="PMingLiU" w:hAnsi="Arial" w:cs="Arial"/>
                <w:sz w:val="22"/>
                <w:szCs w:val="22"/>
              </w:rPr>
            </w:pPr>
          </w:p>
          <w:p w:rsidR="009B7E38" w:rsidRPr="00EB258E" w14:paraId="23E6CB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c>
          <w:tcPr>
            <w:tcW w:w="9272" w:type="dxa"/>
            <w:vMerge w:val="restart"/>
            <w:tcBorders>
              <w:top w:val="single" w:sz="6" w:space="0" w:color="FFFFFF"/>
              <w:left w:val="single" w:sz="6" w:space="0" w:color="FFFFFF"/>
              <w:bottom w:val="nil"/>
              <w:right w:val="single" w:sz="6" w:space="0" w:color="FFFFFF"/>
            </w:tcBorders>
          </w:tcPr>
          <w:p w:rsidR="009B7E38" w:rsidRPr="00EB258E" w14:paraId="6829CD5C" w14:textId="77777777">
            <w:pPr>
              <w:spacing w:line="19" w:lineRule="exact"/>
              <w:rPr>
                <w:rFonts w:ascii="Arial" w:eastAsia="PMingLiU" w:hAnsi="Arial" w:cs="Arial"/>
                <w:sz w:val="22"/>
                <w:szCs w:val="22"/>
              </w:rPr>
            </w:pPr>
          </w:p>
          <w:p w:rsidR="009B7E38" w:rsidRPr="00EB258E" w:rsidP="00BA69FE" w14:paraId="26B83E35" w14:textId="4D9443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sidRPr="00EB258E">
              <w:rPr>
                <w:rFonts w:ascii="Arial" w:eastAsia="PMingLiU" w:hAnsi="Arial" w:cs="Arial"/>
                <w:sz w:val="22"/>
                <w:szCs w:val="22"/>
              </w:rPr>
              <w:t>Investigator should initial here to indicate awareness that fish disposition must be in compliance with FDA-mandated withdrawal times as described in Section XV of the Study Protocol.</w:t>
            </w:r>
          </w:p>
        </w:tc>
      </w:tr>
      <w:tr w14:paraId="400DB7A6" w14:textId="77777777">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9B7E38" w:rsidRPr="00EB258E" w14:paraId="30D694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9B7E38" w:rsidRPr="00EB258E" w14:paraId="331D0C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9272" w:type="dxa"/>
            <w:vMerge/>
            <w:tcBorders>
              <w:top w:val="nil"/>
              <w:left w:val="single" w:sz="6" w:space="0" w:color="FFFFFF"/>
              <w:bottom w:val="nil"/>
              <w:right w:val="single" w:sz="6" w:space="0" w:color="FFFFFF"/>
            </w:tcBorders>
          </w:tcPr>
          <w:p w:rsidR="009B7E38" w:rsidRPr="00EB258E" w14:paraId="7C7F70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r>
      <w:tr w14:paraId="322A0CF5" w14:textId="77777777">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9B7E38" w:rsidRPr="00EB258E" w14:paraId="694B40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9B7E38" w:rsidRPr="00EB258E" w14:paraId="070309F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9272" w:type="dxa"/>
            <w:vMerge/>
            <w:tcBorders>
              <w:top w:val="nil"/>
              <w:left w:val="single" w:sz="6" w:space="0" w:color="FFFFFF"/>
              <w:bottom w:val="single" w:sz="6" w:space="0" w:color="FFFFFF"/>
              <w:right w:val="single" w:sz="6" w:space="0" w:color="FFFFFF"/>
            </w:tcBorders>
          </w:tcPr>
          <w:p w:rsidR="009B7E38" w:rsidRPr="00EB258E" w14:paraId="1AA11E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r>
    </w:tbl>
    <w:p w:rsidR="009B7E38" w:rsidRPr="00EB258E" w14:paraId="123FD2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357A19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9B7E38" w:rsidRPr="00EB258E" w14:paraId="283760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b/>
          <w:bCs/>
          <w:sz w:val="22"/>
          <w:szCs w:val="22"/>
        </w:rPr>
        <w:t>WORKER SAFETY CONSIDERATIONS:</w:t>
      </w:r>
    </w:p>
    <w:p w:rsidR="009B7E38" w:rsidRPr="00EB258E" w14:paraId="6F8F547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bl>
      <w:tblPr>
        <w:tblW w:w="0" w:type="auto"/>
        <w:tblInd w:w="9" w:type="dxa"/>
        <w:tblLayout w:type="fixed"/>
        <w:tblCellMar>
          <w:left w:w="6" w:type="dxa"/>
          <w:right w:w="6" w:type="dxa"/>
        </w:tblCellMar>
        <w:tblLook w:val="0000"/>
      </w:tblPr>
      <w:tblGrid>
        <w:gridCol w:w="417"/>
        <w:gridCol w:w="390"/>
        <w:gridCol w:w="9271"/>
      </w:tblGrid>
      <w:tr w14:paraId="7750F894" w14:textId="77777777">
        <w:tblPrEx>
          <w:tblW w:w="0" w:type="auto"/>
          <w:tblInd w:w="9"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9B7E38" w:rsidRPr="00EB258E" w14:paraId="68A77127" w14:textId="77777777">
            <w:pPr>
              <w:spacing w:line="19" w:lineRule="exact"/>
              <w:rPr>
                <w:rFonts w:ascii="Arial" w:eastAsia="PMingLiU" w:hAnsi="Arial" w:cs="Arial"/>
                <w:sz w:val="22"/>
                <w:szCs w:val="22"/>
              </w:rPr>
            </w:pPr>
          </w:p>
          <w:p w:rsidR="009B7E38" w:rsidRPr="00EB258E" w14:paraId="7AACD9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9B7E38" w:rsidRPr="00EB258E" w14:paraId="543352D7" w14:textId="77777777">
            <w:pPr>
              <w:spacing w:line="19" w:lineRule="exact"/>
              <w:rPr>
                <w:rFonts w:ascii="Arial" w:eastAsia="PMingLiU" w:hAnsi="Arial" w:cs="Arial"/>
                <w:sz w:val="22"/>
                <w:szCs w:val="22"/>
              </w:rPr>
            </w:pPr>
          </w:p>
          <w:p w:rsidR="009B7E38" w:rsidRPr="00EB258E" w14:paraId="4FFDE8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c>
          <w:tcPr>
            <w:tcW w:w="9271" w:type="dxa"/>
            <w:vMerge w:val="restart"/>
            <w:tcBorders>
              <w:top w:val="single" w:sz="6" w:space="0" w:color="FFFFFF"/>
              <w:left w:val="single" w:sz="6" w:space="0" w:color="FFFFFF"/>
              <w:bottom w:val="nil"/>
              <w:right w:val="single" w:sz="6" w:space="0" w:color="FFFFFF"/>
            </w:tcBorders>
          </w:tcPr>
          <w:p w:rsidR="009B7E38" w:rsidRPr="00EB258E" w14:paraId="5AC30F60" w14:textId="77777777">
            <w:pPr>
              <w:spacing w:line="19" w:lineRule="exact"/>
              <w:rPr>
                <w:rFonts w:ascii="Arial" w:eastAsia="PMingLiU" w:hAnsi="Arial" w:cs="Arial"/>
                <w:sz w:val="22"/>
                <w:szCs w:val="22"/>
              </w:rPr>
            </w:pPr>
          </w:p>
          <w:p w:rsidR="009B7E38" w:rsidRPr="00EB258E" w14:paraId="0831BD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sidRPr="00EB258E">
              <w:rPr>
                <w:rFonts w:ascii="Arial" w:eastAsia="PMingLiU" w:hAnsi="Arial" w:cs="Arial"/>
                <w:sz w:val="22"/>
                <w:szCs w:val="22"/>
              </w:rPr>
              <w:t>Investigator should initial here to indicate that all personnel handling drug have read Material Safety Data Sheet for Reward</w:t>
            </w:r>
            <w:r w:rsidRPr="00EB258E">
              <w:rPr>
                <w:rFonts w:ascii="Arial" w:eastAsia="PMingLiU" w:hAnsi="Arial" w:cs="Arial"/>
                <w:sz w:val="22"/>
                <w:szCs w:val="22"/>
                <w:vertAlign w:val="superscript"/>
              </w:rPr>
              <w:t>®</w:t>
            </w:r>
            <w:r w:rsidRPr="00EB258E">
              <w:rPr>
                <w:rFonts w:ascii="Arial" w:eastAsia="PMingLiU" w:hAnsi="Arial" w:cs="Arial"/>
                <w:sz w:val="22"/>
                <w:szCs w:val="22"/>
              </w:rPr>
              <w:t xml:space="preserve"> and have been provided protective equipment, in good working condition, as described in the MSDS.</w:t>
            </w:r>
          </w:p>
        </w:tc>
      </w:tr>
      <w:tr w14:paraId="7FF6F767" w14:textId="77777777">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9B7E38" w:rsidRPr="00EB258E" w14:paraId="785D35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9B7E38" w:rsidRPr="00EB258E" w14:paraId="2AE528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9271" w:type="dxa"/>
            <w:vMerge/>
            <w:tcBorders>
              <w:top w:val="nil"/>
              <w:left w:val="single" w:sz="6" w:space="0" w:color="FFFFFF"/>
              <w:bottom w:val="single" w:sz="6" w:space="0" w:color="FFFFFF"/>
              <w:right w:val="single" w:sz="6" w:space="0" w:color="FFFFFF"/>
            </w:tcBorders>
          </w:tcPr>
          <w:p w:rsidR="009B7E38" w:rsidRPr="00EB258E" w14:paraId="345A1C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r>
    </w:tbl>
    <w:p w:rsidR="009B7E38" w:rsidRPr="00EB258E" w14:paraId="407E38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2"/>
      </w:tblGrid>
      <w:tr w14:paraId="6E2C0289"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9B7E38" w:rsidRPr="00EB258E" w14:paraId="454C8F74" w14:textId="77777777">
            <w:pPr>
              <w:spacing w:line="144" w:lineRule="exact"/>
              <w:rPr>
                <w:rFonts w:ascii="Arial" w:eastAsia="PMingLiU" w:hAnsi="Arial" w:cs="Arial"/>
                <w:sz w:val="22"/>
                <w:szCs w:val="22"/>
              </w:rPr>
            </w:pPr>
          </w:p>
          <w:p w:rsidR="009B7E38" w:rsidRPr="00EB258E" w14:paraId="252836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sz w:val="22"/>
                <w:szCs w:val="22"/>
              </w:rPr>
            </w:pPr>
            <w:r w:rsidRPr="00EB258E">
              <w:rPr>
                <w:rFonts w:ascii="Arial" w:eastAsia="PMingLiU" w:hAnsi="Arial" w:cs="Arial"/>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9B7E38" w:rsidRPr="00EB258E" w14:paraId="12B5F850" w14:textId="77777777">
            <w:pPr>
              <w:spacing w:line="144" w:lineRule="exact"/>
              <w:rPr>
                <w:rFonts w:ascii="Arial" w:eastAsia="PMingLiU" w:hAnsi="Arial" w:cs="Arial"/>
                <w:b/>
                <w:bCs/>
                <w:sz w:val="22"/>
                <w:szCs w:val="22"/>
              </w:rPr>
            </w:pPr>
          </w:p>
          <w:p w:rsidR="009B7E38" w:rsidRPr="00EB258E" w14:paraId="6A03DE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9B7E38" w:rsidRPr="00EB258E" w14:paraId="3175A22C" w14:textId="77777777">
            <w:pPr>
              <w:spacing w:line="144" w:lineRule="exact"/>
              <w:rPr>
                <w:rFonts w:ascii="Arial" w:eastAsia="PMingLiU" w:hAnsi="Arial" w:cs="Arial"/>
                <w:sz w:val="22"/>
                <w:szCs w:val="22"/>
              </w:rPr>
            </w:pPr>
          </w:p>
          <w:p w:rsidR="009B7E38" w:rsidRPr="00EB258E" w14:paraId="08DB41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eastAsia="PMingLiU" w:hAnsi="Arial" w:cs="Arial"/>
                <w:sz w:val="22"/>
                <w:szCs w:val="22"/>
              </w:rPr>
            </w:pPr>
            <w:r w:rsidRPr="00EB258E">
              <w:rPr>
                <w:rFonts w:ascii="Arial" w:eastAsia="PMingLiU" w:hAnsi="Arial" w:cs="Arial"/>
                <w:b/>
                <w:bCs/>
                <w:sz w:val="22"/>
                <w:szCs w:val="22"/>
              </w:rPr>
              <w:t>Investigator:</w:t>
            </w:r>
            <w:r w:rsidRPr="00EB258E">
              <w:rPr>
                <w:rFonts w:ascii="Arial" w:eastAsia="PMingLiU" w:hAnsi="Arial" w:cs="Arial"/>
                <w:sz w:val="22"/>
                <w:szCs w:val="22"/>
              </w:rPr>
              <w:t xml:space="preserve">    </w:t>
            </w:r>
          </w:p>
        </w:tc>
        <w:tc>
          <w:tcPr>
            <w:tcW w:w="3952" w:type="dxa"/>
            <w:tcBorders>
              <w:top w:val="single" w:sz="6" w:space="0" w:color="FFFFFF"/>
              <w:left w:val="single" w:sz="6" w:space="0" w:color="FFFFFF"/>
              <w:bottom w:val="single" w:sz="7" w:space="0" w:color="000000"/>
              <w:right w:val="single" w:sz="6" w:space="0" w:color="FFFFFF"/>
            </w:tcBorders>
          </w:tcPr>
          <w:p w:rsidR="009B7E38" w:rsidRPr="00EB258E" w14:paraId="5E69214D" w14:textId="77777777">
            <w:pPr>
              <w:spacing w:line="144" w:lineRule="exact"/>
              <w:rPr>
                <w:rFonts w:ascii="Arial" w:eastAsia="PMingLiU" w:hAnsi="Arial" w:cs="Arial"/>
                <w:sz w:val="22"/>
                <w:szCs w:val="22"/>
              </w:rPr>
            </w:pPr>
          </w:p>
          <w:p w:rsidR="009B7E38" w:rsidRPr="00EB258E" w14:paraId="022F5D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r>
      <w:tr w14:paraId="74BB1294"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9B7E38" w:rsidRPr="00EB258E" w14:paraId="296A2AAC" w14:textId="77777777">
            <w:pPr>
              <w:spacing w:line="144" w:lineRule="exact"/>
              <w:rPr>
                <w:rFonts w:ascii="Arial" w:eastAsia="PMingLiU" w:hAnsi="Arial" w:cs="Arial"/>
                <w:sz w:val="22"/>
                <w:szCs w:val="22"/>
              </w:rPr>
            </w:pPr>
          </w:p>
          <w:p w:rsidR="009B7E38" w:rsidRPr="00EB258E" w14:paraId="68F3DE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9B7E38" w:rsidRPr="00EB258E" w14:paraId="6EA8E28C" w14:textId="77777777">
            <w:pPr>
              <w:spacing w:line="144" w:lineRule="exact"/>
              <w:rPr>
                <w:rFonts w:ascii="Arial" w:eastAsia="PMingLiU" w:hAnsi="Arial" w:cs="Arial"/>
                <w:sz w:val="22"/>
                <w:szCs w:val="22"/>
              </w:rPr>
            </w:pPr>
          </w:p>
          <w:p w:rsidR="009B7E38" w:rsidRPr="00EB258E" w14:paraId="600804B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9B7E38" w:rsidRPr="00EB258E" w14:paraId="2EAA34C1" w14:textId="77777777">
            <w:pPr>
              <w:spacing w:line="144" w:lineRule="exact"/>
              <w:rPr>
                <w:rFonts w:ascii="Arial" w:eastAsia="PMingLiU" w:hAnsi="Arial" w:cs="Arial"/>
                <w:sz w:val="22"/>
                <w:szCs w:val="22"/>
              </w:rPr>
            </w:pPr>
          </w:p>
          <w:p w:rsidR="009B7E38" w:rsidRPr="00EB258E" w14:paraId="52B69A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eastAsia="PMingLiU" w:hAnsi="Arial" w:cs="Arial"/>
                <w:sz w:val="22"/>
                <w:szCs w:val="22"/>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9B7E38" w:rsidRPr="00EB258E" w14:paraId="4244429A" w14:textId="77777777">
            <w:pPr>
              <w:spacing w:line="144" w:lineRule="exact"/>
              <w:rPr>
                <w:rFonts w:ascii="Arial" w:eastAsia="PMingLiU" w:hAnsi="Arial" w:cs="Arial"/>
                <w:sz w:val="22"/>
                <w:szCs w:val="22"/>
              </w:rPr>
            </w:pPr>
          </w:p>
          <w:p w:rsidR="009B7E38" w:rsidRPr="00EB258E" w14:paraId="4FBBDA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r>
      <w:tr w14:paraId="28317490"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9B7E38" w:rsidRPr="00EB258E" w14:paraId="47C4B80B" w14:textId="77777777">
            <w:pPr>
              <w:spacing w:line="144" w:lineRule="exact"/>
              <w:rPr>
                <w:rFonts w:ascii="Arial" w:eastAsia="PMingLiU" w:hAnsi="Arial" w:cs="Arial"/>
                <w:sz w:val="22"/>
                <w:szCs w:val="22"/>
              </w:rPr>
            </w:pPr>
          </w:p>
          <w:p w:rsidR="009B7E38" w:rsidRPr="00EB258E" w14:paraId="60D556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r w:rsidRPr="00EB258E">
              <w:rPr>
                <w:rFonts w:ascii="Arial" w:eastAsia="PMingLiU" w:hAnsi="Arial" w:cs="Arial"/>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9B7E38" w:rsidRPr="00EB258E" w14:paraId="7369807B" w14:textId="77777777">
            <w:pPr>
              <w:spacing w:line="144" w:lineRule="exact"/>
              <w:rPr>
                <w:rFonts w:ascii="Arial" w:eastAsia="PMingLiU" w:hAnsi="Arial" w:cs="Arial"/>
                <w:sz w:val="22"/>
                <w:szCs w:val="22"/>
              </w:rPr>
            </w:pPr>
          </w:p>
          <w:p w:rsidR="009B7E38" w:rsidRPr="00EB258E" w14:paraId="3172E3A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9B7E38" w:rsidRPr="00EB258E" w14:paraId="1F941F9D" w14:textId="77777777">
            <w:pPr>
              <w:spacing w:line="144" w:lineRule="exact"/>
              <w:rPr>
                <w:rFonts w:ascii="Arial" w:eastAsia="PMingLiU" w:hAnsi="Arial" w:cs="Arial"/>
                <w:sz w:val="22"/>
                <w:szCs w:val="22"/>
              </w:rPr>
            </w:pPr>
          </w:p>
          <w:p w:rsidR="009B7E38" w:rsidRPr="00EB258E" w14:paraId="108D886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eastAsia="PMingLiU" w:hAnsi="Arial" w:cs="Arial"/>
                <w:sz w:val="22"/>
                <w:szCs w:val="22"/>
              </w:rPr>
            </w:pPr>
            <w:r w:rsidRPr="00EB258E">
              <w:rPr>
                <w:rFonts w:ascii="Arial" w:eastAsia="PMingLiU" w:hAnsi="Arial" w:cs="Arial"/>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9B7E38" w:rsidRPr="00EB258E" w14:paraId="20B5A983" w14:textId="77777777">
            <w:pPr>
              <w:spacing w:line="144" w:lineRule="exact"/>
              <w:rPr>
                <w:rFonts w:ascii="Arial" w:eastAsia="PMingLiU" w:hAnsi="Arial" w:cs="Arial"/>
                <w:sz w:val="22"/>
                <w:szCs w:val="22"/>
              </w:rPr>
            </w:pPr>
          </w:p>
          <w:p w:rsidR="009B7E38" w:rsidRPr="00EB258E" w14:paraId="7434C9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sz w:val="22"/>
                <w:szCs w:val="22"/>
              </w:rPr>
            </w:pPr>
          </w:p>
        </w:tc>
      </w:tr>
    </w:tbl>
    <w:p w:rsidR="00A01B5D" w:rsidRPr="00EB258E" w:rsidP="009B7E38" w14:paraId="0C51783B"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EB258E">
          <w:type w:val="continuous"/>
          <w:pgSz w:w="12240" w:h="15840"/>
          <w:pgMar w:top="1440" w:right="1440" w:bottom="1440" w:left="1440" w:header="630" w:footer="396" w:gutter="0"/>
          <w:cols w:space="720"/>
          <w:noEndnote/>
        </w:sectPr>
      </w:pPr>
    </w:p>
    <w:p w:rsidR="00A01B5D" w:rsidRPr="00EB258E" w:rsidP="00616E76" w14:paraId="2C7E2097" w14:textId="5DBA25DC">
      <w:pPr>
        <w:pStyle w:val="Heading3"/>
        <w:widowControl/>
        <w:tabs>
          <w:tab w:val="left" w:pos="-720"/>
          <w:tab w:val="left" w:pos="0"/>
          <w:tab w:val="left" w:pos="720"/>
          <w:tab w:val="left" w:pos="1440"/>
          <w:tab w:val="left" w:pos="1980"/>
        </w:tabs>
        <w:ind w:left="1980" w:hanging="1980"/>
        <w:rPr>
          <w:sz w:val="22"/>
          <w:szCs w:val="22"/>
        </w:rPr>
      </w:pPr>
      <w:r w:rsidRPr="00EB258E">
        <w:rPr>
          <w:sz w:val="22"/>
          <w:szCs w:val="22"/>
        </w:rPr>
        <w:t>FORM DQT-1.</w:t>
      </w:r>
      <w:r w:rsidRPr="00EB258E">
        <w:rPr>
          <w:sz w:val="22"/>
          <w:szCs w:val="22"/>
        </w:rPr>
        <w:tab/>
        <w:t>Report on Receipt of Drug</w:t>
      </w:r>
      <w:r>
        <w:rPr>
          <w:sz w:val="22"/>
          <w:szCs w:val="22"/>
        </w:rPr>
        <w:fldChar w:fldCharType="begin"/>
      </w:r>
      <w:r w:rsidR="001C127F">
        <w:instrText xml:space="preserve"> TC "</w:instrText>
      </w:r>
      <w:bookmarkStart w:id="41" w:name="_Toc88041550"/>
      <w:r w:rsidRPr="00107958" w:rsidR="001C127F">
        <w:rPr>
          <w:sz w:val="22"/>
          <w:szCs w:val="22"/>
        </w:rPr>
        <w:instrText>FORM DQT-1.</w:instrText>
      </w:r>
      <w:r w:rsidRPr="00107958" w:rsidR="001C127F">
        <w:rPr>
          <w:sz w:val="22"/>
          <w:szCs w:val="22"/>
        </w:rPr>
        <w:tab/>
        <w:instrText>Report on Receipt of Drug</w:instrText>
      </w:r>
      <w:bookmarkEnd w:id="41"/>
      <w:r w:rsidR="001C127F">
        <w:instrText xml:space="preserve">" \f C \l "1" </w:instrText>
      </w:r>
      <w:r>
        <w:rPr>
          <w:sz w:val="22"/>
          <w:szCs w:val="22"/>
        </w:rPr>
        <w:fldChar w:fldCharType="end"/>
      </w:r>
      <w:r w:rsidRPr="00EB258E">
        <w:rPr>
          <w:sz w:val="22"/>
          <w:szCs w:val="22"/>
        </w:rPr>
        <w:t>- Guide for Reporting Investigational New Animal Drug Shipments for Poikilothermic Food Animals</w:t>
      </w:r>
    </w:p>
    <w:p w:rsidR="00A01B5D" w:rsidRPr="00EB258E" w14:paraId="22F42835" w14:textId="77777777">
      <w:pPr>
        <w:widowControl/>
        <w:tabs>
          <w:tab w:val="left" w:pos="-720"/>
          <w:tab w:val="left" w:pos="0"/>
          <w:tab w:val="left" w:pos="720"/>
          <w:tab w:val="left" w:pos="1440"/>
          <w:tab w:val="left" w:pos="1818"/>
          <w:tab w:val="left" w:pos="2880"/>
        </w:tabs>
        <w:rPr>
          <w:rFonts w:ascii="Arial" w:eastAsia="PMingLiU" w:hAnsi="Arial" w:cs="Arial"/>
          <w:sz w:val="22"/>
          <w:szCs w:val="22"/>
        </w:rPr>
      </w:pPr>
      <w:r w:rsidRPr="00EB258E">
        <w:rPr>
          <w:rFonts w:ascii="Arial" w:eastAsia="PMingLiU" w:hAnsi="Arial" w:cs="Arial"/>
          <w:b/>
          <w:bCs/>
          <w:sz w:val="22"/>
          <w:szCs w:val="22"/>
          <w:u w:val="single"/>
        </w:rPr>
        <w:t>INSTRUCTIONS</w:t>
      </w:r>
    </w:p>
    <w:p w:rsidR="00A01B5D" w:rsidRPr="00BA69FE" w14:paraId="0BB73C05" w14:textId="77777777">
      <w:pPr>
        <w:widowControl/>
        <w:tabs>
          <w:tab w:val="left" w:pos="-720"/>
          <w:tab w:val="left" w:pos="0"/>
          <w:tab w:val="left" w:pos="720"/>
          <w:tab w:val="left" w:pos="1098"/>
          <w:tab w:val="left" w:pos="1818"/>
          <w:tab w:val="left" w:pos="2880"/>
        </w:tabs>
        <w:ind w:left="1098" w:hanging="378"/>
        <w:rPr>
          <w:rFonts w:ascii="Arial" w:eastAsia="PMingLiU" w:hAnsi="Arial" w:cs="Arial"/>
          <w:sz w:val="20"/>
          <w:szCs w:val="20"/>
        </w:rPr>
      </w:pPr>
      <w:r w:rsidRPr="00BA69FE">
        <w:rPr>
          <w:rFonts w:ascii="Arial" w:eastAsia="PMingLiU" w:hAnsi="Arial" w:cs="Arial"/>
          <w:sz w:val="20"/>
          <w:szCs w:val="20"/>
        </w:rPr>
        <w:t>1.</w:t>
      </w:r>
      <w:r w:rsidRPr="00BA69FE">
        <w:rPr>
          <w:rFonts w:ascii="Arial" w:eastAsia="PMingLiU" w:hAnsi="Arial" w:cs="Arial"/>
          <w:sz w:val="20"/>
          <w:szCs w:val="20"/>
        </w:rPr>
        <w:tab/>
        <w:t xml:space="preserve">Investigator must fill out Form DQT-1 </w:t>
      </w:r>
      <w:r w:rsidRPr="00BA69FE">
        <w:rPr>
          <w:rFonts w:ascii="Arial" w:eastAsia="PMingLiU" w:hAnsi="Arial" w:cs="Arial"/>
          <w:b/>
          <w:bCs/>
          <w:sz w:val="20"/>
          <w:szCs w:val="20"/>
          <w:u w:val="single"/>
        </w:rPr>
        <w:t>immediately</w:t>
      </w:r>
      <w:r w:rsidRPr="00BA69FE">
        <w:rPr>
          <w:rFonts w:ascii="Arial" w:eastAsia="PMingLiU" w:hAnsi="Arial" w:cs="Arial"/>
          <w:sz w:val="20"/>
          <w:szCs w:val="20"/>
        </w:rPr>
        <w:t xml:space="preserve"> upon receipt of Reward</w:t>
      </w:r>
      <w:r w:rsidRPr="00BA69FE">
        <w:rPr>
          <w:rFonts w:ascii="Arial" w:eastAsia="PMingLiU" w:hAnsi="Arial" w:cs="Arial"/>
          <w:sz w:val="20"/>
          <w:szCs w:val="20"/>
          <w:vertAlign w:val="superscript"/>
        </w:rPr>
        <w:t>®</w:t>
      </w:r>
      <w:r w:rsidRPr="00BA69FE">
        <w:rPr>
          <w:rFonts w:ascii="Arial" w:eastAsia="PMingLiU" w:hAnsi="Arial" w:cs="Arial"/>
          <w:sz w:val="20"/>
          <w:szCs w:val="20"/>
        </w:rPr>
        <w:t>.</w:t>
      </w:r>
    </w:p>
    <w:p w:rsidR="00BA69FE" w:rsidRPr="00BA69FE" w:rsidP="00BA69FE" w14:paraId="4D1AEB07" w14:textId="77777777">
      <w:pPr>
        <w:widowControl/>
        <w:tabs>
          <w:tab w:val="left" w:pos="-720"/>
          <w:tab w:val="left" w:pos="0"/>
          <w:tab w:val="left" w:pos="720"/>
          <w:tab w:val="left" w:pos="1098"/>
          <w:tab w:val="left" w:pos="1818"/>
          <w:tab w:val="left" w:pos="2880"/>
        </w:tabs>
        <w:rPr>
          <w:rFonts w:ascii="Arial" w:eastAsia="PMingLiU" w:hAnsi="Arial" w:cs="Arial"/>
          <w:sz w:val="20"/>
          <w:szCs w:val="20"/>
        </w:rPr>
      </w:pPr>
      <w:r w:rsidRPr="00BA69FE">
        <w:rPr>
          <w:rFonts w:ascii="Arial" w:eastAsia="PMingLiU" w:hAnsi="Arial" w:cs="Arial"/>
          <w:sz w:val="20"/>
          <w:szCs w:val="20"/>
        </w:rPr>
        <w:tab/>
      </w:r>
      <w:r w:rsidRPr="00BA69FE" w:rsidR="00A01B5D">
        <w:rPr>
          <w:rFonts w:ascii="Arial" w:eastAsia="PMingLiU" w:hAnsi="Arial" w:cs="Arial"/>
          <w:sz w:val="20"/>
          <w:szCs w:val="20"/>
        </w:rPr>
        <w:t xml:space="preserve">2.  Investigator should </w:t>
      </w:r>
      <w:r w:rsidRPr="00BA69FE">
        <w:rPr>
          <w:rFonts w:ascii="Arial" w:eastAsia="PMingLiU" w:hAnsi="Arial" w:cs="Arial"/>
          <w:sz w:val="20"/>
          <w:szCs w:val="20"/>
        </w:rPr>
        <w:t xml:space="preserve">forward a copy of Form DQT-1 to the Study Director at the </w:t>
      </w:r>
    </w:p>
    <w:p w:rsidR="00A01B5D" w:rsidRPr="00BA69FE" w:rsidP="00BA69FE" w14:paraId="0F86393A" w14:textId="30EC73F9">
      <w:pPr>
        <w:widowControl/>
        <w:tabs>
          <w:tab w:val="left" w:pos="-720"/>
          <w:tab w:val="left" w:pos="0"/>
          <w:tab w:val="left" w:pos="720"/>
          <w:tab w:val="left" w:pos="1098"/>
          <w:tab w:val="left" w:pos="1818"/>
          <w:tab w:val="left" w:pos="2880"/>
        </w:tabs>
        <w:rPr>
          <w:rFonts w:ascii="Arial" w:eastAsia="PMingLiU" w:hAnsi="Arial" w:cs="Arial"/>
          <w:sz w:val="20"/>
          <w:szCs w:val="20"/>
        </w:rPr>
      </w:pPr>
      <w:r w:rsidRPr="00BA69FE">
        <w:rPr>
          <w:rFonts w:ascii="Arial" w:eastAsia="PMingLiU" w:hAnsi="Arial" w:cs="Arial"/>
          <w:sz w:val="20"/>
          <w:szCs w:val="20"/>
        </w:rPr>
        <w:tab/>
      </w:r>
      <w:r w:rsidRPr="00BA69FE">
        <w:rPr>
          <w:rFonts w:ascii="Arial" w:eastAsia="PMingLiU" w:hAnsi="Arial" w:cs="Arial"/>
          <w:sz w:val="20"/>
          <w:szCs w:val="20"/>
        </w:rPr>
        <w:tab/>
        <w:t>AADAP Office</w:t>
      </w:r>
      <w:r w:rsidRPr="00BA69FE">
        <w:rPr>
          <w:rFonts w:ascii="Arial" w:eastAsia="PMingLiU" w:hAnsi="Arial" w:cs="Arial"/>
          <w:sz w:val="20"/>
          <w:szCs w:val="20"/>
        </w:rPr>
        <w:t xml:space="preserve">. </w:t>
      </w:r>
    </w:p>
    <w:p w:rsidR="00A01B5D" w:rsidRPr="00BA69FE" w:rsidP="00616E76" w14:paraId="4E61031D" w14:textId="0ABC216E">
      <w:pPr>
        <w:widowControl/>
        <w:tabs>
          <w:tab w:val="left" w:pos="-720"/>
          <w:tab w:val="left" w:pos="0"/>
          <w:tab w:val="left" w:pos="720"/>
          <w:tab w:val="left" w:pos="1098"/>
          <w:tab w:val="left" w:pos="1818"/>
          <w:tab w:val="left" w:pos="2880"/>
        </w:tabs>
        <w:spacing w:after="60"/>
        <w:rPr>
          <w:rFonts w:ascii="Arial" w:hAnsi="Arial" w:cs="Arial"/>
          <w:sz w:val="20"/>
          <w:szCs w:val="20"/>
        </w:rPr>
      </w:pPr>
      <w:r w:rsidRPr="00BA69FE">
        <w:rPr>
          <w:rFonts w:ascii="Arial" w:hAnsi="Arial" w:cs="Arial"/>
          <w:b/>
          <w:bCs/>
          <w:i/>
          <w:iCs/>
          <w:sz w:val="20"/>
          <w:szCs w:val="20"/>
        </w:rPr>
        <w:t xml:space="preserve">The sponsor, </w:t>
      </w:r>
      <w:r w:rsidRPr="00BA69FE">
        <w:rPr>
          <w:rFonts w:ascii="Arial" w:hAnsi="Arial" w:cs="Arial"/>
          <w:b/>
          <w:bCs/>
          <w:i/>
          <w:iCs/>
          <w:sz w:val="20"/>
          <w:szCs w:val="20"/>
          <w:u w:val="single"/>
        </w:rPr>
        <w:t>U.S. Fish and Wildlife Service</w:t>
      </w:r>
      <w:r w:rsidRPr="00BA69FE">
        <w:rPr>
          <w:rFonts w:ascii="Arial" w:hAnsi="Arial" w:cs="Arial"/>
          <w:b/>
          <w:bCs/>
          <w:i/>
          <w:iCs/>
          <w:sz w:val="20"/>
          <w:szCs w:val="20"/>
        </w:rPr>
        <w:t xml:space="preserve">, submits a notice of claimed investigational exemption for the shipment or delivery of a new animal drug under the provisions of Section 512 of the Federal Food, Drug, and Cosmetics Act. The following information is submitted </w:t>
      </w:r>
      <w:r w:rsidRPr="00BA69FE" w:rsidR="00BA69FE">
        <w:rPr>
          <w:rFonts w:ascii="Arial" w:hAnsi="Arial" w:cs="Arial"/>
          <w:b/>
          <w:bCs/>
          <w:i/>
          <w:iCs/>
          <w:sz w:val="20"/>
          <w:szCs w:val="20"/>
        </w:rPr>
        <w:t>to the FDA</w:t>
      </w:r>
      <w:r w:rsidRPr="00BA69FE">
        <w:rPr>
          <w:rFonts w:ascii="Arial" w:hAnsi="Arial" w:cs="Arial"/>
          <w:b/>
          <w:bCs/>
          <w:i/>
          <w:iCs/>
          <w:sz w:val="20"/>
          <w:szCs w:val="20"/>
        </w:rPr>
        <w:t>:</w:t>
      </w:r>
    </w:p>
    <w:tbl>
      <w:tblPr>
        <w:tblW w:w="0" w:type="auto"/>
        <w:jc w:val="center"/>
        <w:tblLayout w:type="fixed"/>
        <w:tblCellMar>
          <w:left w:w="120" w:type="dxa"/>
          <w:right w:w="120" w:type="dxa"/>
        </w:tblCellMar>
        <w:tblLook w:val="0000"/>
      </w:tblPr>
      <w:tblGrid>
        <w:gridCol w:w="3798"/>
        <w:gridCol w:w="1440"/>
        <w:gridCol w:w="3150"/>
        <w:gridCol w:w="1548"/>
      </w:tblGrid>
      <w:tr w14:paraId="39947210"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7AC155E2" w14:textId="77777777">
            <w:pPr>
              <w:spacing w:line="120" w:lineRule="exact"/>
              <w:rPr>
                <w:rFonts w:ascii="Arial" w:hAnsi="Arial" w:cs="Arial"/>
                <w:sz w:val="20"/>
                <w:szCs w:val="20"/>
              </w:rPr>
            </w:pPr>
          </w:p>
          <w:p w:rsidR="00A01B5D" w:rsidRPr="00BA69FE" w14:paraId="6608C3F3"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Name of Drug</w:t>
            </w:r>
          </w:p>
        </w:tc>
        <w:tc>
          <w:tcPr>
            <w:tcW w:w="1440"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79521D10" w14:textId="77777777">
            <w:pPr>
              <w:spacing w:line="120" w:lineRule="exact"/>
              <w:rPr>
                <w:rFonts w:ascii="Arial" w:hAnsi="Arial" w:cs="Arial"/>
                <w:sz w:val="20"/>
                <w:szCs w:val="20"/>
              </w:rPr>
            </w:pPr>
          </w:p>
          <w:p w:rsidR="00A01B5D" w:rsidRPr="00BA69FE" w14:paraId="5E31DC3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BA69FE">
              <w:rPr>
                <w:rFonts w:ascii="Arial" w:hAnsi="Arial" w:cs="Arial"/>
                <w:b/>
                <w:bCs/>
                <w:sz w:val="20"/>
                <w:szCs w:val="20"/>
              </w:rPr>
              <w:t>Reward</w:t>
            </w:r>
            <w:r w:rsidRPr="00BA69FE">
              <w:rPr>
                <w:rFonts w:ascii="Arial" w:hAnsi="Arial" w:cs="Arial"/>
                <w:b/>
                <w:bCs/>
                <w:sz w:val="20"/>
                <w:szCs w:val="20"/>
                <w:vertAlign w:val="superscript"/>
              </w:rPr>
              <w:t>®</w:t>
            </w:r>
          </w:p>
        </w:tc>
        <w:tc>
          <w:tcPr>
            <w:tcW w:w="3150"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39D9BE96" w14:textId="77777777">
            <w:pPr>
              <w:spacing w:line="120" w:lineRule="exact"/>
              <w:rPr>
                <w:rFonts w:ascii="Arial" w:hAnsi="Arial" w:cs="Arial"/>
                <w:sz w:val="20"/>
                <w:szCs w:val="20"/>
              </w:rPr>
            </w:pPr>
          </w:p>
          <w:p w:rsidR="00A01B5D" w:rsidRPr="00BA69FE" w14:paraId="7171587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245B63C9" w14:textId="77777777">
            <w:pPr>
              <w:spacing w:line="120" w:lineRule="exact"/>
              <w:rPr>
                <w:rFonts w:ascii="Arial" w:hAnsi="Arial" w:cs="Arial"/>
                <w:sz w:val="20"/>
                <w:szCs w:val="20"/>
              </w:rPr>
            </w:pPr>
          </w:p>
          <w:p w:rsidR="00A01B5D" w:rsidRPr="00BA69FE" w14:paraId="610FE36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BA69FE">
              <w:rPr>
                <w:rFonts w:ascii="Arial" w:hAnsi="Arial" w:cs="Arial"/>
                <w:b/>
                <w:bCs/>
                <w:sz w:val="20"/>
                <w:szCs w:val="20"/>
              </w:rPr>
              <w:t>10-969</w:t>
            </w:r>
          </w:p>
        </w:tc>
      </w:tr>
      <w:tr w14:paraId="371B9B17"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0EE8A2C3" w14:textId="77777777">
            <w:pPr>
              <w:spacing w:line="120" w:lineRule="exact"/>
              <w:rPr>
                <w:rFonts w:ascii="Arial" w:hAnsi="Arial" w:cs="Arial"/>
                <w:sz w:val="20"/>
                <w:szCs w:val="20"/>
              </w:rPr>
            </w:pPr>
          </w:p>
          <w:p w:rsidR="00A01B5D" w:rsidRPr="00BA69FE" w14:paraId="0DB8C93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050CFE0F" w14:textId="77777777">
            <w:pPr>
              <w:spacing w:line="120" w:lineRule="exact"/>
              <w:rPr>
                <w:rFonts w:ascii="Arial" w:hAnsi="Arial" w:cs="Arial"/>
                <w:sz w:val="20"/>
                <w:szCs w:val="20"/>
              </w:rPr>
            </w:pPr>
          </w:p>
          <w:p w:rsidR="00A01B5D" w:rsidRPr="00BA69FE" w14:paraId="5E7B3135" w14:textId="54D178DC">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BA69FE">
              <w:rPr>
                <w:rFonts w:ascii="Arial" w:hAnsi="Arial" w:cs="Arial"/>
                <w:sz w:val="20"/>
                <w:szCs w:val="20"/>
              </w:rPr>
              <w:t>Control mortality caused by bacterial gill disease</w:t>
            </w:r>
            <w:r w:rsidR="009555A6">
              <w:rPr>
                <w:rFonts w:ascii="Arial" w:hAnsi="Arial" w:cs="Arial"/>
                <w:sz w:val="20"/>
                <w:szCs w:val="20"/>
              </w:rPr>
              <w:t xml:space="preserve">, external </w:t>
            </w:r>
            <w:r w:rsidR="009555A6">
              <w:rPr>
                <w:rFonts w:ascii="Arial" w:hAnsi="Arial" w:cs="Arial"/>
                <w:sz w:val="20"/>
                <w:szCs w:val="20"/>
              </w:rPr>
              <w:t>coldwater</w:t>
            </w:r>
            <w:r w:rsidR="009555A6">
              <w:rPr>
                <w:rFonts w:ascii="Arial" w:hAnsi="Arial" w:cs="Arial"/>
                <w:sz w:val="20"/>
                <w:szCs w:val="20"/>
              </w:rPr>
              <w:t xml:space="preserve"> disease,</w:t>
            </w:r>
            <w:r w:rsidRPr="00BA69FE">
              <w:rPr>
                <w:rFonts w:ascii="Arial" w:hAnsi="Arial" w:cs="Arial"/>
                <w:sz w:val="20"/>
                <w:szCs w:val="20"/>
              </w:rPr>
              <w:t xml:space="preserve"> and external </w:t>
            </w:r>
            <w:r w:rsidRPr="00BA69FE">
              <w:rPr>
                <w:rFonts w:ascii="Arial" w:hAnsi="Arial" w:cs="Arial"/>
                <w:sz w:val="20"/>
                <w:szCs w:val="20"/>
              </w:rPr>
              <w:t>flavobacteriosis</w:t>
            </w:r>
            <w:r w:rsidRPr="00BA69FE">
              <w:rPr>
                <w:rFonts w:ascii="Arial" w:hAnsi="Arial" w:cs="Arial"/>
                <w:sz w:val="20"/>
                <w:szCs w:val="20"/>
              </w:rPr>
              <w:t xml:space="preserve"> in a variety of fish species</w:t>
            </w:r>
          </w:p>
        </w:tc>
      </w:tr>
      <w:tr w14:paraId="6DE3D78E"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39199D38" w14:textId="77777777">
            <w:pPr>
              <w:spacing w:line="120" w:lineRule="exact"/>
              <w:rPr>
                <w:rFonts w:ascii="Arial" w:hAnsi="Arial" w:cs="Arial"/>
                <w:sz w:val="20"/>
                <w:szCs w:val="20"/>
              </w:rPr>
            </w:pPr>
          </w:p>
          <w:p w:rsidR="00A01B5D" w:rsidRPr="00BA69FE" w14:paraId="26B13B5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783E7C2D" w14:textId="77777777">
            <w:pPr>
              <w:spacing w:line="120" w:lineRule="exact"/>
              <w:rPr>
                <w:rFonts w:ascii="Arial" w:hAnsi="Arial" w:cs="Arial"/>
                <w:sz w:val="20"/>
                <w:szCs w:val="20"/>
              </w:rPr>
            </w:pPr>
          </w:p>
          <w:p w:rsidR="00A01B5D" w:rsidRPr="00B303D2" w14:paraId="102EC90E" w14:textId="14CACA9D">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B303D2">
              <w:rPr>
                <w:rFonts w:ascii="Arial" w:hAnsi="Arial" w:cs="Arial"/>
                <w:iCs/>
                <w:sz w:val="20"/>
                <w:szCs w:val="20"/>
              </w:rPr>
              <w:t>10/08/2020</w:t>
            </w:r>
          </w:p>
        </w:tc>
      </w:tr>
      <w:tr w14:paraId="3A35D097" w14:textId="77777777">
        <w:tblPrEx>
          <w:tblW w:w="0" w:type="auto"/>
          <w:jc w:val="center"/>
          <w:tblLayout w:type="fixed"/>
          <w:tblCellMar>
            <w:left w:w="120" w:type="dxa"/>
            <w:right w:w="120" w:type="dxa"/>
          </w:tblCellMar>
          <w:tblLook w:val="0000"/>
        </w:tblPrEx>
        <w:trPr>
          <w:trHeight w:hRule="exact" w:val="433"/>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58D148A3" w14:textId="77777777">
            <w:pPr>
              <w:spacing w:line="120" w:lineRule="exact"/>
              <w:rPr>
                <w:rFonts w:ascii="Arial" w:hAnsi="Arial" w:cs="Arial"/>
                <w:sz w:val="20"/>
                <w:szCs w:val="20"/>
              </w:rPr>
            </w:pPr>
          </w:p>
          <w:p w:rsidR="00A01B5D" w:rsidRPr="00BA69FE" w14:paraId="6FDC7E5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Date of Drug Receipt</w:t>
            </w:r>
          </w:p>
        </w:tc>
        <w:tc>
          <w:tcPr>
            <w:tcW w:w="1440" w:type="dxa"/>
            <w:tcBorders>
              <w:top w:val="single" w:sz="7" w:space="0" w:color="000000"/>
              <w:left w:val="single" w:sz="7" w:space="0" w:color="000000"/>
              <w:bottom w:val="single" w:sz="7" w:space="0" w:color="000000"/>
              <w:right w:val="single" w:sz="7" w:space="0" w:color="000000"/>
            </w:tcBorders>
          </w:tcPr>
          <w:p w:rsidR="00A01B5D" w:rsidRPr="00BA69FE" w14:paraId="78E7A35F" w14:textId="77777777">
            <w:pPr>
              <w:spacing w:line="120" w:lineRule="exact"/>
              <w:rPr>
                <w:rFonts w:ascii="Arial" w:hAnsi="Arial" w:cs="Arial"/>
                <w:sz w:val="20"/>
                <w:szCs w:val="20"/>
              </w:rPr>
            </w:pPr>
          </w:p>
          <w:p w:rsidR="00A01B5D" w:rsidRPr="00BA69FE" w14:paraId="697376B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A01B5D" w:rsidRPr="00BA69FE" w14:paraId="0D9E000F" w14:textId="77777777">
            <w:pPr>
              <w:spacing w:line="120" w:lineRule="exact"/>
              <w:rPr>
                <w:rFonts w:ascii="Arial" w:hAnsi="Arial" w:cs="Arial"/>
                <w:sz w:val="20"/>
                <w:szCs w:val="20"/>
              </w:rPr>
            </w:pPr>
          </w:p>
          <w:p w:rsidR="00A01B5D" w:rsidRPr="00BA69FE" w14:paraId="0174EE0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A01B5D" w:rsidRPr="00BA69FE" w14:paraId="7DDD682C" w14:textId="77777777">
            <w:pPr>
              <w:spacing w:line="120" w:lineRule="exact"/>
              <w:rPr>
                <w:rFonts w:ascii="Arial" w:hAnsi="Arial" w:cs="Arial"/>
                <w:sz w:val="20"/>
                <w:szCs w:val="20"/>
              </w:rPr>
            </w:pPr>
          </w:p>
          <w:p w:rsidR="00A01B5D" w:rsidRPr="00BA69FE" w14:paraId="31F25F1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D1118A6"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3D8FFA49" w14:textId="77777777">
            <w:pPr>
              <w:spacing w:line="120" w:lineRule="exact"/>
              <w:rPr>
                <w:rFonts w:ascii="Arial" w:hAnsi="Arial" w:cs="Arial"/>
                <w:sz w:val="20"/>
                <w:szCs w:val="20"/>
              </w:rPr>
            </w:pPr>
          </w:p>
          <w:p w:rsidR="00A01B5D" w:rsidRPr="00BA69FE" w14:paraId="57819CA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Drug Lot Number</w:t>
            </w:r>
          </w:p>
        </w:tc>
        <w:tc>
          <w:tcPr>
            <w:tcW w:w="1440" w:type="dxa"/>
            <w:tcBorders>
              <w:top w:val="single" w:sz="7" w:space="0" w:color="000000"/>
              <w:left w:val="single" w:sz="7" w:space="0" w:color="000000"/>
              <w:bottom w:val="single" w:sz="7" w:space="0" w:color="000000"/>
              <w:right w:val="single" w:sz="7" w:space="0" w:color="000000"/>
            </w:tcBorders>
          </w:tcPr>
          <w:p w:rsidR="00A01B5D" w:rsidRPr="00BA69FE" w14:paraId="2263C694" w14:textId="77777777">
            <w:pPr>
              <w:spacing w:line="120" w:lineRule="exact"/>
              <w:rPr>
                <w:rFonts w:ascii="Arial" w:hAnsi="Arial" w:cs="Arial"/>
                <w:sz w:val="20"/>
                <w:szCs w:val="20"/>
              </w:rPr>
            </w:pPr>
          </w:p>
          <w:p w:rsidR="00A01B5D" w:rsidRPr="00BA69FE" w14:paraId="68C5E4A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A01B5D" w:rsidRPr="00BA69FE" w14:paraId="0AE26A36" w14:textId="77777777">
            <w:pPr>
              <w:spacing w:line="120" w:lineRule="exact"/>
              <w:rPr>
                <w:rFonts w:ascii="Arial" w:hAnsi="Arial" w:cs="Arial"/>
                <w:sz w:val="20"/>
                <w:szCs w:val="20"/>
              </w:rPr>
            </w:pPr>
          </w:p>
          <w:p w:rsidR="00A01B5D" w:rsidRPr="00BA69FE" w14:paraId="2B11574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Study Worksheet Number</w:t>
            </w:r>
          </w:p>
        </w:tc>
        <w:tc>
          <w:tcPr>
            <w:tcW w:w="1548" w:type="dxa"/>
            <w:tcBorders>
              <w:top w:val="single" w:sz="7" w:space="0" w:color="000000"/>
              <w:left w:val="single" w:sz="7" w:space="0" w:color="000000"/>
              <w:bottom w:val="single" w:sz="7" w:space="0" w:color="000000"/>
              <w:right w:val="single" w:sz="7" w:space="0" w:color="000000"/>
            </w:tcBorders>
          </w:tcPr>
          <w:p w:rsidR="00A01B5D" w:rsidRPr="00BA69FE" w14:paraId="534E51CD" w14:textId="77777777">
            <w:pPr>
              <w:spacing w:line="120" w:lineRule="exact"/>
              <w:rPr>
                <w:rFonts w:ascii="Arial" w:hAnsi="Arial" w:cs="Arial"/>
                <w:sz w:val="20"/>
                <w:szCs w:val="20"/>
              </w:rPr>
            </w:pPr>
          </w:p>
          <w:p w:rsidR="00A01B5D" w:rsidRPr="00BA69FE" w14:paraId="7EA50DD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43AA9506"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33EB517A" w14:textId="77777777">
            <w:pPr>
              <w:spacing w:line="120" w:lineRule="exact"/>
              <w:rPr>
                <w:rFonts w:ascii="Arial" w:hAnsi="Arial" w:cs="Arial"/>
                <w:sz w:val="20"/>
                <w:szCs w:val="20"/>
              </w:rPr>
            </w:pPr>
          </w:p>
          <w:p w:rsidR="00A01B5D" w:rsidRPr="00BA69FE" w14:paraId="65A17F7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A01B5D" w:rsidRPr="00BA69FE" w14:paraId="7FA52498" w14:textId="77777777">
            <w:pPr>
              <w:spacing w:line="120" w:lineRule="exact"/>
              <w:rPr>
                <w:rFonts w:ascii="Arial" w:hAnsi="Arial" w:cs="Arial"/>
                <w:sz w:val="20"/>
                <w:szCs w:val="20"/>
              </w:rPr>
            </w:pPr>
          </w:p>
          <w:p w:rsidR="00A01B5D" w:rsidRPr="00BA69FE" w14:paraId="7D79C5E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BED1922"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0223DA21" w14:textId="77777777">
            <w:pPr>
              <w:spacing w:line="120" w:lineRule="exact"/>
              <w:rPr>
                <w:rFonts w:ascii="Arial" w:hAnsi="Arial" w:cs="Arial"/>
                <w:sz w:val="20"/>
                <w:szCs w:val="20"/>
              </w:rPr>
            </w:pPr>
          </w:p>
          <w:p w:rsidR="00A01B5D" w:rsidRPr="00BA69FE" w14:paraId="3473DA63"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A01B5D" w:rsidRPr="00BA69FE" w14:paraId="5B8DDCDC" w14:textId="77777777">
            <w:pPr>
              <w:spacing w:line="120" w:lineRule="exact"/>
              <w:rPr>
                <w:rFonts w:ascii="Arial" w:hAnsi="Arial" w:cs="Arial"/>
                <w:sz w:val="20"/>
                <w:szCs w:val="20"/>
              </w:rPr>
            </w:pPr>
          </w:p>
          <w:p w:rsidR="00A01B5D" w:rsidRPr="00BA69FE" w14:paraId="6C5ECD0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75BCE89"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21E9E3D4" w14:textId="77777777">
            <w:pPr>
              <w:spacing w:line="120" w:lineRule="exact"/>
              <w:rPr>
                <w:rFonts w:ascii="Arial" w:hAnsi="Arial" w:cs="Arial"/>
                <w:sz w:val="20"/>
                <w:szCs w:val="20"/>
              </w:rPr>
            </w:pPr>
          </w:p>
          <w:p w:rsidR="00A01B5D" w:rsidRPr="00BA69FE" w14:paraId="24D5F18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A01B5D" w:rsidRPr="00BA69FE" w14:paraId="3E9F22F4" w14:textId="77777777">
            <w:pPr>
              <w:spacing w:line="120" w:lineRule="exact"/>
              <w:rPr>
                <w:rFonts w:ascii="Arial" w:hAnsi="Arial" w:cs="Arial"/>
                <w:sz w:val="20"/>
                <w:szCs w:val="20"/>
              </w:rPr>
            </w:pPr>
          </w:p>
          <w:p w:rsidR="00A01B5D" w:rsidRPr="00BA69FE" w14:paraId="7A0CC7D9"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B5BF0A6"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780F3D9A" w14:textId="77777777">
            <w:pPr>
              <w:spacing w:line="120" w:lineRule="exact"/>
              <w:rPr>
                <w:rFonts w:ascii="Arial" w:hAnsi="Arial" w:cs="Arial"/>
                <w:sz w:val="20"/>
                <w:szCs w:val="20"/>
              </w:rPr>
            </w:pPr>
          </w:p>
          <w:p w:rsidR="00A01B5D" w:rsidRPr="00BA69FE" w14:paraId="7BBB22F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Pivotal Study (yes/no)</w:t>
            </w:r>
          </w:p>
        </w:tc>
        <w:tc>
          <w:tcPr>
            <w:tcW w:w="1440"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553A79C3" w14:textId="77777777">
            <w:pPr>
              <w:spacing w:line="120" w:lineRule="exact"/>
              <w:rPr>
                <w:rFonts w:ascii="Arial" w:hAnsi="Arial" w:cs="Arial"/>
                <w:sz w:val="20"/>
                <w:szCs w:val="20"/>
              </w:rPr>
            </w:pPr>
          </w:p>
          <w:p w:rsidR="00A01B5D" w:rsidRPr="00BA69FE" w14:paraId="3F5E01A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14737A3B" w14:textId="77777777">
            <w:pPr>
              <w:spacing w:line="120" w:lineRule="exact"/>
              <w:rPr>
                <w:rFonts w:ascii="Arial" w:hAnsi="Arial" w:cs="Arial"/>
                <w:sz w:val="20"/>
                <w:szCs w:val="20"/>
              </w:rPr>
            </w:pPr>
          </w:p>
          <w:p w:rsidR="00A01B5D" w:rsidRPr="00BA69FE" w14:paraId="2D24F33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Non-pivotal Study (yes/no)</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7D9441C6" w14:textId="77777777">
            <w:pPr>
              <w:spacing w:line="120" w:lineRule="exact"/>
              <w:rPr>
                <w:rFonts w:ascii="Arial" w:hAnsi="Arial" w:cs="Arial"/>
                <w:sz w:val="20"/>
                <w:szCs w:val="20"/>
              </w:rPr>
            </w:pPr>
          </w:p>
          <w:p w:rsidR="00A01B5D" w:rsidRPr="00BA69FE" w14:paraId="3BAC483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270F056"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712BFBC0" w14:textId="77777777">
            <w:pPr>
              <w:spacing w:line="120" w:lineRule="exact"/>
              <w:rPr>
                <w:rFonts w:ascii="Arial" w:hAnsi="Arial" w:cs="Arial"/>
                <w:sz w:val="20"/>
                <w:szCs w:val="20"/>
              </w:rPr>
            </w:pPr>
          </w:p>
          <w:p w:rsidR="00A01B5D" w:rsidRPr="00BA69FE" w14:paraId="3F65E0B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Approximate Number of Treated Animals</w:t>
            </w:r>
          </w:p>
        </w:tc>
        <w:tc>
          <w:tcPr>
            <w:tcW w:w="1440" w:type="dxa"/>
            <w:tcBorders>
              <w:top w:val="single" w:sz="7" w:space="0" w:color="000000"/>
              <w:left w:val="single" w:sz="7" w:space="0" w:color="000000"/>
              <w:bottom w:val="single" w:sz="7" w:space="0" w:color="000000"/>
              <w:right w:val="single" w:sz="7" w:space="0" w:color="000000"/>
            </w:tcBorders>
          </w:tcPr>
          <w:p w:rsidR="00A01B5D" w:rsidRPr="00BA69FE" w14:paraId="426AE94E" w14:textId="77777777">
            <w:pPr>
              <w:spacing w:line="120" w:lineRule="exact"/>
              <w:rPr>
                <w:rFonts w:ascii="Arial" w:hAnsi="Arial" w:cs="Arial"/>
                <w:sz w:val="20"/>
                <w:szCs w:val="20"/>
              </w:rPr>
            </w:pPr>
          </w:p>
          <w:p w:rsidR="00A01B5D" w:rsidRPr="00BA69FE" w14:paraId="1A8535D9"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A01B5D" w:rsidRPr="00BA69FE" w14:paraId="036F7783" w14:textId="77777777">
            <w:pPr>
              <w:spacing w:line="120" w:lineRule="exact"/>
              <w:rPr>
                <w:rFonts w:ascii="Arial" w:hAnsi="Arial" w:cs="Arial"/>
                <w:sz w:val="20"/>
                <w:szCs w:val="20"/>
              </w:rPr>
            </w:pPr>
          </w:p>
          <w:p w:rsidR="00A01B5D" w:rsidRPr="00BA69FE" w14:paraId="6648A07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A01B5D" w:rsidRPr="00BA69FE" w14:paraId="0B413187" w14:textId="77777777">
            <w:pPr>
              <w:spacing w:line="120" w:lineRule="exact"/>
              <w:rPr>
                <w:rFonts w:ascii="Arial" w:hAnsi="Arial" w:cs="Arial"/>
                <w:sz w:val="20"/>
                <w:szCs w:val="20"/>
              </w:rPr>
            </w:pPr>
          </w:p>
          <w:p w:rsidR="00A01B5D" w:rsidRPr="00BA69FE" w14:paraId="5F15CD4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79D4CD6"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21C10164" w14:textId="77777777">
            <w:pPr>
              <w:spacing w:line="120" w:lineRule="exact"/>
              <w:rPr>
                <w:rFonts w:ascii="Arial" w:hAnsi="Arial" w:cs="Arial"/>
                <w:sz w:val="20"/>
                <w:szCs w:val="20"/>
              </w:rPr>
            </w:pPr>
          </w:p>
          <w:p w:rsidR="00A01B5D" w:rsidRPr="00BA69FE" w14:paraId="045F0D4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Number of Animals Used Previously</w:t>
            </w:r>
            <w:r w:rsidRPr="00BA69FE">
              <w:rPr>
                <w:rFonts w:ascii="Arial" w:hAnsi="Arial" w:cs="Arial"/>
                <w:b/>
                <w:bCs/>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4D8C4BBB" w14:textId="77777777">
            <w:pPr>
              <w:spacing w:line="120" w:lineRule="exact"/>
              <w:rPr>
                <w:rFonts w:ascii="Arial" w:hAnsi="Arial" w:cs="Arial"/>
                <w:sz w:val="20"/>
                <w:szCs w:val="20"/>
              </w:rPr>
            </w:pPr>
          </w:p>
          <w:p w:rsidR="00A01B5D" w:rsidRPr="00BA69FE" w14:paraId="1A422BF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BB754F8"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6899B117" w14:textId="77777777">
            <w:pPr>
              <w:spacing w:line="120" w:lineRule="exact"/>
              <w:rPr>
                <w:rFonts w:ascii="Arial" w:hAnsi="Arial" w:cs="Arial"/>
                <w:sz w:val="20"/>
                <w:szCs w:val="20"/>
              </w:rPr>
            </w:pPr>
          </w:p>
          <w:p w:rsidR="00A01B5D" w:rsidRPr="00BA69FE" w14:paraId="6B2BA93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0508092A" w14:textId="77777777">
            <w:pPr>
              <w:spacing w:line="120" w:lineRule="exact"/>
              <w:rPr>
                <w:rFonts w:ascii="Arial" w:hAnsi="Arial" w:cs="Arial"/>
                <w:sz w:val="20"/>
                <w:szCs w:val="20"/>
              </w:rPr>
            </w:pPr>
          </w:p>
          <w:p w:rsidR="00A01B5D" w:rsidRPr="00BA69FE" w14:paraId="205443B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BA69FE">
              <w:rPr>
                <w:rFonts w:ascii="Arial" w:hAnsi="Arial" w:cs="Arial"/>
                <w:sz w:val="20"/>
                <w:szCs w:val="20"/>
              </w:rPr>
              <w:t>10-969</w:t>
            </w:r>
          </w:p>
        </w:tc>
      </w:tr>
      <w:tr w14:paraId="4BC5457A"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2343877C" w14:textId="77777777">
            <w:pPr>
              <w:spacing w:line="120" w:lineRule="exact"/>
              <w:rPr>
                <w:rFonts w:ascii="Arial" w:hAnsi="Arial" w:cs="Arial"/>
                <w:sz w:val="20"/>
                <w:szCs w:val="20"/>
              </w:rPr>
            </w:pPr>
          </w:p>
          <w:p w:rsidR="00A01B5D" w:rsidRPr="00BA69FE" w14:paraId="70B16E4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A01B5D" w:rsidRPr="00BA69FE" w14:paraId="61E03F2E" w14:textId="77777777">
            <w:pPr>
              <w:spacing w:line="120" w:lineRule="exact"/>
              <w:rPr>
                <w:rFonts w:ascii="Arial" w:hAnsi="Arial" w:cs="Arial"/>
                <w:sz w:val="20"/>
                <w:szCs w:val="20"/>
              </w:rPr>
            </w:pPr>
          </w:p>
          <w:p w:rsidR="00A01B5D" w:rsidRPr="00BA69FE" w14:paraId="72E4BA2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182406B"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A01B5D" w:rsidRPr="00BA69FE" w14:paraId="6A0729DE" w14:textId="77777777">
            <w:pPr>
              <w:spacing w:line="120" w:lineRule="exact"/>
              <w:rPr>
                <w:rFonts w:ascii="Arial" w:hAnsi="Arial" w:cs="Arial"/>
                <w:sz w:val="20"/>
                <w:szCs w:val="20"/>
              </w:rPr>
            </w:pPr>
          </w:p>
          <w:p w:rsidR="00A01B5D" w:rsidRPr="00BA69FE" w14:paraId="2FDE0D9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b/>
                <w:bCs/>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A01B5D" w:rsidRPr="00BA69FE" w14:paraId="74BCB29F" w14:textId="77777777">
            <w:pPr>
              <w:spacing w:line="120" w:lineRule="exact"/>
              <w:rPr>
                <w:rFonts w:ascii="Arial" w:hAnsi="Arial" w:cs="Arial"/>
                <w:sz w:val="20"/>
                <w:szCs w:val="20"/>
              </w:rPr>
            </w:pPr>
          </w:p>
          <w:p w:rsidR="00A01B5D" w:rsidRPr="00BA69FE" w14:paraId="061D6A4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85EDD64"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6CEE0590" w14:textId="77777777">
            <w:pPr>
              <w:spacing w:line="120" w:lineRule="exact"/>
              <w:rPr>
                <w:rFonts w:ascii="Arial" w:hAnsi="Arial" w:cs="Arial"/>
                <w:sz w:val="20"/>
                <w:szCs w:val="20"/>
              </w:rPr>
            </w:pPr>
          </w:p>
          <w:p w:rsidR="00A01B5D" w:rsidRPr="00BA69FE" w14:paraId="0258441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0F394462" w14:textId="77777777">
            <w:pPr>
              <w:spacing w:line="120" w:lineRule="exact"/>
              <w:rPr>
                <w:rFonts w:ascii="Arial" w:hAnsi="Arial" w:cs="Arial"/>
                <w:sz w:val="20"/>
                <w:szCs w:val="20"/>
              </w:rPr>
            </w:pPr>
          </w:p>
          <w:p w:rsidR="00A01B5D" w:rsidRPr="00BA69FE" w14:paraId="23011A27" w14:textId="5FEF6EE5">
            <w:pPr>
              <w:widowControl/>
              <w:tabs>
                <w:tab w:val="left" w:pos="-720"/>
                <w:tab w:val="left" w:pos="0"/>
                <w:tab w:val="left" w:pos="720"/>
                <w:tab w:val="left" w:pos="1098"/>
                <w:tab w:val="left" w:pos="1818"/>
                <w:tab w:val="left" w:pos="2880"/>
              </w:tabs>
              <w:jc w:val="center"/>
              <w:rPr>
                <w:rFonts w:ascii="Arial" w:hAnsi="Arial" w:cs="Arial"/>
                <w:sz w:val="20"/>
                <w:szCs w:val="20"/>
              </w:rPr>
            </w:pPr>
            <w:r>
              <w:rPr>
                <w:rFonts w:ascii="Arial" w:hAnsi="Arial" w:cs="Arial"/>
                <w:sz w:val="20"/>
                <w:szCs w:val="20"/>
              </w:rPr>
              <w:t>15</w:t>
            </w:r>
            <w:r w:rsidRPr="00BA69FE">
              <w:rPr>
                <w:rFonts w:ascii="Arial" w:hAnsi="Arial" w:cs="Arial"/>
                <w:sz w:val="20"/>
                <w:szCs w:val="20"/>
              </w:rPr>
              <w:t xml:space="preserve">-18 mg/L =  </w:t>
            </w:r>
            <w:r>
              <w:rPr>
                <w:rFonts w:ascii="Arial" w:hAnsi="Arial" w:cs="Arial"/>
                <w:sz w:val="20"/>
                <w:szCs w:val="20"/>
              </w:rPr>
              <w:t>3</w:t>
            </w:r>
            <w:r w:rsidRPr="00BA69FE">
              <w:rPr>
                <w:rFonts w:ascii="Arial" w:hAnsi="Arial" w:cs="Arial"/>
                <w:sz w:val="20"/>
                <w:szCs w:val="20"/>
              </w:rPr>
              <w:t xml:space="preserve"> </w:t>
            </w:r>
            <w:r w:rsidRPr="00BA69FE">
              <w:rPr>
                <w:rFonts w:ascii="Arial" w:hAnsi="Arial" w:cs="Arial"/>
                <w:sz w:val="20"/>
                <w:szCs w:val="20"/>
              </w:rPr>
              <w:t>hr</w:t>
            </w:r>
            <w:r w:rsidRPr="00BA69FE">
              <w:rPr>
                <w:rFonts w:ascii="Arial" w:hAnsi="Arial" w:cs="Arial"/>
                <w:sz w:val="20"/>
                <w:szCs w:val="20"/>
              </w:rPr>
              <w:t xml:space="preserve"> </w:t>
            </w:r>
          </w:p>
          <w:p w:rsidR="00A01B5D" w:rsidRPr="00BA69FE" w14:paraId="7C551DA2" w14:textId="3CD1BBC0">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BA69FE">
              <w:rPr>
                <w:rFonts w:ascii="Arial" w:hAnsi="Arial" w:cs="Arial"/>
                <w:sz w:val="20"/>
                <w:szCs w:val="20"/>
              </w:rPr>
              <w:t xml:space="preserve">28 mg/L =  </w:t>
            </w:r>
            <w:r w:rsidR="00BA69FE">
              <w:rPr>
                <w:rFonts w:ascii="Arial" w:hAnsi="Arial" w:cs="Arial"/>
                <w:sz w:val="20"/>
                <w:szCs w:val="20"/>
              </w:rPr>
              <w:t xml:space="preserve">   </w:t>
            </w:r>
            <w:r w:rsidRPr="00BA69FE">
              <w:rPr>
                <w:rFonts w:ascii="Arial" w:hAnsi="Arial" w:cs="Arial"/>
                <w:sz w:val="20"/>
                <w:szCs w:val="20"/>
              </w:rPr>
              <w:t xml:space="preserve">1 </w:t>
            </w:r>
            <w:r w:rsidRPr="00BA69FE">
              <w:rPr>
                <w:rFonts w:ascii="Arial" w:hAnsi="Arial" w:cs="Arial"/>
                <w:sz w:val="20"/>
                <w:szCs w:val="20"/>
              </w:rPr>
              <w:t>hr</w:t>
            </w:r>
            <w:r w:rsidRPr="00BA69FE">
              <w:rPr>
                <w:rFonts w:ascii="Arial" w:hAnsi="Arial" w:cs="Arial"/>
                <w:sz w:val="20"/>
                <w:szCs w:val="20"/>
              </w:rPr>
              <w:t xml:space="preserve">    </w:t>
            </w:r>
          </w:p>
        </w:tc>
      </w:tr>
      <w:tr w14:paraId="732F168D"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1A6023D1" w14:textId="77777777">
            <w:pPr>
              <w:spacing w:line="120" w:lineRule="exact"/>
              <w:rPr>
                <w:rFonts w:ascii="Arial" w:hAnsi="Arial" w:cs="Arial"/>
                <w:sz w:val="20"/>
                <w:szCs w:val="20"/>
              </w:rPr>
            </w:pPr>
          </w:p>
          <w:p w:rsidR="00A01B5D" w:rsidRPr="00BA69FE" w14:paraId="754ABE4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Methods(s)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4F7269DB" w14:textId="77777777">
            <w:pPr>
              <w:spacing w:line="120" w:lineRule="exact"/>
              <w:rPr>
                <w:rFonts w:ascii="Arial" w:hAnsi="Arial" w:cs="Arial"/>
                <w:sz w:val="20"/>
                <w:szCs w:val="20"/>
              </w:rPr>
            </w:pPr>
          </w:p>
          <w:p w:rsidR="00A01B5D" w:rsidRPr="00BA69FE" w14:paraId="7353DC1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BA69FE">
              <w:rPr>
                <w:rFonts w:ascii="Arial" w:hAnsi="Arial" w:cs="Arial"/>
                <w:sz w:val="20"/>
                <w:szCs w:val="20"/>
              </w:rPr>
              <w:t>Immersion (static bath or flow-through treatment)</w:t>
            </w:r>
          </w:p>
        </w:tc>
      </w:tr>
      <w:tr w14:paraId="14CCC323" w14:textId="77777777" w:rsidTr="00616E7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7081020D" w14:textId="77777777">
            <w:pPr>
              <w:spacing w:line="120" w:lineRule="exact"/>
              <w:rPr>
                <w:rFonts w:ascii="Arial" w:hAnsi="Arial" w:cs="Arial"/>
                <w:sz w:val="20"/>
                <w:szCs w:val="20"/>
              </w:rPr>
            </w:pPr>
          </w:p>
          <w:p w:rsidR="00A01B5D" w:rsidRPr="00BA69FE" w14:paraId="20389D0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A01B5D" w:rsidRPr="00BA69FE" w14:paraId="36ED6D43" w14:textId="77777777">
            <w:pPr>
              <w:spacing w:line="120" w:lineRule="exact"/>
              <w:rPr>
                <w:rFonts w:ascii="Arial" w:hAnsi="Arial" w:cs="Arial"/>
                <w:sz w:val="20"/>
                <w:szCs w:val="20"/>
              </w:rPr>
            </w:pPr>
          </w:p>
          <w:p w:rsidR="00A01B5D" w:rsidP="00BA69FE" w14:paraId="6E8D31AB" w14:textId="244778D4">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5 days for channel catfish, muskellunge, tiger muskellunge, and northern pike; 30 days for all other fish species</w:t>
            </w:r>
          </w:p>
          <w:p w:rsidR="00BA69FE" w:rsidRPr="00BA69FE" w:rsidP="00BA69FE" w14:paraId="4D857B01" w14:textId="7D7EE190">
            <w:pPr>
              <w:widowControl/>
              <w:tabs>
                <w:tab w:val="left" w:pos="-720"/>
                <w:tab w:val="left" w:pos="0"/>
                <w:tab w:val="left" w:pos="720"/>
                <w:tab w:val="left" w:pos="1098"/>
                <w:tab w:val="left" w:pos="1818"/>
                <w:tab w:val="left" w:pos="2880"/>
              </w:tabs>
              <w:spacing w:after="58"/>
              <w:rPr>
                <w:rFonts w:ascii="Arial" w:hAnsi="Arial" w:cs="Arial"/>
                <w:sz w:val="20"/>
                <w:szCs w:val="20"/>
              </w:rPr>
            </w:pPr>
            <w:r w:rsidRPr="00BA69FE">
              <w:rPr>
                <w:rFonts w:ascii="Arial" w:hAnsi="Arial" w:cs="Arial"/>
                <w:sz w:val="20"/>
                <w:szCs w:val="20"/>
              </w:rPr>
              <w:t xml:space="preserve">17MT medicated feed used </w:t>
            </w:r>
            <w:r w:rsidR="00F63B0B">
              <w:rPr>
                <w:rFonts w:ascii="Arial" w:hAnsi="Arial" w:cs="Arial"/>
                <w:sz w:val="20"/>
                <w:szCs w:val="20"/>
              </w:rPr>
              <w:t xml:space="preserve">for tilapia </w:t>
            </w:r>
            <w:r w:rsidRPr="00BA69FE">
              <w:rPr>
                <w:rFonts w:ascii="Arial" w:hAnsi="Arial" w:cs="Arial"/>
                <w:sz w:val="20"/>
                <w:szCs w:val="20"/>
              </w:rPr>
              <w:t>then longest withdrawal period is needed</w:t>
            </w:r>
          </w:p>
        </w:tc>
      </w:tr>
    </w:tbl>
    <w:p w:rsidR="00A01B5D" w:rsidRPr="00EB258E" w14:paraId="0E66CD2A" w14:textId="77777777">
      <w:pPr>
        <w:widowControl/>
        <w:tabs>
          <w:tab w:val="left" w:pos="-720"/>
          <w:tab w:val="left" w:pos="0"/>
          <w:tab w:val="left" w:pos="720"/>
          <w:tab w:val="left" w:pos="1098"/>
          <w:tab w:val="left" w:pos="1818"/>
          <w:tab w:val="left" w:pos="2880"/>
        </w:tabs>
        <w:rPr>
          <w:rFonts w:ascii="Arial" w:hAnsi="Arial" w:cs="Arial"/>
          <w:sz w:val="22"/>
          <w:szCs w:val="22"/>
        </w:rPr>
      </w:pPr>
      <w:r w:rsidRPr="00EB258E">
        <w:rPr>
          <w:rFonts w:ascii="Arial" w:hAnsi="Arial" w:cs="Arial"/>
          <w:b/>
          <w:bCs/>
          <w:sz w:val="22"/>
          <w:szCs w:val="22"/>
        </w:rPr>
        <w:t xml:space="preserve"> </w:t>
      </w:r>
      <w:r w:rsidRPr="00EB258E">
        <w:rPr>
          <w:rFonts w:ascii="Arial" w:hAnsi="Arial" w:cs="Arial"/>
          <w:b/>
          <w:bCs/>
          <w:sz w:val="22"/>
          <w:szCs w:val="22"/>
          <w:vertAlign w:val="superscript"/>
        </w:rPr>
        <w:t>1</w:t>
      </w:r>
      <w:r w:rsidRPr="00EB258E">
        <w:rPr>
          <w:rFonts w:ascii="Arial" w:hAnsi="Arial" w:cs="Arial"/>
          <w:b/>
          <w:bCs/>
          <w:sz w:val="22"/>
          <w:szCs w:val="22"/>
        </w:rPr>
        <w:t xml:space="preserve"> To be filled out by the NIO</w:t>
      </w:r>
      <w:r w:rsidRPr="00EB258E">
        <w:rPr>
          <w:rFonts w:ascii="Arial" w:hAnsi="Arial" w:cs="Arial"/>
          <w:sz w:val="22"/>
          <w:szCs w:val="22"/>
        </w:rPr>
        <w:tab/>
      </w:r>
    </w:p>
    <w:tbl>
      <w:tblPr>
        <w:tblW w:w="10079" w:type="dxa"/>
        <w:tblInd w:w="60" w:type="dxa"/>
        <w:tblLayout w:type="fixed"/>
        <w:tblCellMar>
          <w:left w:w="60" w:type="dxa"/>
          <w:right w:w="60" w:type="dxa"/>
        </w:tblCellMar>
        <w:tblLook w:val="0000"/>
      </w:tblPr>
      <w:tblGrid>
        <w:gridCol w:w="1806"/>
        <w:gridCol w:w="2418"/>
        <w:gridCol w:w="1903"/>
        <w:gridCol w:w="3952"/>
      </w:tblGrid>
      <w:tr w14:paraId="658641B4" w14:textId="77777777" w:rsidTr="00616E76">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A01B5D" w:rsidRPr="00EB258E" w14:paraId="18D9879F" w14:textId="77777777">
            <w:pPr>
              <w:spacing w:line="144" w:lineRule="exact"/>
              <w:rPr>
                <w:rFonts w:ascii="Arial" w:hAnsi="Arial" w:cs="Arial"/>
                <w:sz w:val="22"/>
                <w:szCs w:val="22"/>
              </w:rPr>
            </w:pPr>
          </w:p>
          <w:p w:rsidR="00A01B5D" w:rsidRPr="00EB258E" w14:paraId="6C349D8D" w14:textId="77777777">
            <w:pPr>
              <w:widowControl/>
              <w:tabs>
                <w:tab w:val="left" w:pos="-720"/>
                <w:tab w:val="left" w:pos="0"/>
                <w:tab w:val="left" w:pos="720"/>
                <w:tab w:val="left" w:pos="1098"/>
                <w:tab w:val="left" w:pos="1818"/>
                <w:tab w:val="left" w:pos="2880"/>
              </w:tabs>
              <w:spacing w:after="19"/>
              <w:rPr>
                <w:rFonts w:ascii="Arial" w:hAnsi="Arial" w:cs="Arial"/>
                <w:b/>
                <w:bCs/>
                <w:sz w:val="22"/>
                <w:szCs w:val="22"/>
              </w:rPr>
            </w:pPr>
            <w:r w:rsidRPr="00EB258E">
              <w:rPr>
                <w:rFonts w:ascii="Arial" w:hAnsi="Arial" w:cs="Arial"/>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A01B5D" w:rsidRPr="00EB258E" w14:paraId="398D0C4E" w14:textId="77777777">
            <w:pPr>
              <w:spacing w:line="144" w:lineRule="exact"/>
              <w:rPr>
                <w:rFonts w:ascii="Arial" w:hAnsi="Arial" w:cs="Arial"/>
                <w:b/>
                <w:bCs/>
                <w:sz w:val="22"/>
                <w:szCs w:val="22"/>
              </w:rPr>
            </w:pPr>
          </w:p>
          <w:p w:rsidR="00A01B5D" w:rsidRPr="00EB258E" w14:paraId="731DDD55"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A01B5D" w:rsidRPr="00EB258E" w14:paraId="5BC0ED47" w14:textId="77777777">
            <w:pPr>
              <w:spacing w:line="144" w:lineRule="exact"/>
              <w:rPr>
                <w:rFonts w:ascii="Arial" w:hAnsi="Arial" w:cs="Arial"/>
                <w:sz w:val="22"/>
                <w:szCs w:val="22"/>
              </w:rPr>
            </w:pPr>
          </w:p>
          <w:p w:rsidR="00A01B5D" w:rsidRPr="00EB258E" w14:paraId="135BB01C" w14:textId="77777777">
            <w:pPr>
              <w:widowControl/>
              <w:tabs>
                <w:tab w:val="left" w:pos="-720"/>
                <w:tab w:val="left" w:pos="0"/>
                <w:tab w:val="left" w:pos="720"/>
                <w:tab w:val="left" w:pos="1098"/>
                <w:tab w:val="left" w:pos="1818"/>
                <w:tab w:val="left" w:pos="2880"/>
              </w:tabs>
              <w:spacing w:after="19"/>
              <w:jc w:val="right"/>
              <w:rPr>
                <w:rFonts w:ascii="Arial" w:hAnsi="Arial" w:cs="Arial"/>
                <w:b/>
                <w:bCs/>
                <w:sz w:val="22"/>
                <w:szCs w:val="22"/>
              </w:rPr>
            </w:pPr>
            <w:r w:rsidRPr="00EB258E">
              <w:rPr>
                <w:rFonts w:ascii="Arial" w:hAnsi="Arial" w:cs="Arial"/>
                <w:b/>
                <w:bCs/>
                <w:sz w:val="22"/>
                <w:szCs w:val="22"/>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A01B5D" w:rsidRPr="00EB258E" w14:paraId="3F7FEA8E" w14:textId="77777777">
            <w:pPr>
              <w:spacing w:line="144" w:lineRule="exact"/>
              <w:rPr>
                <w:rFonts w:ascii="Arial" w:hAnsi="Arial" w:cs="Arial"/>
                <w:b/>
                <w:bCs/>
                <w:sz w:val="22"/>
                <w:szCs w:val="22"/>
              </w:rPr>
            </w:pPr>
          </w:p>
          <w:p w:rsidR="00A01B5D" w:rsidRPr="00EB258E" w14:paraId="29560EE5"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r>
      <w:tr w14:paraId="135B05DD" w14:textId="77777777" w:rsidTr="00616E76">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A01B5D" w:rsidRPr="00EB258E" w14:paraId="6A938069" w14:textId="77777777">
            <w:pPr>
              <w:spacing w:line="144" w:lineRule="exact"/>
              <w:rPr>
                <w:rFonts w:ascii="Arial" w:hAnsi="Arial" w:cs="Arial"/>
                <w:sz w:val="22"/>
                <w:szCs w:val="22"/>
              </w:rPr>
            </w:pPr>
          </w:p>
          <w:p w:rsidR="00A01B5D" w:rsidRPr="00EB258E" w14:paraId="37B23D2C" w14:textId="77777777">
            <w:pPr>
              <w:widowControl/>
              <w:tabs>
                <w:tab w:val="left" w:pos="-720"/>
                <w:tab w:val="left" w:pos="0"/>
                <w:tab w:val="left" w:pos="720"/>
                <w:tab w:val="left" w:pos="1098"/>
                <w:tab w:val="left" w:pos="1818"/>
                <w:tab w:val="left" w:pos="2880"/>
              </w:tabs>
              <w:spacing w:after="19"/>
              <w:rPr>
                <w:rFonts w:ascii="Arial" w:hAnsi="Arial" w:cs="Arial"/>
                <w:b/>
                <w:bCs/>
                <w:sz w:val="22"/>
                <w:szCs w:val="22"/>
              </w:rPr>
            </w:pPr>
            <w:r w:rsidRPr="00EB258E">
              <w:rPr>
                <w:rFonts w:ascii="Arial" w:hAnsi="Arial" w:cs="Arial"/>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A01B5D" w:rsidRPr="00EB258E" w14:paraId="4BE19295" w14:textId="77777777">
            <w:pPr>
              <w:spacing w:line="144" w:lineRule="exact"/>
              <w:rPr>
                <w:rFonts w:ascii="Arial" w:hAnsi="Arial" w:cs="Arial"/>
                <w:b/>
                <w:bCs/>
                <w:sz w:val="22"/>
                <w:szCs w:val="22"/>
              </w:rPr>
            </w:pPr>
          </w:p>
          <w:p w:rsidR="00A01B5D" w:rsidRPr="00EB258E" w14:paraId="27C1308D"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A01B5D" w:rsidRPr="00EB258E" w14:paraId="39706392" w14:textId="77777777">
            <w:pPr>
              <w:spacing w:line="144" w:lineRule="exact"/>
              <w:rPr>
                <w:rFonts w:ascii="Arial" w:hAnsi="Arial" w:cs="Arial"/>
                <w:sz w:val="22"/>
                <w:szCs w:val="22"/>
              </w:rPr>
            </w:pPr>
          </w:p>
          <w:p w:rsidR="00A01B5D" w:rsidRPr="00EB258E" w14:paraId="27A8A36B" w14:textId="77777777">
            <w:pPr>
              <w:widowControl/>
              <w:tabs>
                <w:tab w:val="left" w:pos="-720"/>
                <w:tab w:val="left" w:pos="0"/>
                <w:tab w:val="left" w:pos="720"/>
                <w:tab w:val="left" w:pos="1098"/>
                <w:tab w:val="left" w:pos="1818"/>
                <w:tab w:val="left" w:pos="2880"/>
              </w:tabs>
              <w:spacing w:after="19"/>
              <w:jc w:val="right"/>
              <w:rPr>
                <w:rFonts w:ascii="Arial" w:hAnsi="Arial" w:cs="Arial"/>
                <w:b/>
                <w:bCs/>
                <w:sz w:val="22"/>
                <w:szCs w:val="22"/>
              </w:rPr>
            </w:pPr>
            <w:r w:rsidRPr="00EB258E">
              <w:rPr>
                <w:rFonts w:ascii="Arial" w:hAnsi="Arial" w:cs="Arial"/>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A01B5D" w:rsidRPr="00EB258E" w14:paraId="0B920F60" w14:textId="77777777">
            <w:pPr>
              <w:spacing w:line="144" w:lineRule="exact"/>
              <w:rPr>
                <w:rFonts w:ascii="Arial" w:hAnsi="Arial" w:cs="Arial"/>
                <w:b/>
                <w:bCs/>
                <w:sz w:val="22"/>
                <w:szCs w:val="22"/>
              </w:rPr>
            </w:pPr>
          </w:p>
          <w:p w:rsidR="00A01B5D" w:rsidRPr="00EB258E" w14:paraId="7D647EA2"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r>
      <w:tr w14:paraId="2BEB1074" w14:textId="77777777" w:rsidTr="00616E76">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A01B5D" w:rsidRPr="00EB258E" w14:paraId="25FCB040" w14:textId="77777777">
            <w:pPr>
              <w:spacing w:line="144" w:lineRule="exact"/>
              <w:rPr>
                <w:rFonts w:ascii="Arial" w:hAnsi="Arial" w:cs="Arial"/>
                <w:sz w:val="22"/>
                <w:szCs w:val="22"/>
              </w:rPr>
            </w:pPr>
          </w:p>
          <w:p w:rsidR="00A01B5D" w:rsidRPr="00EB258E" w14:paraId="6A024D3B" w14:textId="77777777">
            <w:pPr>
              <w:widowControl/>
              <w:tabs>
                <w:tab w:val="left" w:pos="-720"/>
                <w:tab w:val="left" w:pos="0"/>
                <w:tab w:val="left" w:pos="720"/>
                <w:tab w:val="left" w:pos="1098"/>
                <w:tab w:val="left" w:pos="1818"/>
                <w:tab w:val="left" w:pos="2880"/>
              </w:tabs>
              <w:spacing w:after="19"/>
              <w:rPr>
                <w:rFonts w:ascii="Arial" w:hAnsi="Arial" w:cs="Arial"/>
                <w:b/>
                <w:bCs/>
                <w:sz w:val="22"/>
                <w:szCs w:val="22"/>
              </w:rPr>
            </w:pPr>
            <w:r w:rsidRPr="00EB258E">
              <w:rPr>
                <w:rFonts w:ascii="Arial" w:hAnsi="Arial" w:cs="Arial"/>
                <w:b/>
                <w:bCs/>
                <w:sz w:val="22"/>
                <w:szCs w:val="22"/>
              </w:rPr>
              <w:t>Date Reviewed:</w:t>
            </w:r>
          </w:p>
        </w:tc>
        <w:tc>
          <w:tcPr>
            <w:tcW w:w="2418" w:type="dxa"/>
            <w:tcBorders>
              <w:top w:val="nil"/>
              <w:left w:val="single" w:sz="6" w:space="0" w:color="FFFFFF"/>
              <w:bottom w:val="single" w:sz="7" w:space="0" w:color="000000"/>
              <w:right w:val="single" w:sz="6" w:space="0" w:color="FFFFFF"/>
            </w:tcBorders>
            <w:vAlign w:val="center"/>
          </w:tcPr>
          <w:p w:rsidR="00A01B5D" w:rsidRPr="00EB258E" w14:paraId="7559C34C" w14:textId="77777777">
            <w:pPr>
              <w:spacing w:line="144" w:lineRule="exact"/>
              <w:rPr>
                <w:rFonts w:ascii="Arial" w:hAnsi="Arial" w:cs="Arial"/>
                <w:b/>
                <w:bCs/>
                <w:sz w:val="22"/>
                <w:szCs w:val="22"/>
              </w:rPr>
            </w:pPr>
          </w:p>
          <w:p w:rsidR="00A01B5D" w:rsidRPr="00EB258E" w14:paraId="0FA625E9"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c>
          <w:tcPr>
            <w:tcW w:w="1903" w:type="dxa"/>
            <w:tcBorders>
              <w:top w:val="nil"/>
              <w:left w:val="single" w:sz="6" w:space="0" w:color="FFFFFF"/>
              <w:bottom w:val="single" w:sz="6" w:space="0" w:color="FFFFFF"/>
              <w:right w:val="single" w:sz="6" w:space="0" w:color="FFFFFF"/>
            </w:tcBorders>
            <w:vAlign w:val="center"/>
          </w:tcPr>
          <w:p w:rsidR="00A01B5D" w:rsidRPr="00EB258E" w14:paraId="74091350" w14:textId="77777777">
            <w:pPr>
              <w:spacing w:line="144" w:lineRule="exact"/>
              <w:rPr>
                <w:rFonts w:ascii="Arial" w:hAnsi="Arial" w:cs="Arial"/>
                <w:sz w:val="22"/>
                <w:szCs w:val="22"/>
              </w:rPr>
            </w:pPr>
          </w:p>
          <w:p w:rsidR="00A01B5D" w:rsidRPr="00EB258E" w14:paraId="1B36E2B2" w14:textId="77777777">
            <w:pPr>
              <w:widowControl/>
              <w:tabs>
                <w:tab w:val="left" w:pos="-720"/>
                <w:tab w:val="left" w:pos="0"/>
                <w:tab w:val="left" w:pos="720"/>
                <w:tab w:val="left" w:pos="1098"/>
                <w:tab w:val="left" w:pos="1818"/>
                <w:tab w:val="left" w:pos="2880"/>
              </w:tabs>
              <w:spacing w:after="19"/>
              <w:jc w:val="right"/>
              <w:rPr>
                <w:rFonts w:ascii="Arial" w:hAnsi="Arial" w:cs="Arial"/>
                <w:b/>
                <w:bCs/>
                <w:sz w:val="22"/>
                <w:szCs w:val="22"/>
              </w:rPr>
            </w:pPr>
            <w:r w:rsidRPr="00EB258E">
              <w:rPr>
                <w:rFonts w:ascii="Arial" w:hAnsi="Arial" w:cs="Arial"/>
                <w:b/>
                <w:bCs/>
                <w:sz w:val="22"/>
                <w:szCs w:val="22"/>
              </w:rPr>
              <w:t>Sponsor:</w:t>
            </w:r>
          </w:p>
        </w:tc>
        <w:tc>
          <w:tcPr>
            <w:tcW w:w="3952" w:type="dxa"/>
            <w:tcBorders>
              <w:top w:val="nil"/>
              <w:left w:val="single" w:sz="6" w:space="0" w:color="FFFFFF"/>
              <w:bottom w:val="single" w:sz="7" w:space="0" w:color="000000"/>
              <w:right w:val="single" w:sz="6" w:space="0" w:color="FFFFFF"/>
            </w:tcBorders>
            <w:vAlign w:val="center"/>
          </w:tcPr>
          <w:p w:rsidR="00A01B5D" w:rsidRPr="00EB258E" w14:paraId="23A3793E" w14:textId="77777777">
            <w:pPr>
              <w:spacing w:line="144" w:lineRule="exact"/>
              <w:rPr>
                <w:rFonts w:ascii="Arial" w:hAnsi="Arial" w:cs="Arial"/>
                <w:b/>
                <w:bCs/>
                <w:sz w:val="22"/>
                <w:szCs w:val="22"/>
              </w:rPr>
            </w:pPr>
          </w:p>
          <w:p w:rsidR="00A01B5D" w:rsidRPr="00EB258E" w14:paraId="516F0A4D"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r>
    </w:tbl>
    <w:p w:rsidR="00A01B5D" w:rsidRPr="00EB258E" w14:paraId="73E2FBDE" w14:textId="77777777">
      <w:pPr>
        <w:widowControl/>
        <w:tabs>
          <w:tab w:val="left" w:pos="-720"/>
          <w:tab w:val="left" w:pos="0"/>
          <w:tab w:val="left" w:pos="720"/>
          <w:tab w:val="left" w:pos="1098"/>
          <w:tab w:val="left" w:pos="1818"/>
          <w:tab w:val="left" w:pos="2880"/>
        </w:tabs>
        <w:rPr>
          <w:rFonts w:ascii="Arial" w:hAnsi="Arial" w:cs="Arial"/>
          <w:sz w:val="22"/>
          <w:szCs w:val="22"/>
        </w:rPr>
      </w:pPr>
    </w:p>
    <w:p w:rsidR="00265D45" w:rsidRPr="00EB258E" w:rsidP="00616E76" w14:paraId="2D135588" w14:textId="7DF17E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2160" w:hanging="2160"/>
        <w:rPr>
          <w:rFonts w:ascii="Arial" w:eastAsia="PMingLiU" w:hAnsi="Arial" w:cs="Arial"/>
          <w:sz w:val="22"/>
          <w:szCs w:val="22"/>
        </w:rPr>
      </w:pPr>
      <w:r w:rsidRPr="00EB258E">
        <w:rPr>
          <w:rFonts w:ascii="Arial" w:eastAsia="PMingLiU" w:hAnsi="Arial" w:cs="Arial"/>
          <w:b/>
          <w:bCs/>
          <w:sz w:val="22"/>
          <w:szCs w:val="22"/>
        </w:rPr>
        <w:t xml:space="preserve">Form DQT-2:  </w:t>
      </w:r>
      <w:r w:rsidRPr="00EB258E">
        <w:rPr>
          <w:rFonts w:ascii="Arial" w:eastAsia="PMingLiU" w:hAnsi="Arial" w:cs="Arial"/>
          <w:b/>
          <w:bCs/>
          <w:sz w:val="22"/>
          <w:szCs w:val="22"/>
        </w:rPr>
        <w:tab/>
        <w:t>Chemical Use Log</w:t>
      </w:r>
      <w:r>
        <w:rPr>
          <w:rFonts w:ascii="Arial" w:eastAsia="PMingLiU" w:hAnsi="Arial" w:cs="Arial"/>
          <w:b/>
          <w:bCs/>
          <w:sz w:val="22"/>
          <w:szCs w:val="22"/>
        </w:rPr>
        <w:fldChar w:fldCharType="begin"/>
      </w:r>
      <w:r w:rsidR="003F6D1F">
        <w:instrText xml:space="preserve"> TC "</w:instrText>
      </w:r>
      <w:bookmarkStart w:id="42" w:name="_Toc88041551"/>
      <w:r w:rsidRPr="006057DC" w:rsidR="003F6D1F">
        <w:rPr>
          <w:rFonts w:ascii="Arial" w:eastAsia="PMingLiU" w:hAnsi="Arial" w:cs="Arial"/>
          <w:b/>
          <w:bCs/>
          <w:sz w:val="22"/>
          <w:szCs w:val="22"/>
        </w:rPr>
        <w:instrText xml:space="preserve">Form DQT-2:  </w:instrText>
      </w:r>
      <w:r w:rsidRPr="006057DC" w:rsidR="003F6D1F">
        <w:rPr>
          <w:rFonts w:ascii="Arial" w:eastAsia="PMingLiU" w:hAnsi="Arial" w:cs="Arial"/>
          <w:b/>
          <w:bCs/>
          <w:sz w:val="22"/>
          <w:szCs w:val="22"/>
        </w:rPr>
        <w:tab/>
        <w:instrText>Chemical Use Log</w:instrText>
      </w:r>
      <w:bookmarkEnd w:id="42"/>
      <w:r w:rsidR="003F6D1F">
        <w:instrText xml:space="preserve">" \f C \l "1" </w:instrText>
      </w:r>
      <w:r>
        <w:rPr>
          <w:rFonts w:ascii="Arial" w:eastAsia="PMingLiU" w:hAnsi="Arial" w:cs="Arial"/>
          <w:b/>
          <w:bCs/>
          <w:sz w:val="22"/>
          <w:szCs w:val="22"/>
        </w:rPr>
        <w:fldChar w:fldCharType="end"/>
      </w:r>
      <w:r w:rsidRPr="00EB258E">
        <w:rPr>
          <w:rFonts w:ascii="Arial" w:eastAsia="PMingLiU" w:hAnsi="Arial" w:cs="Arial"/>
          <w:b/>
          <w:bCs/>
          <w:sz w:val="22"/>
          <w:szCs w:val="22"/>
        </w:rPr>
        <w:t xml:space="preserve"> for Clinical Trials Using Reward</w:t>
      </w:r>
      <w:r w:rsidRPr="00EB258E">
        <w:rPr>
          <w:rFonts w:ascii="Arial" w:eastAsia="PMingLiU" w:hAnsi="Arial" w:cs="Arial"/>
          <w:b/>
          <w:bCs/>
          <w:sz w:val="22"/>
          <w:szCs w:val="22"/>
          <w:vertAlign w:val="superscript"/>
        </w:rPr>
        <w:t>®</w:t>
      </w:r>
      <w:r w:rsidRPr="00EB258E">
        <w:rPr>
          <w:rFonts w:ascii="Arial" w:eastAsia="PMingLiU" w:hAnsi="Arial" w:cs="Arial"/>
          <w:b/>
          <w:bCs/>
          <w:sz w:val="22"/>
          <w:szCs w:val="22"/>
        </w:rPr>
        <w:t xml:space="preserve"> INAD 10-969</w:t>
      </w:r>
    </w:p>
    <w:p w:rsidR="00265D45" w:rsidRPr="00EB258E" w14:paraId="59C513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p w:rsidR="00265D45" w:rsidRPr="00EB258E" w14:paraId="78949D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b/>
          <w:bCs/>
          <w:sz w:val="22"/>
          <w:szCs w:val="22"/>
          <w:u w:val="single"/>
        </w:rPr>
        <w:t>INSTRUCTIONS</w:t>
      </w:r>
    </w:p>
    <w:p w:rsidR="00265D45" w:rsidRPr="0072052A" w:rsidP="0072052A" w14:paraId="785E7FB1" w14:textId="5A057C22">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72052A">
        <w:rPr>
          <w:rFonts w:ascii="Arial" w:eastAsia="PMingLiU" w:hAnsi="Arial" w:cs="Arial"/>
          <w:sz w:val="20"/>
          <w:szCs w:val="20"/>
        </w:rPr>
        <w:t xml:space="preserve">Investigator should initiate a </w:t>
      </w:r>
      <w:r w:rsidRPr="0072052A">
        <w:rPr>
          <w:rFonts w:ascii="Arial" w:eastAsia="PMingLiU" w:hAnsi="Arial" w:cs="Arial"/>
          <w:sz w:val="20"/>
          <w:szCs w:val="20"/>
          <w:u w:val="single"/>
        </w:rPr>
        <w:t>new</w:t>
      </w:r>
      <w:r w:rsidRPr="0072052A">
        <w:rPr>
          <w:rFonts w:ascii="Arial" w:eastAsia="PMingLiU" w:hAnsi="Arial" w:cs="Arial"/>
          <w:sz w:val="20"/>
          <w:szCs w:val="20"/>
        </w:rPr>
        <w:t xml:space="preserve"> form DQT-2 </w:t>
      </w:r>
      <w:r w:rsidRPr="0072052A">
        <w:rPr>
          <w:rFonts w:ascii="Arial" w:eastAsia="PMingLiU" w:hAnsi="Arial" w:cs="Arial"/>
          <w:b/>
          <w:bCs/>
          <w:sz w:val="20"/>
          <w:szCs w:val="20"/>
          <w:u w:val="single"/>
        </w:rPr>
        <w:t>immediately</w:t>
      </w:r>
      <w:r w:rsidRPr="0072052A">
        <w:rPr>
          <w:rFonts w:ascii="Arial" w:eastAsia="PMingLiU" w:hAnsi="Arial" w:cs="Arial"/>
          <w:sz w:val="20"/>
          <w:szCs w:val="20"/>
        </w:rPr>
        <w:t xml:space="preserve"> upon receipt of each shipment of Reward</w:t>
      </w:r>
      <w:r w:rsidRPr="0072052A">
        <w:rPr>
          <w:rFonts w:ascii="Arial" w:eastAsia="PMingLiU" w:hAnsi="Arial" w:cs="Arial"/>
          <w:sz w:val="20"/>
          <w:szCs w:val="20"/>
          <w:vertAlign w:val="superscript"/>
        </w:rPr>
        <w:t>®</w:t>
      </w:r>
      <w:r w:rsidRPr="0072052A">
        <w:rPr>
          <w:rFonts w:ascii="Arial" w:eastAsia="PMingLiU" w:hAnsi="Arial" w:cs="Arial"/>
          <w:sz w:val="20"/>
          <w:szCs w:val="20"/>
        </w:rPr>
        <w:t>.</w:t>
      </w:r>
    </w:p>
    <w:p w:rsidR="0072052A" w:rsidRPr="0072052A" w:rsidP="0072052A" w14:paraId="2D100110" w14:textId="1DA270EE">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72052A">
        <w:rPr>
          <w:rFonts w:ascii="Arial" w:hAnsi="Arial" w:cs="Arial"/>
          <w:sz w:val="20"/>
          <w:szCs w:val="20"/>
        </w:rPr>
        <w:t xml:space="preserve">Each lot number of </w:t>
      </w:r>
      <w:r w:rsidRPr="0072052A">
        <w:rPr>
          <w:rFonts w:ascii="Arial" w:eastAsia="PMingLiU" w:hAnsi="Arial" w:cs="Arial"/>
          <w:sz w:val="20"/>
          <w:szCs w:val="20"/>
        </w:rPr>
        <w:t>Reward</w:t>
      </w:r>
      <w:r w:rsidRPr="0072052A">
        <w:rPr>
          <w:rFonts w:ascii="Arial" w:eastAsia="PMingLiU" w:hAnsi="Arial" w:cs="Arial"/>
          <w:sz w:val="20"/>
          <w:szCs w:val="20"/>
          <w:vertAlign w:val="superscript"/>
        </w:rPr>
        <w:t>®</w:t>
      </w:r>
      <w:r w:rsidRPr="0072052A">
        <w:rPr>
          <w:rFonts w:ascii="Arial" w:hAnsi="Arial" w:cs="Arial"/>
          <w:sz w:val="20"/>
          <w:szCs w:val="20"/>
        </w:rPr>
        <w:t xml:space="preserve"> may be used for multiple treatment regime</w:t>
      </w:r>
      <w:r w:rsidR="002E6FD4">
        <w:rPr>
          <w:rFonts w:ascii="Arial" w:hAnsi="Arial" w:cs="Arial"/>
          <w:sz w:val="20"/>
          <w:szCs w:val="20"/>
        </w:rPr>
        <w:t>n</w:t>
      </w:r>
      <w:r w:rsidRPr="0072052A">
        <w:rPr>
          <w:rFonts w:ascii="Arial" w:hAnsi="Arial" w:cs="Arial"/>
          <w:sz w:val="20"/>
          <w:szCs w:val="20"/>
        </w:rPr>
        <w:t>s.</w:t>
      </w:r>
    </w:p>
    <w:p w:rsidR="00265D45" w:rsidRPr="0072052A" w:rsidP="0072052A" w14:paraId="7646B6C5" w14:textId="1E372587">
      <w:pPr>
        <w:pStyle w:val="Level1"/>
        <w:numPr>
          <w:ilvl w:val="0"/>
          <w:numId w:val="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eastAsia="PMingLiU"/>
          <w:sz w:val="20"/>
          <w:szCs w:val="20"/>
        </w:rPr>
      </w:pPr>
    </w:p>
    <w:tbl>
      <w:tblPr>
        <w:tblStyle w:val="TableGrid"/>
        <w:tblW w:w="0" w:type="auto"/>
        <w:tblLook w:val="04A0"/>
      </w:tblPr>
      <w:tblGrid>
        <w:gridCol w:w="1899"/>
        <w:gridCol w:w="992"/>
        <w:gridCol w:w="901"/>
        <w:gridCol w:w="2162"/>
        <w:gridCol w:w="1170"/>
        <w:gridCol w:w="2236"/>
      </w:tblGrid>
      <w:tr w14:paraId="2FC7CF4E" w14:textId="77777777" w:rsidTr="0072052A">
        <w:tblPrEx>
          <w:tblW w:w="0" w:type="auto"/>
          <w:tblLook w:val="04A0"/>
        </w:tblPrEx>
        <w:tc>
          <w:tcPr>
            <w:tcW w:w="1899" w:type="dxa"/>
            <w:tcBorders>
              <w:top w:val="nil"/>
              <w:left w:val="nil"/>
              <w:bottom w:val="nil"/>
              <w:right w:val="nil"/>
            </w:tcBorders>
            <w:vAlign w:val="bottom"/>
          </w:tcPr>
          <w:p w:rsidR="00265D45" w:rsidRPr="00EB258E" w:rsidP="00616E76" w14:paraId="22B3EB8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sz w:val="22"/>
                <w:szCs w:val="22"/>
              </w:rPr>
              <w:t>Qty of Reward</w:t>
            </w:r>
            <w:r w:rsidRPr="00EB258E">
              <w:rPr>
                <w:rFonts w:ascii="Arial" w:eastAsia="PMingLiU" w:hAnsi="Arial" w:cs="Arial"/>
                <w:sz w:val="22"/>
                <w:szCs w:val="22"/>
                <w:vertAlign w:val="superscript"/>
              </w:rPr>
              <w:t>®</w:t>
            </w:r>
            <w:r w:rsidRPr="00EB258E">
              <w:rPr>
                <w:rFonts w:ascii="Arial" w:eastAsia="PMingLiU" w:hAnsi="Arial" w:cs="Arial"/>
                <w:sz w:val="22"/>
                <w:szCs w:val="22"/>
              </w:rPr>
              <w:t xml:space="preserve"> from previous page (gal)</w:t>
            </w:r>
          </w:p>
        </w:tc>
        <w:tc>
          <w:tcPr>
            <w:tcW w:w="992" w:type="dxa"/>
            <w:tcBorders>
              <w:top w:val="nil"/>
              <w:left w:val="nil"/>
              <w:right w:val="nil"/>
            </w:tcBorders>
            <w:vAlign w:val="bottom"/>
          </w:tcPr>
          <w:p w:rsidR="00265D45" w:rsidRPr="00EB258E" w:rsidP="00616E76" w14:paraId="6B5FF82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901" w:type="dxa"/>
            <w:tcBorders>
              <w:top w:val="nil"/>
              <w:left w:val="nil"/>
              <w:bottom w:val="nil"/>
              <w:right w:val="nil"/>
            </w:tcBorders>
            <w:vAlign w:val="bottom"/>
          </w:tcPr>
          <w:p w:rsidR="00265D45" w:rsidRPr="00EB258E" w:rsidP="00616E76" w14:paraId="5BBEF2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sz w:val="22"/>
                <w:szCs w:val="22"/>
              </w:rPr>
              <w:t>Facility</w:t>
            </w:r>
          </w:p>
        </w:tc>
        <w:tc>
          <w:tcPr>
            <w:tcW w:w="2162" w:type="dxa"/>
            <w:tcBorders>
              <w:top w:val="nil"/>
              <w:left w:val="nil"/>
              <w:right w:val="nil"/>
            </w:tcBorders>
            <w:vAlign w:val="bottom"/>
          </w:tcPr>
          <w:p w:rsidR="00265D45" w:rsidRPr="00EB258E" w:rsidP="00616E76" w14:paraId="476A74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1170" w:type="dxa"/>
            <w:tcBorders>
              <w:top w:val="nil"/>
              <w:left w:val="nil"/>
              <w:bottom w:val="nil"/>
              <w:right w:val="nil"/>
            </w:tcBorders>
            <w:vAlign w:val="bottom"/>
          </w:tcPr>
          <w:p w:rsidR="00265D45" w:rsidRPr="00EB258E" w:rsidP="00616E76" w14:paraId="5A00E4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sz w:val="22"/>
                <w:szCs w:val="22"/>
              </w:rPr>
              <w:t>Reporting Individual</w:t>
            </w:r>
          </w:p>
        </w:tc>
        <w:tc>
          <w:tcPr>
            <w:tcW w:w="2236" w:type="dxa"/>
            <w:tcBorders>
              <w:top w:val="nil"/>
              <w:left w:val="nil"/>
              <w:right w:val="nil"/>
            </w:tcBorders>
            <w:vAlign w:val="bottom"/>
          </w:tcPr>
          <w:p w:rsidR="00265D45" w:rsidRPr="00EB258E" w:rsidP="00616E76" w14:paraId="6F5520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r>
    </w:tbl>
    <w:tbl>
      <w:tblPr>
        <w:tblW w:w="10654" w:type="dxa"/>
        <w:tblInd w:w="-6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70"/>
        <w:gridCol w:w="630"/>
        <w:gridCol w:w="1170"/>
        <w:gridCol w:w="6"/>
        <w:gridCol w:w="1164"/>
        <w:gridCol w:w="1170"/>
        <w:gridCol w:w="84"/>
        <w:gridCol w:w="1120"/>
        <w:gridCol w:w="783"/>
        <w:gridCol w:w="567"/>
        <w:gridCol w:w="1260"/>
        <w:gridCol w:w="1260"/>
        <w:gridCol w:w="865"/>
        <w:gridCol w:w="305"/>
      </w:tblGrid>
      <w:tr w14:paraId="27DB7560" w14:textId="77777777" w:rsidTr="0072052A">
        <w:tblPrEx>
          <w:tblW w:w="10654" w:type="dxa"/>
          <w:tblInd w:w="-6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900" w:type="dxa"/>
            <w:gridSpan w:val="2"/>
            <w:tcBorders>
              <w:top w:val="double" w:sz="7" w:space="0" w:color="000000"/>
            </w:tcBorders>
          </w:tcPr>
          <w:p w:rsidR="00265D45" w:rsidRPr="0072052A" w14:paraId="1F68A14E" w14:textId="77777777">
            <w:pPr>
              <w:spacing w:line="120" w:lineRule="exact"/>
              <w:rPr>
                <w:rFonts w:ascii="Arial" w:eastAsia="PMingLiU" w:hAnsi="Arial" w:cs="Arial"/>
                <w:sz w:val="20"/>
                <w:szCs w:val="20"/>
              </w:rPr>
            </w:pPr>
          </w:p>
          <w:p w:rsidR="00265D45" w:rsidRPr="0072052A" w14:paraId="0C00E92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19FC6E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04368A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3B5AE6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293CEA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Date</w:t>
            </w:r>
          </w:p>
        </w:tc>
        <w:tc>
          <w:tcPr>
            <w:tcW w:w="1170" w:type="dxa"/>
            <w:tcBorders>
              <w:top w:val="double" w:sz="7" w:space="0" w:color="000000"/>
            </w:tcBorders>
          </w:tcPr>
          <w:p w:rsidR="00265D45" w:rsidRPr="0072052A" w14:paraId="20FBD82F" w14:textId="77777777">
            <w:pPr>
              <w:spacing w:line="120" w:lineRule="exact"/>
              <w:rPr>
                <w:rFonts w:ascii="Arial" w:eastAsia="PMingLiU" w:hAnsi="Arial" w:cs="Arial"/>
                <w:b/>
                <w:bCs/>
                <w:sz w:val="20"/>
                <w:szCs w:val="20"/>
              </w:rPr>
            </w:pPr>
          </w:p>
          <w:p w:rsidR="00265D45" w:rsidRPr="0072052A" w14:paraId="78A14D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Amount of new Reward</w:t>
            </w:r>
            <w:r w:rsidRPr="0072052A">
              <w:rPr>
                <w:rFonts w:ascii="Arial" w:eastAsia="PMingLiU" w:hAnsi="Arial" w:cs="Arial"/>
                <w:b/>
                <w:bCs/>
                <w:sz w:val="20"/>
                <w:szCs w:val="20"/>
                <w:vertAlign w:val="superscript"/>
              </w:rPr>
              <w:t>®</w:t>
            </w:r>
            <w:r w:rsidRPr="0072052A">
              <w:rPr>
                <w:rFonts w:ascii="Arial" w:eastAsia="PMingLiU" w:hAnsi="Arial" w:cs="Arial"/>
                <w:b/>
                <w:bCs/>
                <w:sz w:val="20"/>
                <w:szCs w:val="20"/>
              </w:rPr>
              <w:t xml:space="preserve"> received (ml)</w:t>
            </w:r>
          </w:p>
        </w:tc>
        <w:tc>
          <w:tcPr>
            <w:tcW w:w="1170" w:type="dxa"/>
            <w:gridSpan w:val="2"/>
            <w:tcBorders>
              <w:top w:val="double" w:sz="7" w:space="0" w:color="000000"/>
            </w:tcBorders>
          </w:tcPr>
          <w:p w:rsidR="00265D45" w:rsidRPr="0072052A" w14:paraId="5F2EC8EE" w14:textId="77777777">
            <w:pPr>
              <w:spacing w:line="120" w:lineRule="exact"/>
              <w:rPr>
                <w:rFonts w:ascii="Arial" w:eastAsia="PMingLiU" w:hAnsi="Arial" w:cs="Arial"/>
                <w:b/>
                <w:bCs/>
                <w:sz w:val="20"/>
                <w:szCs w:val="20"/>
              </w:rPr>
            </w:pPr>
          </w:p>
          <w:p w:rsidR="00265D45" w:rsidRPr="0072052A" w14:paraId="20DF4A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Lot number of Reward</w:t>
            </w:r>
            <w:r w:rsidRPr="0072052A">
              <w:rPr>
                <w:rFonts w:ascii="Arial" w:eastAsia="PMingLiU" w:hAnsi="Arial" w:cs="Arial"/>
                <w:b/>
                <w:bCs/>
                <w:sz w:val="20"/>
                <w:szCs w:val="20"/>
                <w:vertAlign w:val="superscript"/>
              </w:rPr>
              <w:t>®</w:t>
            </w:r>
            <w:r w:rsidRPr="0072052A">
              <w:rPr>
                <w:rFonts w:ascii="Arial" w:eastAsia="PMingLiU" w:hAnsi="Arial" w:cs="Arial"/>
                <w:b/>
                <w:bCs/>
                <w:sz w:val="20"/>
                <w:szCs w:val="20"/>
              </w:rPr>
              <w:t xml:space="preserve"> received</w:t>
            </w:r>
          </w:p>
        </w:tc>
        <w:tc>
          <w:tcPr>
            <w:tcW w:w="1170" w:type="dxa"/>
            <w:tcBorders>
              <w:top w:val="double" w:sz="7" w:space="0" w:color="000000"/>
            </w:tcBorders>
          </w:tcPr>
          <w:p w:rsidR="00265D45" w:rsidRPr="0072052A" w14:paraId="314822E1" w14:textId="77777777">
            <w:pPr>
              <w:spacing w:line="120" w:lineRule="exact"/>
              <w:rPr>
                <w:rFonts w:ascii="Arial" w:eastAsia="PMingLiU" w:hAnsi="Arial" w:cs="Arial"/>
                <w:b/>
                <w:bCs/>
                <w:sz w:val="20"/>
                <w:szCs w:val="20"/>
              </w:rPr>
            </w:pPr>
          </w:p>
          <w:p w:rsidR="00265D45" w:rsidRPr="0072052A" w14:paraId="376EF1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363C13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39D1B3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3CD126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Study Number</w:t>
            </w:r>
          </w:p>
        </w:tc>
        <w:tc>
          <w:tcPr>
            <w:tcW w:w="1204" w:type="dxa"/>
            <w:gridSpan w:val="2"/>
            <w:tcBorders>
              <w:top w:val="double" w:sz="7" w:space="0" w:color="000000"/>
            </w:tcBorders>
          </w:tcPr>
          <w:p w:rsidR="00265D45" w:rsidRPr="0072052A" w14:paraId="3EB02AC9" w14:textId="77777777">
            <w:pPr>
              <w:spacing w:line="120" w:lineRule="exact"/>
              <w:rPr>
                <w:rFonts w:ascii="Arial" w:eastAsia="PMingLiU" w:hAnsi="Arial" w:cs="Arial"/>
                <w:b/>
                <w:bCs/>
                <w:sz w:val="20"/>
                <w:szCs w:val="20"/>
              </w:rPr>
            </w:pPr>
          </w:p>
          <w:p w:rsidR="00265D45" w:rsidRPr="0072052A" w14:paraId="07662B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Amount Reward</w:t>
            </w:r>
            <w:r w:rsidRPr="0072052A">
              <w:rPr>
                <w:rFonts w:ascii="Arial" w:eastAsia="PMingLiU" w:hAnsi="Arial" w:cs="Arial"/>
                <w:b/>
                <w:bCs/>
                <w:sz w:val="20"/>
                <w:szCs w:val="20"/>
                <w:vertAlign w:val="superscript"/>
              </w:rPr>
              <w:t>®</w:t>
            </w:r>
            <w:r w:rsidRPr="0072052A">
              <w:rPr>
                <w:rFonts w:ascii="Arial" w:eastAsia="PMingLiU" w:hAnsi="Arial" w:cs="Arial"/>
                <w:b/>
                <w:bCs/>
                <w:sz w:val="20"/>
                <w:szCs w:val="20"/>
              </w:rPr>
              <w:t xml:space="preserve"> used in treatment (ml)</w:t>
            </w:r>
          </w:p>
        </w:tc>
        <w:tc>
          <w:tcPr>
            <w:tcW w:w="1350" w:type="dxa"/>
            <w:gridSpan w:val="2"/>
            <w:tcBorders>
              <w:top w:val="double" w:sz="7" w:space="0" w:color="000000"/>
            </w:tcBorders>
          </w:tcPr>
          <w:p w:rsidR="00265D45" w:rsidRPr="0072052A" w14:paraId="7599D65C" w14:textId="77777777">
            <w:pPr>
              <w:spacing w:line="120" w:lineRule="exact"/>
              <w:rPr>
                <w:rFonts w:ascii="Arial" w:eastAsia="PMingLiU" w:hAnsi="Arial" w:cs="Arial"/>
                <w:b/>
                <w:bCs/>
                <w:sz w:val="20"/>
                <w:szCs w:val="20"/>
              </w:rPr>
            </w:pPr>
          </w:p>
          <w:p w:rsidR="00265D45" w:rsidRPr="0072052A" w14:paraId="29C190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01C768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59F07A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Reward</w:t>
            </w:r>
            <w:r w:rsidRPr="0072052A">
              <w:rPr>
                <w:rFonts w:ascii="Arial" w:eastAsia="PMingLiU" w:hAnsi="Arial" w:cs="Arial"/>
                <w:b/>
                <w:bCs/>
                <w:sz w:val="20"/>
                <w:szCs w:val="20"/>
                <w:vertAlign w:val="superscript"/>
              </w:rPr>
              <w:t>®</w:t>
            </w:r>
            <w:r w:rsidRPr="0072052A">
              <w:rPr>
                <w:rFonts w:ascii="Arial" w:eastAsia="PMingLiU" w:hAnsi="Arial" w:cs="Arial"/>
                <w:b/>
                <w:bCs/>
                <w:sz w:val="20"/>
                <w:szCs w:val="20"/>
              </w:rPr>
              <w:t xml:space="preserve"> transferred (ml)</w:t>
            </w:r>
          </w:p>
        </w:tc>
        <w:tc>
          <w:tcPr>
            <w:tcW w:w="1260" w:type="dxa"/>
            <w:tcBorders>
              <w:top w:val="double" w:sz="7" w:space="0" w:color="000000"/>
            </w:tcBorders>
          </w:tcPr>
          <w:p w:rsidR="00265D45" w:rsidRPr="0072052A" w14:paraId="799EBCD3" w14:textId="77777777">
            <w:pPr>
              <w:spacing w:line="120" w:lineRule="exact"/>
              <w:rPr>
                <w:rFonts w:ascii="Arial" w:eastAsia="PMingLiU" w:hAnsi="Arial" w:cs="Arial"/>
                <w:b/>
                <w:bCs/>
                <w:sz w:val="20"/>
                <w:szCs w:val="20"/>
              </w:rPr>
            </w:pPr>
          </w:p>
          <w:p w:rsidR="00265D45" w:rsidRPr="0072052A" w14:paraId="59BEDF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0A8439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0D9DFA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Reward</w:t>
            </w:r>
            <w:r w:rsidRPr="0072052A">
              <w:rPr>
                <w:rFonts w:ascii="Arial" w:eastAsia="PMingLiU" w:hAnsi="Arial" w:cs="Arial"/>
                <w:b/>
                <w:bCs/>
                <w:sz w:val="20"/>
                <w:szCs w:val="20"/>
                <w:vertAlign w:val="superscript"/>
              </w:rPr>
              <w:t>®</w:t>
            </w:r>
            <w:r w:rsidRPr="0072052A">
              <w:rPr>
                <w:rFonts w:ascii="Arial" w:eastAsia="PMingLiU" w:hAnsi="Arial" w:cs="Arial"/>
                <w:b/>
                <w:bCs/>
                <w:sz w:val="20"/>
                <w:szCs w:val="20"/>
              </w:rPr>
              <w:t xml:space="preserve"> discarded (ml)</w:t>
            </w:r>
          </w:p>
        </w:tc>
        <w:tc>
          <w:tcPr>
            <w:tcW w:w="1260" w:type="dxa"/>
            <w:tcBorders>
              <w:top w:val="double" w:sz="7" w:space="0" w:color="000000"/>
            </w:tcBorders>
          </w:tcPr>
          <w:p w:rsidR="00265D45" w:rsidRPr="0072052A" w14:paraId="00A97424" w14:textId="77777777">
            <w:pPr>
              <w:spacing w:line="120" w:lineRule="exact"/>
              <w:rPr>
                <w:rFonts w:ascii="Arial" w:eastAsia="PMingLiU" w:hAnsi="Arial" w:cs="Arial"/>
                <w:b/>
                <w:bCs/>
                <w:sz w:val="20"/>
                <w:szCs w:val="20"/>
              </w:rPr>
            </w:pPr>
          </w:p>
          <w:p w:rsidR="00265D45" w:rsidRPr="0072052A" w14:paraId="7FD93B2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4BBE47B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Reward</w:t>
            </w:r>
            <w:r w:rsidRPr="0072052A">
              <w:rPr>
                <w:rFonts w:ascii="Arial" w:eastAsia="PMingLiU" w:hAnsi="Arial" w:cs="Arial"/>
                <w:b/>
                <w:bCs/>
                <w:sz w:val="20"/>
                <w:szCs w:val="20"/>
                <w:vertAlign w:val="superscript"/>
              </w:rPr>
              <w:t>®</w:t>
            </w:r>
            <w:r w:rsidRPr="0072052A">
              <w:rPr>
                <w:rFonts w:ascii="Arial" w:eastAsia="PMingLiU" w:hAnsi="Arial" w:cs="Arial"/>
                <w:b/>
                <w:bCs/>
                <w:sz w:val="20"/>
                <w:szCs w:val="20"/>
              </w:rPr>
              <w:t xml:space="preserve"> remaining on hand (ml)</w:t>
            </w:r>
          </w:p>
        </w:tc>
        <w:tc>
          <w:tcPr>
            <w:tcW w:w="1170" w:type="dxa"/>
            <w:gridSpan w:val="2"/>
            <w:tcBorders>
              <w:top w:val="double" w:sz="7" w:space="0" w:color="000000"/>
            </w:tcBorders>
          </w:tcPr>
          <w:p w:rsidR="00265D45" w:rsidRPr="0072052A" w14:paraId="5DD21E0E" w14:textId="77777777">
            <w:pPr>
              <w:spacing w:line="120" w:lineRule="exact"/>
              <w:rPr>
                <w:rFonts w:ascii="Arial" w:eastAsia="PMingLiU" w:hAnsi="Arial" w:cs="Arial"/>
                <w:b/>
                <w:bCs/>
                <w:sz w:val="20"/>
                <w:szCs w:val="20"/>
              </w:rPr>
            </w:pPr>
          </w:p>
          <w:p w:rsidR="00265D45" w:rsidRPr="0072052A" w14:paraId="60D7F2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577E01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265D45" w:rsidRPr="0072052A" w14:paraId="1812E4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Inventory by (initials)</w:t>
            </w:r>
          </w:p>
        </w:tc>
      </w:tr>
      <w:tr w14:paraId="1DE638EC"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2932A404" w14:textId="77777777">
            <w:pPr>
              <w:spacing w:line="120" w:lineRule="exact"/>
              <w:rPr>
                <w:rFonts w:ascii="Arial" w:eastAsia="PMingLiU" w:hAnsi="Arial" w:cs="Arial"/>
                <w:b/>
                <w:bCs/>
                <w:sz w:val="20"/>
                <w:szCs w:val="20"/>
              </w:rPr>
            </w:pPr>
          </w:p>
          <w:p w:rsidR="00265D45" w:rsidRPr="0072052A" w14:paraId="16CAF3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Pr>
          <w:p w:rsidR="00265D45" w:rsidRPr="0072052A" w14:paraId="02ECBC10" w14:textId="77777777">
            <w:pPr>
              <w:spacing w:line="120" w:lineRule="exact"/>
              <w:rPr>
                <w:rFonts w:ascii="Arial" w:eastAsia="PMingLiU" w:hAnsi="Arial" w:cs="Arial"/>
                <w:sz w:val="20"/>
                <w:szCs w:val="20"/>
              </w:rPr>
            </w:pPr>
          </w:p>
          <w:p w:rsidR="00265D45" w:rsidRPr="0072052A" w14:paraId="4EF772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05F5428A" w14:textId="77777777">
            <w:pPr>
              <w:spacing w:line="120" w:lineRule="exact"/>
              <w:rPr>
                <w:rFonts w:ascii="Arial" w:eastAsia="PMingLiU" w:hAnsi="Arial" w:cs="Arial"/>
                <w:sz w:val="20"/>
                <w:szCs w:val="20"/>
              </w:rPr>
            </w:pPr>
          </w:p>
          <w:p w:rsidR="00265D45" w:rsidRPr="0072052A" w14:paraId="2D066D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Pr>
          <w:p w:rsidR="00265D45" w:rsidRPr="0072052A" w14:paraId="6AA4426F" w14:textId="77777777">
            <w:pPr>
              <w:spacing w:line="120" w:lineRule="exact"/>
              <w:rPr>
                <w:rFonts w:ascii="Arial" w:eastAsia="PMingLiU" w:hAnsi="Arial" w:cs="Arial"/>
                <w:sz w:val="20"/>
                <w:szCs w:val="20"/>
              </w:rPr>
            </w:pPr>
          </w:p>
          <w:p w:rsidR="00265D45" w:rsidRPr="0072052A" w14:paraId="3A9582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14B1C61C" w14:textId="77777777">
            <w:pPr>
              <w:spacing w:line="120" w:lineRule="exact"/>
              <w:rPr>
                <w:rFonts w:ascii="Arial" w:eastAsia="PMingLiU" w:hAnsi="Arial" w:cs="Arial"/>
                <w:sz w:val="20"/>
                <w:szCs w:val="20"/>
              </w:rPr>
            </w:pPr>
          </w:p>
          <w:p w:rsidR="00265D45" w:rsidRPr="0072052A" w14:paraId="0309EE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2F05CB11" w14:textId="77777777">
            <w:pPr>
              <w:spacing w:line="120" w:lineRule="exact"/>
              <w:rPr>
                <w:rFonts w:ascii="Arial" w:eastAsia="PMingLiU" w:hAnsi="Arial" w:cs="Arial"/>
                <w:sz w:val="20"/>
                <w:szCs w:val="20"/>
              </w:rPr>
            </w:pPr>
          </w:p>
          <w:p w:rsidR="00265D45" w:rsidRPr="0072052A" w14:paraId="0C4C1F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F5D5CD3" w14:textId="77777777">
            <w:pPr>
              <w:spacing w:line="120" w:lineRule="exact"/>
              <w:rPr>
                <w:rFonts w:ascii="Arial" w:eastAsia="PMingLiU" w:hAnsi="Arial" w:cs="Arial"/>
                <w:sz w:val="20"/>
                <w:szCs w:val="20"/>
              </w:rPr>
            </w:pPr>
          </w:p>
          <w:p w:rsidR="00265D45" w:rsidRPr="0072052A" w14:paraId="1BBF03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09F691E8" w14:textId="77777777">
            <w:pPr>
              <w:spacing w:line="120" w:lineRule="exact"/>
              <w:rPr>
                <w:rFonts w:ascii="Arial" w:eastAsia="PMingLiU" w:hAnsi="Arial" w:cs="Arial"/>
                <w:sz w:val="20"/>
                <w:szCs w:val="20"/>
              </w:rPr>
            </w:pPr>
          </w:p>
          <w:p w:rsidR="00265D45" w:rsidRPr="0072052A" w14:paraId="534838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14ADD602" w14:textId="77777777">
            <w:pPr>
              <w:spacing w:line="120" w:lineRule="exact"/>
              <w:rPr>
                <w:rFonts w:ascii="Arial" w:eastAsia="PMingLiU" w:hAnsi="Arial" w:cs="Arial"/>
                <w:sz w:val="20"/>
                <w:szCs w:val="20"/>
              </w:rPr>
            </w:pPr>
          </w:p>
          <w:p w:rsidR="00265D45" w:rsidRPr="0072052A" w14:paraId="6BF7D6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BB5BFCD"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2422787F" w14:textId="77777777">
            <w:pPr>
              <w:spacing w:line="120" w:lineRule="exact"/>
              <w:rPr>
                <w:rFonts w:ascii="Arial" w:eastAsia="PMingLiU" w:hAnsi="Arial" w:cs="Arial"/>
                <w:sz w:val="20"/>
                <w:szCs w:val="20"/>
              </w:rPr>
            </w:pPr>
          </w:p>
          <w:p w:rsidR="00265D45" w:rsidRPr="0072052A" w14:paraId="597573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09EC67F9" w14:textId="77777777">
            <w:pPr>
              <w:spacing w:line="120" w:lineRule="exact"/>
              <w:rPr>
                <w:rFonts w:ascii="Arial" w:eastAsia="PMingLiU" w:hAnsi="Arial" w:cs="Arial"/>
                <w:sz w:val="20"/>
                <w:szCs w:val="20"/>
              </w:rPr>
            </w:pPr>
          </w:p>
          <w:p w:rsidR="00265D45" w:rsidRPr="0072052A" w14:paraId="4D5D63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12AC8D10" w14:textId="77777777">
            <w:pPr>
              <w:spacing w:line="120" w:lineRule="exact"/>
              <w:rPr>
                <w:rFonts w:ascii="Arial" w:eastAsia="PMingLiU" w:hAnsi="Arial" w:cs="Arial"/>
                <w:b/>
                <w:bCs/>
                <w:sz w:val="20"/>
                <w:szCs w:val="20"/>
              </w:rPr>
            </w:pPr>
          </w:p>
          <w:p w:rsidR="00265D45" w:rsidRPr="0072052A" w14:paraId="00AC54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6E424E07" w14:textId="77777777">
            <w:pPr>
              <w:spacing w:line="120" w:lineRule="exact"/>
              <w:rPr>
                <w:rFonts w:ascii="Arial" w:eastAsia="PMingLiU" w:hAnsi="Arial" w:cs="Arial"/>
                <w:b/>
                <w:bCs/>
                <w:sz w:val="20"/>
                <w:szCs w:val="20"/>
              </w:rPr>
            </w:pPr>
          </w:p>
          <w:p w:rsidR="00265D45" w:rsidRPr="0072052A" w14:paraId="00B845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3841A9AF" w14:textId="77777777">
            <w:pPr>
              <w:spacing w:line="120" w:lineRule="exact"/>
              <w:rPr>
                <w:rFonts w:ascii="Arial" w:eastAsia="PMingLiU" w:hAnsi="Arial" w:cs="Arial"/>
                <w:sz w:val="20"/>
                <w:szCs w:val="20"/>
              </w:rPr>
            </w:pPr>
          </w:p>
          <w:p w:rsidR="00265D45" w:rsidRPr="0072052A" w14:paraId="4A1761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7DF55FDC" w14:textId="77777777">
            <w:pPr>
              <w:spacing w:line="120" w:lineRule="exact"/>
              <w:rPr>
                <w:rFonts w:ascii="Arial" w:eastAsia="PMingLiU" w:hAnsi="Arial" w:cs="Arial"/>
                <w:sz w:val="20"/>
                <w:szCs w:val="20"/>
              </w:rPr>
            </w:pPr>
          </w:p>
          <w:p w:rsidR="00265D45" w:rsidRPr="0072052A" w14:paraId="496B82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3C733FF5" w14:textId="77777777">
            <w:pPr>
              <w:spacing w:line="120" w:lineRule="exact"/>
              <w:rPr>
                <w:rFonts w:ascii="Arial" w:eastAsia="PMingLiU" w:hAnsi="Arial" w:cs="Arial"/>
                <w:sz w:val="20"/>
                <w:szCs w:val="20"/>
              </w:rPr>
            </w:pPr>
          </w:p>
          <w:p w:rsidR="00265D45" w:rsidRPr="0072052A" w14:paraId="2C696E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63BC2094" w14:textId="77777777">
            <w:pPr>
              <w:spacing w:line="120" w:lineRule="exact"/>
              <w:rPr>
                <w:rFonts w:ascii="Arial" w:eastAsia="PMingLiU" w:hAnsi="Arial" w:cs="Arial"/>
                <w:sz w:val="20"/>
                <w:szCs w:val="20"/>
              </w:rPr>
            </w:pPr>
          </w:p>
          <w:p w:rsidR="00265D45" w:rsidRPr="0072052A" w14:paraId="433AC7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41026004" w14:textId="77777777">
            <w:pPr>
              <w:spacing w:line="120" w:lineRule="exact"/>
              <w:rPr>
                <w:rFonts w:ascii="Arial" w:eastAsia="PMingLiU" w:hAnsi="Arial" w:cs="Arial"/>
                <w:sz w:val="20"/>
                <w:szCs w:val="20"/>
              </w:rPr>
            </w:pPr>
          </w:p>
          <w:p w:rsidR="00265D45" w:rsidRPr="0072052A" w14:paraId="132A60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0DB5D999"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668C0D10" w14:textId="77777777">
            <w:pPr>
              <w:spacing w:line="120" w:lineRule="exact"/>
              <w:rPr>
                <w:rFonts w:ascii="Arial" w:eastAsia="PMingLiU" w:hAnsi="Arial" w:cs="Arial"/>
                <w:sz w:val="20"/>
                <w:szCs w:val="20"/>
              </w:rPr>
            </w:pPr>
          </w:p>
          <w:p w:rsidR="00265D45" w:rsidRPr="0072052A" w14:paraId="25DE06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51B55807" w14:textId="77777777">
            <w:pPr>
              <w:spacing w:line="120" w:lineRule="exact"/>
              <w:rPr>
                <w:rFonts w:ascii="Arial" w:eastAsia="PMingLiU" w:hAnsi="Arial" w:cs="Arial"/>
                <w:sz w:val="20"/>
                <w:szCs w:val="20"/>
              </w:rPr>
            </w:pPr>
          </w:p>
          <w:p w:rsidR="00265D45" w:rsidRPr="0072052A" w14:paraId="34FED67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2F7574FC" w14:textId="77777777">
            <w:pPr>
              <w:spacing w:line="120" w:lineRule="exact"/>
              <w:rPr>
                <w:rFonts w:ascii="Arial" w:eastAsia="PMingLiU" w:hAnsi="Arial" w:cs="Arial"/>
                <w:b/>
                <w:bCs/>
                <w:sz w:val="20"/>
                <w:szCs w:val="20"/>
              </w:rPr>
            </w:pPr>
          </w:p>
          <w:p w:rsidR="00265D45" w:rsidRPr="0072052A" w14:paraId="4815A9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0210EE06" w14:textId="77777777">
            <w:pPr>
              <w:spacing w:line="120" w:lineRule="exact"/>
              <w:rPr>
                <w:rFonts w:ascii="Arial" w:eastAsia="PMingLiU" w:hAnsi="Arial" w:cs="Arial"/>
                <w:b/>
                <w:bCs/>
                <w:sz w:val="20"/>
                <w:szCs w:val="20"/>
              </w:rPr>
            </w:pPr>
          </w:p>
          <w:p w:rsidR="00265D45" w:rsidRPr="0072052A" w14:paraId="5E881D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26E419A7" w14:textId="77777777">
            <w:pPr>
              <w:spacing w:line="120" w:lineRule="exact"/>
              <w:rPr>
                <w:rFonts w:ascii="Arial" w:eastAsia="PMingLiU" w:hAnsi="Arial" w:cs="Arial"/>
                <w:sz w:val="20"/>
                <w:szCs w:val="20"/>
              </w:rPr>
            </w:pPr>
          </w:p>
          <w:p w:rsidR="00265D45" w:rsidRPr="0072052A" w14:paraId="17B8E6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2B6D87E5" w14:textId="77777777">
            <w:pPr>
              <w:spacing w:line="120" w:lineRule="exact"/>
              <w:rPr>
                <w:rFonts w:ascii="Arial" w:eastAsia="PMingLiU" w:hAnsi="Arial" w:cs="Arial"/>
                <w:sz w:val="20"/>
                <w:szCs w:val="20"/>
              </w:rPr>
            </w:pPr>
          </w:p>
          <w:p w:rsidR="00265D45" w:rsidRPr="0072052A" w14:paraId="240325E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27D29E63" w14:textId="77777777">
            <w:pPr>
              <w:spacing w:line="120" w:lineRule="exact"/>
              <w:rPr>
                <w:rFonts w:ascii="Arial" w:eastAsia="PMingLiU" w:hAnsi="Arial" w:cs="Arial"/>
                <w:sz w:val="20"/>
                <w:szCs w:val="20"/>
              </w:rPr>
            </w:pPr>
          </w:p>
          <w:p w:rsidR="00265D45" w:rsidRPr="0072052A" w14:paraId="5612F2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2FF42E2A" w14:textId="77777777">
            <w:pPr>
              <w:spacing w:line="120" w:lineRule="exact"/>
              <w:rPr>
                <w:rFonts w:ascii="Arial" w:eastAsia="PMingLiU" w:hAnsi="Arial" w:cs="Arial"/>
                <w:sz w:val="20"/>
                <w:szCs w:val="20"/>
              </w:rPr>
            </w:pPr>
          </w:p>
          <w:p w:rsidR="00265D45" w:rsidRPr="0072052A" w14:paraId="459BC2E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0390A988" w14:textId="77777777">
            <w:pPr>
              <w:spacing w:line="120" w:lineRule="exact"/>
              <w:rPr>
                <w:rFonts w:ascii="Arial" w:eastAsia="PMingLiU" w:hAnsi="Arial" w:cs="Arial"/>
                <w:sz w:val="20"/>
                <w:szCs w:val="20"/>
              </w:rPr>
            </w:pPr>
          </w:p>
          <w:p w:rsidR="00265D45" w:rsidRPr="0072052A" w14:paraId="5FC46D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EAFA0FD"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146980ED" w14:textId="77777777">
            <w:pPr>
              <w:spacing w:line="120" w:lineRule="exact"/>
              <w:rPr>
                <w:rFonts w:ascii="Arial" w:eastAsia="PMingLiU" w:hAnsi="Arial" w:cs="Arial"/>
                <w:sz w:val="20"/>
                <w:szCs w:val="20"/>
              </w:rPr>
            </w:pPr>
          </w:p>
          <w:p w:rsidR="00265D45" w:rsidRPr="0072052A" w14:paraId="2E83BC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0EDE4BCD" w14:textId="77777777">
            <w:pPr>
              <w:spacing w:line="120" w:lineRule="exact"/>
              <w:rPr>
                <w:rFonts w:ascii="Arial" w:eastAsia="PMingLiU" w:hAnsi="Arial" w:cs="Arial"/>
                <w:sz w:val="20"/>
                <w:szCs w:val="20"/>
              </w:rPr>
            </w:pPr>
          </w:p>
          <w:p w:rsidR="00265D45" w:rsidRPr="0072052A" w14:paraId="010EAF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2B67B673" w14:textId="77777777">
            <w:pPr>
              <w:spacing w:line="120" w:lineRule="exact"/>
              <w:rPr>
                <w:rFonts w:ascii="Arial" w:eastAsia="PMingLiU" w:hAnsi="Arial" w:cs="Arial"/>
                <w:b/>
                <w:bCs/>
                <w:sz w:val="20"/>
                <w:szCs w:val="20"/>
              </w:rPr>
            </w:pPr>
          </w:p>
          <w:p w:rsidR="00265D45" w:rsidRPr="0072052A" w14:paraId="44CF2A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5A97A19B" w14:textId="77777777">
            <w:pPr>
              <w:spacing w:line="120" w:lineRule="exact"/>
              <w:rPr>
                <w:rFonts w:ascii="Arial" w:eastAsia="PMingLiU" w:hAnsi="Arial" w:cs="Arial"/>
                <w:b/>
                <w:bCs/>
                <w:sz w:val="20"/>
                <w:szCs w:val="20"/>
              </w:rPr>
            </w:pPr>
          </w:p>
          <w:p w:rsidR="00265D45" w:rsidRPr="0072052A" w14:paraId="061FAB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0806E2D4" w14:textId="77777777">
            <w:pPr>
              <w:spacing w:line="120" w:lineRule="exact"/>
              <w:rPr>
                <w:rFonts w:ascii="Arial" w:eastAsia="PMingLiU" w:hAnsi="Arial" w:cs="Arial"/>
                <w:sz w:val="20"/>
                <w:szCs w:val="20"/>
              </w:rPr>
            </w:pPr>
          </w:p>
          <w:p w:rsidR="00265D45" w:rsidRPr="0072052A" w14:paraId="0B3895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14BD58EC" w14:textId="77777777">
            <w:pPr>
              <w:spacing w:line="120" w:lineRule="exact"/>
              <w:rPr>
                <w:rFonts w:ascii="Arial" w:eastAsia="PMingLiU" w:hAnsi="Arial" w:cs="Arial"/>
                <w:sz w:val="20"/>
                <w:szCs w:val="20"/>
              </w:rPr>
            </w:pPr>
          </w:p>
          <w:p w:rsidR="00265D45" w:rsidRPr="0072052A" w14:paraId="3F0911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A037F28" w14:textId="77777777">
            <w:pPr>
              <w:spacing w:line="120" w:lineRule="exact"/>
              <w:rPr>
                <w:rFonts w:ascii="Arial" w:eastAsia="PMingLiU" w:hAnsi="Arial" w:cs="Arial"/>
                <w:sz w:val="20"/>
                <w:szCs w:val="20"/>
              </w:rPr>
            </w:pPr>
          </w:p>
          <w:p w:rsidR="00265D45" w:rsidRPr="0072052A" w14:paraId="53320B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41EF4161" w14:textId="77777777">
            <w:pPr>
              <w:spacing w:line="120" w:lineRule="exact"/>
              <w:rPr>
                <w:rFonts w:ascii="Arial" w:eastAsia="PMingLiU" w:hAnsi="Arial" w:cs="Arial"/>
                <w:sz w:val="20"/>
                <w:szCs w:val="20"/>
              </w:rPr>
            </w:pPr>
          </w:p>
          <w:p w:rsidR="00265D45" w:rsidRPr="0072052A" w14:paraId="12ABFB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6AEDB80C" w14:textId="77777777">
            <w:pPr>
              <w:spacing w:line="120" w:lineRule="exact"/>
              <w:rPr>
                <w:rFonts w:ascii="Arial" w:eastAsia="PMingLiU" w:hAnsi="Arial" w:cs="Arial"/>
                <w:sz w:val="20"/>
                <w:szCs w:val="20"/>
              </w:rPr>
            </w:pPr>
          </w:p>
          <w:p w:rsidR="00265D45" w:rsidRPr="0072052A" w14:paraId="3CBAA0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BC4A9D0"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12BFE57A" w14:textId="77777777">
            <w:pPr>
              <w:spacing w:line="120" w:lineRule="exact"/>
              <w:rPr>
                <w:rFonts w:ascii="Arial" w:eastAsia="PMingLiU" w:hAnsi="Arial" w:cs="Arial"/>
                <w:sz w:val="20"/>
                <w:szCs w:val="20"/>
              </w:rPr>
            </w:pPr>
          </w:p>
          <w:p w:rsidR="00265D45" w:rsidRPr="0072052A" w14:paraId="66D32B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4E36A21C" w14:textId="77777777">
            <w:pPr>
              <w:spacing w:line="120" w:lineRule="exact"/>
              <w:rPr>
                <w:rFonts w:ascii="Arial" w:eastAsia="PMingLiU" w:hAnsi="Arial" w:cs="Arial"/>
                <w:sz w:val="20"/>
                <w:szCs w:val="20"/>
              </w:rPr>
            </w:pPr>
          </w:p>
          <w:p w:rsidR="00265D45" w:rsidRPr="0072052A" w14:paraId="20F5E3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1412D7F0" w14:textId="77777777">
            <w:pPr>
              <w:spacing w:line="120" w:lineRule="exact"/>
              <w:rPr>
                <w:rFonts w:ascii="Arial" w:eastAsia="PMingLiU" w:hAnsi="Arial" w:cs="Arial"/>
                <w:b/>
                <w:bCs/>
                <w:sz w:val="20"/>
                <w:szCs w:val="20"/>
              </w:rPr>
            </w:pPr>
          </w:p>
          <w:p w:rsidR="00265D45" w:rsidRPr="0072052A" w14:paraId="31F2D0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4B39898C" w14:textId="77777777">
            <w:pPr>
              <w:spacing w:line="120" w:lineRule="exact"/>
              <w:rPr>
                <w:rFonts w:ascii="Arial" w:eastAsia="PMingLiU" w:hAnsi="Arial" w:cs="Arial"/>
                <w:b/>
                <w:bCs/>
                <w:sz w:val="20"/>
                <w:szCs w:val="20"/>
              </w:rPr>
            </w:pPr>
          </w:p>
          <w:p w:rsidR="00265D45" w:rsidRPr="0072052A" w14:paraId="795EA5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3EFBA586" w14:textId="77777777">
            <w:pPr>
              <w:spacing w:line="120" w:lineRule="exact"/>
              <w:rPr>
                <w:rFonts w:ascii="Arial" w:eastAsia="PMingLiU" w:hAnsi="Arial" w:cs="Arial"/>
                <w:sz w:val="20"/>
                <w:szCs w:val="20"/>
              </w:rPr>
            </w:pPr>
          </w:p>
          <w:p w:rsidR="00265D45" w:rsidRPr="0072052A" w14:paraId="5709E8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3229B378" w14:textId="77777777">
            <w:pPr>
              <w:spacing w:line="120" w:lineRule="exact"/>
              <w:rPr>
                <w:rFonts w:ascii="Arial" w:eastAsia="PMingLiU" w:hAnsi="Arial" w:cs="Arial"/>
                <w:sz w:val="20"/>
                <w:szCs w:val="20"/>
              </w:rPr>
            </w:pPr>
          </w:p>
          <w:p w:rsidR="00265D45" w:rsidRPr="0072052A" w14:paraId="04D6E0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42631988" w14:textId="77777777">
            <w:pPr>
              <w:spacing w:line="120" w:lineRule="exact"/>
              <w:rPr>
                <w:rFonts w:ascii="Arial" w:eastAsia="PMingLiU" w:hAnsi="Arial" w:cs="Arial"/>
                <w:sz w:val="20"/>
                <w:szCs w:val="20"/>
              </w:rPr>
            </w:pPr>
          </w:p>
          <w:p w:rsidR="00265D45" w:rsidRPr="0072052A" w14:paraId="6ED741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2FAEBE8" w14:textId="77777777">
            <w:pPr>
              <w:spacing w:line="120" w:lineRule="exact"/>
              <w:rPr>
                <w:rFonts w:ascii="Arial" w:eastAsia="PMingLiU" w:hAnsi="Arial" w:cs="Arial"/>
                <w:sz w:val="20"/>
                <w:szCs w:val="20"/>
              </w:rPr>
            </w:pPr>
          </w:p>
          <w:p w:rsidR="00265D45" w:rsidRPr="0072052A" w14:paraId="7F38FE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48985CD4" w14:textId="77777777">
            <w:pPr>
              <w:spacing w:line="120" w:lineRule="exact"/>
              <w:rPr>
                <w:rFonts w:ascii="Arial" w:eastAsia="PMingLiU" w:hAnsi="Arial" w:cs="Arial"/>
                <w:sz w:val="20"/>
                <w:szCs w:val="20"/>
              </w:rPr>
            </w:pPr>
          </w:p>
          <w:p w:rsidR="00265D45" w:rsidRPr="0072052A" w14:paraId="182E1A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7DF580ED"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02B372A6" w14:textId="77777777">
            <w:pPr>
              <w:spacing w:line="120" w:lineRule="exact"/>
              <w:rPr>
                <w:rFonts w:ascii="Arial" w:eastAsia="PMingLiU" w:hAnsi="Arial" w:cs="Arial"/>
                <w:sz w:val="20"/>
                <w:szCs w:val="20"/>
              </w:rPr>
            </w:pPr>
          </w:p>
          <w:p w:rsidR="00265D45" w:rsidRPr="0072052A" w14:paraId="3941F4D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325BA2B9" w14:textId="77777777">
            <w:pPr>
              <w:spacing w:line="120" w:lineRule="exact"/>
              <w:rPr>
                <w:rFonts w:ascii="Arial" w:eastAsia="PMingLiU" w:hAnsi="Arial" w:cs="Arial"/>
                <w:sz w:val="20"/>
                <w:szCs w:val="20"/>
              </w:rPr>
            </w:pPr>
          </w:p>
          <w:p w:rsidR="00265D45" w:rsidRPr="0072052A" w14:paraId="007E54E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098CA0AE" w14:textId="77777777">
            <w:pPr>
              <w:spacing w:line="120" w:lineRule="exact"/>
              <w:rPr>
                <w:rFonts w:ascii="Arial" w:eastAsia="PMingLiU" w:hAnsi="Arial" w:cs="Arial"/>
                <w:b/>
                <w:bCs/>
                <w:sz w:val="20"/>
                <w:szCs w:val="20"/>
              </w:rPr>
            </w:pPr>
          </w:p>
          <w:p w:rsidR="00265D45" w:rsidRPr="0072052A" w14:paraId="72FCD6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68BDE70B" w14:textId="77777777">
            <w:pPr>
              <w:spacing w:line="120" w:lineRule="exact"/>
              <w:rPr>
                <w:rFonts w:ascii="Arial" w:eastAsia="PMingLiU" w:hAnsi="Arial" w:cs="Arial"/>
                <w:b/>
                <w:bCs/>
                <w:sz w:val="20"/>
                <w:szCs w:val="20"/>
              </w:rPr>
            </w:pPr>
          </w:p>
          <w:p w:rsidR="00265D45" w:rsidRPr="0072052A" w14:paraId="585580D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633D7F64" w14:textId="77777777">
            <w:pPr>
              <w:spacing w:line="120" w:lineRule="exact"/>
              <w:rPr>
                <w:rFonts w:ascii="Arial" w:eastAsia="PMingLiU" w:hAnsi="Arial" w:cs="Arial"/>
                <w:sz w:val="20"/>
                <w:szCs w:val="20"/>
              </w:rPr>
            </w:pPr>
          </w:p>
          <w:p w:rsidR="00265D45" w:rsidRPr="0072052A" w14:paraId="494D08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2B559D65" w14:textId="77777777">
            <w:pPr>
              <w:spacing w:line="120" w:lineRule="exact"/>
              <w:rPr>
                <w:rFonts w:ascii="Arial" w:eastAsia="PMingLiU" w:hAnsi="Arial" w:cs="Arial"/>
                <w:sz w:val="20"/>
                <w:szCs w:val="20"/>
              </w:rPr>
            </w:pPr>
          </w:p>
          <w:p w:rsidR="00265D45" w:rsidRPr="0072052A" w14:paraId="0E83F7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77C9DB9D" w14:textId="77777777">
            <w:pPr>
              <w:spacing w:line="120" w:lineRule="exact"/>
              <w:rPr>
                <w:rFonts w:ascii="Arial" w:eastAsia="PMingLiU" w:hAnsi="Arial" w:cs="Arial"/>
                <w:sz w:val="20"/>
                <w:szCs w:val="20"/>
              </w:rPr>
            </w:pPr>
          </w:p>
          <w:p w:rsidR="00265D45" w:rsidRPr="0072052A" w14:paraId="15FB04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9EA926D" w14:textId="77777777">
            <w:pPr>
              <w:spacing w:line="120" w:lineRule="exact"/>
              <w:rPr>
                <w:rFonts w:ascii="Arial" w:eastAsia="PMingLiU" w:hAnsi="Arial" w:cs="Arial"/>
                <w:sz w:val="20"/>
                <w:szCs w:val="20"/>
              </w:rPr>
            </w:pPr>
          </w:p>
          <w:p w:rsidR="00265D45" w:rsidRPr="0072052A" w14:paraId="17004D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01A7CCD5" w14:textId="77777777">
            <w:pPr>
              <w:spacing w:line="120" w:lineRule="exact"/>
              <w:rPr>
                <w:rFonts w:ascii="Arial" w:eastAsia="PMingLiU" w:hAnsi="Arial" w:cs="Arial"/>
                <w:sz w:val="20"/>
                <w:szCs w:val="20"/>
              </w:rPr>
            </w:pPr>
          </w:p>
          <w:p w:rsidR="00265D45" w:rsidRPr="0072052A" w14:paraId="1D69C6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EB63FBB"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4E5FEE28" w14:textId="77777777">
            <w:pPr>
              <w:spacing w:line="120" w:lineRule="exact"/>
              <w:rPr>
                <w:rFonts w:ascii="Arial" w:eastAsia="PMingLiU" w:hAnsi="Arial" w:cs="Arial"/>
                <w:sz w:val="20"/>
                <w:szCs w:val="20"/>
              </w:rPr>
            </w:pPr>
          </w:p>
          <w:p w:rsidR="00265D45" w:rsidRPr="0072052A" w14:paraId="514065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2E91FB94" w14:textId="77777777">
            <w:pPr>
              <w:spacing w:line="120" w:lineRule="exact"/>
              <w:rPr>
                <w:rFonts w:ascii="Arial" w:eastAsia="PMingLiU" w:hAnsi="Arial" w:cs="Arial"/>
                <w:sz w:val="20"/>
                <w:szCs w:val="20"/>
              </w:rPr>
            </w:pPr>
          </w:p>
          <w:p w:rsidR="00265D45" w:rsidRPr="0072052A" w14:paraId="316D1A2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41905B20" w14:textId="77777777">
            <w:pPr>
              <w:spacing w:line="120" w:lineRule="exact"/>
              <w:rPr>
                <w:rFonts w:ascii="Arial" w:eastAsia="PMingLiU" w:hAnsi="Arial" w:cs="Arial"/>
                <w:b/>
                <w:bCs/>
                <w:sz w:val="20"/>
                <w:szCs w:val="20"/>
              </w:rPr>
            </w:pPr>
          </w:p>
          <w:p w:rsidR="00265D45" w:rsidRPr="0072052A" w14:paraId="5A04AD1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00725795" w14:textId="77777777">
            <w:pPr>
              <w:spacing w:line="120" w:lineRule="exact"/>
              <w:rPr>
                <w:rFonts w:ascii="Arial" w:eastAsia="PMingLiU" w:hAnsi="Arial" w:cs="Arial"/>
                <w:b/>
                <w:bCs/>
                <w:sz w:val="20"/>
                <w:szCs w:val="20"/>
              </w:rPr>
            </w:pPr>
          </w:p>
          <w:p w:rsidR="00265D45" w:rsidRPr="0072052A" w14:paraId="3D9690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5420060E" w14:textId="77777777">
            <w:pPr>
              <w:spacing w:line="120" w:lineRule="exact"/>
              <w:rPr>
                <w:rFonts w:ascii="Arial" w:eastAsia="PMingLiU" w:hAnsi="Arial" w:cs="Arial"/>
                <w:sz w:val="20"/>
                <w:szCs w:val="20"/>
              </w:rPr>
            </w:pPr>
          </w:p>
          <w:p w:rsidR="00265D45" w:rsidRPr="0072052A" w14:paraId="6B951E2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52B29A8E" w14:textId="77777777">
            <w:pPr>
              <w:spacing w:line="120" w:lineRule="exact"/>
              <w:rPr>
                <w:rFonts w:ascii="Arial" w:eastAsia="PMingLiU" w:hAnsi="Arial" w:cs="Arial"/>
                <w:sz w:val="20"/>
                <w:szCs w:val="20"/>
              </w:rPr>
            </w:pPr>
          </w:p>
          <w:p w:rsidR="00265D45" w:rsidRPr="0072052A" w14:paraId="28E012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37225099" w14:textId="77777777">
            <w:pPr>
              <w:spacing w:line="120" w:lineRule="exact"/>
              <w:rPr>
                <w:rFonts w:ascii="Arial" w:eastAsia="PMingLiU" w:hAnsi="Arial" w:cs="Arial"/>
                <w:sz w:val="20"/>
                <w:szCs w:val="20"/>
              </w:rPr>
            </w:pPr>
          </w:p>
          <w:p w:rsidR="00265D45" w:rsidRPr="0072052A" w14:paraId="3A7AD4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15342115" w14:textId="77777777">
            <w:pPr>
              <w:spacing w:line="120" w:lineRule="exact"/>
              <w:rPr>
                <w:rFonts w:ascii="Arial" w:eastAsia="PMingLiU" w:hAnsi="Arial" w:cs="Arial"/>
                <w:sz w:val="20"/>
                <w:szCs w:val="20"/>
              </w:rPr>
            </w:pPr>
          </w:p>
          <w:p w:rsidR="00265D45" w:rsidRPr="0072052A" w14:paraId="0BE5E1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0CF7489A" w14:textId="77777777">
            <w:pPr>
              <w:spacing w:line="120" w:lineRule="exact"/>
              <w:rPr>
                <w:rFonts w:ascii="Arial" w:eastAsia="PMingLiU" w:hAnsi="Arial" w:cs="Arial"/>
                <w:sz w:val="20"/>
                <w:szCs w:val="20"/>
              </w:rPr>
            </w:pPr>
          </w:p>
          <w:p w:rsidR="00265D45" w:rsidRPr="0072052A" w14:paraId="05A8FB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4C01973"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70B7CB9D" w14:textId="77777777">
            <w:pPr>
              <w:spacing w:line="120" w:lineRule="exact"/>
              <w:rPr>
                <w:rFonts w:ascii="Arial" w:eastAsia="PMingLiU" w:hAnsi="Arial" w:cs="Arial"/>
                <w:sz w:val="20"/>
                <w:szCs w:val="20"/>
              </w:rPr>
            </w:pPr>
          </w:p>
          <w:p w:rsidR="00265D45" w:rsidRPr="0072052A" w14:paraId="560B28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05177770" w14:textId="77777777">
            <w:pPr>
              <w:spacing w:line="120" w:lineRule="exact"/>
              <w:rPr>
                <w:rFonts w:ascii="Arial" w:eastAsia="PMingLiU" w:hAnsi="Arial" w:cs="Arial"/>
                <w:sz w:val="20"/>
                <w:szCs w:val="20"/>
              </w:rPr>
            </w:pPr>
          </w:p>
          <w:p w:rsidR="00265D45" w:rsidRPr="0072052A" w14:paraId="704DB1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6F9B41E3" w14:textId="77777777">
            <w:pPr>
              <w:spacing w:line="120" w:lineRule="exact"/>
              <w:rPr>
                <w:rFonts w:ascii="Arial" w:eastAsia="PMingLiU" w:hAnsi="Arial" w:cs="Arial"/>
                <w:b/>
                <w:bCs/>
                <w:sz w:val="20"/>
                <w:szCs w:val="20"/>
              </w:rPr>
            </w:pPr>
          </w:p>
          <w:p w:rsidR="00265D45" w:rsidRPr="0072052A" w14:paraId="323B85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30775FC1" w14:textId="77777777">
            <w:pPr>
              <w:spacing w:line="120" w:lineRule="exact"/>
              <w:rPr>
                <w:rFonts w:ascii="Arial" w:eastAsia="PMingLiU" w:hAnsi="Arial" w:cs="Arial"/>
                <w:b/>
                <w:bCs/>
                <w:sz w:val="20"/>
                <w:szCs w:val="20"/>
              </w:rPr>
            </w:pPr>
          </w:p>
          <w:p w:rsidR="00265D45" w:rsidRPr="0072052A" w14:paraId="6EA140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3B2DF930" w14:textId="77777777">
            <w:pPr>
              <w:spacing w:line="120" w:lineRule="exact"/>
              <w:rPr>
                <w:rFonts w:ascii="Arial" w:eastAsia="PMingLiU" w:hAnsi="Arial" w:cs="Arial"/>
                <w:sz w:val="20"/>
                <w:szCs w:val="20"/>
              </w:rPr>
            </w:pPr>
          </w:p>
          <w:p w:rsidR="00265D45" w:rsidRPr="0072052A" w14:paraId="6DBD67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162920EC" w14:textId="77777777">
            <w:pPr>
              <w:spacing w:line="120" w:lineRule="exact"/>
              <w:rPr>
                <w:rFonts w:ascii="Arial" w:eastAsia="PMingLiU" w:hAnsi="Arial" w:cs="Arial"/>
                <w:sz w:val="20"/>
                <w:szCs w:val="20"/>
              </w:rPr>
            </w:pPr>
          </w:p>
          <w:p w:rsidR="00265D45" w:rsidRPr="0072052A" w14:paraId="42E0B4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4179B099" w14:textId="77777777">
            <w:pPr>
              <w:spacing w:line="120" w:lineRule="exact"/>
              <w:rPr>
                <w:rFonts w:ascii="Arial" w:eastAsia="PMingLiU" w:hAnsi="Arial" w:cs="Arial"/>
                <w:sz w:val="20"/>
                <w:szCs w:val="20"/>
              </w:rPr>
            </w:pPr>
          </w:p>
          <w:p w:rsidR="00265D45" w:rsidRPr="0072052A" w14:paraId="7478C1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7A2AA93" w14:textId="77777777">
            <w:pPr>
              <w:spacing w:line="120" w:lineRule="exact"/>
              <w:rPr>
                <w:rFonts w:ascii="Arial" w:eastAsia="PMingLiU" w:hAnsi="Arial" w:cs="Arial"/>
                <w:sz w:val="20"/>
                <w:szCs w:val="20"/>
              </w:rPr>
            </w:pPr>
          </w:p>
          <w:p w:rsidR="00265D45" w:rsidRPr="0072052A" w14:paraId="1676BA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63CB2BE1" w14:textId="77777777">
            <w:pPr>
              <w:spacing w:line="120" w:lineRule="exact"/>
              <w:rPr>
                <w:rFonts w:ascii="Arial" w:eastAsia="PMingLiU" w:hAnsi="Arial" w:cs="Arial"/>
                <w:sz w:val="20"/>
                <w:szCs w:val="20"/>
              </w:rPr>
            </w:pPr>
          </w:p>
          <w:p w:rsidR="00265D45" w:rsidRPr="0072052A" w14:paraId="045F3D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116D9CD6"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689D467D" w14:textId="77777777">
            <w:pPr>
              <w:spacing w:line="120" w:lineRule="exact"/>
              <w:rPr>
                <w:rFonts w:ascii="Arial" w:eastAsia="PMingLiU" w:hAnsi="Arial" w:cs="Arial"/>
                <w:sz w:val="20"/>
                <w:szCs w:val="20"/>
              </w:rPr>
            </w:pPr>
          </w:p>
          <w:p w:rsidR="00265D45" w:rsidRPr="0072052A" w14:paraId="74A610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21E58842" w14:textId="77777777">
            <w:pPr>
              <w:spacing w:line="120" w:lineRule="exact"/>
              <w:rPr>
                <w:rFonts w:ascii="Arial" w:eastAsia="PMingLiU" w:hAnsi="Arial" w:cs="Arial"/>
                <w:sz w:val="20"/>
                <w:szCs w:val="20"/>
              </w:rPr>
            </w:pPr>
          </w:p>
          <w:p w:rsidR="00265D45" w:rsidRPr="0072052A" w14:paraId="7DA90C3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594580D3" w14:textId="77777777">
            <w:pPr>
              <w:spacing w:line="120" w:lineRule="exact"/>
              <w:rPr>
                <w:rFonts w:ascii="Arial" w:eastAsia="PMingLiU" w:hAnsi="Arial" w:cs="Arial"/>
                <w:b/>
                <w:bCs/>
                <w:sz w:val="20"/>
                <w:szCs w:val="20"/>
              </w:rPr>
            </w:pPr>
          </w:p>
          <w:p w:rsidR="00265D45" w:rsidRPr="0072052A" w14:paraId="5A6C14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7F561B55" w14:textId="77777777">
            <w:pPr>
              <w:spacing w:line="120" w:lineRule="exact"/>
              <w:rPr>
                <w:rFonts w:ascii="Arial" w:eastAsia="PMingLiU" w:hAnsi="Arial" w:cs="Arial"/>
                <w:b/>
                <w:bCs/>
                <w:sz w:val="20"/>
                <w:szCs w:val="20"/>
              </w:rPr>
            </w:pPr>
          </w:p>
          <w:p w:rsidR="00265D45" w:rsidRPr="0072052A" w14:paraId="25638D2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772A1190" w14:textId="77777777">
            <w:pPr>
              <w:spacing w:line="120" w:lineRule="exact"/>
              <w:rPr>
                <w:rFonts w:ascii="Arial" w:eastAsia="PMingLiU" w:hAnsi="Arial" w:cs="Arial"/>
                <w:sz w:val="20"/>
                <w:szCs w:val="20"/>
              </w:rPr>
            </w:pPr>
          </w:p>
          <w:p w:rsidR="00265D45" w:rsidRPr="0072052A" w14:paraId="23F0B4B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64512CBD" w14:textId="77777777">
            <w:pPr>
              <w:spacing w:line="120" w:lineRule="exact"/>
              <w:rPr>
                <w:rFonts w:ascii="Arial" w:eastAsia="PMingLiU" w:hAnsi="Arial" w:cs="Arial"/>
                <w:sz w:val="20"/>
                <w:szCs w:val="20"/>
              </w:rPr>
            </w:pPr>
          </w:p>
          <w:p w:rsidR="00265D45" w:rsidRPr="0072052A" w14:paraId="192E36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1CE29082" w14:textId="77777777">
            <w:pPr>
              <w:spacing w:line="120" w:lineRule="exact"/>
              <w:rPr>
                <w:rFonts w:ascii="Arial" w:eastAsia="PMingLiU" w:hAnsi="Arial" w:cs="Arial"/>
                <w:sz w:val="20"/>
                <w:szCs w:val="20"/>
              </w:rPr>
            </w:pPr>
          </w:p>
          <w:p w:rsidR="00265D45" w:rsidRPr="0072052A" w14:paraId="3ACE8B5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20C55B35" w14:textId="77777777">
            <w:pPr>
              <w:spacing w:line="120" w:lineRule="exact"/>
              <w:rPr>
                <w:rFonts w:ascii="Arial" w:eastAsia="PMingLiU" w:hAnsi="Arial" w:cs="Arial"/>
                <w:sz w:val="20"/>
                <w:szCs w:val="20"/>
              </w:rPr>
            </w:pPr>
          </w:p>
          <w:p w:rsidR="00265D45" w:rsidRPr="0072052A" w14:paraId="4E48D3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5AEF4762" w14:textId="77777777">
            <w:pPr>
              <w:spacing w:line="120" w:lineRule="exact"/>
              <w:rPr>
                <w:rFonts w:ascii="Arial" w:eastAsia="PMingLiU" w:hAnsi="Arial" w:cs="Arial"/>
                <w:sz w:val="20"/>
                <w:szCs w:val="20"/>
              </w:rPr>
            </w:pPr>
          </w:p>
          <w:p w:rsidR="00265D45" w:rsidRPr="0072052A" w14:paraId="2892590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ACEB5A5"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352681EE" w14:textId="77777777">
            <w:pPr>
              <w:spacing w:line="120" w:lineRule="exact"/>
              <w:rPr>
                <w:rFonts w:ascii="Arial" w:eastAsia="PMingLiU" w:hAnsi="Arial" w:cs="Arial"/>
                <w:sz w:val="20"/>
                <w:szCs w:val="20"/>
              </w:rPr>
            </w:pPr>
          </w:p>
          <w:p w:rsidR="00265D45" w:rsidRPr="0072052A" w14:paraId="215346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12B80777" w14:textId="77777777">
            <w:pPr>
              <w:spacing w:line="120" w:lineRule="exact"/>
              <w:rPr>
                <w:rFonts w:ascii="Arial" w:eastAsia="PMingLiU" w:hAnsi="Arial" w:cs="Arial"/>
                <w:sz w:val="20"/>
                <w:szCs w:val="20"/>
              </w:rPr>
            </w:pPr>
          </w:p>
          <w:p w:rsidR="00265D45" w:rsidRPr="0072052A" w14:paraId="39030EE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455FE0B4" w14:textId="77777777">
            <w:pPr>
              <w:spacing w:line="120" w:lineRule="exact"/>
              <w:rPr>
                <w:rFonts w:ascii="Arial" w:eastAsia="PMingLiU" w:hAnsi="Arial" w:cs="Arial"/>
                <w:b/>
                <w:bCs/>
                <w:sz w:val="20"/>
                <w:szCs w:val="20"/>
              </w:rPr>
            </w:pPr>
          </w:p>
          <w:p w:rsidR="00265D45" w:rsidRPr="0072052A" w14:paraId="0A3C2D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41BCF929" w14:textId="77777777">
            <w:pPr>
              <w:spacing w:line="120" w:lineRule="exact"/>
              <w:rPr>
                <w:rFonts w:ascii="Arial" w:eastAsia="PMingLiU" w:hAnsi="Arial" w:cs="Arial"/>
                <w:b/>
                <w:bCs/>
                <w:sz w:val="20"/>
                <w:szCs w:val="20"/>
              </w:rPr>
            </w:pPr>
          </w:p>
          <w:p w:rsidR="00265D45" w:rsidRPr="0072052A" w14:paraId="09AF60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28236590" w14:textId="77777777">
            <w:pPr>
              <w:spacing w:line="120" w:lineRule="exact"/>
              <w:rPr>
                <w:rFonts w:ascii="Arial" w:eastAsia="PMingLiU" w:hAnsi="Arial" w:cs="Arial"/>
                <w:sz w:val="20"/>
                <w:szCs w:val="20"/>
              </w:rPr>
            </w:pPr>
          </w:p>
          <w:p w:rsidR="00265D45" w:rsidRPr="0072052A" w14:paraId="70FBFB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0DDA6B2E" w14:textId="77777777">
            <w:pPr>
              <w:spacing w:line="120" w:lineRule="exact"/>
              <w:rPr>
                <w:rFonts w:ascii="Arial" w:eastAsia="PMingLiU" w:hAnsi="Arial" w:cs="Arial"/>
                <w:sz w:val="20"/>
                <w:szCs w:val="20"/>
              </w:rPr>
            </w:pPr>
          </w:p>
          <w:p w:rsidR="00265D45" w:rsidRPr="0072052A" w14:paraId="0F4E6E3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4EE64DA1" w14:textId="77777777">
            <w:pPr>
              <w:spacing w:line="120" w:lineRule="exact"/>
              <w:rPr>
                <w:rFonts w:ascii="Arial" w:eastAsia="PMingLiU" w:hAnsi="Arial" w:cs="Arial"/>
                <w:sz w:val="20"/>
                <w:szCs w:val="20"/>
              </w:rPr>
            </w:pPr>
          </w:p>
          <w:p w:rsidR="00265D45" w:rsidRPr="0072052A" w14:paraId="743CEE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609D7734" w14:textId="77777777">
            <w:pPr>
              <w:spacing w:line="120" w:lineRule="exact"/>
              <w:rPr>
                <w:rFonts w:ascii="Arial" w:eastAsia="PMingLiU" w:hAnsi="Arial" w:cs="Arial"/>
                <w:sz w:val="20"/>
                <w:szCs w:val="20"/>
              </w:rPr>
            </w:pPr>
          </w:p>
          <w:p w:rsidR="00265D45" w:rsidRPr="0072052A" w14:paraId="13F2F8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6B382FAB" w14:textId="77777777">
            <w:pPr>
              <w:spacing w:line="120" w:lineRule="exact"/>
              <w:rPr>
                <w:rFonts w:ascii="Arial" w:eastAsia="PMingLiU" w:hAnsi="Arial" w:cs="Arial"/>
                <w:sz w:val="20"/>
                <w:szCs w:val="20"/>
              </w:rPr>
            </w:pPr>
          </w:p>
          <w:p w:rsidR="00265D45" w:rsidRPr="0072052A" w14:paraId="6589996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7902A8F1"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171B61BF" w14:textId="77777777">
            <w:pPr>
              <w:spacing w:line="120" w:lineRule="exact"/>
              <w:rPr>
                <w:rFonts w:ascii="Arial" w:eastAsia="PMingLiU" w:hAnsi="Arial" w:cs="Arial"/>
                <w:sz w:val="20"/>
                <w:szCs w:val="20"/>
              </w:rPr>
            </w:pPr>
          </w:p>
          <w:p w:rsidR="00265D45" w:rsidRPr="0072052A" w14:paraId="108197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56AF54FD" w14:textId="77777777">
            <w:pPr>
              <w:spacing w:line="120" w:lineRule="exact"/>
              <w:rPr>
                <w:rFonts w:ascii="Arial" w:eastAsia="PMingLiU" w:hAnsi="Arial" w:cs="Arial"/>
                <w:sz w:val="20"/>
                <w:szCs w:val="20"/>
              </w:rPr>
            </w:pPr>
          </w:p>
          <w:p w:rsidR="00265D45" w:rsidRPr="0072052A" w14:paraId="1F5C569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347288D1" w14:textId="77777777">
            <w:pPr>
              <w:spacing w:line="120" w:lineRule="exact"/>
              <w:rPr>
                <w:rFonts w:ascii="Arial" w:eastAsia="PMingLiU" w:hAnsi="Arial" w:cs="Arial"/>
                <w:b/>
                <w:bCs/>
                <w:sz w:val="20"/>
                <w:szCs w:val="20"/>
              </w:rPr>
            </w:pPr>
          </w:p>
          <w:p w:rsidR="00265D45" w:rsidRPr="0072052A" w14:paraId="28F788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3B4EAA80" w14:textId="77777777">
            <w:pPr>
              <w:spacing w:line="120" w:lineRule="exact"/>
              <w:rPr>
                <w:rFonts w:ascii="Arial" w:eastAsia="PMingLiU" w:hAnsi="Arial" w:cs="Arial"/>
                <w:b/>
                <w:bCs/>
                <w:sz w:val="20"/>
                <w:szCs w:val="20"/>
              </w:rPr>
            </w:pPr>
          </w:p>
          <w:p w:rsidR="00265D45" w:rsidRPr="0072052A" w14:paraId="53EFB5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2E13213B" w14:textId="77777777">
            <w:pPr>
              <w:spacing w:line="120" w:lineRule="exact"/>
              <w:rPr>
                <w:rFonts w:ascii="Arial" w:eastAsia="PMingLiU" w:hAnsi="Arial" w:cs="Arial"/>
                <w:sz w:val="20"/>
                <w:szCs w:val="20"/>
              </w:rPr>
            </w:pPr>
          </w:p>
          <w:p w:rsidR="00265D45" w:rsidRPr="0072052A" w14:paraId="2EEEA8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14C60EEF" w14:textId="77777777">
            <w:pPr>
              <w:spacing w:line="120" w:lineRule="exact"/>
              <w:rPr>
                <w:rFonts w:ascii="Arial" w:eastAsia="PMingLiU" w:hAnsi="Arial" w:cs="Arial"/>
                <w:sz w:val="20"/>
                <w:szCs w:val="20"/>
              </w:rPr>
            </w:pPr>
          </w:p>
          <w:p w:rsidR="00265D45" w:rsidRPr="0072052A" w14:paraId="0D37A02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2A07838F" w14:textId="77777777">
            <w:pPr>
              <w:spacing w:line="120" w:lineRule="exact"/>
              <w:rPr>
                <w:rFonts w:ascii="Arial" w:eastAsia="PMingLiU" w:hAnsi="Arial" w:cs="Arial"/>
                <w:sz w:val="20"/>
                <w:szCs w:val="20"/>
              </w:rPr>
            </w:pPr>
          </w:p>
          <w:p w:rsidR="00265D45" w:rsidRPr="0072052A" w14:paraId="7D4ECF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386D6EB" w14:textId="77777777">
            <w:pPr>
              <w:spacing w:line="120" w:lineRule="exact"/>
              <w:rPr>
                <w:rFonts w:ascii="Arial" w:eastAsia="PMingLiU" w:hAnsi="Arial" w:cs="Arial"/>
                <w:sz w:val="20"/>
                <w:szCs w:val="20"/>
              </w:rPr>
            </w:pPr>
          </w:p>
          <w:p w:rsidR="00265D45" w:rsidRPr="0072052A" w14:paraId="76EFE1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6BAA7CBB" w14:textId="77777777">
            <w:pPr>
              <w:spacing w:line="120" w:lineRule="exact"/>
              <w:rPr>
                <w:rFonts w:ascii="Arial" w:eastAsia="PMingLiU" w:hAnsi="Arial" w:cs="Arial"/>
                <w:sz w:val="20"/>
                <w:szCs w:val="20"/>
              </w:rPr>
            </w:pPr>
          </w:p>
          <w:p w:rsidR="00265D45" w:rsidRPr="0072052A" w14:paraId="068009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5EFC05C"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76182D78" w14:textId="77777777">
            <w:pPr>
              <w:spacing w:line="120" w:lineRule="exact"/>
              <w:rPr>
                <w:rFonts w:ascii="Arial" w:eastAsia="PMingLiU" w:hAnsi="Arial" w:cs="Arial"/>
                <w:sz w:val="20"/>
                <w:szCs w:val="20"/>
              </w:rPr>
            </w:pPr>
          </w:p>
          <w:p w:rsidR="00265D45" w:rsidRPr="0072052A" w14:paraId="189541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310308F7" w14:textId="77777777">
            <w:pPr>
              <w:spacing w:line="120" w:lineRule="exact"/>
              <w:rPr>
                <w:rFonts w:ascii="Arial" w:eastAsia="PMingLiU" w:hAnsi="Arial" w:cs="Arial"/>
                <w:sz w:val="20"/>
                <w:szCs w:val="20"/>
              </w:rPr>
            </w:pPr>
          </w:p>
          <w:p w:rsidR="00265D45" w:rsidRPr="0072052A" w14:paraId="5C7BB8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11717992" w14:textId="77777777">
            <w:pPr>
              <w:spacing w:line="120" w:lineRule="exact"/>
              <w:rPr>
                <w:rFonts w:ascii="Arial" w:eastAsia="PMingLiU" w:hAnsi="Arial" w:cs="Arial"/>
                <w:b/>
                <w:bCs/>
                <w:sz w:val="20"/>
                <w:szCs w:val="20"/>
              </w:rPr>
            </w:pPr>
          </w:p>
          <w:p w:rsidR="00265D45" w:rsidRPr="0072052A" w14:paraId="49518E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58E7352F" w14:textId="77777777">
            <w:pPr>
              <w:spacing w:line="120" w:lineRule="exact"/>
              <w:rPr>
                <w:rFonts w:ascii="Arial" w:eastAsia="PMingLiU" w:hAnsi="Arial" w:cs="Arial"/>
                <w:b/>
                <w:bCs/>
                <w:sz w:val="20"/>
                <w:szCs w:val="20"/>
              </w:rPr>
            </w:pPr>
          </w:p>
          <w:p w:rsidR="00265D45" w:rsidRPr="0072052A" w14:paraId="38F02B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70C2E9FA" w14:textId="77777777">
            <w:pPr>
              <w:spacing w:line="120" w:lineRule="exact"/>
              <w:rPr>
                <w:rFonts w:ascii="Arial" w:eastAsia="PMingLiU" w:hAnsi="Arial" w:cs="Arial"/>
                <w:sz w:val="20"/>
                <w:szCs w:val="20"/>
              </w:rPr>
            </w:pPr>
          </w:p>
          <w:p w:rsidR="00265D45" w:rsidRPr="0072052A" w14:paraId="009719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3FB64861" w14:textId="77777777">
            <w:pPr>
              <w:spacing w:line="120" w:lineRule="exact"/>
              <w:rPr>
                <w:rFonts w:ascii="Arial" w:eastAsia="PMingLiU" w:hAnsi="Arial" w:cs="Arial"/>
                <w:sz w:val="20"/>
                <w:szCs w:val="20"/>
              </w:rPr>
            </w:pPr>
          </w:p>
          <w:p w:rsidR="00265D45" w:rsidRPr="0072052A" w14:paraId="4F0381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4888C15" w14:textId="77777777">
            <w:pPr>
              <w:spacing w:line="120" w:lineRule="exact"/>
              <w:rPr>
                <w:rFonts w:ascii="Arial" w:eastAsia="PMingLiU" w:hAnsi="Arial" w:cs="Arial"/>
                <w:sz w:val="20"/>
                <w:szCs w:val="20"/>
              </w:rPr>
            </w:pPr>
          </w:p>
          <w:p w:rsidR="00265D45" w:rsidRPr="0072052A" w14:paraId="1572F3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7603721A" w14:textId="77777777">
            <w:pPr>
              <w:spacing w:line="120" w:lineRule="exact"/>
              <w:rPr>
                <w:rFonts w:ascii="Arial" w:eastAsia="PMingLiU" w:hAnsi="Arial" w:cs="Arial"/>
                <w:sz w:val="20"/>
                <w:szCs w:val="20"/>
              </w:rPr>
            </w:pPr>
          </w:p>
          <w:p w:rsidR="00265D45" w:rsidRPr="0072052A" w14:paraId="7D3D4E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33F7671F" w14:textId="77777777">
            <w:pPr>
              <w:spacing w:line="120" w:lineRule="exact"/>
              <w:rPr>
                <w:rFonts w:ascii="Arial" w:eastAsia="PMingLiU" w:hAnsi="Arial" w:cs="Arial"/>
                <w:sz w:val="20"/>
                <w:szCs w:val="20"/>
              </w:rPr>
            </w:pPr>
          </w:p>
          <w:p w:rsidR="00265D45" w:rsidRPr="0072052A" w14:paraId="353BE5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78DC742D"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69B36369" w14:textId="77777777">
            <w:pPr>
              <w:spacing w:line="120" w:lineRule="exact"/>
              <w:rPr>
                <w:rFonts w:ascii="Arial" w:eastAsia="PMingLiU" w:hAnsi="Arial" w:cs="Arial"/>
                <w:sz w:val="20"/>
                <w:szCs w:val="20"/>
              </w:rPr>
            </w:pPr>
          </w:p>
          <w:p w:rsidR="00265D45" w:rsidRPr="0072052A" w14:paraId="21F992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7E7FC742" w14:textId="77777777">
            <w:pPr>
              <w:spacing w:line="120" w:lineRule="exact"/>
              <w:rPr>
                <w:rFonts w:ascii="Arial" w:eastAsia="PMingLiU" w:hAnsi="Arial" w:cs="Arial"/>
                <w:sz w:val="20"/>
                <w:szCs w:val="20"/>
              </w:rPr>
            </w:pPr>
          </w:p>
          <w:p w:rsidR="00265D45" w:rsidRPr="0072052A" w14:paraId="070C24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77D9FC48" w14:textId="77777777">
            <w:pPr>
              <w:spacing w:line="120" w:lineRule="exact"/>
              <w:rPr>
                <w:rFonts w:ascii="Arial" w:eastAsia="PMingLiU" w:hAnsi="Arial" w:cs="Arial"/>
                <w:b/>
                <w:bCs/>
                <w:sz w:val="20"/>
                <w:szCs w:val="20"/>
              </w:rPr>
            </w:pPr>
          </w:p>
          <w:p w:rsidR="00265D45" w:rsidRPr="0072052A" w14:paraId="00B053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07837E08" w14:textId="77777777">
            <w:pPr>
              <w:spacing w:line="120" w:lineRule="exact"/>
              <w:rPr>
                <w:rFonts w:ascii="Arial" w:eastAsia="PMingLiU" w:hAnsi="Arial" w:cs="Arial"/>
                <w:b/>
                <w:bCs/>
                <w:sz w:val="20"/>
                <w:szCs w:val="20"/>
              </w:rPr>
            </w:pPr>
          </w:p>
          <w:p w:rsidR="00265D45" w:rsidRPr="0072052A" w14:paraId="5A86B8E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7D70132D" w14:textId="77777777">
            <w:pPr>
              <w:spacing w:line="120" w:lineRule="exact"/>
              <w:rPr>
                <w:rFonts w:ascii="Arial" w:eastAsia="PMingLiU" w:hAnsi="Arial" w:cs="Arial"/>
                <w:sz w:val="20"/>
                <w:szCs w:val="20"/>
              </w:rPr>
            </w:pPr>
          </w:p>
          <w:p w:rsidR="00265D45" w:rsidRPr="0072052A" w14:paraId="4F9C8F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44436987" w14:textId="77777777">
            <w:pPr>
              <w:spacing w:line="120" w:lineRule="exact"/>
              <w:rPr>
                <w:rFonts w:ascii="Arial" w:eastAsia="PMingLiU" w:hAnsi="Arial" w:cs="Arial"/>
                <w:sz w:val="20"/>
                <w:szCs w:val="20"/>
              </w:rPr>
            </w:pPr>
          </w:p>
          <w:p w:rsidR="00265D45" w:rsidRPr="0072052A" w14:paraId="6934436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150A745A" w14:textId="77777777">
            <w:pPr>
              <w:spacing w:line="120" w:lineRule="exact"/>
              <w:rPr>
                <w:rFonts w:ascii="Arial" w:eastAsia="PMingLiU" w:hAnsi="Arial" w:cs="Arial"/>
                <w:sz w:val="20"/>
                <w:szCs w:val="20"/>
              </w:rPr>
            </w:pPr>
          </w:p>
          <w:p w:rsidR="00265D45" w:rsidRPr="0072052A" w14:paraId="4D1E61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218CB6C5" w14:textId="77777777">
            <w:pPr>
              <w:spacing w:line="120" w:lineRule="exact"/>
              <w:rPr>
                <w:rFonts w:ascii="Arial" w:eastAsia="PMingLiU" w:hAnsi="Arial" w:cs="Arial"/>
                <w:sz w:val="20"/>
                <w:szCs w:val="20"/>
              </w:rPr>
            </w:pPr>
          </w:p>
          <w:p w:rsidR="00265D45" w:rsidRPr="0072052A" w14:paraId="2E4C56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418EB459" w14:textId="77777777">
            <w:pPr>
              <w:spacing w:line="120" w:lineRule="exact"/>
              <w:rPr>
                <w:rFonts w:ascii="Arial" w:eastAsia="PMingLiU" w:hAnsi="Arial" w:cs="Arial"/>
                <w:sz w:val="20"/>
                <w:szCs w:val="20"/>
              </w:rPr>
            </w:pPr>
          </w:p>
          <w:p w:rsidR="00265D45" w:rsidRPr="0072052A" w14:paraId="1AA9A2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C8F3551"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3C61DBE2" w14:textId="77777777">
            <w:pPr>
              <w:spacing w:line="120" w:lineRule="exact"/>
              <w:rPr>
                <w:rFonts w:ascii="Arial" w:eastAsia="PMingLiU" w:hAnsi="Arial" w:cs="Arial"/>
                <w:sz w:val="20"/>
                <w:szCs w:val="20"/>
              </w:rPr>
            </w:pPr>
          </w:p>
          <w:p w:rsidR="00265D45" w:rsidRPr="0072052A" w14:paraId="113D38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74AF760D" w14:textId="77777777">
            <w:pPr>
              <w:spacing w:line="120" w:lineRule="exact"/>
              <w:rPr>
                <w:rFonts w:ascii="Arial" w:eastAsia="PMingLiU" w:hAnsi="Arial" w:cs="Arial"/>
                <w:sz w:val="20"/>
                <w:szCs w:val="20"/>
              </w:rPr>
            </w:pPr>
          </w:p>
          <w:p w:rsidR="00265D45" w:rsidRPr="0072052A" w14:paraId="0A50C2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5732BF73" w14:textId="77777777">
            <w:pPr>
              <w:spacing w:line="120" w:lineRule="exact"/>
              <w:rPr>
                <w:rFonts w:ascii="Arial" w:eastAsia="PMingLiU" w:hAnsi="Arial" w:cs="Arial"/>
                <w:b/>
                <w:bCs/>
                <w:sz w:val="20"/>
                <w:szCs w:val="20"/>
              </w:rPr>
            </w:pPr>
          </w:p>
          <w:p w:rsidR="00265D45" w:rsidRPr="0072052A" w14:paraId="50E789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5D91D9F8" w14:textId="77777777">
            <w:pPr>
              <w:spacing w:line="120" w:lineRule="exact"/>
              <w:rPr>
                <w:rFonts w:ascii="Arial" w:eastAsia="PMingLiU" w:hAnsi="Arial" w:cs="Arial"/>
                <w:b/>
                <w:bCs/>
                <w:sz w:val="20"/>
                <w:szCs w:val="20"/>
              </w:rPr>
            </w:pPr>
          </w:p>
          <w:p w:rsidR="00265D45" w:rsidRPr="0072052A" w14:paraId="3F63F8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793A844E" w14:textId="77777777">
            <w:pPr>
              <w:spacing w:line="120" w:lineRule="exact"/>
              <w:rPr>
                <w:rFonts w:ascii="Arial" w:eastAsia="PMingLiU" w:hAnsi="Arial" w:cs="Arial"/>
                <w:sz w:val="20"/>
                <w:szCs w:val="20"/>
              </w:rPr>
            </w:pPr>
          </w:p>
          <w:p w:rsidR="00265D45" w:rsidRPr="0072052A" w14:paraId="54F2A3B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7B7F7539" w14:textId="77777777">
            <w:pPr>
              <w:spacing w:line="120" w:lineRule="exact"/>
              <w:rPr>
                <w:rFonts w:ascii="Arial" w:eastAsia="PMingLiU" w:hAnsi="Arial" w:cs="Arial"/>
                <w:sz w:val="20"/>
                <w:szCs w:val="20"/>
              </w:rPr>
            </w:pPr>
          </w:p>
          <w:p w:rsidR="00265D45" w:rsidRPr="0072052A" w14:paraId="63C112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00ECD038" w14:textId="77777777">
            <w:pPr>
              <w:spacing w:line="120" w:lineRule="exact"/>
              <w:rPr>
                <w:rFonts w:ascii="Arial" w:eastAsia="PMingLiU" w:hAnsi="Arial" w:cs="Arial"/>
                <w:sz w:val="20"/>
                <w:szCs w:val="20"/>
              </w:rPr>
            </w:pPr>
          </w:p>
          <w:p w:rsidR="00265D45" w:rsidRPr="0072052A" w14:paraId="17FCA8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52C79493" w14:textId="77777777">
            <w:pPr>
              <w:spacing w:line="120" w:lineRule="exact"/>
              <w:rPr>
                <w:rFonts w:ascii="Arial" w:eastAsia="PMingLiU" w:hAnsi="Arial" w:cs="Arial"/>
                <w:sz w:val="20"/>
                <w:szCs w:val="20"/>
              </w:rPr>
            </w:pPr>
          </w:p>
          <w:p w:rsidR="00265D45" w:rsidRPr="0072052A" w14:paraId="4D9BA3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66ECBF6B" w14:textId="77777777">
            <w:pPr>
              <w:spacing w:line="120" w:lineRule="exact"/>
              <w:rPr>
                <w:rFonts w:ascii="Arial" w:eastAsia="PMingLiU" w:hAnsi="Arial" w:cs="Arial"/>
                <w:sz w:val="20"/>
                <w:szCs w:val="20"/>
              </w:rPr>
            </w:pPr>
          </w:p>
          <w:p w:rsidR="00265D45" w:rsidRPr="0072052A" w14:paraId="237863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DD6ACC7" w14:textId="77777777" w:rsidTr="0072052A">
        <w:tblPrEx>
          <w:tblW w:w="10654" w:type="dxa"/>
          <w:tblInd w:w="-60" w:type="dxa"/>
          <w:tblLayout w:type="fixed"/>
          <w:tblCellMar>
            <w:left w:w="120" w:type="dxa"/>
            <w:right w:w="120" w:type="dxa"/>
          </w:tblCellMar>
          <w:tblLook w:val="0000"/>
        </w:tblPrEx>
        <w:tc>
          <w:tcPr>
            <w:tcW w:w="900" w:type="dxa"/>
            <w:gridSpan w:val="2"/>
          </w:tcPr>
          <w:p w:rsidR="00265D45" w:rsidRPr="0072052A" w14:paraId="7CFD4741" w14:textId="77777777">
            <w:pPr>
              <w:spacing w:line="120" w:lineRule="exact"/>
              <w:rPr>
                <w:rFonts w:ascii="Arial" w:eastAsia="PMingLiU" w:hAnsi="Arial" w:cs="Arial"/>
                <w:sz w:val="20"/>
                <w:szCs w:val="20"/>
              </w:rPr>
            </w:pPr>
          </w:p>
          <w:p w:rsidR="00265D45" w:rsidRPr="0072052A" w14:paraId="1BA378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265D45" w:rsidRPr="0072052A" w14:paraId="6960474B" w14:textId="77777777">
            <w:pPr>
              <w:spacing w:line="120" w:lineRule="exact"/>
              <w:rPr>
                <w:rFonts w:ascii="Arial" w:eastAsia="PMingLiU" w:hAnsi="Arial" w:cs="Arial"/>
                <w:sz w:val="20"/>
                <w:szCs w:val="20"/>
              </w:rPr>
            </w:pPr>
          </w:p>
          <w:p w:rsidR="00265D45" w:rsidRPr="0072052A" w14:paraId="2D9BEB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shd w:val="pct10" w:color="000000" w:fill="FFFFFF"/>
          </w:tcPr>
          <w:p w:rsidR="00265D45" w:rsidRPr="0072052A" w14:paraId="51934846" w14:textId="77777777">
            <w:pPr>
              <w:spacing w:line="120" w:lineRule="exact"/>
              <w:rPr>
                <w:rFonts w:ascii="Arial" w:eastAsia="PMingLiU" w:hAnsi="Arial" w:cs="Arial"/>
                <w:b/>
                <w:bCs/>
                <w:sz w:val="20"/>
                <w:szCs w:val="20"/>
              </w:rPr>
            </w:pPr>
          </w:p>
          <w:p w:rsidR="00265D45" w:rsidRPr="0072052A" w14:paraId="1A4887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Pr>
          <w:p w:rsidR="00265D45" w:rsidRPr="0072052A" w14:paraId="6B751E28" w14:textId="77777777">
            <w:pPr>
              <w:spacing w:line="120" w:lineRule="exact"/>
              <w:rPr>
                <w:rFonts w:ascii="Arial" w:eastAsia="PMingLiU" w:hAnsi="Arial" w:cs="Arial"/>
                <w:b/>
                <w:bCs/>
                <w:sz w:val="20"/>
                <w:szCs w:val="20"/>
              </w:rPr>
            </w:pPr>
          </w:p>
          <w:p w:rsidR="00265D45" w:rsidRPr="0072052A" w14:paraId="0712D99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Pr>
          <w:p w:rsidR="00265D45" w:rsidRPr="0072052A" w14:paraId="79318563" w14:textId="77777777">
            <w:pPr>
              <w:spacing w:line="120" w:lineRule="exact"/>
              <w:rPr>
                <w:rFonts w:ascii="Arial" w:eastAsia="PMingLiU" w:hAnsi="Arial" w:cs="Arial"/>
                <w:sz w:val="20"/>
                <w:szCs w:val="20"/>
              </w:rPr>
            </w:pPr>
          </w:p>
          <w:p w:rsidR="00265D45" w:rsidRPr="0072052A" w14:paraId="7BD70E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Pr>
          <w:p w:rsidR="00265D45" w:rsidRPr="0072052A" w14:paraId="0454B8FF" w14:textId="77777777">
            <w:pPr>
              <w:spacing w:line="120" w:lineRule="exact"/>
              <w:rPr>
                <w:rFonts w:ascii="Arial" w:eastAsia="PMingLiU" w:hAnsi="Arial" w:cs="Arial"/>
                <w:sz w:val="20"/>
                <w:szCs w:val="20"/>
              </w:rPr>
            </w:pPr>
          </w:p>
          <w:p w:rsidR="00265D45" w:rsidRPr="0072052A" w14:paraId="4149B6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43E83862" w14:textId="77777777">
            <w:pPr>
              <w:spacing w:line="120" w:lineRule="exact"/>
              <w:rPr>
                <w:rFonts w:ascii="Arial" w:eastAsia="PMingLiU" w:hAnsi="Arial" w:cs="Arial"/>
                <w:sz w:val="20"/>
                <w:szCs w:val="20"/>
              </w:rPr>
            </w:pPr>
          </w:p>
          <w:p w:rsidR="00265D45" w:rsidRPr="0072052A" w14:paraId="3EC7D7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265D45" w:rsidRPr="0072052A" w14:paraId="13AACE8A" w14:textId="77777777">
            <w:pPr>
              <w:spacing w:line="120" w:lineRule="exact"/>
              <w:rPr>
                <w:rFonts w:ascii="Arial" w:eastAsia="PMingLiU" w:hAnsi="Arial" w:cs="Arial"/>
                <w:sz w:val="20"/>
                <w:szCs w:val="20"/>
              </w:rPr>
            </w:pPr>
          </w:p>
          <w:p w:rsidR="00265D45" w:rsidRPr="0072052A" w14:paraId="1AC235D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265D45" w:rsidRPr="0072052A" w14:paraId="27973073" w14:textId="77777777">
            <w:pPr>
              <w:spacing w:line="120" w:lineRule="exact"/>
              <w:rPr>
                <w:rFonts w:ascii="Arial" w:eastAsia="PMingLiU" w:hAnsi="Arial" w:cs="Arial"/>
                <w:sz w:val="20"/>
                <w:szCs w:val="20"/>
              </w:rPr>
            </w:pPr>
          </w:p>
          <w:p w:rsidR="00265D45" w:rsidRPr="0072052A" w14:paraId="6E2A74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2A175510" w14:textId="77777777" w:rsidTr="0072052A">
        <w:tblPrEx>
          <w:tblW w:w="10654" w:type="dxa"/>
          <w:tblInd w:w="-60" w:type="dxa"/>
          <w:tblLayout w:type="fixed"/>
          <w:tblCellMar>
            <w:left w:w="120" w:type="dxa"/>
            <w:right w:w="120" w:type="dxa"/>
          </w:tblCellMar>
          <w:tblLook w:val="0000"/>
        </w:tblPrEx>
        <w:tc>
          <w:tcPr>
            <w:tcW w:w="900" w:type="dxa"/>
            <w:gridSpan w:val="2"/>
            <w:tcBorders>
              <w:bottom w:val="double" w:sz="7" w:space="0" w:color="000000"/>
            </w:tcBorders>
          </w:tcPr>
          <w:p w:rsidR="00265D45" w:rsidRPr="0072052A" w14:paraId="5FAF4833" w14:textId="77777777">
            <w:pPr>
              <w:spacing w:line="120" w:lineRule="exact"/>
              <w:rPr>
                <w:rFonts w:ascii="Arial" w:eastAsia="PMingLiU" w:hAnsi="Arial" w:cs="Arial"/>
                <w:sz w:val="20"/>
                <w:szCs w:val="20"/>
              </w:rPr>
            </w:pPr>
          </w:p>
          <w:p w:rsidR="00265D45" w:rsidRPr="0072052A" w14:paraId="6271BA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Borders>
              <w:bottom w:val="double" w:sz="7" w:space="0" w:color="000000"/>
            </w:tcBorders>
            <w:shd w:val="pct10" w:color="000000" w:fill="FFFFFF"/>
          </w:tcPr>
          <w:p w:rsidR="00265D45" w:rsidRPr="0072052A" w14:paraId="401612A5" w14:textId="77777777">
            <w:pPr>
              <w:spacing w:line="120" w:lineRule="exact"/>
              <w:rPr>
                <w:rFonts w:ascii="Arial" w:eastAsia="PMingLiU" w:hAnsi="Arial" w:cs="Arial"/>
                <w:sz w:val="20"/>
                <w:szCs w:val="20"/>
              </w:rPr>
            </w:pPr>
          </w:p>
          <w:p w:rsidR="00265D45" w:rsidRPr="0072052A" w14:paraId="29D614F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gridSpan w:val="2"/>
            <w:tcBorders>
              <w:bottom w:val="double" w:sz="7" w:space="0" w:color="000000"/>
            </w:tcBorders>
            <w:shd w:val="pct10" w:color="000000" w:fill="FFFFFF"/>
          </w:tcPr>
          <w:p w:rsidR="00265D45" w:rsidRPr="0072052A" w14:paraId="14EE2297" w14:textId="77777777">
            <w:pPr>
              <w:spacing w:line="120" w:lineRule="exact"/>
              <w:rPr>
                <w:rFonts w:ascii="Arial" w:eastAsia="PMingLiU" w:hAnsi="Arial" w:cs="Arial"/>
                <w:b/>
                <w:bCs/>
                <w:sz w:val="20"/>
                <w:szCs w:val="20"/>
              </w:rPr>
            </w:pPr>
          </w:p>
          <w:p w:rsidR="00265D45" w:rsidRPr="0072052A" w14:paraId="0EB1C7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72052A">
              <w:rPr>
                <w:rFonts w:ascii="Arial" w:eastAsia="PMingLiU" w:hAnsi="Arial" w:cs="Arial"/>
                <w:b/>
                <w:bCs/>
                <w:sz w:val="20"/>
                <w:szCs w:val="20"/>
              </w:rPr>
              <w:t>xxxx</w:t>
            </w:r>
          </w:p>
        </w:tc>
        <w:tc>
          <w:tcPr>
            <w:tcW w:w="1170" w:type="dxa"/>
            <w:tcBorders>
              <w:bottom w:val="double" w:sz="7" w:space="0" w:color="000000"/>
            </w:tcBorders>
          </w:tcPr>
          <w:p w:rsidR="00265D45" w:rsidRPr="0072052A" w14:paraId="554B1894" w14:textId="77777777">
            <w:pPr>
              <w:spacing w:line="120" w:lineRule="exact"/>
              <w:rPr>
                <w:rFonts w:ascii="Arial" w:eastAsia="PMingLiU" w:hAnsi="Arial" w:cs="Arial"/>
                <w:b/>
                <w:bCs/>
                <w:sz w:val="20"/>
                <w:szCs w:val="20"/>
              </w:rPr>
            </w:pPr>
          </w:p>
          <w:p w:rsidR="00265D45" w:rsidRPr="0072052A" w14:paraId="3CFAD1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04" w:type="dxa"/>
            <w:gridSpan w:val="2"/>
            <w:tcBorders>
              <w:bottom w:val="double" w:sz="7" w:space="0" w:color="000000"/>
            </w:tcBorders>
          </w:tcPr>
          <w:p w:rsidR="00265D45" w:rsidRPr="0072052A" w14:paraId="7D419033" w14:textId="77777777">
            <w:pPr>
              <w:spacing w:line="120" w:lineRule="exact"/>
              <w:rPr>
                <w:rFonts w:ascii="Arial" w:eastAsia="PMingLiU" w:hAnsi="Arial" w:cs="Arial"/>
                <w:sz w:val="20"/>
                <w:szCs w:val="20"/>
              </w:rPr>
            </w:pPr>
          </w:p>
          <w:p w:rsidR="00265D45" w:rsidRPr="0072052A" w14:paraId="5745DE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gridSpan w:val="2"/>
            <w:tcBorders>
              <w:bottom w:val="double" w:sz="7" w:space="0" w:color="000000"/>
            </w:tcBorders>
          </w:tcPr>
          <w:p w:rsidR="00265D45" w:rsidRPr="0072052A" w14:paraId="2E77A1F6" w14:textId="77777777">
            <w:pPr>
              <w:spacing w:line="120" w:lineRule="exact"/>
              <w:rPr>
                <w:rFonts w:ascii="Arial" w:eastAsia="PMingLiU" w:hAnsi="Arial" w:cs="Arial"/>
                <w:sz w:val="20"/>
                <w:szCs w:val="20"/>
              </w:rPr>
            </w:pPr>
          </w:p>
          <w:p w:rsidR="00265D45" w:rsidRPr="0072052A" w14:paraId="3E8D32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Borders>
              <w:bottom w:val="double" w:sz="7" w:space="0" w:color="000000"/>
            </w:tcBorders>
          </w:tcPr>
          <w:p w:rsidR="00265D45" w:rsidRPr="0072052A" w14:paraId="49E7C920" w14:textId="77777777">
            <w:pPr>
              <w:spacing w:line="120" w:lineRule="exact"/>
              <w:rPr>
                <w:rFonts w:ascii="Arial" w:eastAsia="PMingLiU" w:hAnsi="Arial" w:cs="Arial"/>
                <w:sz w:val="20"/>
                <w:szCs w:val="20"/>
              </w:rPr>
            </w:pPr>
          </w:p>
          <w:p w:rsidR="00265D45" w:rsidRPr="0072052A" w14:paraId="5C1BA3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Borders>
              <w:bottom w:val="double" w:sz="7" w:space="0" w:color="000000"/>
            </w:tcBorders>
          </w:tcPr>
          <w:p w:rsidR="00265D45" w:rsidRPr="0072052A" w14:paraId="2B565531" w14:textId="77777777">
            <w:pPr>
              <w:spacing w:line="120" w:lineRule="exact"/>
              <w:rPr>
                <w:rFonts w:ascii="Arial" w:eastAsia="PMingLiU" w:hAnsi="Arial" w:cs="Arial"/>
                <w:sz w:val="20"/>
                <w:szCs w:val="20"/>
              </w:rPr>
            </w:pPr>
          </w:p>
          <w:p w:rsidR="00265D45" w:rsidRPr="0072052A" w14:paraId="2A0EF3B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Borders>
              <w:bottom w:val="double" w:sz="7" w:space="0" w:color="000000"/>
            </w:tcBorders>
          </w:tcPr>
          <w:p w:rsidR="00265D45" w:rsidRPr="0072052A" w14:paraId="1AA7C4AA" w14:textId="77777777">
            <w:pPr>
              <w:spacing w:line="120" w:lineRule="exact"/>
              <w:rPr>
                <w:rFonts w:ascii="Arial" w:eastAsia="PMingLiU" w:hAnsi="Arial" w:cs="Arial"/>
                <w:sz w:val="20"/>
                <w:szCs w:val="20"/>
              </w:rPr>
            </w:pPr>
          </w:p>
          <w:p w:rsidR="00265D45" w:rsidRPr="0072052A" w14:paraId="31306E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34DAF0A" w14:textId="77777777" w:rsidTr="0072052A">
        <w:tblPrEx>
          <w:tblW w:w="10654"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gridBefore w:val="1"/>
          <w:gridAfter w:val="1"/>
          <w:wBefore w:w="270" w:type="dxa"/>
          <w:wAfter w:w="305" w:type="dxa"/>
        </w:trPr>
        <w:tc>
          <w:tcPr>
            <w:tcW w:w="1806" w:type="dxa"/>
            <w:gridSpan w:val="3"/>
            <w:tcBorders>
              <w:top w:val="single" w:sz="6" w:space="0" w:color="FFFFFF"/>
              <w:left w:val="single" w:sz="6" w:space="0" w:color="FFFFFF"/>
              <w:bottom w:val="single" w:sz="6" w:space="0" w:color="FFFFFF"/>
              <w:right w:val="single" w:sz="6" w:space="0" w:color="FFFFFF"/>
            </w:tcBorders>
          </w:tcPr>
          <w:p w:rsidR="00265D45" w:rsidRPr="00EB258E" w14:paraId="5C270F31" w14:textId="77777777">
            <w:pPr>
              <w:spacing w:line="144" w:lineRule="exact"/>
              <w:rPr>
                <w:rFonts w:ascii="Arial" w:eastAsia="PMingLiU" w:hAnsi="Arial" w:cs="Arial"/>
                <w:sz w:val="22"/>
                <w:szCs w:val="22"/>
                <w:u w:val="single"/>
              </w:rPr>
            </w:pPr>
          </w:p>
          <w:p w:rsidR="00265D45" w:rsidRPr="00EB258E" w:rsidP="00616E76" w14:paraId="617EB679"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before="120" w:after="19"/>
              <w:rPr>
                <w:rFonts w:ascii="Arial" w:eastAsia="PMingLiU" w:hAnsi="Arial" w:cs="Arial"/>
                <w:sz w:val="22"/>
                <w:szCs w:val="22"/>
              </w:rPr>
            </w:pPr>
            <w:r w:rsidRPr="00EB258E">
              <w:rPr>
                <w:rFonts w:ascii="Arial" w:eastAsia="PMingLiU" w:hAnsi="Arial" w:cs="Arial"/>
                <w:b/>
                <w:bCs/>
                <w:sz w:val="22"/>
                <w:szCs w:val="22"/>
              </w:rPr>
              <w:t>Date Prepared:</w:t>
            </w:r>
          </w:p>
        </w:tc>
        <w:tc>
          <w:tcPr>
            <w:tcW w:w="2418" w:type="dxa"/>
            <w:gridSpan w:val="3"/>
            <w:tcBorders>
              <w:top w:val="single" w:sz="6" w:space="0" w:color="FFFFFF"/>
              <w:left w:val="single" w:sz="6" w:space="0" w:color="FFFFFF"/>
              <w:bottom w:val="single" w:sz="7" w:space="0" w:color="000000"/>
              <w:right w:val="single" w:sz="6" w:space="0" w:color="FFFFFF"/>
            </w:tcBorders>
          </w:tcPr>
          <w:p w:rsidR="00265D45" w:rsidRPr="00EB258E" w14:paraId="552B1A78" w14:textId="77777777">
            <w:pPr>
              <w:spacing w:line="144" w:lineRule="exact"/>
              <w:rPr>
                <w:rFonts w:ascii="Arial" w:eastAsia="PMingLiU" w:hAnsi="Arial" w:cs="Arial"/>
                <w:sz w:val="22"/>
                <w:szCs w:val="22"/>
              </w:rPr>
            </w:pPr>
          </w:p>
          <w:p w:rsidR="00265D45" w:rsidRPr="00EB258E" w14:paraId="71A3579D"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c>
          <w:tcPr>
            <w:tcW w:w="1903" w:type="dxa"/>
            <w:gridSpan w:val="2"/>
            <w:tcBorders>
              <w:top w:val="single" w:sz="6" w:space="0" w:color="FFFFFF"/>
              <w:left w:val="single" w:sz="6" w:space="0" w:color="FFFFFF"/>
              <w:bottom w:val="single" w:sz="6" w:space="0" w:color="FFFFFF"/>
              <w:right w:val="single" w:sz="6" w:space="0" w:color="FFFFFF"/>
            </w:tcBorders>
          </w:tcPr>
          <w:p w:rsidR="00265D45" w:rsidRPr="00EB258E" w14:paraId="22652310" w14:textId="77777777">
            <w:pPr>
              <w:spacing w:line="144" w:lineRule="exact"/>
              <w:rPr>
                <w:rFonts w:ascii="Arial" w:eastAsia="PMingLiU" w:hAnsi="Arial" w:cs="Arial"/>
                <w:sz w:val="22"/>
                <w:szCs w:val="22"/>
              </w:rPr>
            </w:pPr>
          </w:p>
          <w:p w:rsidR="00265D45" w:rsidRPr="00EB258E" w:rsidP="00616E76" w14:paraId="1CFEEE90"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before="120" w:after="19"/>
              <w:jc w:val="right"/>
              <w:rPr>
                <w:rFonts w:ascii="Arial" w:eastAsia="PMingLiU" w:hAnsi="Arial" w:cs="Arial"/>
                <w:sz w:val="22"/>
                <w:szCs w:val="22"/>
              </w:rPr>
            </w:pPr>
            <w:r w:rsidRPr="00EB258E">
              <w:rPr>
                <w:rFonts w:ascii="Arial" w:eastAsia="PMingLiU" w:hAnsi="Arial" w:cs="Arial"/>
                <w:b/>
                <w:bCs/>
                <w:sz w:val="22"/>
                <w:szCs w:val="22"/>
              </w:rPr>
              <w:t>Investigator:</w:t>
            </w:r>
            <w:r w:rsidRPr="00EB258E">
              <w:rPr>
                <w:rFonts w:ascii="Arial" w:eastAsia="PMingLiU" w:hAnsi="Arial" w:cs="Arial"/>
                <w:sz w:val="22"/>
                <w:szCs w:val="22"/>
              </w:rPr>
              <w:t xml:space="preserve">    </w:t>
            </w:r>
          </w:p>
        </w:tc>
        <w:tc>
          <w:tcPr>
            <w:tcW w:w="3952" w:type="dxa"/>
            <w:gridSpan w:val="4"/>
            <w:tcBorders>
              <w:top w:val="single" w:sz="6" w:space="0" w:color="FFFFFF"/>
              <w:left w:val="single" w:sz="6" w:space="0" w:color="FFFFFF"/>
              <w:bottom w:val="single" w:sz="7" w:space="0" w:color="000000"/>
              <w:right w:val="single" w:sz="6" w:space="0" w:color="FFFFFF"/>
            </w:tcBorders>
          </w:tcPr>
          <w:p w:rsidR="00265D45" w:rsidRPr="00EB258E" w14:paraId="7B12C44E" w14:textId="77777777">
            <w:pPr>
              <w:spacing w:line="144" w:lineRule="exact"/>
              <w:rPr>
                <w:rFonts w:ascii="Arial" w:eastAsia="PMingLiU" w:hAnsi="Arial" w:cs="Arial"/>
                <w:sz w:val="22"/>
                <w:szCs w:val="22"/>
              </w:rPr>
            </w:pPr>
          </w:p>
          <w:p w:rsidR="00265D45" w:rsidRPr="00EB258E" w14:paraId="1A01D4CE"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r>
      <w:tr w14:paraId="2DA6A5FF" w14:textId="77777777" w:rsidTr="0072052A">
        <w:tblPrEx>
          <w:tblW w:w="10654"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gridBefore w:val="1"/>
          <w:gridAfter w:val="1"/>
          <w:wBefore w:w="270" w:type="dxa"/>
          <w:wAfter w:w="305" w:type="dxa"/>
        </w:trPr>
        <w:tc>
          <w:tcPr>
            <w:tcW w:w="1806" w:type="dxa"/>
            <w:gridSpan w:val="3"/>
            <w:tcBorders>
              <w:top w:val="single" w:sz="6" w:space="0" w:color="FFFFFF"/>
              <w:left w:val="single" w:sz="6" w:space="0" w:color="FFFFFF"/>
              <w:bottom w:val="single" w:sz="6" w:space="0" w:color="FFFFFF"/>
              <w:right w:val="single" w:sz="6" w:space="0" w:color="FFFFFF"/>
            </w:tcBorders>
            <w:vAlign w:val="center"/>
          </w:tcPr>
          <w:p w:rsidR="00265D45" w:rsidRPr="00EB258E" w14:paraId="6640E20E" w14:textId="77777777">
            <w:pPr>
              <w:spacing w:line="144" w:lineRule="exact"/>
              <w:rPr>
                <w:rFonts w:ascii="Arial" w:eastAsia="PMingLiU" w:hAnsi="Arial" w:cs="Arial"/>
                <w:sz w:val="22"/>
                <w:szCs w:val="22"/>
              </w:rPr>
            </w:pPr>
          </w:p>
          <w:p w:rsidR="00265D45" w:rsidRPr="00EB258E" w14:paraId="622D219A"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r w:rsidRPr="00EB258E">
              <w:rPr>
                <w:rFonts w:ascii="Arial" w:eastAsia="PMingLiU" w:hAnsi="Arial" w:cs="Arial"/>
                <w:b/>
                <w:bCs/>
                <w:sz w:val="22"/>
                <w:szCs w:val="22"/>
              </w:rPr>
              <w:t>Date Reviewed:</w:t>
            </w:r>
          </w:p>
        </w:tc>
        <w:tc>
          <w:tcPr>
            <w:tcW w:w="2418" w:type="dxa"/>
            <w:gridSpan w:val="3"/>
            <w:tcBorders>
              <w:top w:val="single" w:sz="6" w:space="0" w:color="FFFFFF"/>
              <w:left w:val="single" w:sz="6" w:space="0" w:color="FFFFFF"/>
              <w:bottom w:val="single" w:sz="7" w:space="0" w:color="000000"/>
              <w:right w:val="single" w:sz="6" w:space="0" w:color="FFFFFF"/>
            </w:tcBorders>
            <w:vAlign w:val="center"/>
          </w:tcPr>
          <w:p w:rsidR="00265D45" w:rsidRPr="00EB258E" w14:paraId="786F0E13" w14:textId="77777777">
            <w:pPr>
              <w:spacing w:line="144" w:lineRule="exact"/>
              <w:rPr>
                <w:rFonts w:ascii="Arial" w:eastAsia="PMingLiU" w:hAnsi="Arial" w:cs="Arial"/>
                <w:sz w:val="22"/>
                <w:szCs w:val="22"/>
              </w:rPr>
            </w:pPr>
          </w:p>
          <w:p w:rsidR="00265D45" w:rsidRPr="00EB258E" w14:paraId="577BD5C7"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c>
          <w:tcPr>
            <w:tcW w:w="1903" w:type="dxa"/>
            <w:gridSpan w:val="2"/>
            <w:tcBorders>
              <w:top w:val="single" w:sz="6" w:space="0" w:color="FFFFFF"/>
              <w:left w:val="single" w:sz="6" w:space="0" w:color="FFFFFF"/>
              <w:bottom w:val="single" w:sz="6" w:space="0" w:color="FFFFFF"/>
              <w:right w:val="single" w:sz="6" w:space="0" w:color="FFFFFF"/>
            </w:tcBorders>
            <w:vAlign w:val="center"/>
          </w:tcPr>
          <w:p w:rsidR="00265D45" w:rsidRPr="00EB258E" w14:paraId="44C51C44" w14:textId="77777777">
            <w:pPr>
              <w:spacing w:line="144" w:lineRule="exact"/>
              <w:rPr>
                <w:rFonts w:ascii="Arial" w:eastAsia="PMingLiU" w:hAnsi="Arial" w:cs="Arial"/>
                <w:sz w:val="22"/>
                <w:szCs w:val="22"/>
              </w:rPr>
            </w:pPr>
          </w:p>
          <w:p w:rsidR="00265D45" w:rsidRPr="00EB258E" w14:paraId="58DA48E6"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jc w:val="right"/>
              <w:rPr>
                <w:rFonts w:ascii="Arial" w:eastAsia="PMingLiU" w:hAnsi="Arial" w:cs="Arial"/>
                <w:sz w:val="22"/>
                <w:szCs w:val="22"/>
              </w:rPr>
            </w:pPr>
            <w:r w:rsidRPr="00EB258E">
              <w:rPr>
                <w:rFonts w:ascii="Arial" w:eastAsia="PMingLiU" w:hAnsi="Arial" w:cs="Arial"/>
                <w:b/>
                <w:bCs/>
                <w:sz w:val="22"/>
                <w:szCs w:val="22"/>
              </w:rPr>
              <w:t>Study Monitor:</w:t>
            </w:r>
          </w:p>
        </w:tc>
        <w:tc>
          <w:tcPr>
            <w:tcW w:w="3952" w:type="dxa"/>
            <w:gridSpan w:val="4"/>
            <w:tcBorders>
              <w:top w:val="single" w:sz="6" w:space="0" w:color="FFFFFF"/>
              <w:left w:val="single" w:sz="6" w:space="0" w:color="FFFFFF"/>
              <w:bottom w:val="single" w:sz="7" w:space="0" w:color="000000"/>
              <w:right w:val="single" w:sz="6" w:space="0" w:color="FFFFFF"/>
            </w:tcBorders>
            <w:vAlign w:val="center"/>
          </w:tcPr>
          <w:p w:rsidR="00265D45" w:rsidRPr="00EB258E" w14:paraId="492B847C" w14:textId="77777777">
            <w:pPr>
              <w:spacing w:line="144" w:lineRule="exact"/>
              <w:rPr>
                <w:rFonts w:ascii="Arial" w:eastAsia="PMingLiU" w:hAnsi="Arial" w:cs="Arial"/>
                <w:sz w:val="22"/>
                <w:szCs w:val="22"/>
              </w:rPr>
            </w:pPr>
          </w:p>
          <w:p w:rsidR="00265D45" w:rsidRPr="00EB258E" w14:paraId="2586563A"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r>
    </w:tbl>
    <w:p w:rsidR="00616E76" w:rsidRPr="00EB258E" w:rsidP="009B7E38" w14:paraId="6D3AE094" w14:textId="77777777">
      <w:pPr>
        <w:tabs>
          <w:tab w:val="left" w:pos="240"/>
          <w:tab w:val="left" w:pos="840"/>
          <w:tab w:val="left" w:pos="1320"/>
          <w:tab w:val="left" w:pos="1800"/>
          <w:tab w:val="left" w:pos="2400"/>
          <w:tab w:val="left" w:pos="3420"/>
          <w:tab w:val="left" w:pos="3960"/>
        </w:tabs>
        <w:rPr>
          <w:rFonts w:ascii="Arial" w:hAnsi="Arial" w:cs="Arial"/>
          <w:sz w:val="22"/>
          <w:szCs w:val="22"/>
        </w:rPr>
        <w:sectPr w:rsidSect="00EB258E">
          <w:pgSz w:w="12240" w:h="15840"/>
          <w:pgMar w:top="1440" w:right="1440" w:bottom="1440" w:left="1440" w:header="630" w:footer="396" w:gutter="0"/>
          <w:cols w:space="720"/>
          <w:noEndnote/>
        </w:sectPr>
      </w:pPr>
    </w:p>
    <w:tbl>
      <w:tblPr>
        <w:tblW w:w="0" w:type="auto"/>
        <w:jc w:val="center"/>
        <w:tblLayout w:type="fixed"/>
        <w:tblCellMar>
          <w:left w:w="60" w:type="dxa"/>
          <w:right w:w="60" w:type="dxa"/>
        </w:tblCellMar>
        <w:tblLook w:val="0000"/>
      </w:tblPr>
      <w:tblGrid>
        <w:gridCol w:w="1710"/>
        <w:gridCol w:w="2700"/>
        <w:gridCol w:w="5670"/>
      </w:tblGrid>
      <w:tr w14:paraId="5CC0AC14" w14:textId="77777777">
        <w:tblPrEx>
          <w:tblW w:w="0" w:type="auto"/>
          <w:jc w:val="center"/>
          <w:tblLayout w:type="fixed"/>
          <w:tblCellMar>
            <w:left w:w="60" w:type="dxa"/>
            <w:right w:w="60" w:type="dxa"/>
          </w:tblCellMar>
          <w:tblLook w:val="0000"/>
        </w:tblPrEx>
        <w:trPr>
          <w:jc w:val="center"/>
        </w:trPr>
        <w:tc>
          <w:tcPr>
            <w:tcW w:w="1710" w:type="dxa"/>
            <w:tcBorders>
              <w:top w:val="single" w:sz="6" w:space="0" w:color="FFFFFF"/>
              <w:left w:val="single" w:sz="6" w:space="0" w:color="FFFFFF"/>
              <w:bottom w:val="single" w:sz="6" w:space="0" w:color="FFFFFF"/>
              <w:right w:val="single" w:sz="6" w:space="0" w:color="FFFFFF"/>
            </w:tcBorders>
          </w:tcPr>
          <w:p w:rsidR="00616E76" w:rsidRPr="00EB258E" w14:paraId="06C68FC5" w14:textId="77777777">
            <w:pPr>
              <w:spacing w:line="144" w:lineRule="exact"/>
              <w:rPr>
                <w:rFonts w:ascii="Arial" w:hAnsi="Arial" w:cs="Arial"/>
                <w:sz w:val="22"/>
                <w:szCs w:val="22"/>
              </w:rPr>
            </w:pPr>
          </w:p>
          <w:p w:rsidR="00616E76" w:rsidRPr="00EB258E" w14:paraId="0A8631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2"/>
                <w:szCs w:val="22"/>
              </w:rPr>
            </w:pPr>
            <w:r w:rsidRPr="00EB258E">
              <w:rPr>
                <w:rFonts w:ascii="Arial" w:hAnsi="Arial" w:cs="Arial"/>
                <w:b/>
                <w:bCs/>
                <w:sz w:val="22"/>
                <w:szCs w:val="22"/>
              </w:rPr>
              <w:t>STUDY NUMBER</w:t>
            </w:r>
          </w:p>
        </w:tc>
        <w:tc>
          <w:tcPr>
            <w:tcW w:w="2700" w:type="dxa"/>
            <w:tcBorders>
              <w:top w:val="single" w:sz="6" w:space="0" w:color="FFFFFF"/>
              <w:left w:val="single" w:sz="6" w:space="0" w:color="FFFFFF"/>
              <w:bottom w:val="single" w:sz="7" w:space="0" w:color="000000"/>
              <w:right w:val="single" w:sz="6" w:space="0" w:color="FFFFFF"/>
            </w:tcBorders>
          </w:tcPr>
          <w:p w:rsidR="00616E76" w:rsidRPr="00EB258E" w14:paraId="592EE9D7" w14:textId="77777777">
            <w:pPr>
              <w:spacing w:line="144" w:lineRule="exact"/>
              <w:rPr>
                <w:rFonts w:ascii="Arial" w:hAnsi="Arial" w:cs="Arial"/>
                <w:b/>
                <w:bCs/>
                <w:sz w:val="22"/>
                <w:szCs w:val="22"/>
              </w:rPr>
            </w:pPr>
          </w:p>
          <w:p w:rsidR="00616E76" w:rsidRPr="00EB258E" w14:paraId="77CDB03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2"/>
                <w:szCs w:val="22"/>
              </w:rPr>
            </w:pPr>
          </w:p>
        </w:tc>
        <w:tc>
          <w:tcPr>
            <w:tcW w:w="5670" w:type="dxa"/>
            <w:tcBorders>
              <w:top w:val="single" w:sz="6" w:space="0" w:color="FFFFFF"/>
              <w:left w:val="single" w:sz="6" w:space="0" w:color="FFFFFF"/>
              <w:bottom w:val="single" w:sz="6" w:space="0" w:color="FFFFFF"/>
              <w:right w:val="single" w:sz="6" w:space="0" w:color="FFFFFF"/>
            </w:tcBorders>
          </w:tcPr>
          <w:p w:rsidR="00616E76" w:rsidRPr="00EB258E" w14:paraId="3A36A0B9" w14:textId="1F5F3F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b/>
                <w:bCs/>
                <w:sz w:val="22"/>
                <w:szCs w:val="22"/>
              </w:rPr>
            </w:pPr>
          </w:p>
        </w:tc>
      </w:tr>
    </w:tbl>
    <w:p w:rsidR="00616E76" w:rsidRPr="00EB258E" w14:paraId="669651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p w:rsidR="00616E76" w:rsidRPr="00A960EA" w14:paraId="2FB08577" w14:textId="522A0D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hanging="2160"/>
        <w:rPr>
          <w:rFonts w:ascii="Arial" w:hAnsi="Arial" w:cs="Arial"/>
          <w:b/>
          <w:bCs/>
          <w:sz w:val="28"/>
          <w:szCs w:val="28"/>
        </w:rPr>
      </w:pPr>
      <w:r w:rsidRPr="00A960EA">
        <w:rPr>
          <w:rFonts w:ascii="Arial" w:hAnsi="Arial" w:cs="Arial"/>
          <w:b/>
          <w:bCs/>
          <w:sz w:val="28"/>
          <w:szCs w:val="28"/>
        </w:rPr>
        <w:t>Form DQT-3:</w:t>
      </w:r>
      <w:r w:rsidRPr="00A960EA">
        <w:rPr>
          <w:rFonts w:ascii="Arial" w:hAnsi="Arial" w:cs="Arial"/>
          <w:b/>
          <w:bCs/>
          <w:sz w:val="28"/>
          <w:szCs w:val="28"/>
        </w:rPr>
        <w:tab/>
        <w:t>Results Report Form</w:t>
      </w:r>
      <w:r>
        <w:rPr>
          <w:rFonts w:ascii="Arial" w:hAnsi="Arial" w:cs="Arial"/>
          <w:b/>
          <w:bCs/>
          <w:sz w:val="28"/>
          <w:szCs w:val="28"/>
        </w:rPr>
        <w:fldChar w:fldCharType="begin"/>
      </w:r>
      <w:r w:rsidRPr="00A960EA" w:rsidR="003F6D1F">
        <w:rPr>
          <w:sz w:val="28"/>
          <w:szCs w:val="28"/>
        </w:rPr>
        <w:instrText xml:space="preserve"> TC "</w:instrText>
      </w:r>
      <w:bookmarkStart w:id="43" w:name="_Toc88041552"/>
      <w:r w:rsidRPr="00A960EA" w:rsidR="003F6D1F">
        <w:rPr>
          <w:rFonts w:ascii="Arial" w:hAnsi="Arial" w:cs="Arial"/>
          <w:b/>
          <w:bCs/>
          <w:sz w:val="28"/>
          <w:szCs w:val="28"/>
        </w:rPr>
        <w:instrText>Form DQT-3:</w:instrText>
      </w:r>
      <w:r w:rsidRPr="00A960EA" w:rsidR="003F6D1F">
        <w:rPr>
          <w:rFonts w:ascii="Arial" w:hAnsi="Arial" w:cs="Arial"/>
          <w:b/>
          <w:bCs/>
          <w:sz w:val="28"/>
          <w:szCs w:val="28"/>
        </w:rPr>
        <w:tab/>
        <w:instrText>Results Report Form</w:instrText>
      </w:r>
      <w:bookmarkEnd w:id="43"/>
      <w:r w:rsidRPr="00A960EA" w:rsidR="003F6D1F">
        <w:rPr>
          <w:sz w:val="28"/>
          <w:szCs w:val="28"/>
        </w:rPr>
        <w:instrText xml:space="preserve">" \f C \l "1" </w:instrText>
      </w:r>
      <w:r>
        <w:rPr>
          <w:rFonts w:ascii="Arial" w:hAnsi="Arial" w:cs="Arial"/>
          <w:b/>
          <w:bCs/>
          <w:sz w:val="28"/>
          <w:szCs w:val="28"/>
        </w:rPr>
        <w:fldChar w:fldCharType="end"/>
      </w:r>
      <w:r w:rsidRPr="00A960EA">
        <w:rPr>
          <w:rFonts w:ascii="Arial" w:hAnsi="Arial" w:cs="Arial"/>
          <w:b/>
          <w:bCs/>
          <w:sz w:val="28"/>
          <w:szCs w:val="28"/>
        </w:rPr>
        <w:t xml:space="preserve"> for Use of Reward</w:t>
      </w:r>
      <w:r w:rsidRPr="00A960EA" w:rsidR="00D40F9A">
        <w:rPr>
          <w:rFonts w:ascii="Arial" w:eastAsia="PMingLiU" w:hAnsi="Arial" w:cs="Arial"/>
          <w:b/>
          <w:bCs/>
          <w:sz w:val="28"/>
          <w:szCs w:val="28"/>
          <w:vertAlign w:val="superscript"/>
        </w:rPr>
        <w:t>®</w:t>
      </w:r>
    </w:p>
    <w:p w:rsidR="00616E76" w:rsidRPr="00A960EA" w14:paraId="21FCF7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rPr>
          <w:rFonts w:ascii="Arial" w:hAnsi="Arial" w:cs="Arial"/>
          <w:sz w:val="28"/>
          <w:szCs w:val="28"/>
        </w:rPr>
      </w:pPr>
      <w:r w:rsidRPr="00A960EA">
        <w:rPr>
          <w:rFonts w:ascii="Arial" w:hAnsi="Arial" w:cs="Arial"/>
          <w:b/>
          <w:bCs/>
          <w:sz w:val="28"/>
          <w:szCs w:val="28"/>
        </w:rPr>
        <w:t>under INAD 10-969</w:t>
      </w:r>
    </w:p>
    <w:p w:rsidR="00616E76" w:rsidRPr="00EB258E" w14:paraId="00C212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616E76" w:rsidRPr="00EB258E" w14:paraId="304038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EB258E">
        <w:rPr>
          <w:rFonts w:ascii="Arial" w:hAnsi="Arial" w:cs="Arial"/>
          <w:b/>
          <w:bCs/>
          <w:sz w:val="22"/>
          <w:szCs w:val="22"/>
          <w:u w:val="single"/>
        </w:rPr>
        <w:t>INSTRUCTIONS</w:t>
      </w:r>
    </w:p>
    <w:p w:rsidR="00616E76" w:rsidRPr="00D40F9A" w14:paraId="2AD0760E" w14:textId="7A372A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0"/>
          <w:szCs w:val="20"/>
        </w:rPr>
      </w:pPr>
      <w:r w:rsidRPr="00EB258E">
        <w:rPr>
          <w:rFonts w:ascii="Arial" w:hAnsi="Arial" w:cs="Arial"/>
          <w:sz w:val="22"/>
          <w:szCs w:val="22"/>
        </w:rPr>
        <w:t>1.</w:t>
      </w:r>
      <w:r w:rsidRPr="00EB258E">
        <w:rPr>
          <w:rFonts w:ascii="Arial" w:hAnsi="Arial" w:cs="Arial"/>
          <w:sz w:val="22"/>
          <w:szCs w:val="22"/>
        </w:rPr>
        <w:tab/>
      </w:r>
      <w:r w:rsidRPr="00D40F9A">
        <w:rPr>
          <w:rFonts w:ascii="Arial" w:hAnsi="Arial" w:cs="Arial"/>
          <w:sz w:val="20"/>
          <w:szCs w:val="20"/>
        </w:rPr>
        <w:t xml:space="preserve">Investigator must fill out Form DQT-3 no later than </w:t>
      </w:r>
      <w:r w:rsidRPr="00D40F9A" w:rsidR="00D40F9A">
        <w:rPr>
          <w:rFonts w:ascii="Arial" w:hAnsi="Arial" w:cs="Arial"/>
          <w:sz w:val="20"/>
          <w:szCs w:val="20"/>
        </w:rPr>
        <w:t>3</w:t>
      </w:r>
      <w:r w:rsidRPr="00D40F9A">
        <w:rPr>
          <w:rFonts w:ascii="Arial" w:hAnsi="Arial" w:cs="Arial"/>
          <w:sz w:val="20"/>
          <w:szCs w:val="20"/>
        </w:rPr>
        <w:t xml:space="preserve">0 days after completion of the </w:t>
      </w:r>
      <w:r w:rsidRPr="00D40F9A" w:rsidR="00D40F9A">
        <w:rPr>
          <w:rFonts w:ascii="Arial" w:hAnsi="Arial" w:cs="Arial"/>
          <w:sz w:val="20"/>
          <w:szCs w:val="20"/>
        </w:rPr>
        <w:t>study</w:t>
      </w:r>
      <w:r w:rsidRPr="00D40F9A">
        <w:rPr>
          <w:rFonts w:ascii="Arial" w:hAnsi="Arial" w:cs="Arial"/>
          <w:sz w:val="20"/>
          <w:szCs w:val="20"/>
        </w:rPr>
        <w:t xml:space="preserve"> period. Attach lab reports and other </w:t>
      </w:r>
      <w:r w:rsidRPr="00D40F9A" w:rsidR="00D40F9A">
        <w:rPr>
          <w:rFonts w:ascii="Arial" w:hAnsi="Arial" w:cs="Arial"/>
          <w:sz w:val="20"/>
          <w:szCs w:val="20"/>
        </w:rPr>
        <w:t xml:space="preserve">pertinent </w:t>
      </w:r>
      <w:r w:rsidRPr="00D40F9A">
        <w:rPr>
          <w:rFonts w:ascii="Arial" w:hAnsi="Arial" w:cs="Arial"/>
          <w:sz w:val="20"/>
          <w:szCs w:val="20"/>
        </w:rPr>
        <w:t>information.</w:t>
      </w:r>
    </w:p>
    <w:p w:rsidR="00616E76" w:rsidRPr="00D40F9A" w14:paraId="1A4DCB0C" w14:textId="049A0C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0"/>
          <w:szCs w:val="20"/>
        </w:rPr>
      </w:pPr>
      <w:r w:rsidRPr="00D40F9A">
        <w:rPr>
          <w:rFonts w:ascii="Arial" w:hAnsi="Arial" w:cs="Arial"/>
          <w:sz w:val="20"/>
          <w:szCs w:val="20"/>
        </w:rPr>
        <w:t>2.</w:t>
      </w:r>
      <w:r w:rsidRPr="00D40F9A">
        <w:rPr>
          <w:rFonts w:ascii="Arial" w:hAnsi="Arial" w:cs="Arial"/>
          <w:sz w:val="20"/>
          <w:szCs w:val="20"/>
        </w:rPr>
        <w:tab/>
        <w:t>If Reward</w:t>
      </w:r>
      <w:r w:rsidRPr="00D40F9A" w:rsidR="00D40F9A">
        <w:rPr>
          <w:rFonts w:ascii="Arial" w:eastAsia="PMingLiU" w:hAnsi="Arial" w:cs="Arial"/>
          <w:b/>
          <w:bCs/>
          <w:sz w:val="20"/>
          <w:szCs w:val="20"/>
          <w:vertAlign w:val="superscript"/>
        </w:rPr>
        <w:t>®</w:t>
      </w:r>
      <w:r w:rsidRPr="00D40F9A">
        <w:rPr>
          <w:rFonts w:ascii="Arial" w:hAnsi="Arial" w:cs="Arial"/>
          <w:sz w:val="20"/>
          <w:szCs w:val="20"/>
        </w:rPr>
        <w:t xml:space="preserve"> was not used under the assigned Study Number, </w:t>
      </w:r>
      <w:r w:rsidRPr="00D40F9A" w:rsidR="00D40F9A">
        <w:rPr>
          <w:rFonts w:ascii="Arial" w:eastAsia="Times New Roman" w:hAnsi="Arial" w:cs="Arial"/>
          <w:sz w:val="20"/>
          <w:szCs w:val="20"/>
        </w:rPr>
        <w:t>contact the Study Director at the AADAP Office on how to close-out the study</w:t>
      </w:r>
      <w:r w:rsidRPr="00D40F9A">
        <w:rPr>
          <w:rFonts w:ascii="Arial" w:hAnsi="Arial" w:cs="Arial"/>
          <w:sz w:val="20"/>
          <w:szCs w:val="20"/>
        </w:rPr>
        <w:t>.</w:t>
      </w:r>
    </w:p>
    <w:p w:rsidR="00D40F9A" w:rsidRPr="00516480" w:rsidP="00D40F9A" w14:paraId="03DE4623" w14:textId="1F4706C9">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D40F9A">
        <w:rPr>
          <w:rFonts w:ascii="Arial" w:hAnsi="Arial" w:cs="Arial"/>
          <w:sz w:val="20"/>
          <w:szCs w:val="20"/>
        </w:rPr>
        <w:t>3.</w:t>
      </w:r>
      <w:r w:rsidRPr="00D40F9A">
        <w:rPr>
          <w:rFonts w:ascii="Arial" w:hAnsi="Arial" w:cs="Arial"/>
          <w:sz w:val="20"/>
          <w:szCs w:val="20"/>
        </w:rPr>
        <w:tab/>
      </w:r>
      <w:r w:rsidRPr="00D40F9A">
        <w:rPr>
          <w:rFonts w:ascii="Arial" w:eastAsia="Times New Roman" w:hAnsi="Arial" w:cs="Arial"/>
          <w:sz w:val="20"/>
          <w:szCs w:val="20"/>
        </w:rPr>
        <w:t xml:space="preserve">Investigator should forward a copy of Form </w:t>
      </w:r>
      <w:r>
        <w:rPr>
          <w:rFonts w:ascii="Arial" w:eastAsia="Times New Roman" w:hAnsi="Arial" w:cs="Arial"/>
          <w:sz w:val="20"/>
          <w:szCs w:val="20"/>
        </w:rPr>
        <w:t>DQ</w:t>
      </w:r>
      <w:r w:rsidRPr="00D40F9A">
        <w:rPr>
          <w:rFonts w:ascii="Arial" w:eastAsia="Times New Roman" w:hAnsi="Arial" w:cs="Arial"/>
          <w:sz w:val="20"/>
          <w:szCs w:val="20"/>
        </w:rPr>
        <w:t>T-3 to the Study Monitor. Within 10 days of receipt, the Study Monitor should forward a copy to the Study Director at the AADAP Office.</w:t>
      </w:r>
    </w:p>
    <w:p w:rsidR="00616E76" w:rsidRPr="00EB258E" w:rsidP="00D40F9A" w14:paraId="315BE05A" w14:textId="0FE29E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p>
    <w:p w:rsidR="00616E76" w:rsidRPr="00EB258E" w14:paraId="2CBAA0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EB258E">
        <w:rPr>
          <w:rFonts w:ascii="Arial" w:hAnsi="Arial" w:cs="Arial"/>
          <w:b/>
          <w:bCs/>
          <w:sz w:val="22"/>
          <w:szCs w:val="22"/>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29BD3D28"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tcBorders>
          </w:tcPr>
          <w:p w:rsidR="00616E76" w:rsidRPr="00D40F9A" w14:paraId="0EB21D35" w14:textId="77777777">
            <w:pPr>
              <w:spacing w:line="120" w:lineRule="exact"/>
              <w:rPr>
                <w:rFonts w:ascii="Arial" w:hAnsi="Arial" w:cs="Arial"/>
                <w:sz w:val="20"/>
                <w:szCs w:val="20"/>
              </w:rPr>
            </w:pPr>
          </w:p>
          <w:p w:rsidR="00616E76" w:rsidRPr="00D40F9A" w14:paraId="62173B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D40F9A">
              <w:rPr>
                <w:rFonts w:ascii="Arial" w:hAnsi="Arial" w:cs="Arial"/>
                <w:sz w:val="20"/>
                <w:szCs w:val="20"/>
              </w:rPr>
              <w:t>Facility</w:t>
            </w:r>
          </w:p>
        </w:tc>
        <w:tc>
          <w:tcPr>
            <w:tcW w:w="7830" w:type="dxa"/>
            <w:tcBorders>
              <w:top w:val="double" w:sz="7" w:space="0" w:color="000000"/>
            </w:tcBorders>
          </w:tcPr>
          <w:p w:rsidR="00616E76" w:rsidRPr="00D40F9A" w14:paraId="304D5912" w14:textId="77777777">
            <w:pPr>
              <w:spacing w:line="120" w:lineRule="exact"/>
              <w:rPr>
                <w:rFonts w:ascii="Arial" w:hAnsi="Arial" w:cs="Arial"/>
                <w:sz w:val="20"/>
                <w:szCs w:val="20"/>
              </w:rPr>
            </w:pPr>
          </w:p>
          <w:p w:rsidR="00616E76" w:rsidRPr="00D40F9A" w14:paraId="225ECB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0A42AE3D" w14:textId="77777777">
        <w:tblPrEx>
          <w:tblW w:w="0" w:type="auto"/>
          <w:jc w:val="center"/>
          <w:tblLayout w:type="fixed"/>
          <w:tblCellMar>
            <w:left w:w="120" w:type="dxa"/>
            <w:right w:w="120" w:type="dxa"/>
          </w:tblCellMar>
          <w:tblLook w:val="0000"/>
        </w:tblPrEx>
        <w:trPr>
          <w:jc w:val="center"/>
        </w:trPr>
        <w:tc>
          <w:tcPr>
            <w:tcW w:w="2250" w:type="dxa"/>
            <w:tcBorders>
              <w:bottom w:val="double" w:sz="7" w:space="0" w:color="000000"/>
            </w:tcBorders>
          </w:tcPr>
          <w:p w:rsidR="00616E76" w:rsidRPr="00D40F9A" w14:paraId="5BDFFE86" w14:textId="77777777">
            <w:pPr>
              <w:spacing w:line="120" w:lineRule="exact"/>
              <w:rPr>
                <w:rFonts w:ascii="Arial" w:hAnsi="Arial" w:cs="Arial"/>
                <w:sz w:val="20"/>
                <w:szCs w:val="20"/>
              </w:rPr>
            </w:pPr>
          </w:p>
          <w:p w:rsidR="00616E76" w:rsidRPr="00D40F9A" w14:paraId="3B3430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D40F9A">
              <w:rPr>
                <w:rFonts w:ascii="Arial" w:hAnsi="Arial" w:cs="Arial"/>
                <w:sz w:val="20"/>
                <w:szCs w:val="20"/>
              </w:rPr>
              <w:t>Reporting Individual</w:t>
            </w:r>
          </w:p>
        </w:tc>
        <w:tc>
          <w:tcPr>
            <w:tcW w:w="7830" w:type="dxa"/>
            <w:tcBorders>
              <w:bottom w:val="double" w:sz="7" w:space="0" w:color="000000"/>
            </w:tcBorders>
          </w:tcPr>
          <w:p w:rsidR="00616E76" w:rsidRPr="00D40F9A" w14:paraId="5C260B9E" w14:textId="77777777">
            <w:pPr>
              <w:spacing w:line="120" w:lineRule="exact"/>
              <w:rPr>
                <w:rFonts w:ascii="Arial" w:hAnsi="Arial" w:cs="Arial"/>
                <w:sz w:val="20"/>
                <w:szCs w:val="20"/>
              </w:rPr>
            </w:pPr>
          </w:p>
          <w:p w:rsidR="00616E76" w:rsidRPr="00D40F9A" w14:paraId="3A9892C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616E76" w:rsidRPr="00EB258E" w14:paraId="3B230F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616E76" w:rsidRPr="00EB258E" w14:paraId="4B16D4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EB258E">
        <w:rPr>
          <w:rFonts w:ascii="Arial" w:hAnsi="Arial" w:cs="Arial"/>
          <w:b/>
          <w:bCs/>
          <w:sz w:val="22"/>
          <w:szCs w:val="22"/>
        </w:rPr>
        <w:t>TREATMENT INFORMATION AND SCHEDULE</w:t>
      </w:r>
    </w:p>
    <w:tbl>
      <w:tblPr>
        <w:tblW w:w="0" w:type="auto"/>
        <w:tblInd w:w="120" w:type="dxa"/>
        <w:tblLayout w:type="fixed"/>
        <w:tblCellMar>
          <w:left w:w="120" w:type="dxa"/>
          <w:right w:w="120" w:type="dxa"/>
        </w:tblCellMar>
        <w:tblLook w:val="0000"/>
      </w:tblPr>
      <w:tblGrid>
        <w:gridCol w:w="2970"/>
        <w:gridCol w:w="2250"/>
        <w:gridCol w:w="3150"/>
        <w:gridCol w:w="1710"/>
      </w:tblGrid>
      <w:tr w14:paraId="38EEF826" w14:textId="77777777">
        <w:tblPrEx>
          <w:tblW w:w="0" w:type="auto"/>
          <w:tblInd w:w="120" w:type="dxa"/>
          <w:tblLayout w:type="fixed"/>
          <w:tblCellMar>
            <w:left w:w="120" w:type="dxa"/>
            <w:right w:w="120" w:type="dxa"/>
          </w:tblCellMar>
          <w:tblLook w:val="0000"/>
        </w:tblPrEx>
        <w:tc>
          <w:tcPr>
            <w:tcW w:w="2970" w:type="dxa"/>
            <w:tcBorders>
              <w:top w:val="double" w:sz="7" w:space="0" w:color="000000"/>
              <w:left w:val="double" w:sz="7" w:space="0" w:color="000000"/>
              <w:bottom w:val="single" w:sz="7" w:space="0" w:color="000000"/>
              <w:right w:val="single" w:sz="7" w:space="0" w:color="000000"/>
            </w:tcBorders>
          </w:tcPr>
          <w:p w:rsidR="00616E76" w:rsidRPr="00D40F9A" w14:paraId="45E8F01F" w14:textId="77777777">
            <w:pPr>
              <w:spacing w:line="201" w:lineRule="exact"/>
              <w:rPr>
                <w:rFonts w:ascii="Arial" w:hAnsi="Arial" w:cs="Arial"/>
                <w:sz w:val="20"/>
                <w:szCs w:val="20"/>
              </w:rPr>
            </w:pPr>
          </w:p>
          <w:p w:rsidR="00616E76" w:rsidRPr="00D40F9A" w14:paraId="1450ACD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Drug lot number</w:t>
            </w:r>
          </w:p>
        </w:tc>
        <w:tc>
          <w:tcPr>
            <w:tcW w:w="2250" w:type="dxa"/>
            <w:tcBorders>
              <w:top w:val="double" w:sz="7" w:space="0" w:color="000000"/>
              <w:left w:val="single" w:sz="7" w:space="0" w:color="000000"/>
              <w:bottom w:val="single" w:sz="7" w:space="0" w:color="000000"/>
              <w:right w:val="single" w:sz="7" w:space="0" w:color="000000"/>
            </w:tcBorders>
          </w:tcPr>
          <w:p w:rsidR="00616E76" w:rsidRPr="00D40F9A" w14:paraId="76040DFE" w14:textId="77777777">
            <w:pPr>
              <w:spacing w:line="201" w:lineRule="exact"/>
              <w:rPr>
                <w:rFonts w:ascii="Arial" w:hAnsi="Arial" w:cs="Arial"/>
                <w:sz w:val="20"/>
                <w:szCs w:val="20"/>
              </w:rPr>
            </w:pPr>
          </w:p>
          <w:p w:rsidR="00616E76" w:rsidRPr="00D40F9A" w14:paraId="1499D19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150" w:type="dxa"/>
            <w:tcBorders>
              <w:top w:val="double" w:sz="7" w:space="0" w:color="000000"/>
              <w:left w:val="single" w:sz="7" w:space="0" w:color="000000"/>
              <w:bottom w:val="single" w:sz="7" w:space="0" w:color="000000"/>
              <w:right w:val="single" w:sz="7" w:space="0" w:color="000000"/>
            </w:tcBorders>
          </w:tcPr>
          <w:p w:rsidR="00616E76" w:rsidRPr="00D40F9A" w14:paraId="6C099119" w14:textId="77777777">
            <w:pPr>
              <w:spacing w:line="201" w:lineRule="exact"/>
              <w:rPr>
                <w:rFonts w:ascii="Arial" w:hAnsi="Arial" w:cs="Arial"/>
                <w:sz w:val="20"/>
                <w:szCs w:val="20"/>
              </w:rPr>
            </w:pPr>
          </w:p>
          <w:p w:rsidR="00616E76" w:rsidRPr="00D40F9A" w14:paraId="46105B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 xml:space="preserve">Total amount drug used (ml) </w:t>
            </w:r>
          </w:p>
        </w:tc>
        <w:tc>
          <w:tcPr>
            <w:tcW w:w="1710" w:type="dxa"/>
            <w:tcBorders>
              <w:top w:val="double" w:sz="7" w:space="0" w:color="000000"/>
              <w:left w:val="single" w:sz="7" w:space="0" w:color="000000"/>
              <w:bottom w:val="single" w:sz="7" w:space="0" w:color="000000"/>
              <w:right w:val="double" w:sz="7" w:space="0" w:color="000000"/>
            </w:tcBorders>
          </w:tcPr>
          <w:p w:rsidR="00616E76" w:rsidRPr="00D40F9A" w14:paraId="7C9BBAEB" w14:textId="77777777">
            <w:pPr>
              <w:spacing w:line="201" w:lineRule="exact"/>
              <w:rPr>
                <w:rFonts w:ascii="Arial" w:hAnsi="Arial" w:cs="Arial"/>
                <w:sz w:val="20"/>
                <w:szCs w:val="20"/>
              </w:rPr>
            </w:pPr>
          </w:p>
          <w:p w:rsidR="00616E76" w:rsidRPr="00D40F9A" w14:paraId="7D5ECD1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75312AF2" w14:textId="77777777">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616E76" w:rsidRPr="00D40F9A" w14:paraId="42B288F8" w14:textId="77777777">
            <w:pPr>
              <w:spacing w:line="163" w:lineRule="exact"/>
              <w:rPr>
                <w:rFonts w:ascii="Arial" w:hAnsi="Arial" w:cs="Arial"/>
                <w:sz w:val="20"/>
                <w:szCs w:val="20"/>
              </w:rPr>
            </w:pPr>
          </w:p>
          <w:p w:rsidR="00616E76" w:rsidRPr="00D40F9A" w14:paraId="563D70A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Fish species treated</w:t>
            </w:r>
          </w:p>
        </w:tc>
        <w:tc>
          <w:tcPr>
            <w:tcW w:w="2250" w:type="dxa"/>
            <w:tcBorders>
              <w:top w:val="single" w:sz="7" w:space="0" w:color="000000"/>
              <w:left w:val="single" w:sz="7" w:space="0" w:color="000000"/>
              <w:bottom w:val="single" w:sz="7" w:space="0" w:color="000000"/>
              <w:right w:val="single" w:sz="7" w:space="0" w:color="000000"/>
            </w:tcBorders>
          </w:tcPr>
          <w:p w:rsidR="00616E76" w:rsidRPr="00D40F9A" w14:paraId="0E17995A" w14:textId="77777777">
            <w:pPr>
              <w:spacing w:line="163" w:lineRule="exact"/>
              <w:rPr>
                <w:rFonts w:ascii="Arial" w:hAnsi="Arial" w:cs="Arial"/>
                <w:sz w:val="20"/>
                <w:szCs w:val="20"/>
              </w:rPr>
            </w:pPr>
          </w:p>
          <w:p w:rsidR="00616E76" w:rsidRPr="00D40F9A" w14:paraId="3A62CDA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616E76" w:rsidRPr="00D40F9A" w14:paraId="7B77CC0A" w14:textId="77777777">
            <w:pPr>
              <w:spacing w:line="163" w:lineRule="exact"/>
              <w:rPr>
                <w:rFonts w:ascii="Arial" w:hAnsi="Arial" w:cs="Arial"/>
                <w:sz w:val="20"/>
                <w:szCs w:val="20"/>
              </w:rPr>
            </w:pPr>
          </w:p>
          <w:p w:rsidR="00616E76" w:rsidRPr="00D40F9A" w14:paraId="3DDB9611" w14:textId="1F68910F">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Reward</w:t>
            </w:r>
            <w:r w:rsidRPr="00C05F4D" w:rsidR="00C05F4D">
              <w:rPr>
                <w:rFonts w:ascii="Arial" w:eastAsia="PMingLiU" w:hAnsi="Arial" w:cs="Arial"/>
                <w:bCs/>
                <w:sz w:val="20"/>
                <w:szCs w:val="20"/>
                <w:vertAlign w:val="superscript"/>
              </w:rPr>
              <w:t>®</w:t>
            </w:r>
            <w:r w:rsidRPr="00D40F9A">
              <w:rPr>
                <w:rFonts w:ascii="Arial" w:hAnsi="Arial" w:cs="Arial"/>
                <w:sz w:val="20"/>
                <w:szCs w:val="20"/>
              </w:rPr>
              <w:t xml:space="preserve"> dosage used (mg/L)</w:t>
            </w:r>
          </w:p>
        </w:tc>
        <w:tc>
          <w:tcPr>
            <w:tcW w:w="1710" w:type="dxa"/>
            <w:tcBorders>
              <w:top w:val="single" w:sz="7" w:space="0" w:color="000000"/>
              <w:left w:val="single" w:sz="7" w:space="0" w:color="000000"/>
              <w:bottom w:val="single" w:sz="7" w:space="0" w:color="000000"/>
              <w:right w:val="double" w:sz="7" w:space="0" w:color="000000"/>
            </w:tcBorders>
          </w:tcPr>
          <w:p w:rsidR="00616E76" w:rsidRPr="00D40F9A" w14:paraId="2C18DC86" w14:textId="77777777">
            <w:pPr>
              <w:spacing w:line="163" w:lineRule="exact"/>
              <w:rPr>
                <w:rFonts w:ascii="Arial" w:hAnsi="Arial" w:cs="Arial"/>
                <w:sz w:val="20"/>
                <w:szCs w:val="20"/>
              </w:rPr>
            </w:pPr>
          </w:p>
          <w:p w:rsidR="00616E76" w:rsidRPr="00D40F9A" w14:paraId="50D0CC0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49761343" w14:textId="77777777">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616E76" w:rsidRPr="00D40F9A" w14:paraId="7A497B66" w14:textId="77777777">
            <w:pPr>
              <w:spacing w:line="163" w:lineRule="exact"/>
              <w:rPr>
                <w:rFonts w:ascii="Arial" w:hAnsi="Arial" w:cs="Arial"/>
                <w:sz w:val="20"/>
                <w:szCs w:val="20"/>
              </w:rPr>
            </w:pPr>
          </w:p>
          <w:p w:rsidR="00616E76" w:rsidRPr="00D40F9A" w14:paraId="700FF11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Treatment duration (</w:t>
            </w:r>
            <w:r w:rsidRPr="00D40F9A">
              <w:rPr>
                <w:rFonts w:ascii="Arial" w:hAnsi="Arial" w:cs="Arial"/>
                <w:sz w:val="20"/>
                <w:szCs w:val="20"/>
              </w:rPr>
              <w:t>hrs</w:t>
            </w:r>
            <w:r w:rsidRPr="00D40F9A">
              <w:rPr>
                <w:rFonts w:ascii="Arial" w:hAnsi="Arial" w:cs="Arial"/>
                <w:sz w:val="20"/>
                <w:szCs w:val="20"/>
              </w:rPr>
              <w:t>)</w:t>
            </w:r>
          </w:p>
        </w:tc>
        <w:tc>
          <w:tcPr>
            <w:tcW w:w="2250" w:type="dxa"/>
            <w:tcBorders>
              <w:top w:val="single" w:sz="7" w:space="0" w:color="000000"/>
              <w:left w:val="single" w:sz="7" w:space="0" w:color="000000"/>
              <w:bottom w:val="single" w:sz="7" w:space="0" w:color="000000"/>
              <w:right w:val="single" w:sz="7" w:space="0" w:color="000000"/>
            </w:tcBorders>
          </w:tcPr>
          <w:p w:rsidR="00616E76" w:rsidRPr="00D40F9A" w14:paraId="2E9FDA24" w14:textId="77777777">
            <w:pPr>
              <w:spacing w:line="163" w:lineRule="exact"/>
              <w:rPr>
                <w:rFonts w:ascii="Arial" w:hAnsi="Arial" w:cs="Arial"/>
                <w:sz w:val="20"/>
                <w:szCs w:val="20"/>
              </w:rPr>
            </w:pPr>
          </w:p>
          <w:p w:rsidR="00616E76" w:rsidRPr="00D40F9A" w14:paraId="45805D2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616E76" w:rsidRPr="00D40F9A" w14:paraId="6881DB2F" w14:textId="77777777">
            <w:pPr>
              <w:spacing w:line="163" w:lineRule="exact"/>
              <w:rPr>
                <w:rFonts w:ascii="Arial" w:hAnsi="Arial" w:cs="Arial"/>
                <w:sz w:val="20"/>
                <w:szCs w:val="20"/>
              </w:rPr>
            </w:pPr>
          </w:p>
          <w:p w:rsidR="00616E76" w:rsidRPr="00D40F9A" w14:paraId="58C2814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Number of treatments</w:t>
            </w:r>
          </w:p>
        </w:tc>
        <w:tc>
          <w:tcPr>
            <w:tcW w:w="1710" w:type="dxa"/>
            <w:tcBorders>
              <w:top w:val="single" w:sz="7" w:space="0" w:color="000000"/>
              <w:left w:val="single" w:sz="7" w:space="0" w:color="000000"/>
              <w:bottom w:val="single" w:sz="7" w:space="0" w:color="000000"/>
              <w:right w:val="double" w:sz="7" w:space="0" w:color="000000"/>
            </w:tcBorders>
          </w:tcPr>
          <w:p w:rsidR="00616E76" w:rsidRPr="00D40F9A" w14:paraId="38E552A9" w14:textId="77777777">
            <w:pPr>
              <w:spacing w:line="163" w:lineRule="exact"/>
              <w:rPr>
                <w:rFonts w:ascii="Arial" w:hAnsi="Arial" w:cs="Arial"/>
                <w:sz w:val="20"/>
                <w:szCs w:val="20"/>
              </w:rPr>
            </w:pPr>
          </w:p>
          <w:p w:rsidR="00616E76" w:rsidRPr="00D40F9A" w14:paraId="50A0F22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F55E1E5" w14:textId="77777777">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616E76" w:rsidRPr="00D40F9A" w14:paraId="51CDD66B" w14:textId="77777777">
            <w:pPr>
              <w:spacing w:line="163" w:lineRule="exact"/>
              <w:rPr>
                <w:rFonts w:ascii="Arial" w:hAnsi="Arial" w:cs="Arial"/>
                <w:sz w:val="20"/>
                <w:szCs w:val="20"/>
              </w:rPr>
            </w:pPr>
          </w:p>
          <w:p w:rsidR="00616E76" w:rsidRPr="00D40F9A" w14:paraId="60A7A1F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Disease treated</w:t>
            </w:r>
          </w:p>
        </w:tc>
        <w:tc>
          <w:tcPr>
            <w:tcW w:w="2250" w:type="dxa"/>
            <w:tcBorders>
              <w:top w:val="single" w:sz="7" w:space="0" w:color="000000"/>
              <w:left w:val="single" w:sz="7" w:space="0" w:color="000000"/>
              <w:bottom w:val="single" w:sz="7" w:space="0" w:color="000000"/>
              <w:right w:val="single" w:sz="7" w:space="0" w:color="000000"/>
            </w:tcBorders>
          </w:tcPr>
          <w:p w:rsidR="00616E76" w:rsidRPr="00D40F9A" w14:paraId="19FE1598" w14:textId="77777777">
            <w:pPr>
              <w:spacing w:line="163" w:lineRule="exact"/>
              <w:rPr>
                <w:rFonts w:ascii="Arial" w:hAnsi="Arial" w:cs="Arial"/>
                <w:sz w:val="20"/>
                <w:szCs w:val="20"/>
              </w:rPr>
            </w:pPr>
          </w:p>
          <w:p w:rsidR="00616E76" w:rsidRPr="00D40F9A" w14:paraId="438F21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616E76" w:rsidRPr="00D40F9A" w14:paraId="6514E29A" w14:textId="77777777">
            <w:pPr>
              <w:spacing w:line="163" w:lineRule="exact"/>
              <w:rPr>
                <w:rFonts w:ascii="Arial" w:hAnsi="Arial" w:cs="Arial"/>
                <w:sz w:val="20"/>
                <w:szCs w:val="20"/>
              </w:rPr>
            </w:pPr>
          </w:p>
          <w:p w:rsidR="00616E76" w:rsidRPr="00D40F9A" w14:paraId="6D460A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Disease diagnosed by</w:t>
            </w:r>
          </w:p>
        </w:tc>
        <w:tc>
          <w:tcPr>
            <w:tcW w:w="1710" w:type="dxa"/>
            <w:tcBorders>
              <w:top w:val="single" w:sz="7" w:space="0" w:color="000000"/>
              <w:left w:val="single" w:sz="7" w:space="0" w:color="000000"/>
              <w:bottom w:val="single" w:sz="7" w:space="0" w:color="000000"/>
              <w:right w:val="double" w:sz="7" w:space="0" w:color="000000"/>
            </w:tcBorders>
          </w:tcPr>
          <w:p w:rsidR="00616E76" w:rsidRPr="00D40F9A" w14:paraId="330FD6E8" w14:textId="77777777">
            <w:pPr>
              <w:spacing w:line="163" w:lineRule="exact"/>
              <w:rPr>
                <w:rFonts w:ascii="Arial" w:hAnsi="Arial" w:cs="Arial"/>
                <w:sz w:val="20"/>
                <w:szCs w:val="20"/>
              </w:rPr>
            </w:pPr>
          </w:p>
          <w:p w:rsidR="00616E76" w:rsidRPr="00D40F9A" w14:paraId="01B45C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5BE367BC" w14:textId="77777777">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616E76" w:rsidRPr="00D40F9A" w14:paraId="1CC81358" w14:textId="77777777">
            <w:pPr>
              <w:spacing w:line="163" w:lineRule="exact"/>
              <w:rPr>
                <w:rFonts w:ascii="Arial" w:hAnsi="Arial" w:cs="Arial"/>
                <w:sz w:val="20"/>
                <w:szCs w:val="20"/>
              </w:rPr>
            </w:pPr>
          </w:p>
          <w:p w:rsidR="00616E76" w:rsidRPr="00D40F9A" w14:paraId="429AD8D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Average fish weight (gm)</w:t>
            </w:r>
          </w:p>
        </w:tc>
        <w:tc>
          <w:tcPr>
            <w:tcW w:w="2250" w:type="dxa"/>
            <w:tcBorders>
              <w:top w:val="single" w:sz="7" w:space="0" w:color="000000"/>
              <w:left w:val="single" w:sz="7" w:space="0" w:color="000000"/>
              <w:bottom w:val="single" w:sz="7" w:space="0" w:color="000000"/>
              <w:right w:val="single" w:sz="7" w:space="0" w:color="000000"/>
            </w:tcBorders>
          </w:tcPr>
          <w:p w:rsidR="00616E76" w:rsidRPr="00D40F9A" w14:paraId="497D3041" w14:textId="77777777">
            <w:pPr>
              <w:spacing w:line="163" w:lineRule="exact"/>
              <w:rPr>
                <w:rFonts w:ascii="Arial" w:hAnsi="Arial" w:cs="Arial"/>
                <w:sz w:val="20"/>
                <w:szCs w:val="20"/>
              </w:rPr>
            </w:pPr>
          </w:p>
          <w:p w:rsidR="00616E76" w:rsidRPr="00D40F9A" w14:paraId="62B115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616E76" w:rsidRPr="00D40F9A" w14:paraId="3E8E66C2" w14:textId="77777777">
            <w:pPr>
              <w:spacing w:line="163" w:lineRule="exact"/>
              <w:rPr>
                <w:rFonts w:ascii="Arial" w:hAnsi="Arial" w:cs="Arial"/>
                <w:sz w:val="20"/>
                <w:szCs w:val="20"/>
              </w:rPr>
            </w:pPr>
          </w:p>
          <w:p w:rsidR="00616E76" w:rsidRPr="00D40F9A" w14:paraId="7808FA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Average fish length (in)</w:t>
            </w:r>
          </w:p>
        </w:tc>
        <w:tc>
          <w:tcPr>
            <w:tcW w:w="1710" w:type="dxa"/>
            <w:tcBorders>
              <w:top w:val="single" w:sz="7" w:space="0" w:color="000000"/>
              <w:left w:val="single" w:sz="7" w:space="0" w:color="000000"/>
              <w:bottom w:val="single" w:sz="7" w:space="0" w:color="000000"/>
              <w:right w:val="double" w:sz="7" w:space="0" w:color="000000"/>
            </w:tcBorders>
          </w:tcPr>
          <w:p w:rsidR="00616E76" w:rsidRPr="00D40F9A" w14:paraId="0B834695" w14:textId="77777777">
            <w:pPr>
              <w:spacing w:line="163" w:lineRule="exact"/>
              <w:rPr>
                <w:rFonts w:ascii="Arial" w:hAnsi="Arial" w:cs="Arial"/>
                <w:sz w:val="20"/>
                <w:szCs w:val="20"/>
              </w:rPr>
            </w:pPr>
          </w:p>
          <w:p w:rsidR="00616E76" w:rsidRPr="00D40F9A" w14:paraId="46378B2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2BAD80BD" w14:textId="77777777" w:rsidTr="00616E76">
        <w:tblPrEx>
          <w:tblW w:w="0" w:type="auto"/>
          <w:tblInd w:w="120" w:type="dxa"/>
          <w:tblLayout w:type="fixed"/>
          <w:tblCellMar>
            <w:left w:w="120" w:type="dxa"/>
            <w:right w:w="120" w:type="dxa"/>
          </w:tblCellMar>
          <w:tblLook w:val="0000"/>
        </w:tblPrEx>
        <w:tc>
          <w:tcPr>
            <w:tcW w:w="2970" w:type="dxa"/>
            <w:gridSpan w:val="3"/>
            <w:tcBorders>
              <w:top w:val="single" w:sz="7" w:space="0" w:color="000000"/>
              <w:left w:val="double" w:sz="7" w:space="0" w:color="000000"/>
              <w:bottom w:val="single" w:sz="7" w:space="0" w:color="000000"/>
              <w:right w:val="single" w:sz="7" w:space="0" w:color="000000"/>
            </w:tcBorders>
          </w:tcPr>
          <w:p w:rsidR="00616E76" w:rsidRPr="00D40F9A" w14:paraId="3E0F7316" w14:textId="77777777">
            <w:pPr>
              <w:spacing w:line="163" w:lineRule="exact"/>
              <w:rPr>
                <w:rFonts w:ascii="Arial" w:hAnsi="Arial" w:cs="Arial"/>
                <w:sz w:val="20"/>
                <w:szCs w:val="20"/>
              </w:rPr>
            </w:pPr>
          </w:p>
          <w:p w:rsidR="00616E76" w:rsidRPr="00D40F9A" w14:paraId="71BEDA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r w:rsidRPr="00D40F9A">
              <w:rPr>
                <w:rFonts w:ascii="Arial" w:hAnsi="Arial" w:cs="Arial"/>
                <w:sz w:val="20"/>
                <w:szCs w:val="20"/>
              </w:rPr>
              <w:t>Number of fish per unit (e.g. 10,000 fish/raceway)</w:t>
            </w:r>
          </w:p>
        </w:tc>
        <w:tc>
          <w:tcPr>
            <w:tcW w:w="1710" w:type="dxa"/>
            <w:tcBorders>
              <w:top w:val="single" w:sz="7" w:space="0" w:color="000000"/>
              <w:left w:val="single" w:sz="7" w:space="0" w:color="000000"/>
              <w:bottom w:val="single" w:sz="7" w:space="0" w:color="000000"/>
              <w:right w:val="double" w:sz="7" w:space="0" w:color="000000"/>
            </w:tcBorders>
          </w:tcPr>
          <w:p w:rsidR="00616E76" w:rsidRPr="00D40F9A" w14:paraId="41BEF983" w14:textId="77777777">
            <w:pPr>
              <w:spacing w:line="163" w:lineRule="exact"/>
              <w:rPr>
                <w:rFonts w:ascii="Arial" w:hAnsi="Arial" w:cs="Arial"/>
                <w:sz w:val="20"/>
                <w:szCs w:val="20"/>
              </w:rPr>
            </w:pPr>
          </w:p>
          <w:p w:rsidR="00616E76" w:rsidRPr="00D40F9A" w14:paraId="5676EEA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388A3CB7" w14:textId="77777777">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616E76" w:rsidRPr="00D40F9A" w14:paraId="3A309BDE" w14:textId="77777777">
            <w:pPr>
              <w:spacing w:line="163" w:lineRule="exact"/>
              <w:rPr>
                <w:rFonts w:ascii="Arial" w:hAnsi="Arial" w:cs="Arial"/>
                <w:sz w:val="20"/>
                <w:szCs w:val="20"/>
              </w:rPr>
            </w:pPr>
          </w:p>
          <w:p w:rsidR="00616E76" w:rsidRPr="00D40F9A" w14:paraId="75D858E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 xml:space="preserve">Number of treated units </w:t>
            </w:r>
          </w:p>
        </w:tc>
        <w:tc>
          <w:tcPr>
            <w:tcW w:w="2250" w:type="dxa"/>
            <w:tcBorders>
              <w:top w:val="single" w:sz="7" w:space="0" w:color="000000"/>
              <w:left w:val="single" w:sz="7" w:space="0" w:color="000000"/>
              <w:bottom w:val="single" w:sz="7" w:space="0" w:color="000000"/>
              <w:right w:val="single" w:sz="7" w:space="0" w:color="000000"/>
            </w:tcBorders>
          </w:tcPr>
          <w:p w:rsidR="00616E76" w:rsidRPr="00D40F9A" w14:paraId="07D6A9A6" w14:textId="77777777">
            <w:pPr>
              <w:spacing w:line="163" w:lineRule="exact"/>
              <w:rPr>
                <w:rFonts w:ascii="Arial" w:hAnsi="Arial" w:cs="Arial"/>
                <w:sz w:val="20"/>
                <w:szCs w:val="20"/>
              </w:rPr>
            </w:pPr>
          </w:p>
          <w:p w:rsidR="00616E76" w:rsidRPr="00D40F9A" w14:paraId="51370D2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616E76" w:rsidRPr="00D40F9A" w14:paraId="4800BF27" w14:textId="77777777">
            <w:pPr>
              <w:spacing w:line="163" w:lineRule="exact"/>
              <w:rPr>
                <w:rFonts w:ascii="Arial" w:hAnsi="Arial" w:cs="Arial"/>
                <w:sz w:val="20"/>
                <w:szCs w:val="20"/>
              </w:rPr>
            </w:pPr>
          </w:p>
          <w:p w:rsidR="00616E76" w:rsidRPr="00D40F9A" w14:paraId="5FB20C2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 xml:space="preserve">Total number of treated fish </w:t>
            </w:r>
          </w:p>
        </w:tc>
        <w:tc>
          <w:tcPr>
            <w:tcW w:w="1710" w:type="dxa"/>
            <w:tcBorders>
              <w:top w:val="single" w:sz="7" w:space="0" w:color="000000"/>
              <w:left w:val="single" w:sz="7" w:space="0" w:color="000000"/>
              <w:bottom w:val="single" w:sz="7" w:space="0" w:color="000000"/>
              <w:right w:val="double" w:sz="7" w:space="0" w:color="000000"/>
            </w:tcBorders>
          </w:tcPr>
          <w:p w:rsidR="00616E76" w:rsidRPr="00D40F9A" w14:paraId="4C898EA9" w14:textId="77777777">
            <w:pPr>
              <w:spacing w:line="163" w:lineRule="exact"/>
              <w:rPr>
                <w:rFonts w:ascii="Arial" w:hAnsi="Arial" w:cs="Arial"/>
                <w:sz w:val="20"/>
                <w:szCs w:val="20"/>
              </w:rPr>
            </w:pPr>
          </w:p>
          <w:p w:rsidR="00616E76" w:rsidRPr="00D40F9A" w14:paraId="5432B65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1B293421" w14:textId="77777777">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616E76" w:rsidRPr="00D40F9A" w14:paraId="2A47FDCA" w14:textId="77777777">
            <w:pPr>
              <w:spacing w:line="163" w:lineRule="exact"/>
              <w:rPr>
                <w:rFonts w:ascii="Arial" w:hAnsi="Arial" w:cs="Arial"/>
                <w:sz w:val="20"/>
                <w:szCs w:val="20"/>
              </w:rPr>
            </w:pPr>
          </w:p>
          <w:p w:rsidR="00616E76" w:rsidRPr="00D40F9A" w14:paraId="26E008E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 xml:space="preserve">Number of control units </w:t>
            </w:r>
          </w:p>
        </w:tc>
        <w:tc>
          <w:tcPr>
            <w:tcW w:w="2250" w:type="dxa"/>
            <w:tcBorders>
              <w:top w:val="single" w:sz="7" w:space="0" w:color="000000"/>
              <w:left w:val="single" w:sz="7" w:space="0" w:color="000000"/>
              <w:bottom w:val="single" w:sz="7" w:space="0" w:color="000000"/>
              <w:right w:val="single" w:sz="7" w:space="0" w:color="000000"/>
            </w:tcBorders>
          </w:tcPr>
          <w:p w:rsidR="00616E76" w:rsidRPr="00D40F9A" w14:paraId="7BC22336" w14:textId="77777777">
            <w:pPr>
              <w:spacing w:line="163" w:lineRule="exact"/>
              <w:rPr>
                <w:rFonts w:ascii="Arial" w:hAnsi="Arial" w:cs="Arial"/>
                <w:sz w:val="20"/>
                <w:szCs w:val="20"/>
              </w:rPr>
            </w:pPr>
          </w:p>
          <w:p w:rsidR="00616E76" w:rsidRPr="00D40F9A" w14:paraId="61CDCFA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616E76" w:rsidRPr="00D40F9A" w14:paraId="2FA3BEB1" w14:textId="77777777">
            <w:pPr>
              <w:spacing w:line="163" w:lineRule="exact"/>
              <w:rPr>
                <w:rFonts w:ascii="Arial" w:hAnsi="Arial" w:cs="Arial"/>
                <w:sz w:val="20"/>
                <w:szCs w:val="20"/>
              </w:rPr>
            </w:pPr>
          </w:p>
          <w:p w:rsidR="00616E76" w:rsidRPr="00D40F9A" w14:paraId="37D7464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Total number of control fish</w:t>
            </w:r>
          </w:p>
        </w:tc>
        <w:tc>
          <w:tcPr>
            <w:tcW w:w="1710" w:type="dxa"/>
            <w:tcBorders>
              <w:top w:val="single" w:sz="7" w:space="0" w:color="000000"/>
              <w:left w:val="single" w:sz="7" w:space="0" w:color="000000"/>
              <w:bottom w:val="single" w:sz="7" w:space="0" w:color="000000"/>
              <w:right w:val="double" w:sz="7" w:space="0" w:color="000000"/>
            </w:tcBorders>
          </w:tcPr>
          <w:p w:rsidR="00616E76" w:rsidRPr="00D40F9A" w14:paraId="58B09BB6" w14:textId="77777777">
            <w:pPr>
              <w:spacing w:line="163" w:lineRule="exact"/>
              <w:rPr>
                <w:rFonts w:ascii="Arial" w:hAnsi="Arial" w:cs="Arial"/>
                <w:sz w:val="20"/>
                <w:szCs w:val="20"/>
              </w:rPr>
            </w:pPr>
          </w:p>
          <w:p w:rsidR="00616E76" w:rsidRPr="00D40F9A" w14:paraId="0A5287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071197FF" w14:textId="77777777" w:rsidTr="00616E76">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single" w:sz="7" w:space="0" w:color="000000"/>
              <w:right w:val="single" w:sz="7" w:space="0" w:color="000000"/>
            </w:tcBorders>
          </w:tcPr>
          <w:p w:rsidR="00616E76" w:rsidRPr="00D40F9A" w14:paraId="16C1A245" w14:textId="77777777">
            <w:pPr>
              <w:spacing w:line="163" w:lineRule="exact"/>
              <w:rPr>
                <w:rFonts w:ascii="Arial" w:hAnsi="Arial" w:cs="Arial"/>
                <w:sz w:val="20"/>
                <w:szCs w:val="20"/>
              </w:rPr>
            </w:pPr>
          </w:p>
          <w:p w:rsidR="00616E76" w:rsidRPr="00D40F9A" w14:paraId="1D7AE11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Check type of treatment</w:t>
            </w:r>
          </w:p>
        </w:tc>
        <w:tc>
          <w:tcPr>
            <w:tcW w:w="2250" w:type="dxa"/>
            <w:gridSpan w:val="2"/>
            <w:tcBorders>
              <w:top w:val="single" w:sz="7" w:space="0" w:color="000000"/>
              <w:left w:val="single" w:sz="7" w:space="0" w:color="000000"/>
              <w:bottom w:val="single" w:sz="7" w:space="0" w:color="000000"/>
              <w:right w:val="single" w:sz="7" w:space="0" w:color="000000"/>
            </w:tcBorders>
          </w:tcPr>
          <w:p w:rsidR="00616E76" w:rsidRPr="00D40F9A" w14:paraId="0E1A401F" w14:textId="77777777">
            <w:pPr>
              <w:spacing w:line="163" w:lineRule="exact"/>
              <w:rPr>
                <w:rFonts w:ascii="Arial" w:hAnsi="Arial" w:cs="Arial"/>
                <w:sz w:val="20"/>
                <w:szCs w:val="20"/>
              </w:rPr>
            </w:pPr>
          </w:p>
          <w:p w:rsidR="00616E76" w:rsidRPr="00D40F9A" w:rsidP="00483929" w14:paraId="201A960B" w14:textId="68B3419E">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2160" w:hanging="2160"/>
              <w:rPr>
                <w:rFonts w:ascii="Arial" w:hAnsi="Arial" w:cs="Arial"/>
                <w:sz w:val="20"/>
                <w:szCs w:val="20"/>
              </w:rPr>
            </w:pPr>
            <w:r w:rsidRPr="00D40F9A">
              <w:rPr>
                <w:rFonts w:ascii="Arial" w:hAnsi="Arial" w:cs="Arial"/>
                <w:sz w:val="20"/>
                <w:szCs w:val="20"/>
              </w:rPr>
              <w:t xml:space="preserve">    </w:t>
            </w:r>
            <w:r w:rsidRPr="00D40F9A">
              <w:rPr>
                <w:rFonts w:ascii="Arial" w:hAnsi="Arial" w:cs="Arial"/>
                <w:sz w:val="20"/>
                <w:szCs w:val="20"/>
                <w:u w:val="single"/>
              </w:rPr>
              <w:t xml:space="preserve">        </w:t>
            </w:r>
            <w:r w:rsidRPr="00D40F9A">
              <w:rPr>
                <w:rFonts w:ascii="Arial" w:hAnsi="Arial" w:cs="Arial"/>
                <w:sz w:val="20"/>
                <w:szCs w:val="20"/>
              </w:rPr>
              <w:t>Flow through</w:t>
            </w:r>
            <w:r w:rsidRPr="00D40F9A">
              <w:rPr>
                <w:rFonts w:ascii="Arial" w:hAnsi="Arial" w:cs="Arial"/>
                <w:sz w:val="20"/>
                <w:szCs w:val="20"/>
              </w:rPr>
              <w:tab/>
            </w:r>
            <w:r w:rsidRPr="00D40F9A" w:rsidR="00483929">
              <w:rPr>
                <w:rFonts w:ascii="Arial" w:hAnsi="Arial" w:cs="Arial"/>
                <w:sz w:val="20"/>
                <w:szCs w:val="20"/>
              </w:rPr>
              <w:t>Standing bath</w:t>
            </w:r>
            <w:r w:rsidRPr="00D40F9A">
              <w:rPr>
                <w:rFonts w:ascii="Arial" w:hAnsi="Arial" w:cs="Arial"/>
                <w:sz w:val="20"/>
                <w:szCs w:val="20"/>
              </w:rPr>
              <w:t xml:space="preserve">           </w:t>
            </w:r>
            <w:r w:rsidRPr="00D40F9A">
              <w:rPr>
                <w:rFonts w:ascii="Arial" w:hAnsi="Arial" w:cs="Arial"/>
                <w:sz w:val="20"/>
                <w:szCs w:val="20"/>
                <w:u w:val="single"/>
              </w:rPr>
              <w:t xml:space="preserve">       </w:t>
            </w:r>
          </w:p>
        </w:tc>
        <w:tc>
          <w:tcPr>
            <w:tcW w:w="1710" w:type="dxa"/>
            <w:tcBorders>
              <w:top w:val="single" w:sz="7" w:space="0" w:color="000000"/>
              <w:left w:val="single" w:sz="7" w:space="0" w:color="000000"/>
              <w:bottom w:val="single" w:sz="7" w:space="0" w:color="000000"/>
              <w:right w:val="double" w:sz="7" w:space="0" w:color="000000"/>
            </w:tcBorders>
            <w:shd w:val="pct10" w:color="000000" w:fill="FFFFFF"/>
          </w:tcPr>
          <w:p w:rsidR="00616E76" w:rsidRPr="00D40F9A" w14:paraId="36FAE0FD" w14:textId="77777777">
            <w:pPr>
              <w:spacing w:line="163" w:lineRule="exact"/>
              <w:rPr>
                <w:rFonts w:ascii="Arial" w:hAnsi="Arial" w:cs="Arial"/>
                <w:sz w:val="20"/>
                <w:szCs w:val="20"/>
              </w:rPr>
            </w:pPr>
          </w:p>
          <w:p w:rsidR="00616E76" w:rsidRPr="00D40F9A" w14:paraId="51961E3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C4F7A21" w14:textId="77777777" w:rsidTr="00616E76">
        <w:tblPrEx>
          <w:tblW w:w="0" w:type="auto"/>
          <w:tblInd w:w="120" w:type="dxa"/>
          <w:tblLayout w:type="fixed"/>
          <w:tblCellMar>
            <w:left w:w="120" w:type="dxa"/>
            <w:right w:w="120" w:type="dxa"/>
          </w:tblCellMar>
          <w:tblLook w:val="0000"/>
        </w:tblPrEx>
        <w:tc>
          <w:tcPr>
            <w:tcW w:w="2970" w:type="dxa"/>
            <w:tcBorders>
              <w:top w:val="single" w:sz="7" w:space="0" w:color="000000"/>
              <w:left w:val="double" w:sz="7" w:space="0" w:color="000000"/>
              <w:bottom w:val="double" w:sz="7" w:space="0" w:color="000000"/>
              <w:right w:val="single" w:sz="7" w:space="0" w:color="000000"/>
            </w:tcBorders>
          </w:tcPr>
          <w:p w:rsidR="00616E76" w:rsidRPr="00D40F9A" w14:paraId="4900C2B7" w14:textId="77777777">
            <w:pPr>
              <w:spacing w:line="163" w:lineRule="exact"/>
              <w:rPr>
                <w:rFonts w:ascii="Arial" w:hAnsi="Arial" w:cs="Arial"/>
                <w:sz w:val="20"/>
                <w:szCs w:val="20"/>
              </w:rPr>
            </w:pPr>
          </w:p>
          <w:p w:rsidR="00616E76" w:rsidRPr="00D40F9A" w14:paraId="3D3ABF5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sz w:val="20"/>
                <w:szCs w:val="20"/>
              </w:rPr>
              <w:t xml:space="preserve">Dates of treatment </w:t>
            </w:r>
          </w:p>
          <w:p w:rsidR="00616E76" w:rsidRPr="00D40F9A" w14:paraId="11CB7D25" w14:textId="572405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D40F9A">
              <w:rPr>
                <w:rFonts w:ascii="Arial" w:hAnsi="Arial" w:cs="Arial"/>
                <w:b/>
                <w:bCs/>
                <w:sz w:val="20"/>
                <w:szCs w:val="20"/>
              </w:rPr>
              <w:t>(disease control</w:t>
            </w:r>
            <w:r w:rsidR="009B1688">
              <w:rPr>
                <w:rFonts w:ascii="Arial" w:hAnsi="Arial" w:cs="Arial"/>
                <w:b/>
                <w:bCs/>
                <w:sz w:val="20"/>
                <w:szCs w:val="20"/>
              </w:rPr>
              <w:t xml:space="preserve"> only</w:t>
            </w:r>
            <w:r w:rsidRPr="00D40F9A">
              <w:rPr>
                <w:rFonts w:ascii="Arial" w:hAnsi="Arial" w:cs="Arial"/>
                <w:b/>
                <w:bCs/>
                <w:sz w:val="20"/>
                <w:szCs w:val="20"/>
              </w:rPr>
              <w:t>)</w:t>
            </w:r>
          </w:p>
        </w:tc>
        <w:tc>
          <w:tcPr>
            <w:tcW w:w="2250" w:type="dxa"/>
            <w:gridSpan w:val="3"/>
            <w:tcBorders>
              <w:top w:val="single" w:sz="7" w:space="0" w:color="000000"/>
              <w:left w:val="single" w:sz="7" w:space="0" w:color="000000"/>
              <w:bottom w:val="double" w:sz="7" w:space="0" w:color="000000"/>
              <w:right w:val="double" w:sz="7" w:space="0" w:color="000000"/>
            </w:tcBorders>
          </w:tcPr>
          <w:p w:rsidR="00616E76" w:rsidRPr="00D40F9A" w14:paraId="468CB6AE" w14:textId="77777777">
            <w:pPr>
              <w:spacing w:line="163" w:lineRule="exact"/>
              <w:rPr>
                <w:rFonts w:ascii="Arial" w:hAnsi="Arial" w:cs="Arial"/>
                <w:sz w:val="20"/>
                <w:szCs w:val="20"/>
              </w:rPr>
            </w:pPr>
          </w:p>
          <w:p w:rsidR="00616E76" w:rsidRPr="00D40F9A" w:rsidP="009B1688" w14:paraId="655EAE3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r>
    </w:tbl>
    <w:p w:rsidR="00616E76" w:rsidRPr="00EB258E" w14:paraId="100D3C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616E76" w:rsidRPr="00EB258E" w14:paraId="66DB8AA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616E76" w:rsidRPr="00EB258E" w14:paraId="0F643D2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EB258E">
        <w:rPr>
          <w:rFonts w:ascii="Arial" w:hAnsi="Arial" w:cs="Arial"/>
          <w:b/>
          <w:bCs/>
          <w:sz w:val="22"/>
          <w:szCs w:val="22"/>
        </w:rPr>
        <w:t>WATER QUALITY PARAMETERS</w:t>
      </w:r>
    </w:p>
    <w:tbl>
      <w:tblPr>
        <w:tblW w:w="10080"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240"/>
        <w:gridCol w:w="1800"/>
        <w:gridCol w:w="2790"/>
        <w:gridCol w:w="2250"/>
      </w:tblGrid>
      <w:tr w14:paraId="178CEEAE" w14:textId="77777777" w:rsidTr="00C54115">
        <w:tblPrEx>
          <w:tblW w:w="10080"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240" w:type="dxa"/>
            <w:tcBorders>
              <w:top w:val="double" w:sz="4" w:space="0" w:color="000000"/>
              <w:left w:val="double" w:sz="4" w:space="0" w:color="000000"/>
              <w:bottom w:val="single" w:sz="8" w:space="0" w:color="000000"/>
              <w:right w:val="single" w:sz="8" w:space="0" w:color="000000"/>
            </w:tcBorders>
          </w:tcPr>
          <w:p w:rsidR="00616E76" w:rsidRPr="00D40F9A" w14:paraId="138A07DD" w14:textId="77777777">
            <w:pPr>
              <w:spacing w:line="120" w:lineRule="exact"/>
              <w:rPr>
                <w:rFonts w:ascii="Arial" w:hAnsi="Arial" w:cs="Arial"/>
                <w:sz w:val="20"/>
                <w:szCs w:val="20"/>
              </w:rPr>
            </w:pPr>
          </w:p>
          <w:p w:rsidR="00616E76" w:rsidRPr="00D40F9A" w:rsidP="00C54115" w14:paraId="315C59D7" w14:textId="121E61AF">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D40F9A">
              <w:rPr>
                <w:rFonts w:ascii="Arial" w:hAnsi="Arial" w:cs="Arial"/>
                <w:sz w:val="20"/>
                <w:szCs w:val="20"/>
              </w:rPr>
              <w:t>Ave treatment temp (</w:t>
            </w:r>
            <w:r w:rsidRPr="00D40F9A">
              <w:rPr>
                <w:rFonts w:ascii="Arial" w:hAnsi="Arial" w:cs="Arial"/>
                <w:sz w:val="20"/>
                <w:szCs w:val="20"/>
                <w:vertAlign w:val="superscript"/>
              </w:rPr>
              <w:t>o</w:t>
            </w:r>
            <w:r w:rsidRPr="00D40F9A">
              <w:rPr>
                <w:rFonts w:ascii="Arial" w:hAnsi="Arial" w:cs="Arial"/>
                <w:sz w:val="20"/>
                <w:szCs w:val="20"/>
              </w:rPr>
              <w:t>F</w:t>
            </w:r>
            <w:r w:rsidRPr="00D40F9A">
              <w:rPr>
                <w:rFonts w:ascii="Arial" w:hAnsi="Arial" w:cs="Arial"/>
                <w:sz w:val="20"/>
                <w:szCs w:val="20"/>
              </w:rPr>
              <w:t>)</w:t>
            </w:r>
          </w:p>
        </w:tc>
        <w:tc>
          <w:tcPr>
            <w:tcW w:w="1800" w:type="dxa"/>
            <w:tcBorders>
              <w:top w:val="double" w:sz="4" w:space="0" w:color="000000"/>
              <w:left w:val="single" w:sz="8" w:space="0" w:color="000000"/>
              <w:bottom w:val="single" w:sz="8" w:space="0" w:color="000000"/>
              <w:right w:val="single" w:sz="8" w:space="0" w:color="000000"/>
            </w:tcBorders>
          </w:tcPr>
          <w:p w:rsidR="00616E76" w:rsidRPr="00D40F9A" w14:paraId="3EEF5B8E" w14:textId="77777777">
            <w:pPr>
              <w:spacing w:line="120" w:lineRule="exact"/>
              <w:rPr>
                <w:rFonts w:ascii="Arial" w:hAnsi="Arial" w:cs="Arial"/>
                <w:sz w:val="20"/>
                <w:szCs w:val="20"/>
              </w:rPr>
            </w:pPr>
          </w:p>
          <w:p w:rsidR="00616E76" w:rsidRPr="00D40F9A" w14:paraId="7F98373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c>
          <w:tcPr>
            <w:tcW w:w="2790" w:type="dxa"/>
            <w:tcBorders>
              <w:top w:val="double" w:sz="4" w:space="0" w:color="000000"/>
              <w:left w:val="single" w:sz="8" w:space="0" w:color="000000"/>
              <w:bottom w:val="single" w:sz="8" w:space="0" w:color="000000"/>
              <w:right w:val="single" w:sz="8" w:space="0" w:color="000000"/>
            </w:tcBorders>
          </w:tcPr>
          <w:p w:rsidR="00616E76" w:rsidRPr="00D40F9A" w14:paraId="0D8C2B81" w14:textId="77777777">
            <w:pPr>
              <w:spacing w:line="120" w:lineRule="exact"/>
              <w:rPr>
                <w:rFonts w:ascii="Arial" w:hAnsi="Arial" w:cs="Arial"/>
                <w:sz w:val="20"/>
                <w:szCs w:val="20"/>
              </w:rPr>
            </w:pPr>
          </w:p>
          <w:p w:rsidR="00616E76" w:rsidRPr="00D40F9A" w14:paraId="556DAF9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D40F9A">
              <w:rPr>
                <w:rFonts w:ascii="Arial" w:hAnsi="Arial" w:cs="Arial"/>
                <w:sz w:val="20"/>
                <w:szCs w:val="20"/>
              </w:rPr>
              <w:t>Dissolved Oxygen (mg/L)</w:t>
            </w:r>
          </w:p>
        </w:tc>
        <w:tc>
          <w:tcPr>
            <w:tcW w:w="2250" w:type="dxa"/>
            <w:tcBorders>
              <w:top w:val="double" w:sz="4" w:space="0" w:color="000000"/>
              <w:left w:val="single" w:sz="8" w:space="0" w:color="000000"/>
              <w:bottom w:val="single" w:sz="8" w:space="0" w:color="000000"/>
              <w:right w:val="double" w:sz="4" w:space="0" w:color="000000"/>
            </w:tcBorders>
          </w:tcPr>
          <w:p w:rsidR="00616E76" w:rsidRPr="00D40F9A" w14:paraId="6BF5B80D" w14:textId="77777777">
            <w:pPr>
              <w:spacing w:line="120" w:lineRule="exact"/>
              <w:rPr>
                <w:rFonts w:ascii="Arial" w:hAnsi="Arial" w:cs="Arial"/>
                <w:sz w:val="20"/>
                <w:szCs w:val="20"/>
              </w:rPr>
            </w:pPr>
          </w:p>
          <w:p w:rsidR="00616E76" w:rsidRPr="00D40F9A" w14:paraId="4CA2AB2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r>
      <w:tr w14:paraId="708FDEEA" w14:textId="77777777" w:rsidTr="00C54115">
        <w:tblPrEx>
          <w:tblW w:w="10080" w:type="dxa"/>
          <w:jc w:val="center"/>
          <w:tblLayout w:type="fixed"/>
          <w:tblCellMar>
            <w:left w:w="120" w:type="dxa"/>
            <w:right w:w="120" w:type="dxa"/>
          </w:tblCellMar>
          <w:tblLook w:val="0000"/>
        </w:tblPrEx>
        <w:trPr>
          <w:jc w:val="center"/>
        </w:trPr>
        <w:tc>
          <w:tcPr>
            <w:tcW w:w="3240" w:type="dxa"/>
            <w:tcBorders>
              <w:top w:val="single" w:sz="8" w:space="0" w:color="000000"/>
              <w:left w:val="double" w:sz="4" w:space="0" w:color="000000"/>
              <w:bottom w:val="double" w:sz="4" w:space="0" w:color="000000"/>
              <w:right w:val="single" w:sz="8" w:space="0" w:color="000000"/>
            </w:tcBorders>
          </w:tcPr>
          <w:p w:rsidR="00616E76" w:rsidRPr="00D40F9A" w14:paraId="14AD5830" w14:textId="77777777">
            <w:pPr>
              <w:spacing w:line="120" w:lineRule="exact"/>
              <w:rPr>
                <w:rFonts w:ascii="Arial" w:hAnsi="Arial" w:cs="Arial"/>
                <w:sz w:val="20"/>
                <w:szCs w:val="20"/>
              </w:rPr>
            </w:pPr>
          </w:p>
          <w:p w:rsidR="00616E76" w:rsidRPr="00D40F9A" w14:paraId="591CEE25" w14:textId="1BF86483">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D40F9A">
              <w:rPr>
                <w:rFonts w:ascii="Arial" w:hAnsi="Arial" w:cs="Arial"/>
                <w:sz w:val="20"/>
                <w:szCs w:val="20"/>
              </w:rPr>
              <w:t>pH</w:t>
            </w:r>
          </w:p>
        </w:tc>
        <w:tc>
          <w:tcPr>
            <w:tcW w:w="1800" w:type="dxa"/>
            <w:tcBorders>
              <w:top w:val="single" w:sz="8" w:space="0" w:color="000000"/>
              <w:left w:val="single" w:sz="8" w:space="0" w:color="000000"/>
              <w:bottom w:val="double" w:sz="4" w:space="0" w:color="000000"/>
              <w:right w:val="single" w:sz="8" w:space="0" w:color="000000"/>
            </w:tcBorders>
          </w:tcPr>
          <w:p w:rsidR="00616E76" w:rsidRPr="00D40F9A" w14:paraId="45E8F0EF" w14:textId="77777777">
            <w:pPr>
              <w:spacing w:line="120" w:lineRule="exact"/>
              <w:rPr>
                <w:rFonts w:ascii="Arial" w:hAnsi="Arial" w:cs="Arial"/>
                <w:sz w:val="20"/>
                <w:szCs w:val="20"/>
              </w:rPr>
            </w:pPr>
          </w:p>
          <w:p w:rsidR="00616E76" w:rsidRPr="00D40F9A" w14:paraId="146FE57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c>
          <w:tcPr>
            <w:tcW w:w="2790" w:type="dxa"/>
            <w:tcBorders>
              <w:top w:val="single" w:sz="8" w:space="0" w:color="000000"/>
              <w:left w:val="single" w:sz="8" w:space="0" w:color="000000"/>
              <w:bottom w:val="double" w:sz="4" w:space="0" w:color="000000"/>
              <w:right w:val="single" w:sz="8" w:space="0" w:color="000000"/>
            </w:tcBorders>
          </w:tcPr>
          <w:p w:rsidR="00616E76" w:rsidRPr="00D40F9A" w14:paraId="23C26ACF" w14:textId="77777777">
            <w:pPr>
              <w:spacing w:line="120" w:lineRule="exact"/>
              <w:rPr>
                <w:rFonts w:ascii="Arial" w:hAnsi="Arial" w:cs="Arial"/>
                <w:sz w:val="20"/>
                <w:szCs w:val="20"/>
              </w:rPr>
            </w:pPr>
          </w:p>
          <w:p w:rsidR="00616E76" w:rsidRPr="00D40F9A" w14:paraId="74884E9A" w14:textId="5B34F33D">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D40F9A">
              <w:rPr>
                <w:rFonts w:ascii="Arial" w:hAnsi="Arial" w:cs="Arial"/>
                <w:sz w:val="20"/>
                <w:szCs w:val="20"/>
              </w:rPr>
              <w:t>Hardness - CaCO</w:t>
            </w:r>
            <w:r w:rsidRPr="00D40F9A">
              <w:rPr>
                <w:rFonts w:ascii="Arial" w:hAnsi="Arial" w:cs="Arial"/>
                <w:sz w:val="20"/>
                <w:szCs w:val="20"/>
                <w:vertAlign w:val="subscript"/>
              </w:rPr>
              <w:t>3</w:t>
            </w:r>
            <w:r w:rsidRPr="00D40F9A">
              <w:rPr>
                <w:rFonts w:ascii="Arial" w:hAnsi="Arial" w:cs="Arial"/>
                <w:sz w:val="20"/>
                <w:szCs w:val="20"/>
              </w:rPr>
              <w:t xml:space="preserve"> (mg/L)</w:t>
            </w:r>
          </w:p>
        </w:tc>
        <w:tc>
          <w:tcPr>
            <w:tcW w:w="2250" w:type="dxa"/>
            <w:tcBorders>
              <w:top w:val="single" w:sz="8" w:space="0" w:color="000000"/>
              <w:left w:val="single" w:sz="8" w:space="0" w:color="000000"/>
              <w:bottom w:val="double" w:sz="4" w:space="0" w:color="000000"/>
              <w:right w:val="double" w:sz="4" w:space="0" w:color="000000"/>
            </w:tcBorders>
          </w:tcPr>
          <w:p w:rsidR="00616E76" w:rsidRPr="00D40F9A" w14:paraId="2C3C6E1F" w14:textId="77777777">
            <w:pPr>
              <w:spacing w:line="120" w:lineRule="exact"/>
              <w:rPr>
                <w:rFonts w:ascii="Arial" w:hAnsi="Arial" w:cs="Arial"/>
                <w:sz w:val="20"/>
                <w:szCs w:val="20"/>
              </w:rPr>
            </w:pPr>
          </w:p>
          <w:p w:rsidR="00616E76" w:rsidRPr="00D40F9A" w14:paraId="25595E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r>
    </w:tbl>
    <w:p w:rsidR="00616E76" w:rsidRPr="00EB258E" w:rsidP="00616E76" w14:paraId="2FE3108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2"/>
          <w:szCs w:val="22"/>
        </w:rPr>
      </w:pPr>
    </w:p>
    <w:p w:rsidR="00616E76" w:rsidP="00616E76" w14:paraId="34FDD6B9" w14:textId="488E66D2">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9B1688" w:rsidP="00616E76" w14:paraId="1A0B6E54" w14:textId="183A7FA6">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483929" w:rsidP="00616E76" w14:paraId="173FC58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9B1688" w:rsidRPr="00EB258E" w:rsidP="00616E76" w14:paraId="5CE8D13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616E76" w:rsidRPr="00EB258E" w:rsidP="00616E76" w14:paraId="0923533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r w:rsidRPr="00EB258E">
        <w:rPr>
          <w:rFonts w:ascii="Arial" w:hAnsi="Arial" w:cs="Arial"/>
          <w:b/>
          <w:sz w:val="22"/>
          <w:szCs w:val="22"/>
        </w:rPr>
        <w:t>Daily Mortality Record</w:t>
      </w:r>
    </w:p>
    <w:p w:rsidR="00616E76" w:rsidRPr="00EB258E" w:rsidP="00616E76" w14:paraId="47530A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EB258E">
        <w:rPr>
          <w:rFonts w:ascii="Arial" w:hAnsi="Arial" w:cs="Arial"/>
          <w:b/>
          <w:sz w:val="22"/>
          <w:szCs w:val="22"/>
          <w:u w:val="single"/>
        </w:rPr>
        <w:t>INSTRUCTIONS</w:t>
      </w:r>
    </w:p>
    <w:p w:rsidR="00616E76" w:rsidRPr="00C54115" w:rsidP="00616E76" w14:paraId="57B846B7" w14:textId="77777777">
      <w:pPr>
        <w:pStyle w:val="Level1"/>
        <w:numPr>
          <w:ilvl w:val="0"/>
          <w:numId w:val="7"/>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sz w:val="20"/>
          <w:szCs w:val="20"/>
        </w:rPr>
      </w:pPr>
      <w:r w:rsidRPr="00EB258E">
        <w:rPr>
          <w:sz w:val="22"/>
          <w:szCs w:val="22"/>
        </w:rPr>
        <w:tab/>
      </w:r>
      <w:bookmarkStart w:id="44" w:name="_Toc59443665"/>
      <w:bookmarkStart w:id="45" w:name="_Toc59443749"/>
      <w:bookmarkStart w:id="46" w:name="_Toc59443827"/>
      <w:bookmarkStart w:id="47" w:name="_Toc59443886"/>
      <w:r w:rsidRPr="00C54115">
        <w:rPr>
          <w:sz w:val="20"/>
          <w:szCs w:val="20"/>
        </w:rPr>
        <w:t>Investigator should fill out the Daily Mortality Record as completely as possible.</w:t>
      </w:r>
      <w:bookmarkEnd w:id="44"/>
      <w:bookmarkEnd w:id="45"/>
      <w:bookmarkEnd w:id="46"/>
      <w:bookmarkEnd w:id="47"/>
      <w:r w:rsidRPr="00C54115">
        <w:rPr>
          <w:sz w:val="20"/>
          <w:szCs w:val="20"/>
        </w:rPr>
        <w:t xml:space="preserve">  </w:t>
      </w:r>
    </w:p>
    <w:p w:rsidR="00616E76" w:rsidRPr="00C54115" w:rsidP="00616E76" w14:paraId="537DB332" w14:textId="14C6F667">
      <w:pPr>
        <w:pStyle w:val="Level1"/>
        <w:numPr>
          <w:ilvl w:val="0"/>
          <w:numId w:val="7"/>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sz w:val="20"/>
          <w:szCs w:val="20"/>
        </w:rPr>
      </w:pPr>
      <w:r w:rsidRPr="00C54115">
        <w:rPr>
          <w:sz w:val="20"/>
          <w:szCs w:val="20"/>
        </w:rPr>
        <w:tab/>
      </w:r>
      <w:bookmarkStart w:id="48" w:name="_Toc59443666"/>
      <w:bookmarkStart w:id="49" w:name="_Toc59443750"/>
      <w:bookmarkStart w:id="50" w:name="_Toc59443828"/>
      <w:bookmarkStart w:id="51" w:name="_Toc59443887"/>
      <w:r w:rsidRPr="00C54115">
        <w:rPr>
          <w:sz w:val="20"/>
          <w:szCs w:val="20"/>
        </w:rPr>
        <w:t xml:space="preserve">Prior to initiation of the trial, fill out Rearing Unit ID, whether a rearing unit is </w:t>
      </w:r>
      <w:r w:rsidRPr="00C54115">
        <w:rPr>
          <w:b/>
          <w:sz w:val="20"/>
          <w:szCs w:val="20"/>
          <w:u w:val="single"/>
        </w:rPr>
        <w:t>T</w:t>
      </w:r>
      <w:r w:rsidRPr="00C54115">
        <w:rPr>
          <w:sz w:val="20"/>
          <w:szCs w:val="20"/>
        </w:rPr>
        <w:t xml:space="preserve">reated or </w:t>
      </w:r>
      <w:r w:rsidRPr="00C54115">
        <w:rPr>
          <w:b/>
          <w:sz w:val="20"/>
          <w:szCs w:val="20"/>
          <w:u w:val="single"/>
        </w:rPr>
        <w:t>C</w:t>
      </w:r>
      <w:r w:rsidRPr="00C54115">
        <w:rPr>
          <w:sz w:val="20"/>
          <w:szCs w:val="20"/>
        </w:rPr>
        <w:t>ontrol, and</w:t>
      </w:r>
      <w:r w:rsidR="00C54115">
        <w:rPr>
          <w:sz w:val="20"/>
          <w:szCs w:val="20"/>
        </w:rPr>
        <w:t xml:space="preserve"> </w:t>
      </w:r>
      <w:r w:rsidRPr="00C54115">
        <w:rPr>
          <w:sz w:val="20"/>
          <w:szCs w:val="20"/>
        </w:rPr>
        <w:t>the number of fish in each rearing unit.</w:t>
      </w:r>
      <w:bookmarkEnd w:id="48"/>
      <w:bookmarkEnd w:id="49"/>
      <w:bookmarkEnd w:id="50"/>
      <w:bookmarkEnd w:id="51"/>
    </w:p>
    <w:p w:rsidR="00616E76" w:rsidRPr="00C54115" w:rsidP="00616E76" w14:paraId="18506167" w14:textId="77777777">
      <w:pPr>
        <w:pStyle w:val="Level1"/>
        <w:numPr>
          <w:ilvl w:val="0"/>
          <w:numId w:val="7"/>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sz w:val="20"/>
          <w:szCs w:val="20"/>
        </w:rPr>
      </w:pPr>
      <w:r w:rsidRPr="00C54115">
        <w:rPr>
          <w:sz w:val="20"/>
          <w:szCs w:val="20"/>
        </w:rPr>
        <w:tab/>
      </w:r>
      <w:bookmarkStart w:id="52" w:name="_Toc59443667"/>
      <w:bookmarkStart w:id="53" w:name="_Toc59443751"/>
      <w:bookmarkStart w:id="54" w:name="_Toc59443829"/>
      <w:bookmarkStart w:id="55" w:name="_Toc59443888"/>
      <w:r w:rsidRPr="00C54115">
        <w:rPr>
          <w:sz w:val="20"/>
          <w:szCs w:val="20"/>
        </w:rPr>
        <w:t>Water temperature and individual tank mortality should be recorded on a daily basis.</w:t>
      </w:r>
      <w:bookmarkEnd w:id="52"/>
      <w:bookmarkEnd w:id="53"/>
      <w:bookmarkEnd w:id="54"/>
      <w:bookmarkEnd w:id="55"/>
      <w:r w:rsidRPr="00C54115">
        <w:rPr>
          <w:sz w:val="20"/>
          <w:szCs w:val="20"/>
        </w:rPr>
        <w:t xml:space="preserve"> </w:t>
      </w:r>
    </w:p>
    <w:p w:rsidR="00616E76" w:rsidRPr="00C54115" w:rsidP="00616E76" w14:paraId="5EB576E5" w14:textId="16BB22DC">
      <w:pPr>
        <w:pStyle w:val="Level1"/>
        <w:numPr>
          <w:ilvl w:val="0"/>
          <w:numId w:val="7"/>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sz w:val="20"/>
          <w:szCs w:val="20"/>
        </w:rPr>
      </w:pPr>
      <w:r w:rsidRPr="00C54115">
        <w:rPr>
          <w:sz w:val="20"/>
          <w:szCs w:val="20"/>
        </w:rPr>
        <w:tab/>
      </w:r>
      <w:bookmarkStart w:id="56" w:name="_Toc59443668"/>
      <w:bookmarkStart w:id="57" w:name="_Toc59443752"/>
      <w:bookmarkStart w:id="58" w:name="_Toc59443830"/>
      <w:bookmarkStart w:id="59" w:name="_Toc59443889"/>
      <w:r w:rsidRPr="00C54115">
        <w:rPr>
          <w:sz w:val="20"/>
          <w:szCs w:val="20"/>
        </w:rPr>
        <w:t>If treatment is on 3 consecutive days, fill in only days 1-3 of the “treatment period” and proceed directly to day 1 of the “post-treatment period”. If treatment is on 3 alternate days, fill in days 1-5 of the “treatment period” and proceed to day 1 of the “post-treatment period”.  If less than 3 treatments are used, proceed directly to day 1 of the “post-treatment period” after the final treatment. Please mark all treatment days with an asterisk.</w:t>
      </w:r>
      <w:bookmarkEnd w:id="56"/>
      <w:bookmarkEnd w:id="57"/>
      <w:bookmarkEnd w:id="58"/>
      <w:bookmarkEnd w:id="59"/>
    </w:p>
    <w:p w:rsidR="00616E76" w:rsidRPr="00C54115" w:rsidP="00616E76" w14:paraId="729F1E28" w14:textId="7ABBE60F">
      <w:pPr>
        <w:pStyle w:val="Level1"/>
        <w:numPr>
          <w:ilvl w:val="0"/>
          <w:numId w:val="7"/>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b/>
          <w:sz w:val="20"/>
          <w:szCs w:val="20"/>
        </w:rPr>
      </w:pPr>
      <w:r w:rsidRPr="00C54115">
        <w:rPr>
          <w:sz w:val="20"/>
          <w:szCs w:val="20"/>
        </w:rPr>
        <w:tab/>
      </w:r>
      <w:bookmarkStart w:id="60" w:name="_Toc59443669"/>
      <w:bookmarkStart w:id="61" w:name="_Toc59443753"/>
      <w:bookmarkStart w:id="62" w:name="_Toc59443831"/>
      <w:bookmarkStart w:id="63" w:name="_Toc59443890"/>
      <w:r w:rsidRPr="00C54115" w:rsidR="00C54115">
        <w:rPr>
          <w:b/>
          <w:sz w:val="20"/>
          <w:szCs w:val="20"/>
        </w:rPr>
        <w:t>Even if mortality is zero an entry is still needed for that day.</w:t>
      </w:r>
      <w:bookmarkEnd w:id="60"/>
      <w:bookmarkEnd w:id="61"/>
      <w:bookmarkEnd w:id="62"/>
      <w:bookmarkEnd w:id="63"/>
    </w:p>
    <w:tbl>
      <w:tblPr>
        <w:tblW w:w="11316" w:type="dxa"/>
        <w:tblInd w:w="-639" w:type="dxa"/>
        <w:tblLayout w:type="fixed"/>
        <w:tblCellMar>
          <w:left w:w="81" w:type="dxa"/>
          <w:right w:w="81" w:type="dxa"/>
        </w:tblCellMar>
        <w:tblLook w:val="0000"/>
      </w:tblPr>
      <w:tblGrid>
        <w:gridCol w:w="810"/>
        <w:gridCol w:w="630"/>
        <w:gridCol w:w="900"/>
        <w:gridCol w:w="900"/>
        <w:gridCol w:w="1170"/>
        <w:gridCol w:w="1170"/>
        <w:gridCol w:w="1170"/>
        <w:gridCol w:w="1170"/>
        <w:gridCol w:w="1170"/>
        <w:gridCol w:w="1170"/>
        <w:gridCol w:w="1056"/>
      </w:tblGrid>
      <w:tr w14:paraId="45FF01F0" w14:textId="77777777" w:rsidTr="00CA67FA">
        <w:tblPrEx>
          <w:tblW w:w="11316" w:type="dxa"/>
          <w:tblInd w:w="-639" w:type="dxa"/>
          <w:tblLayout w:type="fixed"/>
          <w:tblCellMar>
            <w:left w:w="81" w:type="dxa"/>
            <w:right w:w="81" w:type="dxa"/>
          </w:tblCellMar>
          <w:tblLook w:val="0000"/>
        </w:tblPrEx>
        <w:trPr>
          <w:cantSplit/>
        </w:trPr>
        <w:tc>
          <w:tcPr>
            <w:tcW w:w="2340" w:type="dxa"/>
            <w:gridSpan w:val="3"/>
            <w:tcBorders>
              <w:top w:val="double" w:sz="9" w:space="0" w:color="000000"/>
              <w:left w:val="double" w:sz="9" w:space="0" w:color="000000"/>
              <w:bottom w:val="nil"/>
              <w:right w:val="nil"/>
            </w:tcBorders>
          </w:tcPr>
          <w:p w:rsidR="00616E76" w:rsidRPr="00CA67FA" w14:paraId="5D54E51B" w14:textId="0D1D75FC">
            <w:pPr>
              <w:spacing w:before="24" w:after="26"/>
              <w:rPr>
                <w:rFonts w:ascii="Arial" w:hAnsi="Arial" w:cs="Arial"/>
                <w:sz w:val="20"/>
                <w:szCs w:val="20"/>
              </w:rPr>
            </w:pPr>
            <w:r w:rsidRPr="00CA67FA">
              <w:rPr>
                <w:rFonts w:ascii="Arial" w:hAnsi="Arial" w:cs="Arial"/>
                <w:sz w:val="20"/>
                <w:szCs w:val="20"/>
                <w:lang w:val="en-CA"/>
              </w:rPr>
              <w:fldChar w:fldCharType="begin"/>
            </w:r>
            <w:r w:rsidRPr="00CA67FA">
              <w:rPr>
                <w:rFonts w:ascii="Arial" w:hAnsi="Arial" w:cs="Arial"/>
                <w:sz w:val="20"/>
                <w:szCs w:val="20"/>
                <w:lang w:val="en-CA"/>
              </w:rPr>
              <w:instrText xml:space="preserve"> SEQ CHAPTER \h \r 1</w:instrText>
            </w:r>
            <w:r w:rsidRPr="00CA67FA">
              <w:rPr>
                <w:rFonts w:ascii="Arial" w:hAnsi="Arial" w:cs="Arial"/>
                <w:sz w:val="20"/>
                <w:szCs w:val="20"/>
                <w:lang w:val="en-CA"/>
              </w:rPr>
              <w:fldChar w:fldCharType="separate"/>
            </w:r>
            <w:r w:rsidRPr="00CA67FA">
              <w:rPr>
                <w:rFonts w:ascii="Arial" w:hAnsi="Arial" w:cs="Arial"/>
                <w:sz w:val="20"/>
                <w:szCs w:val="20"/>
                <w:lang w:val="en-CA"/>
              </w:rPr>
              <w:fldChar w:fldCharType="end"/>
            </w:r>
            <w:r w:rsidRPr="00CA67FA">
              <w:rPr>
                <w:rFonts w:ascii="Arial" w:hAnsi="Arial" w:cs="Arial"/>
                <w:b/>
                <w:bCs/>
                <w:sz w:val="20"/>
                <w:szCs w:val="20"/>
              </w:rPr>
              <w:t>FACILITY</w:t>
            </w:r>
          </w:p>
        </w:tc>
        <w:tc>
          <w:tcPr>
            <w:tcW w:w="8976" w:type="dxa"/>
            <w:gridSpan w:val="8"/>
            <w:tcBorders>
              <w:top w:val="double" w:sz="9" w:space="0" w:color="000000"/>
              <w:left w:val="single" w:sz="6" w:space="0" w:color="000000"/>
              <w:bottom w:val="nil"/>
              <w:right w:val="double" w:sz="9" w:space="0" w:color="000000"/>
            </w:tcBorders>
          </w:tcPr>
          <w:p w:rsidR="00616E76" w:rsidRPr="00CA67FA" w14:paraId="1CE63153" w14:textId="77777777">
            <w:pPr>
              <w:tabs>
                <w:tab w:val="left" w:pos="360"/>
                <w:tab w:val="left" w:pos="720"/>
              </w:tabs>
              <w:spacing w:before="24" w:after="26"/>
              <w:rPr>
                <w:rFonts w:ascii="Arial" w:hAnsi="Arial" w:cs="Arial"/>
                <w:sz w:val="20"/>
                <w:szCs w:val="20"/>
              </w:rPr>
            </w:pPr>
          </w:p>
        </w:tc>
      </w:tr>
      <w:tr w14:paraId="668A204A" w14:textId="77777777" w:rsidTr="00CA67FA">
        <w:tblPrEx>
          <w:tblW w:w="11316" w:type="dxa"/>
          <w:tblInd w:w="-639" w:type="dxa"/>
          <w:tblLayout w:type="fixed"/>
          <w:tblCellMar>
            <w:left w:w="81" w:type="dxa"/>
            <w:right w:w="81" w:type="dxa"/>
          </w:tblCellMar>
          <w:tblLook w:val="0000"/>
        </w:tblPrEx>
        <w:trPr>
          <w:cantSplit/>
        </w:trPr>
        <w:tc>
          <w:tcPr>
            <w:tcW w:w="810" w:type="dxa"/>
            <w:vMerge w:val="restart"/>
            <w:tcBorders>
              <w:top w:val="single" w:sz="6" w:space="0" w:color="000000"/>
              <w:left w:val="double" w:sz="9" w:space="0" w:color="000000"/>
              <w:bottom w:val="nil"/>
              <w:right w:val="nil"/>
            </w:tcBorders>
            <w:shd w:val="pct5" w:color="000000" w:fill="FFFFFF"/>
          </w:tcPr>
          <w:p w:rsidR="00616E76" w:rsidRPr="00CA67FA" w14:paraId="62FA2449" w14:textId="77777777">
            <w:pPr>
              <w:spacing w:before="24" w:after="26"/>
              <w:jc w:val="center"/>
              <w:rPr>
                <w:rFonts w:ascii="Arial" w:hAnsi="Arial" w:cs="Arial"/>
                <w:sz w:val="20"/>
                <w:szCs w:val="20"/>
              </w:rPr>
            </w:pPr>
          </w:p>
        </w:tc>
        <w:tc>
          <w:tcPr>
            <w:tcW w:w="2430" w:type="dxa"/>
            <w:gridSpan w:val="3"/>
            <w:tcBorders>
              <w:top w:val="single" w:sz="6" w:space="0" w:color="000000"/>
              <w:left w:val="single" w:sz="6" w:space="0" w:color="000000"/>
              <w:bottom w:val="nil"/>
              <w:right w:val="nil"/>
            </w:tcBorders>
          </w:tcPr>
          <w:p w:rsidR="00616E76" w:rsidRPr="00CA67FA" w14:paraId="314EE507"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rPr>
              <w:t>Rearing Unit ID</w:t>
            </w:r>
          </w:p>
        </w:tc>
        <w:tc>
          <w:tcPr>
            <w:tcW w:w="1170" w:type="dxa"/>
            <w:tcBorders>
              <w:top w:val="single" w:sz="6" w:space="0" w:color="000000"/>
              <w:left w:val="single" w:sz="6" w:space="0" w:color="000000"/>
              <w:bottom w:val="nil"/>
              <w:right w:val="nil"/>
            </w:tcBorders>
          </w:tcPr>
          <w:p w:rsidR="00616E76" w:rsidRPr="00CA67FA" w14:paraId="3AB51596"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009DF60"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5CB5572"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499BBA7"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8C0A2DA"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1344CFA"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3E79ED1C" w14:textId="77777777">
            <w:pPr>
              <w:tabs>
                <w:tab w:val="left" w:pos="360"/>
                <w:tab w:val="left" w:pos="720"/>
                <w:tab w:val="left" w:pos="1080"/>
              </w:tabs>
              <w:spacing w:before="24" w:after="26"/>
              <w:jc w:val="center"/>
              <w:rPr>
                <w:rFonts w:ascii="Arial" w:hAnsi="Arial" w:cs="Arial"/>
                <w:sz w:val="20"/>
                <w:szCs w:val="20"/>
              </w:rPr>
            </w:pPr>
          </w:p>
        </w:tc>
      </w:tr>
      <w:tr w14:paraId="05936AAF"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single" w:sz="6" w:space="0" w:color="000000"/>
              <w:left w:val="double" w:sz="9" w:space="0" w:color="000000"/>
              <w:bottom w:val="nil"/>
              <w:right w:val="nil"/>
            </w:tcBorders>
            <w:shd w:val="pct5" w:color="000000" w:fill="FFFFFF"/>
          </w:tcPr>
          <w:p w:rsidR="00616E76" w:rsidRPr="00CA67FA" w14:paraId="5C059DE8" w14:textId="77777777">
            <w:pPr>
              <w:spacing w:before="24" w:after="26"/>
              <w:jc w:val="center"/>
              <w:rPr>
                <w:rFonts w:ascii="Arial" w:hAnsi="Arial" w:cs="Arial"/>
                <w:sz w:val="20"/>
                <w:szCs w:val="20"/>
              </w:rPr>
            </w:pPr>
          </w:p>
        </w:tc>
        <w:tc>
          <w:tcPr>
            <w:tcW w:w="2430" w:type="dxa"/>
            <w:gridSpan w:val="3"/>
            <w:tcBorders>
              <w:top w:val="single" w:sz="6" w:space="0" w:color="000000"/>
              <w:left w:val="single" w:sz="6" w:space="0" w:color="000000"/>
              <w:bottom w:val="nil"/>
              <w:right w:val="nil"/>
            </w:tcBorders>
          </w:tcPr>
          <w:p w:rsidR="00616E76" w:rsidRPr="00CA67FA" w14:paraId="5E87C41E"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u w:val="single"/>
              </w:rPr>
              <w:t>T</w:t>
            </w:r>
            <w:r w:rsidRPr="00CA67FA">
              <w:rPr>
                <w:rFonts w:ascii="Arial" w:hAnsi="Arial" w:cs="Arial"/>
                <w:b/>
                <w:bCs/>
                <w:sz w:val="20"/>
                <w:szCs w:val="20"/>
              </w:rPr>
              <w:t xml:space="preserve">reated or </w:t>
            </w:r>
            <w:r w:rsidRPr="00CA67FA">
              <w:rPr>
                <w:rFonts w:ascii="Arial" w:hAnsi="Arial" w:cs="Arial"/>
                <w:b/>
                <w:bCs/>
                <w:sz w:val="20"/>
                <w:szCs w:val="20"/>
                <w:u w:val="single"/>
              </w:rPr>
              <w:t>C</w:t>
            </w:r>
            <w:r w:rsidRPr="00CA67FA">
              <w:rPr>
                <w:rFonts w:ascii="Arial" w:hAnsi="Arial" w:cs="Arial"/>
                <w:b/>
                <w:bCs/>
                <w:sz w:val="20"/>
                <w:szCs w:val="20"/>
              </w:rPr>
              <w:t>ontrol</w:t>
            </w:r>
          </w:p>
        </w:tc>
        <w:tc>
          <w:tcPr>
            <w:tcW w:w="1170" w:type="dxa"/>
            <w:tcBorders>
              <w:top w:val="single" w:sz="6" w:space="0" w:color="000000"/>
              <w:left w:val="single" w:sz="6" w:space="0" w:color="000000"/>
              <w:bottom w:val="nil"/>
              <w:right w:val="nil"/>
            </w:tcBorders>
          </w:tcPr>
          <w:p w:rsidR="00616E76" w:rsidRPr="00CA67FA" w14:paraId="197B8FE3"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44BBAE7"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84DF5AD"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1D6CBCF"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855957F"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655060C"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76D5DD30" w14:textId="77777777">
            <w:pPr>
              <w:tabs>
                <w:tab w:val="left" w:pos="360"/>
                <w:tab w:val="left" w:pos="720"/>
                <w:tab w:val="left" w:pos="1080"/>
              </w:tabs>
              <w:spacing w:before="24" w:after="26"/>
              <w:jc w:val="center"/>
              <w:rPr>
                <w:rFonts w:ascii="Arial" w:hAnsi="Arial" w:cs="Arial"/>
                <w:sz w:val="20"/>
                <w:szCs w:val="20"/>
              </w:rPr>
            </w:pPr>
          </w:p>
        </w:tc>
      </w:tr>
      <w:tr w14:paraId="5AE8CEBE"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single" w:sz="6" w:space="0" w:color="000000"/>
              <w:left w:val="double" w:sz="9" w:space="0" w:color="000000"/>
              <w:bottom w:val="nil"/>
              <w:right w:val="nil"/>
            </w:tcBorders>
            <w:shd w:val="pct5" w:color="000000" w:fill="FFFFFF"/>
          </w:tcPr>
          <w:p w:rsidR="00616E76" w:rsidRPr="00CA67FA" w14:paraId="037072F3" w14:textId="77777777">
            <w:pPr>
              <w:spacing w:before="24" w:after="26"/>
              <w:jc w:val="center"/>
              <w:rPr>
                <w:rFonts w:ascii="Arial" w:hAnsi="Arial" w:cs="Arial"/>
                <w:sz w:val="20"/>
                <w:szCs w:val="20"/>
              </w:rPr>
            </w:pPr>
          </w:p>
        </w:tc>
        <w:tc>
          <w:tcPr>
            <w:tcW w:w="2430" w:type="dxa"/>
            <w:gridSpan w:val="3"/>
            <w:tcBorders>
              <w:top w:val="single" w:sz="6" w:space="0" w:color="000000"/>
              <w:left w:val="single" w:sz="6" w:space="0" w:color="000000"/>
              <w:bottom w:val="nil"/>
              <w:right w:val="nil"/>
            </w:tcBorders>
          </w:tcPr>
          <w:p w:rsidR="00616E76" w:rsidRPr="00CA67FA" w14:paraId="0BF690AC"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u w:val="single"/>
              </w:rPr>
              <w:t>Number of Fish</w:t>
            </w:r>
          </w:p>
        </w:tc>
        <w:tc>
          <w:tcPr>
            <w:tcW w:w="1170" w:type="dxa"/>
            <w:tcBorders>
              <w:top w:val="single" w:sz="6" w:space="0" w:color="000000"/>
              <w:left w:val="single" w:sz="6" w:space="0" w:color="000000"/>
              <w:bottom w:val="nil"/>
              <w:right w:val="nil"/>
            </w:tcBorders>
          </w:tcPr>
          <w:p w:rsidR="00616E76" w:rsidRPr="00CA67FA" w14:paraId="0D18D966"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D58D967"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498F280"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A9BE72D"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A00788B"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F1D6C7A"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16D74117" w14:textId="77777777">
            <w:pPr>
              <w:tabs>
                <w:tab w:val="left" w:pos="360"/>
                <w:tab w:val="left" w:pos="720"/>
                <w:tab w:val="left" w:pos="1080"/>
              </w:tabs>
              <w:spacing w:before="24" w:after="26"/>
              <w:jc w:val="center"/>
              <w:rPr>
                <w:rFonts w:ascii="Arial" w:hAnsi="Arial" w:cs="Arial"/>
                <w:sz w:val="20"/>
                <w:szCs w:val="20"/>
              </w:rPr>
            </w:pPr>
          </w:p>
        </w:tc>
      </w:tr>
      <w:tr w14:paraId="401FB2E4"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single" w:sz="6" w:space="0" w:color="000000"/>
              <w:left w:val="double" w:sz="9" w:space="0" w:color="000000"/>
              <w:bottom w:val="nil"/>
              <w:right w:val="nil"/>
            </w:tcBorders>
            <w:shd w:val="pct5" w:color="000000" w:fill="FFFFFF"/>
          </w:tcPr>
          <w:p w:rsidR="00616E76" w:rsidRPr="00CA67FA" w14:paraId="3050427D" w14:textId="77777777">
            <w:pPr>
              <w:spacing w:before="24" w:after="26"/>
              <w:jc w:val="center"/>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12138BBB" w14:textId="77777777">
            <w:pPr>
              <w:tabs>
                <w:tab w:val="left" w:pos="360"/>
              </w:tabs>
              <w:spacing w:before="24"/>
              <w:jc w:val="center"/>
              <w:rPr>
                <w:rFonts w:ascii="Arial" w:hAnsi="Arial" w:cs="Arial"/>
                <w:b/>
                <w:bCs/>
                <w:sz w:val="20"/>
                <w:szCs w:val="20"/>
                <w:u w:val="single"/>
              </w:rPr>
            </w:pPr>
          </w:p>
          <w:p w:rsidR="00616E76" w:rsidRPr="00CA67FA" w14:paraId="12E44201" w14:textId="77777777">
            <w:pPr>
              <w:tabs>
                <w:tab w:val="left" w:pos="360"/>
              </w:tabs>
              <w:jc w:val="center"/>
              <w:rPr>
                <w:rFonts w:ascii="Arial" w:hAnsi="Arial" w:cs="Arial"/>
                <w:b/>
                <w:bCs/>
                <w:sz w:val="20"/>
                <w:szCs w:val="20"/>
                <w:u w:val="single"/>
              </w:rPr>
            </w:pPr>
            <w:r w:rsidRPr="00CA67FA">
              <w:rPr>
                <w:rFonts w:ascii="Arial" w:hAnsi="Arial" w:cs="Arial"/>
                <w:b/>
                <w:bCs/>
                <w:sz w:val="20"/>
                <w:szCs w:val="20"/>
                <w:u w:val="single"/>
              </w:rPr>
              <w:t>Day</w:t>
            </w:r>
          </w:p>
          <w:p w:rsidR="00616E76" w:rsidRPr="00CA67FA" w14:paraId="59C4D543" w14:textId="77777777">
            <w:pPr>
              <w:tabs>
                <w:tab w:val="left" w:pos="360"/>
              </w:tabs>
              <w:spacing w:after="2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6F364E51" w14:textId="77777777">
            <w:pPr>
              <w:tabs>
                <w:tab w:val="left" w:pos="360"/>
                <w:tab w:val="left" w:pos="720"/>
              </w:tabs>
              <w:spacing w:before="24"/>
              <w:jc w:val="center"/>
              <w:rPr>
                <w:rFonts w:ascii="Arial" w:hAnsi="Arial" w:cs="Arial"/>
                <w:b/>
                <w:bCs/>
                <w:sz w:val="20"/>
                <w:szCs w:val="20"/>
                <w:u w:val="single"/>
              </w:rPr>
            </w:pPr>
          </w:p>
          <w:p w:rsidR="00616E76" w:rsidRPr="00CA67FA" w14:paraId="1167779C" w14:textId="77777777">
            <w:pPr>
              <w:tabs>
                <w:tab w:val="left" w:pos="360"/>
                <w:tab w:val="left" w:pos="720"/>
              </w:tabs>
              <w:spacing w:after="26"/>
              <w:jc w:val="center"/>
              <w:rPr>
                <w:rFonts w:ascii="Arial" w:hAnsi="Arial" w:cs="Arial"/>
                <w:sz w:val="20"/>
                <w:szCs w:val="20"/>
              </w:rPr>
            </w:pPr>
            <w:r w:rsidRPr="00CA67FA">
              <w:rPr>
                <w:rFonts w:ascii="Arial" w:hAnsi="Arial" w:cs="Arial"/>
                <w:b/>
                <w:bCs/>
                <w:sz w:val="20"/>
                <w:szCs w:val="20"/>
                <w:u w:val="single"/>
              </w:rPr>
              <w:t>Date</w:t>
            </w:r>
          </w:p>
        </w:tc>
        <w:tc>
          <w:tcPr>
            <w:tcW w:w="900" w:type="dxa"/>
            <w:tcBorders>
              <w:top w:val="single" w:sz="6" w:space="0" w:color="000000"/>
              <w:left w:val="single" w:sz="6" w:space="0" w:color="000000"/>
              <w:bottom w:val="nil"/>
              <w:right w:val="nil"/>
            </w:tcBorders>
          </w:tcPr>
          <w:p w:rsidR="00616E76" w:rsidRPr="00CA67FA" w14:paraId="49644AA7" w14:textId="77777777">
            <w:pPr>
              <w:tabs>
                <w:tab w:val="left" w:pos="360"/>
                <w:tab w:val="left" w:pos="720"/>
              </w:tabs>
              <w:spacing w:before="24" w:after="26"/>
              <w:jc w:val="center"/>
              <w:rPr>
                <w:rFonts w:ascii="Arial" w:hAnsi="Arial" w:cs="Arial"/>
                <w:sz w:val="20"/>
                <w:szCs w:val="20"/>
              </w:rPr>
            </w:pPr>
            <w:r w:rsidRPr="00CA67FA">
              <w:rPr>
                <w:rFonts w:ascii="Arial" w:hAnsi="Arial" w:cs="Arial"/>
                <w:b/>
                <w:bCs/>
                <w:sz w:val="20"/>
                <w:szCs w:val="20"/>
                <w:u w:val="single"/>
              </w:rPr>
              <w:t>Water Temp (</w:t>
            </w:r>
            <w:r w:rsidRPr="00CA67FA">
              <w:rPr>
                <w:rFonts w:ascii="Arial" w:hAnsi="Arial" w:cs="Arial"/>
                <w:b/>
                <w:bCs/>
                <w:sz w:val="20"/>
                <w:szCs w:val="20"/>
                <w:u w:val="single"/>
              </w:rPr>
              <w:t>F</w:t>
            </w:r>
            <w:r w:rsidRPr="00CA67FA">
              <w:rPr>
                <w:rFonts w:ascii="Arial" w:hAnsi="Arial" w:cs="Arial"/>
                <w:b/>
                <w:bCs/>
                <w:sz w:val="20"/>
                <w:szCs w:val="20"/>
                <w:u w:val="single"/>
                <w:vertAlign w:val="superscript"/>
              </w:rPr>
              <w:t>o</w:t>
            </w:r>
            <w:r w:rsidRPr="00CA67FA">
              <w:rPr>
                <w:rFonts w:ascii="Arial" w:hAnsi="Arial" w:cs="Arial"/>
                <w:b/>
                <w:bCs/>
                <w:sz w:val="20"/>
                <w:szCs w:val="20"/>
                <w:u w:val="single"/>
              </w:rPr>
              <w:t>)</w:t>
            </w:r>
          </w:p>
        </w:tc>
        <w:tc>
          <w:tcPr>
            <w:tcW w:w="1170" w:type="dxa"/>
            <w:tcBorders>
              <w:top w:val="single" w:sz="6" w:space="0" w:color="000000"/>
              <w:left w:val="single" w:sz="6" w:space="0" w:color="000000"/>
              <w:bottom w:val="nil"/>
              <w:right w:val="nil"/>
            </w:tcBorders>
          </w:tcPr>
          <w:p w:rsidR="00616E76" w:rsidRPr="00CA67FA" w14:paraId="2790BE3D" w14:textId="77777777">
            <w:pPr>
              <w:tabs>
                <w:tab w:val="left" w:pos="360"/>
                <w:tab w:val="left" w:pos="720"/>
                <w:tab w:val="left" w:pos="1080"/>
              </w:tabs>
              <w:spacing w:before="24"/>
              <w:jc w:val="center"/>
              <w:rPr>
                <w:rFonts w:ascii="Arial" w:hAnsi="Arial" w:cs="Arial"/>
                <w:b/>
                <w:bCs/>
                <w:sz w:val="20"/>
                <w:szCs w:val="20"/>
                <w:u w:val="single"/>
              </w:rPr>
            </w:pPr>
          </w:p>
          <w:p w:rsidR="00616E76" w:rsidRPr="00CA67FA" w14:paraId="76DEEE44"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616E76" w:rsidRPr="00CA67FA" w14:paraId="6167AB2D" w14:textId="77777777">
            <w:pPr>
              <w:tabs>
                <w:tab w:val="left" w:pos="360"/>
                <w:tab w:val="left" w:pos="720"/>
                <w:tab w:val="left" w:pos="1080"/>
              </w:tabs>
              <w:spacing w:before="24"/>
              <w:jc w:val="center"/>
              <w:rPr>
                <w:rFonts w:ascii="Arial" w:hAnsi="Arial" w:cs="Arial"/>
                <w:b/>
                <w:bCs/>
                <w:sz w:val="20"/>
                <w:szCs w:val="20"/>
                <w:u w:val="single"/>
              </w:rPr>
            </w:pPr>
          </w:p>
          <w:p w:rsidR="00616E76" w:rsidRPr="00CA67FA" w14:paraId="611EBC94"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616E76" w:rsidRPr="00CA67FA" w14:paraId="733574CC" w14:textId="77777777">
            <w:pPr>
              <w:tabs>
                <w:tab w:val="left" w:pos="360"/>
                <w:tab w:val="left" w:pos="720"/>
                <w:tab w:val="left" w:pos="1080"/>
              </w:tabs>
              <w:spacing w:before="24"/>
              <w:jc w:val="center"/>
              <w:rPr>
                <w:rFonts w:ascii="Arial" w:hAnsi="Arial" w:cs="Arial"/>
                <w:b/>
                <w:bCs/>
                <w:sz w:val="20"/>
                <w:szCs w:val="20"/>
                <w:u w:val="single"/>
              </w:rPr>
            </w:pPr>
          </w:p>
          <w:p w:rsidR="00616E76" w:rsidRPr="00CA67FA" w14:paraId="64CE99B0"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616E76" w:rsidRPr="00CA67FA" w14:paraId="64EADE36" w14:textId="77777777">
            <w:pPr>
              <w:tabs>
                <w:tab w:val="left" w:pos="360"/>
                <w:tab w:val="left" w:pos="720"/>
                <w:tab w:val="left" w:pos="1080"/>
              </w:tabs>
              <w:spacing w:before="24"/>
              <w:jc w:val="center"/>
              <w:rPr>
                <w:rFonts w:ascii="Arial" w:hAnsi="Arial" w:cs="Arial"/>
                <w:b/>
                <w:bCs/>
                <w:sz w:val="20"/>
                <w:szCs w:val="20"/>
                <w:u w:val="single"/>
              </w:rPr>
            </w:pPr>
          </w:p>
          <w:p w:rsidR="00616E76" w:rsidRPr="00CA67FA" w14:paraId="215B9F53"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616E76" w:rsidRPr="00CA67FA" w14:paraId="52FC0798" w14:textId="77777777">
            <w:pPr>
              <w:tabs>
                <w:tab w:val="left" w:pos="360"/>
                <w:tab w:val="left" w:pos="720"/>
                <w:tab w:val="left" w:pos="1080"/>
              </w:tabs>
              <w:spacing w:before="24"/>
              <w:jc w:val="center"/>
              <w:rPr>
                <w:rFonts w:ascii="Arial" w:hAnsi="Arial" w:cs="Arial"/>
                <w:b/>
                <w:bCs/>
                <w:sz w:val="20"/>
                <w:szCs w:val="20"/>
                <w:u w:val="single"/>
              </w:rPr>
            </w:pPr>
          </w:p>
          <w:p w:rsidR="00616E76" w:rsidRPr="00CA67FA" w14:paraId="29BC4742"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616E76" w:rsidRPr="00CA67FA" w14:paraId="37067E2D" w14:textId="77777777">
            <w:pPr>
              <w:tabs>
                <w:tab w:val="left" w:pos="360"/>
                <w:tab w:val="left" w:pos="720"/>
                <w:tab w:val="left" w:pos="1080"/>
              </w:tabs>
              <w:spacing w:before="24"/>
              <w:jc w:val="center"/>
              <w:rPr>
                <w:rFonts w:ascii="Arial" w:hAnsi="Arial" w:cs="Arial"/>
                <w:b/>
                <w:bCs/>
                <w:sz w:val="20"/>
                <w:szCs w:val="20"/>
                <w:u w:val="single"/>
              </w:rPr>
            </w:pPr>
          </w:p>
          <w:p w:rsidR="00616E76" w:rsidRPr="00CA67FA" w14:paraId="0F235DF7"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056" w:type="dxa"/>
            <w:tcBorders>
              <w:top w:val="single" w:sz="6" w:space="0" w:color="000000"/>
              <w:left w:val="single" w:sz="6" w:space="0" w:color="000000"/>
              <w:bottom w:val="nil"/>
              <w:right w:val="double" w:sz="9" w:space="0" w:color="000000"/>
            </w:tcBorders>
          </w:tcPr>
          <w:p w:rsidR="00616E76" w:rsidRPr="00CA67FA" w14:paraId="5AD8897F" w14:textId="77777777">
            <w:pPr>
              <w:tabs>
                <w:tab w:val="left" w:pos="360"/>
                <w:tab w:val="left" w:pos="720"/>
                <w:tab w:val="left" w:pos="1080"/>
              </w:tabs>
              <w:spacing w:before="24" w:after="26"/>
              <w:jc w:val="center"/>
              <w:rPr>
                <w:rFonts w:ascii="Arial" w:hAnsi="Arial" w:cs="Arial"/>
                <w:sz w:val="20"/>
                <w:szCs w:val="20"/>
              </w:rPr>
            </w:pPr>
            <w:r w:rsidRPr="00CA67FA">
              <w:rPr>
                <w:rFonts w:ascii="Arial" w:hAnsi="Arial" w:cs="Arial"/>
                <w:b/>
                <w:bCs/>
                <w:sz w:val="20"/>
                <w:szCs w:val="20"/>
                <w:u w:val="single"/>
              </w:rPr>
              <w:t>Daily Observer Initials</w:t>
            </w:r>
          </w:p>
        </w:tc>
      </w:tr>
      <w:tr w14:paraId="70746B01" w14:textId="77777777" w:rsidTr="00CA67FA">
        <w:tblPrEx>
          <w:tblW w:w="11316" w:type="dxa"/>
          <w:tblInd w:w="-639" w:type="dxa"/>
          <w:tblLayout w:type="fixed"/>
          <w:tblCellMar>
            <w:left w:w="81" w:type="dxa"/>
            <w:right w:w="81" w:type="dxa"/>
          </w:tblCellMar>
          <w:tblLook w:val="0000"/>
        </w:tblPrEx>
        <w:trPr>
          <w:cantSplit/>
        </w:trPr>
        <w:tc>
          <w:tcPr>
            <w:tcW w:w="810" w:type="dxa"/>
            <w:vMerge w:val="restart"/>
            <w:tcBorders>
              <w:top w:val="single" w:sz="6" w:space="0" w:color="000000"/>
              <w:left w:val="double" w:sz="9" w:space="0" w:color="000000"/>
              <w:bottom w:val="nil"/>
              <w:right w:val="nil"/>
            </w:tcBorders>
            <w:textDirection w:val="btLr"/>
            <w:vAlign w:val="center"/>
          </w:tcPr>
          <w:p w:rsidR="00616E76" w:rsidRPr="00CA67FA" w14:paraId="1B1EA1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sidRPr="00CA67FA">
              <w:rPr>
                <w:rFonts w:ascii="Arial" w:hAnsi="Arial" w:cs="Arial"/>
                <w:b/>
                <w:bCs/>
                <w:sz w:val="20"/>
                <w:szCs w:val="20"/>
              </w:rPr>
              <w:t>Pre-treatment period</w:t>
            </w:r>
          </w:p>
          <w:p w:rsidR="00616E76" w:rsidRPr="00CA67FA" w14:paraId="0136FDC8" w14:textId="77777777">
            <w:pPr>
              <w:spacing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35B29EB9"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900" w:type="dxa"/>
            <w:tcBorders>
              <w:top w:val="single" w:sz="6" w:space="0" w:color="000000"/>
              <w:left w:val="single" w:sz="6" w:space="0" w:color="000000"/>
              <w:bottom w:val="nil"/>
              <w:right w:val="nil"/>
            </w:tcBorders>
          </w:tcPr>
          <w:p w:rsidR="00616E76" w:rsidRPr="00CA67FA" w14:paraId="207FFA79"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68B8BC0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2129B6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EE1B5F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40E608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69A03D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D9339E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4216675"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10643C92" w14:textId="77777777">
            <w:pPr>
              <w:tabs>
                <w:tab w:val="left" w:pos="360"/>
                <w:tab w:val="left" w:pos="720"/>
                <w:tab w:val="left" w:pos="1080"/>
              </w:tabs>
              <w:spacing w:before="24" w:after="26"/>
              <w:rPr>
                <w:rFonts w:ascii="Arial" w:hAnsi="Arial" w:cs="Arial"/>
                <w:sz w:val="20"/>
                <w:szCs w:val="20"/>
              </w:rPr>
            </w:pPr>
          </w:p>
        </w:tc>
      </w:tr>
      <w:tr w14:paraId="7D40EEF8"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single" w:sz="6" w:space="0" w:color="000000"/>
              <w:left w:val="double" w:sz="9" w:space="0" w:color="000000"/>
              <w:bottom w:val="nil"/>
              <w:right w:val="nil"/>
            </w:tcBorders>
          </w:tcPr>
          <w:p w:rsidR="00616E76" w:rsidRPr="00CA67FA" w14:paraId="3D39E785"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7173B15B"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900" w:type="dxa"/>
            <w:tcBorders>
              <w:top w:val="single" w:sz="6" w:space="0" w:color="000000"/>
              <w:left w:val="single" w:sz="6" w:space="0" w:color="000000"/>
              <w:bottom w:val="nil"/>
              <w:right w:val="nil"/>
            </w:tcBorders>
          </w:tcPr>
          <w:p w:rsidR="00616E76" w:rsidRPr="00CA67FA" w14:paraId="7E67DA4E"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712ED20D"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C3D365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35A2D3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585D57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A5A6C4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9F8AEF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45E1FE4"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29FA2A99" w14:textId="77777777">
            <w:pPr>
              <w:tabs>
                <w:tab w:val="left" w:pos="360"/>
                <w:tab w:val="left" w:pos="720"/>
                <w:tab w:val="left" w:pos="1080"/>
              </w:tabs>
              <w:spacing w:before="24" w:after="26"/>
              <w:rPr>
                <w:rFonts w:ascii="Arial" w:hAnsi="Arial" w:cs="Arial"/>
                <w:sz w:val="20"/>
                <w:szCs w:val="20"/>
              </w:rPr>
            </w:pPr>
          </w:p>
        </w:tc>
      </w:tr>
      <w:tr w14:paraId="21EBE9A8"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single" w:sz="6" w:space="0" w:color="000000"/>
              <w:left w:val="double" w:sz="9" w:space="0" w:color="000000"/>
              <w:bottom w:val="nil"/>
              <w:right w:val="nil"/>
            </w:tcBorders>
          </w:tcPr>
          <w:p w:rsidR="00616E76" w:rsidRPr="00CA67FA" w14:paraId="3F1C938F"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4655AB57"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900" w:type="dxa"/>
            <w:tcBorders>
              <w:top w:val="single" w:sz="6" w:space="0" w:color="000000"/>
              <w:left w:val="single" w:sz="6" w:space="0" w:color="000000"/>
              <w:bottom w:val="nil"/>
              <w:right w:val="nil"/>
            </w:tcBorders>
          </w:tcPr>
          <w:p w:rsidR="00616E76" w:rsidRPr="00CA67FA" w14:paraId="5F9B1301"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5B34E481"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72F0C3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2F494A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BF7185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16CB2D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216DE8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2634F0F"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46DCDBE0" w14:textId="77777777">
            <w:pPr>
              <w:tabs>
                <w:tab w:val="left" w:pos="360"/>
                <w:tab w:val="left" w:pos="720"/>
                <w:tab w:val="left" w:pos="1080"/>
              </w:tabs>
              <w:spacing w:before="24" w:after="26"/>
              <w:rPr>
                <w:rFonts w:ascii="Arial" w:hAnsi="Arial" w:cs="Arial"/>
                <w:sz w:val="20"/>
                <w:szCs w:val="20"/>
              </w:rPr>
            </w:pPr>
          </w:p>
        </w:tc>
      </w:tr>
      <w:tr w14:paraId="1C7161BB"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single" w:sz="6" w:space="0" w:color="000000"/>
              <w:left w:val="double" w:sz="9" w:space="0" w:color="000000"/>
              <w:bottom w:val="nil"/>
              <w:right w:val="nil"/>
            </w:tcBorders>
          </w:tcPr>
          <w:p w:rsidR="00616E76" w:rsidRPr="00CA67FA" w14:paraId="726F9E3B"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3F163339" w14:textId="77777777">
            <w:pPr>
              <w:tabs>
                <w:tab w:val="left" w:pos="360"/>
              </w:tabs>
              <w:spacing w:before="24" w:after="26"/>
              <w:rPr>
                <w:rFonts w:ascii="Arial" w:hAnsi="Arial" w:cs="Arial"/>
                <w:sz w:val="20"/>
                <w:szCs w:val="20"/>
              </w:rPr>
            </w:pPr>
            <w:r w:rsidRPr="00CA67FA">
              <w:rPr>
                <w:rFonts w:ascii="Arial" w:hAnsi="Arial" w:cs="Arial"/>
                <w:b/>
                <w:bCs/>
                <w:sz w:val="20"/>
                <w:szCs w:val="20"/>
              </w:rPr>
              <w:t>4</w:t>
            </w:r>
          </w:p>
        </w:tc>
        <w:tc>
          <w:tcPr>
            <w:tcW w:w="900" w:type="dxa"/>
            <w:tcBorders>
              <w:top w:val="single" w:sz="6" w:space="0" w:color="000000"/>
              <w:left w:val="single" w:sz="6" w:space="0" w:color="000000"/>
              <w:bottom w:val="nil"/>
              <w:right w:val="nil"/>
            </w:tcBorders>
          </w:tcPr>
          <w:p w:rsidR="00616E76" w:rsidRPr="00CA67FA" w14:paraId="51B7D9D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152DCA0E"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8AD3B9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8D4457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27A64E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C7E27B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EC5A47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F434A1D"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637F0F0D" w14:textId="77777777">
            <w:pPr>
              <w:tabs>
                <w:tab w:val="left" w:pos="360"/>
                <w:tab w:val="left" w:pos="720"/>
                <w:tab w:val="left" w:pos="1080"/>
              </w:tabs>
              <w:spacing w:before="24" w:after="26"/>
              <w:rPr>
                <w:rFonts w:ascii="Arial" w:hAnsi="Arial" w:cs="Arial"/>
                <w:sz w:val="20"/>
                <w:szCs w:val="20"/>
              </w:rPr>
            </w:pPr>
          </w:p>
        </w:tc>
      </w:tr>
      <w:tr w14:paraId="1F06A984" w14:textId="77777777" w:rsidTr="00CA67FA">
        <w:tblPrEx>
          <w:tblW w:w="11316" w:type="dxa"/>
          <w:tblInd w:w="-639" w:type="dxa"/>
          <w:tblLayout w:type="fixed"/>
          <w:tblCellMar>
            <w:left w:w="81" w:type="dxa"/>
            <w:right w:w="81" w:type="dxa"/>
          </w:tblCellMar>
          <w:tblLook w:val="0000"/>
        </w:tblPrEx>
        <w:trPr>
          <w:cantSplit/>
          <w:trHeight w:val="362"/>
        </w:trPr>
        <w:tc>
          <w:tcPr>
            <w:tcW w:w="810" w:type="dxa"/>
            <w:vMerge/>
            <w:tcBorders>
              <w:top w:val="single" w:sz="6" w:space="0" w:color="000000"/>
              <w:left w:val="double" w:sz="9" w:space="0" w:color="000000"/>
              <w:bottom w:val="nil"/>
              <w:right w:val="nil"/>
            </w:tcBorders>
          </w:tcPr>
          <w:p w:rsidR="00616E76" w:rsidRPr="00CA67FA" w14:paraId="44BF0E03"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70896313" w14:textId="77777777">
            <w:pPr>
              <w:tabs>
                <w:tab w:val="left" w:pos="360"/>
              </w:tabs>
              <w:spacing w:before="24" w:after="26"/>
              <w:rPr>
                <w:rFonts w:ascii="Arial" w:hAnsi="Arial" w:cs="Arial"/>
                <w:sz w:val="20"/>
                <w:szCs w:val="20"/>
              </w:rPr>
            </w:pPr>
            <w:r w:rsidRPr="00CA67FA">
              <w:rPr>
                <w:rFonts w:ascii="Arial" w:hAnsi="Arial" w:cs="Arial"/>
                <w:b/>
                <w:bCs/>
                <w:sz w:val="20"/>
                <w:szCs w:val="20"/>
              </w:rPr>
              <w:t>5</w:t>
            </w:r>
          </w:p>
        </w:tc>
        <w:tc>
          <w:tcPr>
            <w:tcW w:w="900" w:type="dxa"/>
            <w:tcBorders>
              <w:top w:val="single" w:sz="6" w:space="0" w:color="000000"/>
              <w:left w:val="single" w:sz="6" w:space="0" w:color="000000"/>
              <w:bottom w:val="nil"/>
              <w:right w:val="nil"/>
            </w:tcBorders>
          </w:tcPr>
          <w:p w:rsidR="00616E76" w:rsidRPr="00CA67FA" w14:paraId="61AAD5DF"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71DBC385"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6E8BAA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94D83E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DC998E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9FB65B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C7A76E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1311A37"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03C7B20F" w14:textId="77777777">
            <w:pPr>
              <w:tabs>
                <w:tab w:val="left" w:pos="360"/>
                <w:tab w:val="left" w:pos="720"/>
                <w:tab w:val="left" w:pos="1080"/>
              </w:tabs>
              <w:spacing w:before="24" w:after="26"/>
              <w:rPr>
                <w:rFonts w:ascii="Arial" w:hAnsi="Arial" w:cs="Arial"/>
                <w:sz w:val="20"/>
                <w:szCs w:val="20"/>
              </w:rPr>
            </w:pPr>
          </w:p>
        </w:tc>
      </w:tr>
      <w:tr w14:paraId="6AFF5DA7" w14:textId="77777777" w:rsidTr="00CA67FA">
        <w:tblPrEx>
          <w:tblW w:w="11316" w:type="dxa"/>
          <w:tblInd w:w="-639" w:type="dxa"/>
          <w:tblLayout w:type="fixed"/>
          <w:tblCellMar>
            <w:left w:w="81" w:type="dxa"/>
            <w:right w:w="81" w:type="dxa"/>
          </w:tblCellMar>
          <w:tblLook w:val="0000"/>
        </w:tblPrEx>
        <w:trPr>
          <w:cantSplit/>
        </w:trPr>
        <w:tc>
          <w:tcPr>
            <w:tcW w:w="810" w:type="dxa"/>
            <w:vMerge w:val="restart"/>
            <w:tcBorders>
              <w:top w:val="double" w:sz="9" w:space="0" w:color="000000"/>
              <w:left w:val="double" w:sz="9" w:space="0" w:color="000000"/>
              <w:bottom w:val="nil"/>
              <w:right w:val="nil"/>
            </w:tcBorders>
            <w:textDirection w:val="btLr"/>
            <w:vAlign w:val="center"/>
          </w:tcPr>
          <w:p w:rsidR="00616E76" w:rsidRPr="00CA67FA" w14:paraId="5DA1EC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sidRPr="00CA67FA">
              <w:rPr>
                <w:rFonts w:ascii="Arial" w:hAnsi="Arial" w:cs="Arial"/>
                <w:b/>
                <w:bCs/>
                <w:sz w:val="20"/>
                <w:szCs w:val="20"/>
              </w:rPr>
              <w:t>Treatment period</w:t>
            </w:r>
          </w:p>
          <w:p w:rsidR="00616E76" w:rsidRPr="00CA67FA" w14:paraId="27E93997" w14:textId="77777777">
            <w:pPr>
              <w:spacing w:after="26"/>
              <w:rPr>
                <w:rFonts w:ascii="Arial" w:hAnsi="Arial" w:cs="Arial"/>
                <w:sz w:val="20"/>
                <w:szCs w:val="20"/>
              </w:rPr>
            </w:pPr>
          </w:p>
        </w:tc>
        <w:tc>
          <w:tcPr>
            <w:tcW w:w="630" w:type="dxa"/>
            <w:tcBorders>
              <w:top w:val="double" w:sz="9" w:space="0" w:color="000000"/>
              <w:left w:val="single" w:sz="6" w:space="0" w:color="000000"/>
              <w:bottom w:val="nil"/>
              <w:right w:val="nil"/>
            </w:tcBorders>
          </w:tcPr>
          <w:p w:rsidR="00616E76" w:rsidRPr="00CA67FA" w14:paraId="3953164B"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900" w:type="dxa"/>
            <w:tcBorders>
              <w:top w:val="double" w:sz="9" w:space="0" w:color="000000"/>
              <w:left w:val="single" w:sz="6" w:space="0" w:color="000000"/>
              <w:bottom w:val="nil"/>
              <w:right w:val="nil"/>
            </w:tcBorders>
          </w:tcPr>
          <w:p w:rsidR="00616E76" w:rsidRPr="00CA67FA" w14:paraId="438B1D2D" w14:textId="77777777">
            <w:pPr>
              <w:tabs>
                <w:tab w:val="left" w:pos="360"/>
                <w:tab w:val="left" w:pos="720"/>
              </w:tabs>
              <w:spacing w:before="24" w:after="26"/>
              <w:rPr>
                <w:rFonts w:ascii="Arial" w:hAnsi="Arial" w:cs="Arial"/>
                <w:sz w:val="20"/>
                <w:szCs w:val="20"/>
              </w:rPr>
            </w:pPr>
          </w:p>
        </w:tc>
        <w:tc>
          <w:tcPr>
            <w:tcW w:w="900" w:type="dxa"/>
            <w:tcBorders>
              <w:top w:val="double" w:sz="9" w:space="0" w:color="000000"/>
              <w:left w:val="single" w:sz="6" w:space="0" w:color="000000"/>
              <w:bottom w:val="nil"/>
              <w:right w:val="nil"/>
            </w:tcBorders>
          </w:tcPr>
          <w:p w:rsidR="00616E76" w:rsidRPr="00CA67FA" w14:paraId="4AEB30B2" w14:textId="77777777">
            <w:pPr>
              <w:tabs>
                <w:tab w:val="left" w:pos="360"/>
                <w:tab w:val="left" w:pos="72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3BB80557"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1DB1AAEE"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43F73B83"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7EB2DC44"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2EB90814"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0B77A5FC" w14:textId="77777777">
            <w:pPr>
              <w:tabs>
                <w:tab w:val="left" w:pos="360"/>
                <w:tab w:val="left" w:pos="720"/>
                <w:tab w:val="left" w:pos="1080"/>
              </w:tabs>
              <w:spacing w:before="24" w:after="26"/>
              <w:rPr>
                <w:rFonts w:ascii="Arial" w:hAnsi="Arial" w:cs="Arial"/>
                <w:sz w:val="20"/>
                <w:szCs w:val="20"/>
              </w:rPr>
            </w:pPr>
          </w:p>
        </w:tc>
        <w:tc>
          <w:tcPr>
            <w:tcW w:w="1056" w:type="dxa"/>
            <w:tcBorders>
              <w:top w:val="double" w:sz="9" w:space="0" w:color="000000"/>
              <w:left w:val="single" w:sz="6" w:space="0" w:color="000000"/>
              <w:bottom w:val="nil"/>
              <w:right w:val="double" w:sz="9" w:space="0" w:color="000000"/>
            </w:tcBorders>
          </w:tcPr>
          <w:p w:rsidR="00616E76" w:rsidRPr="00CA67FA" w14:paraId="0827694D" w14:textId="77777777">
            <w:pPr>
              <w:tabs>
                <w:tab w:val="left" w:pos="360"/>
                <w:tab w:val="left" w:pos="720"/>
                <w:tab w:val="left" w:pos="1080"/>
              </w:tabs>
              <w:spacing w:before="24" w:after="26"/>
              <w:rPr>
                <w:rFonts w:ascii="Arial" w:hAnsi="Arial" w:cs="Arial"/>
                <w:sz w:val="20"/>
                <w:szCs w:val="20"/>
              </w:rPr>
            </w:pPr>
          </w:p>
        </w:tc>
      </w:tr>
      <w:tr w14:paraId="4EAAEED7"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double" w:sz="9" w:space="0" w:color="000000"/>
              <w:left w:val="double" w:sz="9" w:space="0" w:color="000000"/>
              <w:bottom w:val="nil"/>
              <w:right w:val="nil"/>
            </w:tcBorders>
          </w:tcPr>
          <w:p w:rsidR="00616E76" w:rsidRPr="00CA67FA" w14:paraId="61B8AFB9"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053A4751"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900" w:type="dxa"/>
            <w:tcBorders>
              <w:top w:val="single" w:sz="6" w:space="0" w:color="000000"/>
              <w:left w:val="single" w:sz="6" w:space="0" w:color="000000"/>
              <w:bottom w:val="nil"/>
              <w:right w:val="nil"/>
            </w:tcBorders>
          </w:tcPr>
          <w:p w:rsidR="00616E76" w:rsidRPr="00CA67FA" w14:paraId="27CEB29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3FA6EFC0"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24873D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091BA5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1A6089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9A3DB0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E15628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5725CA3"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3F58D9DE" w14:textId="77777777">
            <w:pPr>
              <w:tabs>
                <w:tab w:val="left" w:pos="360"/>
                <w:tab w:val="left" w:pos="720"/>
                <w:tab w:val="left" w:pos="1080"/>
              </w:tabs>
              <w:spacing w:before="24" w:after="26"/>
              <w:rPr>
                <w:rFonts w:ascii="Arial" w:hAnsi="Arial" w:cs="Arial"/>
                <w:sz w:val="20"/>
                <w:szCs w:val="20"/>
              </w:rPr>
            </w:pPr>
          </w:p>
        </w:tc>
      </w:tr>
      <w:tr w14:paraId="37BF4494"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double" w:sz="9" w:space="0" w:color="000000"/>
              <w:left w:val="double" w:sz="9" w:space="0" w:color="000000"/>
              <w:bottom w:val="nil"/>
              <w:right w:val="nil"/>
            </w:tcBorders>
          </w:tcPr>
          <w:p w:rsidR="00616E76" w:rsidRPr="00CA67FA" w14:paraId="0E999C1B"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36065DCC"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900" w:type="dxa"/>
            <w:tcBorders>
              <w:top w:val="single" w:sz="6" w:space="0" w:color="000000"/>
              <w:left w:val="single" w:sz="6" w:space="0" w:color="000000"/>
              <w:bottom w:val="nil"/>
              <w:right w:val="nil"/>
            </w:tcBorders>
          </w:tcPr>
          <w:p w:rsidR="00616E76" w:rsidRPr="00CA67FA" w14:paraId="2D493879"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6D0839DE"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FA0F78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D44D5E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4CDD88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7F7967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053552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7F591ED"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02EC211F" w14:textId="77777777">
            <w:pPr>
              <w:tabs>
                <w:tab w:val="left" w:pos="360"/>
                <w:tab w:val="left" w:pos="720"/>
                <w:tab w:val="left" w:pos="1080"/>
              </w:tabs>
              <w:spacing w:before="24" w:after="26"/>
              <w:rPr>
                <w:rFonts w:ascii="Arial" w:hAnsi="Arial" w:cs="Arial"/>
                <w:sz w:val="20"/>
                <w:szCs w:val="20"/>
              </w:rPr>
            </w:pPr>
          </w:p>
        </w:tc>
      </w:tr>
      <w:tr w14:paraId="5598368B"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double" w:sz="9" w:space="0" w:color="000000"/>
              <w:left w:val="double" w:sz="9" w:space="0" w:color="000000"/>
              <w:bottom w:val="nil"/>
              <w:right w:val="nil"/>
            </w:tcBorders>
          </w:tcPr>
          <w:p w:rsidR="00616E76" w:rsidRPr="00CA67FA" w14:paraId="3FB6C2F3"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6161C54F" w14:textId="77777777">
            <w:pPr>
              <w:tabs>
                <w:tab w:val="left" w:pos="360"/>
              </w:tabs>
              <w:spacing w:before="24" w:after="26"/>
              <w:rPr>
                <w:rFonts w:ascii="Arial" w:hAnsi="Arial" w:cs="Arial"/>
                <w:sz w:val="20"/>
                <w:szCs w:val="20"/>
              </w:rPr>
            </w:pPr>
            <w:r w:rsidRPr="00CA67FA">
              <w:rPr>
                <w:rFonts w:ascii="Arial" w:hAnsi="Arial" w:cs="Arial"/>
                <w:b/>
                <w:bCs/>
                <w:sz w:val="20"/>
                <w:szCs w:val="20"/>
              </w:rPr>
              <w:t>4</w:t>
            </w:r>
          </w:p>
        </w:tc>
        <w:tc>
          <w:tcPr>
            <w:tcW w:w="900" w:type="dxa"/>
            <w:tcBorders>
              <w:top w:val="single" w:sz="6" w:space="0" w:color="000000"/>
              <w:left w:val="single" w:sz="6" w:space="0" w:color="000000"/>
              <w:bottom w:val="nil"/>
              <w:right w:val="nil"/>
            </w:tcBorders>
          </w:tcPr>
          <w:p w:rsidR="00616E76" w:rsidRPr="00CA67FA" w14:paraId="7EDB4A27"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3DB8ADEF"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0F575B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3B23A7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77A7FB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181583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A21B7D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A9714DD"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210846FE" w14:textId="77777777">
            <w:pPr>
              <w:tabs>
                <w:tab w:val="left" w:pos="360"/>
                <w:tab w:val="left" w:pos="720"/>
                <w:tab w:val="left" w:pos="1080"/>
              </w:tabs>
              <w:spacing w:before="24" w:after="26"/>
              <w:rPr>
                <w:rFonts w:ascii="Arial" w:hAnsi="Arial" w:cs="Arial"/>
                <w:sz w:val="20"/>
                <w:szCs w:val="20"/>
              </w:rPr>
            </w:pPr>
          </w:p>
        </w:tc>
      </w:tr>
      <w:tr w14:paraId="13542409" w14:textId="77777777" w:rsidTr="00CA67FA">
        <w:tblPrEx>
          <w:tblW w:w="11316" w:type="dxa"/>
          <w:tblInd w:w="-639" w:type="dxa"/>
          <w:tblLayout w:type="fixed"/>
          <w:tblCellMar>
            <w:left w:w="81" w:type="dxa"/>
            <w:right w:w="81" w:type="dxa"/>
          </w:tblCellMar>
          <w:tblLook w:val="0000"/>
        </w:tblPrEx>
        <w:trPr>
          <w:cantSplit/>
        </w:trPr>
        <w:tc>
          <w:tcPr>
            <w:tcW w:w="810" w:type="dxa"/>
            <w:vMerge/>
            <w:tcBorders>
              <w:top w:val="double" w:sz="9" w:space="0" w:color="000000"/>
              <w:left w:val="double" w:sz="9" w:space="0" w:color="000000"/>
              <w:bottom w:val="nil"/>
              <w:right w:val="nil"/>
            </w:tcBorders>
          </w:tcPr>
          <w:p w:rsidR="00616E76" w:rsidRPr="00CA67FA" w14:paraId="4B715C25"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56E8D5A0" w14:textId="77777777">
            <w:pPr>
              <w:tabs>
                <w:tab w:val="left" w:pos="360"/>
              </w:tabs>
              <w:spacing w:before="24" w:after="26"/>
              <w:rPr>
                <w:rFonts w:ascii="Arial" w:hAnsi="Arial" w:cs="Arial"/>
                <w:sz w:val="20"/>
                <w:szCs w:val="20"/>
              </w:rPr>
            </w:pPr>
            <w:r w:rsidRPr="00CA67FA">
              <w:rPr>
                <w:rFonts w:ascii="Arial" w:hAnsi="Arial" w:cs="Arial"/>
                <w:b/>
                <w:bCs/>
                <w:sz w:val="20"/>
                <w:szCs w:val="20"/>
              </w:rPr>
              <w:t>5</w:t>
            </w:r>
          </w:p>
        </w:tc>
        <w:tc>
          <w:tcPr>
            <w:tcW w:w="900" w:type="dxa"/>
            <w:tcBorders>
              <w:top w:val="single" w:sz="6" w:space="0" w:color="000000"/>
              <w:left w:val="single" w:sz="6" w:space="0" w:color="000000"/>
              <w:bottom w:val="nil"/>
              <w:right w:val="nil"/>
            </w:tcBorders>
          </w:tcPr>
          <w:p w:rsidR="00616E76" w:rsidRPr="00CA67FA" w14:paraId="3D584154"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7DCF040F"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9DBBDC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E0BEE0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AB77CF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C42550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7C45E4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360E1B8"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06C01E39" w14:textId="77777777">
            <w:pPr>
              <w:tabs>
                <w:tab w:val="left" w:pos="360"/>
                <w:tab w:val="left" w:pos="720"/>
                <w:tab w:val="left" w:pos="1080"/>
              </w:tabs>
              <w:spacing w:before="24" w:after="26"/>
              <w:rPr>
                <w:rFonts w:ascii="Arial" w:hAnsi="Arial" w:cs="Arial"/>
                <w:sz w:val="20"/>
                <w:szCs w:val="20"/>
              </w:rPr>
            </w:pPr>
          </w:p>
        </w:tc>
      </w:tr>
      <w:tr w14:paraId="059883A0"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val="restart"/>
            <w:tcBorders>
              <w:top w:val="double" w:sz="9" w:space="0" w:color="000000"/>
              <w:left w:val="double" w:sz="9" w:space="0" w:color="000000"/>
              <w:bottom w:val="double" w:sz="9" w:space="0" w:color="000000"/>
              <w:right w:val="nil"/>
            </w:tcBorders>
            <w:textDirection w:val="btLr"/>
            <w:vAlign w:val="center"/>
          </w:tcPr>
          <w:p w:rsidR="00616E76" w:rsidRPr="00CA67FA" w14:paraId="1DF73102" w14:textId="77777777">
            <w:pPr>
              <w:jc w:val="center"/>
              <w:rPr>
                <w:rFonts w:ascii="Arial" w:hAnsi="Arial" w:cs="Arial"/>
                <w:b/>
                <w:bCs/>
                <w:sz w:val="20"/>
                <w:szCs w:val="20"/>
              </w:rPr>
            </w:pPr>
            <w:r w:rsidRPr="00CA67FA">
              <w:rPr>
                <w:rFonts w:ascii="Arial" w:hAnsi="Arial" w:cs="Arial"/>
                <w:b/>
                <w:bCs/>
                <w:sz w:val="20"/>
                <w:szCs w:val="20"/>
              </w:rPr>
              <w:t>Post-treatment period</w:t>
            </w:r>
          </w:p>
          <w:p w:rsidR="00616E76" w:rsidRPr="00CA67FA" w14:paraId="2F1FD4FF" w14:textId="77777777">
            <w:pPr>
              <w:jc w:val="center"/>
              <w:rPr>
                <w:rFonts w:ascii="Arial" w:hAnsi="Arial" w:cs="Arial"/>
                <w:sz w:val="20"/>
                <w:szCs w:val="20"/>
              </w:rPr>
            </w:pPr>
          </w:p>
          <w:p w:rsidR="00616E76" w:rsidRPr="00CA67FA" w14:paraId="733B081C" w14:textId="77777777">
            <w:pPr>
              <w:spacing w:after="26"/>
              <w:rPr>
                <w:rFonts w:ascii="Arial" w:hAnsi="Arial" w:cs="Arial"/>
                <w:sz w:val="20"/>
                <w:szCs w:val="20"/>
              </w:rPr>
            </w:pPr>
          </w:p>
        </w:tc>
        <w:tc>
          <w:tcPr>
            <w:tcW w:w="630" w:type="dxa"/>
            <w:tcBorders>
              <w:top w:val="double" w:sz="9" w:space="0" w:color="000000"/>
              <w:left w:val="single" w:sz="6" w:space="0" w:color="000000"/>
              <w:bottom w:val="nil"/>
              <w:right w:val="nil"/>
            </w:tcBorders>
          </w:tcPr>
          <w:p w:rsidR="00616E76" w:rsidRPr="00CA67FA" w14:paraId="3AB31355"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900" w:type="dxa"/>
            <w:tcBorders>
              <w:top w:val="double" w:sz="9" w:space="0" w:color="000000"/>
              <w:left w:val="single" w:sz="6" w:space="0" w:color="000000"/>
              <w:bottom w:val="nil"/>
              <w:right w:val="nil"/>
            </w:tcBorders>
          </w:tcPr>
          <w:p w:rsidR="00616E76" w:rsidRPr="00CA67FA" w14:paraId="02F972C8" w14:textId="77777777">
            <w:pPr>
              <w:tabs>
                <w:tab w:val="left" w:pos="360"/>
                <w:tab w:val="left" w:pos="720"/>
              </w:tabs>
              <w:spacing w:before="24" w:after="26"/>
              <w:rPr>
                <w:rFonts w:ascii="Arial" w:hAnsi="Arial" w:cs="Arial"/>
                <w:sz w:val="20"/>
                <w:szCs w:val="20"/>
              </w:rPr>
            </w:pPr>
          </w:p>
        </w:tc>
        <w:tc>
          <w:tcPr>
            <w:tcW w:w="900" w:type="dxa"/>
            <w:tcBorders>
              <w:top w:val="double" w:sz="9" w:space="0" w:color="000000"/>
              <w:left w:val="single" w:sz="6" w:space="0" w:color="000000"/>
              <w:bottom w:val="nil"/>
              <w:right w:val="nil"/>
            </w:tcBorders>
          </w:tcPr>
          <w:p w:rsidR="00616E76" w:rsidRPr="00CA67FA" w14:paraId="36B52066" w14:textId="77777777">
            <w:pPr>
              <w:tabs>
                <w:tab w:val="left" w:pos="360"/>
                <w:tab w:val="left" w:pos="72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5DA8B64E"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2C66C998"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7E509E56"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75D74C70"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5F9C66FC"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616E76" w:rsidRPr="00CA67FA" w14:paraId="0E27CCF5" w14:textId="77777777">
            <w:pPr>
              <w:tabs>
                <w:tab w:val="left" w:pos="360"/>
                <w:tab w:val="left" w:pos="720"/>
                <w:tab w:val="left" w:pos="1080"/>
              </w:tabs>
              <w:spacing w:before="24" w:after="26"/>
              <w:rPr>
                <w:rFonts w:ascii="Arial" w:hAnsi="Arial" w:cs="Arial"/>
                <w:sz w:val="20"/>
                <w:szCs w:val="20"/>
              </w:rPr>
            </w:pPr>
          </w:p>
        </w:tc>
        <w:tc>
          <w:tcPr>
            <w:tcW w:w="1056" w:type="dxa"/>
            <w:tcBorders>
              <w:top w:val="double" w:sz="9" w:space="0" w:color="000000"/>
              <w:left w:val="single" w:sz="6" w:space="0" w:color="000000"/>
              <w:bottom w:val="nil"/>
              <w:right w:val="double" w:sz="9" w:space="0" w:color="000000"/>
            </w:tcBorders>
          </w:tcPr>
          <w:p w:rsidR="00616E76" w:rsidRPr="00CA67FA" w14:paraId="27EE8CB3" w14:textId="77777777">
            <w:pPr>
              <w:tabs>
                <w:tab w:val="left" w:pos="360"/>
                <w:tab w:val="left" w:pos="720"/>
                <w:tab w:val="left" w:pos="1080"/>
              </w:tabs>
              <w:spacing w:before="24" w:after="26"/>
              <w:rPr>
                <w:rFonts w:ascii="Arial" w:hAnsi="Arial" w:cs="Arial"/>
                <w:sz w:val="20"/>
                <w:szCs w:val="20"/>
              </w:rPr>
            </w:pPr>
          </w:p>
        </w:tc>
      </w:tr>
      <w:tr w14:paraId="77B667AB"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46FE475F"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2404F4D6"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900" w:type="dxa"/>
            <w:tcBorders>
              <w:top w:val="single" w:sz="6" w:space="0" w:color="000000"/>
              <w:left w:val="single" w:sz="6" w:space="0" w:color="000000"/>
              <w:bottom w:val="nil"/>
              <w:right w:val="nil"/>
            </w:tcBorders>
          </w:tcPr>
          <w:p w:rsidR="00616E76" w:rsidRPr="00CA67FA" w14:paraId="6D3169B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1BB27A1D"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903672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2991AF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6AD0AE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787A26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96DFE2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BBC8CA9"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0B6D35D2" w14:textId="77777777">
            <w:pPr>
              <w:tabs>
                <w:tab w:val="left" w:pos="360"/>
                <w:tab w:val="left" w:pos="720"/>
                <w:tab w:val="left" w:pos="1080"/>
              </w:tabs>
              <w:spacing w:before="24" w:after="26"/>
              <w:rPr>
                <w:rFonts w:ascii="Arial" w:hAnsi="Arial" w:cs="Arial"/>
                <w:sz w:val="20"/>
                <w:szCs w:val="20"/>
              </w:rPr>
            </w:pPr>
          </w:p>
        </w:tc>
      </w:tr>
      <w:tr w14:paraId="569E14AB"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2BB3F5AC"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31E4865A"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900" w:type="dxa"/>
            <w:tcBorders>
              <w:top w:val="single" w:sz="6" w:space="0" w:color="000000"/>
              <w:left w:val="single" w:sz="6" w:space="0" w:color="000000"/>
              <w:bottom w:val="nil"/>
              <w:right w:val="nil"/>
            </w:tcBorders>
          </w:tcPr>
          <w:p w:rsidR="00616E76" w:rsidRPr="00CA67FA" w14:paraId="2702ED62"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36599567"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5C5713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2958BA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E1A2C8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D2B01B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5EED9E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72A1A68"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4543D70E" w14:textId="77777777">
            <w:pPr>
              <w:tabs>
                <w:tab w:val="left" w:pos="360"/>
                <w:tab w:val="left" w:pos="720"/>
                <w:tab w:val="left" w:pos="1080"/>
              </w:tabs>
              <w:spacing w:before="24" w:after="26"/>
              <w:rPr>
                <w:rFonts w:ascii="Arial" w:hAnsi="Arial" w:cs="Arial"/>
                <w:sz w:val="20"/>
                <w:szCs w:val="20"/>
              </w:rPr>
            </w:pPr>
          </w:p>
        </w:tc>
      </w:tr>
      <w:tr w14:paraId="24AB54CD"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098BC322"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51C9AF1D" w14:textId="77777777">
            <w:pPr>
              <w:tabs>
                <w:tab w:val="left" w:pos="360"/>
              </w:tabs>
              <w:spacing w:before="24" w:after="26"/>
              <w:rPr>
                <w:rFonts w:ascii="Arial" w:hAnsi="Arial" w:cs="Arial"/>
                <w:sz w:val="20"/>
                <w:szCs w:val="20"/>
              </w:rPr>
            </w:pPr>
            <w:r w:rsidRPr="00CA67FA">
              <w:rPr>
                <w:rFonts w:ascii="Arial" w:hAnsi="Arial" w:cs="Arial"/>
                <w:b/>
                <w:bCs/>
                <w:sz w:val="20"/>
                <w:szCs w:val="20"/>
              </w:rPr>
              <w:t>4</w:t>
            </w:r>
          </w:p>
        </w:tc>
        <w:tc>
          <w:tcPr>
            <w:tcW w:w="900" w:type="dxa"/>
            <w:tcBorders>
              <w:top w:val="single" w:sz="6" w:space="0" w:color="000000"/>
              <w:left w:val="single" w:sz="6" w:space="0" w:color="000000"/>
              <w:bottom w:val="nil"/>
              <w:right w:val="nil"/>
            </w:tcBorders>
          </w:tcPr>
          <w:p w:rsidR="00616E76" w:rsidRPr="00CA67FA" w14:paraId="414FDB7A"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2FA3BF66"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7F26AF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9FF824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A363FE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E3F484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CC4BC3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2744298"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212BB429" w14:textId="77777777">
            <w:pPr>
              <w:tabs>
                <w:tab w:val="left" w:pos="360"/>
                <w:tab w:val="left" w:pos="720"/>
                <w:tab w:val="left" w:pos="1080"/>
              </w:tabs>
              <w:spacing w:before="24" w:after="26"/>
              <w:rPr>
                <w:rFonts w:ascii="Arial" w:hAnsi="Arial" w:cs="Arial"/>
                <w:sz w:val="20"/>
                <w:szCs w:val="20"/>
              </w:rPr>
            </w:pPr>
          </w:p>
        </w:tc>
      </w:tr>
      <w:tr w14:paraId="6FA3CBA8"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5BE0F006"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5F64EED1" w14:textId="77777777">
            <w:pPr>
              <w:tabs>
                <w:tab w:val="left" w:pos="360"/>
              </w:tabs>
              <w:spacing w:before="24" w:after="26"/>
              <w:rPr>
                <w:rFonts w:ascii="Arial" w:hAnsi="Arial" w:cs="Arial"/>
                <w:sz w:val="20"/>
                <w:szCs w:val="20"/>
              </w:rPr>
            </w:pPr>
            <w:r w:rsidRPr="00CA67FA">
              <w:rPr>
                <w:rFonts w:ascii="Arial" w:hAnsi="Arial" w:cs="Arial"/>
                <w:b/>
                <w:bCs/>
                <w:sz w:val="20"/>
                <w:szCs w:val="20"/>
              </w:rPr>
              <w:t>5</w:t>
            </w:r>
          </w:p>
        </w:tc>
        <w:tc>
          <w:tcPr>
            <w:tcW w:w="900" w:type="dxa"/>
            <w:tcBorders>
              <w:top w:val="single" w:sz="6" w:space="0" w:color="000000"/>
              <w:left w:val="single" w:sz="6" w:space="0" w:color="000000"/>
              <w:bottom w:val="nil"/>
              <w:right w:val="nil"/>
            </w:tcBorders>
          </w:tcPr>
          <w:p w:rsidR="00616E76" w:rsidRPr="00CA67FA" w14:paraId="3E2AC38F"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099D138D"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A03D07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F60CFE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013A72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CFF864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71CE9A0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DF892CE"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6424B795" w14:textId="77777777">
            <w:pPr>
              <w:tabs>
                <w:tab w:val="left" w:pos="360"/>
                <w:tab w:val="left" w:pos="720"/>
                <w:tab w:val="left" w:pos="1080"/>
              </w:tabs>
              <w:spacing w:before="24" w:after="26"/>
              <w:rPr>
                <w:rFonts w:ascii="Arial" w:hAnsi="Arial" w:cs="Arial"/>
                <w:sz w:val="20"/>
                <w:szCs w:val="20"/>
              </w:rPr>
            </w:pPr>
          </w:p>
        </w:tc>
      </w:tr>
      <w:tr w14:paraId="5EDDE51A"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79C8E7E2"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2B74D30C" w14:textId="77777777">
            <w:pPr>
              <w:tabs>
                <w:tab w:val="left" w:pos="360"/>
              </w:tabs>
              <w:spacing w:before="24" w:after="26"/>
              <w:rPr>
                <w:rFonts w:ascii="Arial" w:hAnsi="Arial" w:cs="Arial"/>
                <w:sz w:val="20"/>
                <w:szCs w:val="20"/>
              </w:rPr>
            </w:pPr>
            <w:r w:rsidRPr="00CA67FA">
              <w:rPr>
                <w:rFonts w:ascii="Arial" w:hAnsi="Arial" w:cs="Arial"/>
                <w:b/>
                <w:bCs/>
                <w:sz w:val="20"/>
                <w:szCs w:val="20"/>
              </w:rPr>
              <w:t>6</w:t>
            </w:r>
          </w:p>
        </w:tc>
        <w:tc>
          <w:tcPr>
            <w:tcW w:w="900" w:type="dxa"/>
            <w:tcBorders>
              <w:top w:val="single" w:sz="6" w:space="0" w:color="000000"/>
              <w:left w:val="single" w:sz="6" w:space="0" w:color="000000"/>
              <w:bottom w:val="nil"/>
              <w:right w:val="nil"/>
            </w:tcBorders>
          </w:tcPr>
          <w:p w:rsidR="00616E76" w:rsidRPr="00CA67FA" w14:paraId="3BD13645"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641BD6C5"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B0B3E6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964B78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7E26B6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543FE7D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2AE52F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4B18D1E"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0A7FAB5E" w14:textId="77777777">
            <w:pPr>
              <w:tabs>
                <w:tab w:val="left" w:pos="360"/>
                <w:tab w:val="left" w:pos="720"/>
                <w:tab w:val="left" w:pos="1080"/>
              </w:tabs>
              <w:spacing w:before="24" w:after="26"/>
              <w:rPr>
                <w:rFonts w:ascii="Arial" w:hAnsi="Arial" w:cs="Arial"/>
                <w:sz w:val="20"/>
                <w:szCs w:val="20"/>
              </w:rPr>
            </w:pPr>
          </w:p>
        </w:tc>
      </w:tr>
      <w:tr w14:paraId="0CF2A573"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01AAF9E1"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1740E1A4" w14:textId="77777777">
            <w:pPr>
              <w:tabs>
                <w:tab w:val="left" w:pos="360"/>
              </w:tabs>
              <w:spacing w:before="24" w:after="26"/>
              <w:rPr>
                <w:rFonts w:ascii="Arial" w:hAnsi="Arial" w:cs="Arial"/>
                <w:sz w:val="20"/>
                <w:szCs w:val="20"/>
              </w:rPr>
            </w:pPr>
            <w:r w:rsidRPr="00CA67FA">
              <w:rPr>
                <w:rFonts w:ascii="Arial" w:hAnsi="Arial" w:cs="Arial"/>
                <w:b/>
                <w:bCs/>
                <w:sz w:val="20"/>
                <w:szCs w:val="20"/>
              </w:rPr>
              <w:t>7</w:t>
            </w:r>
          </w:p>
        </w:tc>
        <w:tc>
          <w:tcPr>
            <w:tcW w:w="900" w:type="dxa"/>
            <w:tcBorders>
              <w:top w:val="single" w:sz="6" w:space="0" w:color="000000"/>
              <w:left w:val="single" w:sz="6" w:space="0" w:color="000000"/>
              <w:bottom w:val="nil"/>
              <w:right w:val="nil"/>
            </w:tcBorders>
          </w:tcPr>
          <w:p w:rsidR="00616E76" w:rsidRPr="00CA67FA" w14:paraId="2F1D0D33"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089025FD"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D0E00D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D42750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991116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D5526D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16BF9CB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FECAC97"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45A603F5" w14:textId="77777777">
            <w:pPr>
              <w:tabs>
                <w:tab w:val="left" w:pos="360"/>
                <w:tab w:val="left" w:pos="720"/>
                <w:tab w:val="left" w:pos="1080"/>
              </w:tabs>
              <w:spacing w:before="24" w:after="26"/>
              <w:rPr>
                <w:rFonts w:ascii="Arial" w:hAnsi="Arial" w:cs="Arial"/>
                <w:sz w:val="20"/>
                <w:szCs w:val="20"/>
              </w:rPr>
            </w:pPr>
          </w:p>
        </w:tc>
      </w:tr>
      <w:tr w14:paraId="4478E187"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53C1DF47"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4F9F90F7" w14:textId="77777777">
            <w:pPr>
              <w:tabs>
                <w:tab w:val="left" w:pos="360"/>
              </w:tabs>
              <w:spacing w:before="24" w:after="26"/>
              <w:rPr>
                <w:rFonts w:ascii="Arial" w:hAnsi="Arial" w:cs="Arial"/>
                <w:sz w:val="20"/>
                <w:szCs w:val="20"/>
              </w:rPr>
            </w:pPr>
            <w:r w:rsidRPr="00CA67FA">
              <w:rPr>
                <w:rFonts w:ascii="Arial" w:hAnsi="Arial" w:cs="Arial"/>
                <w:b/>
                <w:bCs/>
                <w:sz w:val="20"/>
                <w:szCs w:val="20"/>
              </w:rPr>
              <w:t>8</w:t>
            </w:r>
          </w:p>
        </w:tc>
        <w:tc>
          <w:tcPr>
            <w:tcW w:w="900" w:type="dxa"/>
            <w:tcBorders>
              <w:top w:val="single" w:sz="6" w:space="0" w:color="000000"/>
              <w:left w:val="single" w:sz="6" w:space="0" w:color="000000"/>
              <w:bottom w:val="nil"/>
              <w:right w:val="nil"/>
            </w:tcBorders>
          </w:tcPr>
          <w:p w:rsidR="00616E76" w:rsidRPr="00CA67FA" w14:paraId="37893C55"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26DC523C"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D4B9AF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0884E76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DADFCA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6C2B99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375763D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E9D5A70"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65A34AC9" w14:textId="77777777">
            <w:pPr>
              <w:tabs>
                <w:tab w:val="left" w:pos="360"/>
                <w:tab w:val="left" w:pos="720"/>
                <w:tab w:val="left" w:pos="1080"/>
              </w:tabs>
              <w:spacing w:before="24" w:after="26"/>
              <w:rPr>
                <w:rFonts w:ascii="Arial" w:hAnsi="Arial" w:cs="Arial"/>
                <w:sz w:val="20"/>
                <w:szCs w:val="20"/>
              </w:rPr>
            </w:pPr>
          </w:p>
        </w:tc>
      </w:tr>
      <w:tr w14:paraId="22742233"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nil"/>
              <w:right w:val="nil"/>
            </w:tcBorders>
            <w:vAlign w:val="center"/>
          </w:tcPr>
          <w:p w:rsidR="00616E76" w:rsidRPr="00CA67FA" w14:paraId="6C70D015" w14:textId="77777777">
            <w:pPr>
              <w:spacing w:before="24" w:after="26"/>
              <w:rPr>
                <w:rFonts w:ascii="Arial" w:hAnsi="Arial" w:cs="Arial"/>
                <w:sz w:val="20"/>
                <w:szCs w:val="20"/>
              </w:rPr>
            </w:pPr>
          </w:p>
        </w:tc>
        <w:tc>
          <w:tcPr>
            <w:tcW w:w="630" w:type="dxa"/>
            <w:tcBorders>
              <w:top w:val="single" w:sz="6" w:space="0" w:color="000000"/>
              <w:left w:val="single" w:sz="6" w:space="0" w:color="000000"/>
              <w:bottom w:val="nil"/>
              <w:right w:val="nil"/>
            </w:tcBorders>
          </w:tcPr>
          <w:p w:rsidR="00616E76" w:rsidRPr="00CA67FA" w14:paraId="3EEB9FE1" w14:textId="77777777">
            <w:pPr>
              <w:tabs>
                <w:tab w:val="left" w:pos="360"/>
              </w:tabs>
              <w:spacing w:before="24" w:after="26"/>
              <w:rPr>
                <w:rFonts w:ascii="Arial" w:hAnsi="Arial" w:cs="Arial"/>
                <w:sz w:val="20"/>
                <w:szCs w:val="20"/>
              </w:rPr>
            </w:pPr>
            <w:r w:rsidRPr="00CA67FA">
              <w:rPr>
                <w:rFonts w:ascii="Arial" w:hAnsi="Arial" w:cs="Arial"/>
                <w:b/>
                <w:bCs/>
                <w:sz w:val="20"/>
                <w:szCs w:val="20"/>
              </w:rPr>
              <w:t>9</w:t>
            </w:r>
          </w:p>
        </w:tc>
        <w:tc>
          <w:tcPr>
            <w:tcW w:w="900" w:type="dxa"/>
            <w:tcBorders>
              <w:top w:val="single" w:sz="6" w:space="0" w:color="000000"/>
              <w:left w:val="single" w:sz="6" w:space="0" w:color="000000"/>
              <w:bottom w:val="nil"/>
              <w:right w:val="nil"/>
            </w:tcBorders>
          </w:tcPr>
          <w:p w:rsidR="00616E76" w:rsidRPr="00CA67FA" w14:paraId="70614417"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616E76" w:rsidRPr="00CA67FA" w14:paraId="5E7E1FE3"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79A394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294559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FA5A62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40E3130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625D177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616E76" w:rsidRPr="00CA67FA" w14:paraId="2859B447"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616E76" w:rsidRPr="00CA67FA" w14:paraId="1465DA4B" w14:textId="77777777">
            <w:pPr>
              <w:tabs>
                <w:tab w:val="left" w:pos="360"/>
                <w:tab w:val="left" w:pos="720"/>
                <w:tab w:val="left" w:pos="1080"/>
              </w:tabs>
              <w:spacing w:before="24" w:after="26"/>
              <w:rPr>
                <w:rFonts w:ascii="Arial" w:hAnsi="Arial" w:cs="Arial"/>
                <w:sz w:val="20"/>
                <w:szCs w:val="20"/>
              </w:rPr>
            </w:pPr>
          </w:p>
        </w:tc>
      </w:tr>
      <w:tr w14:paraId="425793E7" w14:textId="77777777" w:rsidTr="00CA67FA">
        <w:tblPrEx>
          <w:tblW w:w="11316" w:type="dxa"/>
          <w:tblInd w:w="-639" w:type="dxa"/>
          <w:tblLayout w:type="fixed"/>
          <w:tblCellMar>
            <w:left w:w="81" w:type="dxa"/>
            <w:right w:w="81" w:type="dxa"/>
          </w:tblCellMar>
          <w:tblLook w:val="0000"/>
        </w:tblPrEx>
        <w:trPr>
          <w:cantSplit/>
          <w:trHeight w:hRule="exact" w:val="432"/>
        </w:trPr>
        <w:tc>
          <w:tcPr>
            <w:tcW w:w="810" w:type="dxa"/>
            <w:vMerge/>
            <w:tcBorders>
              <w:top w:val="double" w:sz="9" w:space="0" w:color="000000"/>
              <w:left w:val="double" w:sz="9" w:space="0" w:color="000000"/>
              <w:bottom w:val="double" w:sz="9" w:space="0" w:color="000000"/>
              <w:right w:val="nil"/>
            </w:tcBorders>
            <w:vAlign w:val="center"/>
          </w:tcPr>
          <w:p w:rsidR="00616E76" w:rsidRPr="00CA67FA" w14:paraId="5C50C5C8" w14:textId="77777777">
            <w:pPr>
              <w:spacing w:before="24" w:after="26"/>
              <w:rPr>
                <w:rFonts w:ascii="Arial" w:hAnsi="Arial" w:cs="Arial"/>
                <w:sz w:val="20"/>
                <w:szCs w:val="20"/>
              </w:rPr>
            </w:pPr>
          </w:p>
        </w:tc>
        <w:tc>
          <w:tcPr>
            <w:tcW w:w="630" w:type="dxa"/>
            <w:tcBorders>
              <w:top w:val="single" w:sz="6" w:space="0" w:color="000000"/>
              <w:left w:val="single" w:sz="6" w:space="0" w:color="000000"/>
              <w:bottom w:val="double" w:sz="9" w:space="0" w:color="000000"/>
              <w:right w:val="nil"/>
            </w:tcBorders>
          </w:tcPr>
          <w:p w:rsidR="00616E76" w:rsidRPr="00CA67FA" w14:paraId="21C07FE5" w14:textId="77777777">
            <w:pPr>
              <w:tabs>
                <w:tab w:val="left" w:pos="360"/>
              </w:tabs>
              <w:spacing w:before="24" w:after="26"/>
              <w:rPr>
                <w:rFonts w:ascii="Arial" w:hAnsi="Arial" w:cs="Arial"/>
                <w:sz w:val="20"/>
                <w:szCs w:val="20"/>
              </w:rPr>
            </w:pPr>
            <w:r w:rsidRPr="00CA67FA">
              <w:rPr>
                <w:rFonts w:ascii="Arial" w:hAnsi="Arial" w:cs="Arial"/>
                <w:b/>
                <w:bCs/>
                <w:sz w:val="20"/>
                <w:szCs w:val="20"/>
              </w:rPr>
              <w:t>10</w:t>
            </w:r>
          </w:p>
        </w:tc>
        <w:tc>
          <w:tcPr>
            <w:tcW w:w="900" w:type="dxa"/>
            <w:tcBorders>
              <w:top w:val="single" w:sz="6" w:space="0" w:color="000000"/>
              <w:left w:val="single" w:sz="6" w:space="0" w:color="000000"/>
              <w:bottom w:val="double" w:sz="9" w:space="0" w:color="000000"/>
              <w:right w:val="nil"/>
            </w:tcBorders>
          </w:tcPr>
          <w:p w:rsidR="00616E76" w:rsidRPr="00CA67FA" w14:paraId="70F73FCB"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double" w:sz="9" w:space="0" w:color="000000"/>
              <w:right w:val="nil"/>
            </w:tcBorders>
          </w:tcPr>
          <w:p w:rsidR="00616E76" w:rsidRPr="00CA67FA" w14:paraId="58573326"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616E76" w:rsidRPr="00CA67FA" w14:paraId="245221E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616E76" w:rsidRPr="00CA67FA" w14:paraId="7DEC7B3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616E76" w:rsidRPr="00CA67FA" w14:paraId="7440631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616E76" w:rsidRPr="00CA67FA" w14:paraId="65276A4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616E76" w:rsidRPr="00CA67FA" w14:paraId="342469A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616E76" w:rsidRPr="00CA67FA" w14:paraId="73F4FE6E"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double" w:sz="9" w:space="0" w:color="000000"/>
              <w:right w:val="double" w:sz="9" w:space="0" w:color="000000"/>
            </w:tcBorders>
          </w:tcPr>
          <w:p w:rsidR="00616E76" w:rsidRPr="00CA67FA" w14:paraId="18D1C3F7" w14:textId="77777777">
            <w:pPr>
              <w:tabs>
                <w:tab w:val="left" w:pos="360"/>
                <w:tab w:val="left" w:pos="720"/>
                <w:tab w:val="left" w:pos="1080"/>
              </w:tabs>
              <w:spacing w:before="24" w:after="26"/>
              <w:rPr>
                <w:rFonts w:ascii="Arial" w:hAnsi="Arial" w:cs="Arial"/>
                <w:sz w:val="20"/>
                <w:szCs w:val="20"/>
              </w:rPr>
            </w:pPr>
          </w:p>
        </w:tc>
      </w:tr>
    </w:tbl>
    <w:p w:rsidR="00616E76" w:rsidRPr="00EB258E" w:rsidP="00616E76" w14:paraId="34D1CF19"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rPr>
          <w:rFonts w:ascii="Arial" w:hAnsi="Arial" w:cs="Arial"/>
          <w:b/>
          <w:bCs/>
          <w:sz w:val="22"/>
          <w:szCs w:val="22"/>
        </w:rPr>
      </w:pPr>
    </w:p>
    <w:p w:rsidR="00616E76" w:rsidRPr="00EB258E" w14:paraId="7002C52D" w14:textId="77777777">
      <w:pPr>
        <w:tabs>
          <w:tab w:val="left" w:pos="-360"/>
          <w:tab w:val="left" w:pos="0"/>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360"/>
        <w:jc w:val="center"/>
        <w:rPr>
          <w:rFonts w:ascii="Arial" w:hAnsi="Arial" w:cs="Arial"/>
          <w:b/>
          <w:bCs/>
          <w:sz w:val="22"/>
          <w:szCs w:val="22"/>
        </w:rPr>
        <w:sectPr w:rsidSect="00EB258E">
          <w:pgSz w:w="12240" w:h="15840"/>
          <w:pgMar w:top="1440" w:right="1440" w:bottom="1440" w:left="1440" w:header="630" w:footer="396" w:gutter="0"/>
          <w:cols w:space="720"/>
          <w:noEndnote/>
        </w:sectPr>
      </w:pPr>
    </w:p>
    <w:tbl>
      <w:tblPr>
        <w:tblW w:w="0" w:type="auto"/>
        <w:tblLayout w:type="fixed"/>
        <w:tblCellMar>
          <w:left w:w="60" w:type="dxa"/>
          <w:right w:w="60" w:type="dxa"/>
        </w:tblCellMar>
        <w:tblLook w:val="0000"/>
      </w:tblPr>
      <w:tblGrid>
        <w:gridCol w:w="1710"/>
        <w:gridCol w:w="2700"/>
      </w:tblGrid>
      <w:tr w14:paraId="302888E9" w14:textId="77777777" w:rsidTr="00616E76">
        <w:tblPrEx>
          <w:tblW w:w="0" w:type="auto"/>
          <w:tblLayout w:type="fixed"/>
          <w:tblCellMar>
            <w:left w:w="60" w:type="dxa"/>
            <w:right w:w="60" w:type="dxa"/>
          </w:tblCellMar>
          <w:tblLook w:val="0000"/>
        </w:tblPrEx>
        <w:tc>
          <w:tcPr>
            <w:tcW w:w="1710" w:type="dxa"/>
            <w:tcBorders>
              <w:top w:val="single" w:sz="6" w:space="0" w:color="FFFFFF"/>
              <w:left w:val="single" w:sz="6" w:space="0" w:color="FFFFFF"/>
              <w:bottom w:val="single" w:sz="6" w:space="0" w:color="FFFFFF"/>
              <w:right w:val="single" w:sz="6" w:space="0" w:color="FFFFFF"/>
            </w:tcBorders>
          </w:tcPr>
          <w:p w:rsidR="00616E76" w:rsidRPr="00EB258E" w:rsidP="00616E76" w14:paraId="35533A0C" w14:textId="77777777">
            <w:pPr>
              <w:spacing w:line="144" w:lineRule="exact"/>
              <w:rPr>
                <w:rFonts w:ascii="Arial" w:hAnsi="Arial" w:cs="Arial"/>
                <w:sz w:val="22"/>
                <w:szCs w:val="22"/>
              </w:rPr>
            </w:pPr>
          </w:p>
          <w:p w:rsidR="00616E76" w:rsidRPr="00EB258E" w:rsidP="00616E76" w14:paraId="54E6AB0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2"/>
                <w:szCs w:val="22"/>
              </w:rPr>
            </w:pPr>
            <w:r w:rsidRPr="00EB258E">
              <w:rPr>
                <w:rFonts w:ascii="Arial" w:hAnsi="Arial" w:cs="Arial"/>
                <w:b/>
                <w:bCs/>
                <w:sz w:val="22"/>
                <w:szCs w:val="22"/>
              </w:rPr>
              <w:t>STUDY NUMBER</w:t>
            </w:r>
          </w:p>
        </w:tc>
        <w:tc>
          <w:tcPr>
            <w:tcW w:w="2700" w:type="dxa"/>
            <w:tcBorders>
              <w:top w:val="single" w:sz="6" w:space="0" w:color="FFFFFF"/>
              <w:left w:val="single" w:sz="6" w:space="0" w:color="FFFFFF"/>
              <w:bottom w:val="single" w:sz="7" w:space="0" w:color="000000"/>
              <w:right w:val="single" w:sz="6" w:space="0" w:color="FFFFFF"/>
            </w:tcBorders>
          </w:tcPr>
          <w:p w:rsidR="00616E76" w:rsidRPr="00EB258E" w:rsidP="00616E76" w14:paraId="303B64F6" w14:textId="77777777">
            <w:pPr>
              <w:spacing w:line="144" w:lineRule="exact"/>
              <w:rPr>
                <w:rFonts w:ascii="Arial" w:hAnsi="Arial" w:cs="Arial"/>
                <w:b/>
                <w:bCs/>
                <w:sz w:val="22"/>
                <w:szCs w:val="22"/>
              </w:rPr>
            </w:pPr>
          </w:p>
          <w:p w:rsidR="00616E76" w:rsidRPr="00EB258E" w:rsidP="00616E76" w14:paraId="719D07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2"/>
                <w:szCs w:val="22"/>
              </w:rPr>
            </w:pPr>
          </w:p>
        </w:tc>
      </w:tr>
    </w:tbl>
    <w:p w:rsidR="00616E76" w:rsidRPr="00EB258E" w:rsidP="00616E76" w14:paraId="1E192465" w14:textId="77777777">
      <w:pPr>
        <w:rPr>
          <w:rFonts w:ascii="Arial" w:hAnsi="Arial" w:cs="Arial"/>
          <w:sz w:val="22"/>
          <w:szCs w:val="22"/>
          <w:lang w:val="en-CA"/>
        </w:rPr>
      </w:pPr>
    </w:p>
    <w:p w:rsidR="00616E76" w:rsidRPr="00EB258E" w:rsidP="00616E76" w14:paraId="4595F0B0" w14:textId="4856EDFA">
      <w:pPr>
        <w:rPr>
          <w:rFonts w:ascii="Arial" w:hAnsi="Arial" w:cs="Arial"/>
          <w:sz w:val="22"/>
          <w:szCs w:val="22"/>
        </w:rPr>
      </w:pPr>
      <w:r w:rsidRPr="00EB258E">
        <w:rPr>
          <w:rFonts w:ascii="Arial" w:hAnsi="Arial" w:cs="Arial"/>
          <w:sz w:val="22"/>
          <w:szCs w:val="22"/>
          <w:lang w:val="en-CA"/>
        </w:rPr>
        <w:fldChar w:fldCharType="begin"/>
      </w:r>
      <w:r w:rsidRPr="00EB258E">
        <w:rPr>
          <w:rFonts w:ascii="Arial" w:hAnsi="Arial" w:cs="Arial"/>
          <w:sz w:val="22"/>
          <w:szCs w:val="22"/>
          <w:lang w:val="en-CA"/>
        </w:rPr>
        <w:instrText xml:space="preserve"> SEQ CHAPTER \h \r 1</w:instrText>
      </w:r>
      <w:r w:rsidRPr="00EB258E">
        <w:rPr>
          <w:rFonts w:ascii="Arial" w:hAnsi="Arial" w:cs="Arial"/>
          <w:sz w:val="22"/>
          <w:szCs w:val="22"/>
          <w:lang w:val="en-CA"/>
        </w:rPr>
        <w:fldChar w:fldCharType="separate"/>
      </w:r>
      <w:r w:rsidRPr="00EB258E">
        <w:rPr>
          <w:rFonts w:ascii="Arial" w:hAnsi="Arial" w:cs="Arial"/>
          <w:sz w:val="22"/>
          <w:szCs w:val="22"/>
          <w:lang w:val="en-CA"/>
        </w:rPr>
        <w:fldChar w:fldCharType="end"/>
      </w:r>
      <w:r w:rsidRPr="00EB258E">
        <w:rPr>
          <w:rFonts w:ascii="Arial" w:hAnsi="Arial" w:cs="Arial"/>
          <w:b/>
          <w:bCs/>
          <w:sz w:val="22"/>
          <w:szCs w:val="22"/>
        </w:rPr>
        <w:t>RESULTS:</w:t>
      </w:r>
      <w:r w:rsidRPr="00EB258E">
        <w:rPr>
          <w:rFonts w:ascii="Arial" w:hAnsi="Arial" w:cs="Arial"/>
          <w:sz w:val="22"/>
          <w:szCs w:val="22"/>
        </w:rPr>
        <w:t xml:space="preserve">  Describe in detail treatment results. Was treatment successful? If treatment did not appear to be successful, explain why not? Were there any mitigating environmental conditions that may have impacted treatment results? Were there any deviations from the Study Protocol? </w:t>
      </w:r>
    </w:p>
    <w:p w:rsidR="00616E76" w:rsidRPr="00EB258E" w:rsidP="00616E76" w14:paraId="243F5A0B" w14:textId="77777777">
      <w:pPr>
        <w:rPr>
          <w:rFonts w:ascii="Arial" w:hAnsi="Arial" w:cs="Arial"/>
          <w:sz w:val="22"/>
          <w:szCs w:val="22"/>
        </w:rPr>
      </w:pPr>
    </w:p>
    <w:p w:rsidR="00616E76" w:rsidRPr="00EB258E" w:rsidP="00616E76" w14:paraId="2D6E2420" w14:textId="77777777">
      <w:pPr>
        <w:rPr>
          <w:rFonts w:ascii="Arial" w:hAnsi="Arial" w:cs="Arial"/>
          <w:sz w:val="22"/>
          <w:szCs w:val="22"/>
        </w:rPr>
      </w:pPr>
    </w:p>
    <w:p w:rsidR="00616E76" w:rsidRPr="00EB258E" w:rsidP="00616E76" w14:paraId="756CA814" w14:textId="77777777">
      <w:pPr>
        <w:rPr>
          <w:rFonts w:ascii="Arial" w:hAnsi="Arial" w:cs="Arial"/>
          <w:sz w:val="22"/>
          <w:szCs w:val="22"/>
        </w:rPr>
      </w:pPr>
    </w:p>
    <w:p w:rsidR="00616E76" w:rsidRPr="00EB258E" w:rsidP="00616E76" w14:paraId="6478F9E7" w14:textId="28FAE15F">
      <w:pPr>
        <w:rPr>
          <w:rFonts w:ascii="Arial" w:hAnsi="Arial" w:cs="Arial"/>
          <w:sz w:val="22"/>
          <w:szCs w:val="22"/>
        </w:rPr>
      </w:pPr>
      <w:r w:rsidRPr="00EB258E">
        <w:rPr>
          <w:rFonts w:ascii="Arial" w:hAnsi="Arial" w:cs="Arial"/>
          <w:b/>
          <w:bCs/>
          <w:sz w:val="22"/>
          <w:szCs w:val="22"/>
        </w:rPr>
        <w:t>Pathology Report:</w:t>
      </w:r>
      <w:r w:rsidRPr="00EB258E">
        <w:rPr>
          <w:rFonts w:ascii="Arial" w:hAnsi="Arial" w:cs="Arial"/>
          <w:sz w:val="22"/>
          <w:szCs w:val="22"/>
        </w:rPr>
        <w:t xml:space="preserve">  Attach pathology report to this form. Report should include: 1) a description of how the pathogen(s) was identified; 2) disease identification records that confirm the presence of the pathogen; and 3) the name and title of the individual performing the diagnosis.</w:t>
      </w:r>
    </w:p>
    <w:p w:rsidR="00616E76" w:rsidRPr="00EB258E" w:rsidP="00616E76" w14:paraId="10180FD4" w14:textId="77777777">
      <w:pPr>
        <w:rPr>
          <w:rFonts w:ascii="Arial" w:hAnsi="Arial" w:cs="Arial"/>
          <w:sz w:val="22"/>
          <w:szCs w:val="22"/>
        </w:rPr>
      </w:pPr>
    </w:p>
    <w:tbl>
      <w:tblPr>
        <w:tblW w:w="0" w:type="auto"/>
        <w:tblInd w:w="410" w:type="dxa"/>
        <w:tblLayout w:type="fixed"/>
        <w:tblCellMar>
          <w:left w:w="50" w:type="dxa"/>
          <w:right w:w="50" w:type="dxa"/>
        </w:tblCellMar>
        <w:tblLook w:val="0000"/>
      </w:tblPr>
      <w:tblGrid>
        <w:gridCol w:w="2880"/>
        <w:gridCol w:w="540"/>
        <w:gridCol w:w="1890"/>
        <w:gridCol w:w="540"/>
        <w:gridCol w:w="1890"/>
      </w:tblGrid>
      <w:tr w14:paraId="49400F7A" w14:textId="77777777">
        <w:tblPrEx>
          <w:tblW w:w="0" w:type="auto"/>
          <w:tblInd w:w="410" w:type="dxa"/>
          <w:tblLayout w:type="fixed"/>
          <w:tblCellMar>
            <w:left w:w="50" w:type="dxa"/>
            <w:right w:w="50" w:type="dxa"/>
          </w:tblCellMar>
          <w:tblLook w:val="0000"/>
        </w:tblPrEx>
        <w:trPr>
          <w:cantSplit/>
        </w:trPr>
        <w:tc>
          <w:tcPr>
            <w:tcW w:w="2880" w:type="dxa"/>
            <w:tcBorders>
              <w:top w:val="nil"/>
              <w:left w:val="nil"/>
              <w:bottom w:val="nil"/>
              <w:right w:val="nil"/>
            </w:tcBorders>
            <w:vAlign w:val="bottom"/>
          </w:tcPr>
          <w:p w:rsidR="00616E76" w:rsidRPr="00EB258E" w14:paraId="0623E3A1" w14:textId="77777777">
            <w:pPr>
              <w:spacing w:before="124"/>
              <w:rPr>
                <w:rFonts w:ascii="Arial" w:hAnsi="Arial" w:cs="Arial"/>
                <w:sz w:val="22"/>
                <w:szCs w:val="22"/>
              </w:rPr>
            </w:pPr>
            <w:r w:rsidRPr="00EB258E">
              <w:rPr>
                <w:rFonts w:ascii="Arial" w:hAnsi="Arial" w:cs="Arial"/>
                <w:sz w:val="22"/>
                <w:szCs w:val="22"/>
              </w:rPr>
              <w:t xml:space="preserve">Pathology Report included: </w:t>
            </w:r>
          </w:p>
        </w:tc>
        <w:tc>
          <w:tcPr>
            <w:tcW w:w="540" w:type="dxa"/>
            <w:tcBorders>
              <w:top w:val="single" w:sz="6" w:space="0" w:color="000000"/>
              <w:left w:val="single" w:sz="6" w:space="0" w:color="000000"/>
              <w:bottom w:val="single" w:sz="6" w:space="0" w:color="000000"/>
              <w:right w:val="single" w:sz="6" w:space="0" w:color="000000"/>
            </w:tcBorders>
            <w:vAlign w:val="bottom"/>
          </w:tcPr>
          <w:p w:rsidR="00616E76" w:rsidRPr="00EB258E" w14:paraId="29E04007" w14:textId="77777777">
            <w:pPr>
              <w:spacing w:before="124"/>
              <w:jc w:val="center"/>
              <w:rPr>
                <w:rFonts w:ascii="Arial" w:hAnsi="Arial" w:cs="Arial"/>
                <w:sz w:val="22"/>
                <w:szCs w:val="22"/>
              </w:rPr>
            </w:pPr>
          </w:p>
        </w:tc>
        <w:tc>
          <w:tcPr>
            <w:tcW w:w="1890" w:type="dxa"/>
            <w:tcBorders>
              <w:top w:val="nil"/>
              <w:left w:val="single" w:sz="6" w:space="0" w:color="000000"/>
              <w:bottom w:val="nil"/>
              <w:right w:val="nil"/>
            </w:tcBorders>
            <w:vAlign w:val="bottom"/>
          </w:tcPr>
          <w:p w:rsidR="00616E76" w:rsidRPr="00EB258E" w14:paraId="1B050A49" w14:textId="77777777">
            <w:pPr>
              <w:spacing w:before="124"/>
              <w:rPr>
                <w:rFonts w:ascii="Arial" w:hAnsi="Arial" w:cs="Arial"/>
                <w:sz w:val="22"/>
                <w:szCs w:val="22"/>
              </w:rPr>
            </w:pPr>
            <w:r w:rsidRPr="00EB258E">
              <w:rPr>
                <w:rFonts w:ascii="Arial" w:hAnsi="Arial" w:cs="Arial"/>
                <w:sz w:val="22"/>
                <w:szCs w:val="22"/>
              </w:rPr>
              <w:t xml:space="preserve"> pre-treatment</w:t>
            </w:r>
          </w:p>
        </w:tc>
        <w:tc>
          <w:tcPr>
            <w:tcW w:w="540" w:type="dxa"/>
            <w:tcBorders>
              <w:top w:val="single" w:sz="6" w:space="0" w:color="000000"/>
              <w:left w:val="single" w:sz="6" w:space="0" w:color="000000"/>
              <w:bottom w:val="single" w:sz="6" w:space="0" w:color="000000"/>
              <w:right w:val="single" w:sz="6" w:space="0" w:color="000000"/>
            </w:tcBorders>
            <w:vAlign w:val="bottom"/>
          </w:tcPr>
          <w:p w:rsidR="00616E76" w:rsidRPr="00EB258E" w14:paraId="2B685FC6" w14:textId="77777777">
            <w:pPr>
              <w:spacing w:before="124"/>
              <w:jc w:val="center"/>
              <w:rPr>
                <w:rFonts w:ascii="Arial" w:hAnsi="Arial" w:cs="Arial"/>
                <w:sz w:val="22"/>
                <w:szCs w:val="22"/>
              </w:rPr>
            </w:pPr>
          </w:p>
        </w:tc>
        <w:tc>
          <w:tcPr>
            <w:tcW w:w="1890" w:type="dxa"/>
            <w:tcBorders>
              <w:top w:val="nil"/>
              <w:left w:val="single" w:sz="6" w:space="0" w:color="000000"/>
              <w:bottom w:val="nil"/>
              <w:right w:val="nil"/>
            </w:tcBorders>
            <w:vAlign w:val="bottom"/>
          </w:tcPr>
          <w:p w:rsidR="00616E76" w:rsidRPr="00EB258E" w14:paraId="5E2EECD2" w14:textId="77777777">
            <w:pPr>
              <w:spacing w:before="124"/>
              <w:rPr>
                <w:rFonts w:ascii="Arial" w:hAnsi="Arial" w:cs="Arial"/>
                <w:sz w:val="22"/>
                <w:szCs w:val="22"/>
              </w:rPr>
            </w:pPr>
            <w:r w:rsidRPr="00EB258E">
              <w:rPr>
                <w:rFonts w:ascii="Arial" w:hAnsi="Arial" w:cs="Arial"/>
                <w:sz w:val="22"/>
                <w:szCs w:val="22"/>
              </w:rPr>
              <w:t xml:space="preserve">  post-treatment</w:t>
            </w:r>
          </w:p>
        </w:tc>
      </w:tr>
    </w:tbl>
    <w:p w:rsidR="005D59E7" w:rsidRPr="00EB258E" w:rsidP="00616E76" w14:paraId="399E9755" w14:textId="77777777">
      <w:pPr>
        <w:rPr>
          <w:rFonts w:ascii="Arial" w:hAnsi="Arial" w:cs="Arial"/>
          <w:b/>
          <w:bCs/>
          <w:sz w:val="22"/>
          <w:szCs w:val="22"/>
        </w:rPr>
      </w:pPr>
    </w:p>
    <w:p w:rsidR="00616E76" w:rsidRPr="00EB258E" w:rsidP="00616E76" w14:paraId="142073D2" w14:textId="77777777">
      <w:pPr>
        <w:rPr>
          <w:rFonts w:ascii="Arial" w:hAnsi="Arial" w:cs="Arial"/>
          <w:sz w:val="22"/>
          <w:szCs w:val="22"/>
        </w:rPr>
      </w:pPr>
      <w:r w:rsidRPr="00EB258E">
        <w:rPr>
          <w:rFonts w:ascii="Arial" w:hAnsi="Arial" w:cs="Arial"/>
          <w:b/>
          <w:bCs/>
          <w:sz w:val="22"/>
          <w:szCs w:val="22"/>
        </w:rPr>
        <w:t xml:space="preserve">Toxicity observations: </w:t>
      </w:r>
      <w:r w:rsidRPr="00EB258E">
        <w:rPr>
          <w:rFonts w:ascii="Arial" w:hAnsi="Arial" w:cs="Arial"/>
          <w:sz w:val="22"/>
          <w:szCs w:val="22"/>
        </w:rPr>
        <w:t xml:space="preserve">Report any apparent drug toxicity including a description of unusual fish behavior. </w:t>
      </w:r>
    </w:p>
    <w:p w:rsidR="00616E76" w:rsidRPr="00EB258E" w:rsidP="00616E76" w14:paraId="3C07EDE5" w14:textId="77777777">
      <w:pPr>
        <w:rPr>
          <w:rFonts w:ascii="Arial" w:hAnsi="Arial" w:cs="Arial"/>
          <w:sz w:val="22"/>
          <w:szCs w:val="22"/>
        </w:rPr>
      </w:pPr>
    </w:p>
    <w:p w:rsidR="00616E76" w:rsidRPr="00EB258E" w:rsidP="00616E76" w14:paraId="173E4349" w14:textId="77777777">
      <w:pPr>
        <w:rPr>
          <w:rFonts w:ascii="Arial" w:hAnsi="Arial" w:cs="Arial"/>
          <w:sz w:val="22"/>
          <w:szCs w:val="22"/>
        </w:rPr>
      </w:pPr>
    </w:p>
    <w:p w:rsidR="00616E76" w:rsidRPr="00EB258E" w:rsidP="00616E76" w14:paraId="4127ADBB" w14:textId="77777777">
      <w:pPr>
        <w:rPr>
          <w:rFonts w:ascii="Arial" w:hAnsi="Arial" w:cs="Arial"/>
          <w:sz w:val="22"/>
          <w:szCs w:val="22"/>
        </w:rPr>
      </w:pPr>
    </w:p>
    <w:p w:rsidR="00616E76" w:rsidRPr="00EB258E" w:rsidP="00616E76" w14:paraId="2A40A78A" w14:textId="77777777">
      <w:pPr>
        <w:rPr>
          <w:rFonts w:ascii="Arial" w:hAnsi="Arial" w:cs="Arial"/>
          <w:sz w:val="22"/>
          <w:szCs w:val="22"/>
        </w:rPr>
      </w:pPr>
      <w:r w:rsidRPr="00EB258E">
        <w:rPr>
          <w:rFonts w:ascii="Arial" w:hAnsi="Arial" w:cs="Arial"/>
          <w:b/>
          <w:bCs/>
          <w:sz w:val="22"/>
          <w:szCs w:val="22"/>
        </w:rPr>
        <w:t>OBSERVED WITHDRAWAL PERIOD OF TREATED FISH:</w:t>
      </w:r>
    </w:p>
    <w:p w:rsidR="00616E76" w:rsidRPr="00EB258E" w:rsidP="00616E76" w14:paraId="0D68335A" w14:textId="77777777">
      <w:pPr>
        <w:rPr>
          <w:rFonts w:ascii="Arial" w:hAnsi="Arial" w:cs="Arial"/>
          <w:sz w:val="22"/>
          <w:szCs w:val="22"/>
        </w:rPr>
      </w:pPr>
      <w:r w:rsidRPr="00EB258E">
        <w:rPr>
          <w:rFonts w:ascii="Arial" w:hAnsi="Arial" w:cs="Arial"/>
          <w:sz w:val="22"/>
          <w:szCs w:val="22"/>
        </w:rPr>
        <w:tab/>
      </w:r>
    </w:p>
    <w:tbl>
      <w:tblPr>
        <w:tblW w:w="0" w:type="auto"/>
        <w:tblInd w:w="60" w:type="dxa"/>
        <w:tblLayout w:type="fixed"/>
        <w:tblCellMar>
          <w:left w:w="60" w:type="dxa"/>
          <w:right w:w="60" w:type="dxa"/>
        </w:tblCellMar>
        <w:tblLook w:val="0000"/>
      </w:tblPr>
      <w:tblGrid>
        <w:gridCol w:w="3240"/>
        <w:gridCol w:w="810"/>
        <w:gridCol w:w="6120"/>
      </w:tblGrid>
      <w:tr w14:paraId="710C23D6" w14:textId="77777777" w:rsidTr="00194A7C">
        <w:tblPrEx>
          <w:tblW w:w="0" w:type="auto"/>
          <w:tblInd w:w="60" w:type="dxa"/>
          <w:tblLayout w:type="fixed"/>
          <w:tblCellMar>
            <w:left w:w="60" w:type="dxa"/>
            <w:right w:w="60" w:type="dxa"/>
          </w:tblCellMar>
          <w:tblLook w:val="0000"/>
        </w:tblPrEx>
        <w:trPr>
          <w:cantSplit/>
          <w:trHeight w:val="834"/>
        </w:trPr>
        <w:tc>
          <w:tcPr>
            <w:tcW w:w="3240" w:type="dxa"/>
            <w:tcBorders>
              <w:top w:val="nil"/>
              <w:left w:val="nil"/>
              <w:bottom w:val="nil"/>
              <w:right w:val="nil"/>
            </w:tcBorders>
            <w:vAlign w:val="bottom"/>
          </w:tcPr>
          <w:p w:rsidR="00616E76" w:rsidRPr="00EB258E" w14:paraId="7186AB7B" w14:textId="77777777">
            <w:pPr>
              <w:spacing w:before="144"/>
              <w:rPr>
                <w:rFonts w:ascii="Arial" w:hAnsi="Arial" w:cs="Arial"/>
                <w:sz w:val="22"/>
                <w:szCs w:val="22"/>
              </w:rPr>
            </w:pPr>
            <w:r w:rsidRPr="00EB258E">
              <w:rPr>
                <w:rFonts w:ascii="Arial" w:hAnsi="Arial" w:cs="Arial"/>
                <w:b/>
                <w:bCs/>
                <w:sz w:val="22"/>
                <w:szCs w:val="22"/>
              </w:rPr>
              <w:t>Observed withdrawal period</w:t>
            </w:r>
            <w:r w:rsidRPr="00EB258E">
              <w:rPr>
                <w:rFonts w:ascii="Arial" w:hAnsi="Arial" w:cs="Arial"/>
                <w:sz w:val="22"/>
                <w:szCs w:val="22"/>
              </w:rPr>
              <w:t>:</w:t>
            </w:r>
          </w:p>
        </w:tc>
        <w:tc>
          <w:tcPr>
            <w:tcW w:w="810" w:type="dxa"/>
            <w:tcBorders>
              <w:top w:val="nil"/>
              <w:left w:val="nil"/>
              <w:bottom w:val="single" w:sz="6" w:space="0" w:color="000000"/>
              <w:right w:val="nil"/>
            </w:tcBorders>
            <w:vAlign w:val="bottom"/>
          </w:tcPr>
          <w:p w:rsidR="00616E76" w:rsidRPr="00EB258E" w14:paraId="566D78D4" w14:textId="77777777">
            <w:pPr>
              <w:spacing w:before="144"/>
              <w:rPr>
                <w:rFonts w:ascii="Arial" w:hAnsi="Arial" w:cs="Arial"/>
                <w:sz w:val="22"/>
                <w:szCs w:val="22"/>
              </w:rPr>
            </w:pPr>
          </w:p>
        </w:tc>
        <w:tc>
          <w:tcPr>
            <w:tcW w:w="6120" w:type="dxa"/>
            <w:tcBorders>
              <w:top w:val="nil"/>
              <w:left w:val="nil"/>
              <w:bottom w:val="nil"/>
              <w:right w:val="nil"/>
            </w:tcBorders>
            <w:vAlign w:val="bottom"/>
          </w:tcPr>
          <w:p w:rsidR="00616E76" w:rsidRPr="00EB258E" w14:paraId="40C153A1" w14:textId="77777777">
            <w:pPr>
              <w:spacing w:before="144"/>
              <w:rPr>
                <w:rFonts w:ascii="Arial" w:hAnsi="Arial" w:cs="Arial"/>
                <w:sz w:val="22"/>
                <w:szCs w:val="22"/>
              </w:rPr>
            </w:pPr>
            <w:r w:rsidRPr="00EB258E">
              <w:rPr>
                <w:rFonts w:ascii="Arial" w:hAnsi="Arial" w:cs="Arial"/>
                <w:b/>
                <w:bCs/>
                <w:sz w:val="22"/>
                <w:szCs w:val="22"/>
              </w:rPr>
              <w:t xml:space="preserve"> 5 days</w:t>
            </w:r>
            <w:r w:rsidRPr="00EB258E">
              <w:rPr>
                <w:rFonts w:ascii="Arial" w:hAnsi="Arial" w:cs="Arial"/>
                <w:sz w:val="22"/>
                <w:szCs w:val="22"/>
              </w:rPr>
              <w:t>; channel catfish, muskellunge, tiger</w:t>
            </w:r>
          </w:p>
          <w:p w:rsidR="00616E76" w:rsidRPr="00EB258E" w:rsidP="00A60D40" w14:paraId="53B20F92" w14:textId="77777777">
            <w:pPr>
              <w:rPr>
                <w:rFonts w:ascii="Arial" w:hAnsi="Arial" w:cs="Arial"/>
                <w:sz w:val="22"/>
                <w:szCs w:val="22"/>
              </w:rPr>
            </w:pPr>
            <w:r w:rsidRPr="00EB258E">
              <w:rPr>
                <w:rFonts w:ascii="Arial" w:hAnsi="Arial" w:cs="Arial"/>
                <w:sz w:val="22"/>
                <w:szCs w:val="22"/>
              </w:rPr>
              <w:t xml:space="preserve">        muskellunge, and northern pike</w:t>
            </w:r>
          </w:p>
        </w:tc>
      </w:tr>
      <w:tr w14:paraId="1E2D6EE4" w14:textId="77777777" w:rsidTr="00194A7C">
        <w:tblPrEx>
          <w:tblW w:w="0" w:type="auto"/>
          <w:tblInd w:w="60" w:type="dxa"/>
          <w:tblLayout w:type="fixed"/>
          <w:tblCellMar>
            <w:left w:w="60" w:type="dxa"/>
            <w:right w:w="60" w:type="dxa"/>
          </w:tblCellMar>
          <w:tblLook w:val="0000"/>
        </w:tblPrEx>
        <w:trPr>
          <w:cantSplit/>
        </w:trPr>
        <w:tc>
          <w:tcPr>
            <w:tcW w:w="3240" w:type="dxa"/>
            <w:tcBorders>
              <w:top w:val="nil"/>
              <w:left w:val="nil"/>
              <w:bottom w:val="nil"/>
              <w:right w:val="nil"/>
            </w:tcBorders>
            <w:vAlign w:val="bottom"/>
          </w:tcPr>
          <w:p w:rsidR="00616E76" w:rsidRPr="00EB258E" w14:paraId="79C7B3BD" w14:textId="77777777">
            <w:pPr>
              <w:spacing w:before="144"/>
              <w:rPr>
                <w:rFonts w:ascii="Arial" w:hAnsi="Arial" w:cs="Arial"/>
                <w:sz w:val="22"/>
                <w:szCs w:val="22"/>
              </w:rPr>
            </w:pPr>
            <w:r w:rsidRPr="00EB258E">
              <w:rPr>
                <w:rFonts w:ascii="Arial" w:hAnsi="Arial" w:cs="Arial"/>
                <w:b/>
                <w:bCs/>
                <w:sz w:val="22"/>
                <w:szCs w:val="22"/>
              </w:rPr>
              <w:t>Observed withdrawal period</w:t>
            </w:r>
            <w:r w:rsidRPr="00EB258E">
              <w:rPr>
                <w:rFonts w:ascii="Arial" w:hAnsi="Arial" w:cs="Arial"/>
                <w:sz w:val="22"/>
                <w:szCs w:val="22"/>
              </w:rPr>
              <w:t>:</w:t>
            </w:r>
          </w:p>
        </w:tc>
        <w:tc>
          <w:tcPr>
            <w:tcW w:w="810" w:type="dxa"/>
            <w:tcBorders>
              <w:top w:val="single" w:sz="6" w:space="0" w:color="000000"/>
              <w:left w:val="nil"/>
              <w:bottom w:val="single" w:sz="6" w:space="0" w:color="000000"/>
              <w:right w:val="nil"/>
            </w:tcBorders>
            <w:vAlign w:val="bottom"/>
          </w:tcPr>
          <w:p w:rsidR="00616E76" w:rsidRPr="00EB258E" w14:paraId="7D47422F" w14:textId="77777777">
            <w:pPr>
              <w:spacing w:before="144"/>
              <w:rPr>
                <w:rFonts w:ascii="Arial" w:hAnsi="Arial" w:cs="Arial"/>
                <w:sz w:val="22"/>
                <w:szCs w:val="22"/>
              </w:rPr>
            </w:pPr>
          </w:p>
        </w:tc>
        <w:tc>
          <w:tcPr>
            <w:tcW w:w="6120" w:type="dxa"/>
            <w:tcBorders>
              <w:top w:val="nil"/>
              <w:left w:val="nil"/>
              <w:bottom w:val="nil"/>
              <w:right w:val="nil"/>
            </w:tcBorders>
            <w:vAlign w:val="bottom"/>
          </w:tcPr>
          <w:p w:rsidR="00616E76" w:rsidRPr="00EB258E" w14:paraId="31C2EDE6" w14:textId="77777777">
            <w:pPr>
              <w:spacing w:before="144"/>
              <w:rPr>
                <w:rFonts w:ascii="Arial" w:hAnsi="Arial" w:cs="Arial"/>
                <w:sz w:val="22"/>
                <w:szCs w:val="22"/>
              </w:rPr>
            </w:pPr>
            <w:r w:rsidRPr="00EB258E">
              <w:rPr>
                <w:rFonts w:ascii="Arial" w:hAnsi="Arial" w:cs="Arial"/>
                <w:b/>
                <w:bCs/>
                <w:sz w:val="22"/>
                <w:szCs w:val="22"/>
              </w:rPr>
              <w:t xml:space="preserve"> 30 days</w:t>
            </w:r>
            <w:r w:rsidRPr="00EB258E">
              <w:rPr>
                <w:rFonts w:ascii="Arial" w:hAnsi="Arial" w:cs="Arial"/>
                <w:sz w:val="22"/>
                <w:szCs w:val="22"/>
              </w:rPr>
              <w:t>; all other fish species</w:t>
            </w:r>
          </w:p>
        </w:tc>
      </w:tr>
      <w:tr w14:paraId="5E510ADB" w14:textId="77777777" w:rsidTr="00194A7C">
        <w:tblPrEx>
          <w:tblW w:w="0" w:type="auto"/>
          <w:tblInd w:w="60" w:type="dxa"/>
          <w:tblLayout w:type="fixed"/>
          <w:tblCellMar>
            <w:left w:w="60" w:type="dxa"/>
            <w:right w:w="60" w:type="dxa"/>
          </w:tblCellMar>
          <w:tblLook w:val="0000"/>
        </w:tblPrEx>
        <w:trPr>
          <w:cantSplit/>
        </w:trPr>
        <w:tc>
          <w:tcPr>
            <w:tcW w:w="3240" w:type="dxa"/>
            <w:tcBorders>
              <w:top w:val="nil"/>
              <w:left w:val="nil"/>
              <w:bottom w:val="nil"/>
              <w:right w:val="nil"/>
            </w:tcBorders>
            <w:vAlign w:val="bottom"/>
          </w:tcPr>
          <w:p w:rsidR="00194A7C" w:rsidRPr="00EB258E" w14:paraId="26A7A057" w14:textId="02397610">
            <w:pPr>
              <w:spacing w:before="144"/>
              <w:rPr>
                <w:rFonts w:ascii="Arial" w:hAnsi="Arial" w:cs="Arial"/>
                <w:b/>
                <w:bCs/>
                <w:sz w:val="22"/>
                <w:szCs w:val="22"/>
              </w:rPr>
            </w:pPr>
            <w:r>
              <w:rPr>
                <w:rFonts w:ascii="Arial" w:hAnsi="Arial" w:cs="Arial"/>
                <w:b/>
                <w:bCs/>
                <w:sz w:val="22"/>
                <w:szCs w:val="22"/>
              </w:rPr>
              <w:t>Observed withdrawal period</w:t>
            </w:r>
          </w:p>
        </w:tc>
        <w:tc>
          <w:tcPr>
            <w:tcW w:w="810" w:type="dxa"/>
            <w:tcBorders>
              <w:top w:val="single" w:sz="6" w:space="0" w:color="000000"/>
              <w:left w:val="nil"/>
              <w:bottom w:val="single" w:sz="6" w:space="0" w:color="000000"/>
              <w:right w:val="nil"/>
            </w:tcBorders>
            <w:vAlign w:val="bottom"/>
          </w:tcPr>
          <w:p w:rsidR="00194A7C" w:rsidRPr="00EB258E" w14:paraId="07BEF1FD" w14:textId="77777777">
            <w:pPr>
              <w:spacing w:before="144"/>
              <w:rPr>
                <w:rFonts w:ascii="Arial" w:hAnsi="Arial" w:cs="Arial"/>
                <w:sz w:val="22"/>
                <w:szCs w:val="22"/>
              </w:rPr>
            </w:pPr>
          </w:p>
        </w:tc>
        <w:tc>
          <w:tcPr>
            <w:tcW w:w="6120" w:type="dxa"/>
            <w:tcBorders>
              <w:top w:val="nil"/>
              <w:left w:val="nil"/>
              <w:bottom w:val="nil"/>
              <w:right w:val="nil"/>
            </w:tcBorders>
            <w:vAlign w:val="bottom"/>
          </w:tcPr>
          <w:p w:rsidR="00194A7C" w:rsidRPr="00EB258E" w:rsidP="00F63B0B" w14:paraId="43563C38" w14:textId="1DDD7687">
            <w:pPr>
              <w:spacing w:before="144"/>
              <w:rPr>
                <w:rFonts w:ascii="Arial" w:hAnsi="Arial" w:cs="Arial"/>
                <w:b/>
                <w:bCs/>
                <w:sz w:val="22"/>
                <w:szCs w:val="22"/>
              </w:rPr>
            </w:pPr>
            <w:r>
              <w:rPr>
                <w:rFonts w:ascii="Arial" w:hAnsi="Arial" w:cs="Arial"/>
                <w:b/>
                <w:bCs/>
                <w:sz w:val="22"/>
                <w:szCs w:val="22"/>
              </w:rPr>
              <w:t xml:space="preserve"> 120 days; </w:t>
            </w:r>
            <w:r w:rsidRPr="00194A7C">
              <w:rPr>
                <w:rFonts w:ascii="Arial" w:hAnsi="Arial" w:cs="Arial"/>
                <w:bCs/>
                <w:sz w:val="22"/>
                <w:szCs w:val="22"/>
              </w:rPr>
              <w:t>if 17MT medicated feed is used</w:t>
            </w:r>
            <w:r w:rsidR="00F63B0B">
              <w:rPr>
                <w:rFonts w:ascii="Arial" w:hAnsi="Arial" w:cs="Arial"/>
                <w:bCs/>
                <w:sz w:val="22"/>
                <w:szCs w:val="22"/>
              </w:rPr>
              <w:t xml:space="preserve"> with tilapia</w:t>
            </w:r>
          </w:p>
        </w:tc>
      </w:tr>
    </w:tbl>
    <w:p w:rsidR="00616E76" w:rsidRPr="00EB258E" w:rsidP="00616E76" w14:paraId="5003EE9A" w14:textId="77777777">
      <w:pPr>
        <w:rPr>
          <w:rFonts w:ascii="Arial" w:hAnsi="Arial" w:cs="Arial"/>
          <w:sz w:val="22"/>
          <w:szCs w:val="22"/>
        </w:rPr>
      </w:pPr>
    </w:p>
    <w:tbl>
      <w:tblPr>
        <w:tblW w:w="0" w:type="auto"/>
        <w:tblInd w:w="120" w:type="dxa"/>
        <w:tblLayout w:type="fixed"/>
        <w:tblCellMar>
          <w:left w:w="120" w:type="dxa"/>
          <w:right w:w="120" w:type="dxa"/>
        </w:tblCellMar>
        <w:tblLook w:val="0000"/>
      </w:tblPr>
      <w:tblGrid>
        <w:gridCol w:w="7920"/>
        <w:gridCol w:w="2160"/>
      </w:tblGrid>
      <w:tr w14:paraId="0E09484C" w14:textId="77777777">
        <w:tblPrEx>
          <w:tblW w:w="0" w:type="auto"/>
          <w:tblInd w:w="120" w:type="dxa"/>
          <w:tblLayout w:type="fixed"/>
          <w:tblCellMar>
            <w:left w:w="120" w:type="dxa"/>
            <w:right w:w="120" w:type="dxa"/>
          </w:tblCellMar>
          <w:tblLook w:val="0000"/>
        </w:tblPrEx>
        <w:trPr>
          <w:cantSplit/>
        </w:trPr>
        <w:tc>
          <w:tcPr>
            <w:tcW w:w="7920" w:type="dxa"/>
            <w:vMerge w:val="restart"/>
            <w:tcBorders>
              <w:top w:val="nil"/>
              <w:left w:val="nil"/>
              <w:bottom w:val="nil"/>
              <w:right w:val="nil"/>
            </w:tcBorders>
          </w:tcPr>
          <w:p w:rsidR="00616E76" w:rsidRPr="00EB258E" w14:paraId="41E5789D" w14:textId="77777777">
            <w:pPr>
              <w:spacing w:before="110" w:after="57"/>
              <w:rPr>
                <w:rFonts w:ascii="Arial" w:hAnsi="Arial" w:cs="Arial"/>
                <w:sz w:val="22"/>
                <w:szCs w:val="22"/>
              </w:rPr>
            </w:pPr>
            <w:r w:rsidRPr="00EB258E">
              <w:rPr>
                <w:rFonts w:ascii="Arial" w:hAnsi="Arial" w:cs="Arial"/>
                <w:sz w:val="22"/>
                <w:szCs w:val="22"/>
              </w:rPr>
              <w:t>Estimated number of days between last treatment and first availability of fish for human consumption (ensure this time period meets the withdrawal period).</w:t>
            </w:r>
          </w:p>
        </w:tc>
        <w:tc>
          <w:tcPr>
            <w:tcW w:w="2160" w:type="dxa"/>
            <w:tcBorders>
              <w:top w:val="nil"/>
              <w:left w:val="nil"/>
              <w:bottom w:val="nil"/>
              <w:right w:val="nil"/>
            </w:tcBorders>
          </w:tcPr>
          <w:p w:rsidR="00616E76" w:rsidRPr="00EB258E" w14:paraId="1B5103BE" w14:textId="77777777">
            <w:pPr>
              <w:spacing w:before="110" w:after="57"/>
              <w:jc w:val="center"/>
              <w:rPr>
                <w:rFonts w:ascii="Arial" w:hAnsi="Arial" w:cs="Arial"/>
                <w:sz w:val="22"/>
                <w:szCs w:val="22"/>
              </w:rPr>
            </w:pPr>
          </w:p>
        </w:tc>
      </w:tr>
      <w:tr w14:paraId="4EAB9A14" w14:textId="77777777">
        <w:tblPrEx>
          <w:tblW w:w="0" w:type="auto"/>
          <w:tblInd w:w="120" w:type="dxa"/>
          <w:tblLayout w:type="fixed"/>
          <w:tblCellMar>
            <w:left w:w="120" w:type="dxa"/>
            <w:right w:w="120" w:type="dxa"/>
          </w:tblCellMar>
          <w:tblLook w:val="0000"/>
        </w:tblPrEx>
        <w:trPr>
          <w:cantSplit/>
        </w:trPr>
        <w:tc>
          <w:tcPr>
            <w:tcW w:w="7920" w:type="dxa"/>
            <w:vMerge/>
            <w:tcBorders>
              <w:top w:val="nil"/>
              <w:left w:val="nil"/>
              <w:bottom w:val="nil"/>
              <w:right w:val="nil"/>
            </w:tcBorders>
          </w:tcPr>
          <w:p w:rsidR="00616E76" w:rsidRPr="00EB258E" w14:paraId="15274EE6" w14:textId="77777777">
            <w:pPr>
              <w:spacing w:before="110" w:after="57"/>
              <w:rPr>
                <w:rFonts w:ascii="Arial" w:hAnsi="Arial" w:cs="Arial"/>
                <w:sz w:val="22"/>
                <w:szCs w:val="22"/>
              </w:rPr>
            </w:pPr>
          </w:p>
        </w:tc>
        <w:tc>
          <w:tcPr>
            <w:tcW w:w="2160" w:type="dxa"/>
            <w:tcBorders>
              <w:top w:val="single" w:sz="6" w:space="0" w:color="000000"/>
              <w:left w:val="nil"/>
              <w:bottom w:val="nil"/>
              <w:right w:val="nil"/>
            </w:tcBorders>
          </w:tcPr>
          <w:p w:rsidR="00616E76" w:rsidRPr="00EB258E" w14:paraId="200A8561" w14:textId="77777777">
            <w:pPr>
              <w:spacing w:before="110" w:after="57"/>
              <w:jc w:val="center"/>
              <w:rPr>
                <w:rFonts w:ascii="Arial" w:hAnsi="Arial" w:cs="Arial"/>
                <w:sz w:val="22"/>
                <w:szCs w:val="22"/>
              </w:rPr>
            </w:pPr>
          </w:p>
        </w:tc>
      </w:tr>
    </w:tbl>
    <w:p w:rsidR="00616E76" w:rsidRPr="00EB258E" w:rsidP="00616E76" w14:paraId="2842C1D1" w14:textId="77777777">
      <w:pPr>
        <w:rPr>
          <w:rFonts w:ascii="Arial" w:hAnsi="Arial" w:cs="Arial"/>
          <w:sz w:val="22"/>
          <w:szCs w:val="22"/>
        </w:rPr>
      </w:pPr>
    </w:p>
    <w:tbl>
      <w:tblPr>
        <w:tblW w:w="0" w:type="auto"/>
        <w:tblInd w:w="-82" w:type="dxa"/>
        <w:tblLayout w:type="fixed"/>
        <w:tblCellMar>
          <w:left w:w="0" w:type="dxa"/>
          <w:right w:w="0" w:type="dxa"/>
        </w:tblCellMar>
        <w:tblLook w:val="0000"/>
      </w:tblPr>
      <w:tblGrid>
        <w:gridCol w:w="90"/>
        <w:gridCol w:w="720"/>
        <w:gridCol w:w="1086"/>
        <w:gridCol w:w="2418"/>
        <w:gridCol w:w="1903"/>
        <w:gridCol w:w="3952"/>
        <w:gridCol w:w="361"/>
      </w:tblGrid>
      <w:tr w14:paraId="607271FC" w14:textId="77777777" w:rsidTr="005D59E7">
        <w:tblPrEx>
          <w:tblW w:w="0" w:type="auto"/>
          <w:tblInd w:w="-82" w:type="dxa"/>
          <w:tblLayout w:type="fixed"/>
          <w:tblCellMar>
            <w:left w:w="0" w:type="dxa"/>
            <w:right w:w="0" w:type="dxa"/>
          </w:tblCellMar>
          <w:tblLook w:val="0000"/>
        </w:tblPrEx>
        <w:trPr>
          <w:cantSplit/>
        </w:trPr>
        <w:tc>
          <w:tcPr>
            <w:tcW w:w="810" w:type="dxa"/>
            <w:gridSpan w:val="2"/>
            <w:tcBorders>
              <w:top w:val="single" w:sz="6" w:space="0" w:color="000000"/>
              <w:left w:val="single" w:sz="6" w:space="0" w:color="000000"/>
              <w:bottom w:val="single" w:sz="6" w:space="0" w:color="000000"/>
              <w:right w:val="single" w:sz="6" w:space="0" w:color="000000"/>
            </w:tcBorders>
            <w:vAlign w:val="bottom"/>
          </w:tcPr>
          <w:p w:rsidR="00616E76" w:rsidRPr="00EB258E" w14:paraId="24122C85" w14:textId="77777777">
            <w:pPr>
              <w:rPr>
                <w:rFonts w:ascii="Arial" w:hAnsi="Arial" w:cs="Arial"/>
                <w:sz w:val="22"/>
                <w:szCs w:val="22"/>
              </w:rPr>
            </w:pPr>
          </w:p>
        </w:tc>
        <w:tc>
          <w:tcPr>
            <w:tcW w:w="9720" w:type="dxa"/>
            <w:gridSpan w:val="5"/>
            <w:tcBorders>
              <w:top w:val="nil"/>
              <w:left w:val="nil"/>
              <w:bottom w:val="nil"/>
              <w:right w:val="nil"/>
            </w:tcBorders>
            <w:vAlign w:val="bottom"/>
          </w:tcPr>
          <w:p w:rsidR="00616E76" w:rsidP="00C54115" w14:paraId="21E19289" w14:textId="77777777">
            <w:pPr>
              <w:rPr>
                <w:rFonts w:ascii="Arial" w:hAnsi="Arial" w:cs="Arial"/>
                <w:sz w:val="22"/>
                <w:szCs w:val="22"/>
              </w:rPr>
            </w:pPr>
            <w:r w:rsidRPr="00EB258E">
              <w:rPr>
                <w:rFonts w:ascii="Arial" w:hAnsi="Arial" w:cs="Arial"/>
                <w:b/>
                <w:bCs/>
                <w:sz w:val="22"/>
                <w:szCs w:val="22"/>
              </w:rPr>
              <w:t xml:space="preserve"> NEGATIVE REPORT</w:t>
            </w:r>
            <w:r w:rsidRPr="00EB258E">
              <w:rPr>
                <w:rFonts w:ascii="Arial" w:hAnsi="Arial" w:cs="Arial"/>
                <w:sz w:val="22"/>
                <w:szCs w:val="22"/>
              </w:rPr>
              <w:t xml:space="preserve"> Reward</w:t>
            </w:r>
            <w:r w:rsidRPr="00EB258E">
              <w:rPr>
                <w:rFonts w:ascii="Arial" w:hAnsi="Arial" w:cs="Arial"/>
                <w:sz w:val="22"/>
                <w:szCs w:val="22"/>
                <w:vertAlign w:val="superscript"/>
              </w:rPr>
              <w:t>®</w:t>
            </w:r>
            <w:r w:rsidRPr="00EB258E">
              <w:rPr>
                <w:rFonts w:ascii="Arial" w:hAnsi="Arial" w:cs="Arial"/>
                <w:sz w:val="22"/>
                <w:szCs w:val="22"/>
              </w:rPr>
              <w:t xml:space="preserve"> was not used at this facility under this Study Numbe</w:t>
            </w:r>
            <w:r w:rsidR="00C54115">
              <w:rPr>
                <w:rFonts w:ascii="Arial" w:hAnsi="Arial" w:cs="Arial"/>
                <w:sz w:val="22"/>
                <w:szCs w:val="22"/>
              </w:rPr>
              <w:t>r during the reporting period. The study will be closed out in the online INAD database.</w:t>
            </w:r>
          </w:p>
          <w:p w:rsidR="00194A7C" w:rsidRPr="00EB258E" w:rsidP="00C54115" w14:paraId="6842A9A1" w14:textId="130AD6DD">
            <w:pPr>
              <w:rPr>
                <w:rFonts w:ascii="Arial" w:hAnsi="Arial" w:cs="Arial"/>
                <w:sz w:val="22"/>
                <w:szCs w:val="22"/>
              </w:rPr>
            </w:pPr>
          </w:p>
        </w:tc>
      </w:tr>
      <w:tr w14:paraId="2FCEF97A" w14:textId="77777777" w:rsidTr="005D59E7">
        <w:tblPrEx>
          <w:tblW w:w="0" w:type="auto"/>
          <w:tblInd w:w="-82" w:type="dxa"/>
          <w:tblLayout w:type="fixed"/>
          <w:tblCellMar>
            <w:left w:w="60" w:type="dxa"/>
            <w:right w:w="60" w:type="dxa"/>
          </w:tblCellMar>
          <w:tblLook w:val="0000"/>
        </w:tblPrEx>
        <w:trPr>
          <w:gridBefore w:val="1"/>
          <w:gridAfter w:val="1"/>
          <w:wBefore w:w="90" w:type="dxa"/>
          <w:wAfter w:w="361" w:type="dxa"/>
          <w:cantSplit/>
        </w:trPr>
        <w:tc>
          <w:tcPr>
            <w:tcW w:w="1806" w:type="dxa"/>
            <w:gridSpan w:val="2"/>
            <w:tcBorders>
              <w:top w:val="nil"/>
              <w:left w:val="nil"/>
              <w:bottom w:val="nil"/>
              <w:right w:val="nil"/>
            </w:tcBorders>
          </w:tcPr>
          <w:p w:rsidR="00194A7C" w14:paraId="6572528D" w14:textId="77777777">
            <w:pPr>
              <w:spacing w:before="144"/>
              <w:rPr>
                <w:rFonts w:ascii="Arial" w:hAnsi="Arial" w:cs="Arial"/>
                <w:b/>
                <w:bCs/>
                <w:sz w:val="22"/>
                <w:szCs w:val="22"/>
              </w:rPr>
            </w:pPr>
          </w:p>
          <w:p w:rsidR="00616E76" w:rsidRPr="00EB258E" w14:paraId="218BAAFD" w14:textId="1E52B18E">
            <w:pPr>
              <w:spacing w:before="144"/>
              <w:rPr>
                <w:rFonts w:ascii="Arial" w:hAnsi="Arial" w:cs="Arial"/>
                <w:sz w:val="22"/>
                <w:szCs w:val="22"/>
              </w:rPr>
            </w:pPr>
            <w:r w:rsidRPr="00EB258E">
              <w:rPr>
                <w:rFonts w:ascii="Arial" w:hAnsi="Arial" w:cs="Arial"/>
                <w:b/>
                <w:bCs/>
                <w:sz w:val="22"/>
                <w:szCs w:val="22"/>
              </w:rPr>
              <w:t>Date Prepared:</w:t>
            </w:r>
          </w:p>
        </w:tc>
        <w:tc>
          <w:tcPr>
            <w:tcW w:w="2418" w:type="dxa"/>
            <w:tcBorders>
              <w:top w:val="nil"/>
              <w:left w:val="nil"/>
              <w:bottom w:val="single" w:sz="6" w:space="0" w:color="000000"/>
              <w:right w:val="nil"/>
            </w:tcBorders>
          </w:tcPr>
          <w:p w:rsidR="00616E76" w:rsidRPr="00EB258E" w14:paraId="062B689B" w14:textId="77777777">
            <w:pPr>
              <w:spacing w:before="144"/>
              <w:rPr>
                <w:rFonts w:ascii="Arial" w:hAnsi="Arial" w:cs="Arial"/>
                <w:sz w:val="22"/>
                <w:szCs w:val="22"/>
              </w:rPr>
            </w:pPr>
          </w:p>
        </w:tc>
        <w:tc>
          <w:tcPr>
            <w:tcW w:w="1903" w:type="dxa"/>
            <w:tcBorders>
              <w:top w:val="nil"/>
              <w:left w:val="nil"/>
              <w:bottom w:val="nil"/>
              <w:right w:val="nil"/>
            </w:tcBorders>
          </w:tcPr>
          <w:p w:rsidR="00194A7C" w14:paraId="6AB73D15" w14:textId="77777777">
            <w:pPr>
              <w:spacing w:before="144"/>
              <w:jc w:val="right"/>
              <w:rPr>
                <w:rFonts w:ascii="Arial" w:hAnsi="Arial" w:cs="Arial"/>
                <w:b/>
                <w:bCs/>
                <w:sz w:val="22"/>
                <w:szCs w:val="22"/>
              </w:rPr>
            </w:pPr>
            <w:r w:rsidRPr="00EB258E">
              <w:rPr>
                <w:rFonts w:ascii="Arial" w:hAnsi="Arial" w:cs="Arial"/>
                <w:b/>
                <w:bCs/>
                <w:sz w:val="22"/>
                <w:szCs w:val="22"/>
              </w:rPr>
              <w:t xml:space="preserve">  </w:t>
            </w:r>
          </w:p>
          <w:p w:rsidR="00616E76" w:rsidRPr="00EB258E" w14:paraId="4A58BABB" w14:textId="6F60AC19">
            <w:pPr>
              <w:spacing w:before="144"/>
              <w:jc w:val="right"/>
              <w:rPr>
                <w:rFonts w:ascii="Arial" w:hAnsi="Arial" w:cs="Arial"/>
                <w:sz w:val="22"/>
                <w:szCs w:val="22"/>
              </w:rPr>
            </w:pPr>
            <w:r w:rsidRPr="00EB258E">
              <w:rPr>
                <w:rFonts w:ascii="Arial" w:hAnsi="Arial" w:cs="Arial"/>
                <w:b/>
                <w:bCs/>
                <w:sz w:val="22"/>
                <w:szCs w:val="22"/>
              </w:rPr>
              <w:t xml:space="preserve">Investigator:    </w:t>
            </w:r>
          </w:p>
        </w:tc>
        <w:tc>
          <w:tcPr>
            <w:tcW w:w="3952" w:type="dxa"/>
            <w:tcBorders>
              <w:top w:val="nil"/>
              <w:left w:val="nil"/>
              <w:bottom w:val="single" w:sz="6" w:space="0" w:color="000000"/>
              <w:right w:val="nil"/>
            </w:tcBorders>
          </w:tcPr>
          <w:p w:rsidR="00616E76" w:rsidRPr="00EB258E" w14:paraId="49006928" w14:textId="77777777">
            <w:pPr>
              <w:spacing w:before="144"/>
              <w:rPr>
                <w:rFonts w:ascii="Arial" w:hAnsi="Arial" w:cs="Arial"/>
                <w:sz w:val="22"/>
                <w:szCs w:val="22"/>
              </w:rPr>
            </w:pPr>
          </w:p>
        </w:tc>
      </w:tr>
      <w:tr w14:paraId="42DAB2D2" w14:textId="77777777" w:rsidTr="005D59E7">
        <w:tblPrEx>
          <w:tblW w:w="0" w:type="auto"/>
          <w:tblInd w:w="-82" w:type="dxa"/>
          <w:tblLayout w:type="fixed"/>
          <w:tblCellMar>
            <w:left w:w="60" w:type="dxa"/>
            <w:right w:w="60" w:type="dxa"/>
          </w:tblCellMar>
          <w:tblLook w:val="0000"/>
        </w:tblPrEx>
        <w:trPr>
          <w:gridBefore w:val="1"/>
          <w:gridAfter w:val="1"/>
          <w:wBefore w:w="90" w:type="dxa"/>
          <w:wAfter w:w="361" w:type="dxa"/>
          <w:cantSplit/>
        </w:trPr>
        <w:tc>
          <w:tcPr>
            <w:tcW w:w="1806" w:type="dxa"/>
            <w:gridSpan w:val="2"/>
            <w:tcBorders>
              <w:top w:val="nil"/>
              <w:left w:val="nil"/>
              <w:bottom w:val="nil"/>
              <w:right w:val="nil"/>
            </w:tcBorders>
            <w:vAlign w:val="bottom"/>
          </w:tcPr>
          <w:p w:rsidR="00616E76" w:rsidRPr="00EB258E" w14:paraId="32457DE9" w14:textId="77777777">
            <w:pPr>
              <w:spacing w:before="144"/>
              <w:rPr>
                <w:rFonts w:ascii="Arial" w:hAnsi="Arial" w:cs="Arial"/>
                <w:sz w:val="22"/>
                <w:szCs w:val="22"/>
              </w:rPr>
            </w:pPr>
            <w:r w:rsidRPr="00EB258E">
              <w:rPr>
                <w:rFonts w:ascii="Arial" w:hAnsi="Arial" w:cs="Arial"/>
                <w:b/>
                <w:bCs/>
                <w:sz w:val="22"/>
                <w:szCs w:val="22"/>
              </w:rPr>
              <w:t>Date Reviewed:</w:t>
            </w:r>
          </w:p>
        </w:tc>
        <w:tc>
          <w:tcPr>
            <w:tcW w:w="2418" w:type="dxa"/>
            <w:tcBorders>
              <w:top w:val="nil"/>
              <w:left w:val="nil"/>
              <w:bottom w:val="single" w:sz="6" w:space="0" w:color="000000"/>
              <w:right w:val="nil"/>
            </w:tcBorders>
            <w:vAlign w:val="bottom"/>
          </w:tcPr>
          <w:p w:rsidR="00616E76" w:rsidRPr="00EB258E" w14:paraId="2EFC1D27" w14:textId="77777777">
            <w:pPr>
              <w:spacing w:before="144"/>
              <w:rPr>
                <w:rFonts w:ascii="Arial" w:hAnsi="Arial" w:cs="Arial"/>
                <w:sz w:val="22"/>
                <w:szCs w:val="22"/>
              </w:rPr>
            </w:pPr>
          </w:p>
        </w:tc>
        <w:tc>
          <w:tcPr>
            <w:tcW w:w="1903" w:type="dxa"/>
            <w:tcBorders>
              <w:top w:val="nil"/>
              <w:left w:val="nil"/>
              <w:bottom w:val="nil"/>
              <w:right w:val="nil"/>
            </w:tcBorders>
            <w:vAlign w:val="bottom"/>
          </w:tcPr>
          <w:p w:rsidR="00616E76" w:rsidRPr="00EB258E" w14:paraId="18F71BEA" w14:textId="77777777">
            <w:pPr>
              <w:spacing w:before="144"/>
              <w:jc w:val="right"/>
              <w:rPr>
                <w:rFonts w:ascii="Arial" w:hAnsi="Arial" w:cs="Arial"/>
                <w:sz w:val="22"/>
                <w:szCs w:val="22"/>
              </w:rPr>
            </w:pPr>
            <w:r w:rsidRPr="00EB258E">
              <w:rPr>
                <w:rFonts w:ascii="Arial" w:hAnsi="Arial" w:cs="Arial"/>
                <w:b/>
                <w:bCs/>
                <w:sz w:val="22"/>
                <w:szCs w:val="22"/>
              </w:rPr>
              <w:t>Study Monitor:</w:t>
            </w:r>
          </w:p>
        </w:tc>
        <w:tc>
          <w:tcPr>
            <w:tcW w:w="3952" w:type="dxa"/>
            <w:tcBorders>
              <w:top w:val="nil"/>
              <w:left w:val="nil"/>
              <w:bottom w:val="single" w:sz="6" w:space="0" w:color="000000"/>
              <w:right w:val="nil"/>
            </w:tcBorders>
            <w:vAlign w:val="bottom"/>
          </w:tcPr>
          <w:p w:rsidR="00616E76" w:rsidRPr="00EB258E" w14:paraId="5AF6A311" w14:textId="77777777">
            <w:pPr>
              <w:spacing w:before="144"/>
              <w:rPr>
                <w:rFonts w:ascii="Arial" w:hAnsi="Arial" w:cs="Arial"/>
                <w:sz w:val="22"/>
                <w:szCs w:val="22"/>
              </w:rPr>
            </w:pPr>
          </w:p>
        </w:tc>
      </w:tr>
    </w:tbl>
    <w:p w:rsidR="00D322D5" w:rsidP="009B7E38" w14:paraId="5B0AEE7D" w14:textId="608096B3">
      <w:pPr>
        <w:tabs>
          <w:tab w:val="left" w:pos="240"/>
          <w:tab w:val="left" w:pos="840"/>
          <w:tab w:val="left" w:pos="1320"/>
          <w:tab w:val="left" w:pos="1800"/>
          <w:tab w:val="left" w:pos="2400"/>
          <w:tab w:val="left" w:pos="3420"/>
          <w:tab w:val="left" w:pos="3960"/>
        </w:tabs>
        <w:rPr>
          <w:rFonts w:ascii="Arial" w:hAnsi="Arial" w:cs="Arial"/>
          <w:sz w:val="22"/>
          <w:szCs w:val="22"/>
        </w:rPr>
      </w:pPr>
    </w:p>
    <w:p w:rsidR="00BD1286" w:rsidP="009B7E38" w14:paraId="40224368" w14:textId="7D80BE00">
      <w:pPr>
        <w:tabs>
          <w:tab w:val="left" w:pos="240"/>
          <w:tab w:val="left" w:pos="840"/>
          <w:tab w:val="left" w:pos="1320"/>
          <w:tab w:val="left" w:pos="1800"/>
          <w:tab w:val="left" w:pos="2400"/>
          <w:tab w:val="left" w:pos="3420"/>
          <w:tab w:val="left" w:pos="3960"/>
        </w:tabs>
        <w:rPr>
          <w:rFonts w:ascii="Arial" w:hAnsi="Arial" w:cs="Arial"/>
          <w:sz w:val="22"/>
          <w:szCs w:val="22"/>
        </w:rPr>
      </w:pPr>
    </w:p>
    <w:p w:rsidR="00BD1286" w:rsidP="009B7E38" w14:paraId="4F06024E" w14:textId="3493515D">
      <w:pPr>
        <w:tabs>
          <w:tab w:val="left" w:pos="240"/>
          <w:tab w:val="left" w:pos="840"/>
          <w:tab w:val="left" w:pos="1320"/>
          <w:tab w:val="left" w:pos="1800"/>
          <w:tab w:val="left" w:pos="2400"/>
          <w:tab w:val="left" w:pos="3420"/>
          <w:tab w:val="left" w:pos="3960"/>
        </w:tabs>
        <w:rPr>
          <w:rFonts w:ascii="Arial" w:hAnsi="Arial" w:cs="Arial"/>
          <w:sz w:val="22"/>
          <w:szCs w:val="22"/>
        </w:rPr>
      </w:pPr>
    </w:p>
    <w:p w:rsidR="00BD1286" w:rsidRPr="00BD1286" w:rsidP="00BD1286" w14:paraId="4D79E362" w14:textId="01843151">
      <w:pPr>
        <w:widowControl/>
        <w:autoSpaceDE/>
        <w:autoSpaceDN/>
        <w:adjustRightInd/>
        <w:jc w:val="center"/>
        <w:rPr>
          <w:rFonts w:ascii="Arial" w:eastAsia="Calibri" w:hAnsi="Arial" w:cs="Arial"/>
          <w:b/>
          <w:bCs/>
          <w:color w:val="000000"/>
          <w:sz w:val="22"/>
          <w:szCs w:val="22"/>
        </w:rPr>
      </w:pPr>
      <w:r w:rsidRPr="00BD1286">
        <w:rPr>
          <w:rFonts w:ascii="Arial" w:eastAsia="Calibri" w:hAnsi="Arial" w:cs="Arial"/>
          <w:b/>
          <w:bCs/>
          <w:color w:val="000000"/>
          <w:sz w:val="22"/>
          <w:szCs w:val="22"/>
        </w:rPr>
        <w:t>NOTICES</w:t>
      </w:r>
    </w:p>
    <w:p w:rsidR="00BD1286" w:rsidRPr="00BD1286" w:rsidP="00BD1286" w14:paraId="5814FBCB" w14:textId="77777777">
      <w:pPr>
        <w:widowControl/>
        <w:autoSpaceDE/>
        <w:autoSpaceDN/>
        <w:adjustRightInd/>
        <w:rPr>
          <w:rFonts w:ascii="Arial" w:eastAsia="Calibri" w:hAnsi="Arial" w:cs="Arial"/>
          <w:color w:val="000000"/>
          <w:sz w:val="22"/>
          <w:szCs w:val="22"/>
        </w:rPr>
      </w:pPr>
    </w:p>
    <w:p w:rsidR="00BD1286" w:rsidRPr="00BD1286" w:rsidP="00BD1286" w14:paraId="380C88BE" w14:textId="77777777">
      <w:pPr>
        <w:widowControl/>
        <w:autoSpaceDE/>
        <w:autoSpaceDN/>
        <w:adjustRightInd/>
        <w:jc w:val="center"/>
        <w:rPr>
          <w:rFonts w:ascii="Arial" w:eastAsia="Calibri" w:hAnsi="Arial" w:cs="Arial"/>
          <w:color w:val="000000"/>
          <w:sz w:val="22"/>
          <w:szCs w:val="22"/>
        </w:rPr>
      </w:pPr>
      <w:r w:rsidRPr="00BD1286">
        <w:rPr>
          <w:rFonts w:ascii="Arial" w:eastAsia="Calibri" w:hAnsi="Arial" w:cs="Arial"/>
          <w:b/>
          <w:bCs/>
          <w:color w:val="000000"/>
          <w:sz w:val="22"/>
          <w:szCs w:val="22"/>
        </w:rPr>
        <w:t>Paperwork Reduction Act</w:t>
      </w:r>
    </w:p>
    <w:p w:rsidR="00BD1286" w:rsidRPr="00BD1286" w:rsidP="00BD1286" w14:paraId="53E6AD60" w14:textId="77777777">
      <w:pPr>
        <w:widowControl/>
        <w:autoSpaceDE/>
        <w:autoSpaceDN/>
        <w:adjustRightInd/>
        <w:jc w:val="center"/>
        <w:rPr>
          <w:rFonts w:ascii="Arial" w:eastAsia="Calibri" w:hAnsi="Arial" w:cs="Arial"/>
          <w:color w:val="000000"/>
          <w:sz w:val="22"/>
          <w:szCs w:val="22"/>
        </w:rPr>
      </w:pPr>
    </w:p>
    <w:p w:rsidR="00BD1286" w:rsidRPr="00BD1286" w:rsidP="00BD1286" w14:paraId="5396193C" w14:textId="77777777">
      <w:pPr>
        <w:widowControl/>
        <w:tabs>
          <w:tab w:val="center" w:pos="5400"/>
        </w:tabs>
        <w:autoSpaceDE/>
        <w:autoSpaceDN/>
        <w:adjustRightInd/>
        <w:rPr>
          <w:rFonts w:ascii="Arial" w:eastAsia="Calibri" w:hAnsi="Arial" w:cs="Arial"/>
          <w:color w:val="000000"/>
          <w:sz w:val="22"/>
          <w:szCs w:val="22"/>
        </w:rPr>
      </w:pPr>
      <w:r w:rsidRPr="00BD1286">
        <w:rPr>
          <w:rFonts w:ascii="Arial" w:eastAsia="Calibri" w:hAnsi="Arial" w:cs="Arial"/>
          <w:color w:val="000000"/>
          <w:sz w:val="22"/>
          <w:szCs w:val="22"/>
        </w:rPr>
        <w:t xml:space="preserve">In accordance with the Paperwork Reduction Act (44 U.S.C. 3501 </w:t>
      </w:r>
      <w:r w:rsidRPr="00BD1286">
        <w:rPr>
          <w:rFonts w:ascii="Arial" w:eastAsia="Calibri" w:hAnsi="Arial" w:cs="Arial"/>
          <w:i/>
          <w:iCs/>
          <w:color w:val="000000"/>
          <w:sz w:val="22"/>
          <w:szCs w:val="22"/>
        </w:rPr>
        <w:t>et seq.</w:t>
      </w:r>
      <w:r w:rsidRPr="00BD1286">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w:t>
      </w:r>
      <w:r w:rsidRPr="00BD1286">
        <w:rPr>
          <w:rFonts w:ascii="Arial" w:eastAsia="Calibri" w:hAnsi="Arial" w:cs="Arial"/>
          <w:color w:val="000000"/>
          <w:sz w:val="22"/>
          <w:szCs w:val="22"/>
        </w:rPr>
        <w:t>voluntary, but</w:t>
      </w:r>
      <w:r w:rsidRPr="00BD1286">
        <w:rPr>
          <w:rFonts w:ascii="Arial" w:eastAsia="Calibri" w:hAnsi="Arial" w:cs="Arial"/>
          <w:color w:val="000000"/>
          <w:sz w:val="22"/>
          <w:szCs w:val="22"/>
        </w:rPr>
        <w:t xml:space="preserve"> is required to obtain or retain a benefit. According to the Paperwork Reduction Act of 1995, an agency may not </w:t>
      </w:r>
      <w:r w:rsidRPr="00BD1286">
        <w:rPr>
          <w:rFonts w:ascii="Arial" w:eastAsia="Calibri" w:hAnsi="Arial" w:cs="Arial"/>
          <w:color w:val="000000"/>
          <w:sz w:val="22"/>
          <w:szCs w:val="22"/>
        </w:rPr>
        <w:t>conduct</w:t>
      </w:r>
      <w:r w:rsidRPr="00BD1286">
        <w:rPr>
          <w:rFonts w:ascii="Arial" w:eastAsia="Calibri" w:hAnsi="Arial" w:cs="Arial"/>
          <w:color w:val="000000"/>
          <w:sz w:val="22"/>
          <w:szCs w:val="22"/>
        </w:rPr>
        <w:t xml:space="preserve"> or sponsor and a person is not required to respond to a collection of information unless it displays a currently valid OMB control number. OMB has approved this collection of information and assigned Control No. 1018-####. </w:t>
      </w:r>
    </w:p>
    <w:p w:rsidR="00BD1286" w:rsidRPr="00BD1286" w:rsidP="00BD1286" w14:paraId="4052F913" w14:textId="77777777">
      <w:pPr>
        <w:widowControl/>
        <w:tabs>
          <w:tab w:val="center" w:pos="5400"/>
        </w:tabs>
        <w:autoSpaceDE/>
        <w:autoSpaceDN/>
        <w:adjustRightInd/>
        <w:rPr>
          <w:rFonts w:ascii="Arial" w:eastAsia="Calibri" w:hAnsi="Arial" w:cs="Arial"/>
          <w:color w:val="000000"/>
          <w:sz w:val="22"/>
          <w:szCs w:val="22"/>
        </w:rPr>
      </w:pPr>
    </w:p>
    <w:p w:rsidR="00BD1286" w:rsidRPr="00BD1286" w:rsidP="00BD1286" w14:paraId="4A2A256B" w14:textId="77777777">
      <w:pPr>
        <w:widowControl/>
        <w:tabs>
          <w:tab w:val="center" w:pos="5400"/>
        </w:tabs>
        <w:autoSpaceDE/>
        <w:autoSpaceDN/>
        <w:adjustRightInd/>
        <w:rPr>
          <w:rFonts w:ascii="Arial" w:eastAsia="Calibri" w:hAnsi="Arial" w:cs="Arial"/>
          <w:color w:val="000000"/>
          <w:sz w:val="22"/>
          <w:szCs w:val="22"/>
        </w:rPr>
      </w:pPr>
    </w:p>
    <w:p w:rsidR="00BD1286" w:rsidRPr="00BD1286" w:rsidP="00BD1286" w14:paraId="4DEA59B4" w14:textId="77777777">
      <w:pPr>
        <w:widowControl/>
        <w:tabs>
          <w:tab w:val="center" w:pos="5400"/>
        </w:tabs>
        <w:autoSpaceDE/>
        <w:autoSpaceDN/>
        <w:adjustRightInd/>
        <w:jc w:val="center"/>
        <w:rPr>
          <w:rFonts w:ascii="Arial" w:eastAsia="Calibri" w:hAnsi="Arial" w:cs="Arial"/>
          <w:b/>
          <w:color w:val="000000"/>
          <w:sz w:val="22"/>
          <w:szCs w:val="22"/>
        </w:rPr>
      </w:pPr>
      <w:r w:rsidRPr="00BD1286">
        <w:rPr>
          <w:rFonts w:ascii="Arial" w:eastAsia="Calibri" w:hAnsi="Arial" w:cs="Arial"/>
          <w:b/>
          <w:color w:val="000000"/>
          <w:sz w:val="22"/>
          <w:szCs w:val="22"/>
        </w:rPr>
        <w:t>ESTIMATED BURDEN STATEMENT</w:t>
      </w:r>
    </w:p>
    <w:p w:rsidR="00BD1286" w:rsidRPr="00BD1286" w:rsidP="00BD1286" w14:paraId="32803472" w14:textId="77777777">
      <w:pPr>
        <w:widowControl/>
        <w:tabs>
          <w:tab w:val="center" w:pos="5400"/>
        </w:tabs>
        <w:autoSpaceDE/>
        <w:autoSpaceDN/>
        <w:adjustRightInd/>
        <w:rPr>
          <w:rFonts w:ascii="Arial" w:eastAsia="Calibri" w:hAnsi="Arial" w:cs="Arial"/>
          <w:color w:val="000000"/>
          <w:sz w:val="22"/>
          <w:szCs w:val="22"/>
        </w:rPr>
      </w:pPr>
    </w:p>
    <w:p w:rsidR="00BD1286" w:rsidP="00BD1286" w14:paraId="7B68BC06" w14:textId="222456DB">
      <w:pPr>
        <w:widowControl/>
        <w:tabs>
          <w:tab w:val="center" w:pos="5400"/>
        </w:tabs>
        <w:autoSpaceDE/>
        <w:autoSpaceDN/>
        <w:adjustRightInd/>
        <w:rPr>
          <w:rFonts w:ascii="Arial" w:eastAsia="Calibri" w:hAnsi="Arial" w:cs="Arial"/>
          <w:color w:val="000000"/>
          <w:sz w:val="22"/>
          <w:szCs w:val="22"/>
        </w:rPr>
      </w:pPr>
      <w:r w:rsidRPr="00BD1286">
        <w:rPr>
          <w:rFonts w:ascii="Arial" w:eastAsia="Calibri" w:hAnsi="Arial" w:cs="Arial"/>
          <w:color w:val="000000"/>
          <w:sz w:val="22"/>
          <w:szCs w:val="22"/>
        </w:rPr>
        <w:t xml:space="preserve">We estimate public reporting for this collection of information to average 4 hours, including time for reviewing instructions, </w:t>
      </w:r>
      <w:r w:rsidRPr="00BD1286">
        <w:rPr>
          <w:rFonts w:ascii="Arial" w:eastAsia="Calibri" w:hAnsi="Arial" w:cs="Arial"/>
          <w:color w:val="000000"/>
          <w:sz w:val="22"/>
          <w:szCs w:val="22"/>
        </w:rPr>
        <w:t>gathering</w:t>
      </w:r>
      <w:r w:rsidRPr="00BD1286">
        <w:rPr>
          <w:rFonts w:ascii="Arial" w:eastAsia="Calibri" w:hAnsi="Arial" w:cs="Arial"/>
          <w:color w:val="000000"/>
          <w:sz w:val="22"/>
          <w:szCs w:val="22"/>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5" w:history="1">
        <w:r w:rsidRPr="00BD1286">
          <w:rPr>
            <w:rFonts w:ascii="Arial" w:eastAsia="Calibri" w:hAnsi="Arial" w:cs="Arial"/>
            <w:color w:val="0000FF"/>
            <w:sz w:val="22"/>
            <w:szCs w:val="22"/>
            <w:u w:val="single"/>
          </w:rPr>
          <w:t>Info_Coll@fws.gov</w:t>
        </w:r>
      </w:hyperlink>
      <w:r w:rsidRPr="00BD1286">
        <w:rPr>
          <w:rFonts w:ascii="Arial" w:eastAsia="Calibri" w:hAnsi="Arial" w:cs="Arial"/>
          <w:color w:val="000000"/>
          <w:sz w:val="22"/>
          <w:szCs w:val="22"/>
        </w:rPr>
        <w:t>.  Please do not send your completed form to this address.</w:t>
      </w:r>
    </w:p>
    <w:p w:rsidR="003A0CE4" w:rsidP="00BD1286" w14:paraId="6724CEF2" w14:textId="0A240D62">
      <w:pPr>
        <w:widowControl/>
        <w:tabs>
          <w:tab w:val="center" w:pos="5400"/>
        </w:tabs>
        <w:autoSpaceDE/>
        <w:autoSpaceDN/>
        <w:adjustRightInd/>
        <w:rPr>
          <w:rFonts w:ascii="Arial" w:eastAsia="Calibri" w:hAnsi="Arial" w:cs="Arial"/>
          <w:color w:val="000000"/>
          <w:sz w:val="22"/>
          <w:szCs w:val="22"/>
        </w:rPr>
      </w:pPr>
    </w:p>
    <w:p w:rsidR="003A0CE4" w:rsidRPr="003A0CE4" w:rsidP="003A0CE4" w14:paraId="2422188F" w14:textId="77E4A751">
      <w:pPr>
        <w:widowControl/>
        <w:tabs>
          <w:tab w:val="center" w:pos="5400"/>
        </w:tabs>
        <w:autoSpaceDE/>
        <w:autoSpaceDN/>
        <w:adjustRightInd/>
        <w:jc w:val="center"/>
        <w:rPr>
          <w:rFonts w:ascii="Arial" w:eastAsia="Calibri" w:hAnsi="Arial" w:cs="Arial"/>
          <w:b/>
          <w:bCs/>
          <w:color w:val="000000"/>
          <w:sz w:val="22"/>
          <w:szCs w:val="22"/>
        </w:rPr>
      </w:pPr>
      <w:r w:rsidRPr="003A0CE4">
        <w:rPr>
          <w:rFonts w:ascii="Arial" w:eastAsia="Calibri" w:hAnsi="Arial" w:cs="Arial"/>
          <w:b/>
          <w:bCs/>
          <w:color w:val="000000"/>
          <w:sz w:val="22"/>
          <w:szCs w:val="22"/>
        </w:rPr>
        <w:t>FREEDOM OF INFORMATION ACT STATEMENT</w:t>
      </w:r>
    </w:p>
    <w:p w:rsidR="003A0CE4" w:rsidRPr="003A0CE4" w:rsidP="003A0CE4" w14:paraId="19F3CA5C" w14:textId="38A6EFAF">
      <w:pPr>
        <w:widowControl/>
        <w:tabs>
          <w:tab w:val="center" w:pos="5400"/>
        </w:tabs>
        <w:autoSpaceDE/>
        <w:autoSpaceDN/>
        <w:adjustRightInd/>
        <w:rPr>
          <w:rFonts w:ascii="Arial" w:eastAsia="Calibri" w:hAnsi="Arial" w:cs="Arial"/>
          <w:color w:val="000000"/>
          <w:sz w:val="22"/>
          <w:szCs w:val="22"/>
        </w:rPr>
      </w:pPr>
    </w:p>
    <w:p w:rsidR="003A0CE4" w:rsidRPr="003A0CE4" w:rsidP="003A0CE4" w14:paraId="7745D241" w14:textId="29BEFBE5">
      <w:pPr>
        <w:widowControl/>
        <w:tabs>
          <w:tab w:val="center" w:pos="5400"/>
        </w:tabs>
        <w:autoSpaceDE/>
        <w:autoSpaceDN/>
        <w:adjustRightInd/>
        <w:rPr>
          <w:rFonts w:ascii="Arial" w:eastAsia="Calibri" w:hAnsi="Arial" w:cs="Arial"/>
          <w:color w:val="000000"/>
          <w:sz w:val="22"/>
          <w:szCs w:val="22"/>
        </w:rPr>
      </w:pPr>
      <w:r w:rsidRPr="003A0CE4">
        <w:rPr>
          <w:rFonts w:ascii="Arial" w:eastAsia="Calibri" w:hAnsi="Arial" w:cs="Arial"/>
          <w:color w:val="000000"/>
          <w:sz w:val="22"/>
          <w:szCs w:val="22"/>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w:t>
      </w:r>
      <w:r w:rsidRPr="003A0CE4">
        <w:rPr>
          <w:rFonts w:ascii="Arial" w:eastAsia="Calibri" w:hAnsi="Arial" w:cs="Arial"/>
          <w:color w:val="000000"/>
          <w:sz w:val="22"/>
          <w:szCs w:val="22"/>
        </w:rPr>
        <w:t>in order for</w:t>
      </w:r>
      <w:r w:rsidRPr="003A0CE4">
        <w:rPr>
          <w:rFonts w:ascii="Arial" w:eastAsia="Calibri" w:hAnsi="Arial" w:cs="Arial"/>
          <w:color w:val="000000"/>
          <w:sz w:val="22"/>
          <w:szCs w:val="22"/>
        </w:rPr>
        <w:t xml:space="preserve"> the Service to assess the applicability of FOIA Exemption 4. Any information provided by you that is not marked as “Business Confidential” will be considered releasable to the public under the FOIA [43 CFR 2.26 – 2.33].</w:t>
      </w:r>
    </w:p>
    <w:p w:rsidR="00BD1286" w:rsidRPr="00EB258E" w:rsidP="009B7E38" w14:paraId="12A52D4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sectPr w:rsidSect="00BE3555">
      <w:type w:val="continuous"/>
      <w:pgSz w:w="12240" w:h="15840"/>
      <w:pgMar w:top="1440" w:right="1440" w:bottom="1440" w:left="1440" w:header="72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685577664"/>
      <w:docPartObj>
        <w:docPartGallery w:val="Page Numbers (Bottom of Page)"/>
        <w:docPartUnique/>
      </w:docPartObj>
    </w:sdtPr>
    <w:sdtEndPr>
      <w:rPr>
        <w:noProof/>
      </w:rPr>
    </w:sdtEndPr>
    <w:sdtContent>
      <w:p w:rsidR="009B36D2" w:rsidRPr="00516480" w:rsidP="00965CCA" w14:paraId="5C2B8D15" w14:textId="0660FF38">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E62B1B">
          <w:rPr>
            <w:noProof/>
            <w:sz w:val="18"/>
            <w:szCs w:val="18"/>
          </w:rPr>
          <w:t>4</w:t>
        </w:r>
        <w:r w:rsidRPr="00516480">
          <w:rPr>
            <w:noProof/>
            <w:sz w:val="18"/>
            <w:szCs w:val="18"/>
          </w:rPr>
          <w:fldChar w:fldCharType="end"/>
        </w:r>
      </w:p>
    </w:sdtContent>
  </w:sdt>
  <w:p w:rsidR="009B36D2" w:rsidRPr="00516480" w:rsidP="00965CCA" w14:paraId="0DD0485B" w14:textId="6CC77111">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Pr>
        <w:rFonts w:ascii="Arial" w:hAnsi="Arial" w:cs="Arial"/>
        <w:b/>
        <w:bCs/>
        <w:sz w:val="15"/>
        <w:szCs w:val="15"/>
      </w:rPr>
      <w:t>1</w:t>
    </w:r>
    <w:r w:rsidR="00231DC0">
      <w:rPr>
        <w:rFonts w:ascii="Arial" w:hAnsi="Arial" w:cs="Arial"/>
        <w:b/>
        <w:bCs/>
        <w:sz w:val="15"/>
        <w:szCs w:val="15"/>
      </w:rPr>
      <w:t>2</w:t>
    </w:r>
    <w:r>
      <w:rPr>
        <w:rFonts w:ascii="Arial" w:hAnsi="Arial" w:cs="Arial"/>
        <w:b/>
        <w:bCs/>
        <w:sz w:val="15"/>
        <w:szCs w:val="15"/>
      </w:rPr>
      <w:t>/2</w:t>
    </w:r>
    <w:r w:rsidRPr="00516480">
      <w:rPr>
        <w:rFonts w:ascii="Arial" w:hAnsi="Arial" w:cs="Arial"/>
        <w:b/>
        <w:bCs/>
        <w:sz w:val="15"/>
        <w:szCs w:val="15"/>
      </w:rPr>
      <w:t>0</w:t>
    </w:r>
    <w:r>
      <w:rPr>
        <w:rFonts w:ascii="Arial" w:hAnsi="Arial" w:cs="Arial"/>
        <w:b/>
        <w:bCs/>
        <w:sz w:val="15"/>
        <w:szCs w:val="15"/>
      </w:rPr>
      <w:t>21</w:t>
    </w:r>
  </w:p>
  <w:p w:rsidR="009B36D2" w14:paraId="0A7489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530687581"/>
      <w:docPartObj>
        <w:docPartGallery w:val="Page Numbers (Bottom of Page)"/>
        <w:docPartUnique/>
      </w:docPartObj>
    </w:sdtPr>
    <w:sdtEndPr>
      <w:rPr>
        <w:noProof/>
      </w:rPr>
    </w:sdtEndPr>
    <w:sdtContent>
      <w:p w:rsidR="009B36D2" w:rsidRPr="00516480" w:rsidP="00F75E8A" w14:paraId="2D7680EF" w14:textId="0B5CE704">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E62B1B">
          <w:rPr>
            <w:noProof/>
            <w:sz w:val="18"/>
            <w:szCs w:val="18"/>
          </w:rPr>
          <w:t>21</w:t>
        </w:r>
        <w:r w:rsidRPr="00516480">
          <w:rPr>
            <w:noProof/>
            <w:sz w:val="18"/>
            <w:szCs w:val="18"/>
          </w:rPr>
          <w:fldChar w:fldCharType="end"/>
        </w:r>
      </w:p>
    </w:sdtContent>
  </w:sdt>
  <w:p w:rsidR="009B36D2" w:rsidRPr="00516480" w:rsidP="00F75E8A" w14:paraId="363D0AE5" w14:textId="61E29EAF">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Pr>
        <w:rFonts w:ascii="Arial" w:hAnsi="Arial" w:cs="Arial"/>
        <w:b/>
        <w:bCs/>
        <w:sz w:val="15"/>
        <w:szCs w:val="15"/>
      </w:rPr>
      <w:t>1</w:t>
    </w:r>
    <w:r w:rsidR="00231DC0">
      <w:rPr>
        <w:rFonts w:ascii="Arial" w:hAnsi="Arial" w:cs="Arial"/>
        <w:b/>
        <w:bCs/>
        <w:sz w:val="15"/>
        <w:szCs w:val="15"/>
      </w:rPr>
      <w:t>2</w:t>
    </w:r>
    <w:r>
      <w:rPr>
        <w:rFonts w:ascii="Arial" w:hAnsi="Arial" w:cs="Arial"/>
        <w:b/>
        <w:bCs/>
        <w:sz w:val="15"/>
        <w:szCs w:val="15"/>
      </w:rPr>
      <w:t>/2021</w:t>
    </w:r>
  </w:p>
  <w:p w:rsidR="009B36D2" w14:paraId="5ED7C443" w14:textId="77777777">
    <w:pPr>
      <w:tabs>
        <w:tab w:val="right" w:pos="9360"/>
      </w:tabs>
      <w:rPr>
        <w:rFonts w:ascii="Arial" w:hAnsi="Arial" w:cs="Arial"/>
        <w:b/>
        <w:bCs/>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15A" w:rsidRPr="00B3015A" w14:paraId="636CBFBE" w14:textId="0B5DD186">
    <w:pPr>
      <w:pStyle w:val="Header"/>
      <w:rPr>
        <w:rFonts w:ascii="Arial" w:hAnsi="Arial" w:cs="Arial"/>
        <w:b/>
        <w:bCs/>
        <w:sz w:val="20"/>
        <w:szCs w:val="20"/>
      </w:rPr>
    </w:pPr>
    <w:r>
      <w:ptab w:relativeTo="margin" w:alignment="right" w:leader="none"/>
    </w:r>
    <w:r w:rsidRPr="00B3015A">
      <w:rPr>
        <w:rFonts w:ascii="Arial" w:hAnsi="Arial" w:cs="Arial"/>
        <w:b/>
        <w:bCs/>
        <w:sz w:val="20"/>
        <w:szCs w:val="20"/>
      </w:rPr>
      <w:t>OMB Control No. 1018-####</w:t>
    </w:r>
  </w:p>
  <w:p w:rsidR="00B3015A" w:rsidRPr="00B3015A" w:rsidP="00B3015A" w14:paraId="74ECA99C" w14:textId="7B2206D3">
    <w:pPr>
      <w:pStyle w:val="Header"/>
      <w:jc w:val="right"/>
      <w:rPr>
        <w:rFonts w:ascii="Arial" w:hAnsi="Arial" w:cs="Arial"/>
        <w:b/>
        <w:bCs/>
        <w:sz w:val="20"/>
        <w:szCs w:val="20"/>
      </w:rPr>
    </w:pPr>
    <w:r w:rsidRPr="00B3015A">
      <w:rPr>
        <w:rFonts w:ascii="Arial" w:hAnsi="Arial" w:cs="Arial"/>
        <w:b/>
        <w:bCs/>
        <w:sz w:val="20"/>
        <w:szCs w:val="20"/>
      </w:rPr>
      <w:t>Expires ##/##/20##</w:t>
    </w:r>
  </w:p>
  <w:p w:rsidR="00B3015A" w14:paraId="02C9B3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F77591C"/>
    <w:multiLevelType w:val="hybridMultilevel"/>
    <w:tmpl w:val="935252A6"/>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AC4280"/>
    <w:multiLevelType w:val="hybridMultilevel"/>
    <w:tmpl w:val="56D0C8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6AD6BB0"/>
    <w:multiLevelType w:val="hybridMultilevel"/>
    <w:tmpl w:val="260E2930"/>
    <w:lvl w:ilvl="0">
      <w:start w:val="2"/>
      <w:numFmt w:val="decimal"/>
      <w:lvlText w:val="%1."/>
      <w:lvlJc w:val="left"/>
      <w:pPr>
        <w:ind w:left="720" w:hanging="360"/>
      </w:pPr>
      <w:rPr>
        <w:rFonts w:eastAsiaTheme="min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130739"/>
    <w:multiLevelType w:val="hybridMultilevel"/>
    <w:tmpl w:val="270406F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63342807">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73508833">
    <w:abstractNumId w:val="1"/>
    <w:lvlOverride w:ilvl="0">
      <w:lvl w:ilvl="0">
        <w:start w:val="4"/>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335569265">
    <w:abstractNumId w:val="1"/>
    <w:lvlOverride w:ilvl="0">
      <w:startOverride w:val="3"/>
      <w:lvl w:ilvl="0">
        <w:start w:val="3"/>
        <w:numFmt w:val="decimal"/>
        <w:pStyle w:val="Level1"/>
        <w:lvlText w:val="%1."/>
        <w:lvlJc w:val="left"/>
      </w:lvl>
    </w:lvlOverride>
  </w:num>
  <w:num w:numId="4" w16cid:durableId="1535583946">
    <w:abstractNumId w:val="1"/>
    <w:lvlOverride w:ilvl="0">
      <w:startOverride w:val="4"/>
      <w:lvl w:ilvl="0">
        <w:start w:val="4"/>
        <w:numFmt w:val="decimal"/>
        <w:pStyle w:val="Level1"/>
        <w:lvlText w:val="%1."/>
        <w:lvlJc w:val="left"/>
      </w:lvl>
    </w:lvlOverride>
  </w:num>
  <w:num w:numId="5" w16cid:durableId="458887209">
    <w:abstractNumId w:val="1"/>
    <w:lvlOverride w:ilvl="0">
      <w:startOverride w:val="2"/>
      <w:lvl w:ilvl="0">
        <w:start w:val="2"/>
        <w:numFmt w:val="decimal"/>
        <w:pStyle w:val="Level1"/>
        <w:lvlText w:val="%1."/>
        <w:lvlJc w:val="left"/>
      </w:lvl>
    </w:lvlOverride>
  </w:num>
  <w:num w:numId="6" w16cid:durableId="2058966446">
    <w:abstractNumId w:val="1"/>
  </w:num>
  <w:num w:numId="7" w16cid:durableId="174539109">
    <w:abstractNumId w:val="6"/>
  </w:num>
  <w:num w:numId="8" w16cid:durableId="873468686">
    <w:abstractNumId w:val="1"/>
    <w:lvlOverride w:ilvl="0">
      <w:startOverride w:val="4"/>
      <w:lvl w:ilvl="0">
        <w:start w:val="4"/>
        <w:numFmt w:val="decimal"/>
        <w:pStyle w:val="Level1"/>
        <w:lvlText w:val="%1."/>
        <w:lvlJc w:val="left"/>
      </w:lvl>
    </w:lvlOverride>
  </w:num>
  <w:num w:numId="9" w16cid:durableId="560822424">
    <w:abstractNumId w:val="3"/>
  </w:num>
  <w:num w:numId="10" w16cid:durableId="100538670">
    <w:abstractNumId w:val="5"/>
  </w:num>
  <w:num w:numId="11" w16cid:durableId="1874879307">
    <w:abstractNumId w:val="4"/>
  </w:num>
  <w:num w:numId="12" w16cid:durableId="109844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D5"/>
    <w:rsid w:val="000253B1"/>
    <w:rsid w:val="00040541"/>
    <w:rsid w:val="000426C8"/>
    <w:rsid w:val="00043399"/>
    <w:rsid w:val="0005479F"/>
    <w:rsid w:val="000834C3"/>
    <w:rsid w:val="0008613B"/>
    <w:rsid w:val="000A4914"/>
    <w:rsid w:val="000C4213"/>
    <w:rsid w:val="000D2891"/>
    <w:rsid w:val="000D294B"/>
    <w:rsid w:val="000E3668"/>
    <w:rsid w:val="000E443D"/>
    <w:rsid w:val="000F6C26"/>
    <w:rsid w:val="000F7962"/>
    <w:rsid w:val="00107958"/>
    <w:rsid w:val="00126759"/>
    <w:rsid w:val="001307B8"/>
    <w:rsid w:val="00173652"/>
    <w:rsid w:val="00176EB5"/>
    <w:rsid w:val="00194A7C"/>
    <w:rsid w:val="001A64DF"/>
    <w:rsid w:val="001B3220"/>
    <w:rsid w:val="001B7B1C"/>
    <w:rsid w:val="001C127F"/>
    <w:rsid w:val="001C134B"/>
    <w:rsid w:val="001D4413"/>
    <w:rsid w:val="00222B32"/>
    <w:rsid w:val="002276AD"/>
    <w:rsid w:val="00231DC0"/>
    <w:rsid w:val="00234B11"/>
    <w:rsid w:val="00265BE3"/>
    <w:rsid w:val="00265D45"/>
    <w:rsid w:val="00277D7A"/>
    <w:rsid w:val="002B5466"/>
    <w:rsid w:val="002C132A"/>
    <w:rsid w:val="002D5093"/>
    <w:rsid w:val="002D5FDA"/>
    <w:rsid w:val="002E6FD4"/>
    <w:rsid w:val="002E7A59"/>
    <w:rsid w:val="002F2E6F"/>
    <w:rsid w:val="00301F44"/>
    <w:rsid w:val="003215B2"/>
    <w:rsid w:val="00341235"/>
    <w:rsid w:val="00370D98"/>
    <w:rsid w:val="003737F8"/>
    <w:rsid w:val="00377EE4"/>
    <w:rsid w:val="003832E8"/>
    <w:rsid w:val="003876EC"/>
    <w:rsid w:val="003A0CE4"/>
    <w:rsid w:val="003D7E82"/>
    <w:rsid w:val="003E0183"/>
    <w:rsid w:val="003F6D1F"/>
    <w:rsid w:val="00406303"/>
    <w:rsid w:val="00416675"/>
    <w:rsid w:val="004445FF"/>
    <w:rsid w:val="00445870"/>
    <w:rsid w:val="00457599"/>
    <w:rsid w:val="00483929"/>
    <w:rsid w:val="00493028"/>
    <w:rsid w:val="004B4270"/>
    <w:rsid w:val="004C6B5C"/>
    <w:rsid w:val="004D5920"/>
    <w:rsid w:val="004D592B"/>
    <w:rsid w:val="004E00CE"/>
    <w:rsid w:val="00513095"/>
    <w:rsid w:val="00516480"/>
    <w:rsid w:val="00517E9A"/>
    <w:rsid w:val="005274AB"/>
    <w:rsid w:val="00531438"/>
    <w:rsid w:val="00531F53"/>
    <w:rsid w:val="005560F3"/>
    <w:rsid w:val="00571243"/>
    <w:rsid w:val="00587843"/>
    <w:rsid w:val="005C5EE1"/>
    <w:rsid w:val="005D1F44"/>
    <w:rsid w:val="005D59E7"/>
    <w:rsid w:val="005D610C"/>
    <w:rsid w:val="006057DC"/>
    <w:rsid w:val="00616E76"/>
    <w:rsid w:val="00622812"/>
    <w:rsid w:val="00633764"/>
    <w:rsid w:val="0065744D"/>
    <w:rsid w:val="00671458"/>
    <w:rsid w:val="006A1009"/>
    <w:rsid w:val="006B5C48"/>
    <w:rsid w:val="006D0893"/>
    <w:rsid w:val="006E0BA5"/>
    <w:rsid w:val="006E2AA3"/>
    <w:rsid w:val="006F423A"/>
    <w:rsid w:val="00703806"/>
    <w:rsid w:val="0072052A"/>
    <w:rsid w:val="00725777"/>
    <w:rsid w:val="00727FB0"/>
    <w:rsid w:val="00737CFA"/>
    <w:rsid w:val="00746902"/>
    <w:rsid w:val="00773283"/>
    <w:rsid w:val="00774E32"/>
    <w:rsid w:val="007A1D16"/>
    <w:rsid w:val="007A333A"/>
    <w:rsid w:val="007A50AF"/>
    <w:rsid w:val="007A65FA"/>
    <w:rsid w:val="007D628D"/>
    <w:rsid w:val="0081231F"/>
    <w:rsid w:val="00825C3A"/>
    <w:rsid w:val="00835356"/>
    <w:rsid w:val="008511EF"/>
    <w:rsid w:val="00861770"/>
    <w:rsid w:val="0086490D"/>
    <w:rsid w:val="00864F7D"/>
    <w:rsid w:val="00881627"/>
    <w:rsid w:val="008925BE"/>
    <w:rsid w:val="008A4DE0"/>
    <w:rsid w:val="008B422B"/>
    <w:rsid w:val="00927ACB"/>
    <w:rsid w:val="00933580"/>
    <w:rsid w:val="009356B9"/>
    <w:rsid w:val="0095337B"/>
    <w:rsid w:val="0095497D"/>
    <w:rsid w:val="009555A6"/>
    <w:rsid w:val="00965CCA"/>
    <w:rsid w:val="009676B5"/>
    <w:rsid w:val="00976713"/>
    <w:rsid w:val="00977B16"/>
    <w:rsid w:val="009B1688"/>
    <w:rsid w:val="009B3636"/>
    <w:rsid w:val="009B36D2"/>
    <w:rsid w:val="009B7E38"/>
    <w:rsid w:val="009D0A25"/>
    <w:rsid w:val="009F2436"/>
    <w:rsid w:val="00A01B5D"/>
    <w:rsid w:val="00A276B6"/>
    <w:rsid w:val="00A34A4D"/>
    <w:rsid w:val="00A60D40"/>
    <w:rsid w:val="00A66CE3"/>
    <w:rsid w:val="00A960EA"/>
    <w:rsid w:val="00AB0589"/>
    <w:rsid w:val="00AC73AE"/>
    <w:rsid w:val="00AD1D10"/>
    <w:rsid w:val="00AE143B"/>
    <w:rsid w:val="00AE4711"/>
    <w:rsid w:val="00B3015A"/>
    <w:rsid w:val="00B303D2"/>
    <w:rsid w:val="00B90BCB"/>
    <w:rsid w:val="00B96E56"/>
    <w:rsid w:val="00BA2BBE"/>
    <w:rsid w:val="00BA69FE"/>
    <w:rsid w:val="00BD1286"/>
    <w:rsid w:val="00BE3555"/>
    <w:rsid w:val="00C05E9A"/>
    <w:rsid w:val="00C05F4D"/>
    <w:rsid w:val="00C31CB3"/>
    <w:rsid w:val="00C54115"/>
    <w:rsid w:val="00C6627A"/>
    <w:rsid w:val="00C73ABD"/>
    <w:rsid w:val="00C91791"/>
    <w:rsid w:val="00CA67FA"/>
    <w:rsid w:val="00CA77B8"/>
    <w:rsid w:val="00CC0575"/>
    <w:rsid w:val="00CD51C7"/>
    <w:rsid w:val="00CD5B10"/>
    <w:rsid w:val="00D00B90"/>
    <w:rsid w:val="00D322D5"/>
    <w:rsid w:val="00D40F9A"/>
    <w:rsid w:val="00D42D59"/>
    <w:rsid w:val="00D43707"/>
    <w:rsid w:val="00D7408A"/>
    <w:rsid w:val="00D7560C"/>
    <w:rsid w:val="00D83628"/>
    <w:rsid w:val="00D91CEA"/>
    <w:rsid w:val="00DD3CD0"/>
    <w:rsid w:val="00DF4CC3"/>
    <w:rsid w:val="00E041D9"/>
    <w:rsid w:val="00E114B5"/>
    <w:rsid w:val="00E62B1B"/>
    <w:rsid w:val="00E718AE"/>
    <w:rsid w:val="00E732FE"/>
    <w:rsid w:val="00E80EE6"/>
    <w:rsid w:val="00EA2351"/>
    <w:rsid w:val="00EA287A"/>
    <w:rsid w:val="00EB258E"/>
    <w:rsid w:val="00EB2653"/>
    <w:rsid w:val="00EB3463"/>
    <w:rsid w:val="00EC2826"/>
    <w:rsid w:val="00EC3AC2"/>
    <w:rsid w:val="00EF55C7"/>
    <w:rsid w:val="00EF7C18"/>
    <w:rsid w:val="00F327F8"/>
    <w:rsid w:val="00F63B0B"/>
    <w:rsid w:val="00F6533B"/>
    <w:rsid w:val="00F75E8A"/>
    <w:rsid w:val="00F86B17"/>
    <w:rsid w:val="00F874B7"/>
    <w:rsid w:val="00FC60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12D76E32"/>
  <w15:docId w15:val="{6484D3B7-D9C9-4540-9563-7331E4C5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3">
    <w:name w:val="heading 3"/>
    <w:basedOn w:val="Normal"/>
    <w:next w:val="Normal"/>
    <w:link w:val="Heading3Char"/>
    <w:uiPriority w:val="99"/>
    <w:qFormat/>
    <w:rsid w:val="00A01B5D"/>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416675"/>
    <w:pPr>
      <w:tabs>
        <w:tab w:val="center" w:pos="4680"/>
        <w:tab w:val="right" w:pos="9360"/>
      </w:tabs>
    </w:pPr>
  </w:style>
  <w:style w:type="character" w:customStyle="1" w:styleId="HeaderChar">
    <w:name w:val="Header Char"/>
    <w:basedOn w:val="DefaultParagraphFont"/>
    <w:link w:val="Header"/>
    <w:uiPriority w:val="99"/>
    <w:rsid w:val="00416675"/>
    <w:rPr>
      <w:rFonts w:ascii="Courier New" w:hAnsi="Courier New" w:cs="Courier New"/>
      <w:sz w:val="24"/>
      <w:szCs w:val="24"/>
    </w:rPr>
  </w:style>
  <w:style w:type="paragraph" w:styleId="Footer">
    <w:name w:val="footer"/>
    <w:basedOn w:val="Normal"/>
    <w:link w:val="FooterChar"/>
    <w:uiPriority w:val="99"/>
    <w:unhideWhenUsed/>
    <w:rsid w:val="00416675"/>
    <w:pPr>
      <w:tabs>
        <w:tab w:val="center" w:pos="4680"/>
        <w:tab w:val="right" w:pos="9360"/>
      </w:tabs>
    </w:pPr>
  </w:style>
  <w:style w:type="character" w:customStyle="1" w:styleId="FooterChar">
    <w:name w:val="Footer Char"/>
    <w:basedOn w:val="DefaultParagraphFont"/>
    <w:link w:val="Footer"/>
    <w:uiPriority w:val="99"/>
    <w:rsid w:val="00416675"/>
    <w:rPr>
      <w:rFonts w:ascii="Courier New" w:hAnsi="Courier New" w:cs="Courier New"/>
      <w:sz w:val="24"/>
      <w:szCs w:val="24"/>
    </w:rPr>
  </w:style>
  <w:style w:type="paragraph" w:styleId="BalloonText">
    <w:name w:val="Balloon Text"/>
    <w:basedOn w:val="Normal"/>
    <w:link w:val="BalloonTextChar"/>
    <w:uiPriority w:val="99"/>
    <w:semiHidden/>
    <w:unhideWhenUsed/>
    <w:rsid w:val="00EB3463"/>
    <w:rPr>
      <w:rFonts w:ascii="Tahoma" w:hAnsi="Tahoma" w:cs="Tahoma"/>
      <w:sz w:val="16"/>
      <w:szCs w:val="16"/>
    </w:rPr>
  </w:style>
  <w:style w:type="character" w:customStyle="1" w:styleId="BalloonTextChar">
    <w:name w:val="Balloon Text Char"/>
    <w:basedOn w:val="DefaultParagraphFont"/>
    <w:link w:val="BalloonText"/>
    <w:uiPriority w:val="99"/>
    <w:semiHidden/>
    <w:rsid w:val="00EB3463"/>
    <w:rPr>
      <w:rFonts w:ascii="Tahoma" w:hAnsi="Tahoma" w:cs="Tahoma"/>
      <w:sz w:val="16"/>
      <w:szCs w:val="16"/>
    </w:rPr>
  </w:style>
  <w:style w:type="character" w:styleId="Hyperlink">
    <w:name w:val="Hyperlink"/>
    <w:basedOn w:val="DefaultParagraphFont"/>
    <w:uiPriority w:val="99"/>
    <w:unhideWhenUsed/>
    <w:rsid w:val="009B7E38"/>
    <w:rPr>
      <w:color w:val="0000FF" w:themeColor="hyperlink"/>
      <w:u w:val="single"/>
    </w:rPr>
  </w:style>
  <w:style w:type="character" w:styleId="FollowedHyperlink">
    <w:name w:val="FollowedHyperlink"/>
    <w:basedOn w:val="DefaultParagraphFont"/>
    <w:uiPriority w:val="99"/>
    <w:semiHidden/>
    <w:unhideWhenUsed/>
    <w:rsid w:val="009B7E38"/>
    <w:rPr>
      <w:color w:val="800080" w:themeColor="followedHyperlink"/>
      <w:u w:val="single"/>
    </w:rPr>
  </w:style>
  <w:style w:type="paragraph" w:customStyle="1" w:styleId="Level1">
    <w:name w:val="Level 1"/>
    <w:basedOn w:val="Normal"/>
    <w:rsid w:val="009B7E38"/>
    <w:pPr>
      <w:numPr>
        <w:numId w:val="2"/>
      </w:numPr>
      <w:ind w:left="360" w:hanging="360"/>
      <w:outlineLvl w:val="0"/>
    </w:pPr>
    <w:rPr>
      <w:rFonts w:ascii="Arial" w:hAnsi="Arial" w:cs="Arial"/>
    </w:rPr>
  </w:style>
  <w:style w:type="character" w:customStyle="1" w:styleId="Heading3Char">
    <w:name w:val="Heading 3 Char"/>
    <w:basedOn w:val="DefaultParagraphFont"/>
    <w:link w:val="Heading3"/>
    <w:uiPriority w:val="99"/>
    <w:rsid w:val="00A01B5D"/>
    <w:rPr>
      <w:rFonts w:ascii="Arial" w:hAnsi="Arial" w:cs="Arial"/>
      <w:b/>
      <w:bCs/>
      <w:sz w:val="24"/>
      <w:szCs w:val="24"/>
    </w:rPr>
  </w:style>
  <w:style w:type="table" w:styleId="TableGrid">
    <w:name w:val="Table Grid"/>
    <w:basedOn w:val="TableNormal"/>
    <w:uiPriority w:val="59"/>
    <w:rsid w:val="0026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D45"/>
    <w:pPr>
      <w:ind w:left="720"/>
      <w:contextualSpacing/>
    </w:pPr>
  </w:style>
  <w:style w:type="character" w:styleId="CommentReference">
    <w:name w:val="annotation reference"/>
    <w:basedOn w:val="DefaultParagraphFont"/>
    <w:uiPriority w:val="99"/>
    <w:semiHidden/>
    <w:unhideWhenUsed/>
    <w:rsid w:val="000253B1"/>
    <w:rPr>
      <w:sz w:val="16"/>
      <w:szCs w:val="16"/>
    </w:rPr>
  </w:style>
  <w:style w:type="paragraph" w:styleId="CommentText">
    <w:name w:val="annotation text"/>
    <w:basedOn w:val="Normal"/>
    <w:link w:val="CommentTextChar"/>
    <w:uiPriority w:val="99"/>
    <w:semiHidden/>
    <w:unhideWhenUsed/>
    <w:rsid w:val="000253B1"/>
    <w:rPr>
      <w:sz w:val="20"/>
      <w:szCs w:val="20"/>
    </w:rPr>
  </w:style>
  <w:style w:type="character" w:customStyle="1" w:styleId="CommentTextChar">
    <w:name w:val="Comment Text Char"/>
    <w:basedOn w:val="DefaultParagraphFont"/>
    <w:link w:val="CommentText"/>
    <w:uiPriority w:val="99"/>
    <w:semiHidden/>
    <w:rsid w:val="000253B1"/>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0253B1"/>
    <w:rPr>
      <w:b/>
      <w:bCs/>
    </w:rPr>
  </w:style>
  <w:style w:type="character" w:customStyle="1" w:styleId="CommentSubjectChar">
    <w:name w:val="Comment Subject Char"/>
    <w:basedOn w:val="CommentTextChar"/>
    <w:link w:val="CommentSubject"/>
    <w:uiPriority w:val="99"/>
    <w:semiHidden/>
    <w:rsid w:val="000253B1"/>
    <w:rPr>
      <w:rFonts w:ascii="Courier New" w:hAnsi="Courier New" w:cs="Courier New"/>
      <w:b/>
      <w:bCs/>
      <w:sz w:val="20"/>
      <w:szCs w:val="20"/>
    </w:rPr>
  </w:style>
  <w:style w:type="character" w:styleId="Strong">
    <w:name w:val="Strong"/>
    <w:basedOn w:val="DefaultParagraphFont"/>
    <w:uiPriority w:val="22"/>
    <w:qFormat/>
    <w:rsid w:val="00C73ABD"/>
    <w:rPr>
      <w:b/>
      <w:bCs/>
    </w:rPr>
  </w:style>
  <w:style w:type="paragraph" w:styleId="TOC1">
    <w:name w:val="toc 1"/>
    <w:basedOn w:val="Normal"/>
    <w:next w:val="Normal"/>
    <w:autoRedefine/>
    <w:uiPriority w:val="39"/>
    <w:unhideWhenUsed/>
    <w:rsid w:val="003876EC"/>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876EC"/>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3876EC"/>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3876E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3876E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3876E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3876E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3876E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3876E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arilyn_j_blair@fws.gov" TargetMode="External" /><Relationship Id="rId11" Type="http://schemas.openxmlformats.org/officeDocument/2006/relationships/hyperlink" Target="mailto:bonnie_johnson@fws.gov" TargetMode="External" /><Relationship Id="rId12" Type="http://schemas.openxmlformats.org/officeDocument/2006/relationships/hyperlink" Target="mailto:paige_maskill@fws.gov" TargetMode="External" /><Relationship Id="rId13" Type="http://schemas.openxmlformats.org/officeDocument/2006/relationships/footer" Target="footer2.xml" /><Relationship Id="rId14" Type="http://schemas.openxmlformats.org/officeDocument/2006/relationships/hyperlink" Target="http://www.syngentacropprotection.com/pdf/msds/03_250717242007.pdf" TargetMode="External" /><Relationship Id="rId15" Type="http://schemas.openxmlformats.org/officeDocument/2006/relationships/hyperlink" Target="mailto:Info_Coll@fws.gov"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F63CB-B992-4E0A-8A28-F99528930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A2737-4353-4C50-B30E-8FA9B38A8560}">
  <ds:schemaRefs>
    <ds:schemaRef ds:uri="http://schemas.openxmlformats.org/officeDocument/2006/bibliography"/>
  </ds:schemaRefs>
</ds:datastoreItem>
</file>

<file path=customXml/itemProps3.xml><?xml version="1.0" encoding="utf-8"?>
<ds:datastoreItem xmlns:ds="http://schemas.openxmlformats.org/officeDocument/2006/customXml" ds:itemID="{EBBA3044-9794-47B0-A668-D711E8F3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2412C-FBA7-4A04-8C1C-E891ECE03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39</Pages>
  <Words>9793</Words>
  <Characters>60403</Characters>
  <Application>Microsoft Office Word</Application>
  <DocSecurity>0</DocSecurity>
  <Lines>503</Lines>
  <Paragraphs>140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Wandelear, Niccole</dc:creator>
  <cp:lastModifiedBy>Pereboom, Benjamin B</cp:lastModifiedBy>
  <cp:revision>26</cp:revision>
  <cp:lastPrinted>2020-12-21T16:42:00Z</cp:lastPrinted>
  <dcterms:created xsi:type="dcterms:W3CDTF">2021-11-16T17:01:00Z</dcterms:created>
  <dcterms:modified xsi:type="dcterms:W3CDTF">2023-06-01T17:37:00Z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