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619EB" w:rsidRPr="00BD1967" w:rsidP="001619EB" w14:paraId="56069ED2" w14:textId="7BA172ED">
      <w:pPr>
        <w:jc w:val="right"/>
        <w:rPr>
          <w:b/>
          <w:bCs/>
        </w:rPr>
      </w:pPr>
      <w:r w:rsidRPr="00BD1967">
        <w:rPr>
          <w:b/>
          <w:bCs/>
        </w:rPr>
        <w:t xml:space="preserve">(DRAFT) via </w:t>
      </w:r>
      <w:hyperlink r:id="rId9" w:history="1">
        <w:r w:rsidRPr="00BD1967">
          <w:rPr>
            <w:rStyle w:val="Hyperlink"/>
            <w:b/>
            <w:bCs/>
          </w:rPr>
          <w:t>www.pbgc.gov/arp-sfa</w:t>
        </w:r>
      </w:hyperlink>
    </w:p>
    <w:p w:rsidR="001619EB" w:rsidRPr="00BD1967" w14:paraId="7BC2ECB9" w14:textId="77777777">
      <w:pPr>
        <w:rPr>
          <w:b/>
          <w:bCs/>
        </w:rPr>
      </w:pPr>
    </w:p>
    <w:p w:rsidR="001619EB" w:rsidRPr="00C8071C" w14:paraId="60B37EB1" w14:textId="46FBFE77">
      <w:pPr>
        <w:rPr>
          <w:rFonts w:cstheme="minorHAnsi"/>
          <w:b/>
          <w:bCs/>
          <w:sz w:val="28"/>
          <w:szCs w:val="28"/>
        </w:rPr>
      </w:pPr>
      <w:r w:rsidRPr="00C8071C">
        <w:rPr>
          <w:rFonts w:cstheme="minorHAnsi"/>
          <w:b/>
          <w:bCs/>
          <w:sz w:val="28"/>
          <w:szCs w:val="28"/>
        </w:rPr>
        <w:t xml:space="preserve">SFA Applications for Non-Priority </w:t>
      </w:r>
      <w:r w:rsidR="0067096B">
        <w:rPr>
          <w:rFonts w:cstheme="minorHAnsi"/>
          <w:b/>
          <w:bCs/>
          <w:sz w:val="28"/>
          <w:szCs w:val="28"/>
        </w:rPr>
        <w:t xml:space="preserve">Group </w:t>
      </w:r>
      <w:r w:rsidRPr="00C8071C">
        <w:rPr>
          <w:rFonts w:cstheme="minorHAnsi"/>
          <w:b/>
          <w:bCs/>
          <w:sz w:val="28"/>
          <w:szCs w:val="28"/>
        </w:rPr>
        <w:t>Plans</w:t>
      </w:r>
      <w:r w:rsidR="006B3092">
        <w:rPr>
          <w:rFonts w:cstheme="minorHAnsi"/>
          <w:b/>
          <w:bCs/>
          <w:sz w:val="28"/>
          <w:szCs w:val="28"/>
        </w:rPr>
        <w:t xml:space="preserve"> – Temporary Clo</w:t>
      </w:r>
      <w:r w:rsidR="00E949A6">
        <w:rPr>
          <w:rFonts w:cstheme="minorHAnsi"/>
          <w:b/>
          <w:bCs/>
          <w:sz w:val="28"/>
          <w:szCs w:val="28"/>
        </w:rPr>
        <w:t>sure</w:t>
      </w:r>
      <w:r w:rsidR="006B3092">
        <w:rPr>
          <w:rFonts w:cstheme="minorHAnsi"/>
          <w:b/>
          <w:bCs/>
          <w:sz w:val="28"/>
          <w:szCs w:val="28"/>
        </w:rPr>
        <w:t xml:space="preserve"> of </w:t>
      </w:r>
      <w:r w:rsidR="003860E4">
        <w:rPr>
          <w:rFonts w:cstheme="minorHAnsi"/>
          <w:b/>
          <w:bCs/>
          <w:sz w:val="28"/>
          <w:szCs w:val="28"/>
        </w:rPr>
        <w:t>E</w:t>
      </w:r>
      <w:r w:rsidR="004B3789">
        <w:rPr>
          <w:rFonts w:cstheme="minorHAnsi"/>
          <w:b/>
          <w:bCs/>
          <w:sz w:val="28"/>
          <w:szCs w:val="28"/>
        </w:rPr>
        <w:t xml:space="preserve">-Filing </w:t>
      </w:r>
      <w:r w:rsidR="003860E4">
        <w:rPr>
          <w:rFonts w:cstheme="minorHAnsi"/>
          <w:b/>
          <w:bCs/>
          <w:sz w:val="28"/>
          <w:szCs w:val="28"/>
        </w:rPr>
        <w:t>P</w:t>
      </w:r>
      <w:r w:rsidR="004B3789">
        <w:rPr>
          <w:rFonts w:cstheme="minorHAnsi"/>
          <w:b/>
          <w:bCs/>
          <w:sz w:val="28"/>
          <w:szCs w:val="28"/>
        </w:rPr>
        <w:t>ortal</w:t>
      </w:r>
      <w:r w:rsidR="006B3092">
        <w:rPr>
          <w:rFonts w:cstheme="minorHAnsi"/>
          <w:b/>
          <w:bCs/>
          <w:sz w:val="28"/>
          <w:szCs w:val="28"/>
        </w:rPr>
        <w:t xml:space="preserve"> as of March 11, </w:t>
      </w:r>
      <w:r w:rsidR="006B3092">
        <w:rPr>
          <w:rFonts w:cstheme="minorHAnsi"/>
          <w:b/>
          <w:bCs/>
          <w:sz w:val="28"/>
          <w:szCs w:val="28"/>
        </w:rPr>
        <w:t>2023</w:t>
      </w:r>
      <w:r w:rsidR="008D2E33">
        <w:rPr>
          <w:rFonts w:cstheme="minorHAnsi"/>
          <w:b/>
          <w:bCs/>
          <w:sz w:val="28"/>
          <w:szCs w:val="28"/>
        </w:rPr>
        <w:t xml:space="preserve"> </w:t>
      </w:r>
      <w:r w:rsidR="006D658A">
        <w:rPr>
          <w:rFonts w:cstheme="minorHAnsi"/>
          <w:b/>
          <w:bCs/>
          <w:sz w:val="28"/>
          <w:szCs w:val="28"/>
        </w:rPr>
        <w:t xml:space="preserve">and New Waiting List Process </w:t>
      </w:r>
    </w:p>
    <w:p w:rsidR="00E411A0" w:rsidP="00C8071C" w14:paraId="4573714F" w14:textId="02E096E1">
      <w:pPr>
        <w:spacing w:before="100" w:beforeAutospacing="1" w:after="100" w:afterAutospacing="1" w:line="288" w:lineRule="auto"/>
        <w:rPr>
          <w:rFonts w:cstheme="minorHAnsi"/>
          <w:sz w:val="24"/>
          <w:szCs w:val="24"/>
        </w:rPr>
      </w:pPr>
      <w:r w:rsidRPr="001B5EE3">
        <w:rPr>
          <w:rFonts w:cstheme="minorHAnsi"/>
          <w:b/>
          <w:bCs/>
          <w:i/>
          <w:iCs/>
          <w:sz w:val="24"/>
          <w:szCs w:val="24"/>
        </w:rPr>
        <w:t>Background</w:t>
      </w:r>
    </w:p>
    <w:p w:rsidR="00D64B95" w:rsidP="00C8071C" w14:paraId="697710BE" w14:textId="64E5F9C5">
      <w:pPr>
        <w:spacing w:before="100" w:beforeAutospacing="1" w:after="100" w:afterAutospacing="1" w:line="288" w:lineRule="auto"/>
        <w:rPr>
          <w:rFonts w:cstheme="minorHAnsi"/>
          <w:sz w:val="24"/>
          <w:szCs w:val="24"/>
        </w:rPr>
      </w:pPr>
      <w:r w:rsidRPr="00C8071C">
        <w:rPr>
          <w:rFonts w:cstheme="minorHAnsi"/>
          <w:sz w:val="24"/>
          <w:szCs w:val="24"/>
        </w:rPr>
        <w:t xml:space="preserve">On </w:t>
      </w:r>
      <w:r w:rsidR="00DB0570">
        <w:rPr>
          <w:rFonts w:cstheme="minorHAnsi"/>
          <w:sz w:val="24"/>
          <w:szCs w:val="24"/>
        </w:rPr>
        <w:t xml:space="preserve">Friday, March 10, 2023, </w:t>
      </w:r>
      <w:r w:rsidRPr="00C8071C">
        <w:rPr>
          <w:rFonts w:cstheme="minorHAnsi"/>
          <w:sz w:val="24"/>
          <w:szCs w:val="24"/>
        </w:rPr>
        <w:t xml:space="preserve">the priority group </w:t>
      </w:r>
      <w:r w:rsidR="0067096B">
        <w:rPr>
          <w:rFonts w:cstheme="minorHAnsi"/>
          <w:sz w:val="24"/>
          <w:szCs w:val="24"/>
        </w:rPr>
        <w:t xml:space="preserve">application </w:t>
      </w:r>
      <w:r w:rsidRPr="00C8071C">
        <w:rPr>
          <w:rFonts w:cstheme="minorHAnsi"/>
          <w:sz w:val="24"/>
          <w:szCs w:val="24"/>
        </w:rPr>
        <w:t xml:space="preserve">period as </w:t>
      </w:r>
      <w:r w:rsidRPr="7008A424" w:rsidR="3088ACBC">
        <w:rPr>
          <w:sz w:val="24"/>
          <w:szCs w:val="24"/>
        </w:rPr>
        <w:t>specified</w:t>
      </w:r>
      <w:r w:rsidRPr="00C8071C">
        <w:rPr>
          <w:rFonts w:cstheme="minorHAnsi"/>
          <w:sz w:val="24"/>
          <w:szCs w:val="24"/>
        </w:rPr>
        <w:t xml:space="preserve"> in </w:t>
      </w:r>
      <w:r w:rsidR="00F77AA6">
        <w:rPr>
          <w:rFonts w:cstheme="minorHAnsi"/>
          <w:sz w:val="24"/>
          <w:szCs w:val="24"/>
        </w:rPr>
        <w:t xml:space="preserve">the </w:t>
      </w:r>
      <w:r w:rsidR="004B0854">
        <w:rPr>
          <w:rFonts w:cstheme="minorHAnsi"/>
          <w:sz w:val="24"/>
          <w:szCs w:val="24"/>
        </w:rPr>
        <w:t>Special Financial Assistance (</w:t>
      </w:r>
      <w:r w:rsidR="00F77AA6">
        <w:rPr>
          <w:rFonts w:cstheme="minorHAnsi"/>
          <w:sz w:val="24"/>
          <w:szCs w:val="24"/>
        </w:rPr>
        <w:t>SFA</w:t>
      </w:r>
      <w:r w:rsidR="004B0854">
        <w:rPr>
          <w:rFonts w:cstheme="minorHAnsi"/>
          <w:sz w:val="24"/>
          <w:szCs w:val="24"/>
        </w:rPr>
        <w:t>)</w:t>
      </w:r>
      <w:r w:rsidR="00F77AA6">
        <w:rPr>
          <w:rFonts w:cstheme="minorHAnsi"/>
          <w:sz w:val="24"/>
          <w:szCs w:val="24"/>
        </w:rPr>
        <w:t xml:space="preserve"> </w:t>
      </w:r>
      <w:r w:rsidRPr="00C8071C">
        <w:rPr>
          <w:rFonts w:cstheme="minorHAnsi"/>
          <w:sz w:val="24"/>
          <w:szCs w:val="24"/>
        </w:rPr>
        <w:t>regulation will end</w:t>
      </w:r>
      <w:r w:rsidR="007F545D">
        <w:rPr>
          <w:rFonts w:cstheme="minorHAnsi"/>
          <w:sz w:val="24"/>
          <w:szCs w:val="24"/>
        </w:rPr>
        <w:t>,</w:t>
      </w:r>
      <w:r w:rsidR="0067096B">
        <w:rPr>
          <w:rFonts w:cstheme="minorHAnsi"/>
          <w:sz w:val="24"/>
          <w:szCs w:val="24"/>
        </w:rPr>
        <w:t xml:space="preserve"> and </w:t>
      </w:r>
      <w:r w:rsidR="00DB0570">
        <w:rPr>
          <w:rFonts w:cstheme="minorHAnsi"/>
          <w:sz w:val="24"/>
          <w:szCs w:val="24"/>
        </w:rPr>
        <w:t xml:space="preserve">on Saturday, March 11, 2023, </w:t>
      </w:r>
      <w:r w:rsidR="0067096B">
        <w:rPr>
          <w:rFonts w:cstheme="minorHAnsi"/>
          <w:sz w:val="24"/>
          <w:szCs w:val="24"/>
        </w:rPr>
        <w:t xml:space="preserve">the application period begins for </w:t>
      </w:r>
      <w:r w:rsidR="004F6A4F">
        <w:rPr>
          <w:rFonts w:cstheme="minorHAnsi"/>
          <w:sz w:val="24"/>
          <w:szCs w:val="24"/>
        </w:rPr>
        <w:t xml:space="preserve">all </w:t>
      </w:r>
      <w:r w:rsidR="0067096B">
        <w:rPr>
          <w:rFonts w:cstheme="minorHAnsi"/>
          <w:sz w:val="24"/>
          <w:szCs w:val="24"/>
        </w:rPr>
        <w:t xml:space="preserve">SFA-eligible </w:t>
      </w:r>
      <w:r w:rsidRPr="00C8071C">
        <w:rPr>
          <w:rFonts w:cstheme="minorHAnsi"/>
          <w:sz w:val="24"/>
          <w:szCs w:val="24"/>
        </w:rPr>
        <w:t xml:space="preserve">plans </w:t>
      </w:r>
      <w:r w:rsidR="004F6A4F">
        <w:rPr>
          <w:rFonts w:cstheme="minorHAnsi"/>
          <w:sz w:val="24"/>
          <w:szCs w:val="24"/>
        </w:rPr>
        <w:t xml:space="preserve">(i.e., </w:t>
      </w:r>
      <w:r w:rsidR="00685565">
        <w:rPr>
          <w:rFonts w:cstheme="minorHAnsi"/>
          <w:sz w:val="24"/>
          <w:szCs w:val="24"/>
        </w:rPr>
        <w:t xml:space="preserve">including </w:t>
      </w:r>
      <w:r w:rsidR="004F6A4F">
        <w:rPr>
          <w:rFonts w:cstheme="minorHAnsi"/>
          <w:sz w:val="24"/>
          <w:szCs w:val="24"/>
        </w:rPr>
        <w:t xml:space="preserve">plans </w:t>
      </w:r>
      <w:r w:rsidR="0067096B">
        <w:rPr>
          <w:rFonts w:cstheme="minorHAnsi"/>
          <w:sz w:val="24"/>
          <w:szCs w:val="24"/>
        </w:rPr>
        <w:t xml:space="preserve">that </w:t>
      </w:r>
      <w:r w:rsidRPr="00C8071C">
        <w:rPr>
          <w:rFonts w:cstheme="minorHAnsi"/>
          <w:sz w:val="24"/>
          <w:szCs w:val="24"/>
        </w:rPr>
        <w:t xml:space="preserve">do not fall under </w:t>
      </w:r>
      <w:r w:rsidR="0067096B">
        <w:rPr>
          <w:rFonts w:cstheme="minorHAnsi"/>
          <w:sz w:val="24"/>
          <w:szCs w:val="24"/>
        </w:rPr>
        <w:t xml:space="preserve">any of </w:t>
      </w:r>
      <w:r w:rsidRPr="00C8071C">
        <w:rPr>
          <w:rFonts w:cstheme="minorHAnsi"/>
          <w:sz w:val="24"/>
          <w:szCs w:val="24"/>
        </w:rPr>
        <w:t xml:space="preserve">the six priority groups </w:t>
      </w:r>
      <w:r w:rsidR="0067096B">
        <w:rPr>
          <w:rFonts w:cstheme="minorHAnsi"/>
          <w:sz w:val="24"/>
          <w:szCs w:val="24"/>
        </w:rPr>
        <w:t xml:space="preserve">defined </w:t>
      </w:r>
      <w:r w:rsidRPr="00C8071C">
        <w:rPr>
          <w:rFonts w:cstheme="minorHAnsi"/>
          <w:sz w:val="24"/>
          <w:szCs w:val="24"/>
        </w:rPr>
        <w:t xml:space="preserve">in </w:t>
      </w:r>
      <w:r w:rsidR="00163E27">
        <w:rPr>
          <w:rFonts w:cstheme="minorHAnsi"/>
          <w:sz w:val="24"/>
          <w:szCs w:val="24"/>
        </w:rPr>
        <w:t>§</w:t>
      </w:r>
      <w:r w:rsidR="00DB0570">
        <w:rPr>
          <w:rFonts w:cstheme="minorHAnsi"/>
          <w:sz w:val="24"/>
          <w:szCs w:val="24"/>
        </w:rPr>
        <w:t> </w:t>
      </w:r>
      <w:r w:rsidRPr="00C8071C">
        <w:rPr>
          <w:rFonts w:cstheme="minorHAnsi"/>
          <w:sz w:val="24"/>
          <w:szCs w:val="24"/>
        </w:rPr>
        <w:t>4262.10(d)(2)</w:t>
      </w:r>
      <w:r w:rsidR="008818BD">
        <w:rPr>
          <w:rFonts w:cstheme="minorHAnsi"/>
          <w:sz w:val="24"/>
          <w:szCs w:val="24"/>
        </w:rPr>
        <w:t xml:space="preserve"> of PBGC’s SFA regulation</w:t>
      </w:r>
      <w:r w:rsidR="004F6A4F">
        <w:rPr>
          <w:rFonts w:cstheme="minorHAnsi"/>
          <w:sz w:val="24"/>
          <w:szCs w:val="24"/>
        </w:rPr>
        <w:t>)</w:t>
      </w:r>
      <w:r w:rsidRPr="00C8071C">
        <w:rPr>
          <w:rFonts w:cstheme="minorHAnsi"/>
          <w:sz w:val="24"/>
          <w:szCs w:val="24"/>
        </w:rPr>
        <w:t xml:space="preserve">. </w:t>
      </w:r>
      <w:r w:rsidR="0067096B">
        <w:rPr>
          <w:rFonts w:cstheme="minorHAnsi"/>
          <w:sz w:val="24"/>
          <w:szCs w:val="24"/>
        </w:rPr>
        <w:t>PBGC estimates that</w:t>
      </w:r>
      <w:r w:rsidR="006D18D2">
        <w:rPr>
          <w:rFonts w:cstheme="minorHAnsi"/>
          <w:sz w:val="24"/>
          <w:szCs w:val="24"/>
        </w:rPr>
        <w:t xml:space="preserve"> about 200 plans will ultimately be eligible for SFA, </w:t>
      </w:r>
      <w:r w:rsidR="00CB1385">
        <w:rPr>
          <w:rFonts w:cstheme="minorHAnsi"/>
          <w:sz w:val="24"/>
          <w:szCs w:val="24"/>
        </w:rPr>
        <w:t xml:space="preserve">most </w:t>
      </w:r>
      <w:r w:rsidR="006D18D2">
        <w:rPr>
          <w:rFonts w:cstheme="minorHAnsi"/>
          <w:sz w:val="24"/>
          <w:szCs w:val="24"/>
        </w:rPr>
        <w:t xml:space="preserve">of which will first apply </w:t>
      </w:r>
      <w:r w:rsidR="007D3D72">
        <w:rPr>
          <w:rFonts w:cstheme="minorHAnsi"/>
          <w:sz w:val="24"/>
          <w:szCs w:val="24"/>
        </w:rPr>
        <w:t>after the end of the priority group period</w:t>
      </w:r>
      <w:r w:rsidR="006D18D2">
        <w:rPr>
          <w:rFonts w:cstheme="minorHAnsi"/>
          <w:sz w:val="24"/>
          <w:szCs w:val="24"/>
        </w:rPr>
        <w:t xml:space="preserve">.  </w:t>
      </w:r>
      <w:r w:rsidR="0067096B">
        <w:rPr>
          <w:rFonts w:cstheme="minorHAnsi"/>
          <w:sz w:val="24"/>
          <w:szCs w:val="24"/>
        </w:rPr>
        <w:t xml:space="preserve"> </w:t>
      </w:r>
    </w:p>
    <w:p w:rsidR="009F183A" w:rsidP="00C8071C" w14:paraId="58F09D10" w14:textId="34779199">
      <w:pPr>
        <w:spacing w:before="100" w:beforeAutospacing="1" w:after="100" w:afterAutospacing="1" w:line="288" w:lineRule="auto"/>
        <w:rPr>
          <w:rFonts w:cstheme="minorHAnsi"/>
          <w:sz w:val="24"/>
          <w:szCs w:val="24"/>
        </w:rPr>
      </w:pPr>
      <w:r>
        <w:rPr>
          <w:rFonts w:cstheme="minorHAnsi"/>
          <w:sz w:val="24"/>
          <w:szCs w:val="24"/>
        </w:rPr>
        <w:t xml:space="preserve">Section </w:t>
      </w:r>
      <w:r w:rsidRPr="00BA716E">
        <w:rPr>
          <w:rFonts w:cstheme="minorHAnsi"/>
          <w:sz w:val="24"/>
          <w:szCs w:val="24"/>
        </w:rPr>
        <w:t>4262.10 of</w:t>
      </w:r>
      <w:r w:rsidR="00AD3A94">
        <w:rPr>
          <w:rFonts w:cstheme="minorHAnsi"/>
          <w:sz w:val="24"/>
          <w:szCs w:val="24"/>
        </w:rPr>
        <w:t xml:space="preserve"> the</w:t>
      </w:r>
      <w:r>
        <w:rPr>
          <w:rFonts w:cstheme="minorHAnsi"/>
          <w:sz w:val="24"/>
          <w:szCs w:val="24"/>
        </w:rPr>
        <w:t xml:space="preserve"> S</w:t>
      </w:r>
      <w:r w:rsidR="008818BD">
        <w:rPr>
          <w:rFonts w:cstheme="minorHAnsi"/>
          <w:sz w:val="24"/>
          <w:szCs w:val="24"/>
        </w:rPr>
        <w:t xml:space="preserve">FA </w:t>
      </w:r>
      <w:r w:rsidRPr="00BA716E">
        <w:rPr>
          <w:rFonts w:cstheme="minorHAnsi"/>
          <w:sz w:val="24"/>
          <w:szCs w:val="24"/>
        </w:rPr>
        <w:t xml:space="preserve">regulation sets forth </w:t>
      </w:r>
      <w:r>
        <w:rPr>
          <w:rFonts w:cstheme="minorHAnsi"/>
          <w:sz w:val="24"/>
          <w:szCs w:val="24"/>
        </w:rPr>
        <w:t>a</w:t>
      </w:r>
      <w:r w:rsidRPr="00BA716E">
        <w:rPr>
          <w:rFonts w:cstheme="minorHAnsi"/>
          <w:sz w:val="24"/>
          <w:szCs w:val="24"/>
        </w:rPr>
        <w:t xml:space="preserve"> </w:t>
      </w:r>
      <w:r>
        <w:rPr>
          <w:rFonts w:cstheme="minorHAnsi"/>
          <w:sz w:val="24"/>
          <w:szCs w:val="24"/>
        </w:rPr>
        <w:t xml:space="preserve">processing </w:t>
      </w:r>
      <w:r w:rsidRPr="00BA716E">
        <w:rPr>
          <w:rFonts w:cstheme="minorHAnsi"/>
          <w:sz w:val="24"/>
          <w:szCs w:val="24"/>
        </w:rPr>
        <w:t xml:space="preserve">system </w:t>
      </w:r>
      <w:r>
        <w:rPr>
          <w:rFonts w:cstheme="minorHAnsi"/>
          <w:sz w:val="24"/>
          <w:szCs w:val="24"/>
        </w:rPr>
        <w:t xml:space="preserve">that </w:t>
      </w:r>
      <w:r w:rsidRPr="00BA716E">
        <w:rPr>
          <w:rFonts w:cstheme="minorHAnsi"/>
          <w:sz w:val="24"/>
          <w:szCs w:val="24"/>
        </w:rPr>
        <w:t>provide</w:t>
      </w:r>
      <w:r w:rsidR="000B36D0">
        <w:rPr>
          <w:rFonts w:cstheme="minorHAnsi"/>
          <w:sz w:val="24"/>
          <w:szCs w:val="24"/>
        </w:rPr>
        <w:t>s</w:t>
      </w:r>
      <w:r w:rsidRPr="00BA716E">
        <w:rPr>
          <w:rFonts w:cstheme="minorHAnsi"/>
          <w:sz w:val="24"/>
          <w:szCs w:val="24"/>
        </w:rPr>
        <w:t xml:space="preserve"> every </w:t>
      </w:r>
      <w:r w:rsidR="00BC5C64">
        <w:rPr>
          <w:rFonts w:cstheme="minorHAnsi"/>
          <w:sz w:val="24"/>
          <w:szCs w:val="24"/>
        </w:rPr>
        <w:t>SFA-</w:t>
      </w:r>
      <w:r>
        <w:rPr>
          <w:rFonts w:cstheme="minorHAnsi"/>
          <w:sz w:val="24"/>
          <w:szCs w:val="24"/>
        </w:rPr>
        <w:t>eligible plan an</w:t>
      </w:r>
      <w:r w:rsidRPr="00BA716E">
        <w:rPr>
          <w:rFonts w:cstheme="minorHAnsi"/>
          <w:sz w:val="24"/>
          <w:szCs w:val="24"/>
        </w:rPr>
        <w:t xml:space="preserve"> opportunity to file its application</w:t>
      </w:r>
      <w:r>
        <w:rPr>
          <w:rFonts w:cstheme="minorHAnsi"/>
          <w:sz w:val="24"/>
          <w:szCs w:val="24"/>
        </w:rPr>
        <w:t xml:space="preserve"> with PBGC. </w:t>
      </w:r>
      <w:r w:rsidRPr="005E4B26" w:rsidR="005E4B26">
        <w:rPr>
          <w:rFonts w:cstheme="minorHAnsi"/>
          <w:sz w:val="24"/>
          <w:szCs w:val="24"/>
        </w:rPr>
        <w:t>Th</w:t>
      </w:r>
      <w:r w:rsidR="005E4B26">
        <w:rPr>
          <w:rFonts w:cstheme="minorHAnsi"/>
          <w:sz w:val="24"/>
          <w:szCs w:val="24"/>
        </w:rPr>
        <w:t>is</w:t>
      </w:r>
      <w:r w:rsidRPr="005E4B26" w:rsidR="005E4B26">
        <w:rPr>
          <w:rFonts w:cstheme="minorHAnsi"/>
          <w:sz w:val="24"/>
          <w:szCs w:val="24"/>
        </w:rPr>
        <w:t xml:space="preserve"> system permits PBGC to accept applications </w:t>
      </w:r>
      <w:r w:rsidR="00B5156B">
        <w:rPr>
          <w:rFonts w:cstheme="minorHAnsi"/>
          <w:sz w:val="24"/>
          <w:szCs w:val="24"/>
        </w:rPr>
        <w:t>via its application filing portal (</w:t>
      </w:r>
      <w:r w:rsidR="004B3789">
        <w:rPr>
          <w:rFonts w:cstheme="minorHAnsi"/>
          <w:sz w:val="24"/>
          <w:szCs w:val="24"/>
        </w:rPr>
        <w:t>e-Filing portal</w:t>
      </w:r>
      <w:r w:rsidR="00B5156B">
        <w:rPr>
          <w:rFonts w:cstheme="minorHAnsi"/>
          <w:sz w:val="24"/>
          <w:szCs w:val="24"/>
        </w:rPr>
        <w:t xml:space="preserve">) </w:t>
      </w:r>
      <w:r w:rsidRPr="005E4B26" w:rsidR="005E4B26">
        <w:rPr>
          <w:rFonts w:cstheme="minorHAnsi"/>
          <w:sz w:val="24"/>
          <w:szCs w:val="24"/>
        </w:rPr>
        <w:t xml:space="preserve">in a manner that allows for </w:t>
      </w:r>
      <w:r w:rsidR="00C73552">
        <w:rPr>
          <w:rFonts w:cstheme="minorHAnsi"/>
          <w:sz w:val="24"/>
          <w:szCs w:val="24"/>
        </w:rPr>
        <w:t xml:space="preserve">a thorough </w:t>
      </w:r>
      <w:r w:rsidRPr="005E4B26" w:rsidR="005E4B26">
        <w:rPr>
          <w:rFonts w:cstheme="minorHAnsi"/>
          <w:sz w:val="24"/>
          <w:szCs w:val="24"/>
        </w:rPr>
        <w:t xml:space="preserve">review and processing within </w:t>
      </w:r>
      <w:r w:rsidR="004F12AA">
        <w:rPr>
          <w:rFonts w:cstheme="minorHAnsi"/>
          <w:sz w:val="24"/>
          <w:szCs w:val="24"/>
        </w:rPr>
        <w:t xml:space="preserve">the </w:t>
      </w:r>
      <w:r w:rsidRPr="005E4B26" w:rsidR="005E4B26">
        <w:rPr>
          <w:rFonts w:cstheme="minorHAnsi"/>
          <w:sz w:val="24"/>
          <w:szCs w:val="24"/>
        </w:rPr>
        <w:t>120</w:t>
      </w:r>
      <w:r w:rsidR="001D5BA7">
        <w:rPr>
          <w:rFonts w:cstheme="minorHAnsi"/>
          <w:sz w:val="24"/>
          <w:szCs w:val="24"/>
        </w:rPr>
        <w:t>-</w:t>
      </w:r>
      <w:r w:rsidRPr="005E4B26" w:rsidR="005E4B26">
        <w:rPr>
          <w:rFonts w:cstheme="minorHAnsi"/>
          <w:sz w:val="24"/>
          <w:szCs w:val="24"/>
        </w:rPr>
        <w:t>day</w:t>
      </w:r>
      <w:r w:rsidR="001D5BA7">
        <w:rPr>
          <w:rFonts w:cstheme="minorHAnsi"/>
          <w:sz w:val="24"/>
          <w:szCs w:val="24"/>
        </w:rPr>
        <w:t xml:space="preserve"> statutory review period</w:t>
      </w:r>
      <w:r w:rsidRPr="005E4B26" w:rsidR="005E4B26">
        <w:rPr>
          <w:rFonts w:cstheme="minorHAnsi"/>
          <w:sz w:val="24"/>
          <w:szCs w:val="24"/>
        </w:rPr>
        <w:t xml:space="preserve">, as required by section 4262(g) of </w:t>
      </w:r>
      <w:r w:rsidR="00640ED6">
        <w:rPr>
          <w:rFonts w:cstheme="minorHAnsi"/>
          <w:sz w:val="24"/>
          <w:szCs w:val="24"/>
        </w:rPr>
        <w:t>the Employee Retirement Income Security Act</w:t>
      </w:r>
      <w:r w:rsidR="00470D11">
        <w:rPr>
          <w:rFonts w:cstheme="minorHAnsi"/>
          <w:sz w:val="24"/>
          <w:szCs w:val="24"/>
        </w:rPr>
        <w:t xml:space="preserve"> of 1974</w:t>
      </w:r>
      <w:r w:rsidR="00640ED6">
        <w:rPr>
          <w:rFonts w:cstheme="minorHAnsi"/>
          <w:sz w:val="24"/>
          <w:szCs w:val="24"/>
        </w:rPr>
        <w:t xml:space="preserve"> (</w:t>
      </w:r>
      <w:r w:rsidRPr="005E4B26" w:rsidR="005E4B26">
        <w:rPr>
          <w:rFonts w:cstheme="minorHAnsi"/>
          <w:sz w:val="24"/>
          <w:szCs w:val="24"/>
        </w:rPr>
        <w:t>ERISA</w:t>
      </w:r>
      <w:r w:rsidR="00640ED6">
        <w:rPr>
          <w:rFonts w:cstheme="minorHAnsi"/>
          <w:sz w:val="24"/>
          <w:szCs w:val="24"/>
        </w:rPr>
        <w:t>)</w:t>
      </w:r>
      <w:r w:rsidRPr="005E4B26" w:rsidR="005E4B26">
        <w:rPr>
          <w:rFonts w:cstheme="minorHAnsi"/>
          <w:sz w:val="24"/>
          <w:szCs w:val="24"/>
        </w:rPr>
        <w:t xml:space="preserve"> and </w:t>
      </w:r>
      <w:r w:rsidR="00AD3A94">
        <w:rPr>
          <w:rFonts w:cstheme="minorHAnsi"/>
          <w:sz w:val="24"/>
          <w:szCs w:val="24"/>
        </w:rPr>
        <w:t>§ </w:t>
      </w:r>
      <w:r w:rsidRPr="005E4B26" w:rsidR="005E4B26">
        <w:rPr>
          <w:rFonts w:cstheme="minorHAnsi"/>
          <w:sz w:val="24"/>
          <w:szCs w:val="24"/>
        </w:rPr>
        <w:t xml:space="preserve">4262.11 of the SFA regulation. </w:t>
      </w:r>
    </w:p>
    <w:p w:rsidR="001619EB" w:rsidRPr="00C8071C" w:rsidP="00C8071C" w14:paraId="176BFF42" w14:textId="6A196FEC">
      <w:pPr>
        <w:spacing w:before="100" w:beforeAutospacing="1" w:after="100" w:afterAutospacing="1" w:line="288" w:lineRule="auto"/>
        <w:rPr>
          <w:rFonts w:cstheme="minorHAnsi"/>
          <w:sz w:val="24"/>
          <w:szCs w:val="24"/>
        </w:rPr>
      </w:pPr>
      <w:r w:rsidRPr="00C8071C">
        <w:rPr>
          <w:rFonts w:cstheme="minorHAnsi"/>
          <w:sz w:val="24"/>
          <w:szCs w:val="24"/>
        </w:rPr>
        <w:t>Due to the extensive review process required for SFA applications</w:t>
      </w:r>
      <w:r w:rsidR="005E4B26">
        <w:rPr>
          <w:rFonts w:cstheme="minorHAnsi"/>
          <w:sz w:val="24"/>
          <w:szCs w:val="24"/>
        </w:rPr>
        <w:t>,</w:t>
      </w:r>
      <w:r w:rsidR="004F6A4F">
        <w:rPr>
          <w:rFonts w:cstheme="minorHAnsi"/>
          <w:sz w:val="24"/>
          <w:szCs w:val="24"/>
        </w:rPr>
        <w:t xml:space="preserve"> </w:t>
      </w:r>
      <w:r w:rsidRPr="00C8071C">
        <w:rPr>
          <w:rFonts w:cstheme="minorHAnsi"/>
          <w:sz w:val="24"/>
          <w:szCs w:val="24"/>
        </w:rPr>
        <w:t xml:space="preserve">PBGC is limited in the number of applications it can review </w:t>
      </w:r>
      <w:r w:rsidR="004F6A4F">
        <w:rPr>
          <w:rFonts w:cstheme="minorHAnsi"/>
          <w:sz w:val="24"/>
          <w:szCs w:val="24"/>
        </w:rPr>
        <w:t>at any time</w:t>
      </w:r>
      <w:r w:rsidRPr="00C8071C">
        <w:rPr>
          <w:rFonts w:cstheme="minorHAnsi"/>
          <w:sz w:val="24"/>
          <w:szCs w:val="24"/>
        </w:rPr>
        <w:t>.</w:t>
      </w:r>
      <w:r w:rsidR="004F6A4F">
        <w:rPr>
          <w:rFonts w:cstheme="minorHAnsi"/>
          <w:sz w:val="24"/>
          <w:szCs w:val="24"/>
        </w:rPr>
        <w:t xml:space="preserve"> </w:t>
      </w:r>
      <w:r w:rsidR="00D64B95">
        <w:rPr>
          <w:rFonts w:cstheme="minorHAnsi"/>
          <w:sz w:val="24"/>
          <w:szCs w:val="24"/>
        </w:rPr>
        <w:t xml:space="preserve">To facilitate an expeditious and thorough review process, </w:t>
      </w:r>
      <w:r w:rsidR="0061442F">
        <w:rPr>
          <w:rFonts w:cstheme="minorHAnsi"/>
          <w:sz w:val="24"/>
          <w:szCs w:val="24"/>
        </w:rPr>
        <w:t>§ </w:t>
      </w:r>
      <w:r w:rsidRPr="005E4B26" w:rsidR="0061442F">
        <w:rPr>
          <w:rFonts w:cstheme="minorHAnsi"/>
          <w:sz w:val="24"/>
          <w:szCs w:val="24"/>
        </w:rPr>
        <w:t>4262.1</w:t>
      </w:r>
      <w:r w:rsidR="0061442F">
        <w:rPr>
          <w:rFonts w:cstheme="minorHAnsi"/>
          <w:sz w:val="24"/>
          <w:szCs w:val="24"/>
        </w:rPr>
        <w:t>0(d)(1)</w:t>
      </w:r>
      <w:r w:rsidR="0046765A">
        <w:rPr>
          <w:rFonts w:cstheme="minorHAnsi"/>
          <w:sz w:val="24"/>
          <w:szCs w:val="24"/>
        </w:rPr>
        <w:t xml:space="preserve"> of the</w:t>
      </w:r>
      <w:r w:rsidR="004F6A4F">
        <w:rPr>
          <w:rFonts w:cstheme="minorHAnsi"/>
          <w:sz w:val="24"/>
          <w:szCs w:val="24"/>
        </w:rPr>
        <w:t xml:space="preserve"> </w:t>
      </w:r>
      <w:r w:rsidR="002A78AE">
        <w:rPr>
          <w:rFonts w:cstheme="minorHAnsi"/>
          <w:sz w:val="24"/>
          <w:szCs w:val="24"/>
        </w:rPr>
        <w:t xml:space="preserve">SFA </w:t>
      </w:r>
      <w:r w:rsidR="004F6A4F">
        <w:rPr>
          <w:rFonts w:cstheme="minorHAnsi"/>
          <w:sz w:val="24"/>
          <w:szCs w:val="24"/>
        </w:rPr>
        <w:t>regulation includes a</w:t>
      </w:r>
      <w:r w:rsidR="00296425">
        <w:rPr>
          <w:rFonts w:cstheme="minorHAnsi"/>
          <w:sz w:val="24"/>
          <w:szCs w:val="24"/>
        </w:rPr>
        <w:t xml:space="preserve"> </w:t>
      </w:r>
      <w:r w:rsidR="004F6A4F">
        <w:rPr>
          <w:rFonts w:cstheme="minorHAnsi"/>
          <w:sz w:val="24"/>
          <w:szCs w:val="24"/>
        </w:rPr>
        <w:t xml:space="preserve">metering system </w:t>
      </w:r>
      <w:r w:rsidR="001E61A4">
        <w:rPr>
          <w:rFonts w:cstheme="minorHAnsi"/>
          <w:sz w:val="24"/>
          <w:szCs w:val="24"/>
        </w:rPr>
        <w:t xml:space="preserve">that </w:t>
      </w:r>
      <w:r w:rsidR="007C39CF">
        <w:rPr>
          <w:rFonts w:cstheme="minorHAnsi"/>
          <w:sz w:val="24"/>
          <w:szCs w:val="24"/>
        </w:rPr>
        <w:t>permits</w:t>
      </w:r>
      <w:r w:rsidR="001E61A4">
        <w:rPr>
          <w:rFonts w:cstheme="minorHAnsi"/>
          <w:sz w:val="24"/>
          <w:szCs w:val="24"/>
        </w:rPr>
        <w:t xml:space="preserve"> </w:t>
      </w:r>
      <w:r w:rsidR="007C39CF">
        <w:rPr>
          <w:rFonts w:cstheme="minorHAnsi"/>
          <w:sz w:val="24"/>
          <w:szCs w:val="24"/>
        </w:rPr>
        <w:t>the</w:t>
      </w:r>
      <w:r w:rsidR="001E61A4">
        <w:rPr>
          <w:rFonts w:cstheme="minorHAnsi"/>
          <w:sz w:val="24"/>
          <w:szCs w:val="24"/>
        </w:rPr>
        <w:t xml:space="preserve"> temporar</w:t>
      </w:r>
      <w:r w:rsidR="007C39CF">
        <w:rPr>
          <w:rFonts w:cstheme="minorHAnsi"/>
          <w:sz w:val="24"/>
          <w:szCs w:val="24"/>
        </w:rPr>
        <w:t xml:space="preserve">y </w:t>
      </w:r>
      <w:r w:rsidR="006D18D2">
        <w:rPr>
          <w:rFonts w:cstheme="minorHAnsi"/>
          <w:sz w:val="24"/>
          <w:szCs w:val="24"/>
        </w:rPr>
        <w:t>clos</w:t>
      </w:r>
      <w:r w:rsidR="007C39CF">
        <w:rPr>
          <w:rFonts w:cstheme="minorHAnsi"/>
          <w:sz w:val="24"/>
          <w:szCs w:val="24"/>
        </w:rPr>
        <w:t>ure of</w:t>
      </w:r>
      <w:r w:rsidR="006D18D2">
        <w:rPr>
          <w:rFonts w:cstheme="minorHAnsi"/>
          <w:sz w:val="24"/>
          <w:szCs w:val="24"/>
        </w:rPr>
        <w:t xml:space="preserve"> the</w:t>
      </w:r>
      <w:r w:rsidR="00B5156B">
        <w:rPr>
          <w:rFonts w:cstheme="minorHAnsi"/>
          <w:sz w:val="24"/>
          <w:szCs w:val="24"/>
        </w:rPr>
        <w:t xml:space="preserve"> </w:t>
      </w:r>
      <w:r w:rsidR="004B3789">
        <w:rPr>
          <w:rFonts w:cstheme="minorHAnsi"/>
          <w:sz w:val="24"/>
          <w:szCs w:val="24"/>
        </w:rPr>
        <w:t>e-Filing portal</w:t>
      </w:r>
      <w:r w:rsidR="009B355F">
        <w:rPr>
          <w:rFonts w:cstheme="minorHAnsi"/>
          <w:sz w:val="24"/>
          <w:szCs w:val="24"/>
        </w:rPr>
        <w:t xml:space="preserve"> </w:t>
      </w:r>
      <w:r w:rsidR="001E61A4">
        <w:rPr>
          <w:rFonts w:cstheme="minorHAnsi"/>
          <w:sz w:val="24"/>
          <w:szCs w:val="24"/>
        </w:rPr>
        <w:t>until PBGC has capacity to process more applications</w:t>
      </w:r>
      <w:r w:rsidR="005E1252">
        <w:rPr>
          <w:rFonts w:cstheme="minorHAnsi"/>
          <w:sz w:val="24"/>
          <w:szCs w:val="24"/>
        </w:rPr>
        <w:t xml:space="preserve"> (see § 4262.10(d)(1)(iii))</w:t>
      </w:r>
      <w:r w:rsidR="001E61A4">
        <w:rPr>
          <w:rFonts w:cstheme="minorHAnsi"/>
          <w:sz w:val="24"/>
          <w:szCs w:val="24"/>
        </w:rPr>
        <w:t>.</w:t>
      </w:r>
      <w:r w:rsidRPr="00C8071C">
        <w:rPr>
          <w:rFonts w:cstheme="minorHAnsi"/>
          <w:sz w:val="24"/>
          <w:szCs w:val="24"/>
        </w:rPr>
        <w:t xml:space="preserve"> </w:t>
      </w:r>
      <w:r w:rsidR="00F35392">
        <w:rPr>
          <w:rFonts w:cstheme="minorHAnsi"/>
          <w:sz w:val="24"/>
          <w:szCs w:val="24"/>
        </w:rPr>
        <w:t>Whether full capacity has been reached is determined at the sole discretion of PBGC</w:t>
      </w:r>
      <w:r w:rsidR="007D3D72">
        <w:rPr>
          <w:rFonts w:cstheme="minorHAnsi"/>
          <w:sz w:val="24"/>
          <w:szCs w:val="24"/>
        </w:rPr>
        <w:t xml:space="preserve">.  </w:t>
      </w:r>
    </w:p>
    <w:p w:rsidR="00417B07" w:rsidP="00C8071C" w14:paraId="3F73C94C" w14:textId="6CE7ACAA">
      <w:pPr>
        <w:spacing w:before="100" w:beforeAutospacing="1" w:after="100" w:afterAutospacing="1" w:line="288" w:lineRule="auto"/>
        <w:rPr>
          <w:rFonts w:cstheme="minorHAnsi"/>
          <w:sz w:val="24"/>
          <w:szCs w:val="24"/>
        </w:rPr>
      </w:pPr>
      <w:bookmarkStart w:id="0" w:name="_Hlk126843391"/>
      <w:r>
        <w:rPr>
          <w:rFonts w:cstheme="minorHAnsi"/>
          <w:b/>
          <w:bCs/>
          <w:i/>
          <w:iCs/>
          <w:sz w:val="24"/>
          <w:szCs w:val="24"/>
        </w:rPr>
        <w:t>E-Filing portal</w:t>
      </w:r>
      <w:r w:rsidR="005379C1">
        <w:rPr>
          <w:rFonts w:cstheme="minorHAnsi"/>
          <w:b/>
          <w:bCs/>
          <w:i/>
          <w:iCs/>
          <w:sz w:val="24"/>
          <w:szCs w:val="24"/>
        </w:rPr>
        <w:t xml:space="preserve"> Closure and </w:t>
      </w:r>
      <w:r>
        <w:rPr>
          <w:rFonts w:cstheme="minorHAnsi"/>
          <w:b/>
          <w:bCs/>
          <w:i/>
          <w:iCs/>
          <w:sz w:val="24"/>
          <w:szCs w:val="24"/>
        </w:rPr>
        <w:t>SFA Application Waiting List</w:t>
      </w:r>
    </w:p>
    <w:p w:rsidR="00090BBB" w:rsidP="00C8071C" w14:paraId="6D49FFF9" w14:textId="0AC2159F">
      <w:pPr>
        <w:spacing w:before="100" w:beforeAutospacing="1" w:after="100" w:afterAutospacing="1" w:line="288" w:lineRule="auto"/>
        <w:rPr>
          <w:rFonts w:cstheme="minorHAnsi"/>
          <w:sz w:val="24"/>
          <w:szCs w:val="24"/>
        </w:rPr>
      </w:pPr>
      <w:r>
        <w:rPr>
          <w:rFonts w:cstheme="minorHAnsi"/>
          <w:sz w:val="24"/>
          <w:szCs w:val="24"/>
        </w:rPr>
        <w:t>Due to</w:t>
      </w:r>
      <w:r w:rsidR="00BF1D6E">
        <w:rPr>
          <w:rFonts w:cstheme="minorHAnsi"/>
          <w:sz w:val="24"/>
          <w:szCs w:val="24"/>
        </w:rPr>
        <w:t xml:space="preserve"> </w:t>
      </w:r>
      <w:r w:rsidRPr="00C8071C" w:rsidR="00C8071C">
        <w:rPr>
          <w:rFonts w:cstheme="minorHAnsi"/>
          <w:sz w:val="24"/>
          <w:szCs w:val="24"/>
        </w:rPr>
        <w:t xml:space="preserve">PBGC’s current </w:t>
      </w:r>
      <w:r>
        <w:rPr>
          <w:rFonts w:cstheme="minorHAnsi"/>
          <w:sz w:val="24"/>
          <w:szCs w:val="24"/>
        </w:rPr>
        <w:t xml:space="preserve">and anticipated </w:t>
      </w:r>
      <w:r w:rsidRPr="00C8071C" w:rsidR="00C8071C">
        <w:rPr>
          <w:rFonts w:cstheme="minorHAnsi"/>
          <w:sz w:val="24"/>
          <w:szCs w:val="24"/>
        </w:rPr>
        <w:t>inventory of SFA applications</w:t>
      </w:r>
      <w:r w:rsidR="00BF1D6E">
        <w:rPr>
          <w:rFonts w:cstheme="minorHAnsi"/>
          <w:sz w:val="24"/>
          <w:szCs w:val="24"/>
        </w:rPr>
        <w:t xml:space="preserve">, PBGC </w:t>
      </w:r>
      <w:r w:rsidR="00840B71">
        <w:rPr>
          <w:rFonts w:cstheme="minorHAnsi"/>
          <w:sz w:val="24"/>
          <w:szCs w:val="24"/>
        </w:rPr>
        <w:t xml:space="preserve">has determined it </w:t>
      </w:r>
      <w:r w:rsidR="00BF1D6E">
        <w:rPr>
          <w:rFonts w:cstheme="minorHAnsi"/>
          <w:sz w:val="24"/>
          <w:szCs w:val="24"/>
        </w:rPr>
        <w:t>will</w:t>
      </w:r>
      <w:r w:rsidR="005E3891">
        <w:rPr>
          <w:rFonts w:cstheme="minorHAnsi"/>
          <w:sz w:val="24"/>
          <w:szCs w:val="24"/>
        </w:rPr>
        <w:t xml:space="preserve"> be at full capacity </w:t>
      </w:r>
      <w:r w:rsidR="002E39F7">
        <w:rPr>
          <w:rFonts w:cstheme="minorHAnsi"/>
          <w:sz w:val="24"/>
          <w:szCs w:val="24"/>
        </w:rPr>
        <w:t>on</w:t>
      </w:r>
      <w:r w:rsidR="00D85B5A">
        <w:rPr>
          <w:rFonts w:cstheme="minorHAnsi"/>
          <w:sz w:val="24"/>
          <w:szCs w:val="24"/>
        </w:rPr>
        <w:t xml:space="preserve">, </w:t>
      </w:r>
      <w:r w:rsidR="00D0437D">
        <w:rPr>
          <w:rFonts w:cstheme="minorHAnsi"/>
          <w:sz w:val="24"/>
          <w:szCs w:val="24"/>
        </w:rPr>
        <w:t>Friday</w:t>
      </w:r>
      <w:r w:rsidR="00ED43B6">
        <w:rPr>
          <w:rFonts w:cstheme="minorHAnsi"/>
          <w:sz w:val="24"/>
          <w:szCs w:val="24"/>
        </w:rPr>
        <w:t xml:space="preserve">, </w:t>
      </w:r>
      <w:r w:rsidR="005E3891">
        <w:rPr>
          <w:rFonts w:cstheme="minorHAnsi"/>
          <w:sz w:val="24"/>
          <w:szCs w:val="24"/>
        </w:rPr>
        <w:t>March 1</w:t>
      </w:r>
      <w:r w:rsidR="00D0437D">
        <w:rPr>
          <w:rFonts w:cstheme="minorHAnsi"/>
          <w:sz w:val="24"/>
          <w:szCs w:val="24"/>
        </w:rPr>
        <w:t>0</w:t>
      </w:r>
      <w:r w:rsidR="005E3891">
        <w:rPr>
          <w:rFonts w:cstheme="minorHAnsi"/>
          <w:sz w:val="24"/>
          <w:szCs w:val="24"/>
        </w:rPr>
        <w:t>, 2023</w:t>
      </w:r>
      <w:r w:rsidR="00D0437D">
        <w:rPr>
          <w:rFonts w:cstheme="minorHAnsi"/>
          <w:sz w:val="24"/>
          <w:szCs w:val="24"/>
        </w:rPr>
        <w:t>, when the priority-group period ends</w:t>
      </w:r>
      <w:r w:rsidR="00FB27F3">
        <w:rPr>
          <w:rFonts w:cstheme="minorHAnsi"/>
          <w:sz w:val="24"/>
          <w:szCs w:val="24"/>
        </w:rPr>
        <w:t>, and must implement the metering system</w:t>
      </w:r>
      <w:r w:rsidR="00BF1D6E">
        <w:rPr>
          <w:rFonts w:cstheme="minorHAnsi"/>
          <w:sz w:val="24"/>
          <w:szCs w:val="24"/>
        </w:rPr>
        <w:t>.</w:t>
      </w:r>
      <w:r w:rsidRPr="00C8071C" w:rsidR="00C8071C">
        <w:rPr>
          <w:rFonts w:cstheme="minorHAnsi"/>
          <w:sz w:val="24"/>
          <w:szCs w:val="24"/>
        </w:rPr>
        <w:t xml:space="preserve"> </w:t>
      </w:r>
      <w:r w:rsidR="00D64B95">
        <w:rPr>
          <w:rFonts w:cstheme="minorHAnsi"/>
          <w:sz w:val="24"/>
          <w:szCs w:val="24"/>
        </w:rPr>
        <w:t xml:space="preserve">Accordingly, </w:t>
      </w:r>
      <w:r w:rsidRPr="00C8071C" w:rsidR="00C8071C">
        <w:rPr>
          <w:rFonts w:cstheme="minorHAnsi"/>
          <w:b/>
          <w:bCs/>
          <w:sz w:val="24"/>
          <w:szCs w:val="24"/>
        </w:rPr>
        <w:t xml:space="preserve">the </w:t>
      </w:r>
      <w:r w:rsidR="004B3789">
        <w:rPr>
          <w:rFonts w:cstheme="minorHAnsi"/>
          <w:b/>
          <w:bCs/>
          <w:sz w:val="24"/>
          <w:szCs w:val="24"/>
        </w:rPr>
        <w:t>e-Filing portal</w:t>
      </w:r>
      <w:r w:rsidRPr="00C8071C" w:rsidR="00C8071C">
        <w:rPr>
          <w:rFonts w:cstheme="minorHAnsi"/>
          <w:b/>
          <w:bCs/>
          <w:sz w:val="24"/>
          <w:szCs w:val="24"/>
        </w:rPr>
        <w:t xml:space="preserve"> will be </w:t>
      </w:r>
      <w:r w:rsidRPr="00CB1385" w:rsidR="00C8071C">
        <w:rPr>
          <w:rFonts w:cstheme="minorHAnsi"/>
          <w:b/>
          <w:bCs/>
          <w:sz w:val="24"/>
          <w:szCs w:val="24"/>
        </w:rPr>
        <w:t>closed</w:t>
      </w:r>
      <w:r w:rsidR="00067A16">
        <w:rPr>
          <w:rFonts w:cstheme="minorHAnsi"/>
          <w:b/>
          <w:bCs/>
          <w:sz w:val="24"/>
          <w:szCs w:val="24"/>
        </w:rPr>
        <w:t xml:space="preserve"> temporarily</w:t>
      </w:r>
      <w:r w:rsidRPr="00CB1385" w:rsidR="00C8071C">
        <w:rPr>
          <w:rFonts w:cstheme="minorHAnsi"/>
          <w:b/>
          <w:bCs/>
          <w:sz w:val="24"/>
          <w:szCs w:val="24"/>
        </w:rPr>
        <w:t xml:space="preserve"> </w:t>
      </w:r>
      <w:r w:rsidRPr="00CB1385" w:rsidR="00BF1D6E">
        <w:rPr>
          <w:rFonts w:cstheme="minorHAnsi"/>
          <w:b/>
          <w:bCs/>
          <w:sz w:val="24"/>
          <w:szCs w:val="24"/>
        </w:rPr>
        <w:t xml:space="preserve">beginning </w:t>
      </w:r>
      <w:r w:rsidR="000058EE">
        <w:rPr>
          <w:rFonts w:cstheme="minorHAnsi"/>
          <w:b/>
          <w:bCs/>
          <w:sz w:val="24"/>
          <w:szCs w:val="24"/>
        </w:rPr>
        <w:t xml:space="preserve">at 12:00 </w:t>
      </w:r>
      <w:r w:rsidR="003E2533">
        <w:rPr>
          <w:rFonts w:cstheme="minorHAnsi"/>
          <w:b/>
          <w:bCs/>
          <w:sz w:val="24"/>
          <w:szCs w:val="24"/>
        </w:rPr>
        <w:t>AM</w:t>
      </w:r>
      <w:r w:rsidR="00994564">
        <w:rPr>
          <w:rFonts w:cstheme="minorHAnsi"/>
          <w:b/>
          <w:bCs/>
          <w:sz w:val="24"/>
          <w:szCs w:val="24"/>
        </w:rPr>
        <w:t xml:space="preserve"> </w:t>
      </w:r>
      <w:r w:rsidR="00B857C8">
        <w:rPr>
          <w:rFonts w:cstheme="minorHAnsi"/>
          <w:b/>
          <w:bCs/>
          <w:sz w:val="24"/>
          <w:szCs w:val="24"/>
        </w:rPr>
        <w:t>Easter</w:t>
      </w:r>
      <w:r w:rsidR="009F06EF">
        <w:rPr>
          <w:rFonts w:cstheme="minorHAnsi"/>
          <w:b/>
          <w:bCs/>
          <w:sz w:val="24"/>
          <w:szCs w:val="24"/>
        </w:rPr>
        <w:t>n Standard Time</w:t>
      </w:r>
      <w:r w:rsidR="008C6963">
        <w:rPr>
          <w:rFonts w:cstheme="minorHAnsi"/>
          <w:b/>
          <w:bCs/>
          <w:sz w:val="24"/>
          <w:szCs w:val="24"/>
        </w:rPr>
        <w:t xml:space="preserve"> (EST)</w:t>
      </w:r>
      <w:r w:rsidR="000058EE">
        <w:rPr>
          <w:rFonts w:cstheme="minorHAnsi"/>
          <w:b/>
          <w:bCs/>
          <w:sz w:val="24"/>
          <w:szCs w:val="24"/>
        </w:rPr>
        <w:t xml:space="preserve"> on </w:t>
      </w:r>
      <w:r w:rsidRPr="0070234C" w:rsidR="00D64B95">
        <w:rPr>
          <w:rFonts w:cstheme="minorHAnsi"/>
          <w:b/>
          <w:bCs/>
          <w:sz w:val="24"/>
          <w:szCs w:val="24"/>
        </w:rPr>
        <w:t>Saturday</w:t>
      </w:r>
      <w:r w:rsidRPr="0070234C" w:rsidR="007400D4">
        <w:rPr>
          <w:rFonts w:cstheme="minorHAnsi"/>
          <w:b/>
          <w:bCs/>
          <w:sz w:val="24"/>
          <w:szCs w:val="24"/>
        </w:rPr>
        <w:t xml:space="preserve">, </w:t>
      </w:r>
      <w:r w:rsidRPr="00CB1385" w:rsidR="00C8071C">
        <w:rPr>
          <w:rFonts w:cstheme="minorHAnsi"/>
          <w:b/>
          <w:bCs/>
          <w:sz w:val="24"/>
          <w:szCs w:val="24"/>
        </w:rPr>
        <w:t>March 11, 2023</w:t>
      </w:r>
      <w:r w:rsidR="00443752">
        <w:rPr>
          <w:rFonts w:cstheme="minorHAnsi"/>
          <w:b/>
          <w:bCs/>
          <w:sz w:val="24"/>
          <w:szCs w:val="24"/>
        </w:rPr>
        <w:t>, to SFA applications (including supplemented applications)</w:t>
      </w:r>
      <w:r w:rsidRPr="00CB1385" w:rsidR="00C8071C">
        <w:rPr>
          <w:rFonts w:cstheme="minorHAnsi"/>
          <w:sz w:val="24"/>
          <w:szCs w:val="24"/>
        </w:rPr>
        <w:t xml:space="preserve">. </w:t>
      </w:r>
    </w:p>
    <w:p w:rsidR="00C8071C" w:rsidRPr="00C8071C" w:rsidP="00C8071C" w14:paraId="01EE3EE7" w14:textId="1E6D3938">
      <w:pPr>
        <w:spacing w:before="100" w:beforeAutospacing="1" w:after="100" w:afterAutospacing="1" w:line="288" w:lineRule="auto"/>
        <w:rPr>
          <w:rFonts w:cstheme="minorHAnsi"/>
          <w:sz w:val="24"/>
          <w:szCs w:val="24"/>
        </w:rPr>
      </w:pPr>
      <w:r w:rsidRPr="00A731C3">
        <w:rPr>
          <w:rFonts w:cstheme="minorHAnsi"/>
          <w:b/>
          <w:bCs/>
          <w:sz w:val="24"/>
          <w:szCs w:val="24"/>
        </w:rPr>
        <w:t xml:space="preserve">Beginning at </w:t>
      </w:r>
      <w:r w:rsidRPr="00A731C3" w:rsidR="00DB1F2F">
        <w:rPr>
          <w:rFonts w:cstheme="minorHAnsi"/>
          <w:b/>
          <w:bCs/>
          <w:sz w:val="24"/>
          <w:szCs w:val="24"/>
        </w:rPr>
        <w:t>9</w:t>
      </w:r>
      <w:r w:rsidRPr="00A731C3">
        <w:rPr>
          <w:rFonts w:cstheme="minorHAnsi"/>
          <w:b/>
          <w:bCs/>
          <w:sz w:val="24"/>
          <w:szCs w:val="24"/>
        </w:rPr>
        <w:t>:00 AM E</w:t>
      </w:r>
      <w:r w:rsidR="009F06EF">
        <w:rPr>
          <w:rFonts w:cstheme="minorHAnsi"/>
          <w:b/>
          <w:bCs/>
          <w:sz w:val="24"/>
          <w:szCs w:val="24"/>
        </w:rPr>
        <w:t>astern Daylight</w:t>
      </w:r>
      <w:r w:rsidR="008C6963">
        <w:rPr>
          <w:rFonts w:cstheme="minorHAnsi"/>
          <w:b/>
          <w:bCs/>
          <w:sz w:val="24"/>
          <w:szCs w:val="24"/>
        </w:rPr>
        <w:t xml:space="preserve"> Time (EDT)</w:t>
      </w:r>
      <w:r w:rsidRPr="00A731C3">
        <w:rPr>
          <w:rFonts w:cstheme="minorHAnsi"/>
          <w:b/>
          <w:bCs/>
          <w:sz w:val="24"/>
          <w:szCs w:val="24"/>
        </w:rPr>
        <w:t xml:space="preserve"> on </w:t>
      </w:r>
      <w:r w:rsidRPr="00A731C3" w:rsidR="007400D4">
        <w:rPr>
          <w:rFonts w:cstheme="minorHAnsi"/>
          <w:b/>
          <w:bCs/>
          <w:sz w:val="24"/>
          <w:szCs w:val="24"/>
        </w:rPr>
        <w:t xml:space="preserve">Monday, </w:t>
      </w:r>
      <w:r w:rsidRPr="00A731C3">
        <w:rPr>
          <w:rFonts w:cstheme="minorHAnsi"/>
          <w:b/>
          <w:bCs/>
          <w:sz w:val="24"/>
          <w:szCs w:val="24"/>
        </w:rPr>
        <w:t>March 1</w:t>
      </w:r>
      <w:r w:rsidRPr="00A731C3" w:rsidR="00DB1F2F">
        <w:rPr>
          <w:rFonts w:cstheme="minorHAnsi"/>
          <w:b/>
          <w:bCs/>
          <w:sz w:val="24"/>
          <w:szCs w:val="24"/>
        </w:rPr>
        <w:t>3</w:t>
      </w:r>
      <w:r w:rsidRPr="00A731C3">
        <w:rPr>
          <w:rFonts w:cstheme="minorHAnsi"/>
          <w:b/>
          <w:bCs/>
          <w:sz w:val="24"/>
          <w:szCs w:val="24"/>
        </w:rPr>
        <w:t>, 2023</w:t>
      </w:r>
      <w:r w:rsidRPr="00A731C3" w:rsidR="00546482">
        <w:rPr>
          <w:rFonts w:cstheme="minorHAnsi"/>
          <w:b/>
          <w:bCs/>
          <w:sz w:val="24"/>
          <w:szCs w:val="24"/>
        </w:rPr>
        <w:t>,</w:t>
      </w:r>
      <w:r w:rsidRPr="00A731C3">
        <w:rPr>
          <w:rFonts w:cstheme="minorHAnsi"/>
          <w:b/>
          <w:bCs/>
          <w:sz w:val="24"/>
          <w:szCs w:val="24"/>
        </w:rPr>
        <w:t xml:space="preserve"> PBGC will </w:t>
      </w:r>
      <w:r w:rsidRPr="00A731C3" w:rsidR="00A4209D">
        <w:rPr>
          <w:rFonts w:cstheme="minorHAnsi"/>
          <w:b/>
          <w:bCs/>
          <w:sz w:val="24"/>
          <w:szCs w:val="24"/>
        </w:rPr>
        <w:t xml:space="preserve">begin to </w:t>
      </w:r>
      <w:r w:rsidRPr="00A731C3" w:rsidR="00171765">
        <w:rPr>
          <w:rFonts w:cstheme="minorHAnsi"/>
          <w:b/>
          <w:bCs/>
          <w:sz w:val="24"/>
          <w:szCs w:val="24"/>
        </w:rPr>
        <w:t xml:space="preserve">accept requests to be placed on a </w:t>
      </w:r>
      <w:r w:rsidRPr="00A731C3">
        <w:rPr>
          <w:rFonts w:cstheme="minorHAnsi"/>
          <w:b/>
          <w:bCs/>
          <w:sz w:val="24"/>
          <w:szCs w:val="24"/>
        </w:rPr>
        <w:t xml:space="preserve">waiting list </w:t>
      </w:r>
      <w:r w:rsidRPr="00A731C3" w:rsidR="00936220">
        <w:rPr>
          <w:rFonts w:cstheme="minorHAnsi"/>
          <w:b/>
          <w:bCs/>
          <w:sz w:val="24"/>
          <w:szCs w:val="24"/>
        </w:rPr>
        <w:t>for</w:t>
      </w:r>
      <w:r w:rsidR="0030768E">
        <w:rPr>
          <w:rFonts w:cstheme="minorHAnsi"/>
          <w:b/>
          <w:bCs/>
          <w:sz w:val="24"/>
          <w:szCs w:val="24"/>
        </w:rPr>
        <w:t xml:space="preserve"> </w:t>
      </w:r>
      <w:r w:rsidRPr="00A731C3">
        <w:rPr>
          <w:rFonts w:cstheme="minorHAnsi"/>
          <w:b/>
          <w:bCs/>
          <w:sz w:val="24"/>
          <w:szCs w:val="24"/>
        </w:rPr>
        <w:t>plans seeking to apply for SFA. To be placed on th</w:t>
      </w:r>
      <w:r w:rsidRPr="00A731C3" w:rsidR="00712CAB">
        <w:rPr>
          <w:rFonts w:cstheme="minorHAnsi"/>
          <w:b/>
          <w:bCs/>
          <w:sz w:val="24"/>
          <w:szCs w:val="24"/>
        </w:rPr>
        <w:t>e</w:t>
      </w:r>
      <w:r w:rsidRPr="00A731C3">
        <w:rPr>
          <w:rFonts w:cstheme="minorHAnsi"/>
          <w:b/>
          <w:bCs/>
          <w:sz w:val="24"/>
          <w:szCs w:val="24"/>
        </w:rPr>
        <w:t xml:space="preserve"> waiting list</w:t>
      </w:r>
      <w:r w:rsidRPr="00A731C3" w:rsidR="00712CAB">
        <w:rPr>
          <w:rFonts w:cstheme="minorHAnsi"/>
          <w:b/>
          <w:bCs/>
          <w:sz w:val="24"/>
          <w:szCs w:val="24"/>
        </w:rPr>
        <w:t>,</w:t>
      </w:r>
      <w:r w:rsidRPr="00A731C3">
        <w:rPr>
          <w:rFonts w:cstheme="minorHAnsi"/>
          <w:b/>
          <w:bCs/>
          <w:sz w:val="24"/>
          <w:szCs w:val="24"/>
        </w:rPr>
        <w:t xml:space="preserve"> an authorized plan representative </w:t>
      </w:r>
      <w:r w:rsidRPr="00A731C3" w:rsidR="00BF1D6E">
        <w:rPr>
          <w:rFonts w:cstheme="minorHAnsi"/>
          <w:b/>
          <w:bCs/>
          <w:sz w:val="24"/>
          <w:szCs w:val="24"/>
        </w:rPr>
        <w:t>must</w:t>
      </w:r>
      <w:r w:rsidRPr="00A731C3">
        <w:rPr>
          <w:rFonts w:cstheme="minorHAnsi"/>
          <w:b/>
          <w:bCs/>
          <w:sz w:val="24"/>
          <w:szCs w:val="24"/>
        </w:rPr>
        <w:t xml:space="preserve"> e-mail </w:t>
      </w:r>
      <w:hyperlink r:id="rId10">
        <w:r w:rsidRPr="00A731C3" w:rsidR="004644DD">
          <w:rPr>
            <w:rStyle w:val="Hyperlink"/>
            <w:b/>
            <w:bCs/>
            <w:sz w:val="24"/>
            <w:szCs w:val="24"/>
          </w:rPr>
          <w:t>SFA@pbgc.gov</w:t>
        </w:r>
      </w:hyperlink>
      <w:r w:rsidR="00782CA9">
        <w:rPr>
          <w:b/>
          <w:bCs/>
          <w:sz w:val="24"/>
          <w:szCs w:val="24"/>
        </w:rPr>
        <w:t xml:space="preserve"> at any time on or after 9:00 AM EDT on Monday, March 13, 2023.</w:t>
      </w:r>
      <w:r w:rsidRPr="00C8071C">
        <w:rPr>
          <w:rFonts w:cstheme="minorHAnsi"/>
          <w:sz w:val="24"/>
          <w:szCs w:val="24"/>
        </w:rPr>
        <w:t xml:space="preserve"> This e-mail must include the plan’s name, </w:t>
      </w:r>
      <w:r w:rsidR="00BB5A2C">
        <w:rPr>
          <w:rFonts w:cstheme="minorHAnsi"/>
          <w:sz w:val="24"/>
          <w:szCs w:val="24"/>
        </w:rPr>
        <w:t>employer identification number (EIN)</w:t>
      </w:r>
      <w:r w:rsidRPr="00C8071C">
        <w:rPr>
          <w:rFonts w:cstheme="minorHAnsi"/>
          <w:sz w:val="24"/>
          <w:szCs w:val="24"/>
        </w:rPr>
        <w:t>, contact information</w:t>
      </w:r>
      <w:r w:rsidR="00BA3B8F">
        <w:rPr>
          <w:rFonts w:cstheme="minorHAnsi"/>
          <w:sz w:val="24"/>
          <w:szCs w:val="24"/>
        </w:rPr>
        <w:t xml:space="preserve"> of authorized representative (e.g., accounta</w:t>
      </w:r>
      <w:r w:rsidR="00F562CC">
        <w:rPr>
          <w:rFonts w:cstheme="minorHAnsi"/>
          <w:sz w:val="24"/>
          <w:szCs w:val="24"/>
        </w:rPr>
        <w:t>nt, actuary, attorney, plan administrator, trustee)</w:t>
      </w:r>
      <w:r w:rsidR="00ED1D01">
        <w:rPr>
          <w:rFonts w:cstheme="minorHAnsi"/>
          <w:sz w:val="24"/>
          <w:szCs w:val="24"/>
        </w:rPr>
        <w:t>,</w:t>
      </w:r>
      <w:r w:rsidRPr="00C8071C">
        <w:rPr>
          <w:rFonts w:cstheme="minorHAnsi"/>
          <w:sz w:val="24"/>
          <w:szCs w:val="24"/>
        </w:rPr>
        <w:t xml:space="preserve"> and a statement requesting </w:t>
      </w:r>
      <w:r w:rsidR="00712CAB">
        <w:rPr>
          <w:rFonts w:cstheme="minorHAnsi"/>
          <w:sz w:val="24"/>
          <w:szCs w:val="24"/>
        </w:rPr>
        <w:t xml:space="preserve">that </w:t>
      </w:r>
      <w:r w:rsidRPr="00C8071C">
        <w:rPr>
          <w:rFonts w:cstheme="minorHAnsi"/>
          <w:sz w:val="24"/>
          <w:szCs w:val="24"/>
        </w:rPr>
        <w:t xml:space="preserve">the plan be placed on the SFA </w:t>
      </w:r>
      <w:r w:rsidR="000848B5">
        <w:rPr>
          <w:rFonts w:cstheme="minorHAnsi"/>
          <w:sz w:val="24"/>
          <w:szCs w:val="24"/>
        </w:rPr>
        <w:t xml:space="preserve">application </w:t>
      </w:r>
      <w:r w:rsidRPr="00C8071C">
        <w:rPr>
          <w:rFonts w:cstheme="minorHAnsi"/>
          <w:sz w:val="24"/>
          <w:szCs w:val="24"/>
        </w:rPr>
        <w:t xml:space="preserve">waiting list. Plans will be placed on the </w:t>
      </w:r>
      <w:r w:rsidR="00ED1D01">
        <w:rPr>
          <w:rFonts w:cstheme="minorHAnsi"/>
          <w:sz w:val="24"/>
          <w:szCs w:val="24"/>
        </w:rPr>
        <w:t xml:space="preserve">SFA </w:t>
      </w:r>
      <w:r w:rsidR="0088503D">
        <w:rPr>
          <w:rFonts w:cstheme="minorHAnsi"/>
          <w:sz w:val="24"/>
          <w:szCs w:val="24"/>
        </w:rPr>
        <w:t xml:space="preserve">application </w:t>
      </w:r>
      <w:r w:rsidRPr="00C8071C">
        <w:rPr>
          <w:rFonts w:cstheme="minorHAnsi"/>
          <w:sz w:val="24"/>
          <w:szCs w:val="24"/>
        </w:rPr>
        <w:t>waiting</w:t>
      </w:r>
      <w:r w:rsidR="00930C24">
        <w:rPr>
          <w:rFonts w:cstheme="minorHAnsi"/>
          <w:sz w:val="24"/>
          <w:szCs w:val="24"/>
        </w:rPr>
        <w:t xml:space="preserve"> list</w:t>
      </w:r>
      <w:r w:rsidRPr="00C8071C">
        <w:rPr>
          <w:rFonts w:cstheme="minorHAnsi"/>
          <w:sz w:val="24"/>
          <w:szCs w:val="24"/>
        </w:rPr>
        <w:t xml:space="preserve"> in chronological order based on </w:t>
      </w:r>
      <w:r w:rsidR="00BF1D6E">
        <w:rPr>
          <w:rFonts w:cstheme="minorHAnsi"/>
          <w:sz w:val="24"/>
          <w:szCs w:val="24"/>
        </w:rPr>
        <w:t xml:space="preserve">the date and time of </w:t>
      </w:r>
      <w:r w:rsidRPr="00C8071C">
        <w:rPr>
          <w:rFonts w:cstheme="minorHAnsi"/>
          <w:sz w:val="24"/>
          <w:szCs w:val="24"/>
        </w:rPr>
        <w:t>PBGC</w:t>
      </w:r>
      <w:r w:rsidR="00BF1D6E">
        <w:rPr>
          <w:rFonts w:cstheme="minorHAnsi"/>
          <w:sz w:val="24"/>
          <w:szCs w:val="24"/>
        </w:rPr>
        <w:t>’s</w:t>
      </w:r>
      <w:r w:rsidRPr="00C8071C">
        <w:rPr>
          <w:rFonts w:cstheme="minorHAnsi"/>
          <w:sz w:val="24"/>
          <w:szCs w:val="24"/>
        </w:rPr>
        <w:t xml:space="preserve"> receipt of the e-mail. The waiting list will be published in full on PBGC’s website </w:t>
      </w:r>
      <w:hyperlink r:id="rId11">
        <w:r w:rsidRPr="7008A424">
          <w:rPr>
            <w:rStyle w:val="Hyperlink"/>
            <w:sz w:val="24"/>
            <w:szCs w:val="24"/>
          </w:rPr>
          <w:t>here</w:t>
        </w:r>
      </w:hyperlink>
      <w:r w:rsidRPr="00C8071C">
        <w:rPr>
          <w:rFonts w:cstheme="minorHAnsi"/>
          <w:sz w:val="24"/>
          <w:szCs w:val="24"/>
        </w:rPr>
        <w:t xml:space="preserve"> and updated every Friday</w:t>
      </w:r>
      <w:r w:rsidR="00717D65">
        <w:rPr>
          <w:rFonts w:cstheme="minorHAnsi"/>
          <w:sz w:val="24"/>
          <w:szCs w:val="24"/>
        </w:rPr>
        <w:t xml:space="preserve">, beginning Friday, March </w:t>
      </w:r>
      <w:r w:rsidR="005A088B">
        <w:rPr>
          <w:rFonts w:cstheme="minorHAnsi"/>
          <w:sz w:val="24"/>
          <w:szCs w:val="24"/>
        </w:rPr>
        <w:t>17, 2023</w:t>
      </w:r>
      <w:r w:rsidRPr="00C8071C">
        <w:rPr>
          <w:rFonts w:cstheme="minorHAnsi"/>
          <w:sz w:val="24"/>
          <w:szCs w:val="24"/>
        </w:rPr>
        <w:t xml:space="preserve">.  </w:t>
      </w:r>
    </w:p>
    <w:p w:rsidR="000A2130" w:rsidRPr="004B3789" w:rsidP="004B3789" w14:paraId="5970AE6F" w14:textId="3C9C7F04">
      <w:r>
        <w:rPr>
          <w:rFonts w:cstheme="minorHAnsi"/>
          <w:sz w:val="24"/>
          <w:szCs w:val="24"/>
        </w:rPr>
        <w:t>T</w:t>
      </w:r>
      <w:r w:rsidR="00C8071C">
        <w:rPr>
          <w:rFonts w:cstheme="minorHAnsi"/>
          <w:sz w:val="24"/>
          <w:szCs w:val="24"/>
        </w:rPr>
        <w:t xml:space="preserve">he </w:t>
      </w:r>
      <w:r w:rsidR="00930C24">
        <w:rPr>
          <w:rFonts w:cstheme="minorHAnsi"/>
          <w:sz w:val="24"/>
          <w:szCs w:val="24"/>
        </w:rPr>
        <w:t>status</w:t>
      </w:r>
      <w:r w:rsidR="00C8071C">
        <w:rPr>
          <w:rFonts w:cstheme="minorHAnsi"/>
          <w:sz w:val="24"/>
          <w:szCs w:val="24"/>
        </w:rPr>
        <w:t xml:space="preserve"> of SFA applications under review can be found </w:t>
      </w:r>
      <w:hyperlink r:id="rId12" w:history="1">
        <w:r w:rsidRPr="00C8071C" w:rsidR="00C8071C">
          <w:rPr>
            <w:rStyle w:val="Hyperlink"/>
            <w:rFonts w:cstheme="minorHAnsi"/>
            <w:sz w:val="24"/>
            <w:szCs w:val="24"/>
          </w:rPr>
          <w:t>here</w:t>
        </w:r>
      </w:hyperlink>
      <w:r w:rsidRPr="00C8071C" w:rsidR="00A348CD">
        <w:rPr>
          <w:rFonts w:cstheme="minorHAnsi"/>
          <w:sz w:val="24"/>
          <w:szCs w:val="24"/>
        </w:rPr>
        <w:t xml:space="preserve">. </w:t>
      </w:r>
      <w:bookmarkStart w:id="1" w:name="_Hlk128390225"/>
      <w:r w:rsidRPr="00C8071C" w:rsidR="00A348CD">
        <w:rPr>
          <w:rFonts w:cstheme="minorHAnsi"/>
          <w:sz w:val="24"/>
          <w:szCs w:val="24"/>
        </w:rPr>
        <w:t xml:space="preserve">PBGC will provide updates </w:t>
      </w:r>
      <w:hyperlink r:id="rId13" w:history="1">
        <w:r w:rsidRPr="00C8071C" w:rsidR="00A348CD">
          <w:rPr>
            <w:rStyle w:val="Hyperlink"/>
            <w:rFonts w:cstheme="minorHAnsi"/>
            <w:sz w:val="24"/>
            <w:szCs w:val="24"/>
          </w:rPr>
          <w:t>here</w:t>
        </w:r>
      </w:hyperlink>
      <w:r w:rsidRPr="00C8071C" w:rsidR="00A348CD">
        <w:rPr>
          <w:rFonts w:cstheme="minorHAnsi"/>
          <w:sz w:val="24"/>
          <w:szCs w:val="24"/>
        </w:rPr>
        <w:t xml:space="preserve"> o</w:t>
      </w:r>
      <w:r w:rsidR="000F367E">
        <w:rPr>
          <w:rFonts w:cstheme="minorHAnsi"/>
          <w:sz w:val="24"/>
          <w:szCs w:val="24"/>
        </w:rPr>
        <w:t>f</w:t>
      </w:r>
      <w:r w:rsidRPr="00C8071C" w:rsidR="00A348CD">
        <w:rPr>
          <w:rFonts w:cstheme="minorHAnsi"/>
          <w:sz w:val="24"/>
          <w:szCs w:val="24"/>
        </w:rPr>
        <w:t xml:space="preserve"> </w:t>
      </w:r>
      <w:r w:rsidRPr="00C8071C" w:rsidR="00141AFE">
        <w:rPr>
          <w:rFonts w:cstheme="minorHAnsi"/>
          <w:sz w:val="24"/>
          <w:szCs w:val="24"/>
        </w:rPr>
        <w:t>the intended date the</w:t>
      </w:r>
      <w:r w:rsidRPr="00C8071C" w:rsidR="00A348CD">
        <w:rPr>
          <w:rFonts w:cstheme="minorHAnsi"/>
          <w:sz w:val="24"/>
          <w:szCs w:val="24"/>
        </w:rPr>
        <w:t xml:space="preserve"> </w:t>
      </w:r>
      <w:r w:rsidR="004B3789">
        <w:rPr>
          <w:rFonts w:cstheme="minorHAnsi"/>
          <w:sz w:val="24"/>
          <w:szCs w:val="24"/>
        </w:rPr>
        <w:t>e-Filing portal</w:t>
      </w:r>
      <w:r w:rsidRPr="00C8071C" w:rsidR="00141AFE">
        <w:rPr>
          <w:rFonts w:cstheme="minorHAnsi"/>
          <w:sz w:val="24"/>
          <w:szCs w:val="24"/>
        </w:rPr>
        <w:t xml:space="preserve"> will be </w:t>
      </w:r>
      <w:r w:rsidR="000B31BE">
        <w:rPr>
          <w:rFonts w:cstheme="minorHAnsi"/>
          <w:sz w:val="24"/>
          <w:szCs w:val="24"/>
        </w:rPr>
        <w:t>re-</w:t>
      </w:r>
      <w:r w:rsidRPr="00C8071C" w:rsidR="00141AFE">
        <w:rPr>
          <w:rFonts w:cstheme="minorHAnsi"/>
          <w:sz w:val="24"/>
          <w:szCs w:val="24"/>
        </w:rPr>
        <w:t xml:space="preserve">opened and </w:t>
      </w:r>
      <w:r w:rsidR="007E01E1">
        <w:rPr>
          <w:rFonts w:cstheme="minorHAnsi"/>
          <w:sz w:val="24"/>
          <w:szCs w:val="24"/>
        </w:rPr>
        <w:t>will</w:t>
      </w:r>
      <w:r w:rsidR="00686FB2">
        <w:rPr>
          <w:rFonts w:cstheme="minorHAnsi"/>
          <w:sz w:val="24"/>
          <w:szCs w:val="24"/>
        </w:rPr>
        <w:t xml:space="preserve"> </w:t>
      </w:r>
      <w:r w:rsidR="007F731E">
        <w:rPr>
          <w:rFonts w:cstheme="minorHAnsi"/>
          <w:sz w:val="24"/>
          <w:szCs w:val="24"/>
        </w:rPr>
        <w:t>provide advance notice</w:t>
      </w:r>
      <w:r w:rsidR="005F3EF9">
        <w:rPr>
          <w:rFonts w:cstheme="minorHAnsi"/>
          <w:sz w:val="24"/>
          <w:szCs w:val="24"/>
        </w:rPr>
        <w:t xml:space="preserve"> to</w:t>
      </w:r>
      <w:r w:rsidR="007E01E1">
        <w:rPr>
          <w:rFonts w:cstheme="minorHAnsi"/>
          <w:sz w:val="24"/>
          <w:szCs w:val="24"/>
        </w:rPr>
        <w:t xml:space="preserve"> the </w:t>
      </w:r>
      <w:r w:rsidRPr="00C8071C" w:rsidR="00141AFE">
        <w:rPr>
          <w:rFonts w:cstheme="minorHAnsi"/>
          <w:sz w:val="24"/>
          <w:szCs w:val="24"/>
        </w:rPr>
        <w:t xml:space="preserve">plans </w:t>
      </w:r>
      <w:r w:rsidR="00AF68FB">
        <w:rPr>
          <w:rFonts w:cstheme="minorHAnsi"/>
          <w:sz w:val="24"/>
          <w:szCs w:val="24"/>
        </w:rPr>
        <w:t>at</w:t>
      </w:r>
      <w:r w:rsidRPr="00C8071C" w:rsidR="00141AFE">
        <w:rPr>
          <w:rFonts w:cstheme="minorHAnsi"/>
          <w:sz w:val="24"/>
          <w:szCs w:val="24"/>
        </w:rPr>
        <w:t xml:space="preserve"> the top of the waiting list that will be allowed to apply</w:t>
      </w:r>
      <w:r w:rsidR="00ED1D01">
        <w:rPr>
          <w:rFonts w:cstheme="minorHAnsi"/>
          <w:sz w:val="24"/>
          <w:szCs w:val="24"/>
        </w:rPr>
        <w:t xml:space="preserve"> at that time</w:t>
      </w:r>
      <w:r w:rsidRPr="00C8071C" w:rsidR="00141AFE">
        <w:rPr>
          <w:rFonts w:cstheme="minorHAnsi"/>
          <w:sz w:val="24"/>
          <w:szCs w:val="24"/>
        </w:rPr>
        <w:t>.</w:t>
      </w:r>
      <w:bookmarkEnd w:id="1"/>
      <w:r w:rsidRPr="00C8071C" w:rsidR="00141AFE">
        <w:rPr>
          <w:rFonts w:cstheme="minorHAnsi"/>
          <w:sz w:val="24"/>
          <w:szCs w:val="24"/>
        </w:rPr>
        <w:t xml:space="preserve"> </w:t>
      </w:r>
      <w:r w:rsidR="004B0854">
        <w:rPr>
          <w:rFonts w:cstheme="minorHAnsi"/>
          <w:sz w:val="24"/>
          <w:szCs w:val="24"/>
        </w:rPr>
        <w:t xml:space="preserve">Once notified, </w:t>
      </w:r>
      <w:r w:rsidR="004B0854">
        <w:rPr>
          <w:sz w:val="24"/>
          <w:szCs w:val="24"/>
        </w:rPr>
        <w:t>a</w:t>
      </w:r>
      <w:r>
        <w:rPr>
          <w:sz w:val="24"/>
          <w:szCs w:val="24"/>
        </w:rPr>
        <w:t xml:space="preserve"> plan on the waiting list will have </w:t>
      </w:r>
      <w:r w:rsidRPr="00CB1385">
        <w:rPr>
          <w:sz w:val="24"/>
          <w:szCs w:val="24"/>
        </w:rPr>
        <w:t xml:space="preserve">seven calendar </w:t>
      </w:r>
      <w:r>
        <w:rPr>
          <w:sz w:val="24"/>
          <w:szCs w:val="24"/>
        </w:rPr>
        <w:t>days</w:t>
      </w:r>
      <w:r w:rsidR="004B0854">
        <w:rPr>
          <w:sz w:val="24"/>
          <w:szCs w:val="24"/>
        </w:rPr>
        <w:t>, starting on</w:t>
      </w:r>
      <w:r>
        <w:rPr>
          <w:sz w:val="24"/>
          <w:szCs w:val="24"/>
        </w:rPr>
        <w:t xml:space="preserve"> the date the </w:t>
      </w:r>
      <w:r w:rsidR="004B3789">
        <w:rPr>
          <w:sz w:val="24"/>
          <w:szCs w:val="24"/>
        </w:rPr>
        <w:t>e-Filing portal</w:t>
      </w:r>
      <w:r>
        <w:rPr>
          <w:sz w:val="24"/>
          <w:szCs w:val="24"/>
        </w:rPr>
        <w:t xml:space="preserve"> is opened</w:t>
      </w:r>
      <w:r w:rsidR="004B0854">
        <w:rPr>
          <w:sz w:val="24"/>
          <w:szCs w:val="24"/>
        </w:rPr>
        <w:t>,</w:t>
      </w:r>
      <w:r>
        <w:rPr>
          <w:sz w:val="24"/>
          <w:szCs w:val="24"/>
        </w:rPr>
        <w:t xml:space="preserve"> to submit </w:t>
      </w:r>
      <w:r w:rsidRPr="7008A424">
        <w:rPr>
          <w:sz w:val="24"/>
          <w:szCs w:val="24"/>
        </w:rPr>
        <w:t>a complete</w:t>
      </w:r>
      <w:r>
        <w:rPr>
          <w:sz w:val="24"/>
          <w:szCs w:val="24"/>
        </w:rPr>
        <w:t xml:space="preserve"> application.</w:t>
      </w:r>
      <w:r w:rsidR="004B3789">
        <w:rPr>
          <w:sz w:val="24"/>
          <w:szCs w:val="24"/>
        </w:rPr>
        <w:t xml:space="preserve"> </w:t>
      </w:r>
      <w:r w:rsidRPr="004B3789" w:rsidR="004B3789">
        <w:rPr>
          <w:sz w:val="24"/>
          <w:szCs w:val="24"/>
        </w:rPr>
        <w:t>PBGC is targeting to temporarily reopen the</w:t>
      </w:r>
      <w:r w:rsidR="00B622A2">
        <w:rPr>
          <w:sz w:val="24"/>
          <w:szCs w:val="24"/>
        </w:rPr>
        <w:t xml:space="preserve"> e-Filing</w:t>
      </w:r>
      <w:r w:rsidRPr="004B3789" w:rsidR="004B3789">
        <w:rPr>
          <w:sz w:val="24"/>
          <w:szCs w:val="24"/>
        </w:rPr>
        <w:t xml:space="preserve"> portal by April 1, 2023, and will continue to provide updates regarding the status of the </w:t>
      </w:r>
      <w:r w:rsidR="004B3789">
        <w:rPr>
          <w:sz w:val="24"/>
          <w:szCs w:val="24"/>
        </w:rPr>
        <w:t xml:space="preserve">e-Filing </w:t>
      </w:r>
      <w:r w:rsidRPr="004B3789" w:rsidR="004B3789">
        <w:rPr>
          <w:sz w:val="24"/>
          <w:szCs w:val="24"/>
        </w:rPr>
        <w:t>portal, the waitlist, and the status of applications.</w:t>
      </w:r>
    </w:p>
    <w:p w:rsidR="00C8071C" w:rsidP="00C8071C" w14:paraId="78921E1C" w14:textId="42748375">
      <w:pPr>
        <w:spacing w:before="100" w:beforeAutospacing="1" w:after="100" w:afterAutospacing="1" w:line="288" w:lineRule="auto"/>
        <w:rPr>
          <w:rFonts w:cstheme="minorHAnsi"/>
          <w:sz w:val="24"/>
          <w:szCs w:val="24"/>
        </w:rPr>
      </w:pPr>
      <w:r>
        <w:rPr>
          <w:rFonts w:cstheme="minorHAnsi"/>
          <w:sz w:val="24"/>
          <w:szCs w:val="24"/>
        </w:rPr>
        <w:t>Once</w:t>
      </w:r>
      <w:r w:rsidRPr="00C8071C">
        <w:rPr>
          <w:rFonts w:cstheme="minorHAnsi"/>
          <w:sz w:val="24"/>
          <w:szCs w:val="24"/>
        </w:rPr>
        <w:t xml:space="preserve"> the </w:t>
      </w:r>
      <w:r w:rsidR="008D263E">
        <w:rPr>
          <w:rFonts w:cstheme="minorHAnsi"/>
          <w:sz w:val="24"/>
          <w:szCs w:val="24"/>
        </w:rPr>
        <w:t xml:space="preserve">allowed </w:t>
      </w:r>
      <w:r w:rsidRPr="00C8071C">
        <w:rPr>
          <w:rFonts w:cstheme="minorHAnsi"/>
          <w:sz w:val="24"/>
          <w:szCs w:val="24"/>
        </w:rPr>
        <w:t>applications</w:t>
      </w:r>
      <w:r>
        <w:rPr>
          <w:rFonts w:cstheme="minorHAnsi"/>
          <w:sz w:val="24"/>
          <w:szCs w:val="24"/>
        </w:rPr>
        <w:t xml:space="preserve"> ha</w:t>
      </w:r>
      <w:r w:rsidR="00060706">
        <w:rPr>
          <w:rFonts w:cstheme="minorHAnsi"/>
          <w:sz w:val="24"/>
          <w:szCs w:val="24"/>
        </w:rPr>
        <w:t>ve</w:t>
      </w:r>
      <w:r>
        <w:rPr>
          <w:rFonts w:cstheme="minorHAnsi"/>
          <w:sz w:val="24"/>
          <w:szCs w:val="24"/>
        </w:rPr>
        <w:t xml:space="preserve"> been received</w:t>
      </w:r>
      <w:r w:rsidRPr="00C8071C">
        <w:rPr>
          <w:rFonts w:cstheme="minorHAnsi"/>
          <w:sz w:val="24"/>
          <w:szCs w:val="24"/>
        </w:rPr>
        <w:t xml:space="preserve">, </w:t>
      </w:r>
      <w:r w:rsidR="00677C2B">
        <w:rPr>
          <w:rFonts w:cstheme="minorHAnsi"/>
          <w:sz w:val="24"/>
          <w:szCs w:val="24"/>
        </w:rPr>
        <w:t xml:space="preserve">or, if later, the end of the seven calendar days, </w:t>
      </w:r>
      <w:r>
        <w:rPr>
          <w:rFonts w:cstheme="minorHAnsi"/>
          <w:sz w:val="24"/>
          <w:szCs w:val="24"/>
        </w:rPr>
        <w:t>PBGC will</w:t>
      </w:r>
      <w:r w:rsidR="000320FD">
        <w:rPr>
          <w:rFonts w:cstheme="minorHAnsi"/>
          <w:sz w:val="24"/>
          <w:szCs w:val="24"/>
        </w:rPr>
        <w:t xml:space="preserve"> </w:t>
      </w:r>
      <w:r w:rsidR="0047609A">
        <w:rPr>
          <w:rFonts w:cstheme="minorHAnsi"/>
          <w:sz w:val="24"/>
          <w:szCs w:val="24"/>
        </w:rPr>
        <w:t xml:space="preserve">again temporarily </w:t>
      </w:r>
      <w:r>
        <w:rPr>
          <w:rFonts w:cstheme="minorHAnsi"/>
          <w:sz w:val="24"/>
          <w:szCs w:val="24"/>
        </w:rPr>
        <w:t>close</w:t>
      </w:r>
      <w:r w:rsidR="0047609A">
        <w:rPr>
          <w:rFonts w:cstheme="minorHAnsi"/>
          <w:sz w:val="24"/>
          <w:szCs w:val="24"/>
        </w:rPr>
        <w:t xml:space="preserve"> </w:t>
      </w:r>
      <w:r w:rsidRPr="00C8071C">
        <w:rPr>
          <w:rFonts w:cstheme="minorHAnsi"/>
          <w:sz w:val="24"/>
          <w:szCs w:val="24"/>
        </w:rPr>
        <w:t xml:space="preserve">the </w:t>
      </w:r>
      <w:r w:rsidR="004B3789">
        <w:rPr>
          <w:rFonts w:cstheme="minorHAnsi"/>
          <w:sz w:val="24"/>
          <w:szCs w:val="24"/>
        </w:rPr>
        <w:t>e-Filing portal</w:t>
      </w:r>
      <w:r w:rsidR="00ED4B61">
        <w:rPr>
          <w:rFonts w:cstheme="minorHAnsi"/>
          <w:sz w:val="24"/>
          <w:szCs w:val="24"/>
        </w:rPr>
        <w:t>,</w:t>
      </w:r>
      <w:r w:rsidRPr="00C8071C">
        <w:rPr>
          <w:rFonts w:cstheme="minorHAnsi"/>
          <w:sz w:val="24"/>
          <w:szCs w:val="24"/>
        </w:rPr>
        <w:t xml:space="preserve"> and the waiting list will be updated</w:t>
      </w:r>
      <w:r>
        <w:rPr>
          <w:rFonts w:cstheme="minorHAnsi"/>
          <w:sz w:val="24"/>
          <w:szCs w:val="24"/>
        </w:rPr>
        <w:t xml:space="preserve"> accordingly</w:t>
      </w:r>
      <w:r w:rsidRPr="00C8071C">
        <w:rPr>
          <w:rFonts w:cstheme="minorHAnsi"/>
          <w:sz w:val="24"/>
          <w:szCs w:val="24"/>
        </w:rPr>
        <w:t xml:space="preserve">. </w:t>
      </w:r>
      <w:r w:rsidR="0058780D">
        <w:rPr>
          <w:rFonts w:cstheme="minorHAnsi"/>
          <w:sz w:val="24"/>
          <w:szCs w:val="24"/>
        </w:rPr>
        <w:t>The process of closing and later openin</w:t>
      </w:r>
      <w:r w:rsidR="00B05A33">
        <w:rPr>
          <w:rFonts w:cstheme="minorHAnsi"/>
          <w:sz w:val="24"/>
          <w:szCs w:val="24"/>
        </w:rPr>
        <w:t xml:space="preserve">g the </w:t>
      </w:r>
      <w:r w:rsidR="004B3789">
        <w:rPr>
          <w:rFonts w:cstheme="minorHAnsi"/>
          <w:sz w:val="24"/>
          <w:szCs w:val="24"/>
        </w:rPr>
        <w:t>e-Filing portal</w:t>
      </w:r>
      <w:r w:rsidR="00B05A33">
        <w:rPr>
          <w:rFonts w:cstheme="minorHAnsi"/>
          <w:sz w:val="24"/>
          <w:szCs w:val="24"/>
        </w:rPr>
        <w:t xml:space="preserve"> will be repeated as needed. </w:t>
      </w:r>
      <w:r w:rsidRPr="00C8071C">
        <w:rPr>
          <w:rFonts w:cstheme="minorHAnsi"/>
          <w:sz w:val="24"/>
          <w:szCs w:val="24"/>
        </w:rPr>
        <w:t xml:space="preserve">Any applications submitted outside the order of the waiting list </w:t>
      </w:r>
      <w:r w:rsidR="005D4BC0">
        <w:rPr>
          <w:rFonts w:cstheme="minorHAnsi"/>
          <w:sz w:val="24"/>
          <w:szCs w:val="24"/>
        </w:rPr>
        <w:t>will</w:t>
      </w:r>
      <w:r w:rsidR="00022DB2">
        <w:rPr>
          <w:rFonts w:cstheme="minorHAnsi"/>
          <w:sz w:val="24"/>
          <w:szCs w:val="24"/>
        </w:rPr>
        <w:t xml:space="preserve"> not be considered </w:t>
      </w:r>
      <w:r w:rsidRPr="00C8071C">
        <w:rPr>
          <w:rFonts w:cstheme="minorHAnsi"/>
          <w:sz w:val="24"/>
          <w:szCs w:val="24"/>
        </w:rPr>
        <w:t>filed</w:t>
      </w:r>
      <w:r w:rsidR="00564F22">
        <w:rPr>
          <w:rFonts w:cstheme="minorHAnsi"/>
          <w:sz w:val="24"/>
          <w:szCs w:val="24"/>
        </w:rPr>
        <w:t xml:space="preserve"> (see § 4262.10(e))</w:t>
      </w:r>
      <w:r w:rsidRPr="00C8071C">
        <w:rPr>
          <w:rFonts w:cstheme="minorHAnsi"/>
          <w:sz w:val="24"/>
          <w:szCs w:val="24"/>
        </w:rPr>
        <w:t xml:space="preserve">. </w:t>
      </w:r>
      <w:r w:rsidR="0058780D">
        <w:rPr>
          <w:rFonts w:cstheme="minorHAnsi"/>
          <w:sz w:val="24"/>
          <w:szCs w:val="24"/>
        </w:rPr>
        <w:t>I</w:t>
      </w:r>
      <w:r w:rsidRPr="00C8071C">
        <w:rPr>
          <w:rFonts w:cstheme="minorHAnsi"/>
          <w:sz w:val="24"/>
          <w:szCs w:val="24"/>
        </w:rPr>
        <w:t>f an application is not properly filed, PBGC will notify the applicant that the application must be filed in accordance with this ordering system and other instructions on PBGC’s website.</w:t>
      </w:r>
    </w:p>
    <w:p w:rsidR="00D00E33" w:rsidP="00D00E33" w14:paraId="6A8638D5" w14:textId="6803C994">
      <w:pPr>
        <w:rPr>
          <w:rFonts w:cstheme="minorHAnsi"/>
          <w:sz w:val="24"/>
          <w:szCs w:val="24"/>
        </w:rPr>
      </w:pPr>
      <w:r>
        <w:rPr>
          <w:rFonts w:cstheme="minorHAnsi"/>
          <w:sz w:val="24"/>
          <w:szCs w:val="24"/>
        </w:rPr>
        <w:t xml:space="preserve">If at any time PBGC’s capacity to review SFA applications exceeds the number of plans on the SFA application waiting list, the waiting list will be suspended, and the </w:t>
      </w:r>
      <w:r w:rsidR="004B3789">
        <w:rPr>
          <w:rFonts w:cstheme="minorHAnsi"/>
          <w:sz w:val="24"/>
          <w:szCs w:val="24"/>
        </w:rPr>
        <w:t>e-Filing portal</w:t>
      </w:r>
      <w:r>
        <w:rPr>
          <w:rFonts w:cstheme="minorHAnsi"/>
          <w:sz w:val="24"/>
          <w:szCs w:val="24"/>
        </w:rPr>
        <w:t xml:space="preserve"> will be opened for any </w:t>
      </w:r>
      <w:r w:rsidR="0010467E">
        <w:rPr>
          <w:rFonts w:cstheme="minorHAnsi"/>
          <w:sz w:val="24"/>
          <w:szCs w:val="24"/>
        </w:rPr>
        <w:t xml:space="preserve">eligible </w:t>
      </w:r>
      <w:r>
        <w:rPr>
          <w:rFonts w:cstheme="minorHAnsi"/>
          <w:sz w:val="24"/>
          <w:szCs w:val="24"/>
        </w:rPr>
        <w:t xml:space="preserve">plans that wish to apply. The </w:t>
      </w:r>
      <w:r w:rsidR="004B3789">
        <w:rPr>
          <w:rFonts w:cstheme="minorHAnsi"/>
          <w:sz w:val="24"/>
          <w:szCs w:val="24"/>
        </w:rPr>
        <w:t>e-Filing portal</w:t>
      </w:r>
      <w:r>
        <w:rPr>
          <w:rFonts w:cstheme="minorHAnsi"/>
          <w:sz w:val="24"/>
          <w:szCs w:val="24"/>
        </w:rPr>
        <w:t xml:space="preserve"> will remain open until such time as PBGC’s maximum capacity is reached once again. </w:t>
      </w:r>
    </w:p>
    <w:p w:rsidR="00031725" w:rsidRPr="00195424" w:rsidP="00031725" w14:paraId="1867CAF5" w14:textId="77777777">
      <w:pPr>
        <w:rPr>
          <w:rFonts w:cstheme="minorHAnsi"/>
          <w:b/>
          <w:bCs/>
          <w:i/>
          <w:iCs/>
          <w:sz w:val="24"/>
          <w:szCs w:val="24"/>
        </w:rPr>
      </w:pPr>
      <w:r w:rsidRPr="00195424">
        <w:rPr>
          <w:rFonts w:cstheme="minorHAnsi"/>
          <w:b/>
          <w:bCs/>
          <w:i/>
          <w:iCs/>
          <w:sz w:val="24"/>
          <w:szCs w:val="24"/>
        </w:rPr>
        <w:t>Withdrawals and Revised Applications</w:t>
      </w:r>
    </w:p>
    <w:bookmarkEnd w:id="0"/>
    <w:p w:rsidR="00144BDC" w:rsidP="001619EB" w14:paraId="7709C169" w14:textId="0C603188">
      <w:pPr>
        <w:rPr>
          <w:rFonts w:cstheme="minorHAnsi"/>
          <w:sz w:val="24"/>
          <w:szCs w:val="24"/>
        </w:rPr>
      </w:pPr>
      <w:r>
        <w:rPr>
          <w:rFonts w:cstheme="minorHAnsi"/>
          <w:sz w:val="24"/>
          <w:szCs w:val="24"/>
        </w:rPr>
        <w:t>Each</w:t>
      </w:r>
      <w:r w:rsidRPr="00707836" w:rsidR="00707836">
        <w:rPr>
          <w:rFonts w:cstheme="minorHAnsi"/>
          <w:sz w:val="24"/>
          <w:szCs w:val="24"/>
        </w:rPr>
        <w:t xml:space="preserve"> SFA applicant </w:t>
      </w:r>
      <w:r w:rsidR="00900D51">
        <w:rPr>
          <w:rFonts w:cstheme="minorHAnsi"/>
          <w:sz w:val="24"/>
          <w:szCs w:val="24"/>
        </w:rPr>
        <w:t>that</w:t>
      </w:r>
      <w:r w:rsidRPr="00707836" w:rsidR="00900D51">
        <w:rPr>
          <w:rFonts w:cstheme="minorHAnsi"/>
          <w:sz w:val="24"/>
          <w:szCs w:val="24"/>
        </w:rPr>
        <w:t xml:space="preserve"> </w:t>
      </w:r>
      <w:r w:rsidRPr="00707836" w:rsidR="00707836">
        <w:rPr>
          <w:rFonts w:cstheme="minorHAnsi"/>
          <w:sz w:val="24"/>
          <w:szCs w:val="24"/>
        </w:rPr>
        <w:t>has</w:t>
      </w:r>
      <w:r w:rsidR="00707836">
        <w:rPr>
          <w:rFonts w:cstheme="minorHAnsi"/>
          <w:sz w:val="24"/>
          <w:szCs w:val="24"/>
        </w:rPr>
        <w:t xml:space="preserve"> properly</w:t>
      </w:r>
      <w:r w:rsidRPr="00707836" w:rsidR="00707836">
        <w:rPr>
          <w:rFonts w:cstheme="minorHAnsi"/>
          <w:sz w:val="24"/>
          <w:szCs w:val="24"/>
        </w:rPr>
        <w:t xml:space="preserve"> submitted a</w:t>
      </w:r>
      <w:r w:rsidR="00707836">
        <w:rPr>
          <w:rFonts w:cstheme="minorHAnsi"/>
          <w:sz w:val="24"/>
          <w:szCs w:val="24"/>
        </w:rPr>
        <w:t xml:space="preserve"> </w:t>
      </w:r>
      <w:r w:rsidR="006D7F69">
        <w:rPr>
          <w:rFonts w:cstheme="minorHAnsi"/>
          <w:sz w:val="24"/>
          <w:szCs w:val="24"/>
        </w:rPr>
        <w:t>complete</w:t>
      </w:r>
      <w:r w:rsidRPr="00707836" w:rsidR="006D7F69">
        <w:rPr>
          <w:rFonts w:cstheme="minorHAnsi"/>
          <w:sz w:val="24"/>
          <w:szCs w:val="24"/>
        </w:rPr>
        <w:t xml:space="preserve"> </w:t>
      </w:r>
      <w:r w:rsidRPr="00707836" w:rsidR="00707836">
        <w:rPr>
          <w:rFonts w:cstheme="minorHAnsi"/>
          <w:sz w:val="24"/>
          <w:szCs w:val="24"/>
        </w:rPr>
        <w:t>application</w:t>
      </w:r>
      <w:r w:rsidR="00707836">
        <w:rPr>
          <w:rFonts w:cstheme="minorHAnsi"/>
          <w:sz w:val="24"/>
          <w:szCs w:val="24"/>
        </w:rPr>
        <w:t xml:space="preserve"> </w:t>
      </w:r>
      <w:r w:rsidRPr="00707836" w:rsidR="00707836">
        <w:rPr>
          <w:rFonts w:cstheme="minorHAnsi"/>
          <w:sz w:val="24"/>
          <w:szCs w:val="24"/>
        </w:rPr>
        <w:t>(</w:t>
      </w:r>
      <w:r w:rsidR="00707836">
        <w:rPr>
          <w:rFonts w:cstheme="minorHAnsi"/>
          <w:sz w:val="24"/>
          <w:szCs w:val="24"/>
        </w:rPr>
        <w:t>i.e.</w:t>
      </w:r>
      <w:r w:rsidR="000309CB">
        <w:rPr>
          <w:rFonts w:cstheme="minorHAnsi"/>
          <w:sz w:val="24"/>
          <w:szCs w:val="24"/>
        </w:rPr>
        <w:t>,</w:t>
      </w:r>
      <w:r w:rsidR="00707836">
        <w:rPr>
          <w:rFonts w:cstheme="minorHAnsi"/>
          <w:sz w:val="24"/>
          <w:szCs w:val="24"/>
        </w:rPr>
        <w:t xml:space="preserve"> </w:t>
      </w:r>
      <w:r w:rsidRPr="00707836" w:rsidR="00707836">
        <w:rPr>
          <w:rFonts w:cstheme="minorHAnsi"/>
          <w:sz w:val="24"/>
          <w:szCs w:val="24"/>
        </w:rPr>
        <w:t>not</w:t>
      </w:r>
      <w:r w:rsidR="00F45D41">
        <w:rPr>
          <w:rFonts w:cstheme="minorHAnsi"/>
          <w:sz w:val="24"/>
          <w:szCs w:val="24"/>
        </w:rPr>
        <w:t xml:space="preserve"> a</w:t>
      </w:r>
      <w:r w:rsidRPr="00707836" w:rsidR="00707836">
        <w:rPr>
          <w:rFonts w:cstheme="minorHAnsi"/>
          <w:sz w:val="24"/>
          <w:szCs w:val="24"/>
        </w:rPr>
        <w:t xml:space="preserve"> lock-in</w:t>
      </w:r>
      <w:r w:rsidR="00F45D41">
        <w:rPr>
          <w:rFonts w:cstheme="minorHAnsi"/>
          <w:sz w:val="24"/>
          <w:szCs w:val="24"/>
        </w:rPr>
        <w:t xml:space="preserve"> application</w:t>
      </w:r>
      <w:r w:rsidRPr="00707836" w:rsidR="00707836">
        <w:rPr>
          <w:rFonts w:cstheme="minorHAnsi"/>
          <w:sz w:val="24"/>
          <w:szCs w:val="24"/>
        </w:rPr>
        <w:t xml:space="preserve">) </w:t>
      </w:r>
      <w:r w:rsidR="008A23C8">
        <w:rPr>
          <w:rFonts w:cstheme="minorHAnsi"/>
          <w:sz w:val="24"/>
          <w:szCs w:val="24"/>
        </w:rPr>
        <w:t xml:space="preserve">and then withdrawn it </w:t>
      </w:r>
      <w:r w:rsidRPr="00564F22" w:rsidR="00564F22">
        <w:rPr>
          <w:rFonts w:cstheme="minorHAnsi"/>
          <w:sz w:val="24"/>
          <w:szCs w:val="24"/>
        </w:rPr>
        <w:t>– including priority group plans that are still under review as of March 11, 2023 –</w:t>
      </w:r>
      <w:r w:rsidR="00564F22">
        <w:rPr>
          <w:rFonts w:cstheme="minorHAnsi"/>
          <w:sz w:val="24"/>
          <w:szCs w:val="24"/>
        </w:rPr>
        <w:t xml:space="preserve"> </w:t>
      </w:r>
      <w:r w:rsidR="00F45D41">
        <w:rPr>
          <w:rFonts w:cstheme="minorHAnsi"/>
          <w:sz w:val="24"/>
          <w:szCs w:val="24"/>
        </w:rPr>
        <w:t>may submit</w:t>
      </w:r>
      <w:r w:rsidRPr="00707836" w:rsidR="00707836">
        <w:rPr>
          <w:rFonts w:cstheme="minorHAnsi"/>
          <w:sz w:val="24"/>
          <w:szCs w:val="24"/>
        </w:rPr>
        <w:t xml:space="preserve"> </w:t>
      </w:r>
      <w:r w:rsidR="00B7381A">
        <w:rPr>
          <w:rFonts w:cstheme="minorHAnsi"/>
          <w:sz w:val="24"/>
          <w:szCs w:val="24"/>
        </w:rPr>
        <w:t xml:space="preserve">up to </w:t>
      </w:r>
      <w:r w:rsidR="00B7381A">
        <w:rPr>
          <w:rFonts w:cstheme="minorHAnsi"/>
          <w:b/>
          <w:bCs/>
          <w:sz w:val="24"/>
          <w:szCs w:val="24"/>
        </w:rPr>
        <w:t>two</w:t>
      </w:r>
      <w:r w:rsidRPr="00707836" w:rsidR="00B7381A">
        <w:rPr>
          <w:rFonts w:cstheme="minorHAnsi"/>
          <w:sz w:val="24"/>
          <w:szCs w:val="24"/>
        </w:rPr>
        <w:t xml:space="preserve"> </w:t>
      </w:r>
      <w:r w:rsidRPr="00707836" w:rsidR="00707836">
        <w:rPr>
          <w:rFonts w:cstheme="minorHAnsi"/>
          <w:sz w:val="24"/>
          <w:szCs w:val="24"/>
        </w:rPr>
        <w:t>revised application</w:t>
      </w:r>
      <w:r w:rsidR="00B7381A">
        <w:rPr>
          <w:rFonts w:cstheme="minorHAnsi"/>
          <w:sz w:val="24"/>
          <w:szCs w:val="24"/>
        </w:rPr>
        <w:t>s</w:t>
      </w:r>
      <w:r w:rsidRPr="00707836" w:rsidR="00707836">
        <w:rPr>
          <w:rFonts w:cstheme="minorHAnsi"/>
          <w:sz w:val="24"/>
          <w:szCs w:val="24"/>
        </w:rPr>
        <w:t xml:space="preserve"> after </w:t>
      </w:r>
      <w:r w:rsidR="00564F22">
        <w:rPr>
          <w:rFonts w:cstheme="minorHAnsi"/>
          <w:sz w:val="24"/>
          <w:szCs w:val="24"/>
        </w:rPr>
        <w:t>March 11, 2023,</w:t>
      </w:r>
      <w:r w:rsidRPr="00707836" w:rsidR="00707836">
        <w:rPr>
          <w:rFonts w:cstheme="minorHAnsi"/>
          <w:sz w:val="24"/>
          <w:szCs w:val="24"/>
        </w:rPr>
        <w:t xml:space="preserve"> directly to PBGC through </w:t>
      </w:r>
      <w:r w:rsidR="00F07CC1">
        <w:rPr>
          <w:sz w:val="24"/>
          <w:szCs w:val="24"/>
        </w:rPr>
        <w:t>PBGC’s Multiemployer Program Division mailbox at</w:t>
      </w:r>
      <w:r w:rsidR="00564F22">
        <w:rPr>
          <w:sz w:val="24"/>
          <w:szCs w:val="24"/>
        </w:rPr>
        <w:t xml:space="preserve"> </w:t>
      </w:r>
      <w:r>
        <w:fldChar w:fldCharType="begin"/>
      </w:r>
      <w:r w:rsidRPr="003C06BB" w:rsidR="002733EF">
        <w:rPr>
          <w:rStyle w:val="Hyperlink"/>
          <w:sz w:val="24"/>
          <w:szCs w:val="24"/>
        </w:rPr>
        <w:instrText xml:space="preserve"> HYPERLINK "mailto:multiemployerprogram@pbgc.gov" </w:instrText>
      </w:r>
      <w:r>
        <w:fldChar w:fldCharType="separate"/>
      </w:r>
      <w:r w:rsidRPr="003C06BB" w:rsidR="002733EF">
        <w:rPr>
          <w:rStyle w:val="Hyperlink"/>
          <w:sz w:val="24"/>
          <w:szCs w:val="24"/>
        </w:rPr>
        <w:t>multiemployerprogram@pbgc.gov</w:t>
      </w:r>
      <w:r>
        <w:fldChar w:fldCharType="end"/>
      </w:r>
      <w:r w:rsidR="007D3D72">
        <w:rPr>
          <w:rFonts w:cstheme="minorHAnsi"/>
          <w:sz w:val="24"/>
          <w:szCs w:val="24"/>
        </w:rPr>
        <w:t xml:space="preserve"> without having to go back on the waiting list</w:t>
      </w:r>
      <w:r w:rsidRPr="00707836" w:rsidR="00707836">
        <w:rPr>
          <w:rFonts w:cstheme="minorHAnsi"/>
          <w:sz w:val="24"/>
          <w:szCs w:val="24"/>
        </w:rPr>
        <w:t>.</w:t>
      </w:r>
      <w:r w:rsidR="00707836">
        <w:rPr>
          <w:rFonts w:cstheme="minorHAnsi"/>
          <w:sz w:val="24"/>
          <w:szCs w:val="24"/>
        </w:rPr>
        <w:t xml:space="preserve"> </w:t>
      </w:r>
      <w:r w:rsidR="002C7585">
        <w:rPr>
          <w:rFonts w:cstheme="minorHAnsi"/>
          <w:sz w:val="24"/>
          <w:szCs w:val="24"/>
        </w:rPr>
        <w:t>A</w:t>
      </w:r>
      <w:r w:rsidR="00426928">
        <w:rPr>
          <w:rFonts w:cstheme="minorHAnsi"/>
          <w:sz w:val="24"/>
          <w:szCs w:val="24"/>
        </w:rPr>
        <w:t>ny a</w:t>
      </w:r>
      <w:r w:rsidR="002C7585">
        <w:rPr>
          <w:rFonts w:cstheme="minorHAnsi"/>
          <w:sz w:val="24"/>
          <w:szCs w:val="24"/>
        </w:rPr>
        <w:t xml:space="preserve">dditional </w:t>
      </w:r>
      <w:r w:rsidRPr="00707836" w:rsidR="00707836">
        <w:rPr>
          <w:rFonts w:cstheme="minorHAnsi"/>
          <w:sz w:val="24"/>
          <w:szCs w:val="24"/>
        </w:rPr>
        <w:t>revised applications</w:t>
      </w:r>
      <w:r w:rsidR="002C7585">
        <w:rPr>
          <w:rFonts w:cstheme="minorHAnsi"/>
          <w:sz w:val="24"/>
          <w:szCs w:val="24"/>
        </w:rPr>
        <w:t xml:space="preserve"> </w:t>
      </w:r>
      <w:r w:rsidR="00235C13">
        <w:rPr>
          <w:rFonts w:cstheme="minorHAnsi"/>
          <w:sz w:val="24"/>
          <w:szCs w:val="24"/>
        </w:rPr>
        <w:t>after March 11, 2023,</w:t>
      </w:r>
      <w:r w:rsidRPr="00707836" w:rsidR="00707836">
        <w:rPr>
          <w:rFonts w:cstheme="minorHAnsi"/>
          <w:sz w:val="24"/>
          <w:szCs w:val="24"/>
        </w:rPr>
        <w:t xml:space="preserve"> </w:t>
      </w:r>
      <w:r w:rsidR="000A23B5">
        <w:rPr>
          <w:rFonts w:cstheme="minorHAnsi"/>
          <w:sz w:val="24"/>
          <w:szCs w:val="24"/>
        </w:rPr>
        <w:t xml:space="preserve">or any revised application </w:t>
      </w:r>
      <w:r w:rsidR="00B6699C">
        <w:rPr>
          <w:rFonts w:cstheme="minorHAnsi"/>
          <w:sz w:val="24"/>
          <w:szCs w:val="24"/>
        </w:rPr>
        <w:t>following a denial</w:t>
      </w:r>
      <w:r w:rsidR="000A23B5">
        <w:rPr>
          <w:rFonts w:cstheme="minorHAnsi"/>
          <w:sz w:val="24"/>
          <w:szCs w:val="24"/>
        </w:rPr>
        <w:t xml:space="preserve">, </w:t>
      </w:r>
      <w:r w:rsidRPr="00707836" w:rsidR="00707836">
        <w:rPr>
          <w:rFonts w:cstheme="minorHAnsi"/>
          <w:sz w:val="24"/>
          <w:szCs w:val="24"/>
        </w:rPr>
        <w:t xml:space="preserve">would need to be submitted by following the </w:t>
      </w:r>
      <w:r w:rsidR="00707836">
        <w:rPr>
          <w:rFonts w:cstheme="minorHAnsi"/>
          <w:sz w:val="24"/>
          <w:szCs w:val="24"/>
        </w:rPr>
        <w:t xml:space="preserve">waiting list </w:t>
      </w:r>
      <w:r w:rsidRPr="00707836" w:rsidR="00707836">
        <w:rPr>
          <w:rFonts w:cstheme="minorHAnsi"/>
          <w:sz w:val="24"/>
          <w:szCs w:val="24"/>
        </w:rPr>
        <w:t>process outlined above.</w:t>
      </w:r>
    </w:p>
    <w:p w:rsidR="00195424" w:rsidRPr="00195424" w:rsidP="00F26D56" w14:paraId="7343B0D9" w14:textId="157562C9">
      <w:pPr>
        <w:keepNext/>
        <w:rPr>
          <w:rFonts w:cstheme="minorHAnsi"/>
          <w:b/>
          <w:bCs/>
          <w:i/>
          <w:iCs/>
          <w:sz w:val="24"/>
          <w:szCs w:val="24"/>
        </w:rPr>
      </w:pPr>
      <w:r w:rsidRPr="00195424">
        <w:rPr>
          <w:rFonts w:cstheme="minorHAnsi"/>
          <w:b/>
          <w:bCs/>
          <w:i/>
          <w:iCs/>
          <w:sz w:val="24"/>
          <w:szCs w:val="24"/>
        </w:rPr>
        <w:t xml:space="preserve">Emergency </w:t>
      </w:r>
      <w:r>
        <w:rPr>
          <w:rFonts w:cstheme="minorHAnsi"/>
          <w:b/>
          <w:bCs/>
          <w:i/>
          <w:iCs/>
          <w:sz w:val="24"/>
          <w:szCs w:val="24"/>
        </w:rPr>
        <w:t>F</w:t>
      </w:r>
      <w:r w:rsidRPr="00195424">
        <w:rPr>
          <w:rFonts w:cstheme="minorHAnsi"/>
          <w:b/>
          <w:bCs/>
          <w:i/>
          <w:iCs/>
          <w:sz w:val="24"/>
          <w:szCs w:val="24"/>
        </w:rPr>
        <w:t>ilings</w:t>
      </w:r>
    </w:p>
    <w:p w:rsidR="00337192" w:rsidP="001619EB" w14:paraId="1D24D95E" w14:textId="3FB1B0E5">
      <w:pPr>
        <w:rPr>
          <w:rFonts w:cstheme="minorHAnsi"/>
          <w:sz w:val="24"/>
          <w:szCs w:val="24"/>
        </w:rPr>
      </w:pPr>
      <w:r w:rsidRPr="002C7585">
        <w:rPr>
          <w:rFonts w:cstheme="minorHAnsi"/>
          <w:sz w:val="24"/>
          <w:szCs w:val="24"/>
        </w:rPr>
        <w:t xml:space="preserve">Eligible plans that are insolvent or expected to be insolvent within 1 year of an application and </w:t>
      </w:r>
      <w:r w:rsidR="00B06747">
        <w:rPr>
          <w:rFonts w:cstheme="minorHAnsi"/>
          <w:sz w:val="24"/>
          <w:szCs w:val="24"/>
        </w:rPr>
        <w:t>plans</w:t>
      </w:r>
      <w:r w:rsidRPr="002C7585">
        <w:rPr>
          <w:rFonts w:cstheme="minorHAnsi"/>
          <w:sz w:val="24"/>
          <w:szCs w:val="24"/>
        </w:rPr>
        <w:t xml:space="preserve"> that have suspended benefits under </w:t>
      </w:r>
      <w:r w:rsidR="006D7F69">
        <w:rPr>
          <w:rFonts w:cstheme="minorHAnsi"/>
          <w:sz w:val="24"/>
          <w:szCs w:val="24"/>
        </w:rPr>
        <w:t>the Multiemployer Pension Reform Act</w:t>
      </w:r>
      <w:r w:rsidR="000F64FF">
        <w:rPr>
          <w:rFonts w:cstheme="minorHAnsi"/>
          <w:sz w:val="24"/>
          <w:szCs w:val="24"/>
        </w:rPr>
        <w:t xml:space="preserve"> of 2014</w:t>
      </w:r>
      <w:r w:rsidR="006D7F69">
        <w:rPr>
          <w:rFonts w:cstheme="minorHAnsi"/>
          <w:sz w:val="24"/>
          <w:szCs w:val="24"/>
        </w:rPr>
        <w:t xml:space="preserve"> (</w:t>
      </w:r>
      <w:r w:rsidRPr="002C7585">
        <w:rPr>
          <w:rFonts w:cstheme="minorHAnsi"/>
          <w:sz w:val="24"/>
          <w:szCs w:val="24"/>
        </w:rPr>
        <w:t>MPRA</w:t>
      </w:r>
      <w:r w:rsidR="006D7F69">
        <w:rPr>
          <w:rFonts w:cstheme="minorHAnsi"/>
          <w:sz w:val="24"/>
          <w:szCs w:val="24"/>
        </w:rPr>
        <w:t>)</w:t>
      </w:r>
      <w:r w:rsidRPr="002C7585">
        <w:rPr>
          <w:rFonts w:cstheme="minorHAnsi"/>
          <w:sz w:val="24"/>
          <w:szCs w:val="24"/>
        </w:rPr>
        <w:t xml:space="preserve"> as of March 11, 2021</w:t>
      </w:r>
      <w:r w:rsidR="000F64FF">
        <w:rPr>
          <w:rFonts w:cstheme="minorHAnsi"/>
          <w:sz w:val="24"/>
          <w:szCs w:val="24"/>
        </w:rPr>
        <w:t>,</w:t>
      </w:r>
      <w:r w:rsidRPr="002C7585">
        <w:rPr>
          <w:rFonts w:cstheme="minorHAnsi"/>
          <w:sz w:val="24"/>
          <w:szCs w:val="24"/>
        </w:rPr>
        <w:t xml:space="preserve"> retain the ability to submit emergency filings</w:t>
      </w:r>
      <w:r w:rsidR="007C4CD5">
        <w:rPr>
          <w:rFonts w:cstheme="minorHAnsi"/>
          <w:sz w:val="24"/>
          <w:szCs w:val="24"/>
        </w:rPr>
        <w:t xml:space="preserve"> </w:t>
      </w:r>
      <w:r w:rsidR="009C5EAE">
        <w:rPr>
          <w:rFonts w:cstheme="minorHAnsi"/>
          <w:sz w:val="24"/>
          <w:szCs w:val="24"/>
        </w:rPr>
        <w:t xml:space="preserve">when the </w:t>
      </w:r>
      <w:r w:rsidR="004B3789">
        <w:rPr>
          <w:rFonts w:cstheme="minorHAnsi"/>
          <w:sz w:val="24"/>
          <w:szCs w:val="24"/>
        </w:rPr>
        <w:t>e-Filing portal</w:t>
      </w:r>
      <w:r w:rsidR="009C5EAE">
        <w:rPr>
          <w:rFonts w:cstheme="minorHAnsi"/>
          <w:sz w:val="24"/>
          <w:szCs w:val="24"/>
        </w:rPr>
        <w:t xml:space="preserve"> is closed</w:t>
      </w:r>
      <w:r w:rsidR="007C4CD5">
        <w:rPr>
          <w:rFonts w:cstheme="minorHAnsi"/>
          <w:sz w:val="24"/>
          <w:szCs w:val="24"/>
        </w:rPr>
        <w:t xml:space="preserve">, </w:t>
      </w:r>
      <w:r w:rsidR="006F55C4">
        <w:rPr>
          <w:rFonts w:cstheme="minorHAnsi"/>
          <w:sz w:val="24"/>
          <w:szCs w:val="24"/>
        </w:rPr>
        <w:t xml:space="preserve">and do not </w:t>
      </w:r>
      <w:r w:rsidR="00F64DEB">
        <w:rPr>
          <w:rFonts w:cstheme="minorHAnsi"/>
          <w:sz w:val="24"/>
          <w:szCs w:val="24"/>
        </w:rPr>
        <w:t xml:space="preserve">need to </w:t>
      </w:r>
      <w:r w:rsidR="00A132F0">
        <w:rPr>
          <w:rFonts w:cstheme="minorHAnsi"/>
          <w:sz w:val="24"/>
          <w:szCs w:val="24"/>
        </w:rPr>
        <w:t xml:space="preserve">request to </w:t>
      </w:r>
      <w:r w:rsidR="00F64DEB">
        <w:rPr>
          <w:rFonts w:cstheme="minorHAnsi"/>
          <w:sz w:val="24"/>
          <w:szCs w:val="24"/>
        </w:rPr>
        <w:t>be placed on</w:t>
      </w:r>
      <w:r w:rsidR="007C4CD5">
        <w:rPr>
          <w:rFonts w:cstheme="minorHAnsi"/>
          <w:sz w:val="24"/>
          <w:szCs w:val="24"/>
        </w:rPr>
        <w:t xml:space="preserve"> the waiting list (see</w:t>
      </w:r>
      <w:r w:rsidRPr="002C7585">
        <w:rPr>
          <w:rFonts w:cstheme="minorHAnsi"/>
          <w:sz w:val="24"/>
          <w:szCs w:val="24"/>
        </w:rPr>
        <w:t xml:space="preserve"> </w:t>
      </w:r>
      <w:r w:rsidR="00E54115">
        <w:rPr>
          <w:rFonts w:cstheme="minorHAnsi"/>
          <w:sz w:val="24"/>
          <w:szCs w:val="24"/>
        </w:rPr>
        <w:t xml:space="preserve">§ </w:t>
      </w:r>
      <w:r w:rsidRPr="002C7585">
        <w:rPr>
          <w:rFonts w:cstheme="minorHAnsi"/>
          <w:sz w:val="24"/>
          <w:szCs w:val="24"/>
        </w:rPr>
        <w:t>4262.10(f</w:t>
      </w:r>
      <w:r w:rsidRPr="7008A424">
        <w:rPr>
          <w:sz w:val="24"/>
          <w:szCs w:val="24"/>
        </w:rPr>
        <w:t>)</w:t>
      </w:r>
      <w:r w:rsidR="00931605">
        <w:rPr>
          <w:sz w:val="24"/>
          <w:szCs w:val="24"/>
        </w:rPr>
        <w:t>)</w:t>
      </w:r>
      <w:r w:rsidRPr="002C7585">
        <w:rPr>
          <w:rFonts w:cstheme="minorHAnsi"/>
          <w:sz w:val="24"/>
          <w:szCs w:val="24"/>
        </w:rPr>
        <w:t>.</w:t>
      </w:r>
      <w:r>
        <w:rPr>
          <w:rFonts w:cstheme="minorHAnsi"/>
          <w:sz w:val="24"/>
          <w:szCs w:val="24"/>
        </w:rPr>
        <w:t xml:space="preserve"> </w:t>
      </w:r>
      <w:r w:rsidR="00CF31DB">
        <w:rPr>
          <w:rFonts w:cstheme="minorHAnsi"/>
          <w:sz w:val="24"/>
          <w:szCs w:val="24"/>
        </w:rPr>
        <w:t xml:space="preserve">Before submitting </w:t>
      </w:r>
      <w:r w:rsidR="00D1082B">
        <w:rPr>
          <w:rFonts w:cstheme="minorHAnsi"/>
          <w:sz w:val="24"/>
          <w:szCs w:val="24"/>
        </w:rPr>
        <w:t xml:space="preserve">an application under the emergency filing process, a filer must send an email to </w:t>
      </w:r>
      <w:r w:rsidR="00D1082B">
        <w:rPr>
          <w:sz w:val="24"/>
          <w:szCs w:val="24"/>
        </w:rPr>
        <w:t xml:space="preserve">PBGC’s Multiemployer Program Division mailbox at </w:t>
      </w:r>
      <w:hyperlink r:id="rId14" w:history="1">
        <w:r w:rsidRPr="00087780" w:rsidR="007416FD">
          <w:rPr>
            <w:rStyle w:val="Hyperlink"/>
            <w:sz w:val="24"/>
            <w:szCs w:val="24"/>
          </w:rPr>
          <w:t>multiemployerprogram@pbgc.gov</w:t>
        </w:r>
      </w:hyperlink>
      <w:r w:rsidR="007416FD">
        <w:rPr>
          <w:sz w:val="24"/>
          <w:szCs w:val="24"/>
        </w:rPr>
        <w:t>, and include as the sub</w:t>
      </w:r>
      <w:r w:rsidR="00664AAA">
        <w:rPr>
          <w:sz w:val="24"/>
          <w:szCs w:val="24"/>
        </w:rPr>
        <w:t>j</w:t>
      </w:r>
      <w:r w:rsidR="007416FD">
        <w:rPr>
          <w:sz w:val="24"/>
          <w:szCs w:val="24"/>
        </w:rPr>
        <w:t>ect “Emergency Filing, Special Financial Assistance Application of (Plan Name).” In the email, the filer must substantiate the claim of emergency status and provide other information specified in the SFA instructions</w:t>
      </w:r>
      <w:r w:rsidR="00664AAA">
        <w:rPr>
          <w:sz w:val="24"/>
          <w:szCs w:val="24"/>
        </w:rPr>
        <w:t xml:space="preserve"> for emergency filers</w:t>
      </w:r>
      <w:r w:rsidR="007416FD">
        <w:rPr>
          <w:sz w:val="24"/>
          <w:szCs w:val="24"/>
        </w:rPr>
        <w:t>.</w:t>
      </w:r>
    </w:p>
    <w:p w:rsidR="00C27BD3" w:rsidRPr="00C27BD3" w:rsidP="0047609A" w14:paraId="2DA19A4E" w14:textId="5F554AD3">
      <w:pPr>
        <w:keepNext/>
        <w:rPr>
          <w:rFonts w:cstheme="minorHAnsi"/>
          <w:b/>
          <w:bCs/>
          <w:i/>
          <w:iCs/>
          <w:sz w:val="24"/>
          <w:szCs w:val="24"/>
        </w:rPr>
      </w:pPr>
      <w:r>
        <w:rPr>
          <w:rFonts w:cstheme="minorHAnsi"/>
          <w:b/>
          <w:bCs/>
          <w:i/>
          <w:iCs/>
          <w:sz w:val="24"/>
          <w:szCs w:val="24"/>
        </w:rPr>
        <w:t>Lock-in Applications</w:t>
      </w:r>
    </w:p>
    <w:p w:rsidR="0082568C" w:rsidRPr="00F113FD" w:rsidP="001619EB" w14:paraId="31B19EA4" w14:textId="1EDC1B55">
      <w:pPr>
        <w:rPr>
          <w:sz w:val="24"/>
          <w:szCs w:val="24"/>
        </w:rPr>
      </w:pPr>
      <w:r>
        <w:rPr>
          <w:sz w:val="24"/>
          <w:szCs w:val="24"/>
        </w:rPr>
        <w:t>PBGC has add</w:t>
      </w:r>
      <w:r w:rsidR="00C2742F">
        <w:rPr>
          <w:sz w:val="24"/>
          <w:szCs w:val="24"/>
        </w:rPr>
        <w:t>ed</w:t>
      </w:r>
      <w:r>
        <w:rPr>
          <w:sz w:val="24"/>
          <w:szCs w:val="24"/>
        </w:rPr>
        <w:t xml:space="preserve"> resources to expand </w:t>
      </w:r>
      <w:r w:rsidR="006651EC">
        <w:rPr>
          <w:sz w:val="24"/>
          <w:szCs w:val="24"/>
        </w:rPr>
        <w:t>its</w:t>
      </w:r>
      <w:r>
        <w:rPr>
          <w:sz w:val="24"/>
          <w:szCs w:val="24"/>
        </w:rPr>
        <w:t xml:space="preserve"> capacity to review </w:t>
      </w:r>
      <w:r w:rsidR="0005318C">
        <w:rPr>
          <w:sz w:val="24"/>
          <w:szCs w:val="24"/>
        </w:rPr>
        <w:t xml:space="preserve">SFA </w:t>
      </w:r>
      <w:r>
        <w:rPr>
          <w:sz w:val="24"/>
          <w:szCs w:val="24"/>
        </w:rPr>
        <w:t>applications. However, d</w:t>
      </w:r>
      <w:r w:rsidR="005E4B26">
        <w:rPr>
          <w:sz w:val="24"/>
          <w:szCs w:val="24"/>
        </w:rPr>
        <w:t>ue to the large number of eligible plans</w:t>
      </w:r>
      <w:r>
        <w:rPr>
          <w:sz w:val="24"/>
          <w:szCs w:val="24"/>
        </w:rPr>
        <w:t>,</w:t>
      </w:r>
      <w:r w:rsidR="005E4B26">
        <w:rPr>
          <w:sz w:val="24"/>
          <w:szCs w:val="24"/>
        </w:rPr>
        <w:t xml:space="preserve"> s</w:t>
      </w:r>
      <w:r w:rsidR="00160B86">
        <w:rPr>
          <w:sz w:val="24"/>
          <w:szCs w:val="24"/>
        </w:rPr>
        <w:t>ome plans may have an extended waiting period before being allowed to submit their SFA application</w:t>
      </w:r>
      <w:r w:rsidR="0005318C">
        <w:rPr>
          <w:sz w:val="24"/>
          <w:szCs w:val="24"/>
        </w:rPr>
        <w:t>s</w:t>
      </w:r>
      <w:r w:rsidR="00160B86">
        <w:rPr>
          <w:sz w:val="24"/>
          <w:szCs w:val="24"/>
        </w:rPr>
        <w:t>. </w:t>
      </w:r>
      <w:r w:rsidR="005E2B98">
        <w:rPr>
          <w:sz w:val="24"/>
          <w:szCs w:val="24"/>
        </w:rPr>
        <w:t>F</w:t>
      </w:r>
      <w:r w:rsidR="0014276C">
        <w:rPr>
          <w:sz w:val="24"/>
          <w:szCs w:val="24"/>
        </w:rPr>
        <w:t xml:space="preserve">or any plan that wishes to submit its initial application </w:t>
      </w:r>
      <w:r w:rsidR="00493449">
        <w:rPr>
          <w:sz w:val="24"/>
          <w:szCs w:val="24"/>
        </w:rPr>
        <w:t>at</w:t>
      </w:r>
      <w:r w:rsidR="0014276C">
        <w:rPr>
          <w:sz w:val="24"/>
          <w:szCs w:val="24"/>
        </w:rPr>
        <w:t xml:space="preserve"> a time when the SFA </w:t>
      </w:r>
      <w:r w:rsidR="004B3789">
        <w:rPr>
          <w:sz w:val="24"/>
          <w:szCs w:val="24"/>
        </w:rPr>
        <w:t>e-Filing portal</w:t>
      </w:r>
      <w:r w:rsidR="0014276C">
        <w:rPr>
          <w:sz w:val="24"/>
          <w:szCs w:val="24"/>
        </w:rPr>
        <w:t xml:space="preserve"> is closed,</w:t>
      </w:r>
      <w:r w:rsidR="005E2B98">
        <w:rPr>
          <w:sz w:val="24"/>
          <w:szCs w:val="24"/>
        </w:rPr>
        <w:t xml:space="preserve"> </w:t>
      </w:r>
      <w:r w:rsidR="00160B86">
        <w:rPr>
          <w:sz w:val="24"/>
          <w:szCs w:val="24"/>
        </w:rPr>
        <w:t>PBGC’s SFA regulation</w:t>
      </w:r>
      <w:r>
        <w:rPr>
          <w:sz w:val="24"/>
          <w:szCs w:val="24"/>
        </w:rPr>
        <w:t xml:space="preserve"> </w:t>
      </w:r>
      <w:r w:rsidR="00160B86">
        <w:rPr>
          <w:sz w:val="24"/>
          <w:szCs w:val="24"/>
        </w:rPr>
        <w:t>provide</w:t>
      </w:r>
      <w:r w:rsidR="00806E9A">
        <w:rPr>
          <w:sz w:val="24"/>
          <w:szCs w:val="24"/>
        </w:rPr>
        <w:t>s</w:t>
      </w:r>
      <w:r w:rsidR="00160B86">
        <w:rPr>
          <w:sz w:val="24"/>
          <w:szCs w:val="24"/>
        </w:rPr>
        <w:t xml:space="preserve"> a mechanism</w:t>
      </w:r>
      <w:r w:rsidR="00983D57">
        <w:rPr>
          <w:sz w:val="24"/>
          <w:szCs w:val="24"/>
        </w:rPr>
        <w:t>, called a ”lock-in” application,</w:t>
      </w:r>
      <w:r w:rsidR="00160B86">
        <w:rPr>
          <w:sz w:val="24"/>
          <w:szCs w:val="24"/>
        </w:rPr>
        <w:t xml:space="preserve"> </w:t>
      </w:r>
      <w:r w:rsidR="00857CB3">
        <w:rPr>
          <w:sz w:val="24"/>
          <w:szCs w:val="24"/>
        </w:rPr>
        <w:t>that allows</w:t>
      </w:r>
      <w:r w:rsidR="00160B86">
        <w:rPr>
          <w:sz w:val="24"/>
          <w:szCs w:val="24"/>
        </w:rPr>
        <w:t xml:space="preserve"> plans to set the SFA measurement date and other base data in advance of submitting a complete application</w:t>
      </w:r>
      <w:r w:rsidR="00857CB3">
        <w:rPr>
          <w:sz w:val="24"/>
          <w:szCs w:val="24"/>
        </w:rPr>
        <w:t>.</w:t>
      </w:r>
      <w:r w:rsidR="00F32AE2">
        <w:rPr>
          <w:sz w:val="24"/>
          <w:szCs w:val="24"/>
        </w:rPr>
        <w:t xml:space="preserve"> </w:t>
      </w:r>
      <w:r w:rsidR="00725BCB">
        <w:rPr>
          <w:sz w:val="24"/>
          <w:szCs w:val="24"/>
        </w:rPr>
        <w:t>The lock-in application is separate from the waiting list</w:t>
      </w:r>
      <w:r w:rsidR="00B632DC">
        <w:rPr>
          <w:sz w:val="24"/>
          <w:szCs w:val="24"/>
        </w:rPr>
        <w:t xml:space="preserve">. </w:t>
      </w:r>
      <w:r w:rsidR="00157962">
        <w:rPr>
          <w:sz w:val="24"/>
          <w:szCs w:val="24"/>
        </w:rPr>
        <w:t>P</w:t>
      </w:r>
      <w:r w:rsidR="00160B86">
        <w:rPr>
          <w:sz w:val="24"/>
          <w:szCs w:val="24"/>
        </w:rPr>
        <w:t xml:space="preserve">lans may </w:t>
      </w:r>
      <w:r w:rsidR="0005318C">
        <w:rPr>
          <w:sz w:val="24"/>
          <w:szCs w:val="24"/>
        </w:rPr>
        <w:t>submit a “lock-in” application</w:t>
      </w:r>
      <w:r w:rsidR="00160B86">
        <w:rPr>
          <w:sz w:val="24"/>
          <w:szCs w:val="24"/>
        </w:rPr>
        <w:t xml:space="preserve"> at any time</w:t>
      </w:r>
      <w:r w:rsidR="00B632DC">
        <w:rPr>
          <w:sz w:val="24"/>
          <w:szCs w:val="24"/>
        </w:rPr>
        <w:t xml:space="preserve"> through PBGC’s </w:t>
      </w:r>
      <w:r w:rsidR="009F45F5">
        <w:rPr>
          <w:sz w:val="24"/>
          <w:szCs w:val="24"/>
        </w:rPr>
        <w:t xml:space="preserve">Multiemployer Program Division mailbox at </w:t>
      </w:r>
      <w:hyperlink r:id="rId14" w:history="1">
        <w:r w:rsidRPr="00A06A2E" w:rsidR="00DB630D">
          <w:rPr>
            <w:rStyle w:val="Hyperlink"/>
            <w:sz w:val="24"/>
            <w:szCs w:val="24"/>
          </w:rPr>
          <w:t>multiemployerprogram@pbgc.gov</w:t>
        </w:r>
      </w:hyperlink>
      <w:r w:rsidR="00DB630D">
        <w:rPr>
          <w:sz w:val="24"/>
          <w:szCs w:val="24"/>
        </w:rPr>
        <w:t xml:space="preserve">. </w:t>
      </w:r>
      <w:r w:rsidR="00253E1C">
        <w:rPr>
          <w:sz w:val="24"/>
          <w:szCs w:val="24"/>
        </w:rPr>
        <w:t>A plan will not be disadvantaged b</w:t>
      </w:r>
      <w:r w:rsidR="005B4059">
        <w:rPr>
          <w:sz w:val="24"/>
          <w:szCs w:val="24"/>
        </w:rPr>
        <w:t xml:space="preserve">y </w:t>
      </w:r>
      <w:r w:rsidR="00806E9A">
        <w:rPr>
          <w:sz w:val="24"/>
          <w:szCs w:val="24"/>
        </w:rPr>
        <w:t>having to wait to submit a complete</w:t>
      </w:r>
      <w:r w:rsidR="0027382F">
        <w:rPr>
          <w:sz w:val="24"/>
          <w:szCs w:val="24"/>
        </w:rPr>
        <w:t xml:space="preserve"> application after </w:t>
      </w:r>
      <w:r w:rsidR="002C6CC3">
        <w:rPr>
          <w:sz w:val="24"/>
          <w:szCs w:val="24"/>
        </w:rPr>
        <w:t>filing a lock-in application.</w:t>
      </w:r>
      <w:r w:rsidR="00F32E8C">
        <w:rPr>
          <w:sz w:val="24"/>
          <w:szCs w:val="24"/>
        </w:rPr>
        <w:t xml:space="preserve"> T</w:t>
      </w:r>
      <w:r w:rsidR="00802DE2">
        <w:rPr>
          <w:sz w:val="24"/>
          <w:szCs w:val="24"/>
        </w:rPr>
        <w:t xml:space="preserve">he amount of SFA </w:t>
      </w:r>
      <w:r w:rsidR="00E80FB8">
        <w:rPr>
          <w:sz w:val="24"/>
          <w:szCs w:val="24"/>
        </w:rPr>
        <w:t>is</w:t>
      </w:r>
      <w:r w:rsidR="00041F51">
        <w:rPr>
          <w:sz w:val="24"/>
          <w:szCs w:val="24"/>
        </w:rPr>
        <w:t xml:space="preserve"> not</w:t>
      </w:r>
      <w:r w:rsidR="00802DE2">
        <w:rPr>
          <w:sz w:val="24"/>
          <w:szCs w:val="24"/>
        </w:rPr>
        <w:t xml:space="preserve"> affected by any waiting period</w:t>
      </w:r>
      <w:r w:rsidR="004F1260">
        <w:rPr>
          <w:sz w:val="24"/>
          <w:szCs w:val="24"/>
        </w:rPr>
        <w:t xml:space="preserve"> as p</w:t>
      </w:r>
      <w:r w:rsidR="00160B86">
        <w:rPr>
          <w:sz w:val="24"/>
          <w:szCs w:val="24"/>
        </w:rPr>
        <w:t>lans also receive interest on the SFA amount approved from the SFA measurement date to the date PBGC sends payment to the plan. In addition, the statute and PBGC’s regulation define the amount of SFA each eligible plan may receive, but the law does not cap the overall amount of SFA that PBGC may pay.</w:t>
      </w:r>
    </w:p>
    <w:p w:rsidR="00C27BD3" w:rsidRPr="00C27BD3" w:rsidP="00930C24" w14:paraId="1D45B336" w14:textId="48D353AB">
      <w:pPr>
        <w:rPr>
          <w:rFonts w:cstheme="minorHAnsi"/>
          <w:b/>
          <w:bCs/>
          <w:i/>
          <w:iCs/>
          <w:sz w:val="24"/>
          <w:szCs w:val="24"/>
        </w:rPr>
      </w:pPr>
      <w:r>
        <w:rPr>
          <w:rFonts w:cstheme="minorHAnsi"/>
          <w:b/>
          <w:bCs/>
          <w:i/>
          <w:iCs/>
          <w:sz w:val="24"/>
          <w:szCs w:val="24"/>
        </w:rPr>
        <w:t xml:space="preserve">Weekly Updates and March </w:t>
      </w:r>
      <w:r w:rsidR="008259BB">
        <w:rPr>
          <w:rFonts w:cstheme="minorHAnsi"/>
          <w:b/>
          <w:bCs/>
          <w:i/>
          <w:iCs/>
          <w:sz w:val="24"/>
          <w:szCs w:val="24"/>
        </w:rPr>
        <w:t>9</w:t>
      </w:r>
      <w:r>
        <w:rPr>
          <w:rFonts w:cstheme="minorHAnsi"/>
          <w:b/>
          <w:bCs/>
          <w:i/>
          <w:iCs/>
          <w:sz w:val="24"/>
          <w:szCs w:val="24"/>
        </w:rPr>
        <w:t xml:space="preserve"> Webinar</w:t>
      </w:r>
    </w:p>
    <w:p w:rsidR="007F5BD5" w:rsidP="00930C24" w14:paraId="0C3B5678" w14:textId="7D11530F">
      <w:pPr>
        <w:rPr>
          <w:rFonts w:cstheme="minorHAnsi"/>
          <w:sz w:val="24"/>
          <w:szCs w:val="24"/>
        </w:rPr>
      </w:pPr>
      <w:r>
        <w:rPr>
          <w:rFonts w:cstheme="minorHAnsi"/>
          <w:sz w:val="24"/>
          <w:szCs w:val="24"/>
        </w:rPr>
        <w:t xml:space="preserve">PBGC appreciates everyone’s patience and understanding as </w:t>
      </w:r>
      <w:r w:rsidR="0066016A">
        <w:rPr>
          <w:rFonts w:cstheme="minorHAnsi"/>
          <w:sz w:val="24"/>
          <w:szCs w:val="24"/>
        </w:rPr>
        <w:t>PBGC</w:t>
      </w:r>
      <w:r w:rsidR="00EC2F52">
        <w:rPr>
          <w:rFonts w:cstheme="minorHAnsi"/>
          <w:sz w:val="24"/>
          <w:szCs w:val="24"/>
        </w:rPr>
        <w:t xml:space="preserve"> </w:t>
      </w:r>
      <w:r>
        <w:rPr>
          <w:rFonts w:cstheme="minorHAnsi"/>
          <w:sz w:val="24"/>
          <w:szCs w:val="24"/>
        </w:rPr>
        <w:t>proce</w:t>
      </w:r>
      <w:r w:rsidR="00EC2F52">
        <w:rPr>
          <w:rFonts w:cstheme="minorHAnsi"/>
          <w:sz w:val="24"/>
          <w:szCs w:val="24"/>
        </w:rPr>
        <w:t>sses</w:t>
      </w:r>
      <w:r>
        <w:rPr>
          <w:rFonts w:cstheme="minorHAnsi"/>
          <w:sz w:val="24"/>
          <w:szCs w:val="24"/>
        </w:rPr>
        <w:t xml:space="preserve"> incoming applications and requests. </w:t>
      </w:r>
      <w:r w:rsidR="009D5A5C">
        <w:rPr>
          <w:rFonts w:cstheme="minorHAnsi"/>
          <w:sz w:val="24"/>
          <w:szCs w:val="24"/>
        </w:rPr>
        <w:t xml:space="preserve">PBGC is committed to </w:t>
      </w:r>
      <w:r w:rsidR="00FA2DED">
        <w:rPr>
          <w:rFonts w:cstheme="minorHAnsi"/>
          <w:sz w:val="24"/>
          <w:szCs w:val="24"/>
        </w:rPr>
        <w:t>keeping eligible</w:t>
      </w:r>
      <w:r w:rsidR="009D5A5C">
        <w:rPr>
          <w:rFonts w:cstheme="minorHAnsi"/>
          <w:sz w:val="24"/>
          <w:szCs w:val="24"/>
        </w:rPr>
        <w:t xml:space="preserve"> plans and their stakeholders </w:t>
      </w:r>
      <w:r w:rsidR="00FA2DED">
        <w:rPr>
          <w:rFonts w:cstheme="minorHAnsi"/>
          <w:sz w:val="24"/>
          <w:szCs w:val="24"/>
        </w:rPr>
        <w:t xml:space="preserve">informed </w:t>
      </w:r>
      <w:r w:rsidR="00B03381">
        <w:rPr>
          <w:rFonts w:cstheme="minorHAnsi"/>
          <w:sz w:val="24"/>
          <w:szCs w:val="24"/>
        </w:rPr>
        <w:t xml:space="preserve">about the status of </w:t>
      </w:r>
      <w:r w:rsidR="004900C4">
        <w:rPr>
          <w:rFonts w:cstheme="minorHAnsi"/>
          <w:sz w:val="24"/>
          <w:szCs w:val="24"/>
        </w:rPr>
        <w:t>applications,</w:t>
      </w:r>
      <w:r w:rsidR="00F11646">
        <w:rPr>
          <w:rFonts w:cstheme="minorHAnsi"/>
          <w:sz w:val="24"/>
          <w:szCs w:val="24"/>
        </w:rPr>
        <w:t xml:space="preserve"> </w:t>
      </w:r>
      <w:r w:rsidR="004900C4">
        <w:rPr>
          <w:rFonts w:cstheme="minorHAnsi"/>
          <w:sz w:val="24"/>
          <w:szCs w:val="24"/>
        </w:rPr>
        <w:t xml:space="preserve">the </w:t>
      </w:r>
      <w:r w:rsidR="004423C3">
        <w:rPr>
          <w:rFonts w:cstheme="minorHAnsi"/>
          <w:sz w:val="24"/>
          <w:szCs w:val="24"/>
        </w:rPr>
        <w:t xml:space="preserve">SFA </w:t>
      </w:r>
      <w:r w:rsidR="004900C4">
        <w:rPr>
          <w:rFonts w:cstheme="minorHAnsi"/>
          <w:sz w:val="24"/>
          <w:szCs w:val="24"/>
        </w:rPr>
        <w:t>application waiting list</w:t>
      </w:r>
      <w:r w:rsidR="00F11646">
        <w:rPr>
          <w:rFonts w:cstheme="minorHAnsi"/>
          <w:sz w:val="24"/>
          <w:szCs w:val="24"/>
        </w:rPr>
        <w:t xml:space="preserve">, and when the </w:t>
      </w:r>
      <w:r w:rsidR="004B3789">
        <w:rPr>
          <w:rFonts w:cstheme="minorHAnsi"/>
          <w:sz w:val="24"/>
          <w:szCs w:val="24"/>
        </w:rPr>
        <w:t>e-Filing portal</w:t>
      </w:r>
      <w:r w:rsidR="00F11646">
        <w:rPr>
          <w:rFonts w:cstheme="minorHAnsi"/>
          <w:sz w:val="24"/>
          <w:szCs w:val="24"/>
        </w:rPr>
        <w:t xml:space="preserve"> </w:t>
      </w:r>
      <w:r w:rsidR="004B0854">
        <w:rPr>
          <w:rFonts w:cstheme="minorHAnsi"/>
          <w:sz w:val="24"/>
          <w:szCs w:val="24"/>
        </w:rPr>
        <w:t xml:space="preserve">will </w:t>
      </w:r>
      <w:r w:rsidR="00F11646">
        <w:rPr>
          <w:rFonts w:cstheme="minorHAnsi"/>
          <w:sz w:val="24"/>
          <w:szCs w:val="24"/>
        </w:rPr>
        <w:t>be opened</w:t>
      </w:r>
      <w:r w:rsidR="004900C4">
        <w:rPr>
          <w:rFonts w:cstheme="minorHAnsi"/>
          <w:sz w:val="24"/>
          <w:szCs w:val="24"/>
        </w:rPr>
        <w:t xml:space="preserve"> </w:t>
      </w:r>
      <w:r w:rsidR="00711C83">
        <w:rPr>
          <w:rFonts w:cstheme="minorHAnsi"/>
          <w:sz w:val="24"/>
          <w:szCs w:val="24"/>
        </w:rPr>
        <w:t>once</w:t>
      </w:r>
      <w:r w:rsidR="00A036B6">
        <w:rPr>
          <w:rFonts w:cstheme="minorHAnsi"/>
          <w:sz w:val="24"/>
          <w:szCs w:val="24"/>
        </w:rPr>
        <w:t xml:space="preserve"> the</w:t>
      </w:r>
      <w:r w:rsidR="004900C4">
        <w:rPr>
          <w:rFonts w:cstheme="minorHAnsi"/>
          <w:sz w:val="24"/>
          <w:szCs w:val="24"/>
        </w:rPr>
        <w:t xml:space="preserve"> </w:t>
      </w:r>
      <w:r w:rsidR="00B2213D">
        <w:rPr>
          <w:rFonts w:cstheme="minorHAnsi"/>
          <w:sz w:val="24"/>
          <w:szCs w:val="24"/>
        </w:rPr>
        <w:t>non-priority application period</w:t>
      </w:r>
      <w:r w:rsidR="00711C83">
        <w:rPr>
          <w:rFonts w:cstheme="minorHAnsi"/>
          <w:sz w:val="24"/>
          <w:szCs w:val="24"/>
        </w:rPr>
        <w:t xml:space="preserve"> begins</w:t>
      </w:r>
      <w:r w:rsidR="006A609F">
        <w:rPr>
          <w:rFonts w:cstheme="minorHAnsi"/>
          <w:sz w:val="24"/>
          <w:szCs w:val="24"/>
        </w:rPr>
        <w:t xml:space="preserve"> and thr</w:t>
      </w:r>
      <w:r w:rsidR="006C14B0">
        <w:rPr>
          <w:rFonts w:cstheme="minorHAnsi"/>
          <w:sz w:val="24"/>
          <w:szCs w:val="24"/>
        </w:rPr>
        <w:t>oughout the non-priority application period</w:t>
      </w:r>
      <w:r w:rsidR="00B2213D">
        <w:rPr>
          <w:rFonts w:cstheme="minorHAnsi"/>
          <w:sz w:val="24"/>
          <w:szCs w:val="24"/>
        </w:rPr>
        <w:t xml:space="preserve">. </w:t>
      </w:r>
      <w:r w:rsidR="00652C39">
        <w:rPr>
          <w:rFonts w:cstheme="minorHAnsi"/>
          <w:sz w:val="24"/>
          <w:szCs w:val="24"/>
        </w:rPr>
        <w:t xml:space="preserve">PBGC’s weekly updates will </w:t>
      </w:r>
      <w:r w:rsidR="00A90537">
        <w:rPr>
          <w:rFonts w:cstheme="minorHAnsi"/>
          <w:sz w:val="24"/>
          <w:szCs w:val="24"/>
        </w:rPr>
        <w:t xml:space="preserve">enable </w:t>
      </w:r>
      <w:r w:rsidR="00FE2471">
        <w:rPr>
          <w:rFonts w:cstheme="minorHAnsi"/>
          <w:sz w:val="24"/>
          <w:szCs w:val="24"/>
        </w:rPr>
        <w:t xml:space="preserve">plans and practitioners to </w:t>
      </w:r>
      <w:r w:rsidR="00B90255">
        <w:rPr>
          <w:rFonts w:cstheme="minorHAnsi"/>
          <w:sz w:val="24"/>
          <w:szCs w:val="24"/>
        </w:rPr>
        <w:t xml:space="preserve">see the application </w:t>
      </w:r>
      <w:r w:rsidR="00546326">
        <w:rPr>
          <w:rFonts w:cstheme="minorHAnsi"/>
          <w:sz w:val="24"/>
          <w:szCs w:val="24"/>
        </w:rPr>
        <w:t xml:space="preserve">process </w:t>
      </w:r>
      <w:r w:rsidR="00B90255">
        <w:rPr>
          <w:rFonts w:cstheme="minorHAnsi"/>
          <w:sz w:val="24"/>
          <w:szCs w:val="24"/>
        </w:rPr>
        <w:t>flow</w:t>
      </w:r>
      <w:r w:rsidR="00363C5D">
        <w:rPr>
          <w:rFonts w:cstheme="minorHAnsi"/>
          <w:sz w:val="24"/>
          <w:szCs w:val="24"/>
        </w:rPr>
        <w:t xml:space="preserve"> to gauge </w:t>
      </w:r>
      <w:r w:rsidR="009D5A5C">
        <w:rPr>
          <w:rFonts w:cstheme="minorHAnsi"/>
          <w:sz w:val="24"/>
          <w:szCs w:val="24"/>
        </w:rPr>
        <w:t xml:space="preserve">how long they may have to wait before submitting an </w:t>
      </w:r>
      <w:r w:rsidR="00363C5D">
        <w:rPr>
          <w:rFonts w:cstheme="minorHAnsi"/>
          <w:sz w:val="24"/>
          <w:szCs w:val="24"/>
        </w:rPr>
        <w:t xml:space="preserve">SFA </w:t>
      </w:r>
      <w:r w:rsidR="009D5A5C">
        <w:rPr>
          <w:rFonts w:cstheme="minorHAnsi"/>
          <w:sz w:val="24"/>
          <w:szCs w:val="24"/>
        </w:rPr>
        <w:t xml:space="preserve">application. </w:t>
      </w:r>
    </w:p>
    <w:p w:rsidR="00C27BD3" w14:paraId="73FA0C2F" w14:textId="6E3DB1F7">
      <w:pPr>
        <w:rPr>
          <w:b/>
          <w:bCs/>
          <w:sz w:val="28"/>
          <w:szCs w:val="28"/>
        </w:rPr>
      </w:pPr>
      <w:r>
        <w:rPr>
          <w:rFonts w:cstheme="minorHAnsi"/>
          <w:sz w:val="24"/>
          <w:szCs w:val="24"/>
        </w:rPr>
        <w:t xml:space="preserve">For further information </w:t>
      </w:r>
      <w:r w:rsidR="005D7D8C">
        <w:rPr>
          <w:rFonts w:cstheme="minorHAnsi"/>
          <w:sz w:val="24"/>
          <w:szCs w:val="24"/>
        </w:rPr>
        <w:t xml:space="preserve">on the non-priority group application process, </w:t>
      </w:r>
      <w:r>
        <w:rPr>
          <w:rFonts w:cstheme="minorHAnsi"/>
          <w:sz w:val="24"/>
          <w:szCs w:val="24"/>
        </w:rPr>
        <w:t>PBGC will be holding a webinar on March</w:t>
      </w:r>
      <w:r w:rsidR="007F5BD5">
        <w:rPr>
          <w:rFonts w:cstheme="minorHAnsi"/>
          <w:sz w:val="24"/>
          <w:szCs w:val="24"/>
        </w:rPr>
        <w:t xml:space="preserve"> </w:t>
      </w:r>
      <w:r w:rsidR="008259BB">
        <w:rPr>
          <w:rFonts w:cstheme="minorHAnsi"/>
          <w:sz w:val="24"/>
          <w:szCs w:val="24"/>
        </w:rPr>
        <w:t>9</w:t>
      </w:r>
      <w:r>
        <w:rPr>
          <w:rFonts w:cstheme="minorHAnsi"/>
          <w:sz w:val="24"/>
          <w:szCs w:val="24"/>
        </w:rPr>
        <w:t>, 2023</w:t>
      </w:r>
      <w:r w:rsidR="007A7A3F">
        <w:rPr>
          <w:rFonts w:cstheme="minorHAnsi"/>
          <w:sz w:val="24"/>
          <w:szCs w:val="24"/>
        </w:rPr>
        <w:t>,</w:t>
      </w:r>
      <w:r>
        <w:rPr>
          <w:rFonts w:cstheme="minorHAnsi"/>
          <w:sz w:val="24"/>
          <w:szCs w:val="24"/>
        </w:rPr>
        <w:t xml:space="preserve"> and stakeholders are encouraged to attend. Additional information </w:t>
      </w:r>
      <w:r>
        <w:rPr>
          <w:rFonts w:cstheme="minorHAnsi"/>
          <w:sz w:val="24"/>
          <w:szCs w:val="24"/>
        </w:rPr>
        <w:t xml:space="preserve">will be sent via email to the SFA mailing list which you can sign up for </w:t>
      </w:r>
      <w:hyperlink r:id="rId15" w:history="1">
        <w:r w:rsidRPr="00F113FD">
          <w:rPr>
            <w:rStyle w:val="Hyperlink"/>
            <w:rFonts w:cstheme="minorHAnsi"/>
            <w:sz w:val="24"/>
            <w:szCs w:val="24"/>
          </w:rPr>
          <w:t>here</w:t>
        </w:r>
      </w:hyperlink>
      <w:r>
        <w:rPr>
          <w:rFonts w:cstheme="minorHAnsi"/>
          <w:sz w:val="24"/>
          <w:szCs w:val="24"/>
        </w:rPr>
        <w:t xml:space="preserve">. Webinars are recorded and available </w:t>
      </w:r>
      <w:hyperlink r:id="rId16" w:history="1">
        <w:r w:rsidRPr="00F113FD">
          <w:rPr>
            <w:rStyle w:val="Hyperlink"/>
            <w:rFonts w:cstheme="minorHAnsi"/>
            <w:sz w:val="24"/>
            <w:szCs w:val="24"/>
          </w:rPr>
          <w:t>here</w:t>
        </w:r>
      </w:hyperlink>
      <w:r>
        <w:rPr>
          <w:rFonts w:cstheme="minorHAnsi"/>
          <w:sz w:val="24"/>
          <w:szCs w:val="24"/>
        </w:rPr>
        <w:t xml:space="preserve">. </w:t>
      </w:r>
      <w:r>
        <w:rPr>
          <w:b/>
          <w:bCs/>
          <w:sz w:val="28"/>
          <w:szCs w:val="28"/>
        </w:rPr>
        <w:br w:type="page"/>
      </w:r>
    </w:p>
    <w:p w:rsidR="00930C24" w:rsidP="00930C24" w14:paraId="52046A41" w14:textId="20D7057B">
      <w:pPr>
        <w:rPr>
          <w:b/>
          <w:bCs/>
          <w:sz w:val="28"/>
          <w:szCs w:val="28"/>
        </w:rPr>
      </w:pPr>
      <w:r>
        <w:rPr>
          <w:b/>
          <w:bCs/>
          <w:sz w:val="28"/>
          <w:szCs w:val="28"/>
        </w:rPr>
        <w:t>FAQs</w:t>
      </w:r>
    </w:p>
    <w:p w:rsidR="00930C24" w:rsidP="00930C24" w14:paraId="000CB393" w14:textId="1A6143A5">
      <w:pPr>
        <w:rPr>
          <w:b/>
          <w:bCs/>
          <w:sz w:val="28"/>
          <w:szCs w:val="28"/>
        </w:rPr>
      </w:pPr>
      <w:r>
        <w:rPr>
          <w:b/>
          <w:bCs/>
          <w:sz w:val="28"/>
          <w:szCs w:val="28"/>
        </w:rPr>
        <w:t xml:space="preserve">What happens </w:t>
      </w:r>
      <w:r w:rsidR="00932128">
        <w:rPr>
          <w:b/>
          <w:bCs/>
          <w:sz w:val="28"/>
          <w:szCs w:val="28"/>
        </w:rPr>
        <w:t>when</w:t>
      </w:r>
      <w:r>
        <w:rPr>
          <w:b/>
          <w:bCs/>
          <w:sz w:val="28"/>
          <w:szCs w:val="28"/>
        </w:rPr>
        <w:t xml:space="preserve"> </w:t>
      </w:r>
      <w:r w:rsidR="005263CF">
        <w:rPr>
          <w:b/>
          <w:bCs/>
          <w:sz w:val="28"/>
          <w:szCs w:val="28"/>
        </w:rPr>
        <w:t>my plan is</w:t>
      </w:r>
      <w:r>
        <w:rPr>
          <w:b/>
          <w:bCs/>
          <w:sz w:val="28"/>
          <w:szCs w:val="28"/>
        </w:rPr>
        <w:t xml:space="preserve"> at the top of the waiting list and PBGC </w:t>
      </w:r>
      <w:r w:rsidR="00932128">
        <w:rPr>
          <w:b/>
          <w:bCs/>
          <w:sz w:val="28"/>
          <w:szCs w:val="28"/>
        </w:rPr>
        <w:t xml:space="preserve">announces that it will open the </w:t>
      </w:r>
      <w:r w:rsidR="004B3789">
        <w:rPr>
          <w:b/>
          <w:bCs/>
          <w:sz w:val="28"/>
          <w:szCs w:val="28"/>
        </w:rPr>
        <w:t>e-Filing portal</w:t>
      </w:r>
      <w:r w:rsidR="00932128">
        <w:rPr>
          <w:b/>
          <w:bCs/>
          <w:sz w:val="28"/>
          <w:szCs w:val="28"/>
        </w:rPr>
        <w:t xml:space="preserve"> to </w:t>
      </w:r>
      <w:r>
        <w:rPr>
          <w:b/>
          <w:bCs/>
          <w:sz w:val="28"/>
          <w:szCs w:val="28"/>
        </w:rPr>
        <w:t xml:space="preserve">allow </w:t>
      </w:r>
      <w:r w:rsidR="00932128">
        <w:rPr>
          <w:b/>
          <w:bCs/>
          <w:sz w:val="28"/>
          <w:szCs w:val="28"/>
        </w:rPr>
        <w:t>my</w:t>
      </w:r>
      <w:r w:rsidR="00E95C5E">
        <w:rPr>
          <w:b/>
          <w:bCs/>
          <w:sz w:val="28"/>
          <w:szCs w:val="28"/>
        </w:rPr>
        <w:t xml:space="preserve"> plan</w:t>
      </w:r>
      <w:r>
        <w:rPr>
          <w:b/>
          <w:bCs/>
          <w:sz w:val="28"/>
          <w:szCs w:val="28"/>
        </w:rPr>
        <w:t xml:space="preserve"> to submit </w:t>
      </w:r>
      <w:r w:rsidR="00E95C5E">
        <w:rPr>
          <w:b/>
          <w:bCs/>
          <w:sz w:val="28"/>
          <w:szCs w:val="28"/>
        </w:rPr>
        <w:t>an</w:t>
      </w:r>
      <w:r>
        <w:rPr>
          <w:b/>
          <w:bCs/>
          <w:sz w:val="28"/>
          <w:szCs w:val="28"/>
        </w:rPr>
        <w:t xml:space="preserve"> application</w:t>
      </w:r>
      <w:r w:rsidR="00932128">
        <w:rPr>
          <w:b/>
          <w:bCs/>
          <w:sz w:val="28"/>
          <w:szCs w:val="28"/>
        </w:rPr>
        <w:t xml:space="preserve">? </w:t>
      </w:r>
    </w:p>
    <w:p w:rsidR="00F438BD" w:rsidRPr="00930C24" w:rsidP="00930C24" w14:paraId="070FA26E" w14:textId="0A4A50EE">
      <w:pPr>
        <w:rPr>
          <w:sz w:val="24"/>
          <w:szCs w:val="24"/>
        </w:rPr>
      </w:pPr>
      <w:r w:rsidRPr="00C8071C">
        <w:rPr>
          <w:rFonts w:cstheme="minorHAnsi"/>
          <w:sz w:val="24"/>
          <w:szCs w:val="24"/>
        </w:rPr>
        <w:t xml:space="preserve">PBGC will provide updates </w:t>
      </w:r>
      <w:hyperlink r:id="rId13" w:history="1">
        <w:r w:rsidRPr="00C8071C">
          <w:rPr>
            <w:rStyle w:val="Hyperlink"/>
            <w:rFonts w:cstheme="minorHAnsi"/>
            <w:sz w:val="24"/>
            <w:szCs w:val="24"/>
          </w:rPr>
          <w:t>here</w:t>
        </w:r>
      </w:hyperlink>
      <w:r w:rsidRPr="00C8071C">
        <w:rPr>
          <w:rFonts w:cstheme="minorHAnsi"/>
          <w:sz w:val="24"/>
          <w:szCs w:val="24"/>
        </w:rPr>
        <w:t xml:space="preserve"> </w:t>
      </w:r>
      <w:r w:rsidR="00833D32">
        <w:rPr>
          <w:rFonts w:cstheme="minorHAnsi"/>
          <w:sz w:val="24"/>
          <w:szCs w:val="24"/>
        </w:rPr>
        <w:t>of</w:t>
      </w:r>
      <w:r w:rsidRPr="00C8071C">
        <w:rPr>
          <w:rFonts w:cstheme="minorHAnsi"/>
          <w:sz w:val="24"/>
          <w:szCs w:val="24"/>
        </w:rPr>
        <w:t xml:space="preserve"> the intended date the </w:t>
      </w:r>
      <w:r w:rsidR="004B3789">
        <w:rPr>
          <w:rFonts w:cstheme="minorHAnsi"/>
          <w:sz w:val="24"/>
          <w:szCs w:val="24"/>
        </w:rPr>
        <w:t>e-Filing portal</w:t>
      </w:r>
      <w:r w:rsidRPr="00C8071C">
        <w:rPr>
          <w:rFonts w:cstheme="minorHAnsi"/>
          <w:sz w:val="24"/>
          <w:szCs w:val="24"/>
        </w:rPr>
        <w:t xml:space="preserve"> will be </w:t>
      </w:r>
      <w:r>
        <w:rPr>
          <w:rFonts w:cstheme="minorHAnsi"/>
          <w:sz w:val="24"/>
          <w:szCs w:val="24"/>
        </w:rPr>
        <w:t>re-</w:t>
      </w:r>
      <w:r w:rsidRPr="00C8071C">
        <w:rPr>
          <w:rFonts w:cstheme="minorHAnsi"/>
          <w:sz w:val="24"/>
          <w:szCs w:val="24"/>
        </w:rPr>
        <w:t xml:space="preserve">opened and </w:t>
      </w:r>
      <w:r>
        <w:rPr>
          <w:rFonts w:cstheme="minorHAnsi"/>
          <w:sz w:val="24"/>
          <w:szCs w:val="24"/>
        </w:rPr>
        <w:t xml:space="preserve">will provide advance notice to the </w:t>
      </w:r>
      <w:r w:rsidRPr="00C8071C">
        <w:rPr>
          <w:rFonts w:cstheme="minorHAnsi"/>
          <w:sz w:val="24"/>
          <w:szCs w:val="24"/>
        </w:rPr>
        <w:t xml:space="preserve">plans </w:t>
      </w:r>
      <w:r w:rsidR="00AF68FB">
        <w:rPr>
          <w:rFonts w:cstheme="minorHAnsi"/>
          <w:sz w:val="24"/>
          <w:szCs w:val="24"/>
        </w:rPr>
        <w:t>at</w:t>
      </w:r>
      <w:r w:rsidRPr="00C8071C">
        <w:rPr>
          <w:rFonts w:cstheme="minorHAnsi"/>
          <w:sz w:val="24"/>
          <w:szCs w:val="24"/>
        </w:rPr>
        <w:t xml:space="preserve"> the top of the waiting list that will be allowed to apply</w:t>
      </w:r>
      <w:r>
        <w:rPr>
          <w:rFonts w:cstheme="minorHAnsi"/>
          <w:sz w:val="24"/>
          <w:szCs w:val="24"/>
        </w:rPr>
        <w:t xml:space="preserve"> at that time</w:t>
      </w:r>
      <w:r w:rsidRPr="00C8071C">
        <w:rPr>
          <w:rFonts w:cstheme="minorHAnsi"/>
          <w:sz w:val="24"/>
          <w:szCs w:val="24"/>
        </w:rPr>
        <w:t>.</w:t>
      </w:r>
      <w:r>
        <w:rPr>
          <w:rFonts w:cstheme="minorHAnsi"/>
          <w:sz w:val="24"/>
          <w:szCs w:val="24"/>
        </w:rPr>
        <w:t xml:space="preserve"> </w:t>
      </w:r>
      <w:r w:rsidR="001E4662">
        <w:rPr>
          <w:rFonts w:cstheme="minorHAnsi"/>
          <w:sz w:val="24"/>
          <w:szCs w:val="24"/>
        </w:rPr>
        <w:t xml:space="preserve">Once notified, </w:t>
      </w:r>
      <w:r w:rsidR="001E4662">
        <w:rPr>
          <w:sz w:val="24"/>
          <w:szCs w:val="24"/>
        </w:rPr>
        <w:t>a</w:t>
      </w:r>
      <w:r>
        <w:rPr>
          <w:sz w:val="24"/>
          <w:szCs w:val="24"/>
        </w:rPr>
        <w:t xml:space="preserve"> plan will have </w:t>
      </w:r>
      <w:r w:rsidRPr="00CB1385">
        <w:rPr>
          <w:sz w:val="24"/>
          <w:szCs w:val="24"/>
        </w:rPr>
        <w:t xml:space="preserve">seven </w:t>
      </w:r>
      <w:r w:rsidRPr="00CB1385" w:rsidR="5D885CEE">
        <w:rPr>
          <w:sz w:val="24"/>
          <w:szCs w:val="24"/>
        </w:rPr>
        <w:t xml:space="preserve">calendar </w:t>
      </w:r>
      <w:r>
        <w:rPr>
          <w:sz w:val="24"/>
          <w:szCs w:val="24"/>
        </w:rPr>
        <w:t>days</w:t>
      </w:r>
      <w:r w:rsidR="00B3290F">
        <w:rPr>
          <w:sz w:val="24"/>
          <w:szCs w:val="24"/>
        </w:rPr>
        <w:t xml:space="preserve"> from the date the </w:t>
      </w:r>
      <w:r w:rsidR="004B3789">
        <w:rPr>
          <w:sz w:val="24"/>
          <w:szCs w:val="24"/>
        </w:rPr>
        <w:t>e-Filing portal</w:t>
      </w:r>
      <w:r w:rsidR="00B3290F">
        <w:rPr>
          <w:sz w:val="24"/>
          <w:szCs w:val="24"/>
        </w:rPr>
        <w:t xml:space="preserve"> is opened</w:t>
      </w:r>
      <w:r>
        <w:rPr>
          <w:sz w:val="24"/>
          <w:szCs w:val="24"/>
        </w:rPr>
        <w:t xml:space="preserve"> to submit </w:t>
      </w:r>
      <w:r w:rsidRPr="7008A424" w:rsidR="19E2E283">
        <w:rPr>
          <w:sz w:val="24"/>
          <w:szCs w:val="24"/>
        </w:rPr>
        <w:t>a complete</w:t>
      </w:r>
      <w:r w:rsidR="009F1CBD">
        <w:rPr>
          <w:sz w:val="24"/>
          <w:szCs w:val="24"/>
        </w:rPr>
        <w:t xml:space="preserve"> </w:t>
      </w:r>
      <w:r>
        <w:rPr>
          <w:sz w:val="24"/>
          <w:szCs w:val="24"/>
        </w:rPr>
        <w:t>application. If the</w:t>
      </w:r>
      <w:r w:rsidRPr="7008A424">
        <w:rPr>
          <w:sz w:val="24"/>
          <w:szCs w:val="24"/>
        </w:rPr>
        <w:t xml:space="preserve"> </w:t>
      </w:r>
      <w:r w:rsidRPr="7008A424" w:rsidR="587D12F8">
        <w:rPr>
          <w:sz w:val="24"/>
          <w:szCs w:val="24"/>
        </w:rPr>
        <w:t>plan’s</w:t>
      </w:r>
      <w:r>
        <w:rPr>
          <w:sz w:val="24"/>
          <w:szCs w:val="24"/>
        </w:rPr>
        <w:t xml:space="preserve"> application is not submitted within this time</w:t>
      </w:r>
      <w:r w:rsidR="00470A57">
        <w:rPr>
          <w:sz w:val="24"/>
          <w:szCs w:val="24"/>
        </w:rPr>
        <w:t>,</w:t>
      </w:r>
      <w:r>
        <w:rPr>
          <w:sz w:val="24"/>
          <w:szCs w:val="24"/>
        </w:rPr>
        <w:t xml:space="preserve"> the plan’s spot on the waiting list will be forfeited and the plan </w:t>
      </w:r>
      <w:r w:rsidR="00665B14">
        <w:rPr>
          <w:sz w:val="24"/>
          <w:szCs w:val="24"/>
        </w:rPr>
        <w:t xml:space="preserve">will need to submit a </w:t>
      </w:r>
      <w:r w:rsidR="00891DA9">
        <w:rPr>
          <w:sz w:val="24"/>
          <w:szCs w:val="24"/>
        </w:rPr>
        <w:t xml:space="preserve">new </w:t>
      </w:r>
      <w:r w:rsidR="00FE4D3F">
        <w:rPr>
          <w:sz w:val="24"/>
          <w:szCs w:val="24"/>
        </w:rPr>
        <w:t xml:space="preserve">email </w:t>
      </w:r>
      <w:r w:rsidR="00891DA9">
        <w:rPr>
          <w:sz w:val="24"/>
          <w:szCs w:val="24"/>
        </w:rPr>
        <w:t xml:space="preserve">request to </w:t>
      </w:r>
      <w:hyperlink r:id="rId10" w:history="1">
        <w:r w:rsidRPr="00087780" w:rsidR="00FE4D3F">
          <w:rPr>
            <w:rStyle w:val="Hyperlink"/>
            <w:sz w:val="24"/>
            <w:szCs w:val="24"/>
          </w:rPr>
          <w:t>SFA@pbgc.gov</w:t>
        </w:r>
      </w:hyperlink>
      <w:r w:rsidR="00FE4D3F">
        <w:rPr>
          <w:sz w:val="24"/>
          <w:szCs w:val="24"/>
        </w:rPr>
        <w:t xml:space="preserve"> </w:t>
      </w:r>
      <w:r w:rsidR="00891DA9">
        <w:rPr>
          <w:sz w:val="24"/>
          <w:szCs w:val="24"/>
        </w:rPr>
        <w:t>to be placed at the</w:t>
      </w:r>
      <w:r w:rsidR="00222150">
        <w:rPr>
          <w:sz w:val="24"/>
          <w:szCs w:val="24"/>
        </w:rPr>
        <w:t xml:space="preserve"> </w:t>
      </w:r>
      <w:r w:rsidR="00564F22">
        <w:rPr>
          <w:sz w:val="24"/>
          <w:szCs w:val="24"/>
        </w:rPr>
        <w:t>end</w:t>
      </w:r>
      <w:r w:rsidR="00222150">
        <w:rPr>
          <w:sz w:val="24"/>
          <w:szCs w:val="24"/>
        </w:rPr>
        <w:t xml:space="preserve"> of</w:t>
      </w:r>
      <w:r>
        <w:rPr>
          <w:sz w:val="24"/>
          <w:szCs w:val="24"/>
        </w:rPr>
        <w:t xml:space="preserve"> the waiting list. </w:t>
      </w:r>
    </w:p>
    <w:p w:rsidR="008C2BAF" w:rsidP="00930C24" w14:paraId="167EA6F2" w14:textId="70B425FF">
      <w:pPr>
        <w:rPr>
          <w:b/>
          <w:bCs/>
          <w:sz w:val="28"/>
          <w:szCs w:val="28"/>
        </w:rPr>
      </w:pPr>
      <w:r>
        <w:rPr>
          <w:b/>
          <w:bCs/>
          <w:sz w:val="28"/>
          <w:szCs w:val="28"/>
        </w:rPr>
        <w:t>My plan was a priority</w:t>
      </w:r>
      <w:r w:rsidR="002A79F5">
        <w:rPr>
          <w:b/>
          <w:bCs/>
          <w:sz w:val="28"/>
          <w:szCs w:val="28"/>
        </w:rPr>
        <w:t xml:space="preserve"> </w:t>
      </w:r>
      <w:r>
        <w:rPr>
          <w:b/>
          <w:bCs/>
          <w:sz w:val="28"/>
          <w:szCs w:val="28"/>
        </w:rPr>
        <w:t>group plan that did not apply for SFA before March 11, 2023</w:t>
      </w:r>
      <w:r w:rsidR="00932128">
        <w:rPr>
          <w:b/>
          <w:bCs/>
          <w:sz w:val="28"/>
          <w:szCs w:val="28"/>
        </w:rPr>
        <w:t>. D</w:t>
      </w:r>
      <w:r>
        <w:rPr>
          <w:b/>
          <w:bCs/>
          <w:sz w:val="28"/>
          <w:szCs w:val="28"/>
        </w:rPr>
        <w:t>oes the plan retain priority over non</w:t>
      </w:r>
      <w:r w:rsidR="002A79F5">
        <w:rPr>
          <w:b/>
          <w:bCs/>
          <w:sz w:val="28"/>
          <w:szCs w:val="28"/>
        </w:rPr>
        <w:t>-</w:t>
      </w:r>
      <w:r>
        <w:rPr>
          <w:b/>
          <w:bCs/>
          <w:sz w:val="28"/>
          <w:szCs w:val="28"/>
        </w:rPr>
        <w:t>priority group plans?</w:t>
      </w:r>
    </w:p>
    <w:p w:rsidR="00930C24" w:rsidP="7008A424" w14:paraId="46AFF4CA" w14:textId="1D5BF759">
      <w:pPr>
        <w:rPr>
          <w:sz w:val="24"/>
          <w:szCs w:val="24"/>
        </w:rPr>
      </w:pPr>
      <w:r>
        <w:rPr>
          <w:sz w:val="24"/>
          <w:szCs w:val="24"/>
        </w:rPr>
        <w:t xml:space="preserve">No. </w:t>
      </w:r>
      <w:r w:rsidR="00932128">
        <w:rPr>
          <w:sz w:val="24"/>
          <w:szCs w:val="24"/>
        </w:rPr>
        <w:t>Except for "emergency applications</w:t>
      </w:r>
      <w:r w:rsidR="00811CF1">
        <w:rPr>
          <w:sz w:val="24"/>
          <w:szCs w:val="24"/>
        </w:rPr>
        <w:t>,</w:t>
      </w:r>
      <w:r w:rsidR="00932128">
        <w:rPr>
          <w:sz w:val="24"/>
          <w:szCs w:val="24"/>
        </w:rPr>
        <w:t>” a</w:t>
      </w:r>
      <w:r>
        <w:rPr>
          <w:sz w:val="24"/>
          <w:szCs w:val="24"/>
        </w:rPr>
        <w:t xml:space="preserve">ll eligible plans are treated </w:t>
      </w:r>
      <w:r w:rsidR="00EA32EA">
        <w:rPr>
          <w:sz w:val="24"/>
          <w:szCs w:val="24"/>
        </w:rPr>
        <w:t xml:space="preserve">the same </w:t>
      </w:r>
      <w:r>
        <w:rPr>
          <w:sz w:val="24"/>
          <w:szCs w:val="24"/>
        </w:rPr>
        <w:t xml:space="preserve">for the purpose of order of acceptance of applications </w:t>
      </w:r>
      <w:r w:rsidR="007B1850">
        <w:rPr>
          <w:sz w:val="24"/>
          <w:szCs w:val="24"/>
        </w:rPr>
        <w:t xml:space="preserve">beginning on </w:t>
      </w:r>
      <w:r>
        <w:rPr>
          <w:sz w:val="24"/>
          <w:szCs w:val="24"/>
        </w:rPr>
        <w:t xml:space="preserve">March 11, 2023. </w:t>
      </w:r>
      <w:r w:rsidR="004A73EB">
        <w:rPr>
          <w:sz w:val="24"/>
          <w:szCs w:val="24"/>
        </w:rPr>
        <w:t>P</w:t>
      </w:r>
      <w:r w:rsidRPr="7008A424" w:rsidR="11927C12">
        <w:rPr>
          <w:sz w:val="24"/>
          <w:szCs w:val="24"/>
        </w:rPr>
        <w:t xml:space="preserve">lans that are insolvent or expected to be insolvent within 1 year of an application and </w:t>
      </w:r>
      <w:r w:rsidR="00BC7297">
        <w:rPr>
          <w:sz w:val="24"/>
          <w:szCs w:val="24"/>
        </w:rPr>
        <w:t>plans</w:t>
      </w:r>
      <w:r w:rsidRPr="7008A424" w:rsidR="11927C12">
        <w:rPr>
          <w:sz w:val="24"/>
          <w:szCs w:val="24"/>
        </w:rPr>
        <w:t xml:space="preserve"> that have suspended benefits under MPRA as of March 11, 2021</w:t>
      </w:r>
      <w:r w:rsidR="00A114BE">
        <w:rPr>
          <w:sz w:val="24"/>
          <w:szCs w:val="24"/>
        </w:rPr>
        <w:t>,</w:t>
      </w:r>
      <w:r w:rsidRPr="7008A424" w:rsidR="11927C12">
        <w:rPr>
          <w:sz w:val="24"/>
          <w:szCs w:val="24"/>
        </w:rPr>
        <w:t xml:space="preserve"> retain the ability to submit emergency filings </w:t>
      </w:r>
      <w:r w:rsidR="004D398B">
        <w:rPr>
          <w:sz w:val="24"/>
          <w:szCs w:val="24"/>
        </w:rPr>
        <w:t>(see</w:t>
      </w:r>
      <w:r w:rsidRPr="7008A424" w:rsidR="11927C12">
        <w:rPr>
          <w:sz w:val="24"/>
          <w:szCs w:val="24"/>
        </w:rPr>
        <w:t xml:space="preserve"> </w:t>
      </w:r>
      <w:r w:rsidR="004A73EB">
        <w:rPr>
          <w:sz w:val="24"/>
          <w:szCs w:val="24"/>
        </w:rPr>
        <w:t>§</w:t>
      </w:r>
      <w:r w:rsidR="00B828E0">
        <w:rPr>
          <w:sz w:val="24"/>
          <w:szCs w:val="24"/>
        </w:rPr>
        <w:t> </w:t>
      </w:r>
      <w:r w:rsidRPr="7008A424" w:rsidR="11927C12">
        <w:rPr>
          <w:sz w:val="24"/>
          <w:szCs w:val="24"/>
        </w:rPr>
        <w:t>4262.10(f)</w:t>
      </w:r>
      <w:r w:rsidR="004D398B">
        <w:rPr>
          <w:sz w:val="24"/>
          <w:szCs w:val="24"/>
        </w:rPr>
        <w:t>)</w:t>
      </w:r>
      <w:r w:rsidRPr="7008A424" w:rsidR="11927C12">
        <w:rPr>
          <w:sz w:val="24"/>
          <w:szCs w:val="24"/>
        </w:rPr>
        <w:t>.</w:t>
      </w:r>
    </w:p>
    <w:p w:rsidR="0047455D" w:rsidP="0047455D" w14:paraId="5CFA0F3D" w14:textId="68EAF088">
      <w:pPr>
        <w:rPr>
          <w:b/>
          <w:bCs/>
          <w:sz w:val="28"/>
          <w:szCs w:val="28"/>
        </w:rPr>
      </w:pPr>
      <w:r>
        <w:rPr>
          <w:b/>
          <w:bCs/>
          <w:sz w:val="28"/>
          <w:szCs w:val="28"/>
        </w:rPr>
        <w:t>My plan intends to or has submitted a “lock-in” application. Does submission of the “lock-in” application also place the plan on the SFA application waiting list?</w:t>
      </w:r>
    </w:p>
    <w:p w:rsidR="0047455D" w:rsidRPr="00930C24" w:rsidP="0047455D" w14:paraId="00277BDE" w14:textId="3CAE10BC">
      <w:pPr>
        <w:rPr>
          <w:sz w:val="24"/>
          <w:szCs w:val="24"/>
        </w:rPr>
      </w:pPr>
      <w:r>
        <w:rPr>
          <w:sz w:val="24"/>
          <w:szCs w:val="24"/>
        </w:rPr>
        <w:t xml:space="preserve">No. A lock-in application will set the plan’s SFA measurement date and base data but has no impact on the process PBGC follows for accepting complete SFA applications for review. A plan can be placed on the SFA application waiting list with or without having filed a lock-in application. </w:t>
      </w:r>
      <w:r w:rsidR="00C30264">
        <w:rPr>
          <w:sz w:val="24"/>
          <w:szCs w:val="24"/>
        </w:rPr>
        <w:t xml:space="preserve">Plans that have </w:t>
      </w:r>
      <w:r w:rsidR="00082122">
        <w:rPr>
          <w:sz w:val="24"/>
          <w:szCs w:val="24"/>
        </w:rPr>
        <w:t xml:space="preserve">submitted </w:t>
      </w:r>
      <w:r w:rsidR="00C30264">
        <w:rPr>
          <w:sz w:val="24"/>
          <w:szCs w:val="24"/>
        </w:rPr>
        <w:t xml:space="preserve">or </w:t>
      </w:r>
      <w:r w:rsidRPr="00540934" w:rsidR="00C30264">
        <w:rPr>
          <w:sz w:val="24"/>
          <w:szCs w:val="24"/>
        </w:rPr>
        <w:t>intend to submit</w:t>
      </w:r>
      <w:r w:rsidR="00C30264">
        <w:rPr>
          <w:sz w:val="24"/>
          <w:szCs w:val="24"/>
        </w:rPr>
        <w:t xml:space="preserve"> </w:t>
      </w:r>
      <w:r w:rsidRPr="00540934" w:rsidR="00C30264">
        <w:rPr>
          <w:sz w:val="24"/>
          <w:szCs w:val="24"/>
        </w:rPr>
        <w:t>a “lock-in” application</w:t>
      </w:r>
      <w:r w:rsidR="00C30264">
        <w:rPr>
          <w:sz w:val="24"/>
          <w:szCs w:val="24"/>
        </w:rPr>
        <w:t xml:space="preserve"> </w:t>
      </w:r>
      <w:r w:rsidR="00020E42">
        <w:rPr>
          <w:sz w:val="24"/>
          <w:szCs w:val="24"/>
        </w:rPr>
        <w:t xml:space="preserve">and </w:t>
      </w:r>
      <w:r w:rsidR="006F29C0">
        <w:rPr>
          <w:sz w:val="24"/>
          <w:szCs w:val="24"/>
        </w:rPr>
        <w:t xml:space="preserve">also </w:t>
      </w:r>
      <w:r w:rsidR="00C30264">
        <w:rPr>
          <w:sz w:val="24"/>
          <w:szCs w:val="24"/>
        </w:rPr>
        <w:t>wish to be on the SFA application waiting list</w:t>
      </w:r>
      <w:r w:rsidR="00020E42">
        <w:rPr>
          <w:sz w:val="24"/>
          <w:szCs w:val="24"/>
        </w:rPr>
        <w:t>, must submit</w:t>
      </w:r>
      <w:r w:rsidR="009C0814">
        <w:rPr>
          <w:sz w:val="24"/>
          <w:szCs w:val="24"/>
        </w:rPr>
        <w:t xml:space="preserve"> an email request</w:t>
      </w:r>
      <w:r w:rsidR="00082122">
        <w:rPr>
          <w:sz w:val="24"/>
          <w:szCs w:val="24"/>
        </w:rPr>
        <w:t xml:space="preserve"> to be on the waiting list</w:t>
      </w:r>
      <w:r w:rsidR="009C0814">
        <w:rPr>
          <w:sz w:val="24"/>
          <w:szCs w:val="24"/>
        </w:rPr>
        <w:t xml:space="preserve">, as set forth above, to </w:t>
      </w:r>
      <w:hyperlink r:id="rId10" w:history="1">
        <w:r w:rsidRPr="003C06BB" w:rsidR="001E4662">
          <w:rPr>
            <w:rStyle w:val="Hyperlink"/>
            <w:sz w:val="24"/>
            <w:szCs w:val="24"/>
          </w:rPr>
          <w:t>SFA@pbgc.gov</w:t>
        </w:r>
      </w:hyperlink>
      <w:r w:rsidR="00C30264">
        <w:rPr>
          <w:sz w:val="24"/>
          <w:szCs w:val="24"/>
        </w:rPr>
        <w:t>.</w:t>
      </w:r>
    </w:p>
    <w:p w:rsidR="00CB4392" w:rsidP="00CB4392" w14:paraId="1990FA80" w14:textId="3237CDB5">
      <w:pPr>
        <w:rPr>
          <w:b/>
          <w:bCs/>
          <w:sz w:val="28"/>
          <w:szCs w:val="28"/>
        </w:rPr>
      </w:pPr>
      <w:r>
        <w:rPr>
          <w:b/>
          <w:bCs/>
          <w:sz w:val="28"/>
          <w:szCs w:val="28"/>
        </w:rPr>
        <w:t xml:space="preserve">Are plans at the end of the </w:t>
      </w:r>
      <w:r w:rsidR="002A7FDF">
        <w:rPr>
          <w:b/>
          <w:bCs/>
          <w:sz w:val="28"/>
          <w:szCs w:val="28"/>
        </w:rPr>
        <w:t xml:space="preserve">SFA application </w:t>
      </w:r>
      <w:r>
        <w:rPr>
          <w:b/>
          <w:bCs/>
          <w:sz w:val="28"/>
          <w:szCs w:val="28"/>
        </w:rPr>
        <w:t>waiting list disadvantaged because they will</w:t>
      </w:r>
      <w:r w:rsidR="002A7FDF">
        <w:rPr>
          <w:b/>
          <w:bCs/>
          <w:sz w:val="28"/>
          <w:szCs w:val="28"/>
        </w:rPr>
        <w:t xml:space="preserve"> </w:t>
      </w:r>
      <w:r>
        <w:rPr>
          <w:b/>
          <w:bCs/>
          <w:sz w:val="28"/>
          <w:szCs w:val="28"/>
        </w:rPr>
        <w:t>submit application</w:t>
      </w:r>
      <w:r w:rsidR="002A7FDF">
        <w:rPr>
          <w:b/>
          <w:bCs/>
          <w:sz w:val="28"/>
          <w:szCs w:val="28"/>
        </w:rPr>
        <w:t>s later than other plans</w:t>
      </w:r>
      <w:r>
        <w:rPr>
          <w:b/>
          <w:bCs/>
          <w:sz w:val="28"/>
          <w:szCs w:val="28"/>
        </w:rPr>
        <w:t>?</w:t>
      </w:r>
    </w:p>
    <w:p w:rsidR="00493449" w:rsidRPr="005263CF" w:rsidP="003E262F" w14:paraId="2ACA542A" w14:textId="600F7CD9">
      <w:pPr>
        <w:rPr>
          <w:sz w:val="24"/>
          <w:szCs w:val="24"/>
        </w:rPr>
      </w:pPr>
      <w:r>
        <w:rPr>
          <w:sz w:val="24"/>
          <w:szCs w:val="24"/>
        </w:rPr>
        <w:t xml:space="preserve">No. </w:t>
      </w:r>
      <w:r>
        <w:rPr>
          <w:sz w:val="24"/>
          <w:szCs w:val="24"/>
        </w:rPr>
        <w:t xml:space="preserve">For any plan that wishes to submit its initial application at a time when the SFA </w:t>
      </w:r>
      <w:r w:rsidR="004B3789">
        <w:rPr>
          <w:sz w:val="24"/>
          <w:szCs w:val="24"/>
        </w:rPr>
        <w:t>e-Filing portal</w:t>
      </w:r>
      <w:r>
        <w:rPr>
          <w:sz w:val="24"/>
          <w:szCs w:val="24"/>
        </w:rPr>
        <w:t xml:space="preserve"> is closed, </w:t>
      </w:r>
      <w:r w:rsidR="002A7FDF">
        <w:rPr>
          <w:sz w:val="24"/>
          <w:szCs w:val="24"/>
        </w:rPr>
        <w:t xml:space="preserve">PBGC’s SFA </w:t>
      </w:r>
      <w:r w:rsidR="00090BBB">
        <w:rPr>
          <w:sz w:val="24"/>
          <w:szCs w:val="24"/>
        </w:rPr>
        <w:t>regulation</w:t>
      </w:r>
      <w:r w:rsidR="002A7FDF">
        <w:rPr>
          <w:sz w:val="24"/>
          <w:szCs w:val="24"/>
        </w:rPr>
        <w:t xml:space="preserve"> p</w:t>
      </w:r>
      <w:r w:rsidRPr="00D1205D">
        <w:rPr>
          <w:sz w:val="24"/>
          <w:szCs w:val="24"/>
        </w:rPr>
        <w:t>rovides a mechanism</w:t>
      </w:r>
      <w:r>
        <w:rPr>
          <w:sz w:val="24"/>
          <w:szCs w:val="24"/>
        </w:rPr>
        <w:t>, called a “lock</w:t>
      </w:r>
      <w:r w:rsidR="005035FC">
        <w:rPr>
          <w:sz w:val="24"/>
          <w:szCs w:val="24"/>
        </w:rPr>
        <w:t>-in” application</w:t>
      </w:r>
      <w:r w:rsidRPr="00D1205D">
        <w:rPr>
          <w:sz w:val="24"/>
          <w:szCs w:val="24"/>
        </w:rPr>
        <w:t xml:space="preserve"> </w:t>
      </w:r>
      <w:r w:rsidR="005035FC">
        <w:rPr>
          <w:sz w:val="24"/>
          <w:szCs w:val="24"/>
        </w:rPr>
        <w:t>that allows</w:t>
      </w:r>
      <w:r w:rsidRPr="00D1205D">
        <w:rPr>
          <w:sz w:val="24"/>
          <w:szCs w:val="24"/>
        </w:rPr>
        <w:t xml:space="preserve"> plans to set the SFA measurement date </w:t>
      </w:r>
      <w:r w:rsidR="00090BBB">
        <w:rPr>
          <w:sz w:val="24"/>
          <w:szCs w:val="24"/>
        </w:rPr>
        <w:t xml:space="preserve">and other base data </w:t>
      </w:r>
      <w:r w:rsidRPr="00D1205D">
        <w:rPr>
          <w:sz w:val="24"/>
          <w:szCs w:val="24"/>
        </w:rPr>
        <w:t xml:space="preserve">in advance of submitting </w:t>
      </w:r>
      <w:r w:rsidR="002A7FDF">
        <w:rPr>
          <w:sz w:val="24"/>
          <w:szCs w:val="24"/>
        </w:rPr>
        <w:t>a complete</w:t>
      </w:r>
      <w:r w:rsidRPr="00D1205D">
        <w:rPr>
          <w:sz w:val="24"/>
          <w:szCs w:val="24"/>
        </w:rPr>
        <w:t xml:space="preserve"> application</w:t>
      </w:r>
      <w:r w:rsidR="005035FC">
        <w:rPr>
          <w:sz w:val="24"/>
          <w:szCs w:val="24"/>
        </w:rPr>
        <w:t xml:space="preserve">. </w:t>
      </w:r>
      <w:r w:rsidR="002A7FDF">
        <w:rPr>
          <w:sz w:val="24"/>
          <w:szCs w:val="24"/>
        </w:rPr>
        <w:t>Plans may submit a “lock-in” application at any time</w:t>
      </w:r>
      <w:r w:rsidR="003E262F">
        <w:rPr>
          <w:sz w:val="24"/>
          <w:szCs w:val="24"/>
        </w:rPr>
        <w:t xml:space="preserve">, and by so doing, the amount of SFA </w:t>
      </w:r>
      <w:r w:rsidR="00E80FB8">
        <w:rPr>
          <w:sz w:val="24"/>
          <w:szCs w:val="24"/>
        </w:rPr>
        <w:t>is</w:t>
      </w:r>
      <w:r w:rsidR="003E262F">
        <w:rPr>
          <w:sz w:val="24"/>
          <w:szCs w:val="24"/>
        </w:rPr>
        <w:t xml:space="preserve"> not affected by any waiting period</w:t>
      </w:r>
      <w:r w:rsidR="002A7FDF">
        <w:rPr>
          <w:sz w:val="24"/>
          <w:szCs w:val="24"/>
        </w:rPr>
        <w:t xml:space="preserve">. </w:t>
      </w:r>
      <w:r w:rsidR="00D1205D">
        <w:rPr>
          <w:sz w:val="24"/>
          <w:szCs w:val="24"/>
        </w:rPr>
        <w:t>Plans also receive interest on the SFA amount from the SFA measurement date to the date PBGC sends payment to the plan.</w:t>
      </w:r>
      <w:r w:rsidR="002A7FDF">
        <w:rPr>
          <w:sz w:val="24"/>
          <w:szCs w:val="24"/>
        </w:rPr>
        <w:t xml:space="preserve"> </w:t>
      </w:r>
      <w:r w:rsidR="00D1205D">
        <w:rPr>
          <w:sz w:val="24"/>
          <w:szCs w:val="24"/>
        </w:rPr>
        <w:t>In addition, t</w:t>
      </w:r>
      <w:r w:rsidR="00877813">
        <w:rPr>
          <w:sz w:val="24"/>
          <w:szCs w:val="24"/>
        </w:rPr>
        <w:t>he statute and PBGC’s regulation define the amount of SFA each eligible plan may receive, but the law d</w:t>
      </w:r>
      <w:r w:rsidR="00D1205D">
        <w:rPr>
          <w:sz w:val="24"/>
          <w:szCs w:val="24"/>
        </w:rPr>
        <w:t>oes</w:t>
      </w:r>
      <w:r w:rsidR="00877813">
        <w:rPr>
          <w:sz w:val="24"/>
          <w:szCs w:val="24"/>
        </w:rPr>
        <w:t xml:space="preserve"> not cap the overall amount of SFA that PBGC may pay.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A725CE1"/>
    <w:multiLevelType w:val="hybridMultilevel"/>
    <w:tmpl w:val="71E834FC"/>
    <w:lvl w:ilvl="0">
      <w:start w:val="29"/>
      <w:numFmt w:val="bullet"/>
      <w:lvlText w:val=""/>
      <w:lvlJc w:val="left"/>
      <w:pPr>
        <w:ind w:left="720" w:hanging="360"/>
      </w:pPr>
      <w:rPr>
        <w:rFonts w:ascii="Symbol" w:hAnsi="Symbol"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773517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EB"/>
    <w:rsid w:val="00001C43"/>
    <w:rsid w:val="00002029"/>
    <w:rsid w:val="00002C63"/>
    <w:rsid w:val="000043F9"/>
    <w:rsid w:val="000045C9"/>
    <w:rsid w:val="000058AB"/>
    <w:rsid w:val="000058EE"/>
    <w:rsid w:val="00006993"/>
    <w:rsid w:val="00006FF8"/>
    <w:rsid w:val="0000717B"/>
    <w:rsid w:val="00007C19"/>
    <w:rsid w:val="00011934"/>
    <w:rsid w:val="000135F3"/>
    <w:rsid w:val="000152CC"/>
    <w:rsid w:val="00015FCB"/>
    <w:rsid w:val="00020595"/>
    <w:rsid w:val="00020E42"/>
    <w:rsid w:val="0002126C"/>
    <w:rsid w:val="0002222F"/>
    <w:rsid w:val="00022275"/>
    <w:rsid w:val="000222DD"/>
    <w:rsid w:val="0002285D"/>
    <w:rsid w:val="00022DB2"/>
    <w:rsid w:val="0002727C"/>
    <w:rsid w:val="00027B18"/>
    <w:rsid w:val="000309CB"/>
    <w:rsid w:val="00030A65"/>
    <w:rsid w:val="00030F0A"/>
    <w:rsid w:val="00031725"/>
    <w:rsid w:val="0003188B"/>
    <w:rsid w:val="000320FD"/>
    <w:rsid w:val="0003284D"/>
    <w:rsid w:val="00033238"/>
    <w:rsid w:val="000347B3"/>
    <w:rsid w:val="00034977"/>
    <w:rsid w:val="00034E75"/>
    <w:rsid w:val="00035924"/>
    <w:rsid w:val="0003677B"/>
    <w:rsid w:val="00036ADE"/>
    <w:rsid w:val="0003775A"/>
    <w:rsid w:val="000377BB"/>
    <w:rsid w:val="00040A46"/>
    <w:rsid w:val="00041F51"/>
    <w:rsid w:val="00042B89"/>
    <w:rsid w:val="00043EB6"/>
    <w:rsid w:val="00044312"/>
    <w:rsid w:val="00044557"/>
    <w:rsid w:val="000449A2"/>
    <w:rsid w:val="00044BFD"/>
    <w:rsid w:val="0004725F"/>
    <w:rsid w:val="0004780D"/>
    <w:rsid w:val="00051DC0"/>
    <w:rsid w:val="00051ED9"/>
    <w:rsid w:val="0005318C"/>
    <w:rsid w:val="000537FB"/>
    <w:rsid w:val="00054976"/>
    <w:rsid w:val="000559CE"/>
    <w:rsid w:val="000562C6"/>
    <w:rsid w:val="00057360"/>
    <w:rsid w:val="00060706"/>
    <w:rsid w:val="00061953"/>
    <w:rsid w:val="0006278D"/>
    <w:rsid w:val="0006284E"/>
    <w:rsid w:val="00062ECA"/>
    <w:rsid w:val="00063B64"/>
    <w:rsid w:val="000643F2"/>
    <w:rsid w:val="00064C1F"/>
    <w:rsid w:val="000676E1"/>
    <w:rsid w:val="00067A16"/>
    <w:rsid w:val="00067E6C"/>
    <w:rsid w:val="00070A67"/>
    <w:rsid w:val="00073840"/>
    <w:rsid w:val="00073A8A"/>
    <w:rsid w:val="00073E58"/>
    <w:rsid w:val="000745C9"/>
    <w:rsid w:val="0007681E"/>
    <w:rsid w:val="00076D18"/>
    <w:rsid w:val="000775D1"/>
    <w:rsid w:val="000801C9"/>
    <w:rsid w:val="00081E30"/>
    <w:rsid w:val="00082122"/>
    <w:rsid w:val="000825DB"/>
    <w:rsid w:val="000839EA"/>
    <w:rsid w:val="00083C86"/>
    <w:rsid w:val="000844BD"/>
    <w:rsid w:val="000848B5"/>
    <w:rsid w:val="00084932"/>
    <w:rsid w:val="0008587E"/>
    <w:rsid w:val="000862AC"/>
    <w:rsid w:val="00086B7A"/>
    <w:rsid w:val="000870EC"/>
    <w:rsid w:val="00087780"/>
    <w:rsid w:val="00087F4F"/>
    <w:rsid w:val="000903CA"/>
    <w:rsid w:val="00090BBB"/>
    <w:rsid w:val="0009309E"/>
    <w:rsid w:val="00093B17"/>
    <w:rsid w:val="00093DB6"/>
    <w:rsid w:val="0009435D"/>
    <w:rsid w:val="000961D4"/>
    <w:rsid w:val="00096533"/>
    <w:rsid w:val="00097D59"/>
    <w:rsid w:val="000A14CD"/>
    <w:rsid w:val="000A2130"/>
    <w:rsid w:val="000A23B5"/>
    <w:rsid w:val="000A485B"/>
    <w:rsid w:val="000A62C4"/>
    <w:rsid w:val="000A6872"/>
    <w:rsid w:val="000A6C0F"/>
    <w:rsid w:val="000A7C2F"/>
    <w:rsid w:val="000B091C"/>
    <w:rsid w:val="000B2F59"/>
    <w:rsid w:val="000B31BE"/>
    <w:rsid w:val="000B33AE"/>
    <w:rsid w:val="000B36D0"/>
    <w:rsid w:val="000B42D2"/>
    <w:rsid w:val="000B616A"/>
    <w:rsid w:val="000B64F7"/>
    <w:rsid w:val="000B7A6D"/>
    <w:rsid w:val="000C0262"/>
    <w:rsid w:val="000C0EB5"/>
    <w:rsid w:val="000C2009"/>
    <w:rsid w:val="000C2D74"/>
    <w:rsid w:val="000C3A64"/>
    <w:rsid w:val="000C4BD0"/>
    <w:rsid w:val="000C73C9"/>
    <w:rsid w:val="000D03EE"/>
    <w:rsid w:val="000D11D5"/>
    <w:rsid w:val="000D1AFF"/>
    <w:rsid w:val="000D557B"/>
    <w:rsid w:val="000D5C29"/>
    <w:rsid w:val="000D7D7E"/>
    <w:rsid w:val="000E1C8E"/>
    <w:rsid w:val="000E5B0E"/>
    <w:rsid w:val="000E6072"/>
    <w:rsid w:val="000E7224"/>
    <w:rsid w:val="000E781A"/>
    <w:rsid w:val="000E78EB"/>
    <w:rsid w:val="000F0A8C"/>
    <w:rsid w:val="000F367E"/>
    <w:rsid w:val="000F3B02"/>
    <w:rsid w:val="000F4945"/>
    <w:rsid w:val="000F532B"/>
    <w:rsid w:val="000F5BCB"/>
    <w:rsid w:val="000F64FF"/>
    <w:rsid w:val="000F6812"/>
    <w:rsid w:val="000F6AB5"/>
    <w:rsid w:val="0010166E"/>
    <w:rsid w:val="001018E7"/>
    <w:rsid w:val="001036DB"/>
    <w:rsid w:val="00103802"/>
    <w:rsid w:val="0010467E"/>
    <w:rsid w:val="001056CF"/>
    <w:rsid w:val="00106209"/>
    <w:rsid w:val="00106DD9"/>
    <w:rsid w:val="00107E18"/>
    <w:rsid w:val="001101EA"/>
    <w:rsid w:val="00111B2D"/>
    <w:rsid w:val="00112764"/>
    <w:rsid w:val="00113D41"/>
    <w:rsid w:val="0011425B"/>
    <w:rsid w:val="00116B23"/>
    <w:rsid w:val="001208FC"/>
    <w:rsid w:val="00120EB9"/>
    <w:rsid w:val="001216CB"/>
    <w:rsid w:val="00122B36"/>
    <w:rsid w:val="00123962"/>
    <w:rsid w:val="001249B4"/>
    <w:rsid w:val="00124E28"/>
    <w:rsid w:val="00125237"/>
    <w:rsid w:val="0012585B"/>
    <w:rsid w:val="00126ED8"/>
    <w:rsid w:val="00127E05"/>
    <w:rsid w:val="00130095"/>
    <w:rsid w:val="00130228"/>
    <w:rsid w:val="00130715"/>
    <w:rsid w:val="00133E3F"/>
    <w:rsid w:val="00135BE7"/>
    <w:rsid w:val="00137D39"/>
    <w:rsid w:val="00141AFE"/>
    <w:rsid w:val="00141C28"/>
    <w:rsid w:val="0014230C"/>
    <w:rsid w:val="0014276C"/>
    <w:rsid w:val="00142CAC"/>
    <w:rsid w:val="00143102"/>
    <w:rsid w:val="00143EEB"/>
    <w:rsid w:val="00143F2B"/>
    <w:rsid w:val="00143F40"/>
    <w:rsid w:val="00144BDC"/>
    <w:rsid w:val="00146F72"/>
    <w:rsid w:val="00147DCD"/>
    <w:rsid w:val="0015120A"/>
    <w:rsid w:val="0015133A"/>
    <w:rsid w:val="00151B35"/>
    <w:rsid w:val="00153B78"/>
    <w:rsid w:val="00154B4D"/>
    <w:rsid w:val="00157962"/>
    <w:rsid w:val="00157F0C"/>
    <w:rsid w:val="00160B86"/>
    <w:rsid w:val="00161111"/>
    <w:rsid w:val="001619EB"/>
    <w:rsid w:val="00161E67"/>
    <w:rsid w:val="0016264D"/>
    <w:rsid w:val="00163AB7"/>
    <w:rsid w:val="00163E27"/>
    <w:rsid w:val="0016492A"/>
    <w:rsid w:val="00166557"/>
    <w:rsid w:val="001678C9"/>
    <w:rsid w:val="0017085C"/>
    <w:rsid w:val="00171765"/>
    <w:rsid w:val="001717ED"/>
    <w:rsid w:val="0017240B"/>
    <w:rsid w:val="00172F95"/>
    <w:rsid w:val="001733AF"/>
    <w:rsid w:val="001772A7"/>
    <w:rsid w:val="00181F20"/>
    <w:rsid w:val="00182702"/>
    <w:rsid w:val="00182EC4"/>
    <w:rsid w:val="001862C8"/>
    <w:rsid w:val="0018749E"/>
    <w:rsid w:val="00187E42"/>
    <w:rsid w:val="001902D7"/>
    <w:rsid w:val="001916B2"/>
    <w:rsid w:val="00195424"/>
    <w:rsid w:val="00195502"/>
    <w:rsid w:val="001A075F"/>
    <w:rsid w:val="001A0A79"/>
    <w:rsid w:val="001A1A2F"/>
    <w:rsid w:val="001A3C13"/>
    <w:rsid w:val="001A3EF9"/>
    <w:rsid w:val="001A5F56"/>
    <w:rsid w:val="001A6D65"/>
    <w:rsid w:val="001A7E1B"/>
    <w:rsid w:val="001A7F64"/>
    <w:rsid w:val="001B008C"/>
    <w:rsid w:val="001B192F"/>
    <w:rsid w:val="001B20D4"/>
    <w:rsid w:val="001B461C"/>
    <w:rsid w:val="001B4EC7"/>
    <w:rsid w:val="001B5490"/>
    <w:rsid w:val="001B5EE3"/>
    <w:rsid w:val="001B6F9E"/>
    <w:rsid w:val="001B71A9"/>
    <w:rsid w:val="001B7C43"/>
    <w:rsid w:val="001B7CB6"/>
    <w:rsid w:val="001C05D0"/>
    <w:rsid w:val="001C1E9E"/>
    <w:rsid w:val="001C22B1"/>
    <w:rsid w:val="001C2B8D"/>
    <w:rsid w:val="001C6B68"/>
    <w:rsid w:val="001D0ABF"/>
    <w:rsid w:val="001D0AEE"/>
    <w:rsid w:val="001D2338"/>
    <w:rsid w:val="001D2CD8"/>
    <w:rsid w:val="001D310C"/>
    <w:rsid w:val="001D3E7E"/>
    <w:rsid w:val="001D4B23"/>
    <w:rsid w:val="001D5861"/>
    <w:rsid w:val="001D5BA7"/>
    <w:rsid w:val="001D6E1E"/>
    <w:rsid w:val="001D6F93"/>
    <w:rsid w:val="001E0B59"/>
    <w:rsid w:val="001E16AD"/>
    <w:rsid w:val="001E34C0"/>
    <w:rsid w:val="001E41F5"/>
    <w:rsid w:val="001E4662"/>
    <w:rsid w:val="001E496A"/>
    <w:rsid w:val="001E5474"/>
    <w:rsid w:val="001E56C1"/>
    <w:rsid w:val="001E61A4"/>
    <w:rsid w:val="001E7AEC"/>
    <w:rsid w:val="001F0C99"/>
    <w:rsid w:val="001F1CAB"/>
    <w:rsid w:val="001F2ADE"/>
    <w:rsid w:val="001F3045"/>
    <w:rsid w:val="001F3A0C"/>
    <w:rsid w:val="001F4621"/>
    <w:rsid w:val="001F46AA"/>
    <w:rsid w:val="001F55D0"/>
    <w:rsid w:val="001F5682"/>
    <w:rsid w:val="001F6F3F"/>
    <w:rsid w:val="001F7AE7"/>
    <w:rsid w:val="002017A7"/>
    <w:rsid w:val="0020344A"/>
    <w:rsid w:val="00206A83"/>
    <w:rsid w:val="002110A0"/>
    <w:rsid w:val="0021165D"/>
    <w:rsid w:val="00211B24"/>
    <w:rsid w:val="002136C0"/>
    <w:rsid w:val="00214126"/>
    <w:rsid w:val="00221023"/>
    <w:rsid w:val="00222150"/>
    <w:rsid w:val="00223810"/>
    <w:rsid w:val="002275E8"/>
    <w:rsid w:val="00227BD5"/>
    <w:rsid w:val="00231CC9"/>
    <w:rsid w:val="0023329D"/>
    <w:rsid w:val="002358A5"/>
    <w:rsid w:val="00235C13"/>
    <w:rsid w:val="00241742"/>
    <w:rsid w:val="00241EB5"/>
    <w:rsid w:val="00245FBC"/>
    <w:rsid w:val="0024630B"/>
    <w:rsid w:val="002463A6"/>
    <w:rsid w:val="00247B28"/>
    <w:rsid w:val="00251859"/>
    <w:rsid w:val="00251D34"/>
    <w:rsid w:val="00252077"/>
    <w:rsid w:val="00252D42"/>
    <w:rsid w:val="00253279"/>
    <w:rsid w:val="00253E1C"/>
    <w:rsid w:val="00260F52"/>
    <w:rsid w:val="00262162"/>
    <w:rsid w:val="0026227D"/>
    <w:rsid w:val="00264748"/>
    <w:rsid w:val="00265DBA"/>
    <w:rsid w:val="0026788D"/>
    <w:rsid w:val="00271422"/>
    <w:rsid w:val="002715A5"/>
    <w:rsid w:val="002733EF"/>
    <w:rsid w:val="00273499"/>
    <w:rsid w:val="0027382F"/>
    <w:rsid w:val="0027433D"/>
    <w:rsid w:val="002753B4"/>
    <w:rsid w:val="0027575B"/>
    <w:rsid w:val="00276699"/>
    <w:rsid w:val="00280466"/>
    <w:rsid w:val="002804E6"/>
    <w:rsid w:val="00281E3E"/>
    <w:rsid w:val="00282443"/>
    <w:rsid w:val="00282685"/>
    <w:rsid w:val="0028355B"/>
    <w:rsid w:val="00284423"/>
    <w:rsid w:val="002855ED"/>
    <w:rsid w:val="002857A6"/>
    <w:rsid w:val="00286743"/>
    <w:rsid w:val="00286D39"/>
    <w:rsid w:val="00290160"/>
    <w:rsid w:val="0029128D"/>
    <w:rsid w:val="002915B8"/>
    <w:rsid w:val="002949B0"/>
    <w:rsid w:val="00294B8D"/>
    <w:rsid w:val="0029552E"/>
    <w:rsid w:val="00296425"/>
    <w:rsid w:val="002A00C5"/>
    <w:rsid w:val="002A0D12"/>
    <w:rsid w:val="002A15DE"/>
    <w:rsid w:val="002A1894"/>
    <w:rsid w:val="002A6E62"/>
    <w:rsid w:val="002A78AE"/>
    <w:rsid w:val="002A79F5"/>
    <w:rsid w:val="002A7FDF"/>
    <w:rsid w:val="002B3E86"/>
    <w:rsid w:val="002B4B11"/>
    <w:rsid w:val="002B7979"/>
    <w:rsid w:val="002B7ACB"/>
    <w:rsid w:val="002C116A"/>
    <w:rsid w:val="002C25F7"/>
    <w:rsid w:val="002C33F4"/>
    <w:rsid w:val="002C485D"/>
    <w:rsid w:val="002C4C88"/>
    <w:rsid w:val="002C5C75"/>
    <w:rsid w:val="002C5E34"/>
    <w:rsid w:val="002C6CC3"/>
    <w:rsid w:val="002C6CC5"/>
    <w:rsid w:val="002C7585"/>
    <w:rsid w:val="002D01A2"/>
    <w:rsid w:val="002D0DD3"/>
    <w:rsid w:val="002D10E1"/>
    <w:rsid w:val="002D1516"/>
    <w:rsid w:val="002D1717"/>
    <w:rsid w:val="002D2437"/>
    <w:rsid w:val="002D371B"/>
    <w:rsid w:val="002D53B4"/>
    <w:rsid w:val="002D5C49"/>
    <w:rsid w:val="002D73C2"/>
    <w:rsid w:val="002E0009"/>
    <w:rsid w:val="002E39F7"/>
    <w:rsid w:val="002E3EA4"/>
    <w:rsid w:val="002E4CF8"/>
    <w:rsid w:val="002E7282"/>
    <w:rsid w:val="002E7F43"/>
    <w:rsid w:val="002F1D69"/>
    <w:rsid w:val="002F280A"/>
    <w:rsid w:val="002F43DA"/>
    <w:rsid w:val="002F4AF9"/>
    <w:rsid w:val="00300ADA"/>
    <w:rsid w:val="00303665"/>
    <w:rsid w:val="003047BC"/>
    <w:rsid w:val="00306D28"/>
    <w:rsid w:val="00307330"/>
    <w:rsid w:val="00307629"/>
    <w:rsid w:val="0030768E"/>
    <w:rsid w:val="00312649"/>
    <w:rsid w:val="0031305B"/>
    <w:rsid w:val="00315C4A"/>
    <w:rsid w:val="00315FF9"/>
    <w:rsid w:val="003164C9"/>
    <w:rsid w:val="00316CCB"/>
    <w:rsid w:val="00316CDC"/>
    <w:rsid w:val="0031739F"/>
    <w:rsid w:val="00322552"/>
    <w:rsid w:val="0032319D"/>
    <w:rsid w:val="0032483E"/>
    <w:rsid w:val="00324E82"/>
    <w:rsid w:val="003257F2"/>
    <w:rsid w:val="00325C75"/>
    <w:rsid w:val="00326A9F"/>
    <w:rsid w:val="00327DDD"/>
    <w:rsid w:val="00330263"/>
    <w:rsid w:val="00331859"/>
    <w:rsid w:val="00333BE1"/>
    <w:rsid w:val="00335149"/>
    <w:rsid w:val="003355D1"/>
    <w:rsid w:val="00336C12"/>
    <w:rsid w:val="00337192"/>
    <w:rsid w:val="00337499"/>
    <w:rsid w:val="00340550"/>
    <w:rsid w:val="00340AB0"/>
    <w:rsid w:val="00341548"/>
    <w:rsid w:val="00341BA1"/>
    <w:rsid w:val="00341C78"/>
    <w:rsid w:val="00344227"/>
    <w:rsid w:val="00344ABC"/>
    <w:rsid w:val="00344FD7"/>
    <w:rsid w:val="00346288"/>
    <w:rsid w:val="00346777"/>
    <w:rsid w:val="003502F3"/>
    <w:rsid w:val="0035124E"/>
    <w:rsid w:val="0035193E"/>
    <w:rsid w:val="003574B3"/>
    <w:rsid w:val="00357CAB"/>
    <w:rsid w:val="00361151"/>
    <w:rsid w:val="00362B1F"/>
    <w:rsid w:val="00363185"/>
    <w:rsid w:val="003637FF"/>
    <w:rsid w:val="00363C5D"/>
    <w:rsid w:val="003642B0"/>
    <w:rsid w:val="0036484B"/>
    <w:rsid w:val="00366C39"/>
    <w:rsid w:val="00367192"/>
    <w:rsid w:val="00370CEE"/>
    <w:rsid w:val="003733AA"/>
    <w:rsid w:val="00373A69"/>
    <w:rsid w:val="0037448A"/>
    <w:rsid w:val="00376BDE"/>
    <w:rsid w:val="00377162"/>
    <w:rsid w:val="0037728E"/>
    <w:rsid w:val="0038110A"/>
    <w:rsid w:val="0038189F"/>
    <w:rsid w:val="00381DEA"/>
    <w:rsid w:val="00382D3D"/>
    <w:rsid w:val="00385459"/>
    <w:rsid w:val="003860E4"/>
    <w:rsid w:val="003864E9"/>
    <w:rsid w:val="00387217"/>
    <w:rsid w:val="00391833"/>
    <w:rsid w:val="00391E4B"/>
    <w:rsid w:val="003933CA"/>
    <w:rsid w:val="00393C46"/>
    <w:rsid w:val="00394034"/>
    <w:rsid w:val="00394B86"/>
    <w:rsid w:val="00394DF5"/>
    <w:rsid w:val="00394F20"/>
    <w:rsid w:val="0039620E"/>
    <w:rsid w:val="00396FEF"/>
    <w:rsid w:val="003978BF"/>
    <w:rsid w:val="003A0BE6"/>
    <w:rsid w:val="003A290F"/>
    <w:rsid w:val="003A7C26"/>
    <w:rsid w:val="003B2611"/>
    <w:rsid w:val="003B4C7D"/>
    <w:rsid w:val="003B797B"/>
    <w:rsid w:val="003B7E8A"/>
    <w:rsid w:val="003C06BB"/>
    <w:rsid w:val="003C0C4E"/>
    <w:rsid w:val="003C2479"/>
    <w:rsid w:val="003C4479"/>
    <w:rsid w:val="003C4611"/>
    <w:rsid w:val="003C7B45"/>
    <w:rsid w:val="003D0DA3"/>
    <w:rsid w:val="003D2A8F"/>
    <w:rsid w:val="003D4DBA"/>
    <w:rsid w:val="003D7382"/>
    <w:rsid w:val="003E0671"/>
    <w:rsid w:val="003E16B7"/>
    <w:rsid w:val="003E1EF5"/>
    <w:rsid w:val="003E2533"/>
    <w:rsid w:val="003E262F"/>
    <w:rsid w:val="003E34E1"/>
    <w:rsid w:val="003E590D"/>
    <w:rsid w:val="003E601A"/>
    <w:rsid w:val="003E6479"/>
    <w:rsid w:val="003E6BE0"/>
    <w:rsid w:val="003E6C9E"/>
    <w:rsid w:val="003E769C"/>
    <w:rsid w:val="003F0269"/>
    <w:rsid w:val="003F05D6"/>
    <w:rsid w:val="003F0A85"/>
    <w:rsid w:val="003F2400"/>
    <w:rsid w:val="003F26F2"/>
    <w:rsid w:val="003F3DEA"/>
    <w:rsid w:val="004012DA"/>
    <w:rsid w:val="00401E4C"/>
    <w:rsid w:val="00402882"/>
    <w:rsid w:val="00404886"/>
    <w:rsid w:val="004058F3"/>
    <w:rsid w:val="00405C61"/>
    <w:rsid w:val="004074DF"/>
    <w:rsid w:val="00410AB1"/>
    <w:rsid w:val="004115E1"/>
    <w:rsid w:val="004117F3"/>
    <w:rsid w:val="00411E9A"/>
    <w:rsid w:val="0041229F"/>
    <w:rsid w:val="00413F03"/>
    <w:rsid w:val="0041523F"/>
    <w:rsid w:val="0041710F"/>
    <w:rsid w:val="00417B07"/>
    <w:rsid w:val="0042038A"/>
    <w:rsid w:val="004206F5"/>
    <w:rsid w:val="00420846"/>
    <w:rsid w:val="00421E14"/>
    <w:rsid w:val="004223BA"/>
    <w:rsid w:val="00426928"/>
    <w:rsid w:val="004270E1"/>
    <w:rsid w:val="00430C72"/>
    <w:rsid w:val="004319F8"/>
    <w:rsid w:val="00433519"/>
    <w:rsid w:val="004335AE"/>
    <w:rsid w:val="00433B60"/>
    <w:rsid w:val="004348F7"/>
    <w:rsid w:val="00435A9E"/>
    <w:rsid w:val="004367AF"/>
    <w:rsid w:val="00440CBD"/>
    <w:rsid w:val="00440E80"/>
    <w:rsid w:val="00441229"/>
    <w:rsid w:val="004423C3"/>
    <w:rsid w:val="00443752"/>
    <w:rsid w:val="00443E1B"/>
    <w:rsid w:val="00444804"/>
    <w:rsid w:val="00444AC6"/>
    <w:rsid w:val="00445250"/>
    <w:rsid w:val="00445DBB"/>
    <w:rsid w:val="00447F38"/>
    <w:rsid w:val="0045153E"/>
    <w:rsid w:val="0045170C"/>
    <w:rsid w:val="004537AE"/>
    <w:rsid w:val="00453D65"/>
    <w:rsid w:val="00454ADF"/>
    <w:rsid w:val="004600BC"/>
    <w:rsid w:val="0046060F"/>
    <w:rsid w:val="004642E2"/>
    <w:rsid w:val="004644DD"/>
    <w:rsid w:val="00464C43"/>
    <w:rsid w:val="0046765A"/>
    <w:rsid w:val="0047034B"/>
    <w:rsid w:val="00470A57"/>
    <w:rsid w:val="00470D11"/>
    <w:rsid w:val="00471DA5"/>
    <w:rsid w:val="00471DD0"/>
    <w:rsid w:val="0047237C"/>
    <w:rsid w:val="00473A8B"/>
    <w:rsid w:val="0047455D"/>
    <w:rsid w:val="00474CE0"/>
    <w:rsid w:val="0047609A"/>
    <w:rsid w:val="004761E6"/>
    <w:rsid w:val="0047751A"/>
    <w:rsid w:val="00480779"/>
    <w:rsid w:val="00481A6A"/>
    <w:rsid w:val="00482B29"/>
    <w:rsid w:val="004853D7"/>
    <w:rsid w:val="00485F37"/>
    <w:rsid w:val="004900C4"/>
    <w:rsid w:val="00493449"/>
    <w:rsid w:val="004941C2"/>
    <w:rsid w:val="004A0817"/>
    <w:rsid w:val="004A0E24"/>
    <w:rsid w:val="004A0E7B"/>
    <w:rsid w:val="004A1DC6"/>
    <w:rsid w:val="004A2443"/>
    <w:rsid w:val="004A32B2"/>
    <w:rsid w:val="004A3450"/>
    <w:rsid w:val="004A3DA5"/>
    <w:rsid w:val="004A495B"/>
    <w:rsid w:val="004A65FE"/>
    <w:rsid w:val="004A6FC7"/>
    <w:rsid w:val="004A73EB"/>
    <w:rsid w:val="004A78A6"/>
    <w:rsid w:val="004B0854"/>
    <w:rsid w:val="004B3789"/>
    <w:rsid w:val="004B4F6F"/>
    <w:rsid w:val="004B51DE"/>
    <w:rsid w:val="004B6028"/>
    <w:rsid w:val="004B6635"/>
    <w:rsid w:val="004B684D"/>
    <w:rsid w:val="004B6977"/>
    <w:rsid w:val="004C4BFE"/>
    <w:rsid w:val="004C5CBB"/>
    <w:rsid w:val="004C61DF"/>
    <w:rsid w:val="004C6949"/>
    <w:rsid w:val="004D010B"/>
    <w:rsid w:val="004D0202"/>
    <w:rsid w:val="004D18FB"/>
    <w:rsid w:val="004D398B"/>
    <w:rsid w:val="004D46B1"/>
    <w:rsid w:val="004D6180"/>
    <w:rsid w:val="004D6369"/>
    <w:rsid w:val="004E02B7"/>
    <w:rsid w:val="004E18FC"/>
    <w:rsid w:val="004E2FC1"/>
    <w:rsid w:val="004E300A"/>
    <w:rsid w:val="004E35B4"/>
    <w:rsid w:val="004E586D"/>
    <w:rsid w:val="004E7DE5"/>
    <w:rsid w:val="004F0582"/>
    <w:rsid w:val="004F08B8"/>
    <w:rsid w:val="004F0B35"/>
    <w:rsid w:val="004F1260"/>
    <w:rsid w:val="004F12AA"/>
    <w:rsid w:val="004F183B"/>
    <w:rsid w:val="004F26D2"/>
    <w:rsid w:val="004F2988"/>
    <w:rsid w:val="004F2CD8"/>
    <w:rsid w:val="004F3F08"/>
    <w:rsid w:val="004F575C"/>
    <w:rsid w:val="004F5A28"/>
    <w:rsid w:val="004F6227"/>
    <w:rsid w:val="004F6886"/>
    <w:rsid w:val="004F6A4F"/>
    <w:rsid w:val="0050158F"/>
    <w:rsid w:val="005035FC"/>
    <w:rsid w:val="005039EC"/>
    <w:rsid w:val="00504062"/>
    <w:rsid w:val="00504950"/>
    <w:rsid w:val="005055E1"/>
    <w:rsid w:val="00506012"/>
    <w:rsid w:val="0051061D"/>
    <w:rsid w:val="0051092F"/>
    <w:rsid w:val="00510BA3"/>
    <w:rsid w:val="00511307"/>
    <w:rsid w:val="00511D7F"/>
    <w:rsid w:val="005147D5"/>
    <w:rsid w:val="00515E46"/>
    <w:rsid w:val="00516365"/>
    <w:rsid w:val="005167E7"/>
    <w:rsid w:val="00517153"/>
    <w:rsid w:val="00517B68"/>
    <w:rsid w:val="00517D5F"/>
    <w:rsid w:val="00522696"/>
    <w:rsid w:val="00523251"/>
    <w:rsid w:val="00525FDE"/>
    <w:rsid w:val="005263CF"/>
    <w:rsid w:val="00526CDA"/>
    <w:rsid w:val="005279E1"/>
    <w:rsid w:val="00530AA5"/>
    <w:rsid w:val="00532968"/>
    <w:rsid w:val="00533A47"/>
    <w:rsid w:val="00533A75"/>
    <w:rsid w:val="00533C0C"/>
    <w:rsid w:val="00534915"/>
    <w:rsid w:val="005379C1"/>
    <w:rsid w:val="00540934"/>
    <w:rsid w:val="00541BF1"/>
    <w:rsid w:val="005420AF"/>
    <w:rsid w:val="00543225"/>
    <w:rsid w:val="00543EA0"/>
    <w:rsid w:val="00545C7A"/>
    <w:rsid w:val="00545D02"/>
    <w:rsid w:val="00546326"/>
    <w:rsid w:val="00546482"/>
    <w:rsid w:val="00547273"/>
    <w:rsid w:val="00552C74"/>
    <w:rsid w:val="0055371D"/>
    <w:rsid w:val="00553A9C"/>
    <w:rsid w:val="00554C60"/>
    <w:rsid w:val="005554B7"/>
    <w:rsid w:val="00557DFF"/>
    <w:rsid w:val="00560F56"/>
    <w:rsid w:val="00563184"/>
    <w:rsid w:val="00563BE7"/>
    <w:rsid w:val="0056446A"/>
    <w:rsid w:val="00564F22"/>
    <w:rsid w:val="00565450"/>
    <w:rsid w:val="00566A85"/>
    <w:rsid w:val="00570AF0"/>
    <w:rsid w:val="00571D4C"/>
    <w:rsid w:val="00573959"/>
    <w:rsid w:val="005748CB"/>
    <w:rsid w:val="005749CB"/>
    <w:rsid w:val="00574E1C"/>
    <w:rsid w:val="00575058"/>
    <w:rsid w:val="005751EA"/>
    <w:rsid w:val="00575427"/>
    <w:rsid w:val="0057621D"/>
    <w:rsid w:val="005776DA"/>
    <w:rsid w:val="005809CD"/>
    <w:rsid w:val="00581259"/>
    <w:rsid w:val="00582C72"/>
    <w:rsid w:val="00583BEC"/>
    <w:rsid w:val="00585CCD"/>
    <w:rsid w:val="00586F17"/>
    <w:rsid w:val="005876CC"/>
    <w:rsid w:val="0058780D"/>
    <w:rsid w:val="00587C93"/>
    <w:rsid w:val="005901D3"/>
    <w:rsid w:val="00592736"/>
    <w:rsid w:val="00595649"/>
    <w:rsid w:val="0059684A"/>
    <w:rsid w:val="00597E8B"/>
    <w:rsid w:val="005A088B"/>
    <w:rsid w:val="005A1613"/>
    <w:rsid w:val="005A191B"/>
    <w:rsid w:val="005A2F1C"/>
    <w:rsid w:val="005A46EC"/>
    <w:rsid w:val="005B00F7"/>
    <w:rsid w:val="005B1077"/>
    <w:rsid w:val="005B2800"/>
    <w:rsid w:val="005B358A"/>
    <w:rsid w:val="005B391F"/>
    <w:rsid w:val="005B4059"/>
    <w:rsid w:val="005B67F3"/>
    <w:rsid w:val="005C18E7"/>
    <w:rsid w:val="005C1CFE"/>
    <w:rsid w:val="005C2715"/>
    <w:rsid w:val="005C2A77"/>
    <w:rsid w:val="005C3809"/>
    <w:rsid w:val="005C3B33"/>
    <w:rsid w:val="005C6A77"/>
    <w:rsid w:val="005C6FC3"/>
    <w:rsid w:val="005C70CB"/>
    <w:rsid w:val="005C7694"/>
    <w:rsid w:val="005D1FF1"/>
    <w:rsid w:val="005D25CC"/>
    <w:rsid w:val="005D47B0"/>
    <w:rsid w:val="005D4A33"/>
    <w:rsid w:val="005D4BC0"/>
    <w:rsid w:val="005D7D8C"/>
    <w:rsid w:val="005E0B21"/>
    <w:rsid w:val="005E1252"/>
    <w:rsid w:val="005E1558"/>
    <w:rsid w:val="005E1BF3"/>
    <w:rsid w:val="005E2B98"/>
    <w:rsid w:val="005E2F94"/>
    <w:rsid w:val="005E34CA"/>
    <w:rsid w:val="005E3891"/>
    <w:rsid w:val="005E470D"/>
    <w:rsid w:val="005E4B26"/>
    <w:rsid w:val="005E6A41"/>
    <w:rsid w:val="005E7722"/>
    <w:rsid w:val="005F1D13"/>
    <w:rsid w:val="005F2658"/>
    <w:rsid w:val="005F2936"/>
    <w:rsid w:val="005F31EB"/>
    <w:rsid w:val="005F38DD"/>
    <w:rsid w:val="005F3EF9"/>
    <w:rsid w:val="005F51E0"/>
    <w:rsid w:val="005F5F3C"/>
    <w:rsid w:val="00600962"/>
    <w:rsid w:val="006009BB"/>
    <w:rsid w:val="006023FE"/>
    <w:rsid w:val="0060318A"/>
    <w:rsid w:val="00604332"/>
    <w:rsid w:val="0060506C"/>
    <w:rsid w:val="00606137"/>
    <w:rsid w:val="006064A2"/>
    <w:rsid w:val="0061442F"/>
    <w:rsid w:val="00617FC1"/>
    <w:rsid w:val="006201E5"/>
    <w:rsid w:val="00621025"/>
    <w:rsid w:val="00622503"/>
    <w:rsid w:val="00622F27"/>
    <w:rsid w:val="00623AAE"/>
    <w:rsid w:val="0062549B"/>
    <w:rsid w:val="00625E0F"/>
    <w:rsid w:val="00630EB3"/>
    <w:rsid w:val="00631216"/>
    <w:rsid w:val="00632BDC"/>
    <w:rsid w:val="00633063"/>
    <w:rsid w:val="00633825"/>
    <w:rsid w:val="00637B5D"/>
    <w:rsid w:val="006407CE"/>
    <w:rsid w:val="00640ED6"/>
    <w:rsid w:val="00642173"/>
    <w:rsid w:val="006421C7"/>
    <w:rsid w:val="006437E6"/>
    <w:rsid w:val="00643A92"/>
    <w:rsid w:val="006445E1"/>
    <w:rsid w:val="00645A3A"/>
    <w:rsid w:val="00646832"/>
    <w:rsid w:val="00646DFD"/>
    <w:rsid w:val="00652282"/>
    <w:rsid w:val="00652AFB"/>
    <w:rsid w:val="00652C39"/>
    <w:rsid w:val="00653298"/>
    <w:rsid w:val="0065407A"/>
    <w:rsid w:val="00654170"/>
    <w:rsid w:val="0066016A"/>
    <w:rsid w:val="00661910"/>
    <w:rsid w:val="00661E8B"/>
    <w:rsid w:val="00663B91"/>
    <w:rsid w:val="00664391"/>
    <w:rsid w:val="00664AAA"/>
    <w:rsid w:val="006651EC"/>
    <w:rsid w:val="00665B14"/>
    <w:rsid w:val="00665DC6"/>
    <w:rsid w:val="00666215"/>
    <w:rsid w:val="006674F9"/>
    <w:rsid w:val="006677BD"/>
    <w:rsid w:val="0067096B"/>
    <w:rsid w:val="00675491"/>
    <w:rsid w:val="00675D06"/>
    <w:rsid w:val="00676033"/>
    <w:rsid w:val="00676189"/>
    <w:rsid w:val="00677C2B"/>
    <w:rsid w:val="00677C7E"/>
    <w:rsid w:val="00680AFC"/>
    <w:rsid w:val="00681137"/>
    <w:rsid w:val="006811FF"/>
    <w:rsid w:val="006816C1"/>
    <w:rsid w:val="006817B5"/>
    <w:rsid w:val="00682EC4"/>
    <w:rsid w:val="00685565"/>
    <w:rsid w:val="0068577D"/>
    <w:rsid w:val="0068578A"/>
    <w:rsid w:val="00685972"/>
    <w:rsid w:val="00685B1E"/>
    <w:rsid w:val="006863D4"/>
    <w:rsid w:val="00686757"/>
    <w:rsid w:val="00686FB2"/>
    <w:rsid w:val="0068725C"/>
    <w:rsid w:val="0069075E"/>
    <w:rsid w:val="006917FA"/>
    <w:rsid w:val="006927A9"/>
    <w:rsid w:val="006935F2"/>
    <w:rsid w:val="00693D97"/>
    <w:rsid w:val="006950F4"/>
    <w:rsid w:val="006955A1"/>
    <w:rsid w:val="00695C05"/>
    <w:rsid w:val="00696031"/>
    <w:rsid w:val="00697307"/>
    <w:rsid w:val="006A1914"/>
    <w:rsid w:val="006A2E47"/>
    <w:rsid w:val="006A312D"/>
    <w:rsid w:val="006A3836"/>
    <w:rsid w:val="006A609F"/>
    <w:rsid w:val="006A6F4D"/>
    <w:rsid w:val="006A740C"/>
    <w:rsid w:val="006B0DF0"/>
    <w:rsid w:val="006B3092"/>
    <w:rsid w:val="006B30E7"/>
    <w:rsid w:val="006B3145"/>
    <w:rsid w:val="006B3DEE"/>
    <w:rsid w:val="006B565E"/>
    <w:rsid w:val="006B66F3"/>
    <w:rsid w:val="006B6705"/>
    <w:rsid w:val="006B7478"/>
    <w:rsid w:val="006C14B0"/>
    <w:rsid w:val="006C2F69"/>
    <w:rsid w:val="006C4636"/>
    <w:rsid w:val="006C4709"/>
    <w:rsid w:val="006C6E20"/>
    <w:rsid w:val="006D17B7"/>
    <w:rsid w:val="006D18D2"/>
    <w:rsid w:val="006D3212"/>
    <w:rsid w:val="006D3D76"/>
    <w:rsid w:val="006D5F1F"/>
    <w:rsid w:val="006D658A"/>
    <w:rsid w:val="006D6EB7"/>
    <w:rsid w:val="006D735F"/>
    <w:rsid w:val="006D7F69"/>
    <w:rsid w:val="006E3255"/>
    <w:rsid w:val="006E605A"/>
    <w:rsid w:val="006F083E"/>
    <w:rsid w:val="006F1FF7"/>
    <w:rsid w:val="006F29C0"/>
    <w:rsid w:val="006F4059"/>
    <w:rsid w:val="006F53EA"/>
    <w:rsid w:val="006F55C4"/>
    <w:rsid w:val="006F58A4"/>
    <w:rsid w:val="006F5BFF"/>
    <w:rsid w:val="006F6744"/>
    <w:rsid w:val="006F70BE"/>
    <w:rsid w:val="007013EB"/>
    <w:rsid w:val="0070234C"/>
    <w:rsid w:val="00702E7C"/>
    <w:rsid w:val="007047FE"/>
    <w:rsid w:val="00705DA3"/>
    <w:rsid w:val="00707250"/>
    <w:rsid w:val="00707836"/>
    <w:rsid w:val="007109A7"/>
    <w:rsid w:val="00711C83"/>
    <w:rsid w:val="00711FE5"/>
    <w:rsid w:val="00712CAB"/>
    <w:rsid w:val="007146C3"/>
    <w:rsid w:val="00714A05"/>
    <w:rsid w:val="00714D48"/>
    <w:rsid w:val="00716EE6"/>
    <w:rsid w:val="00717470"/>
    <w:rsid w:val="00717C92"/>
    <w:rsid w:val="00717D65"/>
    <w:rsid w:val="00722DEB"/>
    <w:rsid w:val="00723D8E"/>
    <w:rsid w:val="00725BCB"/>
    <w:rsid w:val="00725ED4"/>
    <w:rsid w:val="00726066"/>
    <w:rsid w:val="00727223"/>
    <w:rsid w:val="00730207"/>
    <w:rsid w:val="00730F27"/>
    <w:rsid w:val="007315C5"/>
    <w:rsid w:val="00732B98"/>
    <w:rsid w:val="00732DF2"/>
    <w:rsid w:val="00733A3D"/>
    <w:rsid w:val="00735BA0"/>
    <w:rsid w:val="007360C2"/>
    <w:rsid w:val="007371B3"/>
    <w:rsid w:val="00737F0A"/>
    <w:rsid w:val="007400D4"/>
    <w:rsid w:val="00740C96"/>
    <w:rsid w:val="00740CEC"/>
    <w:rsid w:val="007414AB"/>
    <w:rsid w:val="007416FD"/>
    <w:rsid w:val="00741AFD"/>
    <w:rsid w:val="007422A5"/>
    <w:rsid w:val="0074417B"/>
    <w:rsid w:val="0075015E"/>
    <w:rsid w:val="007527B7"/>
    <w:rsid w:val="00752DA3"/>
    <w:rsid w:val="00752F31"/>
    <w:rsid w:val="007531BD"/>
    <w:rsid w:val="00754693"/>
    <w:rsid w:val="007558AE"/>
    <w:rsid w:val="007576EE"/>
    <w:rsid w:val="0075785A"/>
    <w:rsid w:val="00757B3F"/>
    <w:rsid w:val="007601EE"/>
    <w:rsid w:val="007603C1"/>
    <w:rsid w:val="007609AD"/>
    <w:rsid w:val="00762B13"/>
    <w:rsid w:val="007649CA"/>
    <w:rsid w:val="0076764F"/>
    <w:rsid w:val="007717A5"/>
    <w:rsid w:val="00774C21"/>
    <w:rsid w:val="00780442"/>
    <w:rsid w:val="00780FA0"/>
    <w:rsid w:val="0078258B"/>
    <w:rsid w:val="00782CA9"/>
    <w:rsid w:val="0078343D"/>
    <w:rsid w:val="00783671"/>
    <w:rsid w:val="00785B23"/>
    <w:rsid w:val="007905CC"/>
    <w:rsid w:val="00792166"/>
    <w:rsid w:val="00793B24"/>
    <w:rsid w:val="00794B89"/>
    <w:rsid w:val="00795E5A"/>
    <w:rsid w:val="0079661C"/>
    <w:rsid w:val="00797C9B"/>
    <w:rsid w:val="007A0453"/>
    <w:rsid w:val="007A17D6"/>
    <w:rsid w:val="007A1E48"/>
    <w:rsid w:val="007A47E8"/>
    <w:rsid w:val="007A671E"/>
    <w:rsid w:val="007A7A3F"/>
    <w:rsid w:val="007A7E10"/>
    <w:rsid w:val="007B0B32"/>
    <w:rsid w:val="007B0FBC"/>
    <w:rsid w:val="007B1850"/>
    <w:rsid w:val="007B1CAA"/>
    <w:rsid w:val="007B46BD"/>
    <w:rsid w:val="007C04E9"/>
    <w:rsid w:val="007C07BE"/>
    <w:rsid w:val="007C0B8B"/>
    <w:rsid w:val="007C2079"/>
    <w:rsid w:val="007C2BF6"/>
    <w:rsid w:val="007C2E19"/>
    <w:rsid w:val="007C39CF"/>
    <w:rsid w:val="007C4CD5"/>
    <w:rsid w:val="007C4D43"/>
    <w:rsid w:val="007C5BA3"/>
    <w:rsid w:val="007C7869"/>
    <w:rsid w:val="007D2156"/>
    <w:rsid w:val="007D3D72"/>
    <w:rsid w:val="007D49D6"/>
    <w:rsid w:val="007D4F64"/>
    <w:rsid w:val="007D5DDE"/>
    <w:rsid w:val="007D6504"/>
    <w:rsid w:val="007D6A37"/>
    <w:rsid w:val="007E01E1"/>
    <w:rsid w:val="007E1737"/>
    <w:rsid w:val="007E1ECE"/>
    <w:rsid w:val="007E25A9"/>
    <w:rsid w:val="007E478E"/>
    <w:rsid w:val="007E5650"/>
    <w:rsid w:val="007E5C8D"/>
    <w:rsid w:val="007E5D09"/>
    <w:rsid w:val="007E6E06"/>
    <w:rsid w:val="007F1841"/>
    <w:rsid w:val="007F1CCF"/>
    <w:rsid w:val="007F2326"/>
    <w:rsid w:val="007F2392"/>
    <w:rsid w:val="007F545D"/>
    <w:rsid w:val="007F5BD5"/>
    <w:rsid w:val="007F5E07"/>
    <w:rsid w:val="007F65D9"/>
    <w:rsid w:val="007F731E"/>
    <w:rsid w:val="007F79B2"/>
    <w:rsid w:val="007F7F02"/>
    <w:rsid w:val="0080080F"/>
    <w:rsid w:val="00800A92"/>
    <w:rsid w:val="00801AC5"/>
    <w:rsid w:val="00802DE2"/>
    <w:rsid w:val="00804047"/>
    <w:rsid w:val="008051B7"/>
    <w:rsid w:val="00806E9A"/>
    <w:rsid w:val="00806F49"/>
    <w:rsid w:val="008107F0"/>
    <w:rsid w:val="00811CF1"/>
    <w:rsid w:val="0081226D"/>
    <w:rsid w:val="00813EB7"/>
    <w:rsid w:val="00814860"/>
    <w:rsid w:val="008204FC"/>
    <w:rsid w:val="00820742"/>
    <w:rsid w:val="008209C9"/>
    <w:rsid w:val="008209DA"/>
    <w:rsid w:val="00822F56"/>
    <w:rsid w:val="008244F9"/>
    <w:rsid w:val="00824505"/>
    <w:rsid w:val="00825204"/>
    <w:rsid w:val="0082559B"/>
    <w:rsid w:val="0082568C"/>
    <w:rsid w:val="008259BB"/>
    <w:rsid w:val="0082657D"/>
    <w:rsid w:val="00826D91"/>
    <w:rsid w:val="00830615"/>
    <w:rsid w:val="00831958"/>
    <w:rsid w:val="00831DC7"/>
    <w:rsid w:val="00833023"/>
    <w:rsid w:val="00833D32"/>
    <w:rsid w:val="0084050C"/>
    <w:rsid w:val="00840B71"/>
    <w:rsid w:val="00840F42"/>
    <w:rsid w:val="0084222D"/>
    <w:rsid w:val="00843ABD"/>
    <w:rsid w:val="00844555"/>
    <w:rsid w:val="00846F58"/>
    <w:rsid w:val="00847C2E"/>
    <w:rsid w:val="008508A8"/>
    <w:rsid w:val="00850A19"/>
    <w:rsid w:val="0085331A"/>
    <w:rsid w:val="00853630"/>
    <w:rsid w:val="00854CFE"/>
    <w:rsid w:val="00855180"/>
    <w:rsid w:val="00857CB3"/>
    <w:rsid w:val="008605F4"/>
    <w:rsid w:val="00860C6B"/>
    <w:rsid w:val="00862D9C"/>
    <w:rsid w:val="00863BD1"/>
    <w:rsid w:val="00863EB9"/>
    <w:rsid w:val="00864D3F"/>
    <w:rsid w:val="0087091E"/>
    <w:rsid w:val="00870B04"/>
    <w:rsid w:val="00871F25"/>
    <w:rsid w:val="008734FE"/>
    <w:rsid w:val="00873526"/>
    <w:rsid w:val="008741E9"/>
    <w:rsid w:val="00877813"/>
    <w:rsid w:val="008818BD"/>
    <w:rsid w:val="0088204C"/>
    <w:rsid w:val="00882C15"/>
    <w:rsid w:val="00883182"/>
    <w:rsid w:val="008842D5"/>
    <w:rsid w:val="0088475E"/>
    <w:rsid w:val="00884A2E"/>
    <w:rsid w:val="0088503D"/>
    <w:rsid w:val="008855FB"/>
    <w:rsid w:val="00885C0E"/>
    <w:rsid w:val="008869D1"/>
    <w:rsid w:val="008902A4"/>
    <w:rsid w:val="00891C5E"/>
    <w:rsid w:val="00891DA9"/>
    <w:rsid w:val="00893115"/>
    <w:rsid w:val="00893273"/>
    <w:rsid w:val="00893FEA"/>
    <w:rsid w:val="008A13D8"/>
    <w:rsid w:val="008A23C8"/>
    <w:rsid w:val="008A36D5"/>
    <w:rsid w:val="008A3D04"/>
    <w:rsid w:val="008A3D21"/>
    <w:rsid w:val="008A3EFD"/>
    <w:rsid w:val="008A4BD5"/>
    <w:rsid w:val="008A6B1C"/>
    <w:rsid w:val="008B0531"/>
    <w:rsid w:val="008B24C5"/>
    <w:rsid w:val="008B54F2"/>
    <w:rsid w:val="008B65F0"/>
    <w:rsid w:val="008B7478"/>
    <w:rsid w:val="008B7BC4"/>
    <w:rsid w:val="008C102E"/>
    <w:rsid w:val="008C2845"/>
    <w:rsid w:val="008C2B62"/>
    <w:rsid w:val="008C2BAF"/>
    <w:rsid w:val="008C2BCF"/>
    <w:rsid w:val="008C4795"/>
    <w:rsid w:val="008C4B3D"/>
    <w:rsid w:val="008C6963"/>
    <w:rsid w:val="008C6FFD"/>
    <w:rsid w:val="008D25A0"/>
    <w:rsid w:val="008D263E"/>
    <w:rsid w:val="008D2933"/>
    <w:rsid w:val="008D2E33"/>
    <w:rsid w:val="008D31F3"/>
    <w:rsid w:val="008D3433"/>
    <w:rsid w:val="008D4405"/>
    <w:rsid w:val="008D474F"/>
    <w:rsid w:val="008D5643"/>
    <w:rsid w:val="008D6A24"/>
    <w:rsid w:val="008D72E0"/>
    <w:rsid w:val="008D756A"/>
    <w:rsid w:val="008D7601"/>
    <w:rsid w:val="008D764A"/>
    <w:rsid w:val="008E25A1"/>
    <w:rsid w:val="008E55B6"/>
    <w:rsid w:val="008E5949"/>
    <w:rsid w:val="008E63EA"/>
    <w:rsid w:val="008E6494"/>
    <w:rsid w:val="008E6F2F"/>
    <w:rsid w:val="008F0515"/>
    <w:rsid w:val="008F1A25"/>
    <w:rsid w:val="008F1A5C"/>
    <w:rsid w:val="008F220A"/>
    <w:rsid w:val="008F2293"/>
    <w:rsid w:val="008F25FC"/>
    <w:rsid w:val="008F2825"/>
    <w:rsid w:val="008F2D7C"/>
    <w:rsid w:val="008F3131"/>
    <w:rsid w:val="008F6D74"/>
    <w:rsid w:val="008F790F"/>
    <w:rsid w:val="00900D51"/>
    <w:rsid w:val="00902A15"/>
    <w:rsid w:val="00904CF1"/>
    <w:rsid w:val="00906200"/>
    <w:rsid w:val="009070B3"/>
    <w:rsid w:val="009104B1"/>
    <w:rsid w:val="00910C47"/>
    <w:rsid w:val="00910DF9"/>
    <w:rsid w:val="00910FB6"/>
    <w:rsid w:val="00912413"/>
    <w:rsid w:val="009162FF"/>
    <w:rsid w:val="00916610"/>
    <w:rsid w:val="00916A96"/>
    <w:rsid w:val="009207B8"/>
    <w:rsid w:val="00922E6A"/>
    <w:rsid w:val="00925659"/>
    <w:rsid w:val="00930A30"/>
    <w:rsid w:val="00930C24"/>
    <w:rsid w:val="00931605"/>
    <w:rsid w:val="00932128"/>
    <w:rsid w:val="009323E4"/>
    <w:rsid w:val="00932C9A"/>
    <w:rsid w:val="00933F09"/>
    <w:rsid w:val="00933FB0"/>
    <w:rsid w:val="00936207"/>
    <w:rsid w:val="00936220"/>
    <w:rsid w:val="009412FF"/>
    <w:rsid w:val="00941F67"/>
    <w:rsid w:val="009446B1"/>
    <w:rsid w:val="00944E82"/>
    <w:rsid w:val="009452FE"/>
    <w:rsid w:val="009457D6"/>
    <w:rsid w:val="00945B05"/>
    <w:rsid w:val="009465B7"/>
    <w:rsid w:val="00947997"/>
    <w:rsid w:val="009501A3"/>
    <w:rsid w:val="0095099E"/>
    <w:rsid w:val="009511FE"/>
    <w:rsid w:val="00952195"/>
    <w:rsid w:val="009527DB"/>
    <w:rsid w:val="00953786"/>
    <w:rsid w:val="009544FB"/>
    <w:rsid w:val="0095647F"/>
    <w:rsid w:val="00956F50"/>
    <w:rsid w:val="009604F2"/>
    <w:rsid w:val="00960E02"/>
    <w:rsid w:val="009616B8"/>
    <w:rsid w:val="009642E6"/>
    <w:rsid w:val="00965A5A"/>
    <w:rsid w:val="00966037"/>
    <w:rsid w:val="00967EED"/>
    <w:rsid w:val="00971092"/>
    <w:rsid w:val="00973271"/>
    <w:rsid w:val="00973A40"/>
    <w:rsid w:val="009749B9"/>
    <w:rsid w:val="009752CC"/>
    <w:rsid w:val="0097584B"/>
    <w:rsid w:val="00975F0F"/>
    <w:rsid w:val="009767B3"/>
    <w:rsid w:val="00976E8C"/>
    <w:rsid w:val="00981D3D"/>
    <w:rsid w:val="00983679"/>
    <w:rsid w:val="00983A4C"/>
    <w:rsid w:val="00983D57"/>
    <w:rsid w:val="00983F60"/>
    <w:rsid w:val="009840B5"/>
    <w:rsid w:val="009857C5"/>
    <w:rsid w:val="00985C1F"/>
    <w:rsid w:val="00986A42"/>
    <w:rsid w:val="009873E2"/>
    <w:rsid w:val="00987F51"/>
    <w:rsid w:val="00990414"/>
    <w:rsid w:val="00990DD7"/>
    <w:rsid w:val="00991D9B"/>
    <w:rsid w:val="0099248A"/>
    <w:rsid w:val="00992A12"/>
    <w:rsid w:val="00992E9C"/>
    <w:rsid w:val="00993ADA"/>
    <w:rsid w:val="00993D20"/>
    <w:rsid w:val="00994564"/>
    <w:rsid w:val="00995B08"/>
    <w:rsid w:val="00996441"/>
    <w:rsid w:val="00996E31"/>
    <w:rsid w:val="009A0AD3"/>
    <w:rsid w:val="009A2644"/>
    <w:rsid w:val="009A54AF"/>
    <w:rsid w:val="009A62F8"/>
    <w:rsid w:val="009A68DD"/>
    <w:rsid w:val="009B1CD7"/>
    <w:rsid w:val="009B31D0"/>
    <w:rsid w:val="009B355F"/>
    <w:rsid w:val="009B61C7"/>
    <w:rsid w:val="009B6A2A"/>
    <w:rsid w:val="009B754C"/>
    <w:rsid w:val="009C0814"/>
    <w:rsid w:val="009C1994"/>
    <w:rsid w:val="009C32BF"/>
    <w:rsid w:val="009C3F00"/>
    <w:rsid w:val="009C4951"/>
    <w:rsid w:val="009C5027"/>
    <w:rsid w:val="009C58EA"/>
    <w:rsid w:val="009C5EAE"/>
    <w:rsid w:val="009C6BD8"/>
    <w:rsid w:val="009D180E"/>
    <w:rsid w:val="009D1BCF"/>
    <w:rsid w:val="009D2C5C"/>
    <w:rsid w:val="009D370E"/>
    <w:rsid w:val="009D4139"/>
    <w:rsid w:val="009D4E74"/>
    <w:rsid w:val="009D4EC0"/>
    <w:rsid w:val="009D5A5C"/>
    <w:rsid w:val="009D6AC5"/>
    <w:rsid w:val="009D6B18"/>
    <w:rsid w:val="009D739B"/>
    <w:rsid w:val="009E14B8"/>
    <w:rsid w:val="009E2700"/>
    <w:rsid w:val="009E33ED"/>
    <w:rsid w:val="009E4288"/>
    <w:rsid w:val="009E4A32"/>
    <w:rsid w:val="009E6B5C"/>
    <w:rsid w:val="009F017C"/>
    <w:rsid w:val="009F06EF"/>
    <w:rsid w:val="009F1170"/>
    <w:rsid w:val="009F183A"/>
    <w:rsid w:val="009F1CBD"/>
    <w:rsid w:val="009F1EB1"/>
    <w:rsid w:val="009F45F5"/>
    <w:rsid w:val="009F5D68"/>
    <w:rsid w:val="009F6AA1"/>
    <w:rsid w:val="00A00B97"/>
    <w:rsid w:val="00A01124"/>
    <w:rsid w:val="00A0124B"/>
    <w:rsid w:val="00A036B6"/>
    <w:rsid w:val="00A0410C"/>
    <w:rsid w:val="00A047DB"/>
    <w:rsid w:val="00A053CC"/>
    <w:rsid w:val="00A065A1"/>
    <w:rsid w:val="00A06A2E"/>
    <w:rsid w:val="00A114BE"/>
    <w:rsid w:val="00A12A74"/>
    <w:rsid w:val="00A132F0"/>
    <w:rsid w:val="00A1593A"/>
    <w:rsid w:val="00A16C6C"/>
    <w:rsid w:val="00A21398"/>
    <w:rsid w:val="00A21CE3"/>
    <w:rsid w:val="00A21DAB"/>
    <w:rsid w:val="00A2270C"/>
    <w:rsid w:val="00A270A2"/>
    <w:rsid w:val="00A27678"/>
    <w:rsid w:val="00A27CDD"/>
    <w:rsid w:val="00A3155F"/>
    <w:rsid w:val="00A33639"/>
    <w:rsid w:val="00A348CD"/>
    <w:rsid w:val="00A34CFB"/>
    <w:rsid w:val="00A35B11"/>
    <w:rsid w:val="00A364D0"/>
    <w:rsid w:val="00A36A74"/>
    <w:rsid w:val="00A36DEC"/>
    <w:rsid w:val="00A3723B"/>
    <w:rsid w:val="00A37BC2"/>
    <w:rsid w:val="00A4018C"/>
    <w:rsid w:val="00A40449"/>
    <w:rsid w:val="00A4209D"/>
    <w:rsid w:val="00A4289B"/>
    <w:rsid w:val="00A46C03"/>
    <w:rsid w:val="00A46F0B"/>
    <w:rsid w:val="00A520B1"/>
    <w:rsid w:val="00A52EAD"/>
    <w:rsid w:val="00A55BB8"/>
    <w:rsid w:val="00A57AB7"/>
    <w:rsid w:val="00A57C50"/>
    <w:rsid w:val="00A60F1B"/>
    <w:rsid w:val="00A61E22"/>
    <w:rsid w:val="00A61FCF"/>
    <w:rsid w:val="00A62EAA"/>
    <w:rsid w:val="00A63943"/>
    <w:rsid w:val="00A6422D"/>
    <w:rsid w:val="00A64748"/>
    <w:rsid w:val="00A65C7C"/>
    <w:rsid w:val="00A7091E"/>
    <w:rsid w:val="00A72193"/>
    <w:rsid w:val="00A731C3"/>
    <w:rsid w:val="00A751F5"/>
    <w:rsid w:val="00A75914"/>
    <w:rsid w:val="00A76B30"/>
    <w:rsid w:val="00A76FAB"/>
    <w:rsid w:val="00A77430"/>
    <w:rsid w:val="00A8019C"/>
    <w:rsid w:val="00A802C8"/>
    <w:rsid w:val="00A81B17"/>
    <w:rsid w:val="00A84EB5"/>
    <w:rsid w:val="00A85E13"/>
    <w:rsid w:val="00A87178"/>
    <w:rsid w:val="00A901E3"/>
    <w:rsid w:val="00A90537"/>
    <w:rsid w:val="00A91BBA"/>
    <w:rsid w:val="00A95C21"/>
    <w:rsid w:val="00A975B8"/>
    <w:rsid w:val="00AA2D31"/>
    <w:rsid w:val="00AA2F01"/>
    <w:rsid w:val="00AA3A60"/>
    <w:rsid w:val="00AA52BA"/>
    <w:rsid w:val="00AA6B9D"/>
    <w:rsid w:val="00AA7CA0"/>
    <w:rsid w:val="00AA7D1B"/>
    <w:rsid w:val="00AB2ACB"/>
    <w:rsid w:val="00AB2B94"/>
    <w:rsid w:val="00AB4071"/>
    <w:rsid w:val="00AB41A5"/>
    <w:rsid w:val="00AB4867"/>
    <w:rsid w:val="00AB572F"/>
    <w:rsid w:val="00AB647F"/>
    <w:rsid w:val="00AB6887"/>
    <w:rsid w:val="00AB6D1B"/>
    <w:rsid w:val="00AB7620"/>
    <w:rsid w:val="00AC0D83"/>
    <w:rsid w:val="00AC2244"/>
    <w:rsid w:val="00AC271B"/>
    <w:rsid w:val="00AC4FF6"/>
    <w:rsid w:val="00AC510E"/>
    <w:rsid w:val="00AC62E6"/>
    <w:rsid w:val="00AC65F2"/>
    <w:rsid w:val="00AD0280"/>
    <w:rsid w:val="00AD02D5"/>
    <w:rsid w:val="00AD268A"/>
    <w:rsid w:val="00AD3A94"/>
    <w:rsid w:val="00AD5980"/>
    <w:rsid w:val="00AD7236"/>
    <w:rsid w:val="00AE03E0"/>
    <w:rsid w:val="00AE12B6"/>
    <w:rsid w:val="00AE414D"/>
    <w:rsid w:val="00AE5BBF"/>
    <w:rsid w:val="00AE620A"/>
    <w:rsid w:val="00AE6635"/>
    <w:rsid w:val="00AF09C0"/>
    <w:rsid w:val="00AF4438"/>
    <w:rsid w:val="00AF487F"/>
    <w:rsid w:val="00AF68FB"/>
    <w:rsid w:val="00AF7EA7"/>
    <w:rsid w:val="00B00089"/>
    <w:rsid w:val="00B01B19"/>
    <w:rsid w:val="00B02D74"/>
    <w:rsid w:val="00B03381"/>
    <w:rsid w:val="00B05A33"/>
    <w:rsid w:val="00B061EA"/>
    <w:rsid w:val="00B06747"/>
    <w:rsid w:val="00B11050"/>
    <w:rsid w:val="00B11DF3"/>
    <w:rsid w:val="00B122D0"/>
    <w:rsid w:val="00B12D67"/>
    <w:rsid w:val="00B13677"/>
    <w:rsid w:val="00B158E4"/>
    <w:rsid w:val="00B2017E"/>
    <w:rsid w:val="00B219E4"/>
    <w:rsid w:val="00B2213D"/>
    <w:rsid w:val="00B22F2B"/>
    <w:rsid w:val="00B2415B"/>
    <w:rsid w:val="00B248AD"/>
    <w:rsid w:val="00B250F3"/>
    <w:rsid w:val="00B253B7"/>
    <w:rsid w:val="00B2625D"/>
    <w:rsid w:val="00B27C67"/>
    <w:rsid w:val="00B309CB"/>
    <w:rsid w:val="00B31133"/>
    <w:rsid w:val="00B31E27"/>
    <w:rsid w:val="00B3290F"/>
    <w:rsid w:val="00B32BF0"/>
    <w:rsid w:val="00B33CC6"/>
    <w:rsid w:val="00B34F86"/>
    <w:rsid w:val="00B35BC9"/>
    <w:rsid w:val="00B40275"/>
    <w:rsid w:val="00B413B2"/>
    <w:rsid w:val="00B41714"/>
    <w:rsid w:val="00B42CB7"/>
    <w:rsid w:val="00B43639"/>
    <w:rsid w:val="00B453A8"/>
    <w:rsid w:val="00B45566"/>
    <w:rsid w:val="00B461FA"/>
    <w:rsid w:val="00B473D8"/>
    <w:rsid w:val="00B47E04"/>
    <w:rsid w:val="00B5156B"/>
    <w:rsid w:val="00B521FA"/>
    <w:rsid w:val="00B523DA"/>
    <w:rsid w:val="00B5361A"/>
    <w:rsid w:val="00B54E18"/>
    <w:rsid w:val="00B55AE9"/>
    <w:rsid w:val="00B55D29"/>
    <w:rsid w:val="00B576C5"/>
    <w:rsid w:val="00B57F87"/>
    <w:rsid w:val="00B6163F"/>
    <w:rsid w:val="00B61E49"/>
    <w:rsid w:val="00B622A2"/>
    <w:rsid w:val="00B632DC"/>
    <w:rsid w:val="00B634C7"/>
    <w:rsid w:val="00B6394D"/>
    <w:rsid w:val="00B645F4"/>
    <w:rsid w:val="00B64D50"/>
    <w:rsid w:val="00B6699C"/>
    <w:rsid w:val="00B66E96"/>
    <w:rsid w:val="00B70545"/>
    <w:rsid w:val="00B7075F"/>
    <w:rsid w:val="00B70F9F"/>
    <w:rsid w:val="00B71376"/>
    <w:rsid w:val="00B71398"/>
    <w:rsid w:val="00B71423"/>
    <w:rsid w:val="00B715B4"/>
    <w:rsid w:val="00B7381A"/>
    <w:rsid w:val="00B75BE8"/>
    <w:rsid w:val="00B75E94"/>
    <w:rsid w:val="00B7674B"/>
    <w:rsid w:val="00B76DAE"/>
    <w:rsid w:val="00B77A49"/>
    <w:rsid w:val="00B82554"/>
    <w:rsid w:val="00B8271C"/>
    <w:rsid w:val="00B828E0"/>
    <w:rsid w:val="00B8325D"/>
    <w:rsid w:val="00B84F47"/>
    <w:rsid w:val="00B855D4"/>
    <w:rsid w:val="00B857C8"/>
    <w:rsid w:val="00B85D90"/>
    <w:rsid w:val="00B86288"/>
    <w:rsid w:val="00B8797E"/>
    <w:rsid w:val="00B90255"/>
    <w:rsid w:val="00B91A9C"/>
    <w:rsid w:val="00B91D5A"/>
    <w:rsid w:val="00B91DA6"/>
    <w:rsid w:val="00B91FDD"/>
    <w:rsid w:val="00B93247"/>
    <w:rsid w:val="00B95154"/>
    <w:rsid w:val="00B97F5A"/>
    <w:rsid w:val="00BA1C87"/>
    <w:rsid w:val="00BA3B14"/>
    <w:rsid w:val="00BA3B8F"/>
    <w:rsid w:val="00BA497F"/>
    <w:rsid w:val="00BA4EFC"/>
    <w:rsid w:val="00BA5689"/>
    <w:rsid w:val="00BA64DA"/>
    <w:rsid w:val="00BA716E"/>
    <w:rsid w:val="00BB0825"/>
    <w:rsid w:val="00BB0991"/>
    <w:rsid w:val="00BB3542"/>
    <w:rsid w:val="00BB363C"/>
    <w:rsid w:val="00BB399F"/>
    <w:rsid w:val="00BB4D64"/>
    <w:rsid w:val="00BB5A2C"/>
    <w:rsid w:val="00BB69A1"/>
    <w:rsid w:val="00BC0F23"/>
    <w:rsid w:val="00BC5C64"/>
    <w:rsid w:val="00BC651A"/>
    <w:rsid w:val="00BC69DF"/>
    <w:rsid w:val="00BC7297"/>
    <w:rsid w:val="00BC7949"/>
    <w:rsid w:val="00BC7DC8"/>
    <w:rsid w:val="00BD0475"/>
    <w:rsid w:val="00BD1967"/>
    <w:rsid w:val="00BD1BE2"/>
    <w:rsid w:val="00BD28BD"/>
    <w:rsid w:val="00BD2F7A"/>
    <w:rsid w:val="00BD40BD"/>
    <w:rsid w:val="00BD700C"/>
    <w:rsid w:val="00BD70FE"/>
    <w:rsid w:val="00BE2108"/>
    <w:rsid w:val="00BE35A6"/>
    <w:rsid w:val="00BE38FC"/>
    <w:rsid w:val="00BE3F8E"/>
    <w:rsid w:val="00BE465E"/>
    <w:rsid w:val="00BE4810"/>
    <w:rsid w:val="00BE528B"/>
    <w:rsid w:val="00BE61EB"/>
    <w:rsid w:val="00BE7F56"/>
    <w:rsid w:val="00BF1D6E"/>
    <w:rsid w:val="00BF3374"/>
    <w:rsid w:val="00BF4B5D"/>
    <w:rsid w:val="00BF4C8F"/>
    <w:rsid w:val="00BF595E"/>
    <w:rsid w:val="00C019CB"/>
    <w:rsid w:val="00C01C08"/>
    <w:rsid w:val="00C02D19"/>
    <w:rsid w:val="00C0463E"/>
    <w:rsid w:val="00C04A1E"/>
    <w:rsid w:val="00C05EEF"/>
    <w:rsid w:val="00C074BD"/>
    <w:rsid w:val="00C11E8F"/>
    <w:rsid w:val="00C12004"/>
    <w:rsid w:val="00C1474D"/>
    <w:rsid w:val="00C15946"/>
    <w:rsid w:val="00C173C6"/>
    <w:rsid w:val="00C175A4"/>
    <w:rsid w:val="00C17D3A"/>
    <w:rsid w:val="00C20036"/>
    <w:rsid w:val="00C20AAA"/>
    <w:rsid w:val="00C21B81"/>
    <w:rsid w:val="00C2232D"/>
    <w:rsid w:val="00C23BE9"/>
    <w:rsid w:val="00C23E9B"/>
    <w:rsid w:val="00C2453D"/>
    <w:rsid w:val="00C246CB"/>
    <w:rsid w:val="00C24A4C"/>
    <w:rsid w:val="00C26E81"/>
    <w:rsid w:val="00C26FA9"/>
    <w:rsid w:val="00C2742F"/>
    <w:rsid w:val="00C27BD3"/>
    <w:rsid w:val="00C30264"/>
    <w:rsid w:val="00C30C68"/>
    <w:rsid w:val="00C31621"/>
    <w:rsid w:val="00C347F4"/>
    <w:rsid w:val="00C36E00"/>
    <w:rsid w:val="00C36FEA"/>
    <w:rsid w:val="00C377F8"/>
    <w:rsid w:val="00C37802"/>
    <w:rsid w:val="00C4082F"/>
    <w:rsid w:val="00C41733"/>
    <w:rsid w:val="00C430D3"/>
    <w:rsid w:val="00C43166"/>
    <w:rsid w:val="00C434CC"/>
    <w:rsid w:val="00C446B7"/>
    <w:rsid w:val="00C44F01"/>
    <w:rsid w:val="00C4783B"/>
    <w:rsid w:val="00C47B89"/>
    <w:rsid w:val="00C50EF2"/>
    <w:rsid w:val="00C515F7"/>
    <w:rsid w:val="00C51BE2"/>
    <w:rsid w:val="00C54491"/>
    <w:rsid w:val="00C54D5E"/>
    <w:rsid w:val="00C55C81"/>
    <w:rsid w:val="00C567F4"/>
    <w:rsid w:val="00C57337"/>
    <w:rsid w:val="00C57538"/>
    <w:rsid w:val="00C57D47"/>
    <w:rsid w:val="00C57DBD"/>
    <w:rsid w:val="00C601C3"/>
    <w:rsid w:val="00C6062D"/>
    <w:rsid w:val="00C60FC6"/>
    <w:rsid w:val="00C618DE"/>
    <w:rsid w:val="00C62522"/>
    <w:rsid w:val="00C62565"/>
    <w:rsid w:val="00C639C0"/>
    <w:rsid w:val="00C646BA"/>
    <w:rsid w:val="00C65ACB"/>
    <w:rsid w:val="00C6796D"/>
    <w:rsid w:val="00C67F95"/>
    <w:rsid w:val="00C70FBB"/>
    <w:rsid w:val="00C72638"/>
    <w:rsid w:val="00C727C5"/>
    <w:rsid w:val="00C73552"/>
    <w:rsid w:val="00C73BFC"/>
    <w:rsid w:val="00C746B1"/>
    <w:rsid w:val="00C74CBA"/>
    <w:rsid w:val="00C75EC0"/>
    <w:rsid w:val="00C76F4B"/>
    <w:rsid w:val="00C8071C"/>
    <w:rsid w:val="00C81351"/>
    <w:rsid w:val="00C81B4F"/>
    <w:rsid w:val="00C8270A"/>
    <w:rsid w:val="00C85184"/>
    <w:rsid w:val="00C86BA6"/>
    <w:rsid w:val="00C87FF8"/>
    <w:rsid w:val="00C900D5"/>
    <w:rsid w:val="00C908FB"/>
    <w:rsid w:val="00C90F3B"/>
    <w:rsid w:val="00C92310"/>
    <w:rsid w:val="00C92645"/>
    <w:rsid w:val="00C92F9C"/>
    <w:rsid w:val="00C94D46"/>
    <w:rsid w:val="00C962BC"/>
    <w:rsid w:val="00C96671"/>
    <w:rsid w:val="00C96DA0"/>
    <w:rsid w:val="00C96E9D"/>
    <w:rsid w:val="00CA15FA"/>
    <w:rsid w:val="00CA16BD"/>
    <w:rsid w:val="00CA5ACF"/>
    <w:rsid w:val="00CB064C"/>
    <w:rsid w:val="00CB1385"/>
    <w:rsid w:val="00CB16BD"/>
    <w:rsid w:val="00CB3104"/>
    <w:rsid w:val="00CB3EE7"/>
    <w:rsid w:val="00CB4075"/>
    <w:rsid w:val="00CB422E"/>
    <w:rsid w:val="00CB4392"/>
    <w:rsid w:val="00CB4B1F"/>
    <w:rsid w:val="00CB5658"/>
    <w:rsid w:val="00CB6440"/>
    <w:rsid w:val="00CB6465"/>
    <w:rsid w:val="00CB6F89"/>
    <w:rsid w:val="00CC0CCE"/>
    <w:rsid w:val="00CC2627"/>
    <w:rsid w:val="00CC6075"/>
    <w:rsid w:val="00CC7397"/>
    <w:rsid w:val="00CD0A27"/>
    <w:rsid w:val="00CD1AF5"/>
    <w:rsid w:val="00CD1E35"/>
    <w:rsid w:val="00CD4545"/>
    <w:rsid w:val="00CD4634"/>
    <w:rsid w:val="00CD51B6"/>
    <w:rsid w:val="00CE0052"/>
    <w:rsid w:val="00CE5E54"/>
    <w:rsid w:val="00CF03AC"/>
    <w:rsid w:val="00CF1B1B"/>
    <w:rsid w:val="00CF2DA1"/>
    <w:rsid w:val="00CF31DB"/>
    <w:rsid w:val="00CF3432"/>
    <w:rsid w:val="00CF51BC"/>
    <w:rsid w:val="00CF69A2"/>
    <w:rsid w:val="00D00463"/>
    <w:rsid w:val="00D00E33"/>
    <w:rsid w:val="00D01638"/>
    <w:rsid w:val="00D0252A"/>
    <w:rsid w:val="00D027F7"/>
    <w:rsid w:val="00D03978"/>
    <w:rsid w:val="00D040E8"/>
    <w:rsid w:val="00D042D8"/>
    <w:rsid w:val="00D0437D"/>
    <w:rsid w:val="00D04694"/>
    <w:rsid w:val="00D04C1B"/>
    <w:rsid w:val="00D04E06"/>
    <w:rsid w:val="00D05283"/>
    <w:rsid w:val="00D07754"/>
    <w:rsid w:val="00D077D6"/>
    <w:rsid w:val="00D07E59"/>
    <w:rsid w:val="00D07EB0"/>
    <w:rsid w:val="00D1082B"/>
    <w:rsid w:val="00D1205D"/>
    <w:rsid w:val="00D12CDB"/>
    <w:rsid w:val="00D1748A"/>
    <w:rsid w:val="00D209C5"/>
    <w:rsid w:val="00D21D5A"/>
    <w:rsid w:val="00D22DA2"/>
    <w:rsid w:val="00D22E87"/>
    <w:rsid w:val="00D25F86"/>
    <w:rsid w:val="00D27E5D"/>
    <w:rsid w:val="00D304C8"/>
    <w:rsid w:val="00D30560"/>
    <w:rsid w:val="00D307B2"/>
    <w:rsid w:val="00D31CFF"/>
    <w:rsid w:val="00D32846"/>
    <w:rsid w:val="00D3389F"/>
    <w:rsid w:val="00D354A6"/>
    <w:rsid w:val="00D4009A"/>
    <w:rsid w:val="00D420AB"/>
    <w:rsid w:val="00D44B6A"/>
    <w:rsid w:val="00D452DA"/>
    <w:rsid w:val="00D4756F"/>
    <w:rsid w:val="00D47757"/>
    <w:rsid w:val="00D47D08"/>
    <w:rsid w:val="00D50E95"/>
    <w:rsid w:val="00D55CE7"/>
    <w:rsid w:val="00D562F4"/>
    <w:rsid w:val="00D60CF6"/>
    <w:rsid w:val="00D636C9"/>
    <w:rsid w:val="00D64B95"/>
    <w:rsid w:val="00D652D3"/>
    <w:rsid w:val="00D67B41"/>
    <w:rsid w:val="00D67E15"/>
    <w:rsid w:val="00D70888"/>
    <w:rsid w:val="00D70984"/>
    <w:rsid w:val="00D71531"/>
    <w:rsid w:val="00D727E0"/>
    <w:rsid w:val="00D7289A"/>
    <w:rsid w:val="00D74991"/>
    <w:rsid w:val="00D76856"/>
    <w:rsid w:val="00D802F3"/>
    <w:rsid w:val="00D80CEF"/>
    <w:rsid w:val="00D81CE5"/>
    <w:rsid w:val="00D81E8B"/>
    <w:rsid w:val="00D84E23"/>
    <w:rsid w:val="00D85652"/>
    <w:rsid w:val="00D85B5A"/>
    <w:rsid w:val="00D865A5"/>
    <w:rsid w:val="00D866C9"/>
    <w:rsid w:val="00D9031C"/>
    <w:rsid w:val="00D92FD4"/>
    <w:rsid w:val="00D94BBA"/>
    <w:rsid w:val="00D9602C"/>
    <w:rsid w:val="00D96885"/>
    <w:rsid w:val="00D971D1"/>
    <w:rsid w:val="00D9723C"/>
    <w:rsid w:val="00D97BD9"/>
    <w:rsid w:val="00DA134C"/>
    <w:rsid w:val="00DA429F"/>
    <w:rsid w:val="00DA4F82"/>
    <w:rsid w:val="00DA6158"/>
    <w:rsid w:val="00DB024B"/>
    <w:rsid w:val="00DB0570"/>
    <w:rsid w:val="00DB1134"/>
    <w:rsid w:val="00DB1F2F"/>
    <w:rsid w:val="00DB2200"/>
    <w:rsid w:val="00DB303F"/>
    <w:rsid w:val="00DB441E"/>
    <w:rsid w:val="00DB47FE"/>
    <w:rsid w:val="00DB5294"/>
    <w:rsid w:val="00DB5843"/>
    <w:rsid w:val="00DB630D"/>
    <w:rsid w:val="00DC142B"/>
    <w:rsid w:val="00DC1BE0"/>
    <w:rsid w:val="00DC39B3"/>
    <w:rsid w:val="00DC5753"/>
    <w:rsid w:val="00DC638D"/>
    <w:rsid w:val="00DC6554"/>
    <w:rsid w:val="00DC6E60"/>
    <w:rsid w:val="00DC7123"/>
    <w:rsid w:val="00DD0158"/>
    <w:rsid w:val="00DD0DF6"/>
    <w:rsid w:val="00DD12F0"/>
    <w:rsid w:val="00DD4366"/>
    <w:rsid w:val="00DD5289"/>
    <w:rsid w:val="00DD686F"/>
    <w:rsid w:val="00DE0318"/>
    <w:rsid w:val="00DE2483"/>
    <w:rsid w:val="00DE2E97"/>
    <w:rsid w:val="00DE398B"/>
    <w:rsid w:val="00DF0EA5"/>
    <w:rsid w:val="00DF499F"/>
    <w:rsid w:val="00DF4AB3"/>
    <w:rsid w:val="00DF4F08"/>
    <w:rsid w:val="00DF52D6"/>
    <w:rsid w:val="00DF5332"/>
    <w:rsid w:val="00E0072C"/>
    <w:rsid w:val="00E010E3"/>
    <w:rsid w:val="00E01821"/>
    <w:rsid w:val="00E05CAB"/>
    <w:rsid w:val="00E06682"/>
    <w:rsid w:val="00E06BA4"/>
    <w:rsid w:val="00E11AB6"/>
    <w:rsid w:val="00E2158A"/>
    <w:rsid w:val="00E21FD2"/>
    <w:rsid w:val="00E22CBD"/>
    <w:rsid w:val="00E24FA0"/>
    <w:rsid w:val="00E26707"/>
    <w:rsid w:val="00E27376"/>
    <w:rsid w:val="00E3188D"/>
    <w:rsid w:val="00E352B4"/>
    <w:rsid w:val="00E35FBB"/>
    <w:rsid w:val="00E36CD3"/>
    <w:rsid w:val="00E40E41"/>
    <w:rsid w:val="00E40F71"/>
    <w:rsid w:val="00E411A0"/>
    <w:rsid w:val="00E41EBA"/>
    <w:rsid w:val="00E43058"/>
    <w:rsid w:val="00E431EC"/>
    <w:rsid w:val="00E43AEB"/>
    <w:rsid w:val="00E44085"/>
    <w:rsid w:val="00E462EB"/>
    <w:rsid w:val="00E47056"/>
    <w:rsid w:val="00E47063"/>
    <w:rsid w:val="00E5089C"/>
    <w:rsid w:val="00E50C8A"/>
    <w:rsid w:val="00E50D8C"/>
    <w:rsid w:val="00E516EC"/>
    <w:rsid w:val="00E52278"/>
    <w:rsid w:val="00E54115"/>
    <w:rsid w:val="00E55353"/>
    <w:rsid w:val="00E55458"/>
    <w:rsid w:val="00E56B23"/>
    <w:rsid w:val="00E6148B"/>
    <w:rsid w:val="00E620E6"/>
    <w:rsid w:val="00E6212A"/>
    <w:rsid w:val="00E65707"/>
    <w:rsid w:val="00E67E8F"/>
    <w:rsid w:val="00E7021C"/>
    <w:rsid w:val="00E720AB"/>
    <w:rsid w:val="00E72597"/>
    <w:rsid w:val="00E72C79"/>
    <w:rsid w:val="00E732BD"/>
    <w:rsid w:val="00E76101"/>
    <w:rsid w:val="00E77125"/>
    <w:rsid w:val="00E77356"/>
    <w:rsid w:val="00E77CD0"/>
    <w:rsid w:val="00E80614"/>
    <w:rsid w:val="00E80AA8"/>
    <w:rsid w:val="00E80F09"/>
    <w:rsid w:val="00E80FB8"/>
    <w:rsid w:val="00E82403"/>
    <w:rsid w:val="00E8278A"/>
    <w:rsid w:val="00E83013"/>
    <w:rsid w:val="00E87985"/>
    <w:rsid w:val="00E940DE"/>
    <w:rsid w:val="00E949A6"/>
    <w:rsid w:val="00E95BE6"/>
    <w:rsid w:val="00E95C5E"/>
    <w:rsid w:val="00E962C0"/>
    <w:rsid w:val="00E96BF0"/>
    <w:rsid w:val="00E96CF6"/>
    <w:rsid w:val="00E97512"/>
    <w:rsid w:val="00EA11AC"/>
    <w:rsid w:val="00EA16D4"/>
    <w:rsid w:val="00EA23DB"/>
    <w:rsid w:val="00EA2883"/>
    <w:rsid w:val="00EA32EA"/>
    <w:rsid w:val="00EA51E2"/>
    <w:rsid w:val="00EA561F"/>
    <w:rsid w:val="00EA5F49"/>
    <w:rsid w:val="00EA65E1"/>
    <w:rsid w:val="00EA6E97"/>
    <w:rsid w:val="00EA7375"/>
    <w:rsid w:val="00EB10C2"/>
    <w:rsid w:val="00EB5603"/>
    <w:rsid w:val="00EB5990"/>
    <w:rsid w:val="00EB6CBF"/>
    <w:rsid w:val="00EB7440"/>
    <w:rsid w:val="00EB74CA"/>
    <w:rsid w:val="00EC0D4F"/>
    <w:rsid w:val="00EC101A"/>
    <w:rsid w:val="00EC2029"/>
    <w:rsid w:val="00EC2F52"/>
    <w:rsid w:val="00EC39AC"/>
    <w:rsid w:val="00EC448D"/>
    <w:rsid w:val="00EC59C2"/>
    <w:rsid w:val="00EC5A1A"/>
    <w:rsid w:val="00EC7486"/>
    <w:rsid w:val="00ED0BBA"/>
    <w:rsid w:val="00ED0CE5"/>
    <w:rsid w:val="00ED1D01"/>
    <w:rsid w:val="00ED1E55"/>
    <w:rsid w:val="00ED43B6"/>
    <w:rsid w:val="00ED4B61"/>
    <w:rsid w:val="00ED5D2D"/>
    <w:rsid w:val="00ED6F15"/>
    <w:rsid w:val="00ED7795"/>
    <w:rsid w:val="00ED7EA4"/>
    <w:rsid w:val="00EE089D"/>
    <w:rsid w:val="00EE3058"/>
    <w:rsid w:val="00EE3D9B"/>
    <w:rsid w:val="00EE5092"/>
    <w:rsid w:val="00EE7BD9"/>
    <w:rsid w:val="00EE7FFD"/>
    <w:rsid w:val="00EF2134"/>
    <w:rsid w:val="00EF2BD3"/>
    <w:rsid w:val="00EF2F0E"/>
    <w:rsid w:val="00EF2F1B"/>
    <w:rsid w:val="00EF5869"/>
    <w:rsid w:val="00EF5E88"/>
    <w:rsid w:val="00F02488"/>
    <w:rsid w:val="00F04079"/>
    <w:rsid w:val="00F05239"/>
    <w:rsid w:val="00F05D16"/>
    <w:rsid w:val="00F06045"/>
    <w:rsid w:val="00F07071"/>
    <w:rsid w:val="00F0725C"/>
    <w:rsid w:val="00F07BC6"/>
    <w:rsid w:val="00F07CC1"/>
    <w:rsid w:val="00F113FD"/>
    <w:rsid w:val="00F11646"/>
    <w:rsid w:val="00F136E2"/>
    <w:rsid w:val="00F142C7"/>
    <w:rsid w:val="00F1436B"/>
    <w:rsid w:val="00F14BB5"/>
    <w:rsid w:val="00F14F95"/>
    <w:rsid w:val="00F17CB5"/>
    <w:rsid w:val="00F228F0"/>
    <w:rsid w:val="00F22964"/>
    <w:rsid w:val="00F238DE"/>
    <w:rsid w:val="00F25C2B"/>
    <w:rsid w:val="00F26334"/>
    <w:rsid w:val="00F26D56"/>
    <w:rsid w:val="00F3042A"/>
    <w:rsid w:val="00F30BAF"/>
    <w:rsid w:val="00F32AE2"/>
    <w:rsid w:val="00F32D25"/>
    <w:rsid w:val="00F32E8C"/>
    <w:rsid w:val="00F33B3F"/>
    <w:rsid w:val="00F35392"/>
    <w:rsid w:val="00F378CD"/>
    <w:rsid w:val="00F4009B"/>
    <w:rsid w:val="00F40754"/>
    <w:rsid w:val="00F40C1A"/>
    <w:rsid w:val="00F414FB"/>
    <w:rsid w:val="00F438BD"/>
    <w:rsid w:val="00F445D0"/>
    <w:rsid w:val="00F4486B"/>
    <w:rsid w:val="00F45D41"/>
    <w:rsid w:val="00F46047"/>
    <w:rsid w:val="00F46870"/>
    <w:rsid w:val="00F53D0C"/>
    <w:rsid w:val="00F542A0"/>
    <w:rsid w:val="00F55CEE"/>
    <w:rsid w:val="00F562CC"/>
    <w:rsid w:val="00F56A43"/>
    <w:rsid w:val="00F6054E"/>
    <w:rsid w:val="00F627C0"/>
    <w:rsid w:val="00F63BCC"/>
    <w:rsid w:val="00F63EFC"/>
    <w:rsid w:val="00F64DEB"/>
    <w:rsid w:val="00F66AD4"/>
    <w:rsid w:val="00F67ED3"/>
    <w:rsid w:val="00F7490C"/>
    <w:rsid w:val="00F77146"/>
    <w:rsid w:val="00F77AA6"/>
    <w:rsid w:val="00F80892"/>
    <w:rsid w:val="00F82546"/>
    <w:rsid w:val="00F83426"/>
    <w:rsid w:val="00F836EC"/>
    <w:rsid w:val="00F842A7"/>
    <w:rsid w:val="00F84BB8"/>
    <w:rsid w:val="00F8537B"/>
    <w:rsid w:val="00F867DB"/>
    <w:rsid w:val="00F87230"/>
    <w:rsid w:val="00F90601"/>
    <w:rsid w:val="00F90D31"/>
    <w:rsid w:val="00F9155A"/>
    <w:rsid w:val="00F91E5C"/>
    <w:rsid w:val="00F92D3E"/>
    <w:rsid w:val="00F94959"/>
    <w:rsid w:val="00F971EF"/>
    <w:rsid w:val="00F97FD3"/>
    <w:rsid w:val="00FA157E"/>
    <w:rsid w:val="00FA2DED"/>
    <w:rsid w:val="00FA38FC"/>
    <w:rsid w:val="00FA3E26"/>
    <w:rsid w:val="00FA3ED3"/>
    <w:rsid w:val="00FA68FA"/>
    <w:rsid w:val="00FA6E9A"/>
    <w:rsid w:val="00FB17C6"/>
    <w:rsid w:val="00FB1D86"/>
    <w:rsid w:val="00FB27F3"/>
    <w:rsid w:val="00FB3317"/>
    <w:rsid w:val="00FB44AD"/>
    <w:rsid w:val="00FB55AF"/>
    <w:rsid w:val="00FC004A"/>
    <w:rsid w:val="00FC0D83"/>
    <w:rsid w:val="00FC2221"/>
    <w:rsid w:val="00FC23B8"/>
    <w:rsid w:val="00FC3AF2"/>
    <w:rsid w:val="00FC4747"/>
    <w:rsid w:val="00FC52D1"/>
    <w:rsid w:val="00FD011F"/>
    <w:rsid w:val="00FD0B1B"/>
    <w:rsid w:val="00FD2303"/>
    <w:rsid w:val="00FD3071"/>
    <w:rsid w:val="00FD322A"/>
    <w:rsid w:val="00FD35F1"/>
    <w:rsid w:val="00FD3627"/>
    <w:rsid w:val="00FD4BBE"/>
    <w:rsid w:val="00FD5065"/>
    <w:rsid w:val="00FD5B8B"/>
    <w:rsid w:val="00FE010F"/>
    <w:rsid w:val="00FE0BD5"/>
    <w:rsid w:val="00FE2471"/>
    <w:rsid w:val="00FE3212"/>
    <w:rsid w:val="00FE350E"/>
    <w:rsid w:val="00FE4379"/>
    <w:rsid w:val="00FE4D3F"/>
    <w:rsid w:val="00FE4E68"/>
    <w:rsid w:val="00FE4FED"/>
    <w:rsid w:val="00FE51C4"/>
    <w:rsid w:val="00FE5E1C"/>
    <w:rsid w:val="00FE7BFD"/>
    <w:rsid w:val="00FF0DBE"/>
    <w:rsid w:val="00FF104A"/>
    <w:rsid w:val="00FF1519"/>
    <w:rsid w:val="00FF31A4"/>
    <w:rsid w:val="00FF3C43"/>
    <w:rsid w:val="00FF4C3D"/>
    <w:rsid w:val="00FF55F7"/>
    <w:rsid w:val="00FF66A9"/>
    <w:rsid w:val="00FF7868"/>
    <w:rsid w:val="00FF78C3"/>
    <w:rsid w:val="04284C73"/>
    <w:rsid w:val="06022357"/>
    <w:rsid w:val="061A1CC4"/>
    <w:rsid w:val="07F0CB7F"/>
    <w:rsid w:val="0C433869"/>
    <w:rsid w:val="0CE9B240"/>
    <w:rsid w:val="0DD8185E"/>
    <w:rsid w:val="10C5EEE0"/>
    <w:rsid w:val="11927C12"/>
    <w:rsid w:val="11D9225A"/>
    <w:rsid w:val="157E1A8B"/>
    <w:rsid w:val="16E500DF"/>
    <w:rsid w:val="17B84567"/>
    <w:rsid w:val="192F053E"/>
    <w:rsid w:val="19E2E283"/>
    <w:rsid w:val="1A1D3919"/>
    <w:rsid w:val="1BD7290A"/>
    <w:rsid w:val="1C08CBBE"/>
    <w:rsid w:val="1C959C4E"/>
    <w:rsid w:val="1CF71F36"/>
    <w:rsid w:val="1EBF8872"/>
    <w:rsid w:val="213FD92D"/>
    <w:rsid w:val="21AE3731"/>
    <w:rsid w:val="24499391"/>
    <w:rsid w:val="28041D87"/>
    <w:rsid w:val="296C32CB"/>
    <w:rsid w:val="2D61AF59"/>
    <w:rsid w:val="2E69CCCC"/>
    <w:rsid w:val="2F238CD0"/>
    <w:rsid w:val="3088ACBC"/>
    <w:rsid w:val="360B1BB9"/>
    <w:rsid w:val="365A777D"/>
    <w:rsid w:val="379FFBAE"/>
    <w:rsid w:val="37B7F51B"/>
    <w:rsid w:val="3B50814D"/>
    <w:rsid w:val="3E11A593"/>
    <w:rsid w:val="3F8AC1F9"/>
    <w:rsid w:val="4049353D"/>
    <w:rsid w:val="40D9AEE0"/>
    <w:rsid w:val="47DA6626"/>
    <w:rsid w:val="4B1DB691"/>
    <w:rsid w:val="4CB68E1D"/>
    <w:rsid w:val="4DD68449"/>
    <w:rsid w:val="4EE07A41"/>
    <w:rsid w:val="4FB05B2D"/>
    <w:rsid w:val="5275A2D7"/>
    <w:rsid w:val="5360E0CC"/>
    <w:rsid w:val="569E75DB"/>
    <w:rsid w:val="576E56C7"/>
    <w:rsid w:val="57835ADC"/>
    <w:rsid w:val="587D12F8"/>
    <w:rsid w:val="5A4FEC67"/>
    <w:rsid w:val="5B0A0B22"/>
    <w:rsid w:val="5C224699"/>
    <w:rsid w:val="5C8545CB"/>
    <w:rsid w:val="5D885CEE"/>
    <w:rsid w:val="5E01DA54"/>
    <w:rsid w:val="62DCD800"/>
    <w:rsid w:val="639B4B44"/>
    <w:rsid w:val="63DCB821"/>
    <w:rsid w:val="64A5C7C8"/>
    <w:rsid w:val="662BDAB7"/>
    <w:rsid w:val="66BD834A"/>
    <w:rsid w:val="6952A549"/>
    <w:rsid w:val="6BB6373A"/>
    <w:rsid w:val="6BB66A0B"/>
    <w:rsid w:val="6D1691C9"/>
    <w:rsid w:val="6E638577"/>
    <w:rsid w:val="7008A424"/>
    <w:rsid w:val="70BD6475"/>
    <w:rsid w:val="716BEBD4"/>
    <w:rsid w:val="722C0483"/>
    <w:rsid w:val="72EA77C7"/>
    <w:rsid w:val="73027134"/>
    <w:rsid w:val="765173EB"/>
    <w:rsid w:val="769BFA80"/>
    <w:rsid w:val="775FFC6F"/>
    <w:rsid w:val="78135162"/>
    <w:rsid w:val="78D8506B"/>
    <w:rsid w:val="7B77255D"/>
    <w:rsid w:val="7BA8BEE5"/>
    <w:rsid w:val="7D85B478"/>
    <w:rsid w:val="7E5C2129"/>
    <w:rsid w:val="7EC1A2EC"/>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FEB8941"/>
  <w15:chartTrackingRefBased/>
  <w15:docId w15:val="{1C912608-4AC7-4653-B553-F439C9E18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B43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9EB"/>
    <w:rPr>
      <w:color w:val="0563C1" w:themeColor="hyperlink"/>
      <w:u w:val="single"/>
    </w:rPr>
  </w:style>
  <w:style w:type="character" w:styleId="UnresolvedMention">
    <w:name w:val="Unresolved Mention"/>
    <w:basedOn w:val="DefaultParagraphFont"/>
    <w:uiPriority w:val="99"/>
    <w:semiHidden/>
    <w:unhideWhenUsed/>
    <w:rsid w:val="001619EB"/>
    <w:rPr>
      <w:color w:val="605E5C"/>
      <w:shd w:val="clear" w:color="auto" w:fill="E1DFDD"/>
    </w:rPr>
  </w:style>
  <w:style w:type="character" w:styleId="CommentReference">
    <w:name w:val="annotation reference"/>
    <w:basedOn w:val="DefaultParagraphFont"/>
    <w:uiPriority w:val="99"/>
    <w:semiHidden/>
    <w:unhideWhenUsed/>
    <w:rsid w:val="00C8071C"/>
    <w:rPr>
      <w:sz w:val="16"/>
      <w:szCs w:val="16"/>
    </w:rPr>
  </w:style>
  <w:style w:type="paragraph" w:styleId="CommentText">
    <w:name w:val="annotation text"/>
    <w:basedOn w:val="Normal"/>
    <w:link w:val="CommentTextChar"/>
    <w:uiPriority w:val="99"/>
    <w:unhideWhenUsed/>
    <w:rsid w:val="00C8071C"/>
    <w:pPr>
      <w:spacing w:line="240" w:lineRule="auto"/>
    </w:pPr>
    <w:rPr>
      <w:sz w:val="20"/>
      <w:szCs w:val="20"/>
    </w:rPr>
  </w:style>
  <w:style w:type="character" w:customStyle="1" w:styleId="CommentTextChar">
    <w:name w:val="Comment Text Char"/>
    <w:basedOn w:val="DefaultParagraphFont"/>
    <w:link w:val="CommentText"/>
    <w:uiPriority w:val="99"/>
    <w:rsid w:val="00C8071C"/>
    <w:rPr>
      <w:sz w:val="20"/>
      <w:szCs w:val="20"/>
    </w:rPr>
  </w:style>
  <w:style w:type="character" w:styleId="FollowedHyperlink">
    <w:name w:val="FollowedHyperlink"/>
    <w:basedOn w:val="DefaultParagraphFont"/>
    <w:uiPriority w:val="99"/>
    <w:semiHidden/>
    <w:unhideWhenUsed/>
    <w:rsid w:val="00A270A2"/>
    <w:rPr>
      <w:color w:val="954F72" w:themeColor="followedHyperlink"/>
      <w:u w:val="single"/>
    </w:rPr>
  </w:style>
  <w:style w:type="paragraph" w:styleId="Revision">
    <w:name w:val="Revision"/>
    <w:hidden/>
    <w:uiPriority w:val="99"/>
    <w:semiHidden/>
    <w:rsid w:val="00546482"/>
    <w:pPr>
      <w:spacing w:after="0" w:line="240" w:lineRule="auto"/>
    </w:pPr>
  </w:style>
  <w:style w:type="paragraph" w:styleId="CommentSubject">
    <w:name w:val="annotation subject"/>
    <w:basedOn w:val="CommentText"/>
    <w:next w:val="CommentText"/>
    <w:link w:val="CommentSubjectChar"/>
    <w:uiPriority w:val="99"/>
    <w:semiHidden/>
    <w:unhideWhenUsed/>
    <w:rsid w:val="00F9155A"/>
    <w:rPr>
      <w:b/>
      <w:bCs/>
    </w:rPr>
  </w:style>
  <w:style w:type="character" w:customStyle="1" w:styleId="CommentSubjectChar">
    <w:name w:val="Comment Subject Char"/>
    <w:basedOn w:val="CommentTextChar"/>
    <w:link w:val="CommentSubject"/>
    <w:uiPriority w:val="99"/>
    <w:semiHidden/>
    <w:rsid w:val="00F9155A"/>
    <w:rPr>
      <w:b/>
      <w:bCs/>
      <w:sz w:val="20"/>
      <w:szCs w:val="20"/>
    </w:rPr>
  </w:style>
  <w:style w:type="paragraph" w:styleId="ListParagraph">
    <w:name w:val="List Paragraph"/>
    <w:basedOn w:val="Normal"/>
    <w:uiPriority w:val="34"/>
    <w:qFormat/>
    <w:rsid w:val="00DB1F2F"/>
    <w:pPr>
      <w:ind w:left="720"/>
      <w:contextualSpacing/>
    </w:pPr>
  </w:style>
  <w:style w:type="character" w:customStyle="1" w:styleId="cf01">
    <w:name w:val="cf01"/>
    <w:basedOn w:val="DefaultParagraphFont"/>
    <w:rsid w:val="007D3D7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SFA@pbgc.gov" TargetMode="External" /><Relationship Id="rId11" Type="http://schemas.openxmlformats.org/officeDocument/2006/relationships/hyperlink" Target="https://www.pbgc.gov/arp-sfa/sfa-applications" TargetMode="External" /><Relationship Id="rId12" Type="http://schemas.openxmlformats.org/officeDocument/2006/relationships/hyperlink" Target="https://view.officeapps.live.com/op/view.aspx?src=https%3A%2F%2Fwww.pbgc.gov%2Fsites%2Fdefault%2Ffiles%2Fdocuments%2Fsfa-application-status-current.xlsx&amp;wdOrigin=BROWSELINK" TargetMode="External" /><Relationship Id="rId13" Type="http://schemas.openxmlformats.org/officeDocument/2006/relationships/hyperlink" Target="https://www.pbgc.gov/arp-sfa" TargetMode="External" /><Relationship Id="rId14" Type="http://schemas.openxmlformats.org/officeDocument/2006/relationships/hyperlink" Target="mailto:multiemployerprogram@pbgc.gov" TargetMode="External" /><Relationship Id="rId15" Type="http://schemas.openxmlformats.org/officeDocument/2006/relationships/hyperlink" Target="https://service.govdelivery.com/accounts/USPBGC/subscriber/new?topic_id=USPBGC_157" TargetMode="External" /><Relationship Id="rId16" Type="http://schemas.openxmlformats.org/officeDocument/2006/relationships/hyperlink" Target="https://www.pbgc.gov/arp-sfa/webinars" TargetMode="Externa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hyperlink" Target="http://www.pbgc.gov/arp-sf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RecordNotification xmlns="42a8a83a-5e27-410c-a1fc-7c5ac4e503f4" xsi:nil="true"/>
    <PBGCCUI xmlns="42a8a83a-5e27-410c-a1fc-7c5ac4e503f4" xsi:nil="true"/>
    <Marking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4.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9" ma:contentTypeDescription="Documents with Controlled Unclassified Information (CUI) flag and markings." ma:contentTypeScope="" ma:versionID="f5b6817a3196fdee07ea8fcdbd63c771">
  <xsd:schema xmlns:xsd="http://www.w3.org/2001/XMLSchema" xmlns:xs="http://www.w3.org/2001/XMLSchema" xmlns:p="http://schemas.microsoft.com/office/2006/metadata/properties" xmlns:ns2="42a8a83a-5e27-410c-a1fc-7c5ac4e503f4" targetNamespace="http://schemas.microsoft.com/office/2006/metadata/properties" ma:root="true" ma:fieldsID="2869ebf527419008e1da8febce9a69ce" ns2:_="">
    <xsd:import namespace="42a8a83a-5e27-410c-a1fc-7c5ac4e503f4"/>
    <xsd:element name="properties">
      <xsd:complexType>
        <xsd:sequence>
          <xsd:element name="documentManagement">
            <xsd:complexType>
              <xsd:all>
                <xsd:element ref="ns2:PBGCCUI" minOccurs="0"/>
                <xsd:element ref="ns2:Marking"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General"/>
                    <xsd:enumeration value="General Business Proprietary"/>
                    <xsd:enumeration value="Legal Privilege"/>
                    <xsd:enumeration value="Personnel Security Information"/>
                    <xsd:enumeration value="Physical Security"/>
                    <xsd:enumeration value="Privacy"/>
                    <xsd:enumeration value="Procurement and Acquisition*"/>
                    <xsd:enumeration value="Sensitive Security Information"/>
                    <xsd:enumeration value="Tax*"/>
                    <xsd:enumeration value="Whistleblower Identity"/>
                  </xsd:restriction>
                </xsd:simpleType>
              </xsd:element>
            </xsd:sequence>
          </xsd:extension>
        </xsd:complexContent>
      </xsd:complexType>
    </xsd:element>
    <xsd:element name="MoveField" ma:index="10" nillable="true" ma:displayName="MoveField" ma:default="0" ma:hidden="true" ma:internalName="MoveField" ma:readOnly="false">
      <xsd:simpleType>
        <xsd:restriction base="dms:Text">
          <xsd:maxLength value="2"/>
        </xsd:restriction>
      </xsd:simpleType>
    </xsd:element>
    <xsd:element name="RecordNotification" ma:index="11" nillable="true" ma:displayName="RecordNotification" ma:hidden="true" ma:internalName="RecordNotification" ma:readOnly="false">
      <xsd:simpleType>
        <xsd:restriction base="dms:Text">
          <xsd:maxLength value="255"/>
        </xsd:restriction>
      </xsd:simpleType>
    </xsd:element>
    <xsd:element name="WorkingCopyURL" ma:index="12" nillable="true" ma:displayName="WorkingCopyURL" ma:hidden="true" ma:internalName="WorkingCopyURL" ma:readOnly="false">
      <xsd:simpleType>
        <xsd:restriction base="dms:Note"/>
      </xsd:simpleType>
    </xsd:element>
    <xsd:element name="o7599312a26a4e37b002e8191aab0e29" ma:index="13"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4"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17"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b04b9a93-b54f-4549-9b70-040003075d6a" ContentTypeId="0x010100E09C6A4FD85CD94DB99934580C239257" PreviousValue="false"/>
</file>

<file path=customXml/itemProps1.xml><?xml version="1.0" encoding="utf-8"?>
<ds:datastoreItem xmlns:ds="http://schemas.openxmlformats.org/officeDocument/2006/customXml" ds:itemID="{5B574597-C60D-47BB-8863-33F55430EF05}">
  <ds:schemaRefs>
    <ds:schemaRef ds:uri="http://schemas.openxmlformats.org/officeDocument/2006/bibliography"/>
  </ds:schemaRefs>
</ds:datastoreItem>
</file>

<file path=customXml/itemProps2.xml><?xml version="1.0" encoding="utf-8"?>
<ds:datastoreItem xmlns:ds="http://schemas.openxmlformats.org/officeDocument/2006/customXml" ds:itemID="{67139205-5619-4E65-A576-8AD53573325D}">
  <ds:schemaRefs>
    <ds:schemaRef ds:uri="http://schemas.microsoft.com/sharepoint/v3/contenttype/forms"/>
  </ds:schemaRefs>
</ds:datastoreItem>
</file>

<file path=customXml/itemProps3.xml><?xml version="1.0" encoding="utf-8"?>
<ds:datastoreItem xmlns:ds="http://schemas.openxmlformats.org/officeDocument/2006/customXml" ds:itemID="{8863F522-8D25-433F-9323-D075E5E40E5A}">
  <ds:schemaRefs>
    <ds:schemaRef ds:uri="http://schemas.microsoft.com/office/2006/metadata/properties"/>
    <ds:schemaRef ds:uri="http://schemas.microsoft.com/office/infopath/2007/PartnerControls"/>
    <ds:schemaRef ds:uri="42a8a83a-5e27-410c-a1fc-7c5ac4e503f4"/>
  </ds:schemaRefs>
</ds:datastoreItem>
</file>

<file path=customXml/itemProps4.xml><?xml version="1.0" encoding="utf-8"?>
<ds:datastoreItem xmlns:ds="http://schemas.openxmlformats.org/officeDocument/2006/customXml" ds:itemID="{5153E413-CEFA-44C6-AD54-BB63541C76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38FBA79-6289-4EF6-828A-99230C7AC30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1769</Words>
  <Characters>10089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Marcelin Rossi</dc:creator>
  <cp:lastModifiedBy>Marcelin Rossi</cp:lastModifiedBy>
  <cp:revision>3</cp:revision>
  <dcterms:created xsi:type="dcterms:W3CDTF">2023-03-07T18:40:00Z</dcterms:created>
  <dcterms:modified xsi:type="dcterms:W3CDTF">2023-03-07T18:40:00Z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y fmtid="{D5CDD505-2E9C-101B-9397-08002B2CF9AE}" pid="4" name="_dlc_DocIdItemGuid">
    <vt:lpwstr>d2e99622-fa3f-49bc-9847-07478b0bcbf7</vt:lpwstr>
  </property>
</Properties>
</file>