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CAA" w:rsidRPr="00936CAA" w:rsidP="00936CAA" w14:paraId="0EA72BFA" w14:textId="77777777">
      <w:pPr>
        <w:widowControl/>
        <w:tabs>
          <w:tab w:val="center" w:pos="4680"/>
          <w:tab w:val="left" w:pos="5040"/>
          <w:tab w:val="left" w:pos="5760"/>
          <w:tab w:val="left" w:pos="6480"/>
          <w:tab w:val="left" w:pos="7200"/>
          <w:tab w:val="left" w:pos="7920"/>
          <w:tab w:val="left" w:pos="8640"/>
          <w:tab w:val="left" w:pos="9360"/>
        </w:tabs>
        <w:spacing w:line="264" w:lineRule="exact"/>
        <w:jc w:val="center"/>
        <w:rPr>
          <w:rFonts w:ascii="Times New Roman" w:hAnsi="Times New Roman"/>
          <w:b/>
          <w:bCs/>
        </w:rPr>
      </w:pPr>
      <w:bookmarkStart w:id="0" w:name="_Hlk114563386"/>
      <w:r w:rsidRPr="00936CAA">
        <w:rPr>
          <w:rFonts w:ascii="Times New Roman" w:hAnsi="Times New Roman"/>
          <w:b/>
          <w:bCs/>
        </w:rPr>
        <w:t>Supporting Statement for</w:t>
      </w:r>
    </w:p>
    <w:p w:rsidR="00936CAA" w:rsidRPr="00936CAA" w:rsidP="00936CAA" w14:paraId="3E4ED2E3" w14:textId="77777777">
      <w:pPr>
        <w:widowControl/>
        <w:tabs>
          <w:tab w:val="center" w:pos="4680"/>
          <w:tab w:val="left" w:pos="5040"/>
          <w:tab w:val="left" w:pos="5760"/>
          <w:tab w:val="left" w:pos="6480"/>
          <w:tab w:val="left" w:pos="7200"/>
          <w:tab w:val="left" w:pos="7920"/>
          <w:tab w:val="left" w:pos="8640"/>
          <w:tab w:val="left" w:pos="9360"/>
        </w:tabs>
        <w:spacing w:line="264" w:lineRule="exact"/>
        <w:jc w:val="center"/>
        <w:rPr>
          <w:rFonts w:ascii="Times New Roman" w:hAnsi="Times New Roman"/>
          <w:b/>
          <w:bCs/>
        </w:rPr>
      </w:pPr>
      <w:r w:rsidRPr="00936CAA">
        <w:rPr>
          <w:rFonts w:ascii="Times New Roman" w:hAnsi="Times New Roman"/>
          <w:b/>
          <w:bCs/>
        </w:rPr>
        <w:t>Paperwork Reduction Act Submission</w:t>
      </w:r>
    </w:p>
    <w:p w:rsidR="00936CAA" w:rsidRPr="00936CAA" w:rsidP="00936CAA" w14:paraId="70FD29BA" w14:textId="77777777">
      <w:pPr>
        <w:widowControl/>
        <w:tabs>
          <w:tab w:val="center" w:pos="4680"/>
          <w:tab w:val="left" w:pos="5040"/>
          <w:tab w:val="left" w:pos="5760"/>
          <w:tab w:val="left" w:pos="6480"/>
          <w:tab w:val="left" w:pos="7200"/>
          <w:tab w:val="left" w:pos="7920"/>
          <w:tab w:val="left" w:pos="8640"/>
          <w:tab w:val="left" w:pos="9360"/>
        </w:tabs>
        <w:spacing w:line="264" w:lineRule="exact"/>
        <w:jc w:val="center"/>
        <w:rPr>
          <w:rFonts w:ascii="Times New Roman" w:hAnsi="Times New Roman"/>
          <w:b/>
          <w:bCs/>
        </w:rPr>
      </w:pPr>
    </w:p>
    <w:p w:rsidR="00962C57" w:rsidP="00936CAA" w14:paraId="56B56E78" w14:textId="312179ED">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
          <w:bCs/>
          <w:u w:val="single"/>
        </w:rPr>
      </w:pPr>
      <w:r w:rsidRPr="00BA4DB0">
        <w:rPr>
          <w:rFonts w:ascii="Arial" w:hAnsi="Arial" w:cs="Arial"/>
          <w:bCs/>
        </w:rPr>
        <w:t xml:space="preserve">This ICR seeks to </w:t>
      </w:r>
      <w:r>
        <w:rPr>
          <w:rFonts w:ascii="Arial" w:hAnsi="Arial" w:cs="Arial"/>
          <w:bCs/>
        </w:rPr>
        <w:t>extend, without change,</w:t>
      </w:r>
      <w:r w:rsidRPr="00BA4DB0">
        <w:rPr>
          <w:rFonts w:ascii="Arial" w:hAnsi="Arial" w:cs="Arial"/>
          <w:bCs/>
        </w:rPr>
        <w:t xml:space="preserve"> an existing information collection request.</w:t>
      </w:r>
    </w:p>
    <w:p w:rsidR="00962C57" w:rsidP="00936CAA" w14:paraId="24587350" w14:textId="77777777">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
          <w:bCs/>
          <w:u w:val="single"/>
        </w:rPr>
      </w:pPr>
    </w:p>
    <w:p w:rsidR="00936CAA" w:rsidRPr="00936CAA" w:rsidP="00936CAA" w14:paraId="3B36A78D" w14:textId="7DE994AD">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
          <w:bCs/>
        </w:rPr>
      </w:pPr>
      <w:r w:rsidRPr="00936CAA">
        <w:rPr>
          <w:rFonts w:ascii="Times New Roman" w:hAnsi="Times New Roman"/>
          <w:b/>
          <w:bCs/>
          <w:u w:val="single"/>
        </w:rPr>
        <w:t xml:space="preserve">OMB </w:t>
      </w:r>
      <w:r w:rsidR="00962C57">
        <w:rPr>
          <w:rFonts w:ascii="Times New Roman" w:hAnsi="Times New Roman"/>
          <w:b/>
          <w:bCs/>
          <w:u w:val="single"/>
        </w:rPr>
        <w:t xml:space="preserve">Control </w:t>
      </w:r>
      <w:r w:rsidRPr="00936CAA">
        <w:rPr>
          <w:rFonts w:ascii="Times New Roman" w:hAnsi="Times New Roman"/>
          <w:b/>
          <w:bCs/>
          <w:u w:val="single"/>
        </w:rPr>
        <w:t>N</w:t>
      </w:r>
      <w:r w:rsidR="00962C57">
        <w:rPr>
          <w:rFonts w:ascii="Times New Roman" w:hAnsi="Times New Roman"/>
          <w:b/>
          <w:bCs/>
          <w:u w:val="single"/>
        </w:rPr>
        <w:t>umber</w:t>
      </w:r>
      <w:r w:rsidRPr="00936CAA">
        <w:rPr>
          <w:rFonts w:ascii="Times New Roman" w:hAnsi="Times New Roman"/>
          <w:b/>
          <w:bCs/>
        </w:rPr>
        <w:t xml:space="preserve">: </w:t>
      </w:r>
      <w:r w:rsidRPr="00936CAA">
        <w:rPr>
          <w:rFonts w:ascii="Times New Roman" w:hAnsi="Times New Roman"/>
        </w:rPr>
        <w:t>1219-0089</w:t>
      </w:r>
    </w:p>
    <w:p w:rsidR="00936CAA" w:rsidRPr="00936CAA" w:rsidP="00936CAA" w14:paraId="3AC6A41D" w14:textId="77777777">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
          <w:bCs/>
          <w:u w:val="single"/>
        </w:rPr>
      </w:pPr>
    </w:p>
    <w:p w:rsidR="00936CAA" w:rsidRPr="00936CAA" w:rsidP="00936CAA" w14:paraId="7192C8D8" w14:textId="34B6055D">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Cs/>
        </w:rPr>
      </w:pPr>
      <w:r w:rsidRPr="00962C57">
        <w:rPr>
          <w:rFonts w:ascii="Times New Roman" w:hAnsi="Times New Roman"/>
          <w:b/>
          <w:bCs/>
          <w:u w:val="single"/>
        </w:rPr>
        <w:t xml:space="preserve">Information Collection </w:t>
      </w:r>
      <w:r w:rsidRPr="00962C57" w:rsidR="00962C57">
        <w:rPr>
          <w:rFonts w:ascii="Times New Roman" w:hAnsi="Times New Roman"/>
          <w:b/>
          <w:bCs/>
          <w:u w:val="single"/>
        </w:rPr>
        <w:t xml:space="preserve">Request </w:t>
      </w:r>
      <w:r w:rsidRPr="00962C57">
        <w:rPr>
          <w:rFonts w:ascii="Times New Roman" w:hAnsi="Times New Roman"/>
          <w:b/>
          <w:bCs/>
          <w:u w:val="single"/>
        </w:rPr>
        <w:t>Title</w:t>
      </w:r>
      <w:r w:rsidRPr="00936CAA">
        <w:rPr>
          <w:rFonts w:ascii="Times New Roman" w:hAnsi="Times New Roman"/>
          <w:b/>
          <w:bCs/>
        </w:rPr>
        <w:t>:</w:t>
      </w:r>
      <w:r w:rsidRPr="00936CAA">
        <w:rPr>
          <w:rFonts w:ascii="Times New Roman" w:hAnsi="Times New Roman"/>
        </w:rPr>
        <w:t xml:space="preserve"> </w:t>
      </w:r>
      <w:bookmarkStart w:id="1" w:name="_Hlk106778033"/>
      <w:r w:rsidRPr="00936CAA">
        <w:rPr>
          <w:rFonts w:ascii="Times New Roman" w:hAnsi="Times New Roman"/>
          <w:bCs/>
        </w:rPr>
        <w:t>Safety Defects; Examination, Correction, and Records</w:t>
      </w:r>
      <w:bookmarkEnd w:id="1"/>
    </w:p>
    <w:p w:rsidR="00936CAA" w:rsidRPr="00936CAA" w:rsidP="00936CAA" w14:paraId="272FFE48" w14:textId="77777777">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Cs/>
        </w:rPr>
      </w:pPr>
    </w:p>
    <w:p w:rsidR="00D31322" w:rsidP="00936CAA" w14:paraId="5DFDE9A4" w14:textId="77777777">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Cs/>
        </w:rPr>
      </w:pPr>
      <w:r w:rsidRPr="00936CAA">
        <w:rPr>
          <w:rFonts w:ascii="Times New Roman" w:hAnsi="Times New Roman"/>
          <w:b/>
          <w:bCs/>
          <w:u w:val="single"/>
        </w:rPr>
        <w:t>Authority</w:t>
      </w:r>
      <w:r w:rsidRPr="00936CAA">
        <w:rPr>
          <w:rFonts w:ascii="Times New Roman" w:hAnsi="Times New Roman"/>
          <w:b/>
          <w:bCs/>
        </w:rPr>
        <w:t>:</w:t>
      </w:r>
      <w:r w:rsidRPr="00936CAA">
        <w:rPr>
          <w:rFonts w:ascii="Times New Roman" w:hAnsi="Times New Roman"/>
          <w:bCs/>
        </w:rPr>
        <w:t xml:space="preserve"> </w:t>
      </w:r>
      <w:bookmarkStart w:id="2" w:name="_Hlk111464358"/>
    </w:p>
    <w:p w:rsidR="00D31322" w:rsidP="00936CAA" w14:paraId="67E7376C" w14:textId="74F3FA50">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Cs/>
        </w:rPr>
      </w:pPr>
      <w:r w:rsidRPr="00936CAA">
        <w:rPr>
          <w:rFonts w:ascii="Times New Roman" w:hAnsi="Times New Roman"/>
          <w:bCs/>
        </w:rPr>
        <w:t>30 CFR</w:t>
      </w:r>
      <w:bookmarkEnd w:id="2"/>
      <w:r w:rsidRPr="00936CAA">
        <w:rPr>
          <w:rFonts w:ascii="Times New Roman" w:hAnsi="Times New Roman"/>
          <w:bCs/>
        </w:rPr>
        <w:t xml:space="preserve"> 56.13015</w:t>
      </w:r>
      <w:r>
        <w:rPr>
          <w:rFonts w:ascii="Times New Roman" w:hAnsi="Times New Roman"/>
          <w:bCs/>
        </w:rPr>
        <w:t xml:space="preserve"> </w:t>
      </w:r>
      <w:r w:rsidRPr="00D31322">
        <w:rPr>
          <w:rFonts w:ascii="Times New Roman" w:hAnsi="Times New Roman"/>
          <w:bCs/>
        </w:rPr>
        <w:t>Inspection of compressed-air receivers and other unfired pressure vessels</w:t>
      </w:r>
      <w:r>
        <w:rPr>
          <w:rFonts w:ascii="Times New Roman" w:hAnsi="Times New Roman"/>
          <w:bCs/>
        </w:rPr>
        <w:t>.</w:t>
      </w:r>
    </w:p>
    <w:p w:rsidR="00D31322" w:rsidP="00936CAA" w14:paraId="07A831D1" w14:textId="48D683CC">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Cs/>
        </w:rPr>
      </w:pPr>
      <w:r w:rsidRPr="00936CAA">
        <w:rPr>
          <w:rFonts w:ascii="Times New Roman" w:hAnsi="Times New Roman"/>
          <w:bCs/>
        </w:rPr>
        <w:t>30 CFR 57.13015</w:t>
      </w:r>
      <w:r>
        <w:rPr>
          <w:rFonts w:ascii="Times New Roman" w:hAnsi="Times New Roman"/>
          <w:bCs/>
        </w:rPr>
        <w:t xml:space="preserve"> </w:t>
      </w:r>
      <w:r w:rsidRPr="00D31322">
        <w:rPr>
          <w:rFonts w:ascii="Times New Roman" w:hAnsi="Times New Roman"/>
          <w:bCs/>
        </w:rPr>
        <w:t>Inspection of compressed-air receivers and other unfired pressure vessels</w:t>
      </w:r>
      <w:r>
        <w:rPr>
          <w:rFonts w:ascii="Times New Roman" w:hAnsi="Times New Roman"/>
          <w:bCs/>
        </w:rPr>
        <w:t>.</w:t>
      </w:r>
    </w:p>
    <w:p w:rsidR="00D31322" w:rsidP="00936CAA" w14:paraId="2EC5F03D" w14:textId="38789064">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Cs/>
        </w:rPr>
      </w:pPr>
      <w:r w:rsidRPr="00936CAA">
        <w:rPr>
          <w:rFonts w:ascii="Times New Roman" w:hAnsi="Times New Roman"/>
          <w:bCs/>
        </w:rPr>
        <w:t>30 CFR 56</w:t>
      </w:r>
      <w:r>
        <w:rPr>
          <w:rFonts w:ascii="Times New Roman" w:hAnsi="Times New Roman"/>
          <w:bCs/>
        </w:rPr>
        <w:t>.</w:t>
      </w:r>
      <w:r w:rsidRPr="00936CAA">
        <w:rPr>
          <w:rFonts w:ascii="Times New Roman" w:hAnsi="Times New Roman"/>
          <w:bCs/>
        </w:rPr>
        <w:t>14100</w:t>
      </w:r>
      <w:r>
        <w:rPr>
          <w:rFonts w:ascii="Times New Roman" w:hAnsi="Times New Roman"/>
          <w:bCs/>
        </w:rPr>
        <w:t xml:space="preserve"> </w:t>
      </w:r>
      <w:r w:rsidRPr="00D31322">
        <w:rPr>
          <w:rFonts w:ascii="Times New Roman" w:hAnsi="Times New Roman"/>
          <w:bCs/>
        </w:rPr>
        <w:t>Safety defects; examination, correction and records</w:t>
      </w:r>
      <w:r>
        <w:rPr>
          <w:rFonts w:ascii="Times New Roman" w:hAnsi="Times New Roman"/>
          <w:bCs/>
        </w:rPr>
        <w:t>.</w:t>
      </w:r>
    </w:p>
    <w:p w:rsidR="00D31322" w:rsidP="00936CAA" w14:paraId="528CFCD8" w14:textId="04480DF8">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Cs/>
        </w:rPr>
      </w:pPr>
      <w:r w:rsidRPr="00936CAA">
        <w:rPr>
          <w:rFonts w:ascii="Times New Roman" w:hAnsi="Times New Roman"/>
          <w:bCs/>
        </w:rPr>
        <w:t>30 CFR 57.14100</w:t>
      </w:r>
      <w:r>
        <w:rPr>
          <w:rFonts w:ascii="Times New Roman" w:hAnsi="Times New Roman"/>
          <w:bCs/>
        </w:rPr>
        <w:t xml:space="preserve"> </w:t>
      </w:r>
      <w:r w:rsidRPr="00D31322">
        <w:rPr>
          <w:rFonts w:ascii="Times New Roman" w:hAnsi="Times New Roman"/>
          <w:bCs/>
        </w:rPr>
        <w:t>Safety defects; examination, correction and records</w:t>
      </w:r>
      <w:r>
        <w:rPr>
          <w:rFonts w:ascii="Times New Roman" w:hAnsi="Times New Roman"/>
          <w:bCs/>
        </w:rPr>
        <w:t>.</w:t>
      </w:r>
    </w:p>
    <w:p w:rsidR="00D31322" w:rsidP="00936CAA" w14:paraId="32991E0D" w14:textId="24E5A8F4">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Cs/>
        </w:rPr>
      </w:pPr>
      <w:r w:rsidRPr="00936CAA">
        <w:rPr>
          <w:rFonts w:ascii="Times New Roman" w:hAnsi="Times New Roman"/>
          <w:bCs/>
        </w:rPr>
        <w:t>30 CFR 56.13030</w:t>
      </w:r>
      <w:r>
        <w:rPr>
          <w:rFonts w:ascii="Times New Roman" w:hAnsi="Times New Roman"/>
          <w:bCs/>
        </w:rPr>
        <w:t xml:space="preserve"> </w:t>
      </w:r>
      <w:r w:rsidRPr="00D31322">
        <w:rPr>
          <w:rFonts w:ascii="Times New Roman" w:hAnsi="Times New Roman"/>
          <w:bCs/>
        </w:rPr>
        <w:t>Boilers</w:t>
      </w:r>
      <w:r>
        <w:rPr>
          <w:rFonts w:ascii="Times New Roman" w:hAnsi="Times New Roman"/>
          <w:bCs/>
        </w:rPr>
        <w:t>.</w:t>
      </w:r>
    </w:p>
    <w:p w:rsidR="00D31322" w:rsidP="00936CAA" w14:paraId="7F8200E2" w14:textId="065E21A3">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Cs/>
        </w:rPr>
      </w:pPr>
      <w:r w:rsidRPr="00936CAA">
        <w:rPr>
          <w:rFonts w:ascii="Times New Roman" w:hAnsi="Times New Roman"/>
          <w:bCs/>
        </w:rPr>
        <w:t>30 CFR 57.13030</w:t>
      </w:r>
      <w:r>
        <w:rPr>
          <w:rFonts w:ascii="Times New Roman" w:hAnsi="Times New Roman"/>
          <w:bCs/>
        </w:rPr>
        <w:t xml:space="preserve"> </w:t>
      </w:r>
      <w:r w:rsidRPr="00D31322">
        <w:rPr>
          <w:rFonts w:ascii="Times New Roman" w:hAnsi="Times New Roman"/>
          <w:bCs/>
        </w:rPr>
        <w:t>Boilers</w:t>
      </w:r>
      <w:r>
        <w:rPr>
          <w:rFonts w:ascii="Times New Roman" w:hAnsi="Times New Roman"/>
          <w:bCs/>
        </w:rPr>
        <w:t>.</w:t>
      </w:r>
    </w:p>
    <w:p w:rsidR="00D31322" w:rsidP="00936CAA" w14:paraId="56DCC45A" w14:textId="198F60F3">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Cs/>
        </w:rPr>
      </w:pPr>
      <w:r w:rsidRPr="00936CAA">
        <w:rPr>
          <w:rFonts w:ascii="Times New Roman" w:hAnsi="Times New Roman"/>
          <w:bCs/>
        </w:rPr>
        <w:t>30 CFR 56.18002</w:t>
      </w:r>
      <w:r>
        <w:rPr>
          <w:rFonts w:ascii="Times New Roman" w:hAnsi="Times New Roman"/>
          <w:bCs/>
        </w:rPr>
        <w:t xml:space="preserve"> </w:t>
      </w:r>
      <w:r w:rsidRPr="00D31322">
        <w:rPr>
          <w:rFonts w:ascii="Times New Roman" w:hAnsi="Times New Roman"/>
          <w:bCs/>
        </w:rPr>
        <w:t>Examination of working places</w:t>
      </w:r>
      <w:r>
        <w:rPr>
          <w:rFonts w:ascii="Times New Roman" w:hAnsi="Times New Roman"/>
          <w:bCs/>
        </w:rPr>
        <w:t>.</w:t>
      </w:r>
    </w:p>
    <w:p w:rsidR="00D31322" w:rsidRPr="00EB281B" w:rsidP="00936CAA" w14:paraId="11CA0394" w14:textId="2C87089F">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Cs/>
        </w:rPr>
      </w:pPr>
      <w:r w:rsidRPr="00936CAA">
        <w:rPr>
          <w:rFonts w:ascii="Times New Roman" w:hAnsi="Times New Roman"/>
          <w:bCs/>
        </w:rPr>
        <w:t>30 CFR 57.18002</w:t>
      </w:r>
      <w:r>
        <w:rPr>
          <w:rFonts w:ascii="Times New Roman" w:hAnsi="Times New Roman"/>
          <w:bCs/>
        </w:rPr>
        <w:t xml:space="preserve"> </w:t>
      </w:r>
      <w:r w:rsidRPr="00EB281B">
        <w:rPr>
          <w:rFonts w:ascii="Times New Roman" w:hAnsi="Times New Roman"/>
          <w:bCs/>
        </w:rPr>
        <w:t>Examination of working places</w:t>
      </w:r>
      <w:r>
        <w:rPr>
          <w:rFonts w:ascii="Times New Roman" w:hAnsi="Times New Roman"/>
          <w:bCs/>
        </w:rPr>
        <w:t>.</w:t>
      </w:r>
    </w:p>
    <w:p w:rsidR="00936CAA" w:rsidRPr="00936CAA" w:rsidP="00936CAA" w14:paraId="773AD4B6" w14:textId="4646B212">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Cs/>
        </w:rPr>
      </w:pPr>
      <w:r w:rsidRPr="00936CAA">
        <w:rPr>
          <w:rFonts w:ascii="Times New Roman" w:hAnsi="Times New Roman"/>
          <w:bCs/>
        </w:rPr>
        <w:t>(pertains to metal and nonmetal surface and underground mines)</w:t>
      </w:r>
      <w:r w:rsidRPr="00936CAA">
        <w:rPr>
          <w:rFonts w:ascii="Times New Roman" w:hAnsi="Times New Roman"/>
          <w:strike/>
        </w:rPr>
        <w:t xml:space="preserve"> </w:t>
      </w:r>
    </w:p>
    <w:p w:rsidR="00936CAA" w:rsidRPr="00936CAA" w:rsidP="00936CAA" w14:paraId="26FF520A" w14:textId="77777777">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Cs/>
          <w:u w:val="single"/>
        </w:rPr>
      </w:pPr>
    </w:p>
    <w:p w:rsidR="00936CAA" w:rsidRPr="00936CAA" w:rsidP="00936CAA" w14:paraId="2BFB104B" w14:textId="77777777">
      <w:pPr>
        <w:widowControl/>
        <w:tabs>
          <w:tab w:val="center" w:pos="4680"/>
          <w:tab w:val="left" w:pos="5040"/>
          <w:tab w:val="left" w:pos="5760"/>
          <w:tab w:val="left" w:pos="6480"/>
          <w:tab w:val="left" w:pos="7200"/>
          <w:tab w:val="left" w:pos="7920"/>
          <w:tab w:val="left" w:pos="8640"/>
          <w:tab w:val="left" w:pos="9360"/>
        </w:tabs>
        <w:spacing w:line="264" w:lineRule="exact"/>
        <w:rPr>
          <w:rFonts w:ascii="Times New Roman" w:hAnsi="Times New Roman"/>
          <w:b/>
          <w:bCs/>
        </w:rPr>
      </w:pPr>
      <w:r w:rsidRPr="00936CAA">
        <w:rPr>
          <w:rFonts w:ascii="Times New Roman" w:hAnsi="Times New Roman"/>
          <w:b/>
          <w:bCs/>
          <w:u w:val="single"/>
        </w:rPr>
        <w:t>Collection Instrument(s)</w:t>
      </w:r>
      <w:r w:rsidRPr="00936CAA">
        <w:rPr>
          <w:rFonts w:ascii="Times New Roman" w:hAnsi="Times New Roman"/>
          <w:b/>
          <w:bCs/>
        </w:rPr>
        <w:t>:</w:t>
      </w:r>
      <w:r w:rsidRPr="00936CAA">
        <w:rPr>
          <w:rFonts w:ascii="Times New Roman" w:hAnsi="Times New Roman"/>
          <w:bCs/>
        </w:rPr>
        <w:t xml:space="preserve"> None</w:t>
      </w:r>
    </w:p>
    <w:p w:rsidR="00936CAA" w:rsidRPr="00936CAA" w:rsidP="00936CAA" w14:paraId="59ACCB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5510D7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r w:rsidRPr="00936CAA">
        <w:rPr>
          <w:rFonts w:ascii="Times New Roman" w:hAnsi="Times New Roman"/>
          <w:b/>
          <w:bCs/>
        </w:rPr>
        <w:t>GENERAL INSTRUCTIONS</w:t>
      </w:r>
    </w:p>
    <w:p w:rsidR="00936CAA" w:rsidRPr="00936CAA" w:rsidP="00936CAA" w14:paraId="023641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p>
    <w:p w:rsidR="00936CAA" w:rsidRPr="00936CAA" w:rsidP="00936CAA" w14:paraId="766A95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b/>
          <w:bCs/>
        </w:rPr>
        <w:t>A.  Justification</w:t>
      </w:r>
    </w:p>
    <w:p w:rsidR="00936CAA" w:rsidRPr="00936CAA" w:rsidP="00936CAA" w14:paraId="71E3BF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4948BE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r w:rsidRPr="00936CAA">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36CAA" w:rsidRPr="00936CAA" w:rsidP="00936CAA" w14:paraId="06C4D9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48CFA5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rPr>
        <w:t>Section 103(h) of the Federal Mine Safety and Health Act of 1977 (Mine Act), 30 U.S.C. 813(h), authorizes the Mine Safety and Health Administration (MSHA) to collect information necessary to carry out its duty in protecting the safety and health of miners.  Further, section 101(a) of the Mine Act, 30 U.S.C. 811, authorizes the Secretary of Labor (Secretary) to develop, promulgate, and revise as may be appropriate, improved mandatory health or safety standards for the protection of life and prevention of injuries in coal and metal and nonmetal mines.</w:t>
      </w:r>
    </w:p>
    <w:p w:rsidR="00936CAA" w:rsidRPr="00936CAA" w:rsidP="00936CAA" w14:paraId="610BED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219F1EC0" w14:textId="11C179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rPr>
        <w:t xml:space="preserve">30 CFR 56.13015 and 30 CFR 57.13015 require compressed-air receivers and other unfired pressure vessels </w:t>
      </w:r>
      <w:r w:rsidR="00B94971">
        <w:rPr>
          <w:rFonts w:ascii="Times New Roman" w:hAnsi="Times New Roman"/>
        </w:rPr>
        <w:t xml:space="preserve">at surface and underground metal and nonmetal mines </w:t>
      </w:r>
      <w:r w:rsidRPr="00936CAA">
        <w:rPr>
          <w:rFonts w:ascii="Times New Roman" w:hAnsi="Times New Roman"/>
        </w:rPr>
        <w:t>to be inspected by inspectors holding a valid National Board Commission and in accordance with the applicable chapters of the National Board Inspection Code, a Manual for Boiler and Pressure Vessels Inspectors, 1979.  Safety defects found on compressed-air receivers and other unfired pressure vessels have caused injuries and fatalities in the mining industry.</w:t>
      </w:r>
    </w:p>
    <w:p w:rsidR="00936CAA" w:rsidRPr="00936CAA" w:rsidP="00936CAA" w14:paraId="706B64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ind w:firstLine="5040"/>
        <w:rPr>
          <w:rFonts w:ascii="Times New Roman" w:hAnsi="Times New Roman"/>
        </w:rPr>
      </w:pPr>
    </w:p>
    <w:p w:rsidR="00936CAA" w:rsidRPr="00936CAA" w:rsidP="00936CAA" w14:paraId="62EEBD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rPr>
        <w:t>Records of inspections must be kept in accordance with the requirements of the National Board Inspection Code and the records must be</w:t>
      </w:r>
      <w:r w:rsidRPr="00936CAA">
        <w:rPr>
          <w:rFonts w:ascii="Times New Roman" w:hAnsi="Times New Roman"/>
          <w:b/>
          <w:bCs/>
        </w:rPr>
        <w:t xml:space="preserve"> </w:t>
      </w:r>
      <w:r w:rsidRPr="00936CAA">
        <w:rPr>
          <w:rFonts w:ascii="Times New Roman" w:hAnsi="Times New Roman"/>
        </w:rPr>
        <w:t>made available to the Secretary or an authorized representative.</w:t>
      </w:r>
      <w:r w:rsidRPr="00936CAA">
        <w:rPr>
          <w:rFonts w:ascii="Times New Roman" w:hAnsi="Times New Roman"/>
        </w:rPr>
        <w:tab/>
      </w:r>
      <w:r w:rsidRPr="00936CAA">
        <w:rPr>
          <w:rFonts w:ascii="Times New Roman" w:hAnsi="Times New Roman"/>
        </w:rPr>
        <w:tab/>
      </w:r>
    </w:p>
    <w:p w:rsidR="00936CAA" w:rsidRPr="00936CAA" w:rsidP="00936CAA" w14:paraId="7BDD70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792615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bCs/>
        </w:rPr>
        <w:t xml:space="preserve">30 CFR </w:t>
      </w:r>
      <w:r w:rsidRPr="00936CAA">
        <w:rPr>
          <w:rFonts w:ascii="Times New Roman" w:hAnsi="Times New Roman"/>
        </w:rPr>
        <w:t xml:space="preserve">56.13030 and 30 CFR 57.13030 require that fired pressure vessels (boilers) must be equipped with water level gauges, pressure gauges, automatic pressure-relief valves, blowdown piping, and other safety devices approved by the American Society of Mechanical Engineers (ASME) to protect against hazards from overpressure, flameouts, fuel interruptions, and low water level. </w:t>
      </w:r>
    </w:p>
    <w:p w:rsidR="00936CAA" w:rsidRPr="00936CAA" w:rsidP="00936CAA" w14:paraId="4504E9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6880B5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rPr>
        <w:t>30 CFR 56.13030 and 30 CFR 57.13030 require that records of inspection and repairs be retained by the mine operator in accordance with the requirements of the ASME Boiler and Pressure Vessel Code, 1977, and the National Board Inspection Code, 1979, (progressive records - no limit on retention time) and shall be made available to the Secretary or an authorized representative.</w:t>
      </w:r>
    </w:p>
    <w:p w:rsidR="00936CAA" w:rsidRPr="00936CAA" w:rsidP="00936CAA" w14:paraId="2CB9B2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6B0B82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bCs/>
        </w:rPr>
        <w:t xml:space="preserve">30 CFR </w:t>
      </w:r>
      <w:r w:rsidRPr="00936CAA">
        <w:rPr>
          <w:rFonts w:ascii="Times New Roman" w:hAnsi="Times New Roman"/>
        </w:rPr>
        <w:t xml:space="preserve">56.14100 and 30 CFR 57.14100 require operators to inspect equipment, machinery, and tools that are to be used during a shift for safety defects before the equipment is placed in operation.  Defects affecting safety are required to be corrected in a timely manner.  In instances where the defect makes continued operation of the equipment hazardous to persons, the equipment must be removed from service, tagged to identify that it is out of use, and repaired before use is resumed.  </w:t>
      </w:r>
    </w:p>
    <w:p w:rsidR="00936CAA" w:rsidRPr="00936CAA" w:rsidP="00936CAA" w14:paraId="3395D5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162C58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rPr>
        <w:t>Safety defects on self</w:t>
      </w:r>
      <w:r w:rsidRPr="00936CAA">
        <w:rPr>
          <w:rFonts w:ascii="Times New Roman" w:hAnsi="Times New Roman"/>
        </w:rPr>
        <w:noBreakHyphen/>
        <w:t xml:space="preserve">propelled mobile equipment account for many injuries and fatalities in the mining industry.  Inspection of this equipment prior to use is required to ensure safe operation.  The equipment operator is required to make visual and operational checks of the various primary operating systems that affect safety, such as brakes, lights, horn, seatbelts, tires, steering, back-up alarm, windshield, cab safety glass, rear and side view mirrors, and other safety and health related items.  Any defects found are required to be either corrected immediately or reported to and recorded by the mine operator prior to the timely correction.  The precise format in which the record is kept is left to the discretion of the mine operator.  </w:t>
      </w:r>
    </w:p>
    <w:p w:rsidR="00936CAA" w:rsidRPr="00936CAA" w:rsidP="00936CAA" w14:paraId="3E4E1D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55C4D5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rPr>
        <w:t xml:space="preserve">Reports of uncorrected defects are required to be recorded by the mine operator and kept at the mine office from the date the defects are recorded until the defects are corrected. </w:t>
      </w:r>
    </w:p>
    <w:p w:rsidR="00936CAA" w:rsidRPr="00936CAA" w:rsidP="00936CAA" w14:paraId="7B4614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4A9BDD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rPr>
        <w:t xml:space="preserve">30 CFR 56.18002 and 30 CFR 57.18002 require a competent person designated by the operator to examine each working place at least once each shift before miners begin working in that place and to promptly initiate appropriate corrective action when adverse conditions are found.  The operator must also notify miners of any adverse conditions found that are not corrected before miners are potentially exposed to such hazards.  If conditions noted by the competent person are an imminent danger, the operator must withdraw all persons from the area.   </w:t>
      </w:r>
    </w:p>
    <w:p w:rsidR="00936CAA" w:rsidRPr="00936CAA" w:rsidP="00936CAA" w14:paraId="587CD3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47CDBF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rPr>
        <w:t xml:space="preserve">A record of each examination must be made before the end of the shift for which the examination was conducted and must include the name of the person conducting the examination, date of the examination, location of all areas examined, and a description of each condition found that may adversely affect the safety or health of miners.  When a condition that may adversely affect safety or health is corrected, the examination record must include, or be </w:t>
      </w:r>
      <w:r w:rsidRPr="00936CAA">
        <w:rPr>
          <w:rFonts w:ascii="Times New Roman" w:hAnsi="Times New Roman"/>
        </w:rPr>
        <w:t>supplemented to include, the date of the corrective action.  A record of such examinations must be kept by the operator for 1 year and must be made available for inspection by authorized representatives of the Secretary and the representatives of miners, with a copy provided upon request.</w:t>
      </w:r>
    </w:p>
    <w:p w:rsidR="00936CAA" w:rsidRPr="00936CAA" w:rsidP="00936CAA" w14:paraId="3B25C5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331CA9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936CAA" w:rsidRPr="00936CAA" w:rsidP="00936CAA" w14:paraId="6DA459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54F876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rPr>
        <w:t xml:space="preserve">The records are used by industry management and maintenance personnel to ensure that defects are not overlooked, that repairs are made, and to monitor when and how often maintenance is performed on certain equipment, machinery, and tools.  Additionally, the inspection records indicate any hazards that were discovered and how the hazards or unsafe conditions were abated.  Federal mine inspectors use the records to ensure that unsafe conditions are identified and corrected. </w:t>
      </w:r>
    </w:p>
    <w:p w:rsidR="00936CAA" w:rsidRPr="00936CAA" w:rsidP="00936CAA" w14:paraId="5AD5AB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r w:rsidRPr="00936CAA">
        <w:rPr>
          <w:rFonts w:ascii="Times New Roman" w:hAnsi="Times New Roman"/>
        </w:rPr>
        <w:t xml:space="preserve"> </w:t>
      </w:r>
    </w:p>
    <w:p w:rsidR="00936CAA" w:rsidRPr="00936CAA" w:rsidP="00936CAA" w14:paraId="521426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r w:rsidRPr="00936CAA">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6CAA" w:rsidRPr="00936CAA" w:rsidP="00936CAA" w14:paraId="6A2717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p>
    <w:p w:rsidR="00936CAA" w:rsidRPr="00936CAA" w:rsidP="00936CAA" w14:paraId="78AC92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rPr>
        <w:t>No improved information technology has been identified that would reduce the burden; however, to comply with the Government Paperwork Elimination Act, MSHA allows mine operators to retain the records in whatever method they choose, which may include using computer technology.</w:t>
      </w:r>
    </w:p>
    <w:p w:rsidR="00936CAA" w:rsidRPr="00936CAA" w:rsidP="00936CAA" w14:paraId="0F6B39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1F7EB3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r w:rsidRPr="00936CAA">
        <w:rPr>
          <w:rFonts w:ascii="Times New Roman" w:hAnsi="Times New Roman"/>
          <w:b/>
          <w:bCs/>
        </w:rPr>
        <w:t>4.  Describe efforts to identify duplication.  Show specifically why any similar information already available cannot be used or modified for use for the purposes described in Item 2 above.</w:t>
      </w:r>
    </w:p>
    <w:p w:rsidR="00936CAA" w:rsidRPr="00936CAA" w:rsidP="00936CAA" w14:paraId="5ABE91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58980792" w14:textId="536274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r w:rsidRPr="00936CAA">
        <w:rPr>
          <w:rFonts w:ascii="Times New Roman" w:hAnsi="Times New Roman"/>
        </w:rPr>
        <w:t xml:space="preserve">There are no similar records that could be used or modified for use in lieu of the required records.   MSHA requires a record to be kept that complies with requirements of 30 CFR </w:t>
      </w:r>
      <w:r w:rsidRPr="00936CAA">
        <w:rPr>
          <w:rFonts w:ascii="Times New Roman" w:hAnsi="Times New Roman"/>
          <w:bCs/>
        </w:rPr>
        <w:t>56.14100</w:t>
      </w:r>
      <w:r w:rsidRPr="00936CAA">
        <w:rPr>
          <w:rFonts w:ascii="Times New Roman" w:hAnsi="Times New Roman"/>
        </w:rPr>
        <w:t xml:space="preserve"> and 30 CFR 57.14100 only when safety defects are not corrected immediately.  30 CFR </w:t>
      </w:r>
      <w:r w:rsidRPr="00936CAA">
        <w:rPr>
          <w:rFonts w:ascii="Times New Roman" w:hAnsi="Times New Roman"/>
          <w:bCs/>
        </w:rPr>
        <w:t>56.13015</w:t>
      </w:r>
      <w:r w:rsidRPr="00936CAA">
        <w:rPr>
          <w:rFonts w:ascii="Times New Roman" w:hAnsi="Times New Roman"/>
        </w:rPr>
        <w:t xml:space="preserve">, 30 CFR 57.13015, 30 CFR 56.13030, 30 CFR 57.13030, 30 CFR 56.18002, and 30 CFR 57.18002 require that records be kept of inspections.  MSHA uses such records to ensure that a regular inspection schedule is maintained and/or that any unsafe conditions are discovered and corrected. </w:t>
      </w:r>
    </w:p>
    <w:p w:rsidR="00936CAA" w:rsidRPr="00936CAA" w:rsidP="00936CAA" w14:paraId="5B6758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p>
    <w:p w:rsidR="00936CAA" w:rsidRPr="00936CAA" w:rsidP="00936CAA" w14:paraId="26ADFA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r w:rsidRPr="00936CAA">
        <w:rPr>
          <w:rFonts w:ascii="Times New Roman" w:hAnsi="Times New Roman"/>
          <w:b/>
          <w:bCs/>
        </w:rPr>
        <w:t>5.  If the collection of information impacts small businesses or other small entities describe any methods used to minimize burden.</w:t>
      </w:r>
    </w:p>
    <w:p w:rsidR="00936CAA" w:rsidRPr="00936CAA" w:rsidP="00936CAA" w14:paraId="7B7D74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16F8D279" w14:textId="77777777">
      <w:pPr>
        <w:widowControl/>
        <w:rPr>
          <w:rFonts w:ascii="Times New Roman" w:hAnsi="Times New Roman"/>
          <w:strike/>
          <w:outline/>
          <w:color w:val="FFFFFF" w:themeColor="background1"/>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noFill/>
          </w14:textFill>
        </w:rPr>
      </w:pPr>
      <w:r w:rsidRPr="00936CAA">
        <w:rPr>
          <w:rFonts w:ascii="Times New Roman" w:hAnsi="Times New Roman"/>
        </w:rPr>
        <w:t xml:space="preserve">MSHA has undertaken measures to minimize any burden on small businesses or entities subject to these requirements.  MSHA’s Technical Support Directorate (Tech Support) frequently answers phone calls and emails from small businesses and other small entities about conducting these inspections.  This assistance from Tech Support helps the businesses comply with these standards and helps reduce burden. </w:t>
      </w:r>
    </w:p>
    <w:p w:rsidR="00936CAA" w:rsidRPr="00936CAA" w:rsidP="00936CAA" w14:paraId="74AEA779" w14:textId="16DF3C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r w:rsidRPr="00936CAA">
        <w:rPr>
          <w:rFonts w:ascii="Times New Roman" w:hAnsi="Times New Roman"/>
          <w:b/>
          <w:bCs/>
        </w:rPr>
        <w:t>6.  Describe the consequence to Federal program or policy activities if the collection is not conducted or is conducted less frequently, as well as any technical or legal obstacles to reducing burden.</w:t>
      </w:r>
    </w:p>
    <w:p w:rsidR="00936CAA" w:rsidRPr="00936CAA" w:rsidP="00936CAA" w14:paraId="6B5BD0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p>
    <w:p w:rsidR="00936CAA" w:rsidRPr="00936CAA" w:rsidP="00936CAA" w14:paraId="3C6A29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rPr>
        <w:t xml:space="preserve">Further reductions of these requirements could allow unsafe equipment to remain in operation; thereby, jeopardizing the safety of miners.  Also, unsafe working conditions at mines could remain unidentified and uncorrected leading to increased accidents and fatalities.  </w:t>
      </w:r>
    </w:p>
    <w:p w:rsidR="00936CAA" w:rsidRPr="00936CAA" w:rsidP="00936CAA" w14:paraId="4FBA75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r w:rsidRPr="00936CAA">
        <w:rPr>
          <w:rFonts w:ascii="Times New Roman" w:hAnsi="Times New Roman"/>
        </w:rPr>
        <w:t xml:space="preserve"> </w:t>
      </w:r>
    </w:p>
    <w:p w:rsidR="00936CAA" w:rsidRPr="00936CAA" w:rsidP="00936CAA" w14:paraId="3F3C39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r w:rsidRPr="00936CAA">
        <w:rPr>
          <w:rFonts w:ascii="Times New Roman" w:hAnsi="Times New Roman"/>
          <w:b/>
          <w:bCs/>
        </w:rPr>
        <w:t>7.  Explain any special circumstances that would cause an information collection to be conducted in a manner:</w:t>
      </w:r>
    </w:p>
    <w:p w:rsidR="00936CAA" w:rsidRPr="00936CAA" w:rsidP="00936CAA" w14:paraId="046F16B8"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64" w:lineRule="exact"/>
        <w:rPr>
          <w:rFonts w:ascii="Times New Roman" w:hAnsi="Times New Roman"/>
          <w:b/>
          <w:bCs/>
        </w:rPr>
      </w:pPr>
      <w:r w:rsidRPr="00936CAA">
        <w:rPr>
          <w:rFonts w:ascii="Times New Roman" w:hAnsi="Times New Roman"/>
          <w:b/>
          <w:bCs/>
        </w:rPr>
        <w:t>Requiring respondents to report information to the agency more often than quarterly;</w:t>
      </w:r>
    </w:p>
    <w:p w:rsidR="00936CAA" w:rsidRPr="00936CAA" w:rsidP="00936CAA" w14:paraId="34C738DB"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64" w:lineRule="exact"/>
        <w:rPr>
          <w:rFonts w:ascii="Times New Roman" w:hAnsi="Times New Roman"/>
          <w:b/>
          <w:bCs/>
        </w:rPr>
      </w:pPr>
      <w:r w:rsidRPr="00936CAA">
        <w:rPr>
          <w:rFonts w:ascii="Times New Roman" w:hAnsi="Times New Roman"/>
          <w:b/>
          <w:bCs/>
        </w:rPr>
        <w:t>Requiring respondents to prepare a written response to a collection of information in fewer than 30 days after receipt of it;</w:t>
      </w:r>
    </w:p>
    <w:p w:rsidR="00936CAA" w:rsidRPr="00936CAA" w:rsidP="00936CAA" w14:paraId="59DD033F"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64" w:lineRule="exact"/>
        <w:rPr>
          <w:rFonts w:ascii="Times New Roman" w:hAnsi="Times New Roman"/>
          <w:b/>
          <w:bCs/>
        </w:rPr>
      </w:pPr>
      <w:r w:rsidRPr="00936CAA">
        <w:rPr>
          <w:rFonts w:ascii="Times New Roman" w:hAnsi="Times New Roman"/>
          <w:b/>
          <w:bCs/>
        </w:rPr>
        <w:t>Requiring respondents to submit more than an original and two copies of any document;</w:t>
      </w:r>
    </w:p>
    <w:p w:rsidR="00936CAA" w:rsidRPr="00936CAA" w:rsidP="00936CAA" w14:paraId="0ED271FD"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64" w:lineRule="exact"/>
        <w:rPr>
          <w:rFonts w:ascii="Times New Roman" w:hAnsi="Times New Roman"/>
          <w:b/>
          <w:bCs/>
        </w:rPr>
      </w:pPr>
      <w:r w:rsidRPr="00936CAA">
        <w:rPr>
          <w:rFonts w:ascii="Times New Roman" w:hAnsi="Times New Roman"/>
          <w:b/>
          <w:bCs/>
        </w:rPr>
        <w:t>Requiring respondents to retain records, other than health, medical, government contract, grant-in- aid, or tax records for more than three years;</w:t>
      </w:r>
    </w:p>
    <w:p w:rsidR="00936CAA" w:rsidRPr="00936CAA" w:rsidP="00936CAA" w14:paraId="3A6BB22E"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64" w:lineRule="exact"/>
        <w:rPr>
          <w:rFonts w:ascii="Times New Roman" w:hAnsi="Times New Roman"/>
          <w:b/>
          <w:bCs/>
        </w:rPr>
      </w:pPr>
      <w:r w:rsidRPr="00936CAA">
        <w:rPr>
          <w:rFonts w:ascii="Times New Roman" w:hAnsi="Times New Roman"/>
          <w:b/>
          <w:bCs/>
        </w:rPr>
        <w:t>In connection with a statistical survey, that is not designed to produce valid and reliable results that can be generalized to the universe of study;</w:t>
      </w:r>
    </w:p>
    <w:p w:rsidR="00936CAA" w:rsidRPr="00936CAA" w:rsidP="00936CAA" w14:paraId="509F5C30"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64" w:lineRule="exact"/>
        <w:rPr>
          <w:rFonts w:ascii="Times New Roman" w:hAnsi="Times New Roman"/>
          <w:b/>
          <w:bCs/>
        </w:rPr>
      </w:pPr>
      <w:r w:rsidRPr="00936CAA">
        <w:rPr>
          <w:rFonts w:ascii="Times New Roman" w:hAnsi="Times New Roman"/>
          <w:b/>
          <w:bCs/>
        </w:rPr>
        <w:t>Requiring the use of a statistical data classification that has not been reviewed and approved by OMB;</w:t>
      </w:r>
    </w:p>
    <w:p w:rsidR="00936CAA" w:rsidRPr="00936CAA" w:rsidP="00936CAA" w14:paraId="0CA0703D"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64" w:lineRule="exact"/>
        <w:rPr>
          <w:rFonts w:ascii="Times New Roman" w:hAnsi="Times New Roman"/>
          <w:b/>
          <w:bCs/>
        </w:rPr>
      </w:pPr>
      <w:r w:rsidRPr="00936CAA">
        <w:rPr>
          <w:rFonts w:ascii="Times New Roman" w:hAnsi="Times New Roman"/>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36CAA" w:rsidRPr="00936CAA" w:rsidP="00936CAA" w14:paraId="01FE7CA0" w14:textId="77777777">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64" w:lineRule="exact"/>
        <w:rPr>
          <w:rFonts w:ascii="Times New Roman" w:hAnsi="Times New Roman"/>
          <w:b/>
          <w:bCs/>
        </w:rPr>
      </w:pPr>
      <w:r w:rsidRPr="00936CAA">
        <w:rPr>
          <w:rFonts w:ascii="Times New Roman" w:hAnsi="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936CAA" w:rsidRPr="00936CAA" w:rsidP="00936CAA" w14:paraId="1AFFBC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p>
    <w:p w:rsidR="00936CAA" w:rsidRPr="00936CAA" w:rsidP="00936CAA" w14:paraId="5FFE94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rPr>
        <w:t>This collection of information is consistent with the guidelines in 5 CFR 1320.5.</w:t>
      </w:r>
    </w:p>
    <w:p w:rsidR="00936CAA" w:rsidRPr="00936CAA" w:rsidP="00936CAA" w14:paraId="6CAA6C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611DCC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r w:rsidRPr="00936CAA">
        <w:rPr>
          <w:rFonts w:ascii="Times New Roman" w:hAnsi="Times New Roman"/>
          <w:b/>
          <w:bCs/>
        </w:rPr>
        <w:t xml:space="preserve">8.  If applicable, provide a copy and identify the data and page number of publication in the Federal Register of the agency's notice, required by 5 CFR 1320.8(d), soliciting comments on the information collection prior to submission to OMB.  </w:t>
      </w:r>
    </w:p>
    <w:p w:rsidR="00936CAA" w:rsidRPr="00936CAA" w:rsidP="00936CAA" w14:paraId="4F2B8E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5514551A" w14:textId="748575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rPr>
        <w:t xml:space="preserve">In accordance with 5 CFR 1320.8(d), MSHA will publish the proposed information collection requirements in the Federal Register, notifying the public that these information collection requirements are being reviewed in accordance with the Paperwork Reduction Act of 1995, and giving interested persons 60 days to submit comments.  </w:t>
      </w:r>
      <w:r w:rsidRPr="00036844" w:rsidR="00036844">
        <w:rPr>
          <w:rFonts w:ascii="Times New Roman" w:hAnsi="Times New Roman"/>
        </w:rPr>
        <w:t>MSHA published a 60-day Federal Register notice on March 21, 2023 (88 FR 54).</w:t>
      </w:r>
      <w:r w:rsidR="001B6FD9">
        <w:rPr>
          <w:rFonts w:ascii="Times New Roman" w:hAnsi="Times New Roman"/>
        </w:rPr>
        <w:t xml:space="preserve"> No comments received.</w:t>
      </w:r>
    </w:p>
    <w:p w:rsidR="00936CAA" w:rsidRPr="00936CAA" w:rsidP="00936CAA" w14:paraId="0811B5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2A74FD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r w:rsidRPr="00936CAA">
        <w:rPr>
          <w:rFonts w:ascii="Times New Roman" w:hAnsi="Times New Roman"/>
          <w:b/>
          <w:bCs/>
        </w:rPr>
        <w:t>9.  Explain any decision to provide any payment or gift to respondents, other than remuneration of contractors or grantees.</w:t>
      </w:r>
    </w:p>
    <w:p w:rsidR="00936CAA" w:rsidRPr="00936CAA" w:rsidP="00936CAA" w14:paraId="652297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7B2AFF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rPr>
        <w:t>MSHA does not provide payments or gifts to respondents.</w:t>
      </w:r>
    </w:p>
    <w:p w:rsidR="00936CAA" w:rsidRPr="00936CAA" w:rsidP="00936CAA" w14:paraId="3B8624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EB281B" w14:paraId="1BAA1B28" w14:textId="77777777">
      <w:pPr>
        <w:widowControl/>
        <w:autoSpaceDE/>
        <w:autoSpaceDN/>
        <w:adjustRightInd/>
        <w:spacing w:after="160" w:line="259" w:lineRule="auto"/>
        <w:rPr>
          <w:rFonts w:ascii="Times New Roman" w:hAnsi="Times New Roman"/>
          <w:b/>
          <w:bCs/>
        </w:rPr>
      </w:pPr>
      <w:r>
        <w:rPr>
          <w:rFonts w:ascii="Times New Roman" w:hAnsi="Times New Roman"/>
          <w:b/>
          <w:bCs/>
        </w:rPr>
        <w:br w:type="page"/>
      </w:r>
    </w:p>
    <w:p w:rsidR="00936CAA" w:rsidRPr="00936CAA" w:rsidP="00936CAA" w14:paraId="243FB3E8" w14:textId="68AEF9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r w:rsidRPr="00936CAA">
        <w:rPr>
          <w:rFonts w:ascii="Times New Roman" w:hAnsi="Times New Roman"/>
          <w:b/>
          <w:bCs/>
        </w:rPr>
        <w:t>10.  Describe any assurance of confidentiality provided to respondents and the basis for the assurance in statute, regulation, or agency policy.</w:t>
      </w:r>
    </w:p>
    <w:p w:rsidR="00936CAA" w:rsidRPr="00936CAA" w:rsidP="00936CAA" w14:paraId="3AE58B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132274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rPr>
        <w:t>There is no assurance of confidentiality provided to respondents.  The operators maintained the records.</w:t>
      </w:r>
    </w:p>
    <w:p w:rsidR="00936CAA" w:rsidRPr="00936CAA" w:rsidP="00936CAA" w14:paraId="2BD434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06F737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r w:rsidRPr="00936CAA">
        <w:rPr>
          <w:rFonts w:ascii="Times New Roman" w:hAnsi="Times New Roman"/>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36CAA" w:rsidRPr="00936CAA" w:rsidP="00936CAA" w14:paraId="551F06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936CAA" w:rsidRPr="00936CAA" w:rsidP="00936CAA" w14:paraId="2246F1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r w:rsidRPr="00936CAA">
        <w:rPr>
          <w:rFonts w:ascii="Times New Roman" w:hAnsi="Times New Roman"/>
        </w:rPr>
        <w:t>There are no questions of a sensitive nature.</w:t>
      </w:r>
      <w:r w:rsidRPr="00936CAA">
        <w:rPr>
          <w:rFonts w:ascii="Times New Roman" w:hAnsi="Times New Roman"/>
          <w:b/>
          <w:bCs/>
        </w:rPr>
        <w:t xml:space="preserve">  </w:t>
      </w:r>
    </w:p>
    <w:p w:rsidR="00936CAA" w:rsidRPr="00936CAA" w:rsidP="008F7DDE" w14:paraId="1F4E01C9" w14:textId="77777777">
      <w:pPr>
        <w:rPr>
          <w:rFonts w:ascii="Times New Roman" w:hAnsi="Times New Roman"/>
          <w:b/>
          <w:bCs/>
          <w:color w:val="000000"/>
        </w:rPr>
      </w:pPr>
    </w:p>
    <w:p w:rsidR="008F7DDE" w:rsidRPr="00936CAA" w:rsidP="008F7DDE" w14:paraId="4D2FF76B" w14:textId="13CFA086">
      <w:pPr>
        <w:rPr>
          <w:rFonts w:ascii="Times New Roman" w:hAnsi="Times New Roman"/>
          <w:b/>
          <w:bCs/>
          <w:color w:val="000000"/>
        </w:rPr>
      </w:pPr>
      <w:r w:rsidRPr="00936CAA">
        <w:rPr>
          <w:rFonts w:ascii="Times New Roman" w:hAnsi="Times New Roman"/>
          <w:b/>
          <w:bCs/>
          <w:color w:val="000000"/>
        </w:rPr>
        <w:t>12.  Provide estimates of the hour burden of the collection of information.  The statement should:</w:t>
      </w:r>
    </w:p>
    <w:p w:rsidR="008F7DDE" w:rsidRPr="00936CAA" w:rsidP="008F7DDE" w14:paraId="443392FF" w14:textId="77777777">
      <w:pPr>
        <w:rPr>
          <w:rFonts w:ascii="Times New Roman" w:hAnsi="Times New Roman"/>
          <w:b/>
          <w:bCs/>
          <w:color w:val="000000"/>
        </w:rPr>
      </w:pPr>
    </w:p>
    <w:p w:rsidR="008F7DDE" w:rsidRPr="00936CAA" w:rsidP="008F7DDE" w14:paraId="099B134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936CAA">
        <w:rPr>
          <w:rFonts w:ascii="Times New Roman" w:hAnsi="Times New Roman"/>
          <w:b/>
          <w:bCs/>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F7DDE" w:rsidRPr="00936CAA" w:rsidP="008F7DDE" w14:paraId="1D3F986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936CAA">
        <w:rPr>
          <w:rFonts w:ascii="Times New Roman" w:hAnsi="Times New Roman"/>
          <w:b/>
          <w:bCs/>
          <w:color w:val="000000"/>
          <w:sz w:val="24"/>
          <w:szCs w:val="24"/>
        </w:rPr>
        <w:t>If this request for approval covers more than one form, provide separate hour burden estimates for each form and aggregate the hour burdens.</w:t>
      </w:r>
    </w:p>
    <w:p w:rsidR="008F7DDE" w:rsidRPr="00936CAA" w:rsidP="008F7DDE" w14:paraId="2BC6B329" w14:textId="77777777">
      <w:pPr>
        <w:pStyle w:val="ListParagraph"/>
        <w:numPr>
          <w:ilvl w:val="0"/>
          <w:numId w:val="1"/>
        </w:numPr>
        <w:tabs>
          <w:tab w:val="left" w:pos="-1440"/>
        </w:tabs>
        <w:spacing w:after="0" w:line="240" w:lineRule="auto"/>
        <w:rPr>
          <w:rFonts w:ascii="Times New Roman" w:hAnsi="Times New Roman"/>
          <w:b/>
          <w:bCs/>
          <w:color w:val="000000"/>
          <w:sz w:val="24"/>
          <w:szCs w:val="24"/>
        </w:rPr>
      </w:pPr>
      <w:r w:rsidRPr="00936CAA">
        <w:rPr>
          <w:rFonts w:ascii="Times New Roman" w:hAnsi="Times New Roman"/>
          <w:b/>
          <w:bCs/>
          <w:color w:val="000000"/>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8F7DDE" w:rsidRPr="00936CAA" w:rsidP="008F7DDE" w14:paraId="7BF7F8EE" w14:textId="77777777">
      <w:pPr>
        <w:rPr>
          <w:rFonts w:ascii="Times New Roman" w:hAnsi="Times New Roman"/>
        </w:rPr>
      </w:pPr>
    </w:p>
    <w:p w:rsidR="008F7DDE" w:rsidRPr="00936CAA" w:rsidP="008F7DDE" w14:paraId="7315BACB" w14:textId="77777777">
      <w:pPr>
        <w:rPr>
          <w:rFonts w:ascii="Times New Roman" w:hAnsi="Times New Roman"/>
          <w:b/>
          <w:bCs/>
          <w:iCs/>
        </w:rPr>
      </w:pPr>
      <w:r w:rsidRPr="00936CAA">
        <w:rPr>
          <w:rFonts w:ascii="Times New Roman" w:hAnsi="Times New Roman"/>
          <w:b/>
          <w:bCs/>
          <w:iCs/>
        </w:rPr>
        <w:t>PRA Respondents</w:t>
      </w:r>
    </w:p>
    <w:p w:rsidR="008F7DDE" w:rsidRPr="00936CAA" w:rsidP="008F7DDE" w14:paraId="23ABF329" w14:textId="77777777">
      <w:pPr>
        <w:rPr>
          <w:rFonts w:ascii="Times New Roman" w:hAnsi="Times New Roman"/>
          <w:b/>
          <w:bCs/>
          <w:iCs/>
        </w:rPr>
      </w:pPr>
    </w:p>
    <w:p w:rsidR="00816110" w:rsidRPr="00936CAA" w:rsidP="00B14B8B" w14:paraId="590E1B17" w14:textId="7C85D2BA">
      <w:pPr>
        <w:rPr>
          <w:rFonts w:ascii="Times New Roman" w:hAnsi="Times New Roman"/>
          <w:iCs/>
        </w:rPr>
      </w:pPr>
      <w:r w:rsidRPr="00936CAA">
        <w:rPr>
          <w:rFonts w:ascii="Times New Roman" w:hAnsi="Times New Roman"/>
          <w:iCs/>
        </w:rPr>
        <w:t xml:space="preserve">Based on information as of </w:t>
      </w:r>
      <w:r w:rsidRPr="00936CAA" w:rsidR="00E368F8">
        <w:rPr>
          <w:rFonts w:ascii="Times New Roman" w:hAnsi="Times New Roman"/>
          <w:iCs/>
        </w:rPr>
        <w:t>May</w:t>
      </w:r>
      <w:r w:rsidRPr="00936CAA">
        <w:rPr>
          <w:rFonts w:ascii="Times New Roman" w:hAnsi="Times New Roman"/>
          <w:iCs/>
        </w:rPr>
        <w:t xml:space="preserve"> 1, 202</w:t>
      </w:r>
      <w:r w:rsidRPr="00936CAA" w:rsidR="00E368F8">
        <w:rPr>
          <w:rFonts w:ascii="Times New Roman" w:hAnsi="Times New Roman"/>
          <w:iCs/>
        </w:rPr>
        <w:t>1</w:t>
      </w:r>
      <w:r w:rsidRPr="00936CAA">
        <w:rPr>
          <w:rFonts w:ascii="Times New Roman" w:hAnsi="Times New Roman"/>
          <w:iCs/>
        </w:rPr>
        <w:t xml:space="preserve">, MSHA estimates that there will be </w:t>
      </w:r>
      <w:r w:rsidRPr="00936CAA" w:rsidR="00E368F8">
        <w:rPr>
          <w:rFonts w:ascii="Times New Roman" w:hAnsi="Times New Roman"/>
          <w:iCs/>
        </w:rPr>
        <w:t>11,279</w:t>
      </w:r>
      <w:r w:rsidRPr="00936CAA">
        <w:rPr>
          <w:rFonts w:ascii="Times New Roman" w:hAnsi="Times New Roman"/>
          <w:iCs/>
        </w:rPr>
        <w:t xml:space="preserve"> active </w:t>
      </w:r>
      <w:r w:rsidR="00D31322">
        <w:rPr>
          <w:rFonts w:ascii="Times New Roman" w:hAnsi="Times New Roman"/>
          <w:iCs/>
        </w:rPr>
        <w:t xml:space="preserve">underground and surface metal and nonmetal </w:t>
      </w:r>
      <w:r w:rsidRPr="00936CAA">
        <w:rPr>
          <w:rFonts w:ascii="Times New Roman" w:hAnsi="Times New Roman"/>
          <w:iCs/>
        </w:rPr>
        <w:t>mines that need to</w:t>
      </w:r>
      <w:r w:rsidRPr="00936CAA" w:rsidR="00D87E90">
        <w:rPr>
          <w:rFonts w:ascii="Times New Roman" w:hAnsi="Times New Roman"/>
          <w:iCs/>
        </w:rPr>
        <w:t xml:space="preserve"> collect and provide information as a result of this rule. </w:t>
      </w:r>
    </w:p>
    <w:p w:rsidR="00816110" w:rsidRPr="00936CAA" w:rsidP="00B14B8B" w14:paraId="579D4F93" w14:textId="77777777">
      <w:pPr>
        <w:rPr>
          <w:rFonts w:ascii="Times New Roman" w:hAnsi="Times New Roman"/>
          <w:iCs/>
        </w:rPr>
      </w:pPr>
    </w:p>
    <w:p w:rsidR="00B14B8B" w:rsidRPr="00936CAA" w:rsidP="00B14B8B" w14:paraId="24424028" w14:textId="225C1AED">
      <w:pPr>
        <w:rPr>
          <w:rFonts w:ascii="Times New Roman" w:hAnsi="Times New Roman"/>
          <w:iCs/>
        </w:rPr>
      </w:pPr>
      <w:r w:rsidRPr="00936CAA">
        <w:rPr>
          <w:rFonts w:ascii="Times New Roman" w:hAnsi="Times New Roman"/>
          <w:iCs/>
        </w:rPr>
        <w:t>The following mine information is provided for CY 2021:</w:t>
      </w:r>
    </w:p>
    <w:p w:rsidR="00B14B8B" w:rsidRPr="00936CAA" w:rsidP="00B14B8B" w14:paraId="1CA4165A" w14:textId="77777777">
      <w:pPr>
        <w:rPr>
          <w:rFonts w:ascii="Times New Roman" w:hAnsi="Times New Roman"/>
          <w:iCs/>
        </w:rPr>
      </w:pPr>
    </w:p>
    <w:p w:rsidR="00B14B8B" w:rsidRPr="00EB281B" w:rsidP="00D31322" w14:paraId="5DFA29AD" w14:textId="77777777">
      <w:pPr>
        <w:rPr>
          <w:rFonts w:ascii="Times New Roman" w:hAnsi="Times New Roman"/>
          <w:iCs/>
        </w:rPr>
      </w:pPr>
      <w:r w:rsidRPr="00EB281B">
        <w:rPr>
          <w:rFonts w:ascii="Times New Roman" w:hAnsi="Times New Roman"/>
          <w:iCs/>
        </w:rPr>
        <w:t xml:space="preserve">9,904 mines with 1-19 employees working a total number of 3,380,265 shifts per year </w:t>
      </w:r>
    </w:p>
    <w:p w:rsidR="00B14B8B" w:rsidRPr="00EB281B" w:rsidP="00D31322" w14:paraId="611DA76A" w14:textId="77777777">
      <w:pPr>
        <w:rPr>
          <w:rFonts w:ascii="Times New Roman" w:hAnsi="Times New Roman"/>
          <w:iCs/>
        </w:rPr>
      </w:pPr>
      <w:r w:rsidRPr="00EB281B">
        <w:rPr>
          <w:rFonts w:ascii="Times New Roman" w:hAnsi="Times New Roman"/>
          <w:iCs/>
        </w:rPr>
        <w:t xml:space="preserve">1,347 mines with 20-500 employees working a total of 732,555 shifts per year </w:t>
      </w:r>
    </w:p>
    <w:p w:rsidR="008F7DDE" w:rsidRPr="00EB281B" w:rsidP="00D31322" w14:paraId="2D91560A" w14:textId="030A408F">
      <w:pPr>
        <w:rPr>
          <w:rFonts w:ascii="Times New Roman" w:hAnsi="Times New Roman"/>
          <w:iCs/>
        </w:rPr>
      </w:pPr>
      <w:r w:rsidRPr="00EB281B">
        <w:rPr>
          <w:rFonts w:ascii="Times New Roman" w:hAnsi="Times New Roman"/>
          <w:iCs/>
        </w:rPr>
        <w:t>28 mines with &gt;500 employees working a total of 22,995 shifts per year</w:t>
      </w:r>
      <w:r w:rsidRPr="00EB281B" w:rsidR="00FA61C0">
        <w:rPr>
          <w:rFonts w:ascii="Times New Roman" w:hAnsi="Times New Roman"/>
          <w:iCs/>
        </w:rPr>
        <w:t>.</w:t>
      </w:r>
    </w:p>
    <w:p w:rsidR="008F7DDE" w:rsidRPr="00936CAA" w:rsidP="008F7DDE" w14:paraId="3B9E9228" w14:textId="77777777">
      <w:pPr>
        <w:rPr>
          <w:rFonts w:ascii="Times New Roman" w:hAnsi="Times New Roman"/>
          <w:b/>
          <w:bCs/>
          <w:iCs/>
        </w:rPr>
      </w:pPr>
      <w:r w:rsidRPr="00936CAA">
        <w:rPr>
          <w:rFonts w:ascii="Times New Roman" w:hAnsi="Times New Roman"/>
          <w:b/>
          <w:bCs/>
          <w:iCs/>
        </w:rPr>
        <w:t>Wage Rates Determinations</w:t>
      </w:r>
      <w:r>
        <w:rPr>
          <w:rStyle w:val="FootnoteReference"/>
          <w:rFonts w:ascii="Times New Roman" w:hAnsi="Times New Roman"/>
          <w:b/>
          <w:bCs/>
          <w:iCs/>
        </w:rPr>
        <w:footnoteReference w:id="2"/>
      </w:r>
    </w:p>
    <w:p w:rsidR="008F7DDE" w:rsidRPr="00936CAA" w:rsidP="008F7DDE" w14:paraId="4D59CED0" w14:textId="77777777">
      <w:pPr>
        <w:rPr>
          <w:rFonts w:ascii="Times New Roman" w:hAnsi="Times New Roman"/>
          <w:iCs/>
        </w:rPr>
      </w:pPr>
    </w:p>
    <w:p w:rsidR="008F7DDE" w:rsidRPr="00936CAA" w:rsidP="008F7DDE" w14:paraId="095FE9F1" w14:textId="47763DE4">
      <w:pPr>
        <w:rPr>
          <w:rFonts w:ascii="Times New Roman" w:hAnsi="Times New Roman"/>
        </w:rPr>
      </w:pPr>
      <w:r w:rsidRPr="00936CAA">
        <w:rPr>
          <w:rFonts w:ascii="Times New Roman" w:hAnsi="Times New Roman"/>
        </w:rPr>
        <w:t>MSHA used data from the May 2021 Occupational Employment and Wage Statistics (OEWS) published by the Bureau of Labor Statistics (BLS) for hourly wage rates</w:t>
      </w:r>
      <w:r>
        <w:rPr>
          <w:rFonts w:ascii="Times New Roman" w:hAnsi="Times New Roman"/>
          <w:vertAlign w:val="superscript"/>
        </w:rPr>
        <w:footnoteReference w:id="3"/>
      </w:r>
      <w:r w:rsidRPr="00936CAA">
        <w:rPr>
          <w:rFonts w:ascii="Times New Roman" w:hAnsi="Times New Roman"/>
        </w:rPr>
        <w:t xml:space="preserve"> and adjusted the rates</w:t>
      </w:r>
      <w:r w:rsidRPr="00936CAA" w:rsidR="00B57377">
        <w:rPr>
          <w:rFonts w:ascii="Times New Roman" w:hAnsi="Times New Roman"/>
        </w:rPr>
        <w:t xml:space="preserve"> </w:t>
      </w:r>
      <w:r w:rsidRPr="00936CAA">
        <w:rPr>
          <w:rFonts w:ascii="Times New Roman" w:hAnsi="Times New Roman"/>
        </w:rPr>
        <w:t>for benefits</w:t>
      </w:r>
      <w:r>
        <w:rPr>
          <w:rFonts w:ascii="Times New Roman" w:hAnsi="Times New Roman"/>
          <w:vertAlign w:val="superscript"/>
        </w:rPr>
        <w:footnoteReference w:id="4"/>
      </w:r>
      <w:r w:rsidRPr="00936CAA">
        <w:rPr>
          <w:rFonts w:ascii="Times New Roman" w:hAnsi="Times New Roman"/>
        </w:rPr>
        <w:t xml:space="preserve"> and wage inflation</w:t>
      </w:r>
      <w:r>
        <w:rPr>
          <w:rFonts w:ascii="Times New Roman" w:hAnsi="Times New Roman"/>
          <w:vertAlign w:val="superscript"/>
        </w:rPr>
        <w:footnoteReference w:id="5"/>
      </w:r>
      <w:r w:rsidRPr="00936CAA">
        <w:rPr>
          <w:rFonts w:ascii="Times New Roman" w:hAnsi="Times New Roman"/>
        </w:rPr>
        <w:t>. The occupations listed below in Table 12-1 are those that were determined to be relevant for the cost calculations.</w:t>
      </w:r>
    </w:p>
    <w:p w:rsidR="008F7DDE" w:rsidRPr="00936CAA" w:rsidP="008F7DDE" w14:paraId="3F9E7700" w14:textId="77777777">
      <w:pPr>
        <w:rPr>
          <w:rFonts w:ascii="Times New Roman" w:hAnsi="Times New Roman"/>
          <w:iCs/>
        </w:rPr>
      </w:pPr>
    </w:p>
    <w:p w:rsidR="00396DC2" w:rsidRPr="00936CAA" w:rsidP="00396DC2" w14:paraId="22EB22FD" w14:textId="3AE50F7F">
      <w:pPr>
        <w:ind w:right="720"/>
        <w:rPr>
          <w:rFonts w:ascii="Times New Roman" w:hAnsi="Times New Roman"/>
          <w:sz w:val="18"/>
          <w:szCs w:val="18"/>
        </w:rPr>
      </w:pPr>
      <w:bookmarkStart w:id="4" w:name="_Hlk114568286"/>
      <w:r w:rsidRPr="00936CAA">
        <w:rPr>
          <w:rFonts w:ascii="Times New Roman" w:hAnsi="Times New Roman"/>
          <w:b/>
          <w:bCs/>
          <w:iCs/>
          <w:sz w:val="22"/>
          <w:szCs w:val="22"/>
        </w:rPr>
        <w:t xml:space="preserve">Table 12-1 </w:t>
      </w:r>
      <w:r w:rsidRPr="00936CAA">
        <w:rPr>
          <w:rFonts w:ascii="Times New Roman" w:hAnsi="Times New Roman"/>
          <w:b/>
          <w:bCs/>
          <w:iCs/>
          <w:sz w:val="22"/>
          <w:szCs w:val="22"/>
        </w:rPr>
        <w:tab/>
        <w:t>Hourly Wage Rates</w:t>
      </w:r>
      <w:r w:rsidRPr="00936CAA" w:rsidR="00C14555">
        <w:rPr>
          <w:rFonts w:ascii="Times New Roman" w:hAnsi="Times New Roman"/>
          <w:b/>
          <w:bCs/>
          <w:iCs/>
          <w:sz w:val="22"/>
          <w:szCs w:val="22"/>
        </w:rPr>
        <w:t xml:space="preserve"> for Metal/Non-Metal (MNM) Mines</w:t>
      </w:r>
    </w:p>
    <w:bookmarkEnd w:id="4"/>
    <w:tbl>
      <w:tblPr>
        <w:tblStyle w:val="TableGrid"/>
        <w:tblW w:w="0" w:type="auto"/>
        <w:tblLook w:val="04A0"/>
      </w:tblPr>
      <w:tblGrid>
        <w:gridCol w:w="1885"/>
        <w:gridCol w:w="1710"/>
        <w:gridCol w:w="1350"/>
        <w:gridCol w:w="1350"/>
        <w:gridCol w:w="1170"/>
        <w:gridCol w:w="1885"/>
      </w:tblGrid>
      <w:tr w14:paraId="716DDDC9" w14:textId="77777777" w:rsidTr="00E335FC">
        <w:tblPrEx>
          <w:tblW w:w="0" w:type="auto"/>
          <w:tblLook w:val="04A0"/>
        </w:tblPrEx>
        <w:tc>
          <w:tcPr>
            <w:tcW w:w="1885" w:type="dxa"/>
          </w:tcPr>
          <w:p w:rsidR="008F7DDE" w:rsidRPr="00936CAA" w:rsidP="00A11A00" w14:paraId="14BA6B36" w14:textId="77777777">
            <w:pPr>
              <w:jc w:val="center"/>
              <w:rPr>
                <w:rFonts w:ascii="Times New Roman" w:hAnsi="Times New Roman"/>
                <w:iCs/>
                <w:sz w:val="20"/>
                <w:szCs w:val="20"/>
              </w:rPr>
            </w:pPr>
          </w:p>
        </w:tc>
        <w:tc>
          <w:tcPr>
            <w:tcW w:w="1710" w:type="dxa"/>
          </w:tcPr>
          <w:p w:rsidR="008F7DDE" w:rsidRPr="00936CAA" w:rsidP="00A11A00" w14:paraId="4EAFC345" w14:textId="77777777">
            <w:pPr>
              <w:jc w:val="center"/>
              <w:rPr>
                <w:rFonts w:ascii="Times New Roman" w:hAnsi="Times New Roman"/>
                <w:iCs/>
                <w:sz w:val="20"/>
                <w:szCs w:val="20"/>
              </w:rPr>
            </w:pPr>
          </w:p>
        </w:tc>
        <w:tc>
          <w:tcPr>
            <w:tcW w:w="1350" w:type="dxa"/>
          </w:tcPr>
          <w:p w:rsidR="008F7DDE" w:rsidRPr="00936CAA" w:rsidP="00A11A00" w14:paraId="47E300F0" w14:textId="77777777">
            <w:pPr>
              <w:jc w:val="center"/>
              <w:rPr>
                <w:rFonts w:ascii="Times New Roman" w:hAnsi="Times New Roman"/>
                <w:iCs/>
                <w:sz w:val="20"/>
                <w:szCs w:val="20"/>
              </w:rPr>
            </w:pPr>
            <w:r w:rsidRPr="00936CAA">
              <w:rPr>
                <w:rFonts w:ascii="Times New Roman" w:hAnsi="Times New Roman"/>
                <w:iCs/>
                <w:sz w:val="20"/>
                <w:szCs w:val="20"/>
              </w:rPr>
              <w:t>A</w:t>
            </w:r>
          </w:p>
        </w:tc>
        <w:tc>
          <w:tcPr>
            <w:tcW w:w="1350" w:type="dxa"/>
          </w:tcPr>
          <w:p w:rsidR="008F7DDE" w:rsidRPr="00936CAA" w:rsidP="00A11A00" w14:paraId="6AA7CCFA" w14:textId="77777777">
            <w:pPr>
              <w:jc w:val="center"/>
              <w:rPr>
                <w:rFonts w:ascii="Times New Roman" w:hAnsi="Times New Roman"/>
                <w:iCs/>
                <w:sz w:val="20"/>
                <w:szCs w:val="20"/>
              </w:rPr>
            </w:pPr>
            <w:r w:rsidRPr="00936CAA">
              <w:rPr>
                <w:rFonts w:ascii="Times New Roman" w:hAnsi="Times New Roman"/>
                <w:iCs/>
                <w:sz w:val="20"/>
                <w:szCs w:val="20"/>
              </w:rPr>
              <w:t>B</w:t>
            </w:r>
          </w:p>
        </w:tc>
        <w:tc>
          <w:tcPr>
            <w:tcW w:w="1170" w:type="dxa"/>
          </w:tcPr>
          <w:p w:rsidR="008F7DDE" w:rsidRPr="00936CAA" w:rsidP="00A11A00" w14:paraId="426F9233" w14:textId="77777777">
            <w:pPr>
              <w:jc w:val="center"/>
              <w:rPr>
                <w:rFonts w:ascii="Times New Roman" w:hAnsi="Times New Roman"/>
                <w:iCs/>
                <w:sz w:val="20"/>
                <w:szCs w:val="20"/>
              </w:rPr>
            </w:pPr>
            <w:r w:rsidRPr="00936CAA">
              <w:rPr>
                <w:rFonts w:ascii="Times New Roman" w:hAnsi="Times New Roman"/>
                <w:iCs/>
                <w:sz w:val="20"/>
                <w:szCs w:val="20"/>
              </w:rPr>
              <w:t>C</w:t>
            </w:r>
          </w:p>
        </w:tc>
        <w:tc>
          <w:tcPr>
            <w:tcW w:w="1885" w:type="dxa"/>
          </w:tcPr>
          <w:p w:rsidR="008F7DDE" w:rsidRPr="00936CAA" w:rsidP="00A11A00" w14:paraId="4D488046" w14:textId="77777777">
            <w:pPr>
              <w:jc w:val="center"/>
              <w:rPr>
                <w:rFonts w:ascii="Times New Roman" w:hAnsi="Times New Roman"/>
                <w:iCs/>
                <w:sz w:val="20"/>
                <w:szCs w:val="20"/>
              </w:rPr>
            </w:pPr>
            <w:r w:rsidRPr="00936CAA">
              <w:rPr>
                <w:rFonts w:ascii="Times New Roman" w:hAnsi="Times New Roman"/>
                <w:iCs/>
                <w:sz w:val="20"/>
                <w:szCs w:val="20"/>
              </w:rPr>
              <w:t>A x B x C</w:t>
            </w:r>
          </w:p>
        </w:tc>
      </w:tr>
      <w:tr w14:paraId="079B285C" w14:textId="77777777" w:rsidTr="00E335FC">
        <w:tblPrEx>
          <w:tblW w:w="0" w:type="auto"/>
          <w:tblLook w:val="04A0"/>
        </w:tblPrEx>
        <w:tc>
          <w:tcPr>
            <w:tcW w:w="1885" w:type="dxa"/>
            <w:shd w:val="clear" w:color="auto" w:fill="F2F2F2" w:themeFill="background1" w:themeFillShade="F2"/>
          </w:tcPr>
          <w:p w:rsidR="008F7DDE" w:rsidRPr="00936CAA" w:rsidP="00896AAE" w14:paraId="1EE2587D" w14:textId="77777777">
            <w:pPr>
              <w:rPr>
                <w:rFonts w:ascii="Times New Roman" w:hAnsi="Times New Roman"/>
                <w:b/>
                <w:bCs/>
                <w:iCs/>
                <w:sz w:val="20"/>
                <w:szCs w:val="20"/>
              </w:rPr>
            </w:pPr>
            <w:r w:rsidRPr="00936CAA">
              <w:rPr>
                <w:rFonts w:ascii="Times New Roman" w:hAnsi="Times New Roman"/>
                <w:b/>
                <w:bCs/>
                <w:iCs/>
                <w:sz w:val="20"/>
                <w:szCs w:val="20"/>
              </w:rPr>
              <w:t>Occupation</w:t>
            </w:r>
          </w:p>
        </w:tc>
        <w:tc>
          <w:tcPr>
            <w:tcW w:w="1710" w:type="dxa"/>
            <w:shd w:val="clear" w:color="auto" w:fill="F2F2F2" w:themeFill="background1" w:themeFillShade="F2"/>
          </w:tcPr>
          <w:p w:rsidR="008F7DDE" w:rsidRPr="00936CAA" w:rsidP="00A11A00" w14:paraId="6C697F9C" w14:textId="77777777">
            <w:pPr>
              <w:jc w:val="center"/>
              <w:rPr>
                <w:rFonts w:ascii="Times New Roman" w:hAnsi="Times New Roman"/>
                <w:b/>
                <w:bCs/>
                <w:iCs/>
                <w:sz w:val="20"/>
                <w:szCs w:val="20"/>
              </w:rPr>
            </w:pPr>
            <w:r w:rsidRPr="00936CAA">
              <w:rPr>
                <w:rFonts w:ascii="Times New Roman" w:hAnsi="Times New Roman"/>
                <w:b/>
                <w:bCs/>
                <w:iCs/>
                <w:sz w:val="20"/>
                <w:szCs w:val="20"/>
              </w:rPr>
              <w:t>NAICS Code</w:t>
            </w:r>
          </w:p>
        </w:tc>
        <w:tc>
          <w:tcPr>
            <w:tcW w:w="1350" w:type="dxa"/>
            <w:shd w:val="clear" w:color="auto" w:fill="F2F2F2" w:themeFill="background1" w:themeFillShade="F2"/>
          </w:tcPr>
          <w:p w:rsidR="008F7DDE" w:rsidRPr="00936CAA" w:rsidP="00A11A00" w14:paraId="26517976" w14:textId="77777777">
            <w:pPr>
              <w:jc w:val="center"/>
              <w:rPr>
                <w:rFonts w:ascii="Times New Roman" w:hAnsi="Times New Roman"/>
                <w:b/>
                <w:bCs/>
                <w:iCs/>
                <w:sz w:val="20"/>
                <w:szCs w:val="20"/>
              </w:rPr>
            </w:pPr>
            <w:r w:rsidRPr="00936CAA">
              <w:rPr>
                <w:rFonts w:ascii="Times New Roman" w:hAnsi="Times New Roman"/>
                <w:b/>
                <w:bCs/>
                <w:iCs/>
                <w:sz w:val="20"/>
                <w:szCs w:val="20"/>
              </w:rPr>
              <w:t xml:space="preserve">Mean Wage Rate </w:t>
            </w:r>
          </w:p>
        </w:tc>
        <w:tc>
          <w:tcPr>
            <w:tcW w:w="1350" w:type="dxa"/>
            <w:shd w:val="clear" w:color="auto" w:fill="F2F2F2" w:themeFill="background1" w:themeFillShade="F2"/>
          </w:tcPr>
          <w:p w:rsidR="008F7DDE" w:rsidRPr="00936CAA" w:rsidP="00A11A00" w14:paraId="1EAD6C07" w14:textId="77777777">
            <w:pPr>
              <w:jc w:val="center"/>
              <w:rPr>
                <w:rFonts w:ascii="Times New Roman" w:hAnsi="Times New Roman"/>
                <w:b/>
                <w:bCs/>
                <w:iCs/>
                <w:sz w:val="20"/>
                <w:szCs w:val="20"/>
              </w:rPr>
            </w:pPr>
            <w:r w:rsidRPr="00936CAA">
              <w:rPr>
                <w:rFonts w:ascii="Times New Roman" w:hAnsi="Times New Roman"/>
                <w:b/>
                <w:bCs/>
                <w:iCs/>
                <w:sz w:val="20"/>
                <w:szCs w:val="20"/>
              </w:rPr>
              <w:t>Benefit Multiplier</w:t>
            </w:r>
          </w:p>
        </w:tc>
        <w:tc>
          <w:tcPr>
            <w:tcW w:w="1170" w:type="dxa"/>
            <w:shd w:val="clear" w:color="auto" w:fill="F2F2F2" w:themeFill="background1" w:themeFillShade="F2"/>
          </w:tcPr>
          <w:p w:rsidR="008F7DDE" w:rsidRPr="00936CAA" w:rsidP="00A11A00" w14:paraId="7E15F8F1" w14:textId="77777777">
            <w:pPr>
              <w:jc w:val="center"/>
              <w:rPr>
                <w:rFonts w:ascii="Times New Roman" w:hAnsi="Times New Roman"/>
                <w:b/>
                <w:bCs/>
                <w:iCs/>
                <w:sz w:val="20"/>
                <w:szCs w:val="20"/>
              </w:rPr>
            </w:pPr>
            <w:r w:rsidRPr="00936CAA">
              <w:rPr>
                <w:rFonts w:ascii="Times New Roman" w:hAnsi="Times New Roman"/>
                <w:b/>
                <w:bCs/>
                <w:iCs/>
                <w:sz w:val="20"/>
                <w:szCs w:val="20"/>
              </w:rPr>
              <w:t>Inflation Multiplier</w:t>
            </w:r>
          </w:p>
        </w:tc>
        <w:tc>
          <w:tcPr>
            <w:tcW w:w="1885" w:type="dxa"/>
            <w:shd w:val="clear" w:color="auto" w:fill="F2F2F2" w:themeFill="background1" w:themeFillShade="F2"/>
          </w:tcPr>
          <w:p w:rsidR="008F7DDE" w:rsidRPr="00936CAA" w:rsidP="00A11A00" w14:paraId="2BFC42CB" w14:textId="77777777">
            <w:pPr>
              <w:jc w:val="center"/>
              <w:rPr>
                <w:rFonts w:ascii="Times New Roman" w:hAnsi="Times New Roman"/>
                <w:b/>
                <w:bCs/>
                <w:iCs/>
                <w:sz w:val="20"/>
                <w:szCs w:val="20"/>
              </w:rPr>
            </w:pPr>
            <w:r w:rsidRPr="00936CAA">
              <w:rPr>
                <w:rFonts w:ascii="Times New Roman" w:hAnsi="Times New Roman"/>
                <w:b/>
                <w:bCs/>
                <w:iCs/>
                <w:sz w:val="20"/>
                <w:szCs w:val="20"/>
              </w:rPr>
              <w:t>Loaded Hourly Wage Rate</w:t>
            </w:r>
          </w:p>
        </w:tc>
      </w:tr>
      <w:tr w14:paraId="2116D62F" w14:textId="77777777" w:rsidTr="00E335FC">
        <w:tblPrEx>
          <w:tblW w:w="0" w:type="auto"/>
          <w:tblLook w:val="04A0"/>
        </w:tblPrEx>
        <w:tc>
          <w:tcPr>
            <w:tcW w:w="1885" w:type="dxa"/>
          </w:tcPr>
          <w:p w:rsidR="008F7DDE" w:rsidRPr="00D9712E" w:rsidP="00896AAE" w14:paraId="78FC0C6E" w14:textId="6AD4E4AD">
            <w:pPr>
              <w:rPr>
                <w:rFonts w:ascii="Times New Roman" w:hAnsi="Times New Roman"/>
                <w:iCs/>
                <w:sz w:val="20"/>
                <w:szCs w:val="20"/>
                <w:vertAlign w:val="superscript"/>
              </w:rPr>
            </w:pPr>
            <w:r>
              <w:rPr>
                <w:rFonts w:ascii="Times New Roman" w:hAnsi="Times New Roman"/>
                <w:iCs/>
                <w:sz w:val="20"/>
                <w:szCs w:val="20"/>
              </w:rPr>
              <w:t>Clerical Employee</w:t>
            </w:r>
            <w:r>
              <w:rPr>
                <w:rFonts w:ascii="Times New Roman" w:hAnsi="Times New Roman"/>
                <w:iCs/>
                <w:sz w:val="20"/>
                <w:szCs w:val="20"/>
                <w:vertAlign w:val="superscript"/>
              </w:rPr>
              <w:t>1</w:t>
            </w:r>
          </w:p>
        </w:tc>
        <w:tc>
          <w:tcPr>
            <w:tcW w:w="1710" w:type="dxa"/>
          </w:tcPr>
          <w:p w:rsidR="008F7DDE" w:rsidRPr="00936CAA" w:rsidP="00A11A00" w14:paraId="7875D58A" w14:textId="444F3E22">
            <w:pPr>
              <w:jc w:val="center"/>
              <w:rPr>
                <w:rFonts w:ascii="Times New Roman" w:hAnsi="Times New Roman"/>
                <w:iCs/>
                <w:sz w:val="20"/>
                <w:szCs w:val="20"/>
              </w:rPr>
            </w:pPr>
            <w:r w:rsidRPr="00936CAA">
              <w:rPr>
                <w:rFonts w:ascii="Times New Roman" w:hAnsi="Times New Roman"/>
                <w:iCs/>
                <w:sz w:val="20"/>
                <w:szCs w:val="20"/>
              </w:rPr>
              <w:t>212200</w:t>
            </w:r>
            <w:r w:rsidRPr="00936CAA" w:rsidR="00E335FC">
              <w:rPr>
                <w:rFonts w:ascii="Times New Roman" w:hAnsi="Times New Roman"/>
                <w:iCs/>
                <w:sz w:val="20"/>
                <w:szCs w:val="20"/>
              </w:rPr>
              <w:t>, 212300</w:t>
            </w:r>
          </w:p>
        </w:tc>
        <w:tc>
          <w:tcPr>
            <w:tcW w:w="1350" w:type="dxa"/>
          </w:tcPr>
          <w:p w:rsidR="008F7DDE" w:rsidRPr="00936CAA" w:rsidP="00A11A00" w14:paraId="5B8DF974" w14:textId="7C1460F9">
            <w:pPr>
              <w:jc w:val="center"/>
              <w:rPr>
                <w:rFonts w:ascii="Times New Roman" w:hAnsi="Times New Roman"/>
                <w:iCs/>
                <w:sz w:val="20"/>
                <w:szCs w:val="20"/>
              </w:rPr>
            </w:pPr>
            <w:r w:rsidRPr="00936CAA">
              <w:rPr>
                <w:rFonts w:ascii="Times New Roman" w:hAnsi="Times New Roman"/>
                <w:iCs/>
                <w:sz w:val="20"/>
                <w:szCs w:val="20"/>
              </w:rPr>
              <w:t>$</w:t>
            </w:r>
            <w:r w:rsidRPr="00936CAA" w:rsidR="00E335FC">
              <w:rPr>
                <w:rFonts w:ascii="Times New Roman" w:hAnsi="Times New Roman"/>
                <w:iCs/>
                <w:sz w:val="20"/>
                <w:szCs w:val="20"/>
              </w:rPr>
              <w:t>19.39</w:t>
            </w:r>
          </w:p>
        </w:tc>
        <w:tc>
          <w:tcPr>
            <w:tcW w:w="1350" w:type="dxa"/>
          </w:tcPr>
          <w:p w:rsidR="008F7DDE" w:rsidRPr="00936CAA" w:rsidP="00A11A00" w14:paraId="70A7CDC0" w14:textId="73B36801">
            <w:pPr>
              <w:jc w:val="center"/>
              <w:rPr>
                <w:rFonts w:ascii="Times New Roman" w:hAnsi="Times New Roman"/>
                <w:iCs/>
                <w:sz w:val="20"/>
                <w:szCs w:val="20"/>
              </w:rPr>
            </w:pPr>
            <w:r w:rsidRPr="00936CAA">
              <w:rPr>
                <w:rFonts w:ascii="Times New Roman" w:hAnsi="Times New Roman"/>
                <w:iCs/>
                <w:sz w:val="20"/>
                <w:szCs w:val="20"/>
              </w:rPr>
              <w:t>1.4</w:t>
            </w:r>
            <w:r w:rsidRPr="00936CAA" w:rsidR="00DF3B0C">
              <w:rPr>
                <w:rFonts w:ascii="Times New Roman" w:hAnsi="Times New Roman"/>
                <w:iCs/>
                <w:sz w:val="20"/>
                <w:szCs w:val="20"/>
              </w:rPr>
              <w:t>90</w:t>
            </w:r>
          </w:p>
        </w:tc>
        <w:tc>
          <w:tcPr>
            <w:tcW w:w="1170" w:type="dxa"/>
          </w:tcPr>
          <w:p w:rsidR="008F7DDE" w:rsidRPr="00936CAA" w:rsidP="00A11A00" w14:paraId="708D2D31" w14:textId="1D997152">
            <w:pPr>
              <w:jc w:val="center"/>
              <w:rPr>
                <w:rFonts w:ascii="Times New Roman" w:hAnsi="Times New Roman"/>
                <w:iCs/>
                <w:sz w:val="20"/>
                <w:szCs w:val="20"/>
              </w:rPr>
            </w:pPr>
            <w:r w:rsidRPr="00936CAA">
              <w:rPr>
                <w:rFonts w:ascii="Times New Roman" w:hAnsi="Times New Roman"/>
                <w:iCs/>
                <w:sz w:val="20"/>
                <w:szCs w:val="20"/>
              </w:rPr>
              <w:t>1.0</w:t>
            </w:r>
            <w:r w:rsidRPr="00936CAA" w:rsidR="00FC02D5">
              <w:rPr>
                <w:rFonts w:ascii="Times New Roman" w:hAnsi="Times New Roman"/>
                <w:iCs/>
                <w:sz w:val="20"/>
                <w:szCs w:val="20"/>
              </w:rPr>
              <w:t>43</w:t>
            </w:r>
          </w:p>
        </w:tc>
        <w:tc>
          <w:tcPr>
            <w:tcW w:w="1885" w:type="dxa"/>
          </w:tcPr>
          <w:p w:rsidR="008F7DDE" w:rsidRPr="00936CAA" w:rsidP="00A11A00" w14:paraId="730BA71C" w14:textId="0D73F04F">
            <w:pPr>
              <w:jc w:val="center"/>
              <w:rPr>
                <w:rFonts w:ascii="Times New Roman" w:hAnsi="Times New Roman"/>
                <w:iCs/>
                <w:sz w:val="20"/>
                <w:szCs w:val="20"/>
              </w:rPr>
            </w:pPr>
            <w:r w:rsidRPr="00936CAA">
              <w:rPr>
                <w:rFonts w:ascii="Times New Roman" w:hAnsi="Times New Roman"/>
                <w:iCs/>
                <w:sz w:val="20"/>
                <w:szCs w:val="20"/>
              </w:rPr>
              <w:t>$3</w:t>
            </w:r>
            <w:r w:rsidRPr="00936CAA" w:rsidR="00E335FC">
              <w:rPr>
                <w:rFonts w:ascii="Times New Roman" w:hAnsi="Times New Roman"/>
                <w:iCs/>
                <w:sz w:val="20"/>
                <w:szCs w:val="20"/>
              </w:rPr>
              <w:t>0.13</w:t>
            </w:r>
          </w:p>
        </w:tc>
      </w:tr>
      <w:tr w14:paraId="00F3EEBA" w14:textId="77777777" w:rsidTr="00E335FC">
        <w:tblPrEx>
          <w:tblW w:w="0" w:type="auto"/>
          <w:tblLook w:val="04A0"/>
        </w:tblPrEx>
        <w:tc>
          <w:tcPr>
            <w:tcW w:w="1885" w:type="dxa"/>
          </w:tcPr>
          <w:p w:rsidR="00FB1C38" w:rsidRPr="00936CAA" w:rsidP="00896AAE" w14:paraId="6062C517" w14:textId="3A2AF60B">
            <w:pPr>
              <w:rPr>
                <w:rFonts w:ascii="Times New Roman" w:hAnsi="Times New Roman"/>
                <w:iCs/>
                <w:sz w:val="20"/>
                <w:szCs w:val="20"/>
                <w:vertAlign w:val="superscript"/>
              </w:rPr>
            </w:pPr>
            <w:r w:rsidRPr="00936CAA">
              <w:rPr>
                <w:rFonts w:ascii="Times New Roman" w:hAnsi="Times New Roman"/>
                <w:iCs/>
                <w:sz w:val="20"/>
                <w:szCs w:val="20"/>
              </w:rPr>
              <w:t>Miner</w:t>
            </w:r>
            <w:r w:rsidRPr="00936CAA" w:rsidR="00480F03">
              <w:rPr>
                <w:rFonts w:ascii="Times New Roman" w:hAnsi="Times New Roman"/>
                <w:iCs/>
                <w:sz w:val="20"/>
                <w:szCs w:val="20"/>
                <w:vertAlign w:val="superscript"/>
              </w:rPr>
              <w:t>2</w:t>
            </w:r>
          </w:p>
        </w:tc>
        <w:tc>
          <w:tcPr>
            <w:tcW w:w="1710" w:type="dxa"/>
          </w:tcPr>
          <w:p w:rsidR="00FB1C38" w:rsidRPr="00936CAA" w:rsidP="00A11A00" w14:paraId="482FFB51" w14:textId="30FDC2CB">
            <w:pPr>
              <w:jc w:val="center"/>
              <w:rPr>
                <w:rFonts w:ascii="Times New Roman" w:hAnsi="Times New Roman"/>
                <w:iCs/>
                <w:sz w:val="20"/>
                <w:szCs w:val="20"/>
              </w:rPr>
            </w:pPr>
            <w:r w:rsidRPr="00936CAA">
              <w:rPr>
                <w:rFonts w:ascii="Times New Roman" w:hAnsi="Times New Roman"/>
                <w:iCs/>
                <w:sz w:val="20"/>
                <w:szCs w:val="20"/>
              </w:rPr>
              <w:t>212200, 212300</w:t>
            </w:r>
          </w:p>
        </w:tc>
        <w:tc>
          <w:tcPr>
            <w:tcW w:w="1350" w:type="dxa"/>
          </w:tcPr>
          <w:p w:rsidR="00FB1C38" w:rsidRPr="00936CAA" w:rsidP="00A11A00" w14:paraId="73C924D8" w14:textId="3A4B1DF4">
            <w:pPr>
              <w:jc w:val="center"/>
              <w:rPr>
                <w:rFonts w:ascii="Times New Roman" w:hAnsi="Times New Roman"/>
                <w:iCs/>
                <w:sz w:val="20"/>
                <w:szCs w:val="20"/>
              </w:rPr>
            </w:pPr>
            <w:r w:rsidRPr="00936CAA">
              <w:rPr>
                <w:rFonts w:ascii="Times New Roman" w:hAnsi="Times New Roman"/>
                <w:iCs/>
                <w:sz w:val="20"/>
                <w:szCs w:val="20"/>
              </w:rPr>
              <w:t>$24.34</w:t>
            </w:r>
          </w:p>
        </w:tc>
        <w:tc>
          <w:tcPr>
            <w:tcW w:w="1350" w:type="dxa"/>
          </w:tcPr>
          <w:p w:rsidR="00FB1C38" w:rsidRPr="00936CAA" w:rsidP="00A11A00" w14:paraId="06976B2F" w14:textId="4C0007A6">
            <w:pPr>
              <w:jc w:val="center"/>
              <w:rPr>
                <w:rFonts w:ascii="Times New Roman" w:hAnsi="Times New Roman"/>
                <w:iCs/>
                <w:sz w:val="20"/>
                <w:szCs w:val="20"/>
              </w:rPr>
            </w:pPr>
            <w:r w:rsidRPr="00936CAA">
              <w:rPr>
                <w:rFonts w:ascii="Times New Roman" w:hAnsi="Times New Roman"/>
                <w:iCs/>
                <w:sz w:val="20"/>
                <w:szCs w:val="20"/>
              </w:rPr>
              <w:t>1.4</w:t>
            </w:r>
            <w:r w:rsidRPr="00936CAA" w:rsidR="00DF3B0C">
              <w:rPr>
                <w:rFonts w:ascii="Times New Roman" w:hAnsi="Times New Roman"/>
                <w:iCs/>
                <w:sz w:val="20"/>
                <w:szCs w:val="20"/>
              </w:rPr>
              <w:t>90</w:t>
            </w:r>
          </w:p>
        </w:tc>
        <w:tc>
          <w:tcPr>
            <w:tcW w:w="1170" w:type="dxa"/>
          </w:tcPr>
          <w:p w:rsidR="00FB1C38" w:rsidRPr="00936CAA" w:rsidP="00A11A00" w14:paraId="79F78F29" w14:textId="1E3BB1DD">
            <w:pPr>
              <w:jc w:val="center"/>
              <w:rPr>
                <w:rFonts w:ascii="Times New Roman" w:hAnsi="Times New Roman"/>
                <w:iCs/>
                <w:sz w:val="20"/>
                <w:szCs w:val="20"/>
              </w:rPr>
            </w:pPr>
            <w:r w:rsidRPr="00936CAA">
              <w:rPr>
                <w:rFonts w:ascii="Times New Roman" w:hAnsi="Times New Roman"/>
                <w:iCs/>
                <w:sz w:val="20"/>
                <w:szCs w:val="20"/>
              </w:rPr>
              <w:t>1.0</w:t>
            </w:r>
            <w:r w:rsidRPr="00936CAA" w:rsidR="00FC02D5">
              <w:rPr>
                <w:rFonts w:ascii="Times New Roman" w:hAnsi="Times New Roman"/>
                <w:iCs/>
                <w:sz w:val="20"/>
                <w:szCs w:val="20"/>
              </w:rPr>
              <w:t>43</w:t>
            </w:r>
          </w:p>
        </w:tc>
        <w:tc>
          <w:tcPr>
            <w:tcW w:w="1885" w:type="dxa"/>
          </w:tcPr>
          <w:p w:rsidR="00FB1C38" w:rsidRPr="00936CAA" w:rsidP="00A11A00" w14:paraId="293C14BA" w14:textId="7858234C">
            <w:pPr>
              <w:jc w:val="center"/>
              <w:rPr>
                <w:rFonts w:ascii="Times New Roman" w:hAnsi="Times New Roman"/>
                <w:iCs/>
                <w:sz w:val="20"/>
                <w:szCs w:val="20"/>
              </w:rPr>
            </w:pPr>
            <w:r w:rsidRPr="00936CAA">
              <w:rPr>
                <w:rFonts w:ascii="Times New Roman" w:hAnsi="Times New Roman"/>
                <w:iCs/>
                <w:sz w:val="20"/>
                <w:szCs w:val="20"/>
              </w:rPr>
              <w:t>$37.82</w:t>
            </w:r>
          </w:p>
        </w:tc>
      </w:tr>
    </w:tbl>
    <w:p w:rsidR="00DF3B0C" w:rsidRPr="00936CAA" w:rsidP="008F7DDE" w14:paraId="020A1338" w14:textId="7A74EC9C">
      <w:pPr>
        <w:ind w:right="720"/>
        <w:rPr>
          <w:rFonts w:ascii="Times New Roman" w:hAnsi="Times New Roman"/>
          <w:sz w:val="18"/>
          <w:szCs w:val="18"/>
        </w:rPr>
      </w:pPr>
      <w:bookmarkStart w:id="5" w:name="_Hlk114568297"/>
      <w:r w:rsidRPr="00936CAA">
        <w:rPr>
          <w:rFonts w:ascii="Times New Roman" w:hAnsi="Times New Roman"/>
          <w:sz w:val="18"/>
          <w:szCs w:val="18"/>
        </w:rPr>
        <w:t xml:space="preserve">Note: </w:t>
      </w:r>
      <w:r w:rsidRPr="00936CAA">
        <w:rPr>
          <w:rFonts w:ascii="Times New Roman" w:hAnsi="Times New Roman"/>
          <w:sz w:val="18"/>
          <w:szCs w:val="18"/>
          <w:shd w:val="clear" w:color="auto" w:fill="FFFFFF"/>
        </w:rPr>
        <w:t>MSHA used the latest 4-quarter moving average 20</w:t>
      </w:r>
      <w:r w:rsidRPr="00936CAA" w:rsidR="00FC02D5">
        <w:rPr>
          <w:rFonts w:ascii="Times New Roman" w:hAnsi="Times New Roman"/>
          <w:sz w:val="18"/>
          <w:szCs w:val="18"/>
          <w:shd w:val="clear" w:color="auto" w:fill="FFFFFF"/>
        </w:rPr>
        <w:t>21Q3</w:t>
      </w:r>
      <w:r w:rsidRPr="00936CAA">
        <w:rPr>
          <w:rFonts w:ascii="Times New Roman" w:hAnsi="Times New Roman"/>
          <w:sz w:val="18"/>
          <w:szCs w:val="18"/>
          <w:shd w:val="clear" w:color="auto" w:fill="FFFFFF"/>
        </w:rPr>
        <w:t>-20</w:t>
      </w:r>
      <w:r w:rsidRPr="00936CAA" w:rsidR="00FC02D5">
        <w:rPr>
          <w:rFonts w:ascii="Times New Roman" w:hAnsi="Times New Roman"/>
          <w:sz w:val="18"/>
          <w:szCs w:val="18"/>
          <w:shd w:val="clear" w:color="auto" w:fill="FFFFFF"/>
        </w:rPr>
        <w:t>22Q2</w:t>
      </w:r>
      <w:r w:rsidRPr="00936CAA">
        <w:rPr>
          <w:rFonts w:ascii="Times New Roman" w:hAnsi="Times New Roman"/>
          <w:sz w:val="18"/>
          <w:szCs w:val="18"/>
          <w:shd w:val="clear" w:color="auto" w:fill="FFFFFF"/>
        </w:rPr>
        <w:t xml:space="preserve"> to determine that </w:t>
      </w:r>
      <w:r w:rsidRPr="00936CAA" w:rsidR="00FC02D5">
        <w:rPr>
          <w:rFonts w:ascii="Times New Roman" w:hAnsi="Times New Roman"/>
          <w:sz w:val="18"/>
          <w:szCs w:val="18"/>
          <w:shd w:val="clear" w:color="auto" w:fill="FFFFFF"/>
        </w:rPr>
        <w:t>32.9</w:t>
      </w:r>
      <w:r w:rsidRPr="00936CAA">
        <w:rPr>
          <w:rFonts w:ascii="Times New Roman" w:hAnsi="Times New Roman"/>
          <w:sz w:val="18"/>
          <w:szCs w:val="18"/>
          <w:shd w:val="clear" w:color="auto" w:fill="FFFFFF"/>
        </w:rPr>
        <w:t xml:space="preserve"> percent of total loaded wages are benefits</w:t>
      </w:r>
      <w:r w:rsidRPr="00936CAA" w:rsidR="003057BB">
        <w:rPr>
          <w:rFonts w:ascii="Times New Roman" w:hAnsi="Times New Roman"/>
          <w:sz w:val="17"/>
          <w:szCs w:val="17"/>
        </w:rPr>
        <w:t>. The benefit multiplier is 1.490 = 1+( .329/(1-.329)). The inflation multiplier of 1.043 (= 150.5/144.3) was determined by using the employment price index from the latest quarter, 2022Q2, divided by the base year and quarter of the OEWS employment and wage statistics, 2021Q2.</w:t>
      </w:r>
    </w:p>
    <w:p w:rsidR="008F7DDE" w:rsidRPr="00936CAA" w:rsidP="008F7DDE" w14:paraId="04238A0B" w14:textId="7A74E260">
      <w:pPr>
        <w:ind w:right="720"/>
        <w:rPr>
          <w:rFonts w:ascii="Times New Roman" w:hAnsi="Times New Roman"/>
          <w:sz w:val="18"/>
          <w:szCs w:val="18"/>
        </w:rPr>
      </w:pPr>
      <w:r w:rsidRPr="00936CAA">
        <w:rPr>
          <w:rFonts w:ascii="Times New Roman" w:hAnsi="Times New Roman"/>
          <w:iCs/>
          <w:sz w:val="20"/>
          <w:szCs w:val="20"/>
          <w:vertAlign w:val="superscript"/>
        </w:rPr>
        <w:t>1</w:t>
      </w:r>
      <w:r w:rsidRPr="00936CAA">
        <w:rPr>
          <w:rFonts w:ascii="Times New Roman" w:hAnsi="Times New Roman"/>
          <w:sz w:val="18"/>
          <w:szCs w:val="18"/>
        </w:rPr>
        <w:t>The Standard Occupation Codes (SOC) used for this occupation are (4</w:t>
      </w:r>
      <w:r w:rsidRPr="00936CAA" w:rsidR="00E335FC">
        <w:rPr>
          <w:rFonts w:ascii="Times New Roman" w:hAnsi="Times New Roman"/>
          <w:sz w:val="18"/>
          <w:szCs w:val="18"/>
        </w:rPr>
        <w:t>3-6014) and (43-9061)</w:t>
      </w:r>
      <w:r w:rsidRPr="00936CAA">
        <w:rPr>
          <w:rFonts w:ascii="Times New Roman" w:hAnsi="Times New Roman"/>
          <w:sz w:val="18"/>
          <w:szCs w:val="18"/>
        </w:rPr>
        <w:t>.</w:t>
      </w:r>
    </w:p>
    <w:p w:rsidR="008F7DDE" w:rsidRPr="00936CAA" w:rsidP="008F7DDE" w14:paraId="6273679D" w14:textId="15DED626">
      <w:pPr>
        <w:ind w:right="720"/>
        <w:rPr>
          <w:rFonts w:ascii="Times New Roman" w:hAnsi="Times New Roman"/>
          <w:sz w:val="18"/>
          <w:szCs w:val="18"/>
        </w:rPr>
      </w:pPr>
      <w:r w:rsidRPr="00936CAA">
        <w:rPr>
          <w:rFonts w:ascii="Times New Roman" w:hAnsi="Times New Roman"/>
          <w:iCs/>
          <w:sz w:val="20"/>
          <w:szCs w:val="20"/>
          <w:vertAlign w:val="superscript"/>
        </w:rPr>
        <w:t>2</w:t>
      </w:r>
      <w:r w:rsidRPr="00936CAA">
        <w:rPr>
          <w:rFonts w:ascii="Times New Roman" w:hAnsi="Times New Roman"/>
          <w:sz w:val="18"/>
          <w:szCs w:val="18"/>
        </w:rPr>
        <w:t>The SOC</w:t>
      </w:r>
      <w:r w:rsidR="00302BB6">
        <w:rPr>
          <w:rFonts w:ascii="Times New Roman" w:hAnsi="Times New Roman"/>
          <w:sz w:val="18"/>
          <w:szCs w:val="18"/>
        </w:rPr>
        <w:t>s</w:t>
      </w:r>
      <w:r w:rsidRPr="00936CAA">
        <w:rPr>
          <w:rFonts w:ascii="Times New Roman" w:hAnsi="Times New Roman"/>
          <w:sz w:val="18"/>
          <w:szCs w:val="18"/>
        </w:rPr>
        <w:t xml:space="preserve"> used for this occupation are (</w:t>
      </w:r>
      <w:r w:rsidRPr="00936CAA" w:rsidR="00E335FC">
        <w:rPr>
          <w:rFonts w:ascii="Times New Roman" w:hAnsi="Times New Roman"/>
          <w:sz w:val="18"/>
          <w:szCs w:val="18"/>
        </w:rPr>
        <w:t xml:space="preserve">47-5000), (49-9071), (51-9021), and (53-7000). </w:t>
      </w:r>
      <w:r w:rsidRPr="00936CAA" w:rsidR="00EF09BB">
        <w:rPr>
          <w:rFonts w:ascii="Times New Roman" w:hAnsi="Times New Roman"/>
          <w:sz w:val="18"/>
          <w:szCs w:val="18"/>
        </w:rPr>
        <w:t xml:space="preserve"> </w:t>
      </w:r>
    </w:p>
    <w:bookmarkEnd w:id="5"/>
    <w:p w:rsidR="008F7DDE" w:rsidRPr="00936CAA" w:rsidP="008F7DDE" w14:paraId="005AE4E8" w14:textId="77777777">
      <w:pPr>
        <w:ind w:right="720"/>
        <w:rPr>
          <w:rFonts w:ascii="Times New Roman" w:hAnsi="Times New Roman"/>
        </w:rPr>
      </w:pPr>
    </w:p>
    <w:p w:rsidR="008F7DDE" w:rsidRPr="00936CAA" w:rsidP="008F7DDE" w14:paraId="3A0C36DA" w14:textId="2622B6D2">
      <w:pPr>
        <w:pStyle w:val="ListParagraph"/>
        <w:numPr>
          <w:ilvl w:val="0"/>
          <w:numId w:val="3"/>
        </w:numPr>
        <w:spacing w:after="120"/>
        <w:ind w:right="720"/>
        <w:rPr>
          <w:rFonts w:ascii="Times New Roman" w:hAnsi="Times New Roman"/>
          <w:b/>
          <w:bCs/>
        </w:rPr>
      </w:pPr>
      <w:bookmarkStart w:id="6" w:name="_Hlk114568327"/>
      <w:r w:rsidRPr="00936CAA">
        <w:rPr>
          <w:rFonts w:ascii="Times New Roman" w:hAnsi="Times New Roman"/>
          <w:b/>
          <w:bCs/>
        </w:rPr>
        <w:t>Inspections of Unfired Pressure Vessels</w:t>
      </w:r>
      <w:r w:rsidRPr="00936CAA">
        <w:rPr>
          <w:rFonts w:ascii="Times New Roman" w:hAnsi="Times New Roman"/>
          <w:b/>
          <w:bCs/>
        </w:rPr>
        <w:t xml:space="preserve"> (</w:t>
      </w:r>
      <w:r w:rsidRPr="00936CAA">
        <w:rPr>
          <w:rFonts w:ascii="Times New Roman" w:hAnsi="Times New Roman" w:eastAsiaTheme="minorHAnsi"/>
          <w:b/>
          <w:bCs/>
        </w:rPr>
        <w:t>§</w:t>
      </w:r>
      <w:r w:rsidRPr="00936CAA">
        <w:rPr>
          <w:rFonts w:ascii="Times New Roman" w:hAnsi="Times New Roman" w:eastAsiaTheme="minorHAnsi"/>
          <w:b/>
          <w:bCs/>
        </w:rPr>
        <w:t>56.13015 and §57.13015</w:t>
      </w:r>
      <w:r w:rsidRPr="00936CAA">
        <w:rPr>
          <w:rFonts w:ascii="Times New Roman" w:hAnsi="Times New Roman" w:eastAsiaTheme="minorHAnsi"/>
          <w:b/>
          <w:bCs/>
        </w:rPr>
        <w:t>)</w:t>
      </w:r>
    </w:p>
    <w:bookmarkEnd w:id="6"/>
    <w:p w:rsidR="008072D9" w:rsidRPr="00936CAA" w:rsidP="008F7DDE" w14:paraId="7FAFF51B" w14:textId="21C72E9C">
      <w:pPr>
        <w:autoSpaceDE/>
        <w:autoSpaceDN/>
        <w:adjustRightInd/>
        <w:spacing w:after="120"/>
        <w:ind w:right="720"/>
        <w:rPr>
          <w:rFonts w:ascii="Times New Roman" w:hAnsi="Times New Roman"/>
        </w:rPr>
      </w:pPr>
      <w:r w:rsidRPr="00936CAA">
        <w:rPr>
          <w:rFonts w:ascii="Times New Roman" w:hAnsi="Times New Roman"/>
        </w:rPr>
        <w:t xml:space="preserve">30 CFR 56.13015 and 30 CFR 57.13015 require that compressed-air receivers and other unfired pressure vessels be inspected by inspectors holding a valid National Board Commission and in accordance with the applicable chapters of the National Board Inspection Code, a Manual for Boiler and Pressure Vessels Inspectors, 1979.  The standards also require that records of inspections be kept and made available in accordance with the requirements of the National Board Inspection Code.  There are approximately 3,884 compressed-air receivers and other unfired pressure vessels that must be inspected annually. </w:t>
      </w:r>
      <w:r w:rsidRPr="00936CAA" w:rsidR="00B57377">
        <w:rPr>
          <w:rFonts w:ascii="Times New Roman" w:hAnsi="Times New Roman"/>
        </w:rPr>
        <w:t xml:space="preserve"> </w:t>
      </w:r>
      <w:r w:rsidRPr="00936CAA">
        <w:rPr>
          <w:rFonts w:ascii="Times New Roman" w:hAnsi="Times New Roman"/>
        </w:rPr>
        <w:t>MSHA estimates that the time required for a miner to make the record would be approximately 10 minutes per vessel.</w:t>
      </w:r>
    </w:p>
    <w:p w:rsidR="00D31322" w:rsidP="00CE3101" w14:paraId="0E30DEB4" w14:textId="77777777">
      <w:pPr>
        <w:widowControl/>
        <w:autoSpaceDE/>
        <w:autoSpaceDN/>
        <w:adjustRightInd/>
        <w:spacing w:after="120"/>
        <w:ind w:right="720"/>
        <w:rPr>
          <w:rFonts w:ascii="Times New Roman" w:hAnsi="Times New Roman"/>
          <w:b/>
          <w:bCs/>
          <w:iCs/>
          <w:sz w:val="22"/>
          <w:szCs w:val="22"/>
        </w:rPr>
      </w:pPr>
      <w:bookmarkStart w:id="7" w:name="_Hlk114568917"/>
    </w:p>
    <w:p w:rsidR="00D31322" w:rsidP="00CE3101" w14:paraId="7782EAD2" w14:textId="77777777">
      <w:pPr>
        <w:widowControl/>
        <w:autoSpaceDE/>
        <w:autoSpaceDN/>
        <w:adjustRightInd/>
        <w:spacing w:after="120"/>
        <w:ind w:right="720"/>
        <w:rPr>
          <w:rFonts w:ascii="Times New Roman" w:hAnsi="Times New Roman"/>
          <w:b/>
          <w:bCs/>
          <w:iCs/>
          <w:sz w:val="22"/>
          <w:szCs w:val="22"/>
        </w:rPr>
      </w:pPr>
    </w:p>
    <w:p w:rsidR="00CE3101" w:rsidRPr="00936CAA" w:rsidP="00CE3101" w14:paraId="628C1CA1" w14:textId="67CB2623">
      <w:pPr>
        <w:widowControl/>
        <w:autoSpaceDE/>
        <w:autoSpaceDN/>
        <w:adjustRightInd/>
        <w:spacing w:after="120"/>
        <w:ind w:right="720"/>
        <w:rPr>
          <w:rFonts w:ascii="Times New Roman" w:hAnsi="Times New Roman"/>
          <w:sz w:val="22"/>
          <w:szCs w:val="22"/>
        </w:rPr>
      </w:pPr>
      <w:r w:rsidRPr="00936CAA">
        <w:rPr>
          <w:rFonts w:ascii="Times New Roman" w:hAnsi="Times New Roman"/>
          <w:b/>
          <w:bCs/>
          <w:iCs/>
          <w:sz w:val="22"/>
          <w:szCs w:val="22"/>
        </w:rPr>
        <w:t xml:space="preserve">Table 12-2 </w:t>
      </w:r>
      <w:r w:rsidRPr="00936CAA">
        <w:rPr>
          <w:rFonts w:ascii="Times New Roman" w:hAnsi="Times New Roman" w:eastAsiaTheme="minorHAnsi"/>
          <w:b/>
          <w:sz w:val="22"/>
          <w:szCs w:val="22"/>
        </w:rPr>
        <w:t xml:space="preserve">Estimated Annual Respondent Hour and Cost Burden, </w:t>
      </w:r>
      <w:bookmarkEnd w:id="7"/>
      <w:r w:rsidRPr="00936CAA" w:rsidR="00396DC2">
        <w:rPr>
          <w:rFonts w:ascii="Times New Roman" w:hAnsi="Times New Roman" w:eastAsiaTheme="minorHAnsi"/>
          <w:b/>
          <w:sz w:val="22"/>
          <w:szCs w:val="22"/>
        </w:rPr>
        <w:t>Inspections of Unfired Pressure Vessels</w:t>
      </w:r>
      <w:r w:rsidRPr="00936CAA" w:rsidR="00396DC2">
        <w:rPr>
          <w:rFonts w:ascii="Times New Roman" w:hAnsi="Times New Roman"/>
        </w:rPr>
        <w:fldChar w:fldCharType="begin"/>
      </w:r>
      <w:r w:rsidRPr="00936CAA" w:rsidR="00396DC2">
        <w:rPr>
          <w:rFonts w:ascii="Times New Roman" w:hAnsi="Times New Roman"/>
        </w:rPr>
        <w:instrText xml:space="preserve"> LINK </w:instrText>
      </w:r>
      <w:r w:rsidR="006367D1">
        <w:rPr>
          <w:rFonts w:ascii="Times New Roman" w:hAnsi="Times New Roman"/>
        </w:rPr>
        <w:instrText xml:space="preserve">Excel.Sheet.12 "C:\\Users\\ramsey.joseph.e\\Desktop\\PRA's\\1219-0089\\1219-0089 Workbook (JR)(10.19.2022).xlsx" Q12!R36C1:R38C8 </w:instrText>
      </w:r>
      <w:r w:rsidRPr="00936CAA" w:rsidR="00396DC2">
        <w:rPr>
          <w:rFonts w:ascii="Times New Roman" w:hAnsi="Times New Roman"/>
        </w:rPr>
        <w:instrText xml:space="preserve">\a \f 4 \r  \* MERGEFORMAT </w:instrText>
      </w:r>
      <w:r w:rsidRPr="00936CAA" w:rsidR="00396DC2">
        <w:rPr>
          <w:rFonts w:ascii="Times New Roman" w:hAnsi="Times New Roman"/>
        </w:rPr>
        <w:fldChar w:fldCharType="separate"/>
      </w:r>
    </w:p>
    <w:tbl>
      <w:tblPr>
        <w:tblW w:w="9554" w:type="dxa"/>
        <w:tblInd w:w="-185" w:type="dxa"/>
        <w:tblLayout w:type="fixed"/>
        <w:tblLook w:val="0000"/>
      </w:tblPr>
      <w:tblGrid>
        <w:gridCol w:w="1260"/>
        <w:gridCol w:w="1350"/>
        <w:gridCol w:w="1260"/>
        <w:gridCol w:w="1194"/>
        <w:gridCol w:w="1212"/>
        <w:gridCol w:w="1004"/>
        <w:gridCol w:w="990"/>
        <w:gridCol w:w="1284"/>
      </w:tblGrid>
      <w:tr w14:paraId="05915406" w14:textId="77777777" w:rsidTr="00C04664">
        <w:tblPrEx>
          <w:tblW w:w="9554" w:type="dxa"/>
          <w:tblInd w:w="-185" w:type="dxa"/>
          <w:tblLayout w:type="fixed"/>
          <w:tblLook w:val="0000"/>
        </w:tblPrEx>
        <w:trPr>
          <w:trHeight w:val="566"/>
        </w:trPr>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E3101" w:rsidRPr="00936CAA" w:rsidP="00CE3101" w14:paraId="1A49375A" w14:textId="6B59793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Occupation</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E3101" w:rsidRPr="00936CAA" w:rsidP="00CE3101" w14:paraId="05DD33F1"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No. of Respondents (Inspections)</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E3101" w:rsidRPr="00936CAA" w:rsidP="00CE3101" w14:paraId="121E5987"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No. of Responses per Respondent</w:t>
            </w:r>
          </w:p>
        </w:tc>
        <w:tc>
          <w:tcPr>
            <w:tcW w:w="1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E3101" w:rsidRPr="00936CAA" w:rsidP="00CE3101" w14:paraId="315D53A1" w14:textId="2DDBBB3C">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Total Responses</w:t>
            </w:r>
            <w:r w:rsidRPr="00936CAA" w:rsidR="00C04664">
              <w:rPr>
                <w:rFonts w:ascii="Times New Roman" w:hAnsi="Times New Roman" w:eastAsiaTheme="minorEastAsia"/>
                <w:b/>
                <w:bCs/>
                <w:color w:val="000000"/>
                <w:sz w:val="20"/>
                <w:szCs w:val="20"/>
              </w:rPr>
              <w:t xml:space="preserve"> (Inspection Records)</w:t>
            </w:r>
          </w:p>
        </w:tc>
        <w:tc>
          <w:tcPr>
            <w:tcW w:w="1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E3101" w:rsidRPr="00936CAA" w:rsidP="00CE3101" w14:paraId="645E1B2E"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Avg. Burden per Response (Minutes)</w:t>
            </w:r>
          </w:p>
        </w:tc>
        <w:tc>
          <w:tcPr>
            <w:tcW w:w="10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E3101" w:rsidRPr="00936CAA" w:rsidP="00CE3101" w14:paraId="0945AFCC"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Total Annual Burden (Hours)</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E3101" w:rsidRPr="00936CAA" w:rsidP="00CE3101" w14:paraId="5175D0CB"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Avg. Hourly Wage Rate</w:t>
            </w:r>
          </w:p>
        </w:tc>
        <w:tc>
          <w:tcPr>
            <w:tcW w:w="12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E3101" w:rsidRPr="00936CAA" w:rsidP="00CE3101" w14:paraId="2FD7D19D"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Total Annual Respondent Cost</w:t>
            </w:r>
          </w:p>
        </w:tc>
      </w:tr>
      <w:tr w14:paraId="4955DA09" w14:textId="77777777" w:rsidTr="00C04664">
        <w:tblPrEx>
          <w:tblW w:w="9554" w:type="dxa"/>
          <w:tblInd w:w="-185" w:type="dxa"/>
          <w:tblLayout w:type="fixed"/>
          <w:tblLook w:val="0000"/>
        </w:tblPrEx>
        <w:trPr>
          <w:trHeight w:val="186"/>
        </w:trPr>
        <w:tc>
          <w:tcPr>
            <w:tcW w:w="1260" w:type="dxa"/>
            <w:tcBorders>
              <w:top w:val="single" w:sz="4" w:space="0" w:color="auto"/>
              <w:left w:val="single" w:sz="6" w:space="0" w:color="auto"/>
              <w:bottom w:val="single" w:sz="6" w:space="0" w:color="auto"/>
              <w:right w:val="single" w:sz="6" w:space="0" w:color="auto"/>
            </w:tcBorders>
          </w:tcPr>
          <w:p w:rsidR="00CE3101" w:rsidRPr="00936CAA" w:rsidP="00B57377" w14:paraId="33511171" w14:textId="01789AE6">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Miner</w:t>
            </w:r>
          </w:p>
        </w:tc>
        <w:tc>
          <w:tcPr>
            <w:tcW w:w="1350" w:type="dxa"/>
            <w:tcBorders>
              <w:top w:val="single" w:sz="4" w:space="0" w:color="auto"/>
              <w:left w:val="single" w:sz="6" w:space="0" w:color="auto"/>
              <w:bottom w:val="single" w:sz="6" w:space="0" w:color="auto"/>
              <w:right w:val="single" w:sz="6" w:space="0" w:color="auto"/>
            </w:tcBorders>
          </w:tcPr>
          <w:p w:rsidR="00CE3101" w:rsidRPr="00936CAA" w:rsidP="00B57377" w14:paraId="4816FCC8"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3,884</w:t>
            </w:r>
          </w:p>
        </w:tc>
        <w:tc>
          <w:tcPr>
            <w:tcW w:w="1260" w:type="dxa"/>
            <w:tcBorders>
              <w:top w:val="single" w:sz="4" w:space="0" w:color="auto"/>
              <w:left w:val="single" w:sz="6" w:space="0" w:color="auto"/>
              <w:bottom w:val="single" w:sz="6" w:space="0" w:color="auto"/>
              <w:right w:val="single" w:sz="6" w:space="0" w:color="auto"/>
            </w:tcBorders>
          </w:tcPr>
          <w:p w:rsidR="00CE3101" w:rsidRPr="00936CAA" w:rsidP="00B57377" w14:paraId="34EC719A"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w:t>
            </w:r>
          </w:p>
        </w:tc>
        <w:tc>
          <w:tcPr>
            <w:tcW w:w="1194" w:type="dxa"/>
            <w:tcBorders>
              <w:top w:val="single" w:sz="4" w:space="0" w:color="auto"/>
              <w:left w:val="single" w:sz="6" w:space="0" w:color="auto"/>
              <w:bottom w:val="single" w:sz="6" w:space="0" w:color="auto"/>
              <w:right w:val="single" w:sz="6" w:space="0" w:color="auto"/>
            </w:tcBorders>
          </w:tcPr>
          <w:p w:rsidR="00CE3101" w:rsidRPr="00936CAA" w:rsidP="00B57377" w14:paraId="6DCEFED4" w14:textId="257710F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w:t>
            </w:r>
            <w:r w:rsidRPr="00936CAA" w:rsidR="00B57377">
              <w:rPr>
                <w:rFonts w:ascii="Times New Roman" w:hAnsi="Times New Roman" w:eastAsiaTheme="minorEastAsia"/>
                <w:color w:val="000000"/>
                <w:sz w:val="20"/>
                <w:szCs w:val="20"/>
              </w:rPr>
              <w:t>,</w:t>
            </w:r>
            <w:r w:rsidRPr="00936CAA">
              <w:rPr>
                <w:rFonts w:ascii="Times New Roman" w:hAnsi="Times New Roman" w:eastAsiaTheme="minorEastAsia"/>
                <w:color w:val="000000"/>
                <w:sz w:val="20"/>
                <w:szCs w:val="20"/>
              </w:rPr>
              <w:t>884</w:t>
            </w:r>
          </w:p>
        </w:tc>
        <w:tc>
          <w:tcPr>
            <w:tcW w:w="1212" w:type="dxa"/>
            <w:tcBorders>
              <w:top w:val="single" w:sz="4" w:space="0" w:color="auto"/>
              <w:left w:val="single" w:sz="6" w:space="0" w:color="auto"/>
              <w:bottom w:val="single" w:sz="6" w:space="0" w:color="auto"/>
              <w:right w:val="single" w:sz="6" w:space="0" w:color="auto"/>
            </w:tcBorders>
          </w:tcPr>
          <w:p w:rsidR="00CE3101" w:rsidRPr="00936CAA" w:rsidP="00B57377" w14:paraId="3912FBB5"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10</w:t>
            </w:r>
          </w:p>
        </w:tc>
        <w:tc>
          <w:tcPr>
            <w:tcW w:w="1004" w:type="dxa"/>
            <w:tcBorders>
              <w:top w:val="single" w:sz="4" w:space="0" w:color="auto"/>
              <w:left w:val="single" w:sz="6" w:space="0" w:color="auto"/>
              <w:bottom w:val="single" w:sz="6" w:space="0" w:color="auto"/>
              <w:right w:val="single" w:sz="6" w:space="0" w:color="auto"/>
            </w:tcBorders>
          </w:tcPr>
          <w:p w:rsidR="00CE3101" w:rsidRPr="00936CAA" w:rsidP="00B57377" w14:paraId="284F2FCA"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647.33</w:t>
            </w:r>
          </w:p>
        </w:tc>
        <w:tc>
          <w:tcPr>
            <w:tcW w:w="990" w:type="dxa"/>
            <w:tcBorders>
              <w:top w:val="single" w:sz="4" w:space="0" w:color="auto"/>
              <w:left w:val="single" w:sz="6" w:space="0" w:color="auto"/>
              <w:bottom w:val="single" w:sz="6" w:space="0" w:color="auto"/>
              <w:right w:val="single" w:sz="6" w:space="0" w:color="auto"/>
            </w:tcBorders>
          </w:tcPr>
          <w:p w:rsidR="00CE3101" w:rsidRPr="00936CAA" w:rsidP="00B57377" w14:paraId="00E9147B" w14:textId="141723F0">
            <w:pPr>
              <w:widowControl/>
              <w:jc w:val="center"/>
              <w:rPr>
                <w:rFonts w:ascii="Times New Roman" w:hAnsi="Times New Roman" w:eastAsiaTheme="minorEastAsia"/>
                <w:color w:val="000000"/>
                <w:sz w:val="22"/>
                <w:szCs w:val="22"/>
              </w:rPr>
            </w:pPr>
            <w:r w:rsidRPr="00936CAA">
              <w:rPr>
                <w:rFonts w:ascii="Times New Roman" w:hAnsi="Times New Roman" w:eastAsiaTheme="minorEastAsia"/>
                <w:color w:val="000000"/>
                <w:sz w:val="20"/>
                <w:szCs w:val="20"/>
              </w:rPr>
              <w:t>$37.82</w:t>
            </w:r>
          </w:p>
        </w:tc>
        <w:tc>
          <w:tcPr>
            <w:tcW w:w="1284" w:type="dxa"/>
            <w:tcBorders>
              <w:top w:val="single" w:sz="4" w:space="0" w:color="auto"/>
              <w:left w:val="single" w:sz="6" w:space="0" w:color="auto"/>
              <w:bottom w:val="single" w:sz="6" w:space="0" w:color="auto"/>
              <w:right w:val="single" w:sz="6" w:space="0" w:color="auto"/>
            </w:tcBorders>
          </w:tcPr>
          <w:p w:rsidR="00CE3101" w:rsidRPr="00936CAA" w:rsidP="00B57377" w14:paraId="08C359BA" w14:textId="56CA72D2">
            <w:pPr>
              <w:widowControl/>
              <w:jc w:val="center"/>
              <w:rPr>
                <w:rFonts w:ascii="Times New Roman" w:hAnsi="Times New Roman" w:eastAsiaTheme="minorEastAsia"/>
                <w:color w:val="000000"/>
                <w:sz w:val="22"/>
                <w:szCs w:val="22"/>
              </w:rPr>
            </w:pPr>
            <w:r w:rsidRPr="00936CAA">
              <w:rPr>
                <w:rFonts w:ascii="Times New Roman" w:hAnsi="Times New Roman" w:eastAsiaTheme="minorEastAsia"/>
                <w:color w:val="000000"/>
                <w:sz w:val="20"/>
                <w:szCs w:val="20"/>
              </w:rPr>
              <w:t>$24,483.89</w:t>
            </w:r>
          </w:p>
        </w:tc>
      </w:tr>
      <w:tr w14:paraId="72328685" w14:textId="77777777" w:rsidTr="00C04664">
        <w:tblPrEx>
          <w:tblW w:w="9554" w:type="dxa"/>
          <w:tblInd w:w="-185" w:type="dxa"/>
          <w:tblLayout w:type="fixed"/>
          <w:tblLook w:val="0000"/>
        </w:tblPrEx>
        <w:trPr>
          <w:trHeight w:val="186"/>
        </w:trPr>
        <w:tc>
          <w:tcPr>
            <w:tcW w:w="1260" w:type="dxa"/>
            <w:tcBorders>
              <w:top w:val="single" w:sz="6" w:space="0" w:color="auto"/>
              <w:left w:val="single" w:sz="6" w:space="0" w:color="auto"/>
              <w:bottom w:val="single" w:sz="6" w:space="0" w:color="auto"/>
              <w:right w:val="single" w:sz="6" w:space="0" w:color="auto"/>
            </w:tcBorders>
          </w:tcPr>
          <w:p w:rsidR="00CE3101" w:rsidRPr="00936CAA" w:rsidP="00B57377" w14:paraId="7D9A69B7" w14:textId="77777777">
            <w:pPr>
              <w:widowControl/>
              <w:jc w:val="center"/>
              <w:rPr>
                <w:rFonts w:ascii="Times New Roman" w:hAnsi="Times New Roman" w:eastAsiaTheme="minorEastAsia"/>
                <w:i/>
                <w:iCs/>
                <w:color w:val="000000"/>
                <w:sz w:val="20"/>
                <w:szCs w:val="20"/>
              </w:rPr>
            </w:pPr>
            <w:r w:rsidRPr="00936CAA">
              <w:rPr>
                <w:rFonts w:ascii="Times New Roman" w:hAnsi="Times New Roman" w:eastAsiaTheme="minorEastAsia"/>
                <w:i/>
                <w:iCs/>
                <w:color w:val="000000"/>
                <w:sz w:val="20"/>
                <w:szCs w:val="20"/>
              </w:rPr>
              <w:t>Subtotal</w:t>
            </w:r>
          </w:p>
        </w:tc>
        <w:tc>
          <w:tcPr>
            <w:tcW w:w="1350" w:type="dxa"/>
            <w:tcBorders>
              <w:top w:val="nil"/>
              <w:left w:val="single" w:sz="6" w:space="0" w:color="auto"/>
              <w:bottom w:val="single" w:sz="6" w:space="0" w:color="auto"/>
              <w:right w:val="single" w:sz="6" w:space="0" w:color="auto"/>
            </w:tcBorders>
          </w:tcPr>
          <w:p w:rsidR="00CE3101" w:rsidRPr="00936CAA" w:rsidP="00B57377" w14:paraId="27D67CEE" w14:textId="39A87650">
            <w:pPr>
              <w:widowControl/>
              <w:jc w:val="center"/>
              <w:rPr>
                <w:rFonts w:ascii="Times New Roman" w:hAnsi="Times New Roman" w:eastAsiaTheme="minorEastAsia"/>
                <w:color w:val="000000"/>
                <w:sz w:val="22"/>
                <w:szCs w:val="22"/>
              </w:rPr>
            </w:pPr>
            <w:r w:rsidRPr="00936CAA">
              <w:rPr>
                <w:rFonts w:ascii="Times New Roman" w:hAnsi="Times New Roman" w:eastAsiaTheme="minorEastAsia"/>
                <w:color w:val="000000"/>
                <w:sz w:val="20"/>
                <w:szCs w:val="20"/>
              </w:rPr>
              <w:t>3,884</w:t>
            </w:r>
          </w:p>
        </w:tc>
        <w:tc>
          <w:tcPr>
            <w:tcW w:w="1260" w:type="dxa"/>
            <w:tcBorders>
              <w:top w:val="nil"/>
              <w:left w:val="single" w:sz="6" w:space="0" w:color="auto"/>
              <w:bottom w:val="single" w:sz="6" w:space="0" w:color="auto"/>
              <w:right w:val="single" w:sz="6" w:space="0" w:color="auto"/>
            </w:tcBorders>
            <w:shd w:val="solid" w:color="000000" w:fill="auto"/>
          </w:tcPr>
          <w:p w:rsidR="00CE3101" w:rsidRPr="00936CAA" w:rsidP="00B57377" w14:paraId="6A837C38"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w:t>
            </w:r>
          </w:p>
        </w:tc>
        <w:tc>
          <w:tcPr>
            <w:tcW w:w="1194" w:type="dxa"/>
            <w:tcBorders>
              <w:top w:val="nil"/>
              <w:left w:val="single" w:sz="6" w:space="0" w:color="auto"/>
              <w:bottom w:val="single" w:sz="6" w:space="0" w:color="auto"/>
              <w:right w:val="single" w:sz="6" w:space="0" w:color="auto"/>
            </w:tcBorders>
          </w:tcPr>
          <w:p w:rsidR="00CE3101" w:rsidRPr="00936CAA" w:rsidP="00B57377" w14:paraId="51414E4E" w14:textId="50FA17FC">
            <w:pPr>
              <w:widowControl/>
              <w:jc w:val="center"/>
              <w:rPr>
                <w:rFonts w:ascii="Times New Roman" w:hAnsi="Times New Roman" w:eastAsiaTheme="minorEastAsia"/>
                <w:color w:val="000000"/>
                <w:sz w:val="22"/>
                <w:szCs w:val="22"/>
              </w:rPr>
            </w:pPr>
            <w:r w:rsidRPr="00936CAA">
              <w:rPr>
                <w:rFonts w:ascii="Times New Roman" w:hAnsi="Times New Roman" w:eastAsiaTheme="minorEastAsia"/>
                <w:color w:val="000000"/>
                <w:sz w:val="20"/>
                <w:szCs w:val="20"/>
              </w:rPr>
              <w:t>3,884</w:t>
            </w:r>
          </w:p>
        </w:tc>
        <w:tc>
          <w:tcPr>
            <w:tcW w:w="1212" w:type="dxa"/>
            <w:tcBorders>
              <w:top w:val="nil"/>
              <w:left w:val="single" w:sz="6" w:space="0" w:color="auto"/>
              <w:bottom w:val="single" w:sz="6" w:space="0" w:color="auto"/>
              <w:right w:val="single" w:sz="6" w:space="0" w:color="auto"/>
            </w:tcBorders>
            <w:shd w:val="solid" w:color="000000" w:fill="auto"/>
          </w:tcPr>
          <w:p w:rsidR="00CE3101" w:rsidRPr="00936CAA" w:rsidP="00B57377" w14:paraId="5165D7A2"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w:t>
            </w:r>
          </w:p>
        </w:tc>
        <w:tc>
          <w:tcPr>
            <w:tcW w:w="1004" w:type="dxa"/>
            <w:tcBorders>
              <w:top w:val="nil"/>
              <w:left w:val="single" w:sz="6" w:space="0" w:color="auto"/>
              <w:bottom w:val="single" w:sz="6" w:space="0" w:color="auto"/>
              <w:right w:val="single" w:sz="6" w:space="0" w:color="auto"/>
            </w:tcBorders>
          </w:tcPr>
          <w:p w:rsidR="00CE3101" w:rsidRPr="00936CAA" w:rsidP="00B57377" w14:paraId="4B0E3EC3"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647</w:t>
            </w:r>
          </w:p>
        </w:tc>
        <w:tc>
          <w:tcPr>
            <w:tcW w:w="990" w:type="dxa"/>
            <w:tcBorders>
              <w:top w:val="nil"/>
              <w:left w:val="single" w:sz="6" w:space="0" w:color="auto"/>
              <w:bottom w:val="single" w:sz="6" w:space="0" w:color="auto"/>
              <w:right w:val="single" w:sz="6" w:space="0" w:color="auto"/>
            </w:tcBorders>
            <w:shd w:val="solid" w:color="000000" w:fill="auto"/>
          </w:tcPr>
          <w:p w:rsidR="00CE3101" w:rsidRPr="00936CAA" w:rsidP="00B57377" w14:paraId="7C8AA1AB"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w:t>
            </w:r>
          </w:p>
        </w:tc>
        <w:tc>
          <w:tcPr>
            <w:tcW w:w="1284" w:type="dxa"/>
            <w:tcBorders>
              <w:top w:val="nil"/>
              <w:left w:val="single" w:sz="6" w:space="0" w:color="auto"/>
              <w:bottom w:val="single" w:sz="6" w:space="0" w:color="auto"/>
              <w:right w:val="single" w:sz="6" w:space="0" w:color="auto"/>
            </w:tcBorders>
          </w:tcPr>
          <w:p w:rsidR="00CE3101" w:rsidRPr="00936CAA" w:rsidP="00B57377" w14:paraId="6D690D5C"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$24,484</w:t>
            </w:r>
          </w:p>
        </w:tc>
      </w:tr>
    </w:tbl>
    <w:p w:rsidR="008F7DDE" w:rsidRPr="00936CAA" w:rsidP="008F7DDE" w14:paraId="646FE68A" w14:textId="30404452">
      <w:pPr>
        <w:keepLines/>
        <w:autoSpaceDE/>
        <w:autoSpaceDN/>
        <w:adjustRightInd/>
        <w:spacing w:after="120"/>
        <w:ind w:right="720"/>
        <w:rPr>
          <w:rFonts w:ascii="Times New Roman" w:hAnsi="Times New Roman"/>
        </w:rPr>
      </w:pPr>
      <w:r w:rsidRPr="00936CAA">
        <w:rPr>
          <w:rFonts w:ascii="Times New Roman" w:hAnsi="Times New Roman"/>
        </w:rPr>
        <w:fldChar w:fldCharType="end"/>
      </w:r>
    </w:p>
    <w:p w:rsidR="008F7DDE" w:rsidRPr="00936CAA" w:rsidP="008F7DDE" w14:paraId="33EC2BC7" w14:textId="37E039ED">
      <w:pPr>
        <w:pStyle w:val="ListParagraph"/>
        <w:keepLines/>
        <w:numPr>
          <w:ilvl w:val="0"/>
          <w:numId w:val="3"/>
        </w:numPr>
        <w:spacing w:after="120"/>
        <w:ind w:right="720"/>
        <w:rPr>
          <w:rFonts w:ascii="Times New Roman" w:hAnsi="Times New Roman"/>
          <w:b/>
          <w:bCs/>
        </w:rPr>
      </w:pPr>
      <w:bookmarkStart w:id="8" w:name="_Hlk114568871"/>
      <w:r w:rsidRPr="00936CAA">
        <w:rPr>
          <w:rFonts w:ascii="Times New Roman" w:hAnsi="Times New Roman"/>
          <w:b/>
          <w:bCs/>
        </w:rPr>
        <w:t>Inspections of Fired Pressure Vessels (</w:t>
      </w:r>
      <w:r w:rsidRPr="00936CAA">
        <w:rPr>
          <w:rFonts w:ascii="Times New Roman" w:hAnsi="Times New Roman" w:eastAsiaTheme="minorHAnsi"/>
          <w:b/>
          <w:bCs/>
        </w:rPr>
        <w:t>§56.13030 and §57.13030)</w:t>
      </w:r>
    </w:p>
    <w:bookmarkEnd w:id="8"/>
    <w:p w:rsidR="00C00E89" w:rsidRPr="00936CAA" w:rsidP="00C00E89" w14:paraId="31A28F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rPr>
        <w:t xml:space="preserve">30 CFR 56.13030 and 30 CFR 57.13030 require that records of inspections and repairs be retained by the mine operator in accordance with the requirements of the ASME Boiler and Pressure Vessel Code and the National Board Inspection Code and made available to MSHA.  There are approximately 70 fired pressure vessels (boilers) that must be inspected annually.  </w:t>
      </w:r>
    </w:p>
    <w:p w:rsidR="00827485" w:rsidRPr="00936CAA" w:rsidP="00396DC2" w14:paraId="33D5AC5D" w14:textId="76EE2A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936CAA">
        <w:rPr>
          <w:rFonts w:ascii="Times New Roman" w:hAnsi="Times New Roman"/>
        </w:rPr>
        <w:t>MSHA estimates that the time required for a miner to make the record would be approximately 10 minutes.</w:t>
      </w:r>
    </w:p>
    <w:p w:rsidR="00396DC2" w:rsidRPr="00936CAA" w:rsidP="00396DC2" w14:paraId="29D825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396DC2" w:rsidRPr="00936CAA" w:rsidP="00396DC2" w14:paraId="3E4143B7" w14:textId="1B116A7B">
      <w:pPr>
        <w:widowControl/>
        <w:autoSpaceDE/>
        <w:autoSpaceDN/>
        <w:adjustRightInd/>
        <w:ind w:right="720"/>
        <w:rPr>
          <w:rFonts w:ascii="Times New Roman" w:hAnsi="Times New Roman"/>
          <w:sz w:val="22"/>
          <w:szCs w:val="22"/>
        </w:rPr>
      </w:pPr>
      <w:r w:rsidRPr="00936CAA">
        <w:rPr>
          <w:rFonts w:ascii="Times New Roman" w:hAnsi="Times New Roman"/>
          <w:b/>
          <w:bCs/>
          <w:iCs/>
          <w:sz w:val="22"/>
          <w:szCs w:val="22"/>
        </w:rPr>
        <w:t>Table 12-</w:t>
      </w:r>
      <w:r w:rsidRPr="00936CAA" w:rsidR="00B57377">
        <w:rPr>
          <w:rFonts w:ascii="Times New Roman" w:hAnsi="Times New Roman"/>
          <w:b/>
          <w:bCs/>
          <w:iCs/>
          <w:sz w:val="22"/>
          <w:szCs w:val="22"/>
        </w:rPr>
        <w:t>3 Estimated</w:t>
      </w:r>
      <w:r w:rsidRPr="00936CAA">
        <w:rPr>
          <w:rFonts w:ascii="Times New Roman" w:hAnsi="Times New Roman" w:eastAsiaTheme="minorHAnsi"/>
          <w:b/>
          <w:sz w:val="22"/>
          <w:szCs w:val="22"/>
        </w:rPr>
        <w:t xml:space="preserve"> Annual Respondent Hour and Cost Burden, Inspections of Fired Pressure Vessels</w:t>
      </w:r>
    </w:p>
    <w:tbl>
      <w:tblPr>
        <w:tblpPr w:leftFromText="180" w:rightFromText="180" w:vertAnchor="text" w:horzAnchor="margin" w:tblpX="-95" w:tblpY="208"/>
        <w:tblW w:w="5051" w:type="pct"/>
        <w:tblLook w:val="0000"/>
      </w:tblPr>
      <w:tblGrid>
        <w:gridCol w:w="1205"/>
        <w:gridCol w:w="1317"/>
        <w:gridCol w:w="1433"/>
        <w:gridCol w:w="1251"/>
        <w:gridCol w:w="1300"/>
        <w:gridCol w:w="883"/>
        <w:gridCol w:w="828"/>
        <w:gridCol w:w="1228"/>
      </w:tblGrid>
      <w:tr w14:paraId="247BEF4B" w14:textId="77777777" w:rsidTr="00C04664">
        <w:tblPrEx>
          <w:tblW w:w="5051" w:type="pct"/>
          <w:tblLook w:val="0000"/>
        </w:tblPrEx>
        <w:trPr>
          <w:trHeight w:val="739"/>
        </w:trPr>
        <w:tc>
          <w:tcPr>
            <w:tcW w:w="6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96DC2" w:rsidRPr="00936CAA" w:rsidP="00C04664" w14:paraId="60278F95"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Occupation</w:t>
            </w:r>
          </w:p>
        </w:tc>
        <w:tc>
          <w:tcPr>
            <w:tcW w:w="6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96DC2" w:rsidRPr="00936CAA" w:rsidP="00C04664" w14:paraId="68BC283C"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No. of Respondents (Inspections)</w:t>
            </w:r>
          </w:p>
        </w:tc>
        <w:tc>
          <w:tcPr>
            <w:tcW w:w="75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96DC2" w:rsidRPr="00936CAA" w:rsidP="00C04664" w14:paraId="15606F39"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No. of Responses per Respondent</w:t>
            </w:r>
          </w:p>
        </w:tc>
        <w:tc>
          <w:tcPr>
            <w:tcW w:w="6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96DC2" w:rsidRPr="00936CAA" w:rsidP="00C04664" w14:paraId="2F97A6FD" w14:textId="01CB5A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Total Responses</w:t>
            </w:r>
            <w:r w:rsidRPr="00936CAA" w:rsidR="00C04664">
              <w:rPr>
                <w:rFonts w:ascii="Times New Roman" w:hAnsi="Times New Roman" w:eastAsiaTheme="minorEastAsia"/>
                <w:b/>
                <w:bCs/>
                <w:color w:val="000000"/>
                <w:sz w:val="20"/>
                <w:szCs w:val="20"/>
              </w:rPr>
              <w:t xml:space="preserve"> (Inspection Records)</w:t>
            </w:r>
          </w:p>
        </w:tc>
        <w:tc>
          <w:tcPr>
            <w:tcW w:w="68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96DC2" w:rsidRPr="00936CAA" w:rsidP="00C04664" w14:paraId="67EE041C"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Avg. Burden per Response (Minutes)</w:t>
            </w:r>
          </w:p>
        </w:tc>
        <w:tc>
          <w:tcPr>
            <w:tcW w:w="4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96DC2" w:rsidRPr="00936CAA" w:rsidP="00C04664" w14:paraId="31209BF6"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Total Annual Burden (Hours)</w:t>
            </w:r>
          </w:p>
        </w:tc>
        <w:tc>
          <w:tcPr>
            <w:tcW w:w="43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96DC2" w:rsidRPr="00936CAA" w:rsidP="00C04664" w14:paraId="4B0BF486"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Avg. Hourly Wage Rate</w:t>
            </w:r>
          </w:p>
        </w:tc>
        <w:tc>
          <w:tcPr>
            <w:tcW w:w="6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96DC2" w:rsidRPr="00936CAA" w:rsidP="00C04664" w14:paraId="24B08F73"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Total Annual Respondent Cost</w:t>
            </w:r>
          </w:p>
        </w:tc>
      </w:tr>
      <w:tr w14:paraId="5FAEE6F2" w14:textId="77777777" w:rsidTr="00C04664">
        <w:tblPrEx>
          <w:tblW w:w="5051" w:type="pct"/>
          <w:tblLook w:val="0000"/>
        </w:tblPrEx>
        <w:trPr>
          <w:trHeight w:val="290"/>
        </w:trPr>
        <w:tc>
          <w:tcPr>
            <w:tcW w:w="638" w:type="pct"/>
            <w:tcBorders>
              <w:top w:val="single" w:sz="4" w:space="0" w:color="auto"/>
              <w:left w:val="single" w:sz="6" w:space="0" w:color="auto"/>
              <w:bottom w:val="single" w:sz="6" w:space="0" w:color="auto"/>
              <w:right w:val="single" w:sz="6" w:space="0" w:color="auto"/>
            </w:tcBorders>
          </w:tcPr>
          <w:p w:rsidR="00396DC2" w:rsidRPr="00936CAA" w:rsidP="00C04664" w14:paraId="4197D2C8"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Miner</w:t>
            </w:r>
          </w:p>
        </w:tc>
        <w:tc>
          <w:tcPr>
            <w:tcW w:w="697" w:type="pct"/>
            <w:tcBorders>
              <w:top w:val="single" w:sz="4" w:space="0" w:color="auto"/>
              <w:left w:val="single" w:sz="6" w:space="0" w:color="auto"/>
              <w:bottom w:val="single" w:sz="6" w:space="0" w:color="auto"/>
              <w:right w:val="single" w:sz="6" w:space="0" w:color="auto"/>
            </w:tcBorders>
          </w:tcPr>
          <w:p w:rsidR="00396DC2" w:rsidRPr="00936CAA" w:rsidP="00C04664" w14:paraId="787E27E2"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70</w:t>
            </w:r>
          </w:p>
        </w:tc>
        <w:tc>
          <w:tcPr>
            <w:tcW w:w="759" w:type="pct"/>
            <w:tcBorders>
              <w:top w:val="single" w:sz="4" w:space="0" w:color="auto"/>
              <w:left w:val="single" w:sz="6" w:space="0" w:color="auto"/>
              <w:bottom w:val="single" w:sz="6" w:space="0" w:color="auto"/>
              <w:right w:val="single" w:sz="6" w:space="0" w:color="auto"/>
            </w:tcBorders>
          </w:tcPr>
          <w:p w:rsidR="00396DC2" w:rsidRPr="00936CAA" w:rsidP="00C04664" w14:paraId="1ACCF227"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w:t>
            </w:r>
          </w:p>
        </w:tc>
        <w:tc>
          <w:tcPr>
            <w:tcW w:w="663" w:type="pct"/>
            <w:tcBorders>
              <w:top w:val="single" w:sz="4" w:space="0" w:color="auto"/>
              <w:left w:val="single" w:sz="6" w:space="0" w:color="auto"/>
              <w:bottom w:val="single" w:sz="6" w:space="0" w:color="auto"/>
              <w:right w:val="single" w:sz="6" w:space="0" w:color="auto"/>
            </w:tcBorders>
          </w:tcPr>
          <w:p w:rsidR="00396DC2" w:rsidRPr="00936CAA" w:rsidP="00C04664" w14:paraId="43728F1F"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70</w:t>
            </w:r>
          </w:p>
        </w:tc>
        <w:tc>
          <w:tcPr>
            <w:tcW w:w="688" w:type="pct"/>
            <w:tcBorders>
              <w:top w:val="single" w:sz="4" w:space="0" w:color="auto"/>
              <w:left w:val="single" w:sz="6" w:space="0" w:color="auto"/>
              <w:bottom w:val="single" w:sz="6" w:space="0" w:color="auto"/>
              <w:right w:val="single" w:sz="6" w:space="0" w:color="auto"/>
            </w:tcBorders>
          </w:tcPr>
          <w:p w:rsidR="00396DC2" w:rsidRPr="00936CAA" w:rsidP="00C04664" w14:paraId="1CE960A5"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10.00</w:t>
            </w:r>
          </w:p>
        </w:tc>
        <w:tc>
          <w:tcPr>
            <w:tcW w:w="467" w:type="pct"/>
            <w:tcBorders>
              <w:top w:val="single" w:sz="4" w:space="0" w:color="auto"/>
              <w:left w:val="single" w:sz="6" w:space="0" w:color="auto"/>
              <w:bottom w:val="single" w:sz="6" w:space="0" w:color="auto"/>
              <w:right w:val="single" w:sz="6" w:space="0" w:color="auto"/>
            </w:tcBorders>
          </w:tcPr>
          <w:p w:rsidR="00396DC2" w:rsidRPr="00936CAA" w:rsidP="00C04664" w14:paraId="402D5F40"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11.67</w:t>
            </w:r>
          </w:p>
        </w:tc>
        <w:tc>
          <w:tcPr>
            <w:tcW w:w="438" w:type="pct"/>
            <w:tcBorders>
              <w:top w:val="single" w:sz="4" w:space="0" w:color="auto"/>
              <w:left w:val="single" w:sz="6" w:space="0" w:color="auto"/>
              <w:bottom w:val="single" w:sz="6" w:space="0" w:color="auto"/>
              <w:right w:val="single" w:sz="6" w:space="0" w:color="auto"/>
            </w:tcBorders>
          </w:tcPr>
          <w:p w:rsidR="00396DC2" w:rsidRPr="00936CAA" w:rsidP="00C04664" w14:paraId="27ABF4C4"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 xml:space="preserve">$37.82 </w:t>
            </w:r>
          </w:p>
        </w:tc>
        <w:tc>
          <w:tcPr>
            <w:tcW w:w="650" w:type="pct"/>
            <w:tcBorders>
              <w:top w:val="single" w:sz="4" w:space="0" w:color="auto"/>
              <w:left w:val="single" w:sz="6" w:space="0" w:color="auto"/>
              <w:bottom w:val="single" w:sz="6" w:space="0" w:color="auto"/>
              <w:right w:val="single" w:sz="6" w:space="0" w:color="auto"/>
            </w:tcBorders>
          </w:tcPr>
          <w:p w:rsidR="00396DC2" w:rsidRPr="00936CAA" w:rsidP="00C04664" w14:paraId="0AD9C6DE"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 xml:space="preserve">$441.26 </w:t>
            </w:r>
          </w:p>
        </w:tc>
      </w:tr>
      <w:tr w14:paraId="64FC5B66" w14:textId="77777777" w:rsidTr="00C04664">
        <w:tblPrEx>
          <w:tblW w:w="5051" w:type="pct"/>
          <w:tblLook w:val="0000"/>
        </w:tblPrEx>
        <w:trPr>
          <w:trHeight w:val="290"/>
        </w:trPr>
        <w:tc>
          <w:tcPr>
            <w:tcW w:w="638" w:type="pct"/>
            <w:tcBorders>
              <w:top w:val="single" w:sz="6" w:space="0" w:color="auto"/>
              <w:left w:val="single" w:sz="6" w:space="0" w:color="auto"/>
              <w:bottom w:val="single" w:sz="6" w:space="0" w:color="auto"/>
              <w:right w:val="single" w:sz="6" w:space="0" w:color="auto"/>
            </w:tcBorders>
          </w:tcPr>
          <w:p w:rsidR="00396DC2" w:rsidRPr="00936CAA" w:rsidP="00C04664" w14:paraId="53DEC9E0" w14:textId="77777777">
            <w:pPr>
              <w:widowControl/>
              <w:jc w:val="center"/>
              <w:rPr>
                <w:rFonts w:ascii="Times New Roman" w:hAnsi="Times New Roman" w:eastAsiaTheme="minorEastAsia"/>
                <w:i/>
                <w:iCs/>
                <w:color w:val="000000"/>
                <w:sz w:val="20"/>
                <w:szCs w:val="20"/>
              </w:rPr>
            </w:pPr>
            <w:r w:rsidRPr="00936CAA">
              <w:rPr>
                <w:rFonts w:ascii="Times New Roman" w:hAnsi="Times New Roman" w:eastAsiaTheme="minorEastAsia"/>
                <w:i/>
                <w:iCs/>
                <w:color w:val="000000"/>
                <w:sz w:val="20"/>
                <w:szCs w:val="20"/>
              </w:rPr>
              <w:t>Subtotal</w:t>
            </w:r>
          </w:p>
        </w:tc>
        <w:tc>
          <w:tcPr>
            <w:tcW w:w="697" w:type="pct"/>
            <w:tcBorders>
              <w:top w:val="nil"/>
              <w:left w:val="single" w:sz="6" w:space="0" w:color="auto"/>
              <w:bottom w:val="single" w:sz="6" w:space="0" w:color="auto"/>
              <w:right w:val="single" w:sz="6" w:space="0" w:color="auto"/>
            </w:tcBorders>
          </w:tcPr>
          <w:p w:rsidR="00396DC2" w:rsidRPr="00936CAA" w:rsidP="00C04664" w14:paraId="24F368CC"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70</w:t>
            </w:r>
          </w:p>
        </w:tc>
        <w:tc>
          <w:tcPr>
            <w:tcW w:w="759" w:type="pct"/>
            <w:tcBorders>
              <w:top w:val="nil"/>
              <w:left w:val="single" w:sz="6" w:space="0" w:color="auto"/>
              <w:bottom w:val="single" w:sz="6" w:space="0" w:color="auto"/>
              <w:right w:val="single" w:sz="6" w:space="0" w:color="auto"/>
            </w:tcBorders>
            <w:shd w:val="solid" w:color="000000" w:fill="auto"/>
          </w:tcPr>
          <w:p w:rsidR="00396DC2" w:rsidRPr="00936CAA" w:rsidP="00C04664" w14:paraId="29082C75"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w:t>
            </w:r>
          </w:p>
        </w:tc>
        <w:tc>
          <w:tcPr>
            <w:tcW w:w="663" w:type="pct"/>
            <w:tcBorders>
              <w:top w:val="nil"/>
              <w:left w:val="single" w:sz="6" w:space="0" w:color="auto"/>
              <w:bottom w:val="single" w:sz="6" w:space="0" w:color="auto"/>
              <w:right w:val="single" w:sz="6" w:space="0" w:color="auto"/>
            </w:tcBorders>
          </w:tcPr>
          <w:p w:rsidR="00396DC2" w:rsidRPr="00936CAA" w:rsidP="00C04664" w14:paraId="399E4FE2"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70</w:t>
            </w:r>
          </w:p>
        </w:tc>
        <w:tc>
          <w:tcPr>
            <w:tcW w:w="688" w:type="pct"/>
            <w:tcBorders>
              <w:top w:val="nil"/>
              <w:left w:val="single" w:sz="6" w:space="0" w:color="auto"/>
              <w:bottom w:val="single" w:sz="6" w:space="0" w:color="auto"/>
              <w:right w:val="single" w:sz="6" w:space="0" w:color="auto"/>
            </w:tcBorders>
            <w:shd w:val="solid" w:color="000000" w:fill="auto"/>
          </w:tcPr>
          <w:p w:rsidR="00396DC2" w:rsidRPr="00936CAA" w:rsidP="00C04664" w14:paraId="096B609B"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w:t>
            </w:r>
          </w:p>
        </w:tc>
        <w:tc>
          <w:tcPr>
            <w:tcW w:w="467" w:type="pct"/>
            <w:tcBorders>
              <w:top w:val="nil"/>
              <w:left w:val="single" w:sz="6" w:space="0" w:color="auto"/>
              <w:bottom w:val="single" w:sz="6" w:space="0" w:color="auto"/>
              <w:right w:val="single" w:sz="6" w:space="0" w:color="auto"/>
            </w:tcBorders>
          </w:tcPr>
          <w:p w:rsidR="00396DC2" w:rsidRPr="00936CAA" w:rsidP="00C04664" w14:paraId="7765C311"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12</w:t>
            </w:r>
          </w:p>
        </w:tc>
        <w:tc>
          <w:tcPr>
            <w:tcW w:w="438" w:type="pct"/>
            <w:tcBorders>
              <w:top w:val="nil"/>
              <w:left w:val="single" w:sz="6" w:space="0" w:color="auto"/>
              <w:bottom w:val="single" w:sz="6" w:space="0" w:color="auto"/>
              <w:right w:val="single" w:sz="6" w:space="0" w:color="auto"/>
            </w:tcBorders>
            <w:shd w:val="solid" w:color="000000" w:fill="auto"/>
          </w:tcPr>
          <w:p w:rsidR="00396DC2" w:rsidRPr="00936CAA" w:rsidP="00C04664" w14:paraId="15F95C30"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w:t>
            </w:r>
          </w:p>
        </w:tc>
        <w:tc>
          <w:tcPr>
            <w:tcW w:w="650" w:type="pct"/>
            <w:tcBorders>
              <w:top w:val="nil"/>
              <w:left w:val="single" w:sz="6" w:space="0" w:color="auto"/>
              <w:bottom w:val="single" w:sz="6" w:space="0" w:color="auto"/>
              <w:right w:val="single" w:sz="6" w:space="0" w:color="auto"/>
            </w:tcBorders>
          </w:tcPr>
          <w:p w:rsidR="00396DC2" w:rsidRPr="00936CAA" w:rsidP="00C04664" w14:paraId="1A525E67"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$441</w:t>
            </w:r>
          </w:p>
        </w:tc>
      </w:tr>
    </w:tbl>
    <w:p w:rsidR="004826E9" w:rsidRPr="00936CAA" w:rsidP="008F7DDE" w14:paraId="047E3C04" w14:textId="2D4C8AD3">
      <w:pPr>
        <w:widowControl/>
        <w:autoSpaceDE/>
        <w:autoSpaceDN/>
        <w:adjustRightInd/>
        <w:spacing w:after="120"/>
        <w:ind w:right="720"/>
        <w:rPr>
          <w:rFonts w:ascii="Times New Roman" w:hAnsi="Times New Roman"/>
        </w:rPr>
      </w:pPr>
    </w:p>
    <w:p w:rsidR="00BC2A6D" w:rsidRPr="00936CAA" w:rsidP="00BC2A6D" w14:paraId="6C76844F" w14:textId="088A8085">
      <w:pPr>
        <w:pStyle w:val="ListParagraph"/>
        <w:numPr>
          <w:ilvl w:val="0"/>
          <w:numId w:val="3"/>
        </w:numPr>
        <w:spacing w:after="120"/>
        <w:ind w:right="720"/>
        <w:rPr>
          <w:rFonts w:ascii="Times New Roman" w:hAnsi="Times New Roman"/>
        </w:rPr>
      </w:pPr>
      <w:r w:rsidRPr="00936CAA">
        <w:rPr>
          <w:rFonts w:ascii="Times New Roman" w:hAnsi="Times New Roman"/>
          <w:b/>
          <w:bCs/>
        </w:rPr>
        <w:t>Operator Equipment Inspections</w:t>
      </w:r>
      <w:r w:rsidRPr="00936CAA">
        <w:rPr>
          <w:rFonts w:ascii="Times New Roman" w:hAnsi="Times New Roman"/>
        </w:rPr>
        <w:t xml:space="preserve"> </w:t>
      </w:r>
      <w:r w:rsidRPr="00936CAA">
        <w:rPr>
          <w:rFonts w:ascii="Times New Roman" w:hAnsi="Times New Roman"/>
          <w:b/>
          <w:bCs/>
        </w:rPr>
        <w:t>(</w:t>
      </w:r>
      <w:r w:rsidRPr="00936CAA">
        <w:rPr>
          <w:rFonts w:ascii="Times New Roman" w:hAnsi="Times New Roman" w:eastAsiaTheme="minorHAnsi"/>
          <w:b/>
          <w:bCs/>
        </w:rPr>
        <w:t>§56.14100</w:t>
      </w:r>
      <w:r w:rsidRPr="00936CAA" w:rsidR="00E85DFA">
        <w:rPr>
          <w:rFonts w:ascii="Times New Roman" w:hAnsi="Times New Roman" w:eastAsiaTheme="minorHAnsi"/>
          <w:b/>
          <w:bCs/>
        </w:rPr>
        <w:t xml:space="preserve">(d) </w:t>
      </w:r>
      <w:r w:rsidRPr="00936CAA">
        <w:rPr>
          <w:rFonts w:ascii="Times New Roman" w:hAnsi="Times New Roman" w:eastAsiaTheme="minorHAnsi"/>
          <w:b/>
          <w:bCs/>
        </w:rPr>
        <w:t>and §57.14100</w:t>
      </w:r>
      <w:r w:rsidRPr="00936CAA" w:rsidR="00E85DFA">
        <w:rPr>
          <w:rFonts w:ascii="Times New Roman" w:hAnsi="Times New Roman" w:eastAsiaTheme="minorHAnsi"/>
          <w:b/>
          <w:bCs/>
        </w:rPr>
        <w:t>(d)</w:t>
      </w:r>
      <w:r w:rsidRPr="00936CAA">
        <w:rPr>
          <w:rFonts w:ascii="Times New Roman" w:hAnsi="Times New Roman" w:eastAsiaTheme="minorHAnsi"/>
          <w:b/>
          <w:bCs/>
        </w:rPr>
        <w:t>)</w:t>
      </w:r>
    </w:p>
    <w:p w:rsidR="004826E9" w:rsidP="00B14B8B" w14:paraId="64D15EA9" w14:textId="7FA00254">
      <w:pPr>
        <w:widowControl/>
        <w:rPr>
          <w:rFonts w:ascii="Times New Roman" w:hAnsi="Times New Roman"/>
          <w:bCs/>
        </w:rPr>
      </w:pPr>
      <w:r w:rsidRPr="00936CAA">
        <w:rPr>
          <w:rFonts w:ascii="Times New Roman" w:hAnsi="Times New Roman"/>
          <w:bCs/>
        </w:rPr>
        <w:t xml:space="preserve">30 CFR 56.14100(d) and 30 CFR 57.14100(d) require that an inspection be made </w:t>
      </w:r>
      <w:r w:rsidR="00A21179">
        <w:rPr>
          <w:rFonts w:ascii="Times New Roman" w:hAnsi="Times New Roman"/>
          <w:bCs/>
        </w:rPr>
        <w:t>at</w:t>
      </w:r>
      <w:r w:rsidRPr="00936CAA">
        <w:rPr>
          <w:rFonts w:ascii="Times New Roman" w:hAnsi="Times New Roman"/>
          <w:bCs/>
        </w:rPr>
        <w:t xml:space="preserve"> every shift for equipment that is to be used.  Further, a record is required to be made of any defects affecting safety that are not corrected immediately.  MSHA estimates that </w:t>
      </w:r>
      <w:r w:rsidR="00830DA4">
        <w:rPr>
          <w:rFonts w:ascii="Times New Roman" w:hAnsi="Times New Roman"/>
          <w:bCs/>
        </w:rPr>
        <w:t>such a defect</w:t>
      </w:r>
      <w:r w:rsidRPr="00936CAA" w:rsidR="00BC2A6D">
        <w:rPr>
          <w:rFonts w:ascii="Times New Roman" w:hAnsi="Times New Roman"/>
          <w:bCs/>
        </w:rPr>
        <w:t xml:space="preserve"> </w:t>
      </w:r>
      <w:r w:rsidRPr="00936CAA">
        <w:rPr>
          <w:rFonts w:ascii="Times New Roman" w:hAnsi="Times New Roman"/>
          <w:bCs/>
        </w:rPr>
        <w:t>would occur, on average, 15 percent of the time.</w:t>
      </w:r>
      <w:r w:rsidRPr="00936CAA" w:rsidR="00B57377">
        <w:rPr>
          <w:rFonts w:ascii="Times New Roman" w:hAnsi="Times New Roman"/>
          <w:bCs/>
        </w:rPr>
        <w:t xml:space="preserve"> </w:t>
      </w:r>
      <w:r w:rsidRPr="00936CAA">
        <w:rPr>
          <w:rFonts w:ascii="Times New Roman" w:hAnsi="Times New Roman"/>
          <w:bCs/>
        </w:rPr>
        <w:t xml:space="preserve">MSHA estimates that it will take a </w:t>
      </w:r>
      <w:r w:rsidRPr="00936CAA" w:rsidR="00F13A61">
        <w:rPr>
          <w:rFonts w:ascii="Times New Roman" w:hAnsi="Times New Roman"/>
          <w:bCs/>
        </w:rPr>
        <w:t xml:space="preserve">MNM </w:t>
      </w:r>
      <w:r w:rsidRPr="00936CAA">
        <w:rPr>
          <w:rFonts w:ascii="Times New Roman" w:hAnsi="Times New Roman"/>
          <w:bCs/>
        </w:rPr>
        <w:t>miner</w:t>
      </w:r>
      <w:r w:rsidRPr="00936CAA" w:rsidR="00202EF4">
        <w:rPr>
          <w:rFonts w:ascii="Times New Roman" w:hAnsi="Times New Roman"/>
          <w:bCs/>
        </w:rPr>
        <w:t xml:space="preserve"> </w:t>
      </w:r>
      <w:r w:rsidRPr="00936CAA">
        <w:rPr>
          <w:rFonts w:ascii="Times New Roman" w:hAnsi="Times New Roman"/>
          <w:bCs/>
        </w:rPr>
        <w:t xml:space="preserve">an average of </w:t>
      </w:r>
      <w:r w:rsidRPr="00936CAA" w:rsidR="00BC2A6D">
        <w:rPr>
          <w:rFonts w:ascii="Times New Roman" w:hAnsi="Times New Roman"/>
          <w:bCs/>
        </w:rPr>
        <w:t>five</w:t>
      </w:r>
      <w:r w:rsidRPr="00936CAA">
        <w:rPr>
          <w:rFonts w:ascii="Times New Roman" w:hAnsi="Times New Roman"/>
          <w:bCs/>
        </w:rPr>
        <w:t xml:space="preserve"> minutes to record the required information.  </w:t>
      </w:r>
    </w:p>
    <w:p w:rsidR="00830DA4" w:rsidP="00B14B8B" w14:paraId="7CCC6CDB" w14:textId="497916AD">
      <w:pPr>
        <w:widowControl/>
        <w:rPr>
          <w:rFonts w:ascii="Times New Roman" w:hAnsi="Times New Roman"/>
          <w:bCs/>
        </w:rPr>
      </w:pPr>
    </w:p>
    <w:p w:rsidR="00830DA4" w:rsidRPr="00D31322" w:rsidP="00830DA4" w14:paraId="5AE995BC" w14:textId="1761C972">
      <w:pPr>
        <w:rPr>
          <w:rFonts w:ascii="Times New Roman" w:hAnsi="Times New Roman"/>
          <w:iCs/>
        </w:rPr>
      </w:pPr>
      <w:r w:rsidRPr="00EB281B">
        <w:rPr>
          <w:rFonts w:ascii="Times New Roman" w:hAnsi="Times New Roman"/>
          <w:iCs/>
        </w:rPr>
        <w:t>The following information was collected for 202</w:t>
      </w:r>
      <w:r w:rsidRPr="00EB281B" w:rsidR="00A21179">
        <w:rPr>
          <w:rFonts w:ascii="Times New Roman" w:hAnsi="Times New Roman"/>
          <w:iCs/>
        </w:rPr>
        <w:t>1</w:t>
      </w:r>
      <w:r w:rsidRPr="00D31322">
        <w:rPr>
          <w:rFonts w:ascii="Times New Roman" w:hAnsi="Times New Roman"/>
          <w:iCs/>
        </w:rPr>
        <w:t>:</w:t>
      </w:r>
    </w:p>
    <w:p w:rsidR="00830DA4" w:rsidRPr="00936CAA" w:rsidP="00830DA4" w14:paraId="4E223C31" w14:textId="77777777">
      <w:pPr>
        <w:rPr>
          <w:rFonts w:ascii="Times New Roman" w:hAnsi="Times New Roman"/>
          <w:iCs/>
        </w:rPr>
      </w:pPr>
    </w:p>
    <w:p w:rsidR="00830DA4" w:rsidRPr="00EB281B" w:rsidP="00D31322" w14:paraId="126BF70D" w14:textId="2162EF46">
      <w:pPr>
        <w:rPr>
          <w:rFonts w:ascii="Times New Roman" w:hAnsi="Times New Roman"/>
          <w:iCs/>
        </w:rPr>
      </w:pPr>
      <w:r w:rsidRPr="00EB281B">
        <w:rPr>
          <w:rFonts w:ascii="Times New Roman" w:hAnsi="Times New Roman"/>
          <w:iCs/>
        </w:rPr>
        <w:t>9,904 MNM mines with 1-19 employees working a total number of 3,380,265 shifts per year.</w:t>
      </w:r>
    </w:p>
    <w:p w:rsidR="00830DA4" w:rsidRPr="00EB281B" w:rsidP="00D31322" w14:paraId="52F159A1" w14:textId="331835BE">
      <w:pPr>
        <w:rPr>
          <w:rFonts w:ascii="Times New Roman" w:hAnsi="Times New Roman"/>
          <w:iCs/>
        </w:rPr>
      </w:pPr>
      <w:r w:rsidRPr="00EB281B">
        <w:rPr>
          <w:rFonts w:ascii="Times New Roman" w:hAnsi="Times New Roman"/>
          <w:iCs/>
        </w:rPr>
        <w:t>1,347 MNM mines with 20-500 employees working a total of 732,555 shifts per year.</w:t>
      </w:r>
    </w:p>
    <w:p w:rsidR="00830DA4" w:rsidRPr="00EB281B" w:rsidP="00D31322" w14:paraId="4567D446" w14:textId="21B8AD79">
      <w:pPr>
        <w:rPr>
          <w:rFonts w:ascii="Times New Roman" w:hAnsi="Times New Roman"/>
          <w:iCs/>
        </w:rPr>
      </w:pPr>
      <w:r w:rsidRPr="00EB281B">
        <w:rPr>
          <w:rFonts w:ascii="Times New Roman" w:hAnsi="Times New Roman"/>
          <w:iCs/>
        </w:rPr>
        <w:t>28 MNM mines with &gt;500 employees working a total of 22,995 shifts per year.</w:t>
      </w:r>
    </w:p>
    <w:p w:rsidR="006D7595" w:rsidRPr="00936CAA" w:rsidP="00B14B8B" w14:paraId="55D72573" w14:textId="77777777">
      <w:pPr>
        <w:widowControl/>
        <w:rPr>
          <w:rFonts w:ascii="Times New Roman" w:hAnsi="Times New Roman"/>
          <w:bCs/>
        </w:rPr>
      </w:pPr>
    </w:p>
    <w:p w:rsidR="00D31322" w:rsidP="006D7595" w14:paraId="72852F46" w14:textId="77777777">
      <w:pPr>
        <w:widowControl/>
        <w:autoSpaceDE/>
        <w:autoSpaceDN/>
        <w:adjustRightInd/>
        <w:ind w:right="720"/>
        <w:rPr>
          <w:rFonts w:ascii="Times New Roman" w:hAnsi="Times New Roman"/>
          <w:b/>
          <w:bCs/>
          <w:iCs/>
          <w:sz w:val="22"/>
          <w:szCs w:val="22"/>
        </w:rPr>
      </w:pPr>
    </w:p>
    <w:p w:rsidR="00D31322" w:rsidP="006D7595" w14:paraId="72D26041" w14:textId="77777777">
      <w:pPr>
        <w:widowControl/>
        <w:autoSpaceDE/>
        <w:autoSpaceDN/>
        <w:adjustRightInd/>
        <w:ind w:right="720"/>
        <w:rPr>
          <w:rFonts w:ascii="Times New Roman" w:hAnsi="Times New Roman"/>
          <w:b/>
          <w:bCs/>
          <w:iCs/>
          <w:sz w:val="22"/>
          <w:szCs w:val="22"/>
        </w:rPr>
      </w:pPr>
    </w:p>
    <w:p w:rsidR="00D31322" w:rsidP="006D7595" w14:paraId="07ACAED5" w14:textId="77777777">
      <w:pPr>
        <w:widowControl/>
        <w:autoSpaceDE/>
        <w:autoSpaceDN/>
        <w:adjustRightInd/>
        <w:ind w:right="720"/>
        <w:rPr>
          <w:rFonts w:ascii="Times New Roman" w:hAnsi="Times New Roman"/>
          <w:b/>
          <w:bCs/>
          <w:iCs/>
          <w:sz w:val="22"/>
          <w:szCs w:val="22"/>
        </w:rPr>
      </w:pPr>
    </w:p>
    <w:p w:rsidR="00D31322" w:rsidP="006D7595" w14:paraId="1DEB9EBD" w14:textId="77777777">
      <w:pPr>
        <w:widowControl/>
        <w:autoSpaceDE/>
        <w:autoSpaceDN/>
        <w:adjustRightInd/>
        <w:ind w:right="720"/>
        <w:rPr>
          <w:rFonts w:ascii="Times New Roman" w:hAnsi="Times New Roman"/>
          <w:b/>
          <w:bCs/>
          <w:iCs/>
          <w:sz w:val="22"/>
          <w:szCs w:val="22"/>
        </w:rPr>
      </w:pPr>
    </w:p>
    <w:p w:rsidR="00B14B8B" w:rsidRPr="00936CAA" w:rsidP="006D7595" w14:paraId="1C539884" w14:textId="6631C1FB">
      <w:pPr>
        <w:widowControl/>
        <w:autoSpaceDE/>
        <w:autoSpaceDN/>
        <w:adjustRightInd/>
        <w:ind w:right="720"/>
        <w:rPr>
          <w:rFonts w:ascii="Times New Roman" w:hAnsi="Times New Roman"/>
          <w:sz w:val="22"/>
          <w:szCs w:val="22"/>
        </w:rPr>
      </w:pPr>
      <w:r w:rsidRPr="00936CAA">
        <w:rPr>
          <w:rFonts w:ascii="Times New Roman" w:hAnsi="Times New Roman"/>
          <w:b/>
          <w:bCs/>
          <w:iCs/>
          <w:sz w:val="22"/>
          <w:szCs w:val="22"/>
        </w:rPr>
        <w:t>Table 12-</w:t>
      </w:r>
      <w:r w:rsidRPr="00936CAA" w:rsidR="00464717">
        <w:rPr>
          <w:rFonts w:ascii="Times New Roman" w:hAnsi="Times New Roman"/>
          <w:b/>
          <w:bCs/>
          <w:iCs/>
          <w:sz w:val="22"/>
          <w:szCs w:val="22"/>
        </w:rPr>
        <w:t>4 Estimated</w:t>
      </w:r>
      <w:r w:rsidRPr="00936CAA">
        <w:rPr>
          <w:rFonts w:ascii="Times New Roman" w:hAnsi="Times New Roman" w:eastAsiaTheme="minorHAnsi"/>
          <w:b/>
          <w:sz w:val="22"/>
          <w:szCs w:val="22"/>
        </w:rPr>
        <w:t xml:space="preserve"> Annual Respondent Hour and Cost Burden, Operator Equipment Inspections</w:t>
      </w:r>
    </w:p>
    <w:tbl>
      <w:tblPr>
        <w:tblpPr w:leftFromText="180" w:rightFromText="180" w:vertAnchor="text" w:horzAnchor="margin" w:tblpXSpec="center" w:tblpY="132"/>
        <w:tblW w:w="5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4"/>
        <w:gridCol w:w="1306"/>
        <w:gridCol w:w="1228"/>
        <w:gridCol w:w="1208"/>
        <w:gridCol w:w="1050"/>
        <w:gridCol w:w="1092"/>
        <w:gridCol w:w="860"/>
        <w:gridCol w:w="1557"/>
      </w:tblGrid>
      <w:tr w14:paraId="6D82D7FB" w14:textId="77777777" w:rsidTr="002A4426">
        <w:tblPrEx>
          <w:tblW w:w="5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41"/>
        </w:trPr>
        <w:tc>
          <w:tcPr>
            <w:tcW w:w="740" w:type="pct"/>
            <w:shd w:val="clear" w:color="auto" w:fill="F2F2F2" w:themeFill="background1" w:themeFillShade="F2"/>
          </w:tcPr>
          <w:p w:rsidR="006D7595" w:rsidRPr="00936CAA" w:rsidP="006D7595" w14:paraId="5616BD37" w14:textId="12EA5A10">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Mine Size</w:t>
            </w:r>
          </w:p>
        </w:tc>
        <w:tc>
          <w:tcPr>
            <w:tcW w:w="664" w:type="pct"/>
            <w:shd w:val="clear" w:color="auto" w:fill="F2F2F2" w:themeFill="background1" w:themeFillShade="F2"/>
          </w:tcPr>
          <w:p w:rsidR="006D7595" w:rsidRPr="00936CAA" w:rsidP="006D7595" w14:paraId="4165DBB8" w14:textId="7042D9A2">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No. of Respondents (</w:t>
            </w:r>
            <w:r w:rsidR="00830DA4">
              <w:rPr>
                <w:rFonts w:ascii="Times New Roman" w:hAnsi="Times New Roman" w:eastAsiaTheme="minorEastAsia"/>
                <w:b/>
                <w:bCs/>
                <w:color w:val="000000"/>
                <w:sz w:val="20"/>
                <w:szCs w:val="20"/>
              </w:rPr>
              <w:t>Shifts</w:t>
            </w:r>
            <w:r w:rsidRPr="00936CAA">
              <w:rPr>
                <w:rFonts w:ascii="Times New Roman" w:hAnsi="Times New Roman" w:eastAsiaTheme="minorEastAsia"/>
                <w:b/>
                <w:bCs/>
                <w:color w:val="000000"/>
                <w:sz w:val="20"/>
                <w:szCs w:val="20"/>
              </w:rPr>
              <w:t>)</w:t>
            </w:r>
          </w:p>
        </w:tc>
        <w:tc>
          <w:tcPr>
            <w:tcW w:w="622" w:type="pct"/>
            <w:shd w:val="clear" w:color="auto" w:fill="F2F2F2" w:themeFill="background1" w:themeFillShade="F2"/>
          </w:tcPr>
          <w:p w:rsidR="006D7595" w:rsidRPr="00936CAA" w:rsidP="006D7595" w14:paraId="7BAAFB88"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No. of Responses per Respondent</w:t>
            </w:r>
          </w:p>
        </w:tc>
        <w:tc>
          <w:tcPr>
            <w:tcW w:w="624" w:type="pct"/>
            <w:shd w:val="clear" w:color="auto" w:fill="F2F2F2" w:themeFill="background1" w:themeFillShade="F2"/>
          </w:tcPr>
          <w:p w:rsidR="006D7595" w:rsidRPr="00936CAA" w:rsidP="006D7595" w14:paraId="69807A81" w14:textId="6B323FAD">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Total Responses</w:t>
            </w:r>
            <w:r w:rsidRPr="00936CAA" w:rsidR="00C04664">
              <w:rPr>
                <w:rFonts w:ascii="Times New Roman" w:hAnsi="Times New Roman" w:eastAsiaTheme="minorEastAsia"/>
                <w:b/>
                <w:bCs/>
                <w:color w:val="000000"/>
                <w:sz w:val="20"/>
                <w:szCs w:val="20"/>
              </w:rPr>
              <w:t xml:space="preserve"> (Inspection Records)</w:t>
            </w:r>
          </w:p>
        </w:tc>
        <w:tc>
          <w:tcPr>
            <w:tcW w:w="538" w:type="pct"/>
            <w:shd w:val="clear" w:color="auto" w:fill="F2F2F2" w:themeFill="background1" w:themeFillShade="F2"/>
          </w:tcPr>
          <w:p w:rsidR="006D7595" w:rsidRPr="00936CAA" w:rsidP="006D7595" w14:paraId="00E88880"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Avg. Burden per Response (Minutes)</w:t>
            </w:r>
          </w:p>
        </w:tc>
        <w:tc>
          <w:tcPr>
            <w:tcW w:w="564" w:type="pct"/>
            <w:shd w:val="clear" w:color="auto" w:fill="F2F2F2" w:themeFill="background1" w:themeFillShade="F2"/>
          </w:tcPr>
          <w:p w:rsidR="006D7595" w:rsidRPr="00936CAA" w:rsidP="006D7595" w14:paraId="73C93D9C"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Total Annual Burden (Hours)</w:t>
            </w:r>
          </w:p>
        </w:tc>
        <w:tc>
          <w:tcPr>
            <w:tcW w:w="445" w:type="pct"/>
            <w:shd w:val="clear" w:color="auto" w:fill="F2F2F2" w:themeFill="background1" w:themeFillShade="F2"/>
          </w:tcPr>
          <w:p w:rsidR="006D7595" w:rsidRPr="00936CAA" w:rsidP="006D7595" w14:paraId="0A4D82D6"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Avg. Hourly Wage Rate</w:t>
            </w:r>
          </w:p>
        </w:tc>
        <w:tc>
          <w:tcPr>
            <w:tcW w:w="803" w:type="pct"/>
            <w:shd w:val="clear" w:color="auto" w:fill="F2F2F2" w:themeFill="background1" w:themeFillShade="F2"/>
          </w:tcPr>
          <w:p w:rsidR="006D7595" w:rsidRPr="00936CAA" w:rsidP="006D7595" w14:paraId="5AA0FFD1"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Total Annual Respondent Cost</w:t>
            </w:r>
          </w:p>
        </w:tc>
      </w:tr>
      <w:tr w14:paraId="70D895C6" w14:textId="77777777" w:rsidTr="006D7595">
        <w:tblPrEx>
          <w:tblW w:w="5206" w:type="pct"/>
          <w:tblLook w:val="0000"/>
        </w:tblPrEx>
        <w:trPr>
          <w:trHeight w:val="329"/>
        </w:trPr>
        <w:tc>
          <w:tcPr>
            <w:tcW w:w="740" w:type="pct"/>
          </w:tcPr>
          <w:p w:rsidR="006D7595" w:rsidRPr="00936CAA" w:rsidP="006D7595" w14:paraId="4FA496F8" w14:textId="58E9345D">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 – 19 Employees</w:t>
            </w:r>
          </w:p>
        </w:tc>
        <w:tc>
          <w:tcPr>
            <w:tcW w:w="664" w:type="pct"/>
          </w:tcPr>
          <w:p w:rsidR="006D7595" w:rsidRPr="00936CAA" w:rsidP="006D7595" w14:paraId="78407963" w14:textId="782DEF03">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3,380,265</w:t>
            </w:r>
          </w:p>
        </w:tc>
        <w:tc>
          <w:tcPr>
            <w:tcW w:w="622" w:type="pct"/>
          </w:tcPr>
          <w:p w:rsidR="006D7595" w:rsidRPr="00936CAA" w:rsidP="006D7595" w14:paraId="5C7DCE3D" w14:textId="50D530C7">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0.15</w:t>
            </w:r>
          </w:p>
        </w:tc>
        <w:tc>
          <w:tcPr>
            <w:tcW w:w="624" w:type="pct"/>
          </w:tcPr>
          <w:p w:rsidR="006D7595" w:rsidRPr="00936CAA" w:rsidP="006D7595" w14:paraId="615DDCFD" w14:textId="4C40FE74">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507</w:t>
            </w:r>
            <w:r w:rsidRPr="00936CAA" w:rsidR="00202EF4">
              <w:rPr>
                <w:rFonts w:ascii="Times New Roman" w:hAnsi="Times New Roman" w:eastAsiaTheme="minorEastAsia"/>
                <w:color w:val="000000"/>
                <w:sz w:val="20"/>
                <w:szCs w:val="20"/>
              </w:rPr>
              <w:t>,</w:t>
            </w:r>
            <w:r w:rsidRPr="00936CAA">
              <w:rPr>
                <w:rFonts w:ascii="Times New Roman" w:hAnsi="Times New Roman" w:eastAsiaTheme="minorEastAsia"/>
                <w:color w:val="000000"/>
                <w:sz w:val="20"/>
                <w:szCs w:val="20"/>
              </w:rPr>
              <w:t>0</w:t>
            </w:r>
            <w:r w:rsidRPr="00936CAA" w:rsidR="00B5143F">
              <w:rPr>
                <w:rFonts w:ascii="Times New Roman" w:hAnsi="Times New Roman" w:eastAsiaTheme="minorEastAsia"/>
                <w:color w:val="000000"/>
                <w:sz w:val="20"/>
                <w:szCs w:val="20"/>
              </w:rPr>
              <w:t>40</w:t>
            </w:r>
          </w:p>
        </w:tc>
        <w:tc>
          <w:tcPr>
            <w:tcW w:w="538" w:type="pct"/>
          </w:tcPr>
          <w:p w:rsidR="006D7595" w:rsidRPr="00936CAA" w:rsidP="006D7595" w14:paraId="68F3C627"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5</w:t>
            </w:r>
          </w:p>
        </w:tc>
        <w:tc>
          <w:tcPr>
            <w:tcW w:w="564" w:type="pct"/>
          </w:tcPr>
          <w:p w:rsidR="006D7595" w:rsidRPr="00936CAA" w:rsidP="006D7595" w14:paraId="6B05A3C0" w14:textId="3F611725">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42</w:t>
            </w:r>
            <w:r w:rsidRPr="00936CAA" w:rsidR="00202EF4">
              <w:rPr>
                <w:rFonts w:ascii="Times New Roman" w:hAnsi="Times New Roman" w:eastAsiaTheme="minorEastAsia"/>
                <w:color w:val="000000"/>
                <w:sz w:val="20"/>
                <w:szCs w:val="20"/>
              </w:rPr>
              <w:t>,</w:t>
            </w:r>
            <w:r w:rsidRPr="00936CAA">
              <w:rPr>
                <w:rFonts w:ascii="Times New Roman" w:hAnsi="Times New Roman" w:eastAsiaTheme="minorEastAsia"/>
                <w:color w:val="000000"/>
                <w:sz w:val="20"/>
                <w:szCs w:val="20"/>
              </w:rPr>
              <w:t>253.3</w:t>
            </w:r>
            <w:r w:rsidRPr="00936CAA" w:rsidR="00B5143F">
              <w:rPr>
                <w:rFonts w:ascii="Times New Roman" w:hAnsi="Times New Roman" w:eastAsiaTheme="minorEastAsia"/>
                <w:color w:val="000000"/>
                <w:sz w:val="20"/>
                <w:szCs w:val="20"/>
              </w:rPr>
              <w:t>3</w:t>
            </w:r>
          </w:p>
        </w:tc>
        <w:tc>
          <w:tcPr>
            <w:tcW w:w="445" w:type="pct"/>
          </w:tcPr>
          <w:p w:rsidR="006D7595" w:rsidRPr="00936CAA" w:rsidP="006D7595" w14:paraId="5267F7EE"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 xml:space="preserve">$37.82 </w:t>
            </w:r>
          </w:p>
        </w:tc>
        <w:tc>
          <w:tcPr>
            <w:tcW w:w="803" w:type="pct"/>
          </w:tcPr>
          <w:p w:rsidR="006D7595" w:rsidRPr="00936CAA" w:rsidP="006D7595" w14:paraId="799F56F9" w14:textId="5C1CD903">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$1,598,</w:t>
            </w:r>
            <w:r w:rsidRPr="00936CAA" w:rsidR="00B5143F">
              <w:rPr>
                <w:rFonts w:ascii="Times New Roman" w:hAnsi="Times New Roman" w:eastAsiaTheme="minorEastAsia"/>
                <w:color w:val="000000"/>
                <w:sz w:val="20"/>
                <w:szCs w:val="20"/>
              </w:rPr>
              <w:t>134.60</w:t>
            </w:r>
            <w:r w:rsidRPr="00936CAA">
              <w:rPr>
                <w:rFonts w:ascii="Times New Roman" w:hAnsi="Times New Roman" w:eastAsiaTheme="minorEastAsia"/>
                <w:color w:val="000000"/>
                <w:sz w:val="20"/>
                <w:szCs w:val="20"/>
              </w:rPr>
              <w:t xml:space="preserve"> </w:t>
            </w:r>
          </w:p>
        </w:tc>
      </w:tr>
      <w:tr w14:paraId="78BA34C3" w14:textId="77777777" w:rsidTr="006D7595">
        <w:tblPrEx>
          <w:tblW w:w="5206" w:type="pct"/>
          <w:tblLook w:val="0000"/>
        </w:tblPrEx>
        <w:trPr>
          <w:trHeight w:val="329"/>
        </w:trPr>
        <w:tc>
          <w:tcPr>
            <w:tcW w:w="740" w:type="pct"/>
          </w:tcPr>
          <w:p w:rsidR="006D7595" w:rsidRPr="00936CAA" w:rsidP="006D7595" w14:paraId="3FF6CEEE" w14:textId="489619E0">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20 – 500 Employees</w:t>
            </w:r>
          </w:p>
        </w:tc>
        <w:tc>
          <w:tcPr>
            <w:tcW w:w="664" w:type="pct"/>
          </w:tcPr>
          <w:p w:rsidR="006D7595" w:rsidRPr="00936CAA" w:rsidP="006D7595" w14:paraId="7A6D5FFE" w14:textId="2BFE9D1D">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732,555</w:t>
            </w:r>
          </w:p>
        </w:tc>
        <w:tc>
          <w:tcPr>
            <w:tcW w:w="622" w:type="pct"/>
          </w:tcPr>
          <w:p w:rsidR="006D7595" w:rsidRPr="00936CAA" w:rsidP="006D7595" w14:paraId="510883D1" w14:textId="0C5A0A69">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0.15</w:t>
            </w:r>
          </w:p>
        </w:tc>
        <w:tc>
          <w:tcPr>
            <w:tcW w:w="624" w:type="pct"/>
          </w:tcPr>
          <w:p w:rsidR="006D7595" w:rsidRPr="00936CAA" w:rsidP="006D7595" w14:paraId="4EB5BC2C" w14:textId="7258014B">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109</w:t>
            </w:r>
            <w:r w:rsidRPr="00936CAA" w:rsidR="00202EF4">
              <w:rPr>
                <w:rFonts w:ascii="Times New Roman" w:hAnsi="Times New Roman" w:eastAsiaTheme="minorEastAsia"/>
                <w:color w:val="000000"/>
                <w:sz w:val="20"/>
                <w:szCs w:val="20"/>
              </w:rPr>
              <w:t>,</w:t>
            </w:r>
            <w:r w:rsidRPr="00936CAA">
              <w:rPr>
                <w:rFonts w:ascii="Times New Roman" w:hAnsi="Times New Roman" w:eastAsiaTheme="minorEastAsia"/>
                <w:color w:val="000000"/>
                <w:sz w:val="20"/>
                <w:szCs w:val="20"/>
              </w:rPr>
              <w:t>883</w:t>
            </w:r>
          </w:p>
        </w:tc>
        <w:tc>
          <w:tcPr>
            <w:tcW w:w="538" w:type="pct"/>
          </w:tcPr>
          <w:p w:rsidR="006D7595" w:rsidRPr="00936CAA" w:rsidP="006D7595" w14:paraId="2D00B642"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5</w:t>
            </w:r>
          </w:p>
        </w:tc>
        <w:tc>
          <w:tcPr>
            <w:tcW w:w="564" w:type="pct"/>
          </w:tcPr>
          <w:p w:rsidR="006D7595" w:rsidRPr="00936CAA" w:rsidP="006D7595" w14:paraId="0F5CC664" w14:textId="32FCCB9B">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9</w:t>
            </w:r>
            <w:r w:rsidRPr="00936CAA" w:rsidR="00202EF4">
              <w:rPr>
                <w:rFonts w:ascii="Times New Roman" w:hAnsi="Times New Roman" w:eastAsiaTheme="minorEastAsia"/>
                <w:color w:val="000000"/>
                <w:sz w:val="20"/>
                <w:szCs w:val="20"/>
              </w:rPr>
              <w:t>,</w:t>
            </w:r>
            <w:r w:rsidRPr="00936CAA">
              <w:rPr>
                <w:rFonts w:ascii="Times New Roman" w:hAnsi="Times New Roman" w:eastAsiaTheme="minorEastAsia"/>
                <w:color w:val="000000"/>
                <w:sz w:val="20"/>
                <w:szCs w:val="20"/>
              </w:rPr>
              <w:t>156.9</w:t>
            </w:r>
            <w:r w:rsidRPr="00936CAA" w:rsidR="00B5143F">
              <w:rPr>
                <w:rFonts w:ascii="Times New Roman" w:hAnsi="Times New Roman" w:eastAsiaTheme="minorEastAsia"/>
                <w:color w:val="000000"/>
                <w:sz w:val="20"/>
                <w:szCs w:val="20"/>
              </w:rPr>
              <w:t>2</w:t>
            </w:r>
          </w:p>
        </w:tc>
        <w:tc>
          <w:tcPr>
            <w:tcW w:w="445" w:type="pct"/>
          </w:tcPr>
          <w:p w:rsidR="006D7595" w:rsidRPr="00936CAA" w:rsidP="006D7595" w14:paraId="75339795"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 xml:space="preserve">$37.82 </w:t>
            </w:r>
          </w:p>
        </w:tc>
        <w:tc>
          <w:tcPr>
            <w:tcW w:w="803" w:type="pct"/>
          </w:tcPr>
          <w:p w:rsidR="006D7595" w:rsidRPr="00936CAA" w:rsidP="006D7595" w14:paraId="574B243E" w14:textId="372427DF">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$346,339.</w:t>
            </w:r>
            <w:r w:rsidRPr="00936CAA" w:rsidR="00B5143F">
              <w:rPr>
                <w:rFonts w:ascii="Times New Roman" w:hAnsi="Times New Roman" w:eastAsiaTheme="minorEastAsia"/>
                <w:color w:val="000000"/>
                <w:sz w:val="20"/>
                <w:szCs w:val="20"/>
              </w:rPr>
              <w:t>19</w:t>
            </w:r>
          </w:p>
        </w:tc>
      </w:tr>
      <w:tr w14:paraId="762B151C" w14:textId="77777777" w:rsidTr="006D7595">
        <w:tblPrEx>
          <w:tblW w:w="5206" w:type="pct"/>
          <w:tblLook w:val="0000"/>
        </w:tblPrEx>
        <w:trPr>
          <w:trHeight w:val="329"/>
        </w:trPr>
        <w:tc>
          <w:tcPr>
            <w:tcW w:w="740" w:type="pct"/>
          </w:tcPr>
          <w:p w:rsidR="006D7595" w:rsidRPr="00936CAA" w:rsidP="006D7595" w14:paraId="1A871FAB" w14:textId="5878030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500+ Employees</w:t>
            </w:r>
          </w:p>
        </w:tc>
        <w:tc>
          <w:tcPr>
            <w:tcW w:w="664" w:type="pct"/>
          </w:tcPr>
          <w:p w:rsidR="006D7595" w:rsidRPr="00936CAA" w:rsidP="006D7595" w14:paraId="4CD69C4A" w14:textId="191098B1">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22,995</w:t>
            </w:r>
          </w:p>
        </w:tc>
        <w:tc>
          <w:tcPr>
            <w:tcW w:w="622" w:type="pct"/>
          </w:tcPr>
          <w:p w:rsidR="006D7595" w:rsidRPr="00936CAA" w:rsidP="006D7595" w14:paraId="6036B36C" w14:textId="07806D59">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0.15</w:t>
            </w:r>
          </w:p>
        </w:tc>
        <w:tc>
          <w:tcPr>
            <w:tcW w:w="624" w:type="pct"/>
          </w:tcPr>
          <w:p w:rsidR="006D7595" w:rsidRPr="00936CAA" w:rsidP="006D7595" w14:paraId="2D8E2FB2" w14:textId="412D6675">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w:t>
            </w:r>
            <w:r w:rsidRPr="00936CAA" w:rsidR="00202EF4">
              <w:rPr>
                <w:rFonts w:ascii="Times New Roman" w:hAnsi="Times New Roman" w:eastAsiaTheme="minorEastAsia"/>
                <w:color w:val="000000"/>
                <w:sz w:val="20"/>
                <w:szCs w:val="20"/>
              </w:rPr>
              <w:t>,</w:t>
            </w:r>
            <w:r w:rsidRPr="00936CAA">
              <w:rPr>
                <w:rFonts w:ascii="Times New Roman" w:hAnsi="Times New Roman" w:eastAsiaTheme="minorEastAsia"/>
                <w:color w:val="000000"/>
                <w:sz w:val="20"/>
                <w:szCs w:val="20"/>
              </w:rPr>
              <w:t>449</w:t>
            </w:r>
          </w:p>
        </w:tc>
        <w:tc>
          <w:tcPr>
            <w:tcW w:w="538" w:type="pct"/>
          </w:tcPr>
          <w:p w:rsidR="006D7595" w:rsidRPr="00936CAA" w:rsidP="006D7595" w14:paraId="42C88400"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5</w:t>
            </w:r>
          </w:p>
        </w:tc>
        <w:tc>
          <w:tcPr>
            <w:tcW w:w="564" w:type="pct"/>
          </w:tcPr>
          <w:p w:rsidR="006D7595" w:rsidRPr="00936CAA" w:rsidP="006D7595" w14:paraId="217CC0A7" w14:textId="46C95284">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287.4</w:t>
            </w:r>
            <w:r w:rsidRPr="00936CAA" w:rsidR="00B5143F">
              <w:rPr>
                <w:rFonts w:ascii="Times New Roman" w:hAnsi="Times New Roman" w:eastAsiaTheme="minorEastAsia"/>
                <w:color w:val="000000"/>
                <w:sz w:val="20"/>
                <w:szCs w:val="20"/>
              </w:rPr>
              <w:t>2</w:t>
            </w:r>
          </w:p>
        </w:tc>
        <w:tc>
          <w:tcPr>
            <w:tcW w:w="445" w:type="pct"/>
          </w:tcPr>
          <w:p w:rsidR="006D7595" w:rsidRPr="00936CAA" w:rsidP="006D7595" w14:paraId="49F7998A"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 xml:space="preserve">$37.82 </w:t>
            </w:r>
          </w:p>
        </w:tc>
        <w:tc>
          <w:tcPr>
            <w:tcW w:w="803" w:type="pct"/>
          </w:tcPr>
          <w:p w:rsidR="006D7595" w:rsidRPr="00936CAA" w:rsidP="006D7595" w14:paraId="3ACA18ED" w14:textId="3F289004">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$10,</w:t>
            </w:r>
            <w:r w:rsidRPr="00936CAA" w:rsidR="00B5143F">
              <w:rPr>
                <w:rFonts w:ascii="Times New Roman" w:hAnsi="Times New Roman" w:eastAsiaTheme="minorEastAsia"/>
                <w:color w:val="000000"/>
                <w:sz w:val="20"/>
                <w:szCs w:val="20"/>
              </w:rPr>
              <w:t>870.87</w:t>
            </w:r>
            <w:r w:rsidRPr="00936CAA">
              <w:rPr>
                <w:rFonts w:ascii="Times New Roman" w:hAnsi="Times New Roman" w:eastAsiaTheme="minorEastAsia"/>
                <w:color w:val="000000"/>
                <w:sz w:val="20"/>
                <w:szCs w:val="20"/>
              </w:rPr>
              <w:t xml:space="preserve"> </w:t>
            </w:r>
          </w:p>
        </w:tc>
      </w:tr>
      <w:tr w14:paraId="1472DD74" w14:textId="77777777" w:rsidTr="006D7595">
        <w:tblPrEx>
          <w:tblW w:w="5206" w:type="pct"/>
          <w:tblLook w:val="0000"/>
        </w:tblPrEx>
        <w:trPr>
          <w:trHeight w:val="329"/>
        </w:trPr>
        <w:tc>
          <w:tcPr>
            <w:tcW w:w="740" w:type="pct"/>
          </w:tcPr>
          <w:p w:rsidR="006D7595" w:rsidRPr="00936CAA" w:rsidP="006D7595" w14:paraId="6DD5CB48" w14:textId="77777777">
            <w:pPr>
              <w:widowControl/>
              <w:jc w:val="center"/>
              <w:rPr>
                <w:rFonts w:ascii="Times New Roman" w:hAnsi="Times New Roman" w:eastAsiaTheme="minorEastAsia"/>
                <w:i/>
                <w:iCs/>
                <w:color w:val="000000"/>
                <w:sz w:val="20"/>
                <w:szCs w:val="20"/>
              </w:rPr>
            </w:pPr>
            <w:r w:rsidRPr="00936CAA">
              <w:rPr>
                <w:rFonts w:ascii="Times New Roman" w:hAnsi="Times New Roman" w:eastAsiaTheme="minorEastAsia"/>
                <w:i/>
                <w:iCs/>
                <w:color w:val="000000"/>
                <w:sz w:val="20"/>
                <w:szCs w:val="20"/>
              </w:rPr>
              <w:t>Subtotal</w:t>
            </w:r>
          </w:p>
        </w:tc>
        <w:tc>
          <w:tcPr>
            <w:tcW w:w="664" w:type="pct"/>
          </w:tcPr>
          <w:p w:rsidR="006D7595" w:rsidRPr="00936CAA" w:rsidP="006D7595" w14:paraId="3DE46997" w14:textId="3EE19707">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4,135,815</w:t>
            </w:r>
          </w:p>
        </w:tc>
        <w:tc>
          <w:tcPr>
            <w:tcW w:w="622" w:type="pct"/>
            <w:shd w:val="solid" w:color="000000" w:fill="auto"/>
          </w:tcPr>
          <w:p w:rsidR="006D7595" w:rsidRPr="00936CAA" w:rsidP="006D7595" w14:paraId="7EB39700"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w:t>
            </w:r>
          </w:p>
        </w:tc>
        <w:tc>
          <w:tcPr>
            <w:tcW w:w="624" w:type="pct"/>
          </w:tcPr>
          <w:p w:rsidR="006D7595" w:rsidRPr="00936CAA" w:rsidP="006D7595" w14:paraId="4AB4D056" w14:textId="5F21CE05">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620,372</w:t>
            </w:r>
          </w:p>
        </w:tc>
        <w:tc>
          <w:tcPr>
            <w:tcW w:w="538" w:type="pct"/>
            <w:shd w:val="solid" w:color="000000" w:fill="auto"/>
          </w:tcPr>
          <w:p w:rsidR="006D7595" w:rsidRPr="00936CAA" w:rsidP="006D7595" w14:paraId="15A95E78"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w:t>
            </w:r>
          </w:p>
        </w:tc>
        <w:tc>
          <w:tcPr>
            <w:tcW w:w="564" w:type="pct"/>
          </w:tcPr>
          <w:p w:rsidR="006D7595" w:rsidRPr="00936CAA" w:rsidP="006D7595" w14:paraId="1D99D24D" w14:textId="215B890D">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51</w:t>
            </w:r>
            <w:r w:rsidRPr="00936CAA" w:rsidR="00FE746E">
              <w:rPr>
                <w:rFonts w:ascii="Times New Roman" w:hAnsi="Times New Roman" w:eastAsiaTheme="minorEastAsia"/>
                <w:color w:val="000000"/>
                <w:sz w:val="20"/>
                <w:szCs w:val="20"/>
              </w:rPr>
              <w:t>,</w:t>
            </w:r>
            <w:r w:rsidRPr="00936CAA">
              <w:rPr>
                <w:rFonts w:ascii="Times New Roman" w:hAnsi="Times New Roman" w:eastAsiaTheme="minorEastAsia"/>
                <w:color w:val="000000"/>
                <w:sz w:val="20"/>
                <w:szCs w:val="20"/>
              </w:rPr>
              <w:t>698</w:t>
            </w:r>
          </w:p>
        </w:tc>
        <w:tc>
          <w:tcPr>
            <w:tcW w:w="445" w:type="pct"/>
            <w:shd w:val="solid" w:color="000000" w:fill="auto"/>
          </w:tcPr>
          <w:p w:rsidR="006D7595" w:rsidRPr="00936CAA" w:rsidP="006D7595" w14:paraId="312589FF"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w:t>
            </w:r>
          </w:p>
        </w:tc>
        <w:tc>
          <w:tcPr>
            <w:tcW w:w="803" w:type="pct"/>
          </w:tcPr>
          <w:p w:rsidR="006D7595" w:rsidRPr="00936CAA" w:rsidP="006D7595" w14:paraId="082BD40E"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 xml:space="preserve">$1,955,345 </w:t>
            </w:r>
          </w:p>
        </w:tc>
      </w:tr>
    </w:tbl>
    <w:p w:rsidR="008072D9" w:rsidRPr="00936CAA" w:rsidP="008F7DDE" w14:paraId="2561C1EE" w14:textId="77777777">
      <w:pPr>
        <w:widowControl/>
        <w:rPr>
          <w:rFonts w:ascii="Times New Roman" w:hAnsi="Times New Roman"/>
          <w:bCs/>
        </w:rPr>
      </w:pPr>
    </w:p>
    <w:p w:rsidR="00B14B8B" w:rsidRPr="00936CAA" w:rsidP="00BC2A6D" w14:paraId="3CF0AA01" w14:textId="62C935A3">
      <w:pPr>
        <w:pStyle w:val="ListParagraph"/>
        <w:numPr>
          <w:ilvl w:val="0"/>
          <w:numId w:val="3"/>
        </w:numPr>
        <w:rPr>
          <w:rFonts w:ascii="Times New Roman" w:hAnsi="Times New Roman"/>
          <w:bCs/>
        </w:rPr>
      </w:pPr>
      <w:r w:rsidRPr="00936CAA">
        <w:rPr>
          <w:rFonts w:ascii="Times New Roman" w:hAnsi="Times New Roman"/>
          <w:b/>
        </w:rPr>
        <w:t xml:space="preserve">Operator Workplace Inspections </w:t>
      </w:r>
      <w:r w:rsidRPr="00936CAA">
        <w:rPr>
          <w:rFonts w:ascii="Times New Roman" w:hAnsi="Times New Roman"/>
          <w:b/>
          <w:bCs/>
        </w:rPr>
        <w:t>(</w:t>
      </w:r>
      <w:r w:rsidRPr="00936CAA">
        <w:rPr>
          <w:rFonts w:ascii="Times New Roman" w:hAnsi="Times New Roman" w:eastAsiaTheme="minorHAnsi"/>
          <w:b/>
          <w:bCs/>
        </w:rPr>
        <w:t>§5</w:t>
      </w:r>
      <w:r w:rsidRPr="00936CAA" w:rsidR="00396DC2">
        <w:rPr>
          <w:rFonts w:ascii="Times New Roman" w:hAnsi="Times New Roman" w:eastAsiaTheme="minorHAnsi"/>
          <w:b/>
          <w:bCs/>
        </w:rPr>
        <w:t>6</w:t>
      </w:r>
      <w:r w:rsidRPr="00936CAA">
        <w:rPr>
          <w:rFonts w:ascii="Times New Roman" w:hAnsi="Times New Roman" w:eastAsiaTheme="minorHAnsi"/>
          <w:b/>
          <w:bCs/>
        </w:rPr>
        <w:t>.1</w:t>
      </w:r>
      <w:r w:rsidRPr="00936CAA" w:rsidR="00396DC2">
        <w:rPr>
          <w:rFonts w:ascii="Times New Roman" w:hAnsi="Times New Roman" w:eastAsiaTheme="minorHAnsi"/>
          <w:b/>
          <w:bCs/>
        </w:rPr>
        <w:t>8002</w:t>
      </w:r>
      <w:r w:rsidRPr="00936CAA" w:rsidR="009C488E">
        <w:rPr>
          <w:rFonts w:ascii="Times New Roman" w:hAnsi="Times New Roman" w:eastAsiaTheme="minorHAnsi"/>
          <w:b/>
          <w:bCs/>
        </w:rPr>
        <w:t>(b)(c)</w:t>
      </w:r>
      <w:r w:rsidRPr="00936CAA">
        <w:rPr>
          <w:rFonts w:ascii="Times New Roman" w:hAnsi="Times New Roman" w:eastAsiaTheme="minorHAnsi"/>
          <w:b/>
          <w:bCs/>
        </w:rPr>
        <w:t xml:space="preserve"> and §57.18002</w:t>
      </w:r>
      <w:r w:rsidRPr="00936CAA" w:rsidR="009C488E">
        <w:rPr>
          <w:rFonts w:ascii="Times New Roman" w:hAnsi="Times New Roman" w:eastAsiaTheme="minorHAnsi"/>
          <w:b/>
          <w:bCs/>
        </w:rPr>
        <w:t>(b)(c)</w:t>
      </w:r>
      <w:r w:rsidRPr="00936CAA" w:rsidR="00396DC2">
        <w:rPr>
          <w:rFonts w:ascii="Times New Roman" w:hAnsi="Times New Roman" w:eastAsiaTheme="minorHAnsi"/>
          <w:b/>
          <w:bCs/>
        </w:rPr>
        <w:t>)</w:t>
      </w:r>
    </w:p>
    <w:p w:rsidR="00BC2A6D" w:rsidRPr="00936CAA" w:rsidP="00BC2A6D" w14:paraId="3E0E9421" w14:textId="0A2C4F3D">
      <w:pPr>
        <w:widowControl/>
        <w:rPr>
          <w:rFonts w:ascii="Times New Roman" w:hAnsi="Times New Roman"/>
          <w:bCs/>
        </w:rPr>
      </w:pPr>
      <w:r w:rsidRPr="00936CAA">
        <w:rPr>
          <w:rFonts w:ascii="Times New Roman" w:hAnsi="Times New Roman"/>
          <w:bCs/>
        </w:rPr>
        <w:t>30 CFR 56.18002(b) and (c) and 30 CFR 57.18002(b) and (c) require that a competent person designated by the mine operator examine each working place at least once each shift for conditions which may adversely affect safety or health, and make a record that the examination was conducted, including any adverse condition found, before the end of the shift for which the examination was conducted.  The record</w:t>
      </w:r>
      <w:r w:rsidR="00830DA4">
        <w:rPr>
          <w:rFonts w:ascii="Times New Roman" w:hAnsi="Times New Roman"/>
          <w:bCs/>
        </w:rPr>
        <w:t xml:space="preserve">s of </w:t>
      </w:r>
      <w:r w:rsidRPr="00936CAA">
        <w:rPr>
          <w:rFonts w:ascii="Times New Roman" w:hAnsi="Times New Roman"/>
          <w:bCs/>
        </w:rPr>
        <w:t xml:space="preserve">such examinations shall be kept by the operator for a period of 1 year and shall be made available for review by the Secretary or an authorized representative.  </w:t>
      </w:r>
    </w:p>
    <w:p w:rsidR="00B57377" w:rsidRPr="00936CAA" w:rsidP="00BC2A6D" w14:paraId="424EF1F5" w14:textId="77777777">
      <w:pPr>
        <w:widowControl/>
        <w:rPr>
          <w:rFonts w:ascii="Times New Roman" w:hAnsi="Times New Roman"/>
          <w:bCs/>
        </w:rPr>
      </w:pPr>
    </w:p>
    <w:p w:rsidR="00BC2A6D" w:rsidRPr="00936CAA" w:rsidP="00BC2A6D" w14:paraId="50558017" w14:textId="77777777">
      <w:pPr>
        <w:widowControl/>
        <w:rPr>
          <w:rFonts w:ascii="Times New Roman" w:hAnsi="Times New Roman"/>
          <w:bCs/>
        </w:rPr>
      </w:pPr>
      <w:r w:rsidRPr="00936CAA">
        <w:rPr>
          <w:rFonts w:ascii="Times New Roman" w:hAnsi="Times New Roman"/>
          <w:bCs/>
        </w:rPr>
        <w:t xml:space="preserve">MSHA estimates that the time required for the recordkeeping activities would be approximately 12 minutes per mine.  In addition, 30 CFR 56.18002(b) and (c) and 30 CFR 57.18002(b) and (c) require the record to include the following information: (1) the name of the person conducting the examination; (2) the date of the examination; (3) the location of all areas examined; (4) and beside the description of each condition found that may adversely affect the safety or health of miners,; and (5) the date when a condition that may adversely affect safety or health is corrected.  </w:t>
      </w:r>
    </w:p>
    <w:p w:rsidR="00BC2A6D" w:rsidRPr="00936CAA" w:rsidP="00BC2A6D" w14:paraId="7B1FE4D8" w14:textId="77777777">
      <w:pPr>
        <w:widowControl/>
        <w:rPr>
          <w:rFonts w:ascii="Times New Roman" w:hAnsi="Times New Roman"/>
          <w:bCs/>
        </w:rPr>
      </w:pPr>
    </w:p>
    <w:p w:rsidR="00B14B8B" w:rsidP="00BC2A6D" w14:paraId="047CF299" w14:textId="731AEDE1">
      <w:pPr>
        <w:widowControl/>
        <w:rPr>
          <w:rFonts w:ascii="Times New Roman" w:hAnsi="Times New Roman"/>
          <w:bCs/>
        </w:rPr>
      </w:pPr>
      <w:r w:rsidRPr="00936CAA">
        <w:rPr>
          <w:rFonts w:ascii="Times New Roman" w:hAnsi="Times New Roman"/>
          <w:bCs/>
        </w:rPr>
        <w:t xml:space="preserve">MSHA estimates the time required to record the additional information would be approximately 5 minutes per mine.  MSHA estimates that a </w:t>
      </w:r>
      <w:r w:rsidRPr="00936CAA" w:rsidR="00AA5C47">
        <w:rPr>
          <w:rFonts w:ascii="Times New Roman" w:hAnsi="Times New Roman"/>
          <w:bCs/>
        </w:rPr>
        <w:t xml:space="preserve">MNM miner </w:t>
      </w:r>
      <w:r w:rsidRPr="00936CAA">
        <w:rPr>
          <w:rFonts w:ascii="Times New Roman" w:hAnsi="Times New Roman"/>
          <w:bCs/>
        </w:rPr>
        <w:t xml:space="preserve">will take 17 minutes (12 minutes + 5 minutes) to make a record of the examination and include the additional information in the record.  </w:t>
      </w:r>
    </w:p>
    <w:p w:rsidR="00830DA4" w:rsidP="00BC2A6D" w14:paraId="6B24C89F" w14:textId="7D316D93">
      <w:pPr>
        <w:widowControl/>
        <w:rPr>
          <w:rFonts w:ascii="Times New Roman" w:hAnsi="Times New Roman"/>
          <w:bCs/>
        </w:rPr>
      </w:pPr>
    </w:p>
    <w:p w:rsidR="00830DA4" w:rsidRPr="00D31322" w:rsidP="00830DA4" w14:paraId="45B0B1BF" w14:textId="77777777">
      <w:pPr>
        <w:rPr>
          <w:rFonts w:ascii="Times New Roman" w:hAnsi="Times New Roman"/>
          <w:iCs/>
        </w:rPr>
      </w:pPr>
      <w:r w:rsidRPr="00EB281B">
        <w:rPr>
          <w:rFonts w:ascii="Times New Roman" w:hAnsi="Times New Roman"/>
          <w:iCs/>
        </w:rPr>
        <w:t>The following information was collected for 2021</w:t>
      </w:r>
      <w:r w:rsidRPr="00D31322">
        <w:rPr>
          <w:rFonts w:ascii="Times New Roman" w:hAnsi="Times New Roman"/>
          <w:iCs/>
        </w:rPr>
        <w:t>:</w:t>
      </w:r>
    </w:p>
    <w:p w:rsidR="00830DA4" w:rsidRPr="00936CAA" w:rsidP="00830DA4" w14:paraId="269FC255" w14:textId="77777777">
      <w:pPr>
        <w:rPr>
          <w:rFonts w:ascii="Times New Roman" w:hAnsi="Times New Roman"/>
          <w:iCs/>
        </w:rPr>
      </w:pPr>
    </w:p>
    <w:p w:rsidR="00830DA4" w:rsidRPr="00936CAA" w:rsidP="00830DA4" w14:paraId="59EEF777" w14:textId="77777777">
      <w:pPr>
        <w:rPr>
          <w:rFonts w:ascii="Times New Roman" w:hAnsi="Times New Roman"/>
          <w:iCs/>
        </w:rPr>
      </w:pPr>
      <w:r w:rsidRPr="00936CAA">
        <w:rPr>
          <w:rFonts w:ascii="Times New Roman" w:hAnsi="Times New Roman"/>
          <w:iCs/>
        </w:rPr>
        <w:t xml:space="preserve">9,904 </w:t>
      </w:r>
      <w:r>
        <w:rPr>
          <w:rFonts w:ascii="Times New Roman" w:hAnsi="Times New Roman"/>
          <w:iCs/>
        </w:rPr>
        <w:t xml:space="preserve">MNM </w:t>
      </w:r>
      <w:r w:rsidRPr="00936CAA">
        <w:rPr>
          <w:rFonts w:ascii="Times New Roman" w:hAnsi="Times New Roman"/>
          <w:iCs/>
        </w:rPr>
        <w:t>mines with 1-19 employees working a total number of 3,380,265 shifts per year</w:t>
      </w:r>
      <w:r>
        <w:rPr>
          <w:rFonts w:ascii="Times New Roman" w:hAnsi="Times New Roman"/>
          <w:iCs/>
        </w:rPr>
        <w:t>.</w:t>
      </w:r>
    </w:p>
    <w:p w:rsidR="00830DA4" w:rsidRPr="00936CAA" w:rsidP="00830DA4" w14:paraId="3F988019" w14:textId="77777777">
      <w:pPr>
        <w:rPr>
          <w:rFonts w:ascii="Times New Roman" w:hAnsi="Times New Roman"/>
          <w:iCs/>
        </w:rPr>
      </w:pPr>
      <w:r w:rsidRPr="00936CAA">
        <w:rPr>
          <w:rFonts w:ascii="Times New Roman" w:hAnsi="Times New Roman"/>
          <w:iCs/>
        </w:rPr>
        <w:t xml:space="preserve">1,347 </w:t>
      </w:r>
      <w:r>
        <w:rPr>
          <w:rFonts w:ascii="Times New Roman" w:hAnsi="Times New Roman"/>
          <w:iCs/>
        </w:rPr>
        <w:t xml:space="preserve">MNM </w:t>
      </w:r>
      <w:r w:rsidRPr="00936CAA">
        <w:rPr>
          <w:rFonts w:ascii="Times New Roman" w:hAnsi="Times New Roman"/>
          <w:iCs/>
        </w:rPr>
        <w:t>mines with 20-500 employees working a total of 732,555 shifts per year</w:t>
      </w:r>
      <w:r>
        <w:rPr>
          <w:rFonts w:ascii="Times New Roman" w:hAnsi="Times New Roman"/>
          <w:iCs/>
        </w:rPr>
        <w:t>.</w:t>
      </w:r>
    </w:p>
    <w:p w:rsidR="00830DA4" w:rsidRPr="00830DA4" w:rsidP="00830DA4" w14:paraId="6C459D4E" w14:textId="3A48D821">
      <w:pPr>
        <w:rPr>
          <w:rFonts w:ascii="Times New Roman" w:hAnsi="Times New Roman"/>
          <w:iCs/>
        </w:rPr>
      </w:pPr>
      <w:r w:rsidRPr="00936CAA">
        <w:rPr>
          <w:rFonts w:ascii="Times New Roman" w:hAnsi="Times New Roman"/>
          <w:iCs/>
        </w:rPr>
        <w:t xml:space="preserve">28 </w:t>
      </w:r>
      <w:r>
        <w:rPr>
          <w:rFonts w:ascii="Times New Roman" w:hAnsi="Times New Roman"/>
          <w:iCs/>
        </w:rPr>
        <w:t xml:space="preserve">MNM </w:t>
      </w:r>
      <w:r w:rsidRPr="00936CAA">
        <w:rPr>
          <w:rFonts w:ascii="Times New Roman" w:hAnsi="Times New Roman"/>
          <w:iCs/>
        </w:rPr>
        <w:t>mines with &gt;500 employees working a total of 22,995 shifts per year</w:t>
      </w:r>
      <w:r>
        <w:rPr>
          <w:rFonts w:ascii="Times New Roman" w:hAnsi="Times New Roman"/>
          <w:iCs/>
        </w:rPr>
        <w:t>.</w:t>
      </w:r>
    </w:p>
    <w:p w:rsidR="00396DC2" w:rsidRPr="00936CAA" w:rsidP="00BC2A6D" w14:paraId="279CA1B1" w14:textId="7D591EE7">
      <w:pPr>
        <w:widowControl/>
        <w:rPr>
          <w:rFonts w:ascii="Times New Roman" w:hAnsi="Times New Roman"/>
          <w:bCs/>
        </w:rPr>
      </w:pPr>
    </w:p>
    <w:p w:rsidR="00EB281B" w14:paraId="2B8E1238" w14:textId="77777777">
      <w:pPr>
        <w:widowControl/>
        <w:autoSpaceDE/>
        <w:autoSpaceDN/>
        <w:adjustRightInd/>
        <w:spacing w:after="160" w:line="259" w:lineRule="auto"/>
        <w:rPr>
          <w:rFonts w:ascii="Times New Roman" w:hAnsi="Times New Roman"/>
          <w:b/>
          <w:bCs/>
          <w:iCs/>
          <w:sz w:val="22"/>
          <w:szCs w:val="22"/>
        </w:rPr>
      </w:pPr>
      <w:r>
        <w:rPr>
          <w:rFonts w:ascii="Times New Roman" w:hAnsi="Times New Roman"/>
          <w:b/>
          <w:bCs/>
          <w:iCs/>
          <w:sz w:val="22"/>
          <w:szCs w:val="22"/>
        </w:rPr>
        <w:br w:type="page"/>
      </w:r>
    </w:p>
    <w:p w:rsidR="005E2B50" w:rsidRPr="00936CAA" w:rsidP="005E2B50" w14:paraId="38DFFCBA" w14:textId="67E08653">
      <w:pPr>
        <w:widowControl/>
        <w:autoSpaceDE/>
        <w:autoSpaceDN/>
        <w:adjustRightInd/>
        <w:spacing w:after="120"/>
        <w:ind w:right="720"/>
        <w:rPr>
          <w:rFonts w:ascii="Times New Roman" w:hAnsi="Times New Roman" w:eastAsiaTheme="minorHAnsi"/>
          <w:sz w:val="22"/>
          <w:szCs w:val="22"/>
        </w:rPr>
      </w:pPr>
      <w:r w:rsidRPr="00936CAA">
        <w:rPr>
          <w:rFonts w:ascii="Times New Roman" w:hAnsi="Times New Roman"/>
          <w:b/>
          <w:bCs/>
          <w:iCs/>
          <w:sz w:val="22"/>
          <w:szCs w:val="22"/>
        </w:rPr>
        <w:t xml:space="preserve">Table 12-5  </w:t>
      </w:r>
      <w:r w:rsidRPr="00936CAA">
        <w:rPr>
          <w:rFonts w:ascii="Times New Roman" w:hAnsi="Times New Roman" w:eastAsiaTheme="minorHAnsi"/>
          <w:b/>
          <w:sz w:val="22"/>
          <w:szCs w:val="22"/>
        </w:rPr>
        <w:t>Estimated Annual Respondent Hour and Cost Burden, Operator Workplace Inspections</w:t>
      </w:r>
      <w:r w:rsidRPr="00936CAA">
        <w:rPr>
          <w:rFonts w:ascii="Times New Roman" w:hAnsi="Times New Roman"/>
        </w:rPr>
        <w:fldChar w:fldCharType="begin"/>
      </w:r>
      <w:r w:rsidRPr="00936CAA">
        <w:rPr>
          <w:rFonts w:ascii="Times New Roman" w:hAnsi="Times New Roman"/>
        </w:rPr>
        <w:instrText xml:space="preserve"> LINK </w:instrText>
      </w:r>
      <w:r w:rsidR="006367D1">
        <w:rPr>
          <w:rFonts w:ascii="Times New Roman" w:hAnsi="Times New Roman"/>
        </w:rPr>
        <w:instrText xml:space="preserve">Excel.Sheet.12 "C:\\Users\\ramsey.joseph.e\\Desktop\\PRA's\\1219-0089\\1219-0089 Workbook (JR)(10.19.2022).xlsx" Q12!R36C1:R38C8 </w:instrText>
      </w:r>
      <w:r w:rsidRPr="00936CAA">
        <w:rPr>
          <w:rFonts w:ascii="Times New Roman" w:hAnsi="Times New Roman"/>
        </w:rPr>
        <w:instrText xml:space="preserve">\a \f 4 \r  \* MERGEFORMAT </w:instrText>
      </w:r>
      <w:r w:rsidR="001B6FD9">
        <w:rPr>
          <w:rFonts w:ascii="Times New Roman" w:hAnsi="Times New Roman"/>
        </w:rPr>
        <w:fldChar w:fldCharType="separate"/>
      </w:r>
      <w:r w:rsidRPr="00936CAA">
        <w:rPr>
          <w:rFonts w:ascii="Times New Roman" w:hAnsi="Times New Roman"/>
        </w:rPr>
        <w:fldChar w:fldCharType="end"/>
      </w:r>
      <w:r w:rsidRPr="00936CAA">
        <w:rPr>
          <w:rFonts w:ascii="Times New Roman" w:hAnsi="Times New Roman"/>
        </w:rPr>
        <w:fldChar w:fldCharType="begin"/>
      </w:r>
      <w:r w:rsidRPr="00936CAA">
        <w:rPr>
          <w:rFonts w:ascii="Times New Roman" w:hAnsi="Times New Roman"/>
        </w:rPr>
        <w:instrText xml:space="preserve"> LINK </w:instrText>
      </w:r>
      <w:r w:rsidR="006367D1">
        <w:rPr>
          <w:rFonts w:ascii="Times New Roman" w:hAnsi="Times New Roman"/>
        </w:rPr>
        <w:instrText xml:space="preserve">Excel.Sheet.12 "C:\\Users\\ramsey.joseph.e\\Desktop\\PRA's\\1219-0089\\1219-0089 Workbook (JR)(10.19.2022).xlsx" Q12!R53C1:R57C8 </w:instrText>
      </w:r>
      <w:r w:rsidRPr="00936CAA">
        <w:rPr>
          <w:rFonts w:ascii="Times New Roman" w:hAnsi="Times New Roman"/>
        </w:rPr>
        <w:instrText xml:space="preserve">\a \f 4 \r  \* MERGEFORMAT </w:instrText>
      </w:r>
      <w:r w:rsidRPr="00936CAA">
        <w:rPr>
          <w:rFonts w:ascii="Times New Roman" w:hAnsi="Times New Roman"/>
        </w:rPr>
        <w:fldChar w:fldCharType="separate"/>
      </w:r>
    </w:p>
    <w:tbl>
      <w:tblPr>
        <w:tblW w:w="5342" w:type="pct"/>
        <w:tblInd w:w="-365" w:type="dxa"/>
        <w:tblLayout w:type="fixed"/>
        <w:tblLook w:val="0000"/>
      </w:tblPr>
      <w:tblGrid>
        <w:gridCol w:w="1440"/>
        <w:gridCol w:w="1351"/>
        <w:gridCol w:w="1259"/>
        <w:gridCol w:w="1263"/>
        <w:gridCol w:w="1081"/>
        <w:gridCol w:w="1171"/>
        <w:gridCol w:w="899"/>
        <w:gridCol w:w="1526"/>
      </w:tblGrid>
      <w:tr w14:paraId="79F50C7E" w14:textId="77777777" w:rsidTr="00C04664">
        <w:tblPrEx>
          <w:tblW w:w="5342" w:type="pct"/>
          <w:tblInd w:w="-365" w:type="dxa"/>
          <w:tblLayout w:type="fixed"/>
          <w:tblLook w:val="0000"/>
        </w:tblPrEx>
        <w:trPr>
          <w:trHeight w:val="739"/>
        </w:trPr>
        <w:tc>
          <w:tcPr>
            <w:tcW w:w="72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A61" w:rsidRPr="00936CAA" w:rsidP="00F13A61" w14:paraId="66D0627E" w14:textId="29EF8823">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Mine Size</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A61" w:rsidRPr="00936CAA" w:rsidP="00F13A61" w14:paraId="635F7A53"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No. of Respondents (Shifts)</w:t>
            </w:r>
          </w:p>
        </w:tc>
        <w:tc>
          <w:tcPr>
            <w:tcW w:w="63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A61" w:rsidRPr="00936CAA" w:rsidP="00F13A61" w14:paraId="60E4BA56"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No. of Responses per Respondent</w:t>
            </w:r>
          </w:p>
        </w:tc>
        <w:tc>
          <w:tcPr>
            <w:tcW w:w="63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A61" w:rsidRPr="00936CAA" w:rsidP="00F13A61" w14:paraId="41CD5C92" w14:textId="6EFA352F">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Total Responses</w:t>
            </w:r>
            <w:r w:rsidRPr="00936CAA" w:rsidR="00C04664">
              <w:rPr>
                <w:rFonts w:ascii="Times New Roman" w:hAnsi="Times New Roman" w:eastAsiaTheme="minorEastAsia"/>
                <w:b/>
                <w:bCs/>
                <w:color w:val="000000"/>
                <w:sz w:val="20"/>
                <w:szCs w:val="20"/>
              </w:rPr>
              <w:t xml:space="preserve"> (Inspection Records)</w:t>
            </w:r>
          </w:p>
        </w:tc>
        <w:tc>
          <w:tcPr>
            <w:tcW w:w="54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A61" w:rsidRPr="00936CAA" w:rsidP="00F13A61" w14:paraId="7E651305"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Avg. Burden per Response (Minutes)</w:t>
            </w:r>
          </w:p>
        </w:tc>
        <w:tc>
          <w:tcPr>
            <w:tcW w:w="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A61" w:rsidRPr="00936CAA" w:rsidP="00F13A61" w14:paraId="069799AF"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Total Annual Burden (Hours)</w:t>
            </w:r>
          </w:p>
        </w:tc>
        <w:tc>
          <w:tcPr>
            <w:tcW w:w="4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A61" w:rsidRPr="00936CAA" w:rsidP="00F13A61" w14:paraId="00EF9396"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Avg. Hourly Wage Rate</w:t>
            </w:r>
          </w:p>
        </w:tc>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A61" w:rsidRPr="00936CAA" w:rsidP="00F13A61" w14:paraId="01FDA023"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Total Annual Respondent Cost</w:t>
            </w:r>
          </w:p>
        </w:tc>
      </w:tr>
      <w:tr w14:paraId="36AE886E" w14:textId="77777777" w:rsidTr="00C04664">
        <w:tblPrEx>
          <w:tblW w:w="5342" w:type="pct"/>
          <w:tblInd w:w="-365" w:type="dxa"/>
          <w:tblLayout w:type="fixed"/>
          <w:tblLook w:val="0000"/>
        </w:tblPrEx>
        <w:trPr>
          <w:trHeight w:val="290"/>
        </w:trPr>
        <w:tc>
          <w:tcPr>
            <w:tcW w:w="721" w:type="pct"/>
            <w:tcBorders>
              <w:top w:val="single" w:sz="4" w:space="0" w:color="auto"/>
              <w:left w:val="single" w:sz="6" w:space="0" w:color="auto"/>
              <w:bottom w:val="single" w:sz="6" w:space="0" w:color="auto"/>
              <w:right w:val="single" w:sz="6" w:space="0" w:color="auto"/>
            </w:tcBorders>
          </w:tcPr>
          <w:p w:rsidR="00F13A61" w:rsidRPr="00936CAA" w:rsidP="00F13A61" w14:paraId="48ED48CD" w14:textId="5A4BF573">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 – 19 Employees</w:t>
            </w:r>
          </w:p>
        </w:tc>
        <w:tc>
          <w:tcPr>
            <w:tcW w:w="676" w:type="pct"/>
            <w:tcBorders>
              <w:top w:val="single" w:sz="4" w:space="0" w:color="auto"/>
              <w:left w:val="single" w:sz="6" w:space="0" w:color="auto"/>
              <w:bottom w:val="single" w:sz="6" w:space="0" w:color="auto"/>
              <w:right w:val="single" w:sz="6" w:space="0" w:color="auto"/>
            </w:tcBorders>
          </w:tcPr>
          <w:p w:rsidR="00F13A61" w:rsidRPr="00936CAA" w:rsidP="00F13A61" w14:paraId="520EB7EA"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3,380,265</w:t>
            </w:r>
          </w:p>
        </w:tc>
        <w:tc>
          <w:tcPr>
            <w:tcW w:w="630" w:type="pct"/>
            <w:tcBorders>
              <w:top w:val="single" w:sz="4" w:space="0" w:color="auto"/>
              <w:left w:val="single" w:sz="6" w:space="0" w:color="auto"/>
              <w:bottom w:val="single" w:sz="6" w:space="0" w:color="auto"/>
              <w:right w:val="single" w:sz="6" w:space="0" w:color="auto"/>
            </w:tcBorders>
          </w:tcPr>
          <w:p w:rsidR="00F13A61" w:rsidRPr="00936CAA" w:rsidP="00F13A61" w14:paraId="19B264E0"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w:t>
            </w:r>
          </w:p>
        </w:tc>
        <w:tc>
          <w:tcPr>
            <w:tcW w:w="632" w:type="pct"/>
            <w:tcBorders>
              <w:top w:val="single" w:sz="4" w:space="0" w:color="auto"/>
              <w:left w:val="single" w:sz="6" w:space="0" w:color="auto"/>
              <w:bottom w:val="single" w:sz="6" w:space="0" w:color="auto"/>
              <w:right w:val="single" w:sz="6" w:space="0" w:color="auto"/>
            </w:tcBorders>
          </w:tcPr>
          <w:p w:rsidR="00F13A61" w:rsidRPr="00936CAA" w:rsidP="00F13A61" w14:paraId="6BD4A92F" w14:textId="339DBB48">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3,380,265</w:t>
            </w:r>
          </w:p>
        </w:tc>
        <w:tc>
          <w:tcPr>
            <w:tcW w:w="541" w:type="pct"/>
            <w:tcBorders>
              <w:top w:val="single" w:sz="4" w:space="0" w:color="auto"/>
              <w:left w:val="single" w:sz="6" w:space="0" w:color="auto"/>
              <w:bottom w:val="single" w:sz="6" w:space="0" w:color="auto"/>
              <w:right w:val="single" w:sz="6" w:space="0" w:color="auto"/>
            </w:tcBorders>
          </w:tcPr>
          <w:p w:rsidR="00F13A61" w:rsidRPr="00936CAA" w:rsidP="00F13A61" w14:paraId="586B58AC"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17</w:t>
            </w:r>
          </w:p>
        </w:tc>
        <w:tc>
          <w:tcPr>
            <w:tcW w:w="586" w:type="pct"/>
            <w:tcBorders>
              <w:top w:val="single" w:sz="4" w:space="0" w:color="auto"/>
              <w:left w:val="single" w:sz="6" w:space="0" w:color="auto"/>
              <w:bottom w:val="single" w:sz="6" w:space="0" w:color="auto"/>
              <w:right w:val="single" w:sz="6" w:space="0" w:color="auto"/>
            </w:tcBorders>
          </w:tcPr>
          <w:p w:rsidR="00F13A61" w:rsidRPr="00936CAA" w:rsidP="00F13A61" w14:paraId="2935AE34" w14:textId="45268835">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957,741.75</w:t>
            </w:r>
          </w:p>
        </w:tc>
        <w:tc>
          <w:tcPr>
            <w:tcW w:w="450" w:type="pct"/>
            <w:tcBorders>
              <w:top w:val="single" w:sz="4" w:space="0" w:color="auto"/>
              <w:left w:val="single" w:sz="6" w:space="0" w:color="auto"/>
              <w:bottom w:val="single" w:sz="6" w:space="0" w:color="auto"/>
              <w:right w:val="single" w:sz="6" w:space="0" w:color="auto"/>
            </w:tcBorders>
          </w:tcPr>
          <w:p w:rsidR="00F13A61" w:rsidRPr="00936CAA" w:rsidP="00F13A61" w14:paraId="0B68D411" w14:textId="2D0A45BB">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$37.82</w:t>
            </w:r>
          </w:p>
        </w:tc>
        <w:tc>
          <w:tcPr>
            <w:tcW w:w="764" w:type="pct"/>
            <w:tcBorders>
              <w:top w:val="single" w:sz="4" w:space="0" w:color="auto"/>
              <w:left w:val="single" w:sz="6" w:space="0" w:color="auto"/>
              <w:bottom w:val="single" w:sz="6" w:space="0" w:color="auto"/>
              <w:right w:val="single" w:sz="6" w:space="0" w:color="auto"/>
            </w:tcBorders>
          </w:tcPr>
          <w:p w:rsidR="00F13A61" w:rsidRPr="00936CAA" w:rsidP="00F13A61" w14:paraId="4F9C351D" w14:textId="7E21DF50">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$36,224,366.44</w:t>
            </w:r>
          </w:p>
        </w:tc>
      </w:tr>
      <w:tr w14:paraId="2F311C24" w14:textId="77777777" w:rsidTr="00C04664">
        <w:tblPrEx>
          <w:tblW w:w="5342" w:type="pct"/>
          <w:tblInd w:w="-365" w:type="dxa"/>
          <w:tblLayout w:type="fixed"/>
          <w:tblLook w:val="0000"/>
        </w:tblPrEx>
        <w:trPr>
          <w:trHeight w:val="290"/>
        </w:trPr>
        <w:tc>
          <w:tcPr>
            <w:tcW w:w="721" w:type="pct"/>
            <w:tcBorders>
              <w:top w:val="single" w:sz="6" w:space="0" w:color="auto"/>
              <w:left w:val="single" w:sz="6" w:space="0" w:color="auto"/>
              <w:bottom w:val="single" w:sz="6" w:space="0" w:color="auto"/>
              <w:right w:val="single" w:sz="6" w:space="0" w:color="auto"/>
            </w:tcBorders>
          </w:tcPr>
          <w:p w:rsidR="00F13A61" w:rsidRPr="00936CAA" w:rsidP="00F13A61" w14:paraId="60B4B734" w14:textId="330A622C">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20 – 500 Employees</w:t>
            </w:r>
          </w:p>
        </w:tc>
        <w:tc>
          <w:tcPr>
            <w:tcW w:w="676" w:type="pct"/>
            <w:tcBorders>
              <w:top w:val="single" w:sz="6" w:space="0" w:color="auto"/>
              <w:left w:val="single" w:sz="6" w:space="0" w:color="auto"/>
              <w:bottom w:val="single" w:sz="6" w:space="0" w:color="auto"/>
              <w:right w:val="single" w:sz="6" w:space="0" w:color="auto"/>
            </w:tcBorders>
          </w:tcPr>
          <w:p w:rsidR="00F13A61" w:rsidRPr="00936CAA" w:rsidP="00F13A61" w14:paraId="0FE53E87"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732,555</w:t>
            </w:r>
          </w:p>
        </w:tc>
        <w:tc>
          <w:tcPr>
            <w:tcW w:w="630" w:type="pct"/>
            <w:tcBorders>
              <w:top w:val="nil"/>
              <w:left w:val="single" w:sz="6" w:space="0" w:color="auto"/>
              <w:bottom w:val="single" w:sz="6" w:space="0" w:color="auto"/>
              <w:right w:val="single" w:sz="6" w:space="0" w:color="auto"/>
            </w:tcBorders>
          </w:tcPr>
          <w:p w:rsidR="00F13A61" w:rsidRPr="00936CAA" w:rsidP="00F13A61" w14:paraId="689C8573"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w:t>
            </w:r>
          </w:p>
        </w:tc>
        <w:tc>
          <w:tcPr>
            <w:tcW w:w="632" w:type="pct"/>
            <w:tcBorders>
              <w:top w:val="single" w:sz="6" w:space="0" w:color="auto"/>
              <w:left w:val="single" w:sz="6" w:space="0" w:color="auto"/>
              <w:bottom w:val="single" w:sz="6" w:space="0" w:color="auto"/>
              <w:right w:val="single" w:sz="6" w:space="0" w:color="auto"/>
            </w:tcBorders>
          </w:tcPr>
          <w:p w:rsidR="00F13A61" w:rsidRPr="00936CAA" w:rsidP="00F13A61" w14:paraId="57B886C2" w14:textId="65B5E33C">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732,555</w:t>
            </w:r>
          </w:p>
        </w:tc>
        <w:tc>
          <w:tcPr>
            <w:tcW w:w="541" w:type="pct"/>
            <w:tcBorders>
              <w:top w:val="single" w:sz="6" w:space="0" w:color="auto"/>
              <w:left w:val="single" w:sz="6" w:space="0" w:color="auto"/>
              <w:bottom w:val="single" w:sz="6" w:space="0" w:color="auto"/>
              <w:right w:val="single" w:sz="6" w:space="0" w:color="auto"/>
            </w:tcBorders>
          </w:tcPr>
          <w:p w:rsidR="00F13A61" w:rsidRPr="00936CAA" w:rsidP="00F13A61" w14:paraId="5D16B597"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17</w:t>
            </w:r>
          </w:p>
        </w:tc>
        <w:tc>
          <w:tcPr>
            <w:tcW w:w="586" w:type="pct"/>
            <w:tcBorders>
              <w:top w:val="single" w:sz="6" w:space="0" w:color="auto"/>
              <w:left w:val="single" w:sz="6" w:space="0" w:color="auto"/>
              <w:bottom w:val="single" w:sz="6" w:space="0" w:color="auto"/>
              <w:right w:val="single" w:sz="6" w:space="0" w:color="auto"/>
            </w:tcBorders>
          </w:tcPr>
          <w:p w:rsidR="00F13A61" w:rsidRPr="00936CAA" w:rsidP="00F13A61" w14:paraId="4B413806" w14:textId="724424EE">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207,557.25</w:t>
            </w:r>
          </w:p>
        </w:tc>
        <w:tc>
          <w:tcPr>
            <w:tcW w:w="450" w:type="pct"/>
            <w:tcBorders>
              <w:top w:val="nil"/>
              <w:left w:val="single" w:sz="6" w:space="0" w:color="auto"/>
              <w:bottom w:val="single" w:sz="6" w:space="0" w:color="auto"/>
              <w:right w:val="single" w:sz="6" w:space="0" w:color="auto"/>
            </w:tcBorders>
          </w:tcPr>
          <w:p w:rsidR="00F13A61" w:rsidRPr="00936CAA" w:rsidP="00F13A61" w14:paraId="200F13AD" w14:textId="7480EBBB">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$37.82</w:t>
            </w:r>
          </w:p>
        </w:tc>
        <w:tc>
          <w:tcPr>
            <w:tcW w:w="764" w:type="pct"/>
            <w:tcBorders>
              <w:top w:val="single" w:sz="6" w:space="0" w:color="auto"/>
              <w:left w:val="single" w:sz="6" w:space="0" w:color="auto"/>
              <w:bottom w:val="single" w:sz="6" w:space="0" w:color="auto"/>
              <w:right w:val="single" w:sz="6" w:space="0" w:color="auto"/>
            </w:tcBorders>
          </w:tcPr>
          <w:p w:rsidR="00F13A61" w:rsidRPr="00936CAA" w:rsidP="00F13A61" w14:paraId="7D7290FC" w14:textId="10E065E3">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$7,850,372.90</w:t>
            </w:r>
          </w:p>
        </w:tc>
      </w:tr>
      <w:tr w14:paraId="6B222840" w14:textId="77777777" w:rsidTr="00C04664">
        <w:tblPrEx>
          <w:tblW w:w="5342" w:type="pct"/>
          <w:tblInd w:w="-365" w:type="dxa"/>
          <w:tblLayout w:type="fixed"/>
          <w:tblLook w:val="0000"/>
        </w:tblPrEx>
        <w:trPr>
          <w:trHeight w:val="290"/>
        </w:trPr>
        <w:tc>
          <w:tcPr>
            <w:tcW w:w="721" w:type="pct"/>
            <w:tcBorders>
              <w:top w:val="single" w:sz="6" w:space="0" w:color="auto"/>
              <w:left w:val="single" w:sz="6" w:space="0" w:color="auto"/>
              <w:bottom w:val="single" w:sz="6" w:space="0" w:color="auto"/>
              <w:right w:val="single" w:sz="6" w:space="0" w:color="auto"/>
            </w:tcBorders>
          </w:tcPr>
          <w:p w:rsidR="00F13A61" w:rsidRPr="00936CAA" w:rsidP="00F13A61" w14:paraId="0A117004" w14:textId="2D7846DD">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500+ Employees</w:t>
            </w:r>
          </w:p>
        </w:tc>
        <w:tc>
          <w:tcPr>
            <w:tcW w:w="676" w:type="pct"/>
            <w:tcBorders>
              <w:top w:val="single" w:sz="6" w:space="0" w:color="auto"/>
              <w:left w:val="single" w:sz="6" w:space="0" w:color="auto"/>
              <w:bottom w:val="single" w:sz="6" w:space="0" w:color="auto"/>
              <w:right w:val="single" w:sz="6" w:space="0" w:color="auto"/>
            </w:tcBorders>
          </w:tcPr>
          <w:p w:rsidR="00F13A61" w:rsidRPr="00936CAA" w:rsidP="00F13A61" w14:paraId="5A03023F"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22,995</w:t>
            </w:r>
          </w:p>
        </w:tc>
        <w:tc>
          <w:tcPr>
            <w:tcW w:w="630" w:type="pct"/>
            <w:tcBorders>
              <w:top w:val="nil"/>
              <w:left w:val="single" w:sz="6" w:space="0" w:color="auto"/>
              <w:bottom w:val="single" w:sz="6" w:space="0" w:color="auto"/>
              <w:right w:val="single" w:sz="6" w:space="0" w:color="auto"/>
            </w:tcBorders>
          </w:tcPr>
          <w:p w:rsidR="00F13A61" w:rsidRPr="00936CAA" w:rsidP="00F13A61" w14:paraId="407A1EF3"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w:t>
            </w:r>
          </w:p>
        </w:tc>
        <w:tc>
          <w:tcPr>
            <w:tcW w:w="632" w:type="pct"/>
            <w:tcBorders>
              <w:top w:val="single" w:sz="6" w:space="0" w:color="auto"/>
              <w:left w:val="single" w:sz="6" w:space="0" w:color="auto"/>
              <w:bottom w:val="single" w:sz="6" w:space="0" w:color="auto"/>
              <w:right w:val="single" w:sz="6" w:space="0" w:color="auto"/>
            </w:tcBorders>
          </w:tcPr>
          <w:p w:rsidR="00F13A61" w:rsidRPr="00936CAA" w:rsidP="00F13A61" w14:paraId="280237FB" w14:textId="0CF31D40">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22,995</w:t>
            </w:r>
          </w:p>
        </w:tc>
        <w:tc>
          <w:tcPr>
            <w:tcW w:w="541" w:type="pct"/>
            <w:tcBorders>
              <w:top w:val="single" w:sz="6" w:space="0" w:color="auto"/>
              <w:left w:val="single" w:sz="6" w:space="0" w:color="auto"/>
              <w:bottom w:val="single" w:sz="6" w:space="0" w:color="auto"/>
              <w:right w:val="single" w:sz="6" w:space="0" w:color="auto"/>
            </w:tcBorders>
          </w:tcPr>
          <w:p w:rsidR="00F13A61" w:rsidRPr="00936CAA" w:rsidP="00F13A61" w14:paraId="782A5AA4"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17</w:t>
            </w:r>
          </w:p>
        </w:tc>
        <w:tc>
          <w:tcPr>
            <w:tcW w:w="586" w:type="pct"/>
            <w:tcBorders>
              <w:top w:val="single" w:sz="6" w:space="0" w:color="auto"/>
              <w:left w:val="single" w:sz="6" w:space="0" w:color="auto"/>
              <w:bottom w:val="single" w:sz="6" w:space="0" w:color="auto"/>
              <w:right w:val="single" w:sz="6" w:space="0" w:color="auto"/>
            </w:tcBorders>
          </w:tcPr>
          <w:p w:rsidR="00F13A61" w:rsidRPr="00936CAA" w:rsidP="00F13A61" w14:paraId="0BE44A34" w14:textId="3B49A9D5">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6,515.25</w:t>
            </w:r>
          </w:p>
        </w:tc>
        <w:tc>
          <w:tcPr>
            <w:tcW w:w="450" w:type="pct"/>
            <w:tcBorders>
              <w:top w:val="nil"/>
              <w:left w:val="single" w:sz="6" w:space="0" w:color="auto"/>
              <w:bottom w:val="single" w:sz="6" w:space="0" w:color="auto"/>
              <w:right w:val="single" w:sz="6" w:space="0" w:color="auto"/>
            </w:tcBorders>
          </w:tcPr>
          <w:p w:rsidR="00F13A61" w:rsidRPr="00936CAA" w:rsidP="00F13A61" w14:paraId="4FFF73D9" w14:textId="0BB1802C">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$37.82</w:t>
            </w:r>
          </w:p>
        </w:tc>
        <w:tc>
          <w:tcPr>
            <w:tcW w:w="764" w:type="pct"/>
            <w:tcBorders>
              <w:top w:val="single" w:sz="6" w:space="0" w:color="auto"/>
              <w:left w:val="single" w:sz="6" w:space="0" w:color="auto"/>
              <w:bottom w:val="single" w:sz="6" w:space="0" w:color="auto"/>
              <w:right w:val="single" w:sz="6" w:space="0" w:color="auto"/>
            </w:tcBorders>
          </w:tcPr>
          <w:p w:rsidR="00F13A61" w:rsidRPr="00936CAA" w:rsidP="00F13A61" w14:paraId="160C2633" w14:textId="338ECF22">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$246,424.26</w:t>
            </w:r>
          </w:p>
        </w:tc>
      </w:tr>
      <w:tr w14:paraId="6B4D97A4" w14:textId="77777777" w:rsidTr="00C04664">
        <w:tblPrEx>
          <w:tblW w:w="5342" w:type="pct"/>
          <w:tblInd w:w="-365" w:type="dxa"/>
          <w:tblLayout w:type="fixed"/>
          <w:tblLook w:val="0000"/>
        </w:tblPrEx>
        <w:trPr>
          <w:trHeight w:val="290"/>
        </w:trPr>
        <w:tc>
          <w:tcPr>
            <w:tcW w:w="721" w:type="pct"/>
            <w:tcBorders>
              <w:top w:val="single" w:sz="6" w:space="0" w:color="auto"/>
              <w:left w:val="single" w:sz="6" w:space="0" w:color="auto"/>
              <w:bottom w:val="single" w:sz="6" w:space="0" w:color="auto"/>
              <w:right w:val="single" w:sz="6" w:space="0" w:color="auto"/>
            </w:tcBorders>
          </w:tcPr>
          <w:p w:rsidR="005E2B50" w:rsidRPr="00936CAA" w:rsidP="00100601" w14:paraId="186F0228" w14:textId="77777777">
            <w:pPr>
              <w:widowControl/>
              <w:jc w:val="center"/>
              <w:rPr>
                <w:rFonts w:ascii="Times New Roman" w:hAnsi="Times New Roman" w:eastAsiaTheme="minorEastAsia"/>
                <w:i/>
                <w:iCs/>
                <w:color w:val="000000"/>
                <w:sz w:val="20"/>
                <w:szCs w:val="20"/>
              </w:rPr>
            </w:pPr>
            <w:r w:rsidRPr="00936CAA">
              <w:rPr>
                <w:rFonts w:ascii="Times New Roman" w:hAnsi="Times New Roman" w:eastAsiaTheme="minorEastAsia"/>
                <w:i/>
                <w:iCs/>
                <w:color w:val="000000"/>
                <w:sz w:val="20"/>
                <w:szCs w:val="20"/>
              </w:rPr>
              <w:t>Subtotal</w:t>
            </w:r>
          </w:p>
        </w:tc>
        <w:tc>
          <w:tcPr>
            <w:tcW w:w="676" w:type="pct"/>
            <w:tcBorders>
              <w:top w:val="nil"/>
              <w:left w:val="single" w:sz="6" w:space="0" w:color="auto"/>
              <w:bottom w:val="single" w:sz="6" w:space="0" w:color="auto"/>
              <w:right w:val="single" w:sz="6" w:space="0" w:color="auto"/>
            </w:tcBorders>
          </w:tcPr>
          <w:p w:rsidR="005E2B50" w:rsidRPr="00936CAA" w:rsidP="00100601" w14:paraId="75B28960" w14:textId="73ACAF29">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4,135,815</w:t>
            </w:r>
          </w:p>
        </w:tc>
        <w:tc>
          <w:tcPr>
            <w:tcW w:w="630" w:type="pct"/>
            <w:tcBorders>
              <w:top w:val="nil"/>
              <w:left w:val="single" w:sz="6" w:space="0" w:color="auto"/>
              <w:bottom w:val="single" w:sz="6" w:space="0" w:color="auto"/>
              <w:right w:val="single" w:sz="6" w:space="0" w:color="auto"/>
            </w:tcBorders>
            <w:shd w:val="solid" w:color="000000" w:fill="auto"/>
          </w:tcPr>
          <w:p w:rsidR="005E2B50" w:rsidRPr="00936CAA" w:rsidP="00100601" w14:paraId="5D4D27B4"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w:t>
            </w:r>
          </w:p>
        </w:tc>
        <w:tc>
          <w:tcPr>
            <w:tcW w:w="632" w:type="pct"/>
            <w:tcBorders>
              <w:top w:val="nil"/>
              <w:left w:val="single" w:sz="6" w:space="0" w:color="auto"/>
              <w:bottom w:val="single" w:sz="6" w:space="0" w:color="auto"/>
              <w:right w:val="single" w:sz="6" w:space="0" w:color="auto"/>
            </w:tcBorders>
          </w:tcPr>
          <w:p w:rsidR="005E2B50" w:rsidRPr="00936CAA" w:rsidP="00100601" w14:paraId="73F8F9BB" w14:textId="2A4E1D31">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4,135,815</w:t>
            </w:r>
          </w:p>
        </w:tc>
        <w:tc>
          <w:tcPr>
            <w:tcW w:w="541" w:type="pct"/>
            <w:tcBorders>
              <w:top w:val="nil"/>
              <w:left w:val="single" w:sz="6" w:space="0" w:color="auto"/>
              <w:bottom w:val="single" w:sz="6" w:space="0" w:color="auto"/>
              <w:right w:val="single" w:sz="6" w:space="0" w:color="auto"/>
            </w:tcBorders>
            <w:shd w:val="solid" w:color="000000" w:fill="auto"/>
          </w:tcPr>
          <w:p w:rsidR="005E2B50" w:rsidRPr="00936CAA" w:rsidP="00100601" w14:paraId="319176DE"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w:t>
            </w:r>
          </w:p>
        </w:tc>
        <w:tc>
          <w:tcPr>
            <w:tcW w:w="586" w:type="pct"/>
            <w:tcBorders>
              <w:top w:val="nil"/>
              <w:left w:val="single" w:sz="6" w:space="0" w:color="auto"/>
              <w:bottom w:val="single" w:sz="6" w:space="0" w:color="auto"/>
              <w:right w:val="single" w:sz="6" w:space="0" w:color="auto"/>
            </w:tcBorders>
          </w:tcPr>
          <w:p w:rsidR="005E2B50" w:rsidRPr="00936CAA" w:rsidP="00100601" w14:paraId="3489E6E9" w14:textId="73A1F83A">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1,171,814</w:t>
            </w:r>
          </w:p>
        </w:tc>
        <w:tc>
          <w:tcPr>
            <w:tcW w:w="450" w:type="pct"/>
            <w:tcBorders>
              <w:top w:val="nil"/>
              <w:left w:val="single" w:sz="6" w:space="0" w:color="auto"/>
              <w:bottom w:val="single" w:sz="6" w:space="0" w:color="auto"/>
              <w:right w:val="single" w:sz="6" w:space="0" w:color="auto"/>
            </w:tcBorders>
            <w:shd w:val="solid" w:color="000000" w:fill="auto"/>
          </w:tcPr>
          <w:p w:rsidR="005E2B50" w:rsidRPr="00936CAA" w:rsidP="00100601" w14:paraId="296C3E54"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w:t>
            </w:r>
          </w:p>
        </w:tc>
        <w:tc>
          <w:tcPr>
            <w:tcW w:w="764" w:type="pct"/>
            <w:tcBorders>
              <w:top w:val="nil"/>
              <w:left w:val="single" w:sz="6" w:space="0" w:color="auto"/>
              <w:bottom w:val="single" w:sz="6" w:space="0" w:color="auto"/>
              <w:right w:val="single" w:sz="6" w:space="0" w:color="auto"/>
            </w:tcBorders>
          </w:tcPr>
          <w:p w:rsidR="005E2B50" w:rsidRPr="00936CAA" w:rsidP="00100601" w14:paraId="389FF382" w14:textId="27BCB186">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$44,321,164</w:t>
            </w:r>
          </w:p>
        </w:tc>
      </w:tr>
    </w:tbl>
    <w:p w:rsidR="006D7595" w:rsidRPr="00936CAA" w:rsidP="00BC2A6D" w14:paraId="564BA75E" w14:textId="100BE352">
      <w:pPr>
        <w:widowControl/>
        <w:rPr>
          <w:rFonts w:ascii="Times New Roman" w:hAnsi="Times New Roman"/>
          <w:bCs/>
        </w:rPr>
      </w:pPr>
      <w:r w:rsidRPr="00936CAA">
        <w:rPr>
          <w:rFonts w:ascii="Times New Roman" w:hAnsi="Times New Roman"/>
          <w:bCs/>
        </w:rPr>
        <w:fldChar w:fldCharType="end"/>
      </w:r>
    </w:p>
    <w:p w:rsidR="00396DC2" w:rsidRPr="00936CAA" w:rsidP="00396DC2" w14:paraId="2A0A9BB0" w14:textId="13DFFECB">
      <w:pPr>
        <w:pStyle w:val="ListParagraph"/>
        <w:numPr>
          <w:ilvl w:val="0"/>
          <w:numId w:val="3"/>
        </w:numPr>
        <w:rPr>
          <w:rFonts w:ascii="Times New Roman" w:hAnsi="Times New Roman"/>
          <w:bCs/>
        </w:rPr>
      </w:pPr>
      <w:r w:rsidRPr="00936CAA">
        <w:rPr>
          <w:rFonts w:ascii="Times New Roman" w:hAnsi="Times New Roman"/>
          <w:b/>
        </w:rPr>
        <w:t>Workplace Inspection Records</w:t>
      </w:r>
      <w:r w:rsidRPr="00936CAA" w:rsidR="009C488E">
        <w:rPr>
          <w:rFonts w:ascii="Times New Roman" w:hAnsi="Times New Roman"/>
          <w:b/>
        </w:rPr>
        <w:t xml:space="preserve"> </w:t>
      </w:r>
      <w:r w:rsidRPr="00936CAA" w:rsidR="009C488E">
        <w:rPr>
          <w:rFonts w:ascii="Times New Roman" w:hAnsi="Times New Roman"/>
          <w:b/>
          <w:bCs/>
        </w:rPr>
        <w:t>(</w:t>
      </w:r>
      <w:r w:rsidRPr="00936CAA" w:rsidR="009C488E">
        <w:rPr>
          <w:rFonts w:ascii="Times New Roman" w:hAnsi="Times New Roman" w:eastAsiaTheme="minorHAnsi"/>
          <w:b/>
          <w:bCs/>
        </w:rPr>
        <w:t>§56.18002(d) and §57.18002(d)</w:t>
      </w:r>
      <w:r w:rsidRPr="00936CAA" w:rsidR="00E85DFA">
        <w:rPr>
          <w:rFonts w:ascii="Times New Roman" w:hAnsi="Times New Roman" w:eastAsiaTheme="minorHAnsi"/>
          <w:b/>
          <w:bCs/>
        </w:rPr>
        <w:t>)</w:t>
      </w:r>
    </w:p>
    <w:p w:rsidR="008072D9" w:rsidP="00181BCE" w14:paraId="39BBB15E" w14:textId="219431E6">
      <w:pPr>
        <w:rPr>
          <w:rFonts w:ascii="Times New Roman" w:hAnsi="Times New Roman"/>
          <w:bCs/>
        </w:rPr>
      </w:pPr>
      <w:r w:rsidRPr="00936CAA">
        <w:rPr>
          <w:rFonts w:ascii="Times New Roman" w:hAnsi="Times New Roman"/>
          <w:bCs/>
        </w:rPr>
        <w:t>30 CFR 56.18002(d) and 57.18002(d) require that the operator provide miners’ representatives with a copy of the examination record on request.  MSHA estimates that a MNM clerical employee</w:t>
      </w:r>
      <w:r w:rsidRPr="00936CAA" w:rsidR="00025F77">
        <w:rPr>
          <w:rFonts w:ascii="Times New Roman" w:hAnsi="Times New Roman"/>
          <w:bCs/>
        </w:rPr>
        <w:t xml:space="preserve"> </w:t>
      </w:r>
      <w:r w:rsidRPr="00936CAA">
        <w:rPr>
          <w:rFonts w:ascii="Times New Roman" w:hAnsi="Times New Roman"/>
          <w:bCs/>
        </w:rPr>
        <w:t>will take one minute to make and provide a copy of the examination record to the representative of the miners.  MSHA estimates that the number of times that a copy of the examination record will be requested is: 10 percent in mines with 1-19 employees; 50 percent in mines with 20-500 employees; and 100 percent in mines with 50</w:t>
      </w:r>
      <w:r w:rsidRPr="00936CAA" w:rsidR="00480F03">
        <w:rPr>
          <w:rFonts w:ascii="Times New Roman" w:hAnsi="Times New Roman"/>
          <w:bCs/>
        </w:rPr>
        <w:t>0</w:t>
      </w:r>
      <w:r w:rsidRPr="00936CAA">
        <w:rPr>
          <w:rFonts w:ascii="Times New Roman" w:hAnsi="Times New Roman"/>
          <w:bCs/>
        </w:rPr>
        <w:t xml:space="preserve">+ employees.  </w:t>
      </w:r>
    </w:p>
    <w:p w:rsidR="00936CAA" w:rsidP="008F7DDE" w14:paraId="254DCA4D" w14:textId="3456A12C">
      <w:pPr>
        <w:widowControl/>
        <w:rPr>
          <w:rFonts w:ascii="Times New Roman" w:hAnsi="Times New Roman"/>
          <w:bCs/>
        </w:rPr>
      </w:pPr>
    </w:p>
    <w:p w:rsidR="00181BCE" w:rsidRPr="00D31322" w:rsidP="00181BCE" w14:paraId="1CB637AF" w14:textId="77777777">
      <w:pPr>
        <w:rPr>
          <w:rFonts w:ascii="Times New Roman" w:hAnsi="Times New Roman"/>
          <w:iCs/>
        </w:rPr>
      </w:pPr>
      <w:r w:rsidRPr="00EB281B">
        <w:rPr>
          <w:rFonts w:ascii="Times New Roman" w:hAnsi="Times New Roman"/>
          <w:iCs/>
        </w:rPr>
        <w:t>The following information was collected for 2021</w:t>
      </w:r>
      <w:r w:rsidRPr="00D31322">
        <w:rPr>
          <w:rFonts w:ascii="Times New Roman" w:hAnsi="Times New Roman"/>
          <w:iCs/>
        </w:rPr>
        <w:t>:</w:t>
      </w:r>
    </w:p>
    <w:p w:rsidR="00181BCE" w:rsidRPr="00936CAA" w:rsidP="00181BCE" w14:paraId="1582F697" w14:textId="77777777">
      <w:pPr>
        <w:rPr>
          <w:rFonts w:ascii="Times New Roman" w:hAnsi="Times New Roman"/>
          <w:iCs/>
        </w:rPr>
      </w:pPr>
    </w:p>
    <w:p w:rsidR="00181BCE" w:rsidRPr="00936CAA" w:rsidP="00181BCE" w14:paraId="5C3AB34E" w14:textId="77777777">
      <w:pPr>
        <w:rPr>
          <w:rFonts w:ascii="Times New Roman" w:hAnsi="Times New Roman"/>
          <w:iCs/>
        </w:rPr>
      </w:pPr>
      <w:r w:rsidRPr="00936CAA">
        <w:rPr>
          <w:rFonts w:ascii="Times New Roman" w:hAnsi="Times New Roman"/>
          <w:iCs/>
        </w:rPr>
        <w:t xml:space="preserve">9,904 </w:t>
      </w:r>
      <w:r>
        <w:rPr>
          <w:rFonts w:ascii="Times New Roman" w:hAnsi="Times New Roman"/>
          <w:iCs/>
        </w:rPr>
        <w:t xml:space="preserve">MNM </w:t>
      </w:r>
      <w:r w:rsidRPr="00936CAA">
        <w:rPr>
          <w:rFonts w:ascii="Times New Roman" w:hAnsi="Times New Roman"/>
          <w:iCs/>
        </w:rPr>
        <w:t>mines with 1-19 employees working a total number of 3,380,265 shifts per year</w:t>
      </w:r>
      <w:r>
        <w:rPr>
          <w:rFonts w:ascii="Times New Roman" w:hAnsi="Times New Roman"/>
          <w:iCs/>
        </w:rPr>
        <w:t>.</w:t>
      </w:r>
    </w:p>
    <w:p w:rsidR="00181BCE" w:rsidRPr="00936CAA" w:rsidP="00181BCE" w14:paraId="52FD96DE" w14:textId="77777777">
      <w:pPr>
        <w:rPr>
          <w:rFonts w:ascii="Times New Roman" w:hAnsi="Times New Roman"/>
          <w:iCs/>
        </w:rPr>
      </w:pPr>
      <w:r w:rsidRPr="00936CAA">
        <w:rPr>
          <w:rFonts w:ascii="Times New Roman" w:hAnsi="Times New Roman"/>
          <w:iCs/>
        </w:rPr>
        <w:t xml:space="preserve">1,347 </w:t>
      </w:r>
      <w:r>
        <w:rPr>
          <w:rFonts w:ascii="Times New Roman" w:hAnsi="Times New Roman"/>
          <w:iCs/>
        </w:rPr>
        <w:t xml:space="preserve">MNM </w:t>
      </w:r>
      <w:r w:rsidRPr="00936CAA">
        <w:rPr>
          <w:rFonts w:ascii="Times New Roman" w:hAnsi="Times New Roman"/>
          <w:iCs/>
        </w:rPr>
        <w:t>mines with 20-500 employees working a total of 732,555 shifts per year</w:t>
      </w:r>
      <w:r>
        <w:rPr>
          <w:rFonts w:ascii="Times New Roman" w:hAnsi="Times New Roman"/>
          <w:iCs/>
        </w:rPr>
        <w:t>.</w:t>
      </w:r>
    </w:p>
    <w:p w:rsidR="00936CAA" w:rsidRPr="00181BCE" w:rsidP="00181BCE" w14:paraId="0302E931" w14:textId="4D4B08E4">
      <w:pPr>
        <w:rPr>
          <w:rFonts w:ascii="Times New Roman" w:hAnsi="Times New Roman"/>
          <w:iCs/>
        </w:rPr>
      </w:pPr>
      <w:r w:rsidRPr="00936CAA">
        <w:rPr>
          <w:rFonts w:ascii="Times New Roman" w:hAnsi="Times New Roman"/>
          <w:iCs/>
        </w:rPr>
        <w:t xml:space="preserve">28 </w:t>
      </w:r>
      <w:r>
        <w:rPr>
          <w:rFonts w:ascii="Times New Roman" w:hAnsi="Times New Roman"/>
          <w:iCs/>
        </w:rPr>
        <w:t xml:space="preserve">MNM </w:t>
      </w:r>
      <w:r w:rsidRPr="00936CAA">
        <w:rPr>
          <w:rFonts w:ascii="Times New Roman" w:hAnsi="Times New Roman"/>
          <w:iCs/>
        </w:rPr>
        <w:t>mines with &gt;500 employees working a total of 22,995 shifts per year</w:t>
      </w:r>
      <w:r>
        <w:rPr>
          <w:rFonts w:ascii="Times New Roman" w:hAnsi="Times New Roman"/>
          <w:iCs/>
        </w:rPr>
        <w:t>.</w:t>
      </w:r>
    </w:p>
    <w:p w:rsidR="00936CAA" w:rsidRPr="00936CAA" w:rsidP="008F7DDE" w14:paraId="46749847" w14:textId="77777777">
      <w:pPr>
        <w:widowControl/>
        <w:rPr>
          <w:rFonts w:ascii="Times New Roman" w:hAnsi="Times New Roman"/>
          <w:bCs/>
        </w:rPr>
      </w:pPr>
    </w:p>
    <w:p w:rsidR="005E2B50" w:rsidRPr="00936CAA" w:rsidP="00B57377" w14:paraId="52728E5D" w14:textId="1E00C9F8">
      <w:pPr>
        <w:widowControl/>
        <w:autoSpaceDE/>
        <w:autoSpaceDN/>
        <w:adjustRightInd/>
        <w:spacing w:after="120"/>
        <w:ind w:right="720"/>
        <w:rPr>
          <w:rFonts w:ascii="Times New Roman" w:hAnsi="Times New Roman"/>
        </w:rPr>
      </w:pPr>
      <w:r w:rsidRPr="00936CAA">
        <w:rPr>
          <w:rFonts w:ascii="Times New Roman" w:hAnsi="Times New Roman"/>
          <w:b/>
          <w:bCs/>
          <w:iCs/>
          <w:sz w:val="22"/>
          <w:szCs w:val="22"/>
        </w:rPr>
        <w:t>Table 12-6 Estimated</w:t>
      </w:r>
      <w:r w:rsidRPr="00936CAA">
        <w:rPr>
          <w:rFonts w:ascii="Times New Roman" w:hAnsi="Times New Roman" w:eastAsiaTheme="minorHAnsi"/>
          <w:b/>
          <w:sz w:val="22"/>
          <w:szCs w:val="22"/>
        </w:rPr>
        <w:t xml:space="preserve"> Annual Respondent Hour and Cost Burden, Workplace Inspection Records</w:t>
      </w:r>
      <w:r w:rsidRPr="00936CAA" w:rsidR="006D7595">
        <w:rPr>
          <w:rFonts w:ascii="Times New Roman" w:hAnsi="Times New Roman"/>
        </w:rPr>
        <w:fldChar w:fldCharType="begin"/>
      </w:r>
      <w:r w:rsidRPr="00936CAA" w:rsidR="006D7595">
        <w:rPr>
          <w:rFonts w:ascii="Times New Roman" w:hAnsi="Times New Roman"/>
        </w:rPr>
        <w:instrText xml:space="preserve"> LINK </w:instrText>
      </w:r>
      <w:r w:rsidR="006367D1">
        <w:rPr>
          <w:rFonts w:ascii="Times New Roman" w:hAnsi="Times New Roman"/>
        </w:rPr>
        <w:instrText xml:space="preserve">Excel.Sheet.12 "C:\\Users\\ramsey.joseph.e\\Desktop\\PRA's\\1219-0089\\1219-0089 Workbook (JR)(10.19.2022).xlsx" Q12!R60C1:R64C8 </w:instrText>
      </w:r>
      <w:r w:rsidRPr="00936CAA" w:rsidR="006D7595">
        <w:rPr>
          <w:rFonts w:ascii="Times New Roman" w:hAnsi="Times New Roman"/>
        </w:rPr>
        <w:instrText xml:space="preserve">\a \f 4 \r  \* MERGEFORMAT </w:instrText>
      </w:r>
      <w:r w:rsidRPr="00936CAA" w:rsidR="006D7595">
        <w:rPr>
          <w:rFonts w:ascii="Times New Roman" w:hAnsi="Times New Roman"/>
        </w:rPr>
        <w:fldChar w:fldCharType="separate"/>
      </w:r>
    </w:p>
    <w:tbl>
      <w:tblPr>
        <w:tblW w:w="5294" w:type="pct"/>
        <w:tblInd w:w="-365" w:type="dxa"/>
        <w:tblLayout w:type="fixed"/>
        <w:tblLook w:val="0000"/>
      </w:tblPr>
      <w:tblGrid>
        <w:gridCol w:w="1896"/>
        <w:gridCol w:w="1350"/>
        <w:gridCol w:w="1257"/>
        <w:gridCol w:w="1172"/>
        <w:gridCol w:w="1081"/>
        <w:gridCol w:w="988"/>
        <w:gridCol w:w="901"/>
        <w:gridCol w:w="1255"/>
      </w:tblGrid>
      <w:tr w14:paraId="3E3C6E0C" w14:textId="77777777" w:rsidTr="00830DA4">
        <w:tblPrEx>
          <w:tblW w:w="5294" w:type="pct"/>
          <w:tblInd w:w="-365" w:type="dxa"/>
          <w:tblLayout w:type="fixed"/>
          <w:tblLook w:val="0000"/>
        </w:tblPrEx>
        <w:trPr>
          <w:trHeight w:val="739"/>
        </w:trPr>
        <w:tc>
          <w:tcPr>
            <w:tcW w:w="95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A61" w:rsidRPr="00936CAA" w:rsidP="00F13A61" w14:paraId="72E87E49" w14:textId="5ED3F31E">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Mine Size</w:t>
            </w:r>
          </w:p>
        </w:tc>
        <w:tc>
          <w:tcPr>
            <w:tcW w:w="6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A61" w:rsidRPr="00936CAA" w:rsidP="00F13A61" w14:paraId="5C41BA51" w14:textId="09C97053">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No. of Respondents (</w:t>
            </w:r>
            <w:r w:rsidR="00830DA4">
              <w:rPr>
                <w:rFonts w:ascii="Times New Roman" w:hAnsi="Times New Roman" w:eastAsiaTheme="minorEastAsia"/>
                <w:b/>
                <w:bCs/>
                <w:color w:val="000000"/>
                <w:sz w:val="20"/>
                <w:szCs w:val="20"/>
              </w:rPr>
              <w:t>Shifts</w:t>
            </w:r>
            <w:r w:rsidRPr="00936CAA">
              <w:rPr>
                <w:rFonts w:ascii="Times New Roman" w:hAnsi="Times New Roman" w:eastAsiaTheme="minorEastAsia"/>
                <w:b/>
                <w:bCs/>
                <w:color w:val="000000"/>
                <w:sz w:val="20"/>
                <w:szCs w:val="20"/>
              </w:rPr>
              <w:t>)</w:t>
            </w:r>
          </w:p>
        </w:tc>
        <w:tc>
          <w:tcPr>
            <w:tcW w:w="6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A61" w:rsidRPr="00936CAA" w:rsidP="00F13A61" w14:paraId="6095A2BF"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No. of Responses per Respondent</w:t>
            </w:r>
          </w:p>
        </w:tc>
        <w:tc>
          <w:tcPr>
            <w:tcW w:w="5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A61" w:rsidRPr="00936CAA" w:rsidP="00F13A61" w14:paraId="679153C0" w14:textId="7DFCF425">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Total Responses</w:t>
            </w:r>
            <w:r w:rsidRPr="00936CAA" w:rsidR="00C04664">
              <w:rPr>
                <w:rFonts w:ascii="Times New Roman" w:hAnsi="Times New Roman" w:eastAsiaTheme="minorEastAsia"/>
                <w:b/>
                <w:bCs/>
                <w:color w:val="000000"/>
                <w:sz w:val="20"/>
                <w:szCs w:val="20"/>
              </w:rPr>
              <w:t xml:space="preserve"> (Inspection Records)</w:t>
            </w:r>
          </w:p>
        </w:tc>
        <w:tc>
          <w:tcPr>
            <w:tcW w:w="54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A61" w:rsidRPr="00936CAA" w:rsidP="00F13A61" w14:paraId="4D46C8D6"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Avg. Burden per Response (Minutes)</w:t>
            </w:r>
          </w:p>
        </w:tc>
        <w:tc>
          <w:tcPr>
            <w:tcW w:w="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A61" w:rsidRPr="00936CAA" w:rsidP="00F13A61" w14:paraId="2F939CA6"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Total Annual Burden (Hours)</w:t>
            </w:r>
          </w:p>
        </w:tc>
        <w:tc>
          <w:tcPr>
            <w:tcW w:w="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A61" w:rsidRPr="00936CAA" w:rsidP="00F13A61" w14:paraId="4CED5D27"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Avg. Hourly Wage Rate</w:t>
            </w:r>
          </w:p>
        </w:tc>
        <w:tc>
          <w:tcPr>
            <w:tcW w:w="6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13A61" w:rsidRPr="00936CAA" w:rsidP="00F13A61" w14:paraId="491B7AA2"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Total Annual Respondent Cost</w:t>
            </w:r>
          </w:p>
        </w:tc>
      </w:tr>
      <w:tr w14:paraId="21DAE7A1" w14:textId="77777777" w:rsidTr="00830DA4">
        <w:tblPrEx>
          <w:tblW w:w="5294" w:type="pct"/>
          <w:tblInd w:w="-365" w:type="dxa"/>
          <w:tblLayout w:type="fixed"/>
          <w:tblLook w:val="0000"/>
        </w:tblPrEx>
        <w:trPr>
          <w:trHeight w:val="290"/>
        </w:trPr>
        <w:tc>
          <w:tcPr>
            <w:tcW w:w="957" w:type="pct"/>
            <w:tcBorders>
              <w:top w:val="single" w:sz="4" w:space="0" w:color="auto"/>
              <w:left w:val="single" w:sz="6" w:space="0" w:color="auto"/>
              <w:bottom w:val="single" w:sz="6" w:space="0" w:color="auto"/>
              <w:right w:val="single" w:sz="6" w:space="0" w:color="auto"/>
            </w:tcBorders>
          </w:tcPr>
          <w:p w:rsidR="00830DA4" w:rsidRPr="00936CAA" w:rsidP="00830DA4" w14:paraId="2F5689FE" w14:textId="3FC7024A">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 – 19 Employees</w:t>
            </w:r>
          </w:p>
        </w:tc>
        <w:tc>
          <w:tcPr>
            <w:tcW w:w="682" w:type="pct"/>
            <w:tcBorders>
              <w:top w:val="single" w:sz="4" w:space="0" w:color="auto"/>
              <w:left w:val="single" w:sz="6" w:space="0" w:color="auto"/>
              <w:bottom w:val="single" w:sz="6" w:space="0" w:color="auto"/>
              <w:right w:val="single" w:sz="6" w:space="0" w:color="auto"/>
            </w:tcBorders>
          </w:tcPr>
          <w:p w:rsidR="00830DA4" w:rsidRPr="00936CAA" w:rsidP="00830DA4" w14:paraId="25F8A1A1" w14:textId="33C9165B">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3,380,265</w:t>
            </w:r>
          </w:p>
        </w:tc>
        <w:tc>
          <w:tcPr>
            <w:tcW w:w="635" w:type="pct"/>
            <w:tcBorders>
              <w:top w:val="single" w:sz="4" w:space="0" w:color="auto"/>
              <w:left w:val="single" w:sz="6" w:space="0" w:color="auto"/>
              <w:bottom w:val="single" w:sz="6" w:space="0" w:color="auto"/>
              <w:right w:val="single" w:sz="6" w:space="0" w:color="auto"/>
            </w:tcBorders>
          </w:tcPr>
          <w:p w:rsidR="00830DA4" w:rsidRPr="00936CAA" w:rsidP="00830DA4" w14:paraId="4E5D547C" w14:textId="25C49284">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0.10</w:t>
            </w:r>
          </w:p>
        </w:tc>
        <w:tc>
          <w:tcPr>
            <w:tcW w:w="592" w:type="pct"/>
            <w:tcBorders>
              <w:top w:val="single" w:sz="4" w:space="0" w:color="auto"/>
              <w:left w:val="single" w:sz="6" w:space="0" w:color="auto"/>
              <w:bottom w:val="single" w:sz="6" w:space="0" w:color="auto"/>
              <w:right w:val="single" w:sz="6" w:space="0" w:color="auto"/>
            </w:tcBorders>
          </w:tcPr>
          <w:p w:rsidR="00830DA4" w:rsidRPr="00936CAA" w:rsidP="00830DA4" w14:paraId="6D7EFF52" w14:textId="4AFB8ACA">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338,027</w:t>
            </w:r>
          </w:p>
        </w:tc>
        <w:tc>
          <w:tcPr>
            <w:tcW w:w="546" w:type="pct"/>
            <w:tcBorders>
              <w:top w:val="single" w:sz="4" w:space="0" w:color="auto"/>
              <w:left w:val="single" w:sz="6" w:space="0" w:color="auto"/>
              <w:bottom w:val="single" w:sz="6" w:space="0" w:color="auto"/>
              <w:right w:val="single" w:sz="6" w:space="0" w:color="auto"/>
            </w:tcBorders>
          </w:tcPr>
          <w:p w:rsidR="00830DA4" w:rsidRPr="00936CAA" w:rsidP="00830DA4" w14:paraId="3C15EAAB"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w:t>
            </w:r>
          </w:p>
        </w:tc>
        <w:tc>
          <w:tcPr>
            <w:tcW w:w="499" w:type="pct"/>
            <w:tcBorders>
              <w:top w:val="single" w:sz="4" w:space="0" w:color="auto"/>
              <w:left w:val="single" w:sz="6" w:space="0" w:color="auto"/>
              <w:bottom w:val="single" w:sz="6" w:space="0" w:color="auto"/>
              <w:right w:val="single" w:sz="6" w:space="0" w:color="auto"/>
            </w:tcBorders>
          </w:tcPr>
          <w:p w:rsidR="00830DA4" w:rsidRPr="00936CAA" w:rsidP="00830DA4" w14:paraId="2FD881F5" w14:textId="6D221DB3">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5,633.78</w:t>
            </w:r>
          </w:p>
        </w:tc>
        <w:tc>
          <w:tcPr>
            <w:tcW w:w="455" w:type="pct"/>
            <w:tcBorders>
              <w:top w:val="single" w:sz="4" w:space="0" w:color="auto"/>
              <w:left w:val="single" w:sz="6" w:space="0" w:color="auto"/>
              <w:bottom w:val="single" w:sz="6" w:space="0" w:color="auto"/>
              <w:right w:val="single" w:sz="6" w:space="0" w:color="auto"/>
            </w:tcBorders>
          </w:tcPr>
          <w:p w:rsidR="00830DA4" w:rsidRPr="00936CAA" w:rsidP="00830DA4" w14:paraId="1FFE53B2" w14:textId="14053576">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$30.13</w:t>
            </w:r>
          </w:p>
        </w:tc>
        <w:tc>
          <w:tcPr>
            <w:tcW w:w="635" w:type="pct"/>
            <w:tcBorders>
              <w:top w:val="single" w:sz="4" w:space="0" w:color="auto"/>
              <w:left w:val="single" w:sz="6" w:space="0" w:color="auto"/>
              <w:bottom w:val="single" w:sz="6" w:space="0" w:color="auto"/>
              <w:right w:val="single" w:sz="6" w:space="0" w:color="auto"/>
            </w:tcBorders>
          </w:tcPr>
          <w:p w:rsidR="00830DA4" w:rsidRPr="00936CAA" w:rsidP="00830DA4" w14:paraId="7ADD9646" w14:textId="26E0A49E">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$169,767.72</w:t>
            </w:r>
          </w:p>
        </w:tc>
      </w:tr>
      <w:tr w14:paraId="391162C0" w14:textId="77777777" w:rsidTr="00830DA4">
        <w:tblPrEx>
          <w:tblW w:w="5294" w:type="pct"/>
          <w:tblInd w:w="-365" w:type="dxa"/>
          <w:tblLayout w:type="fixed"/>
          <w:tblLook w:val="0000"/>
        </w:tblPrEx>
        <w:trPr>
          <w:trHeight w:val="290"/>
        </w:trPr>
        <w:tc>
          <w:tcPr>
            <w:tcW w:w="957" w:type="pct"/>
            <w:tcBorders>
              <w:top w:val="single" w:sz="6" w:space="0" w:color="auto"/>
              <w:left w:val="single" w:sz="6" w:space="0" w:color="auto"/>
              <w:bottom w:val="single" w:sz="6" w:space="0" w:color="auto"/>
              <w:right w:val="single" w:sz="6" w:space="0" w:color="auto"/>
            </w:tcBorders>
          </w:tcPr>
          <w:p w:rsidR="00830DA4" w:rsidRPr="00936CAA" w:rsidP="00830DA4" w14:paraId="65F4CA0D" w14:textId="7D0D3A32">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20 – 500 Employees</w:t>
            </w:r>
          </w:p>
        </w:tc>
        <w:tc>
          <w:tcPr>
            <w:tcW w:w="682" w:type="pct"/>
            <w:tcBorders>
              <w:top w:val="nil"/>
              <w:left w:val="single" w:sz="6" w:space="0" w:color="auto"/>
              <w:bottom w:val="single" w:sz="6" w:space="0" w:color="auto"/>
              <w:right w:val="single" w:sz="6" w:space="0" w:color="auto"/>
            </w:tcBorders>
          </w:tcPr>
          <w:p w:rsidR="00830DA4" w:rsidRPr="00936CAA" w:rsidP="00830DA4" w14:paraId="7AF84842" w14:textId="673D3EEB">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732,555</w:t>
            </w:r>
          </w:p>
        </w:tc>
        <w:tc>
          <w:tcPr>
            <w:tcW w:w="635" w:type="pct"/>
            <w:tcBorders>
              <w:top w:val="single" w:sz="6" w:space="0" w:color="auto"/>
              <w:left w:val="single" w:sz="6" w:space="0" w:color="auto"/>
              <w:bottom w:val="single" w:sz="6" w:space="0" w:color="auto"/>
              <w:right w:val="single" w:sz="6" w:space="0" w:color="auto"/>
            </w:tcBorders>
          </w:tcPr>
          <w:p w:rsidR="00830DA4" w:rsidRPr="00936CAA" w:rsidP="00830DA4" w14:paraId="21F90FA1" w14:textId="0A960F2C">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0.50</w:t>
            </w:r>
          </w:p>
        </w:tc>
        <w:tc>
          <w:tcPr>
            <w:tcW w:w="592" w:type="pct"/>
            <w:tcBorders>
              <w:top w:val="single" w:sz="6" w:space="0" w:color="auto"/>
              <w:left w:val="single" w:sz="6" w:space="0" w:color="auto"/>
              <w:bottom w:val="single" w:sz="6" w:space="0" w:color="auto"/>
              <w:right w:val="single" w:sz="6" w:space="0" w:color="auto"/>
            </w:tcBorders>
          </w:tcPr>
          <w:p w:rsidR="00830DA4" w:rsidRPr="00936CAA" w:rsidP="00830DA4" w14:paraId="6AD94C82" w14:textId="77852C25">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366,278</w:t>
            </w:r>
          </w:p>
        </w:tc>
        <w:tc>
          <w:tcPr>
            <w:tcW w:w="546" w:type="pct"/>
            <w:tcBorders>
              <w:top w:val="nil"/>
              <w:left w:val="single" w:sz="6" w:space="0" w:color="auto"/>
              <w:bottom w:val="single" w:sz="6" w:space="0" w:color="auto"/>
              <w:right w:val="single" w:sz="6" w:space="0" w:color="auto"/>
            </w:tcBorders>
          </w:tcPr>
          <w:p w:rsidR="00830DA4" w:rsidRPr="00936CAA" w:rsidP="00830DA4" w14:paraId="2D58F9D5"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w:t>
            </w:r>
          </w:p>
        </w:tc>
        <w:tc>
          <w:tcPr>
            <w:tcW w:w="499" w:type="pct"/>
            <w:tcBorders>
              <w:top w:val="single" w:sz="6" w:space="0" w:color="auto"/>
              <w:left w:val="single" w:sz="6" w:space="0" w:color="auto"/>
              <w:bottom w:val="single" w:sz="6" w:space="0" w:color="auto"/>
              <w:right w:val="single" w:sz="6" w:space="0" w:color="auto"/>
            </w:tcBorders>
          </w:tcPr>
          <w:p w:rsidR="00830DA4" w:rsidRPr="00936CAA" w:rsidP="00830DA4" w14:paraId="49753BB7" w14:textId="2F085142">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6,104.63</w:t>
            </w:r>
          </w:p>
        </w:tc>
        <w:tc>
          <w:tcPr>
            <w:tcW w:w="455" w:type="pct"/>
            <w:tcBorders>
              <w:top w:val="nil"/>
              <w:left w:val="single" w:sz="6" w:space="0" w:color="auto"/>
              <w:bottom w:val="single" w:sz="6" w:space="0" w:color="auto"/>
              <w:right w:val="single" w:sz="6" w:space="0" w:color="auto"/>
            </w:tcBorders>
          </w:tcPr>
          <w:p w:rsidR="00830DA4" w:rsidRPr="00936CAA" w:rsidP="00830DA4" w14:paraId="3180C56E" w14:textId="13181672">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$30.13</w:t>
            </w:r>
          </w:p>
        </w:tc>
        <w:tc>
          <w:tcPr>
            <w:tcW w:w="635" w:type="pct"/>
            <w:tcBorders>
              <w:top w:val="single" w:sz="6" w:space="0" w:color="auto"/>
              <w:left w:val="single" w:sz="6" w:space="0" w:color="auto"/>
              <w:bottom w:val="single" w:sz="6" w:space="0" w:color="auto"/>
              <w:right w:val="single" w:sz="6" w:space="0" w:color="auto"/>
            </w:tcBorders>
          </w:tcPr>
          <w:p w:rsidR="00830DA4" w:rsidRPr="00936CAA" w:rsidP="00830DA4" w14:paraId="3422E0A8" w14:textId="1E21CD1C">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$183,956.25</w:t>
            </w:r>
          </w:p>
        </w:tc>
      </w:tr>
      <w:tr w14:paraId="5FC3DA00" w14:textId="77777777" w:rsidTr="00830DA4">
        <w:tblPrEx>
          <w:tblW w:w="5294" w:type="pct"/>
          <w:tblInd w:w="-365" w:type="dxa"/>
          <w:tblLayout w:type="fixed"/>
          <w:tblLook w:val="0000"/>
        </w:tblPrEx>
        <w:trPr>
          <w:trHeight w:val="290"/>
        </w:trPr>
        <w:tc>
          <w:tcPr>
            <w:tcW w:w="957" w:type="pct"/>
            <w:tcBorders>
              <w:top w:val="single" w:sz="6" w:space="0" w:color="auto"/>
              <w:left w:val="single" w:sz="6" w:space="0" w:color="auto"/>
              <w:bottom w:val="single" w:sz="6" w:space="0" w:color="auto"/>
              <w:right w:val="single" w:sz="6" w:space="0" w:color="auto"/>
            </w:tcBorders>
          </w:tcPr>
          <w:p w:rsidR="00830DA4" w:rsidRPr="00936CAA" w:rsidP="00830DA4" w14:paraId="6B0631CB" w14:textId="35C2D47B">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500+ Employees</w:t>
            </w:r>
          </w:p>
        </w:tc>
        <w:tc>
          <w:tcPr>
            <w:tcW w:w="682" w:type="pct"/>
            <w:tcBorders>
              <w:top w:val="nil"/>
              <w:left w:val="single" w:sz="6" w:space="0" w:color="auto"/>
              <w:bottom w:val="single" w:sz="6" w:space="0" w:color="auto"/>
              <w:right w:val="single" w:sz="6" w:space="0" w:color="auto"/>
            </w:tcBorders>
          </w:tcPr>
          <w:p w:rsidR="00830DA4" w:rsidRPr="00936CAA" w:rsidP="00830DA4" w14:paraId="67B134FA" w14:textId="2995DA21">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22,995</w:t>
            </w:r>
          </w:p>
        </w:tc>
        <w:tc>
          <w:tcPr>
            <w:tcW w:w="635" w:type="pct"/>
            <w:tcBorders>
              <w:top w:val="single" w:sz="6" w:space="0" w:color="auto"/>
              <w:left w:val="single" w:sz="6" w:space="0" w:color="auto"/>
              <w:bottom w:val="single" w:sz="6" w:space="0" w:color="auto"/>
              <w:right w:val="single" w:sz="6" w:space="0" w:color="auto"/>
            </w:tcBorders>
          </w:tcPr>
          <w:p w:rsidR="00830DA4" w:rsidRPr="00936CAA" w:rsidP="00830DA4" w14:paraId="144A3AF5" w14:textId="56B05AB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w:t>
            </w:r>
            <w:r>
              <w:rPr>
                <w:rFonts w:ascii="Times New Roman" w:hAnsi="Times New Roman" w:eastAsiaTheme="minorEastAsia"/>
                <w:color w:val="000000"/>
                <w:sz w:val="20"/>
                <w:szCs w:val="20"/>
              </w:rPr>
              <w:t>.00</w:t>
            </w:r>
          </w:p>
        </w:tc>
        <w:tc>
          <w:tcPr>
            <w:tcW w:w="592" w:type="pct"/>
            <w:tcBorders>
              <w:top w:val="single" w:sz="6" w:space="0" w:color="auto"/>
              <w:left w:val="single" w:sz="6" w:space="0" w:color="auto"/>
              <w:bottom w:val="single" w:sz="6" w:space="0" w:color="auto"/>
              <w:right w:val="single" w:sz="6" w:space="0" w:color="auto"/>
            </w:tcBorders>
          </w:tcPr>
          <w:p w:rsidR="00830DA4" w:rsidRPr="00936CAA" w:rsidP="00830DA4" w14:paraId="7EC47E33" w14:textId="10611592">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22,995</w:t>
            </w:r>
          </w:p>
        </w:tc>
        <w:tc>
          <w:tcPr>
            <w:tcW w:w="546" w:type="pct"/>
            <w:tcBorders>
              <w:top w:val="nil"/>
              <w:left w:val="single" w:sz="6" w:space="0" w:color="auto"/>
              <w:bottom w:val="single" w:sz="6" w:space="0" w:color="auto"/>
              <w:right w:val="single" w:sz="6" w:space="0" w:color="auto"/>
            </w:tcBorders>
          </w:tcPr>
          <w:p w:rsidR="00830DA4" w:rsidRPr="00936CAA" w:rsidP="00830DA4" w14:paraId="532A6961"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w:t>
            </w:r>
          </w:p>
        </w:tc>
        <w:tc>
          <w:tcPr>
            <w:tcW w:w="499" w:type="pct"/>
            <w:tcBorders>
              <w:top w:val="single" w:sz="6" w:space="0" w:color="auto"/>
              <w:left w:val="single" w:sz="6" w:space="0" w:color="auto"/>
              <w:bottom w:val="single" w:sz="6" w:space="0" w:color="auto"/>
              <w:right w:val="single" w:sz="6" w:space="0" w:color="auto"/>
            </w:tcBorders>
          </w:tcPr>
          <w:p w:rsidR="00830DA4" w:rsidRPr="00936CAA" w:rsidP="00830DA4" w14:paraId="1D199C03"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383.25</w:t>
            </w:r>
          </w:p>
        </w:tc>
        <w:tc>
          <w:tcPr>
            <w:tcW w:w="455" w:type="pct"/>
            <w:tcBorders>
              <w:top w:val="nil"/>
              <w:left w:val="single" w:sz="6" w:space="0" w:color="auto"/>
              <w:bottom w:val="single" w:sz="6" w:space="0" w:color="auto"/>
              <w:right w:val="single" w:sz="6" w:space="0" w:color="auto"/>
            </w:tcBorders>
          </w:tcPr>
          <w:p w:rsidR="00830DA4" w:rsidRPr="00936CAA" w:rsidP="00830DA4" w14:paraId="7A82D689" w14:textId="11C67FC5">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$30.13</w:t>
            </w:r>
          </w:p>
        </w:tc>
        <w:tc>
          <w:tcPr>
            <w:tcW w:w="635" w:type="pct"/>
            <w:tcBorders>
              <w:top w:val="single" w:sz="6" w:space="0" w:color="auto"/>
              <w:left w:val="single" w:sz="6" w:space="0" w:color="auto"/>
              <w:bottom w:val="single" w:sz="6" w:space="0" w:color="auto"/>
              <w:right w:val="single" w:sz="6" w:space="0" w:color="auto"/>
            </w:tcBorders>
          </w:tcPr>
          <w:p w:rsidR="00830DA4" w:rsidRPr="00936CAA" w:rsidP="00830DA4" w14:paraId="086D2F7F" w14:textId="07205ED1">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$11,548.81</w:t>
            </w:r>
          </w:p>
        </w:tc>
      </w:tr>
      <w:tr w14:paraId="447C97C1" w14:textId="77777777" w:rsidTr="00830DA4">
        <w:tblPrEx>
          <w:tblW w:w="5294" w:type="pct"/>
          <w:tblInd w:w="-365" w:type="dxa"/>
          <w:tblLayout w:type="fixed"/>
          <w:tblLook w:val="0000"/>
        </w:tblPrEx>
        <w:trPr>
          <w:trHeight w:val="290"/>
        </w:trPr>
        <w:tc>
          <w:tcPr>
            <w:tcW w:w="957" w:type="pct"/>
            <w:tcBorders>
              <w:top w:val="single" w:sz="6" w:space="0" w:color="auto"/>
              <w:left w:val="single" w:sz="6" w:space="0" w:color="auto"/>
              <w:bottom w:val="single" w:sz="6" w:space="0" w:color="auto"/>
              <w:right w:val="single" w:sz="6" w:space="0" w:color="auto"/>
            </w:tcBorders>
          </w:tcPr>
          <w:p w:rsidR="00830DA4" w:rsidRPr="00936CAA" w:rsidP="00830DA4" w14:paraId="778F1B0C" w14:textId="77777777">
            <w:pPr>
              <w:widowControl/>
              <w:jc w:val="center"/>
              <w:rPr>
                <w:rFonts w:ascii="Times New Roman" w:hAnsi="Times New Roman" w:eastAsiaTheme="minorEastAsia"/>
                <w:i/>
                <w:iCs/>
                <w:color w:val="000000"/>
                <w:sz w:val="20"/>
                <w:szCs w:val="20"/>
              </w:rPr>
            </w:pPr>
            <w:r w:rsidRPr="00936CAA">
              <w:rPr>
                <w:rFonts w:ascii="Times New Roman" w:hAnsi="Times New Roman" w:eastAsiaTheme="minorEastAsia"/>
                <w:i/>
                <w:iCs/>
                <w:color w:val="000000"/>
                <w:sz w:val="20"/>
                <w:szCs w:val="20"/>
              </w:rPr>
              <w:t>Subtotal</w:t>
            </w:r>
          </w:p>
        </w:tc>
        <w:tc>
          <w:tcPr>
            <w:tcW w:w="682" w:type="pct"/>
            <w:tcBorders>
              <w:top w:val="nil"/>
              <w:left w:val="single" w:sz="6" w:space="0" w:color="auto"/>
              <w:bottom w:val="single" w:sz="6" w:space="0" w:color="auto"/>
              <w:right w:val="single" w:sz="6" w:space="0" w:color="auto"/>
            </w:tcBorders>
          </w:tcPr>
          <w:p w:rsidR="00830DA4" w:rsidRPr="00936CAA" w:rsidP="00830DA4" w14:paraId="480D8E86" w14:textId="033181C3">
            <w:pPr>
              <w:widowControl/>
              <w:jc w:val="center"/>
              <w:rPr>
                <w:rFonts w:ascii="Times New Roman" w:hAnsi="Times New Roman" w:eastAsiaTheme="minorEastAsia"/>
                <w:color w:val="000000"/>
                <w:sz w:val="20"/>
                <w:szCs w:val="20"/>
              </w:rPr>
            </w:pPr>
            <w:r>
              <w:rPr>
                <w:rFonts w:ascii="Times New Roman" w:hAnsi="Times New Roman" w:eastAsiaTheme="minorEastAsia"/>
                <w:color w:val="000000"/>
                <w:sz w:val="20"/>
                <w:szCs w:val="20"/>
              </w:rPr>
              <w:t>4,135,815</w:t>
            </w:r>
          </w:p>
        </w:tc>
        <w:tc>
          <w:tcPr>
            <w:tcW w:w="635" w:type="pct"/>
            <w:tcBorders>
              <w:top w:val="nil"/>
              <w:left w:val="single" w:sz="6" w:space="0" w:color="auto"/>
              <w:bottom w:val="single" w:sz="6" w:space="0" w:color="auto"/>
              <w:right w:val="single" w:sz="6" w:space="0" w:color="auto"/>
            </w:tcBorders>
            <w:shd w:val="solid" w:color="000000" w:fill="auto"/>
          </w:tcPr>
          <w:p w:rsidR="00830DA4" w:rsidRPr="00936CAA" w:rsidP="00830DA4" w14:paraId="4B218B90"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w:t>
            </w:r>
          </w:p>
        </w:tc>
        <w:tc>
          <w:tcPr>
            <w:tcW w:w="592" w:type="pct"/>
            <w:tcBorders>
              <w:top w:val="nil"/>
              <w:left w:val="single" w:sz="6" w:space="0" w:color="auto"/>
              <w:bottom w:val="single" w:sz="6" w:space="0" w:color="auto"/>
              <w:right w:val="single" w:sz="6" w:space="0" w:color="auto"/>
            </w:tcBorders>
          </w:tcPr>
          <w:p w:rsidR="00830DA4" w:rsidRPr="00936CAA" w:rsidP="00830DA4" w14:paraId="60F3E7D4" w14:textId="7AECC112">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727,300</w:t>
            </w:r>
          </w:p>
        </w:tc>
        <w:tc>
          <w:tcPr>
            <w:tcW w:w="546" w:type="pct"/>
            <w:tcBorders>
              <w:top w:val="nil"/>
              <w:left w:val="single" w:sz="6" w:space="0" w:color="auto"/>
              <w:bottom w:val="single" w:sz="6" w:space="0" w:color="auto"/>
              <w:right w:val="single" w:sz="6" w:space="0" w:color="auto"/>
            </w:tcBorders>
            <w:shd w:val="solid" w:color="000000" w:fill="auto"/>
          </w:tcPr>
          <w:p w:rsidR="00830DA4" w:rsidRPr="00936CAA" w:rsidP="00830DA4" w14:paraId="0811AC07"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w:t>
            </w:r>
          </w:p>
        </w:tc>
        <w:tc>
          <w:tcPr>
            <w:tcW w:w="499" w:type="pct"/>
            <w:tcBorders>
              <w:top w:val="nil"/>
              <w:left w:val="single" w:sz="6" w:space="0" w:color="auto"/>
              <w:bottom w:val="single" w:sz="6" w:space="0" w:color="auto"/>
              <w:right w:val="single" w:sz="6" w:space="0" w:color="auto"/>
            </w:tcBorders>
          </w:tcPr>
          <w:p w:rsidR="00830DA4" w:rsidRPr="00936CAA" w:rsidP="00830DA4" w14:paraId="29012D42" w14:textId="0F145B85">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12,122</w:t>
            </w:r>
          </w:p>
        </w:tc>
        <w:tc>
          <w:tcPr>
            <w:tcW w:w="455" w:type="pct"/>
            <w:tcBorders>
              <w:top w:val="nil"/>
              <w:left w:val="single" w:sz="6" w:space="0" w:color="auto"/>
              <w:bottom w:val="single" w:sz="6" w:space="0" w:color="auto"/>
              <w:right w:val="single" w:sz="6" w:space="0" w:color="auto"/>
            </w:tcBorders>
            <w:shd w:val="solid" w:color="000000" w:fill="auto"/>
          </w:tcPr>
          <w:p w:rsidR="00830DA4" w:rsidRPr="00936CAA" w:rsidP="00830DA4" w14:paraId="2D3216F8"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w:t>
            </w:r>
          </w:p>
        </w:tc>
        <w:tc>
          <w:tcPr>
            <w:tcW w:w="635" w:type="pct"/>
            <w:tcBorders>
              <w:top w:val="nil"/>
              <w:left w:val="single" w:sz="6" w:space="0" w:color="auto"/>
              <w:bottom w:val="single" w:sz="6" w:space="0" w:color="auto"/>
              <w:right w:val="single" w:sz="6" w:space="0" w:color="auto"/>
            </w:tcBorders>
          </w:tcPr>
          <w:p w:rsidR="00830DA4" w:rsidRPr="00936CAA" w:rsidP="00830DA4" w14:paraId="75A7E156" w14:textId="1B07AC13">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$365,273</w:t>
            </w:r>
          </w:p>
        </w:tc>
      </w:tr>
    </w:tbl>
    <w:p w:rsidR="008F7DDE" w:rsidRPr="00936CAA" w:rsidP="008F7DDE" w14:paraId="666E2F65" w14:textId="486D7C8B">
      <w:pPr>
        <w:widowControl/>
        <w:autoSpaceDE/>
        <w:autoSpaceDN/>
        <w:adjustRightInd/>
        <w:ind w:right="720"/>
        <w:rPr>
          <w:rFonts w:ascii="Times New Roman" w:hAnsi="Times New Roman"/>
          <w:b/>
          <w:szCs w:val="20"/>
        </w:rPr>
      </w:pPr>
      <w:r w:rsidRPr="00936CAA">
        <w:rPr>
          <w:rFonts w:ascii="Times New Roman" w:hAnsi="Times New Roman"/>
          <w:b/>
          <w:sz w:val="22"/>
          <w:szCs w:val="22"/>
        </w:rPr>
        <w:fldChar w:fldCharType="end"/>
      </w:r>
    </w:p>
    <w:p w:rsidR="00FE746E" w:rsidRPr="00936CAA" w:rsidP="00FE746E" w14:paraId="75A7251B" w14:textId="76D8FA0B">
      <w:pPr>
        <w:rPr>
          <w:rFonts w:ascii="Times New Roman" w:hAnsi="Times New Roman"/>
          <w:bCs/>
        </w:rPr>
      </w:pPr>
      <w:r w:rsidRPr="00936CAA">
        <w:rPr>
          <w:rFonts w:ascii="Times New Roman" w:hAnsi="Times New Roman"/>
          <w:bCs/>
        </w:rPr>
        <w:t>In summary, MSHA estimates that the 11,279 respondents (mine operators) would incur, on average, an annual collection burden of 1,236,293 hours with an associated annual cost of $46,666,706.</w:t>
      </w:r>
    </w:p>
    <w:p w:rsidR="005B4528" w:rsidRPr="00936CAA" w:rsidP="00FE746E" w14:paraId="7CFD7160" w14:textId="77777777">
      <w:pPr>
        <w:rPr>
          <w:rFonts w:ascii="Times New Roman" w:hAnsi="Times New Roman"/>
          <w:bCs/>
        </w:rPr>
      </w:pPr>
    </w:p>
    <w:p w:rsidR="00D31322" w:rsidP="00CE3101" w14:paraId="3D9BD637" w14:textId="77777777">
      <w:pPr>
        <w:spacing w:after="120"/>
        <w:rPr>
          <w:rFonts w:ascii="Times New Roman" w:hAnsi="Times New Roman"/>
          <w:b/>
          <w:bCs/>
          <w:sz w:val="22"/>
          <w:szCs w:val="22"/>
        </w:rPr>
      </w:pPr>
    </w:p>
    <w:p w:rsidR="00D31322" w:rsidP="00CE3101" w14:paraId="51DAD559" w14:textId="77777777">
      <w:pPr>
        <w:spacing w:after="120"/>
        <w:rPr>
          <w:rFonts w:ascii="Times New Roman" w:hAnsi="Times New Roman"/>
          <w:b/>
          <w:bCs/>
          <w:sz w:val="22"/>
          <w:szCs w:val="22"/>
        </w:rPr>
      </w:pPr>
    </w:p>
    <w:p w:rsidR="00CE3101" w:rsidRPr="00936CAA" w:rsidP="00CE3101" w14:paraId="0CBE2E6E" w14:textId="23B780F4">
      <w:pPr>
        <w:spacing w:after="120"/>
        <w:rPr>
          <w:rFonts w:ascii="Times New Roman" w:hAnsi="Times New Roman"/>
        </w:rPr>
      </w:pPr>
      <w:r w:rsidRPr="00936CAA">
        <w:rPr>
          <w:rFonts w:ascii="Times New Roman" w:hAnsi="Times New Roman"/>
          <w:b/>
          <w:bCs/>
          <w:sz w:val="22"/>
          <w:szCs w:val="22"/>
        </w:rPr>
        <w:t>Table 12-7  Estimated Annual Respondent Hour and Cost Burden, OMB #1219-0089</w:t>
      </w:r>
      <w:r w:rsidRPr="00936CAA" w:rsidR="005F692E">
        <w:rPr>
          <w:rFonts w:ascii="Times New Roman" w:hAnsi="Times New Roman"/>
        </w:rPr>
        <w:fldChar w:fldCharType="begin"/>
      </w:r>
      <w:r w:rsidRPr="00936CAA" w:rsidR="005F692E">
        <w:rPr>
          <w:rFonts w:ascii="Times New Roman" w:hAnsi="Times New Roman"/>
        </w:rPr>
        <w:instrText xml:space="preserve"> LINK </w:instrText>
      </w:r>
      <w:r w:rsidR="006367D1">
        <w:rPr>
          <w:rFonts w:ascii="Times New Roman" w:hAnsi="Times New Roman"/>
        </w:rPr>
        <w:instrText xml:space="preserve">Excel.Sheet.12 "C:\\Users\\ramsey.joseph.e\\Desktop\\PRA's\\1219-0089\\1219-0089 Workbook (JR)(10.19.2022).xlsx" Q12!R67C1:R73C8 </w:instrText>
      </w:r>
      <w:r w:rsidRPr="00936CAA" w:rsidR="005F692E">
        <w:rPr>
          <w:rFonts w:ascii="Times New Roman" w:hAnsi="Times New Roman"/>
        </w:rPr>
        <w:instrText xml:space="preserve">\a \f 4 \r  \* MERGEFORMAT </w:instrText>
      </w:r>
      <w:r w:rsidRPr="00936CAA" w:rsidR="005F692E">
        <w:rPr>
          <w:rFonts w:ascii="Times New Roman" w:hAnsi="Times New Roman"/>
        </w:rPr>
        <w:fldChar w:fldCharType="separate"/>
      </w:r>
    </w:p>
    <w:tbl>
      <w:tblPr>
        <w:tblW w:w="5000" w:type="pct"/>
        <w:tblLook w:val="0000"/>
      </w:tblPr>
      <w:tblGrid>
        <w:gridCol w:w="2966"/>
        <w:gridCol w:w="1350"/>
        <w:gridCol w:w="1350"/>
        <w:gridCol w:w="1709"/>
        <w:gridCol w:w="1975"/>
      </w:tblGrid>
      <w:tr w14:paraId="1080F43F" w14:textId="77777777" w:rsidTr="003A66C5">
        <w:tblPrEx>
          <w:tblW w:w="5000" w:type="pct"/>
          <w:tblLook w:val="0000"/>
        </w:tblPrEx>
        <w:trPr>
          <w:trHeight w:val="737"/>
        </w:trPr>
        <w:tc>
          <w:tcPr>
            <w:tcW w:w="1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7377" w:rsidRPr="00936CAA" w:rsidP="008B3CB0" w14:paraId="61AE70F5" w14:textId="63E614F0">
            <w:pPr>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Cost Component</w:t>
            </w:r>
          </w:p>
        </w:tc>
        <w:tc>
          <w:tcPr>
            <w:tcW w:w="7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7377" w:rsidRPr="00936CAA" w:rsidP="008B3CB0" w14:paraId="7C304EED"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No. of Respondents</w:t>
            </w:r>
          </w:p>
        </w:tc>
        <w:tc>
          <w:tcPr>
            <w:tcW w:w="7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7377" w:rsidRPr="00936CAA" w:rsidP="008B3CB0" w14:paraId="0C74B211"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Total Responses</w:t>
            </w:r>
          </w:p>
        </w:tc>
        <w:tc>
          <w:tcPr>
            <w:tcW w:w="91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7377" w:rsidRPr="00936CAA" w:rsidP="008B3CB0" w14:paraId="6F7B2431"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Total Annual Burden (Hours)</w:t>
            </w:r>
          </w:p>
        </w:tc>
        <w:tc>
          <w:tcPr>
            <w:tcW w:w="10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7377" w:rsidRPr="00936CAA" w:rsidP="008B3CB0" w14:paraId="41F28910"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Total Annual Respondent Cost</w:t>
            </w:r>
          </w:p>
        </w:tc>
      </w:tr>
      <w:tr w14:paraId="52AC1902" w14:textId="77777777" w:rsidTr="003A66C5">
        <w:tblPrEx>
          <w:tblW w:w="5000" w:type="pct"/>
          <w:tblLook w:val="0000"/>
        </w:tblPrEx>
        <w:trPr>
          <w:trHeight w:val="289"/>
        </w:trPr>
        <w:tc>
          <w:tcPr>
            <w:tcW w:w="1586" w:type="pct"/>
            <w:tcBorders>
              <w:top w:val="single" w:sz="4" w:space="0" w:color="auto"/>
              <w:left w:val="single" w:sz="6" w:space="0" w:color="auto"/>
              <w:bottom w:val="single" w:sz="6" w:space="0" w:color="auto"/>
              <w:right w:val="single" w:sz="6" w:space="0" w:color="auto"/>
            </w:tcBorders>
          </w:tcPr>
          <w:p w:rsidR="00B57377" w:rsidRPr="00936CAA" w:rsidP="008B3CB0" w14:paraId="3E26C8AA"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Unfired Vessel Inspections</w:t>
            </w:r>
          </w:p>
        </w:tc>
        <w:tc>
          <w:tcPr>
            <w:tcW w:w="722" w:type="pct"/>
            <w:tcBorders>
              <w:top w:val="single" w:sz="4" w:space="0" w:color="auto"/>
              <w:left w:val="single" w:sz="6" w:space="0" w:color="auto"/>
              <w:bottom w:val="single" w:sz="6" w:space="0" w:color="auto"/>
              <w:right w:val="single" w:sz="6" w:space="0" w:color="auto"/>
            </w:tcBorders>
          </w:tcPr>
          <w:p w:rsidR="00B57377" w:rsidRPr="00936CAA" w:rsidP="008B3CB0" w14:paraId="70ECE8F0" w14:textId="718E4834">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w:t>
            </w:r>
            <w:r w:rsidRPr="00936CAA" w:rsidR="008B3CB0">
              <w:rPr>
                <w:rFonts w:ascii="Times New Roman" w:hAnsi="Times New Roman" w:eastAsiaTheme="minorEastAsia"/>
                <w:color w:val="000000"/>
                <w:sz w:val="20"/>
                <w:szCs w:val="20"/>
              </w:rPr>
              <w:t>,</w:t>
            </w:r>
            <w:r w:rsidRPr="00936CAA">
              <w:rPr>
                <w:rFonts w:ascii="Times New Roman" w:hAnsi="Times New Roman" w:eastAsiaTheme="minorEastAsia"/>
                <w:color w:val="000000"/>
                <w:sz w:val="20"/>
                <w:szCs w:val="20"/>
              </w:rPr>
              <w:t>884</w:t>
            </w:r>
          </w:p>
        </w:tc>
        <w:tc>
          <w:tcPr>
            <w:tcW w:w="722" w:type="pct"/>
            <w:tcBorders>
              <w:top w:val="single" w:sz="4" w:space="0" w:color="auto"/>
              <w:left w:val="single" w:sz="6" w:space="0" w:color="auto"/>
              <w:bottom w:val="single" w:sz="6" w:space="0" w:color="auto"/>
              <w:right w:val="single" w:sz="6" w:space="0" w:color="auto"/>
            </w:tcBorders>
          </w:tcPr>
          <w:p w:rsidR="00B57377" w:rsidRPr="00936CAA" w:rsidP="008B3CB0" w14:paraId="67500E4D" w14:textId="7A74DAF6">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w:t>
            </w:r>
            <w:r w:rsidRPr="00936CAA" w:rsidR="008B3CB0">
              <w:rPr>
                <w:rFonts w:ascii="Times New Roman" w:hAnsi="Times New Roman" w:eastAsiaTheme="minorEastAsia"/>
                <w:color w:val="000000"/>
                <w:sz w:val="20"/>
                <w:szCs w:val="20"/>
              </w:rPr>
              <w:t>,</w:t>
            </w:r>
            <w:r w:rsidRPr="00936CAA">
              <w:rPr>
                <w:rFonts w:ascii="Times New Roman" w:hAnsi="Times New Roman" w:eastAsiaTheme="minorEastAsia"/>
                <w:color w:val="000000"/>
                <w:sz w:val="20"/>
                <w:szCs w:val="20"/>
              </w:rPr>
              <w:t>884</w:t>
            </w:r>
          </w:p>
        </w:tc>
        <w:tc>
          <w:tcPr>
            <w:tcW w:w="914" w:type="pct"/>
            <w:tcBorders>
              <w:top w:val="single" w:sz="4" w:space="0" w:color="auto"/>
              <w:left w:val="single" w:sz="6" w:space="0" w:color="auto"/>
              <w:bottom w:val="single" w:sz="6" w:space="0" w:color="auto"/>
              <w:right w:val="single" w:sz="6" w:space="0" w:color="auto"/>
            </w:tcBorders>
          </w:tcPr>
          <w:p w:rsidR="00B57377" w:rsidRPr="00936CAA" w:rsidP="008B3CB0" w14:paraId="3E7D349E"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647.33</w:t>
            </w:r>
          </w:p>
        </w:tc>
        <w:tc>
          <w:tcPr>
            <w:tcW w:w="1056" w:type="pct"/>
            <w:tcBorders>
              <w:top w:val="single" w:sz="4" w:space="0" w:color="auto"/>
              <w:left w:val="single" w:sz="6" w:space="0" w:color="auto"/>
              <w:bottom w:val="single" w:sz="6" w:space="0" w:color="auto"/>
              <w:right w:val="single" w:sz="6" w:space="0" w:color="auto"/>
            </w:tcBorders>
          </w:tcPr>
          <w:p w:rsidR="00B57377" w:rsidRPr="00936CAA" w:rsidP="008B3CB0" w14:paraId="3152DB19"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$24,483.89</w:t>
            </w:r>
          </w:p>
        </w:tc>
      </w:tr>
      <w:tr w14:paraId="182A004E" w14:textId="77777777" w:rsidTr="003A66C5">
        <w:tblPrEx>
          <w:tblW w:w="5000" w:type="pct"/>
          <w:tblLook w:val="0000"/>
        </w:tblPrEx>
        <w:trPr>
          <w:trHeight w:val="289"/>
        </w:trPr>
        <w:tc>
          <w:tcPr>
            <w:tcW w:w="1586" w:type="pct"/>
            <w:tcBorders>
              <w:top w:val="single" w:sz="6" w:space="0" w:color="auto"/>
              <w:left w:val="single" w:sz="6" w:space="0" w:color="auto"/>
              <w:bottom w:val="single" w:sz="6" w:space="0" w:color="auto"/>
              <w:right w:val="single" w:sz="6" w:space="0" w:color="auto"/>
            </w:tcBorders>
          </w:tcPr>
          <w:p w:rsidR="00B57377" w:rsidRPr="00936CAA" w:rsidP="008B3CB0" w14:paraId="2F485425"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Fired Vessel Inspections</w:t>
            </w:r>
          </w:p>
        </w:tc>
        <w:tc>
          <w:tcPr>
            <w:tcW w:w="722" w:type="pct"/>
            <w:tcBorders>
              <w:top w:val="nil"/>
              <w:left w:val="single" w:sz="6" w:space="0" w:color="auto"/>
              <w:bottom w:val="single" w:sz="6" w:space="0" w:color="auto"/>
              <w:right w:val="single" w:sz="6" w:space="0" w:color="auto"/>
            </w:tcBorders>
          </w:tcPr>
          <w:p w:rsidR="00B57377" w:rsidRPr="00936CAA" w:rsidP="008B3CB0" w14:paraId="04D0D0EF"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70</w:t>
            </w:r>
          </w:p>
        </w:tc>
        <w:tc>
          <w:tcPr>
            <w:tcW w:w="722" w:type="pct"/>
            <w:tcBorders>
              <w:top w:val="nil"/>
              <w:left w:val="single" w:sz="6" w:space="0" w:color="auto"/>
              <w:bottom w:val="single" w:sz="6" w:space="0" w:color="auto"/>
              <w:right w:val="single" w:sz="6" w:space="0" w:color="auto"/>
            </w:tcBorders>
          </w:tcPr>
          <w:p w:rsidR="00B57377" w:rsidRPr="00936CAA" w:rsidP="008B3CB0" w14:paraId="4F696FF0"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70</w:t>
            </w:r>
          </w:p>
        </w:tc>
        <w:tc>
          <w:tcPr>
            <w:tcW w:w="914" w:type="pct"/>
            <w:tcBorders>
              <w:top w:val="nil"/>
              <w:left w:val="single" w:sz="6" w:space="0" w:color="auto"/>
              <w:bottom w:val="single" w:sz="6" w:space="0" w:color="auto"/>
              <w:right w:val="single" w:sz="6" w:space="0" w:color="auto"/>
            </w:tcBorders>
          </w:tcPr>
          <w:p w:rsidR="00B57377" w:rsidRPr="00936CAA" w:rsidP="008B3CB0" w14:paraId="3F8D4F8E"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11.67</w:t>
            </w:r>
          </w:p>
        </w:tc>
        <w:tc>
          <w:tcPr>
            <w:tcW w:w="1056" w:type="pct"/>
            <w:tcBorders>
              <w:top w:val="nil"/>
              <w:left w:val="single" w:sz="6" w:space="0" w:color="auto"/>
              <w:bottom w:val="single" w:sz="6" w:space="0" w:color="auto"/>
              <w:right w:val="single" w:sz="6" w:space="0" w:color="auto"/>
            </w:tcBorders>
          </w:tcPr>
          <w:p w:rsidR="00B57377" w:rsidRPr="00936CAA" w:rsidP="008B3CB0" w14:paraId="32D45E14"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$441.26</w:t>
            </w:r>
          </w:p>
        </w:tc>
      </w:tr>
      <w:tr w14:paraId="753DB477" w14:textId="77777777" w:rsidTr="003A66C5">
        <w:tblPrEx>
          <w:tblW w:w="5000" w:type="pct"/>
          <w:tblLook w:val="0000"/>
        </w:tblPrEx>
        <w:trPr>
          <w:trHeight w:val="289"/>
        </w:trPr>
        <w:tc>
          <w:tcPr>
            <w:tcW w:w="1586" w:type="pct"/>
            <w:tcBorders>
              <w:top w:val="single" w:sz="6" w:space="0" w:color="auto"/>
              <w:left w:val="single" w:sz="6" w:space="0" w:color="auto"/>
              <w:bottom w:val="single" w:sz="6" w:space="0" w:color="auto"/>
              <w:right w:val="single" w:sz="6" w:space="0" w:color="auto"/>
            </w:tcBorders>
          </w:tcPr>
          <w:p w:rsidR="00B57377" w:rsidRPr="00936CAA" w:rsidP="008B3CB0" w14:paraId="1E5A7E6A"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Operator Equipment Inspections</w:t>
            </w:r>
          </w:p>
        </w:tc>
        <w:tc>
          <w:tcPr>
            <w:tcW w:w="722" w:type="pct"/>
            <w:tcBorders>
              <w:top w:val="nil"/>
              <w:left w:val="single" w:sz="6" w:space="0" w:color="auto"/>
              <w:bottom w:val="single" w:sz="6" w:space="0" w:color="auto"/>
              <w:right w:val="single" w:sz="6" w:space="0" w:color="auto"/>
            </w:tcBorders>
          </w:tcPr>
          <w:p w:rsidR="00B57377" w:rsidRPr="00936CAA" w:rsidP="008B3CB0" w14:paraId="10B06654" w14:textId="4D4D53CC">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4,135,815</w:t>
            </w:r>
          </w:p>
        </w:tc>
        <w:tc>
          <w:tcPr>
            <w:tcW w:w="722" w:type="pct"/>
            <w:tcBorders>
              <w:top w:val="nil"/>
              <w:left w:val="single" w:sz="6" w:space="0" w:color="auto"/>
              <w:bottom w:val="single" w:sz="6" w:space="0" w:color="auto"/>
              <w:right w:val="single" w:sz="6" w:space="0" w:color="auto"/>
            </w:tcBorders>
          </w:tcPr>
          <w:p w:rsidR="00B57377" w:rsidRPr="00936CAA" w:rsidP="008B3CB0" w14:paraId="232EE6A6" w14:textId="7A5E62F8">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620</w:t>
            </w:r>
            <w:r w:rsidRPr="00936CAA" w:rsidR="008B3CB0">
              <w:rPr>
                <w:rFonts w:ascii="Times New Roman" w:hAnsi="Times New Roman" w:eastAsiaTheme="minorEastAsia"/>
                <w:color w:val="000000"/>
                <w:sz w:val="20"/>
                <w:szCs w:val="20"/>
              </w:rPr>
              <w:t>,</w:t>
            </w:r>
            <w:r w:rsidRPr="00936CAA">
              <w:rPr>
                <w:rFonts w:ascii="Times New Roman" w:hAnsi="Times New Roman" w:eastAsiaTheme="minorEastAsia"/>
                <w:color w:val="000000"/>
                <w:sz w:val="20"/>
                <w:szCs w:val="20"/>
              </w:rPr>
              <w:t>372</w:t>
            </w:r>
          </w:p>
        </w:tc>
        <w:tc>
          <w:tcPr>
            <w:tcW w:w="914" w:type="pct"/>
            <w:tcBorders>
              <w:top w:val="nil"/>
              <w:left w:val="single" w:sz="6" w:space="0" w:color="auto"/>
              <w:bottom w:val="single" w:sz="6" w:space="0" w:color="auto"/>
              <w:right w:val="single" w:sz="6" w:space="0" w:color="auto"/>
            </w:tcBorders>
          </w:tcPr>
          <w:p w:rsidR="00B57377" w:rsidRPr="00936CAA" w:rsidP="008B3CB0" w14:paraId="6585E45A" w14:textId="1207C31A">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51</w:t>
            </w:r>
            <w:r w:rsidRPr="00936CAA" w:rsidR="008B3CB0">
              <w:rPr>
                <w:rFonts w:ascii="Times New Roman" w:hAnsi="Times New Roman" w:eastAsiaTheme="minorEastAsia"/>
                <w:color w:val="000000"/>
                <w:sz w:val="20"/>
                <w:szCs w:val="20"/>
              </w:rPr>
              <w:t>,</w:t>
            </w:r>
            <w:r w:rsidRPr="00936CAA">
              <w:rPr>
                <w:rFonts w:ascii="Times New Roman" w:hAnsi="Times New Roman" w:eastAsiaTheme="minorEastAsia"/>
                <w:color w:val="000000"/>
                <w:sz w:val="20"/>
                <w:szCs w:val="20"/>
              </w:rPr>
              <w:t>697.67</w:t>
            </w:r>
          </w:p>
        </w:tc>
        <w:tc>
          <w:tcPr>
            <w:tcW w:w="1056" w:type="pct"/>
            <w:tcBorders>
              <w:top w:val="nil"/>
              <w:left w:val="single" w:sz="6" w:space="0" w:color="auto"/>
              <w:bottom w:val="single" w:sz="6" w:space="0" w:color="auto"/>
              <w:right w:val="single" w:sz="6" w:space="0" w:color="auto"/>
            </w:tcBorders>
          </w:tcPr>
          <w:p w:rsidR="00B57377" w:rsidRPr="00936CAA" w:rsidP="008B3CB0" w14:paraId="0AE4592C"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$1,955,344.67</w:t>
            </w:r>
          </w:p>
        </w:tc>
      </w:tr>
      <w:tr w14:paraId="3FFF6564" w14:textId="77777777" w:rsidTr="003A66C5">
        <w:tblPrEx>
          <w:tblW w:w="5000" w:type="pct"/>
          <w:tblLook w:val="0000"/>
        </w:tblPrEx>
        <w:trPr>
          <w:trHeight w:val="289"/>
        </w:trPr>
        <w:tc>
          <w:tcPr>
            <w:tcW w:w="1586" w:type="pct"/>
            <w:tcBorders>
              <w:top w:val="single" w:sz="6" w:space="0" w:color="auto"/>
              <w:left w:val="single" w:sz="6" w:space="0" w:color="auto"/>
              <w:bottom w:val="single" w:sz="6" w:space="0" w:color="auto"/>
              <w:right w:val="single" w:sz="6" w:space="0" w:color="auto"/>
            </w:tcBorders>
          </w:tcPr>
          <w:p w:rsidR="00B57377" w:rsidRPr="00936CAA" w:rsidP="008B3CB0" w14:paraId="5B411E02"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Operator Workplace Inspections</w:t>
            </w:r>
          </w:p>
        </w:tc>
        <w:tc>
          <w:tcPr>
            <w:tcW w:w="722" w:type="pct"/>
            <w:tcBorders>
              <w:top w:val="nil"/>
              <w:left w:val="single" w:sz="6" w:space="0" w:color="auto"/>
              <w:bottom w:val="single" w:sz="6" w:space="0" w:color="auto"/>
              <w:right w:val="single" w:sz="6" w:space="0" w:color="auto"/>
            </w:tcBorders>
          </w:tcPr>
          <w:p w:rsidR="00B57377" w:rsidRPr="00936CAA" w:rsidP="008B3CB0" w14:paraId="6C291867" w14:textId="5D75239D">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4</w:t>
            </w:r>
            <w:r w:rsidRPr="00936CAA" w:rsidR="008B3CB0">
              <w:rPr>
                <w:rFonts w:ascii="Times New Roman" w:hAnsi="Times New Roman" w:eastAsiaTheme="minorEastAsia"/>
                <w:color w:val="000000"/>
                <w:sz w:val="20"/>
                <w:szCs w:val="20"/>
              </w:rPr>
              <w:t>,</w:t>
            </w:r>
            <w:r w:rsidRPr="00936CAA">
              <w:rPr>
                <w:rFonts w:ascii="Times New Roman" w:hAnsi="Times New Roman" w:eastAsiaTheme="minorEastAsia"/>
                <w:color w:val="000000"/>
                <w:sz w:val="20"/>
                <w:szCs w:val="20"/>
              </w:rPr>
              <w:t>135</w:t>
            </w:r>
            <w:r w:rsidRPr="00936CAA" w:rsidR="008B3CB0">
              <w:rPr>
                <w:rFonts w:ascii="Times New Roman" w:hAnsi="Times New Roman" w:eastAsiaTheme="minorEastAsia"/>
                <w:color w:val="000000"/>
                <w:sz w:val="20"/>
                <w:szCs w:val="20"/>
              </w:rPr>
              <w:t>,</w:t>
            </w:r>
            <w:r w:rsidRPr="00936CAA">
              <w:rPr>
                <w:rFonts w:ascii="Times New Roman" w:hAnsi="Times New Roman" w:eastAsiaTheme="minorEastAsia"/>
                <w:color w:val="000000"/>
                <w:sz w:val="20"/>
                <w:szCs w:val="20"/>
              </w:rPr>
              <w:t>815</w:t>
            </w:r>
          </w:p>
        </w:tc>
        <w:tc>
          <w:tcPr>
            <w:tcW w:w="722" w:type="pct"/>
            <w:tcBorders>
              <w:top w:val="nil"/>
              <w:left w:val="single" w:sz="6" w:space="0" w:color="auto"/>
              <w:bottom w:val="single" w:sz="6" w:space="0" w:color="auto"/>
              <w:right w:val="single" w:sz="6" w:space="0" w:color="auto"/>
            </w:tcBorders>
          </w:tcPr>
          <w:p w:rsidR="00B57377" w:rsidRPr="00936CAA" w:rsidP="008B3CB0" w14:paraId="54FAD272" w14:textId="443D2FC5">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4</w:t>
            </w:r>
            <w:r w:rsidRPr="00936CAA" w:rsidR="008B3CB0">
              <w:rPr>
                <w:rFonts w:ascii="Times New Roman" w:hAnsi="Times New Roman" w:eastAsiaTheme="minorEastAsia"/>
                <w:color w:val="000000"/>
                <w:sz w:val="20"/>
                <w:szCs w:val="20"/>
              </w:rPr>
              <w:t>,</w:t>
            </w:r>
            <w:r w:rsidRPr="00936CAA">
              <w:rPr>
                <w:rFonts w:ascii="Times New Roman" w:hAnsi="Times New Roman" w:eastAsiaTheme="minorEastAsia"/>
                <w:color w:val="000000"/>
                <w:sz w:val="20"/>
                <w:szCs w:val="20"/>
              </w:rPr>
              <w:t>135</w:t>
            </w:r>
            <w:r w:rsidRPr="00936CAA" w:rsidR="008B3CB0">
              <w:rPr>
                <w:rFonts w:ascii="Times New Roman" w:hAnsi="Times New Roman" w:eastAsiaTheme="minorEastAsia"/>
                <w:color w:val="000000"/>
                <w:sz w:val="20"/>
                <w:szCs w:val="20"/>
              </w:rPr>
              <w:t>,</w:t>
            </w:r>
            <w:r w:rsidRPr="00936CAA">
              <w:rPr>
                <w:rFonts w:ascii="Times New Roman" w:hAnsi="Times New Roman" w:eastAsiaTheme="minorEastAsia"/>
                <w:color w:val="000000"/>
                <w:sz w:val="20"/>
                <w:szCs w:val="20"/>
              </w:rPr>
              <w:t>815</w:t>
            </w:r>
          </w:p>
        </w:tc>
        <w:tc>
          <w:tcPr>
            <w:tcW w:w="914" w:type="pct"/>
            <w:tcBorders>
              <w:top w:val="nil"/>
              <w:left w:val="single" w:sz="6" w:space="0" w:color="auto"/>
              <w:bottom w:val="single" w:sz="6" w:space="0" w:color="auto"/>
              <w:right w:val="single" w:sz="6" w:space="0" w:color="auto"/>
            </w:tcBorders>
          </w:tcPr>
          <w:p w:rsidR="00B57377" w:rsidRPr="00936CAA" w:rsidP="008B3CB0" w14:paraId="7BCDB43F" w14:textId="462A0A2A">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w:t>
            </w:r>
            <w:r w:rsidRPr="00936CAA" w:rsidR="008B3CB0">
              <w:rPr>
                <w:rFonts w:ascii="Times New Roman" w:hAnsi="Times New Roman" w:eastAsiaTheme="minorEastAsia"/>
                <w:color w:val="000000"/>
                <w:sz w:val="20"/>
                <w:szCs w:val="20"/>
              </w:rPr>
              <w:t>,</w:t>
            </w:r>
            <w:r w:rsidRPr="00936CAA">
              <w:rPr>
                <w:rFonts w:ascii="Times New Roman" w:hAnsi="Times New Roman" w:eastAsiaTheme="minorEastAsia"/>
                <w:color w:val="000000"/>
                <w:sz w:val="20"/>
                <w:szCs w:val="20"/>
              </w:rPr>
              <w:t>171</w:t>
            </w:r>
            <w:r w:rsidRPr="00936CAA" w:rsidR="008B3CB0">
              <w:rPr>
                <w:rFonts w:ascii="Times New Roman" w:hAnsi="Times New Roman" w:eastAsiaTheme="minorEastAsia"/>
                <w:color w:val="000000"/>
                <w:sz w:val="20"/>
                <w:szCs w:val="20"/>
              </w:rPr>
              <w:t>,</w:t>
            </w:r>
            <w:r w:rsidRPr="00936CAA">
              <w:rPr>
                <w:rFonts w:ascii="Times New Roman" w:hAnsi="Times New Roman" w:eastAsiaTheme="minorEastAsia"/>
                <w:color w:val="000000"/>
                <w:sz w:val="20"/>
                <w:szCs w:val="20"/>
              </w:rPr>
              <w:t>814.25</w:t>
            </w:r>
          </w:p>
        </w:tc>
        <w:tc>
          <w:tcPr>
            <w:tcW w:w="1056" w:type="pct"/>
            <w:tcBorders>
              <w:top w:val="nil"/>
              <w:left w:val="single" w:sz="6" w:space="0" w:color="auto"/>
              <w:bottom w:val="single" w:sz="6" w:space="0" w:color="auto"/>
              <w:right w:val="single" w:sz="6" w:space="0" w:color="auto"/>
            </w:tcBorders>
          </w:tcPr>
          <w:p w:rsidR="00B57377" w:rsidRPr="00936CAA" w:rsidP="008B3CB0" w14:paraId="237AFB17"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$44,321,163.61</w:t>
            </w:r>
          </w:p>
        </w:tc>
      </w:tr>
      <w:tr w14:paraId="2ED29D9E" w14:textId="77777777" w:rsidTr="003A66C5">
        <w:tblPrEx>
          <w:tblW w:w="5000" w:type="pct"/>
          <w:tblLook w:val="0000"/>
        </w:tblPrEx>
        <w:trPr>
          <w:trHeight w:val="289"/>
        </w:trPr>
        <w:tc>
          <w:tcPr>
            <w:tcW w:w="1586" w:type="pct"/>
            <w:tcBorders>
              <w:top w:val="single" w:sz="6" w:space="0" w:color="auto"/>
              <w:left w:val="single" w:sz="6" w:space="0" w:color="auto"/>
              <w:bottom w:val="single" w:sz="6" w:space="0" w:color="auto"/>
              <w:right w:val="single" w:sz="6" w:space="0" w:color="auto"/>
            </w:tcBorders>
          </w:tcPr>
          <w:p w:rsidR="00B57377" w:rsidRPr="00936CAA" w:rsidP="008B3CB0" w14:paraId="43E18478"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Workplace Inspection Records</w:t>
            </w:r>
          </w:p>
        </w:tc>
        <w:tc>
          <w:tcPr>
            <w:tcW w:w="722" w:type="pct"/>
            <w:tcBorders>
              <w:top w:val="nil"/>
              <w:left w:val="single" w:sz="6" w:space="0" w:color="auto"/>
              <w:bottom w:val="single" w:sz="6" w:space="0" w:color="auto"/>
              <w:right w:val="single" w:sz="6" w:space="0" w:color="auto"/>
            </w:tcBorders>
          </w:tcPr>
          <w:p w:rsidR="00B57377" w:rsidRPr="00936CAA" w:rsidP="008B3CB0" w14:paraId="3DA3D2F3" w14:textId="1ECB1D7D">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4,135,815</w:t>
            </w:r>
          </w:p>
        </w:tc>
        <w:tc>
          <w:tcPr>
            <w:tcW w:w="722" w:type="pct"/>
            <w:tcBorders>
              <w:top w:val="nil"/>
              <w:left w:val="single" w:sz="6" w:space="0" w:color="auto"/>
              <w:bottom w:val="single" w:sz="6" w:space="0" w:color="auto"/>
              <w:right w:val="single" w:sz="6" w:space="0" w:color="auto"/>
            </w:tcBorders>
          </w:tcPr>
          <w:p w:rsidR="00B57377" w:rsidRPr="00936CAA" w:rsidP="008B3CB0" w14:paraId="50E43024" w14:textId="580CEBAE">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727</w:t>
            </w:r>
            <w:r w:rsidRPr="00936CAA" w:rsidR="008B3CB0">
              <w:rPr>
                <w:rFonts w:ascii="Times New Roman" w:hAnsi="Times New Roman" w:eastAsiaTheme="minorEastAsia"/>
                <w:color w:val="000000"/>
                <w:sz w:val="20"/>
                <w:szCs w:val="20"/>
              </w:rPr>
              <w:t>,</w:t>
            </w:r>
            <w:r w:rsidRPr="00936CAA">
              <w:rPr>
                <w:rFonts w:ascii="Times New Roman" w:hAnsi="Times New Roman" w:eastAsiaTheme="minorEastAsia"/>
                <w:color w:val="000000"/>
                <w:sz w:val="20"/>
                <w:szCs w:val="20"/>
              </w:rPr>
              <w:t>300</w:t>
            </w:r>
          </w:p>
        </w:tc>
        <w:tc>
          <w:tcPr>
            <w:tcW w:w="914" w:type="pct"/>
            <w:tcBorders>
              <w:top w:val="nil"/>
              <w:left w:val="single" w:sz="6" w:space="0" w:color="auto"/>
              <w:bottom w:val="single" w:sz="6" w:space="0" w:color="auto"/>
              <w:right w:val="single" w:sz="6" w:space="0" w:color="auto"/>
            </w:tcBorders>
          </w:tcPr>
          <w:p w:rsidR="00B57377" w:rsidRPr="00936CAA" w:rsidP="008B3CB0" w14:paraId="7042432E" w14:textId="55D4D7BB">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12</w:t>
            </w:r>
            <w:r w:rsidRPr="00936CAA" w:rsidR="008B3CB0">
              <w:rPr>
                <w:rFonts w:ascii="Times New Roman" w:hAnsi="Times New Roman" w:eastAsiaTheme="minorEastAsia"/>
                <w:color w:val="000000"/>
                <w:sz w:val="20"/>
                <w:szCs w:val="20"/>
              </w:rPr>
              <w:t>,</w:t>
            </w:r>
            <w:r w:rsidRPr="00936CAA">
              <w:rPr>
                <w:rFonts w:ascii="Times New Roman" w:hAnsi="Times New Roman" w:eastAsiaTheme="minorEastAsia"/>
                <w:color w:val="000000"/>
                <w:sz w:val="20"/>
                <w:szCs w:val="20"/>
              </w:rPr>
              <w:t>121.67</w:t>
            </w:r>
          </w:p>
        </w:tc>
        <w:tc>
          <w:tcPr>
            <w:tcW w:w="1056" w:type="pct"/>
            <w:tcBorders>
              <w:top w:val="nil"/>
              <w:left w:val="single" w:sz="6" w:space="0" w:color="auto"/>
              <w:bottom w:val="single" w:sz="6" w:space="0" w:color="auto"/>
              <w:right w:val="single" w:sz="6" w:space="0" w:color="auto"/>
            </w:tcBorders>
          </w:tcPr>
          <w:p w:rsidR="00B57377" w:rsidRPr="00936CAA" w:rsidP="008B3CB0" w14:paraId="6E7237C6" w14:textId="77777777">
            <w:pPr>
              <w:widowControl/>
              <w:jc w:val="center"/>
              <w:rPr>
                <w:rFonts w:ascii="Times New Roman" w:hAnsi="Times New Roman" w:eastAsiaTheme="minorEastAsia"/>
                <w:color w:val="000000"/>
                <w:sz w:val="20"/>
                <w:szCs w:val="20"/>
              </w:rPr>
            </w:pPr>
            <w:r w:rsidRPr="00936CAA">
              <w:rPr>
                <w:rFonts w:ascii="Times New Roman" w:hAnsi="Times New Roman" w:eastAsiaTheme="minorEastAsia"/>
                <w:color w:val="000000"/>
                <w:sz w:val="20"/>
                <w:szCs w:val="20"/>
              </w:rPr>
              <w:t>$365,272.78</w:t>
            </w:r>
          </w:p>
        </w:tc>
      </w:tr>
      <w:tr w14:paraId="716E002D" w14:textId="77777777" w:rsidTr="003A66C5">
        <w:tblPrEx>
          <w:tblW w:w="5000" w:type="pct"/>
          <w:tblLook w:val="0000"/>
        </w:tblPrEx>
        <w:trPr>
          <w:trHeight w:val="289"/>
        </w:trPr>
        <w:tc>
          <w:tcPr>
            <w:tcW w:w="1586" w:type="pct"/>
            <w:tcBorders>
              <w:top w:val="single" w:sz="6" w:space="0" w:color="auto"/>
              <w:left w:val="single" w:sz="6" w:space="0" w:color="auto"/>
              <w:bottom w:val="single" w:sz="6" w:space="0" w:color="auto"/>
              <w:right w:val="single" w:sz="6" w:space="0" w:color="auto"/>
            </w:tcBorders>
          </w:tcPr>
          <w:p w:rsidR="00B57377" w:rsidRPr="00B32F68" w:rsidP="008B3CB0" w14:paraId="60F58572" w14:textId="77777777">
            <w:pPr>
              <w:widowControl/>
              <w:jc w:val="center"/>
              <w:rPr>
                <w:rFonts w:ascii="Times New Roman" w:hAnsi="Times New Roman" w:eastAsiaTheme="minorEastAsia"/>
                <w:b/>
                <w:bCs/>
                <w:i/>
                <w:iCs/>
                <w:color w:val="000000"/>
                <w:sz w:val="20"/>
                <w:szCs w:val="20"/>
              </w:rPr>
            </w:pPr>
            <w:r w:rsidRPr="00B32F68">
              <w:rPr>
                <w:rFonts w:ascii="Times New Roman" w:hAnsi="Times New Roman" w:eastAsiaTheme="minorEastAsia"/>
                <w:b/>
                <w:bCs/>
                <w:i/>
                <w:iCs/>
                <w:color w:val="000000"/>
                <w:sz w:val="20"/>
                <w:szCs w:val="20"/>
              </w:rPr>
              <w:t>Total</w:t>
            </w:r>
          </w:p>
        </w:tc>
        <w:tc>
          <w:tcPr>
            <w:tcW w:w="722" w:type="pct"/>
            <w:tcBorders>
              <w:top w:val="nil"/>
              <w:left w:val="single" w:sz="6" w:space="0" w:color="auto"/>
              <w:bottom w:val="single" w:sz="6" w:space="0" w:color="auto"/>
              <w:right w:val="single" w:sz="6" w:space="0" w:color="auto"/>
            </w:tcBorders>
          </w:tcPr>
          <w:p w:rsidR="00B57377" w:rsidRPr="00936CAA" w:rsidP="008B3CB0" w14:paraId="460D5874" w14:textId="77777777">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11,279</w:t>
            </w:r>
          </w:p>
        </w:tc>
        <w:tc>
          <w:tcPr>
            <w:tcW w:w="722" w:type="pct"/>
            <w:tcBorders>
              <w:top w:val="nil"/>
              <w:left w:val="single" w:sz="6" w:space="0" w:color="auto"/>
              <w:bottom w:val="single" w:sz="6" w:space="0" w:color="auto"/>
              <w:right w:val="single" w:sz="6" w:space="0" w:color="auto"/>
            </w:tcBorders>
          </w:tcPr>
          <w:p w:rsidR="00B57377" w:rsidRPr="00936CAA" w:rsidP="008B3CB0" w14:paraId="77029797" w14:textId="41CB80A8">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5,487,441</w:t>
            </w:r>
          </w:p>
        </w:tc>
        <w:tc>
          <w:tcPr>
            <w:tcW w:w="914" w:type="pct"/>
            <w:tcBorders>
              <w:top w:val="nil"/>
              <w:left w:val="single" w:sz="6" w:space="0" w:color="auto"/>
              <w:bottom w:val="single" w:sz="6" w:space="0" w:color="auto"/>
              <w:right w:val="single" w:sz="6" w:space="0" w:color="auto"/>
            </w:tcBorders>
          </w:tcPr>
          <w:p w:rsidR="00B57377" w:rsidRPr="00936CAA" w:rsidP="008B3CB0" w14:paraId="438FA706" w14:textId="042C9F0C">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1,236,293</w:t>
            </w:r>
          </w:p>
        </w:tc>
        <w:tc>
          <w:tcPr>
            <w:tcW w:w="1056" w:type="pct"/>
            <w:tcBorders>
              <w:top w:val="nil"/>
              <w:left w:val="single" w:sz="6" w:space="0" w:color="auto"/>
              <w:bottom w:val="single" w:sz="6" w:space="0" w:color="auto"/>
              <w:right w:val="single" w:sz="6" w:space="0" w:color="auto"/>
            </w:tcBorders>
          </w:tcPr>
          <w:p w:rsidR="00B57377" w:rsidRPr="00936CAA" w:rsidP="008B3CB0" w14:paraId="2E8CFA60" w14:textId="3EDE4F20">
            <w:pPr>
              <w:widowControl/>
              <w:jc w:val="center"/>
              <w:rPr>
                <w:rFonts w:ascii="Times New Roman" w:hAnsi="Times New Roman" w:eastAsiaTheme="minorEastAsia"/>
                <w:b/>
                <w:bCs/>
                <w:color w:val="000000"/>
                <w:sz w:val="20"/>
                <w:szCs w:val="20"/>
              </w:rPr>
            </w:pPr>
            <w:r w:rsidRPr="00936CAA">
              <w:rPr>
                <w:rFonts w:ascii="Times New Roman" w:hAnsi="Times New Roman" w:eastAsiaTheme="minorEastAsia"/>
                <w:b/>
                <w:bCs/>
                <w:color w:val="000000"/>
                <w:sz w:val="20"/>
                <w:szCs w:val="20"/>
              </w:rPr>
              <w:t>$46,666,706</w:t>
            </w:r>
          </w:p>
        </w:tc>
      </w:tr>
    </w:tbl>
    <w:p w:rsidR="006D7595" w:rsidRPr="00936CAA" w:rsidP="008F7DDE" w14:paraId="2E5584C1" w14:textId="0DB9FD04">
      <w:pPr>
        <w:widowControl/>
        <w:spacing w:after="100" w:afterAutospacing="1"/>
        <w:rPr>
          <w:rFonts w:ascii="Times New Roman" w:hAnsi="Times New Roman"/>
        </w:rPr>
      </w:pPr>
      <w:r w:rsidRPr="00936CAA">
        <w:rPr>
          <w:rFonts w:ascii="Times New Roman" w:hAnsi="Times New Roman"/>
        </w:rPr>
        <w:fldChar w:fldCharType="end"/>
      </w:r>
    </w:p>
    <w:p w:rsidR="008F7DDE" w:rsidRPr="00936CAA" w:rsidP="008F7DDE" w14:paraId="75C67996" w14:textId="77777777">
      <w:pPr>
        <w:spacing w:after="100" w:afterAutospacing="1"/>
        <w:rPr>
          <w:rFonts w:ascii="Times New Roman" w:hAnsi="Times New Roman"/>
          <w:b/>
          <w:bCs/>
          <w:color w:val="000000"/>
        </w:rPr>
      </w:pPr>
      <w:r w:rsidRPr="00936CAA">
        <w:rPr>
          <w:rFonts w:ascii="Times New Roman" w:hAnsi="Times New Roman"/>
          <w:b/>
          <w:bCs/>
          <w:color w:val="000000"/>
        </w:rPr>
        <w:t>13.  Provide an estimate of the total annual cost burden to respondents or record keepers resulting from the collection of information.  (Do not include the cost of any hour burden already reflected on the burden worksheet).</w:t>
      </w:r>
    </w:p>
    <w:p w:rsidR="008F7DDE" w:rsidRPr="00936CAA" w:rsidP="008F7DDE" w14:paraId="5A33710B"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936CAA">
        <w:rPr>
          <w:rFonts w:ascii="Times New Roman" w:hAnsi="Times New Roman"/>
          <w:b/>
          <w:bCs/>
          <w:color w:val="000000"/>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F7DDE" w:rsidRPr="00936CAA" w:rsidP="008F7DDE" w14:paraId="02848F16"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936CAA">
        <w:rPr>
          <w:rFonts w:ascii="Times New Roman" w:hAnsi="Times New Roman"/>
          <w:b/>
          <w:bCs/>
          <w:color w:val="000000"/>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F7DDE" w:rsidRPr="00936CAA" w:rsidP="008F7DDE" w14:paraId="3271FB89" w14:textId="77777777">
      <w:pPr>
        <w:pStyle w:val="ListParagraph"/>
        <w:numPr>
          <w:ilvl w:val="0"/>
          <w:numId w:val="2"/>
        </w:numPr>
        <w:tabs>
          <w:tab w:val="left" w:pos="-1440"/>
        </w:tabs>
        <w:spacing w:after="0" w:line="240" w:lineRule="auto"/>
        <w:rPr>
          <w:rFonts w:ascii="Times New Roman" w:hAnsi="Times New Roman"/>
          <w:b/>
          <w:bCs/>
          <w:color w:val="000000"/>
          <w:sz w:val="24"/>
          <w:szCs w:val="24"/>
        </w:rPr>
      </w:pPr>
      <w:r w:rsidRPr="00936CAA">
        <w:rPr>
          <w:rFonts w:ascii="Times New Roman" w:hAnsi="Times New Roman"/>
          <w:b/>
          <w:bCs/>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F7DDE" w:rsidRPr="00936CAA" w:rsidP="008F7DDE" w14:paraId="701EA8DD" w14:textId="77777777">
      <w:pPr>
        <w:rPr>
          <w:rFonts w:ascii="Times New Roman" w:hAnsi="Times New Roman"/>
          <w:b/>
          <w:bCs/>
          <w:color w:val="000000"/>
        </w:rPr>
      </w:pPr>
      <w:bookmarkStart w:id="9" w:name="OLE_LINK6"/>
      <w:bookmarkStart w:id="10" w:name="OLE_LINK7"/>
    </w:p>
    <w:p w:rsidR="009C488E" w:rsidRPr="00936CAA" w:rsidP="009C488E" w14:paraId="53B28FF5" w14:textId="7E539FA5">
      <w:pPr>
        <w:pStyle w:val="ListParagraph"/>
        <w:numPr>
          <w:ilvl w:val="0"/>
          <w:numId w:val="8"/>
        </w:numPr>
        <w:rPr>
          <w:rFonts w:ascii="Times New Roman" w:hAnsi="Times New Roman"/>
          <w:bCs/>
        </w:rPr>
      </w:pPr>
      <w:r w:rsidRPr="00936CAA">
        <w:rPr>
          <w:rFonts w:ascii="Times New Roman" w:hAnsi="Times New Roman"/>
          <w:b/>
        </w:rPr>
        <w:t xml:space="preserve">Workplace Inspection Records </w:t>
      </w:r>
      <w:r w:rsidRPr="00936CAA">
        <w:rPr>
          <w:rFonts w:ascii="Times New Roman" w:hAnsi="Times New Roman"/>
          <w:b/>
          <w:bCs/>
        </w:rPr>
        <w:t>(</w:t>
      </w:r>
      <w:r w:rsidRPr="00936CAA">
        <w:rPr>
          <w:rFonts w:ascii="Times New Roman" w:hAnsi="Times New Roman" w:eastAsiaTheme="minorHAnsi"/>
          <w:b/>
          <w:bCs/>
        </w:rPr>
        <w:t>§56.18002(d) and §57.18002(d)</w:t>
      </w:r>
      <w:r w:rsidRPr="00936CAA" w:rsidR="00EB353C">
        <w:rPr>
          <w:rFonts w:ascii="Times New Roman" w:hAnsi="Times New Roman" w:eastAsiaTheme="minorHAnsi"/>
          <w:b/>
          <w:bCs/>
        </w:rPr>
        <w:t>)</w:t>
      </w:r>
    </w:p>
    <w:p w:rsidR="009C488E" w:rsidRPr="00936CAA" w:rsidP="009C488E" w14:paraId="6D4726E2" w14:textId="5DAB8B69">
      <w:pPr>
        <w:spacing w:after="120"/>
        <w:rPr>
          <w:rFonts w:ascii="Times New Roman" w:hAnsi="Times New Roman"/>
          <w:bCs/>
          <w:color w:val="000000"/>
        </w:rPr>
      </w:pPr>
      <w:r w:rsidRPr="00936CAA">
        <w:rPr>
          <w:rFonts w:ascii="Times New Roman" w:hAnsi="Times New Roman"/>
          <w:bCs/>
          <w:color w:val="000000"/>
        </w:rPr>
        <w:t xml:space="preserve">30 CFR 56.18002(d) and 57.18002(d) require that the operator provide miners’ representatives with a copy of the examination record on request. MSHA estimates that the number of times that </w:t>
      </w:r>
      <w:r w:rsidRPr="00936CAA">
        <w:rPr>
          <w:rFonts w:ascii="Times New Roman" w:hAnsi="Times New Roman"/>
          <w:bCs/>
          <w:color w:val="000000"/>
        </w:rPr>
        <w:t xml:space="preserve">a copy of the examination record will be requested is: 10 percent in mines with 1-19 employees; 50 percent in mines with 20-500 employees; and 100 percent in mines with 501+ employees.  </w:t>
      </w:r>
    </w:p>
    <w:p w:rsidR="00E25AA4" w:rsidRPr="00936CAA" w:rsidP="008F7DDE" w14:paraId="7BAC6952" w14:textId="67FE920E">
      <w:pPr>
        <w:spacing w:after="120"/>
        <w:rPr>
          <w:rFonts w:ascii="Times New Roman" w:hAnsi="Times New Roman"/>
          <w:bCs/>
          <w:color w:val="000000"/>
        </w:rPr>
      </w:pPr>
      <w:r w:rsidRPr="00936CAA">
        <w:rPr>
          <w:rFonts w:ascii="Times New Roman" w:hAnsi="Times New Roman"/>
          <w:bCs/>
          <w:color w:val="000000"/>
        </w:rPr>
        <w:t xml:space="preserve">On average, MSHA estimates that a </w:t>
      </w:r>
      <w:r w:rsidRPr="00936CAA" w:rsidR="009C488E">
        <w:rPr>
          <w:rFonts w:ascii="Times New Roman" w:hAnsi="Times New Roman"/>
          <w:bCs/>
          <w:color w:val="000000"/>
        </w:rPr>
        <w:t>copy of the</w:t>
      </w:r>
      <w:r w:rsidRPr="00936CAA">
        <w:rPr>
          <w:rFonts w:ascii="Times New Roman" w:hAnsi="Times New Roman"/>
          <w:bCs/>
          <w:color w:val="000000"/>
        </w:rPr>
        <w:t xml:space="preserve"> </w:t>
      </w:r>
      <w:r w:rsidRPr="00936CAA" w:rsidR="00CC7D79">
        <w:rPr>
          <w:rFonts w:ascii="Times New Roman" w:hAnsi="Times New Roman"/>
          <w:bCs/>
          <w:color w:val="000000"/>
        </w:rPr>
        <w:t>examination record</w:t>
      </w:r>
      <w:r w:rsidRPr="00936CAA">
        <w:rPr>
          <w:rFonts w:ascii="Times New Roman" w:hAnsi="Times New Roman"/>
          <w:bCs/>
          <w:color w:val="000000"/>
        </w:rPr>
        <w:t xml:space="preserve"> will be </w:t>
      </w:r>
      <w:r w:rsidR="00A21179">
        <w:rPr>
          <w:rFonts w:ascii="Times New Roman" w:hAnsi="Times New Roman"/>
          <w:bCs/>
          <w:color w:val="000000"/>
        </w:rPr>
        <w:t xml:space="preserve">two </w:t>
      </w:r>
      <w:r w:rsidRPr="00936CAA">
        <w:rPr>
          <w:rFonts w:ascii="Times New Roman" w:hAnsi="Times New Roman"/>
          <w:bCs/>
          <w:color w:val="000000"/>
        </w:rPr>
        <w:t xml:space="preserve">pages and copy costs are $0.15 per page, for a total cost per </w:t>
      </w:r>
      <w:r w:rsidRPr="00936CAA" w:rsidR="00CC7D79">
        <w:rPr>
          <w:rFonts w:ascii="Times New Roman" w:hAnsi="Times New Roman"/>
          <w:bCs/>
          <w:color w:val="000000"/>
        </w:rPr>
        <w:t>record</w:t>
      </w:r>
      <w:r w:rsidRPr="00936CAA">
        <w:rPr>
          <w:rFonts w:ascii="Times New Roman" w:hAnsi="Times New Roman"/>
          <w:bCs/>
          <w:color w:val="000000"/>
        </w:rPr>
        <w:t xml:space="preserve"> of $0.30.  MSHA estimates that </w:t>
      </w:r>
      <w:r w:rsidR="003A66C5">
        <w:rPr>
          <w:rFonts w:ascii="Times New Roman" w:hAnsi="Times New Roman"/>
          <w:bCs/>
        </w:rPr>
        <w:t>727,300</w:t>
      </w:r>
      <w:r w:rsidRPr="00936CAA">
        <w:rPr>
          <w:rFonts w:ascii="Times New Roman" w:hAnsi="Times New Roman"/>
          <w:bCs/>
        </w:rPr>
        <w:t xml:space="preserve"> </w:t>
      </w:r>
      <w:r w:rsidRPr="00936CAA">
        <w:rPr>
          <w:rFonts w:ascii="Times New Roman" w:hAnsi="Times New Roman"/>
          <w:bCs/>
          <w:color w:val="000000"/>
        </w:rPr>
        <w:t>responses will impose a cost of $</w:t>
      </w:r>
      <w:r w:rsidR="003A66C5">
        <w:rPr>
          <w:rFonts w:ascii="Times New Roman" w:hAnsi="Times New Roman"/>
          <w:bCs/>
        </w:rPr>
        <w:t>218,190</w:t>
      </w:r>
      <w:r w:rsidRPr="00936CAA">
        <w:rPr>
          <w:rFonts w:ascii="Times New Roman" w:hAnsi="Times New Roman"/>
          <w:bCs/>
          <w:color w:val="000000"/>
        </w:rPr>
        <w:t xml:space="preserve">. </w:t>
      </w:r>
    </w:p>
    <w:p w:rsidR="008F7DDE" w:rsidRPr="00936CAA" w:rsidP="008F7DDE" w14:paraId="741F2E9B" w14:textId="39D7DAC7">
      <w:pPr>
        <w:widowControl/>
        <w:spacing w:line="360" w:lineRule="auto"/>
        <w:rPr>
          <w:rFonts w:ascii="Times New Roman" w:hAnsi="Times New Roman"/>
        </w:rPr>
      </w:pPr>
      <w:bookmarkStart w:id="11" w:name="_Hlk114570323"/>
      <w:r w:rsidRPr="00936CAA">
        <w:rPr>
          <w:rFonts w:ascii="Times New Roman" w:hAnsi="Times New Roman"/>
          <w:b/>
          <w:bCs/>
          <w:iCs/>
          <w:sz w:val="22"/>
          <w:szCs w:val="22"/>
        </w:rPr>
        <w:t>Table 13</w:t>
      </w:r>
      <w:r w:rsidRPr="00936CAA" w:rsidR="00CE0C07">
        <w:rPr>
          <w:rFonts w:ascii="Times New Roman" w:hAnsi="Times New Roman"/>
          <w:b/>
          <w:bCs/>
          <w:iCs/>
          <w:sz w:val="22"/>
          <w:szCs w:val="22"/>
        </w:rPr>
        <w:t>-1</w:t>
      </w:r>
      <w:r w:rsidRPr="00936CAA">
        <w:rPr>
          <w:rFonts w:ascii="Times New Roman" w:hAnsi="Times New Roman"/>
          <w:b/>
          <w:bCs/>
          <w:iCs/>
          <w:sz w:val="22"/>
          <w:szCs w:val="22"/>
        </w:rPr>
        <w:t xml:space="preserve">        </w:t>
      </w:r>
      <w:r w:rsidRPr="00936CAA">
        <w:rPr>
          <w:rFonts w:ascii="Times New Roman" w:hAnsi="Times New Roman" w:eastAsiaTheme="minorHAnsi"/>
          <w:b/>
          <w:sz w:val="22"/>
          <w:szCs w:val="22"/>
        </w:rPr>
        <w:t>Estimated Annual Respondent Recordkeeping Cost Burden</w:t>
      </w:r>
      <w:r w:rsidRPr="00936CAA">
        <w:rPr>
          <w:rFonts w:ascii="Times New Roman" w:hAnsi="Times New Roman"/>
          <w:bCs/>
          <w:color w:val="000000"/>
          <w:u w:val="single"/>
        </w:rPr>
        <w:t xml:space="preserve"> </w:t>
      </w:r>
      <w:bookmarkEnd w:id="9"/>
      <w:bookmarkEnd w:id="10"/>
    </w:p>
    <w:tbl>
      <w:tblPr>
        <w:tblStyle w:val="TableGrid"/>
        <w:tblW w:w="9355" w:type="dxa"/>
        <w:tblLook w:val="04A0"/>
      </w:tblPr>
      <w:tblGrid>
        <w:gridCol w:w="2695"/>
        <w:gridCol w:w="2160"/>
        <w:gridCol w:w="2070"/>
        <w:gridCol w:w="2430"/>
      </w:tblGrid>
      <w:tr w14:paraId="1E382AC4" w14:textId="77777777" w:rsidTr="00480F03">
        <w:tblPrEx>
          <w:tblW w:w="9355" w:type="dxa"/>
          <w:tblLook w:val="04A0"/>
        </w:tblPrEx>
        <w:trPr>
          <w:trHeight w:val="278"/>
        </w:trPr>
        <w:tc>
          <w:tcPr>
            <w:tcW w:w="2695" w:type="dxa"/>
            <w:shd w:val="clear" w:color="auto" w:fill="F2F2F2" w:themeFill="background1" w:themeFillShade="F2"/>
            <w:hideMark/>
          </w:tcPr>
          <w:p w:rsidR="008F7DDE" w:rsidRPr="00936CAA" w:rsidP="00480F03" w14:paraId="34B33440" w14:textId="149C2476">
            <w:pPr>
              <w:widowControl/>
              <w:autoSpaceDE/>
              <w:autoSpaceDN/>
              <w:adjustRightInd/>
              <w:jc w:val="center"/>
              <w:rPr>
                <w:rFonts w:ascii="Times New Roman" w:hAnsi="Times New Roman" w:eastAsiaTheme="minorHAnsi"/>
                <w:b/>
                <w:bCs/>
                <w:sz w:val="20"/>
                <w:szCs w:val="20"/>
              </w:rPr>
            </w:pPr>
            <w:bookmarkStart w:id="12" w:name="_Hlk114570317"/>
            <w:bookmarkEnd w:id="11"/>
            <w:r w:rsidRPr="00936CAA">
              <w:rPr>
                <w:rFonts w:ascii="Times New Roman" w:hAnsi="Times New Roman" w:eastAsiaTheme="minorHAnsi"/>
                <w:b/>
                <w:bCs/>
                <w:sz w:val="20"/>
                <w:szCs w:val="20"/>
              </w:rPr>
              <w:t>Mine Size</w:t>
            </w:r>
          </w:p>
        </w:tc>
        <w:tc>
          <w:tcPr>
            <w:tcW w:w="2160" w:type="dxa"/>
            <w:shd w:val="clear" w:color="auto" w:fill="F2F2F2" w:themeFill="background1" w:themeFillShade="F2"/>
            <w:hideMark/>
          </w:tcPr>
          <w:p w:rsidR="008F7DDE" w:rsidRPr="00936CAA" w:rsidP="00480F03" w14:paraId="59E84281" w14:textId="77777777">
            <w:pPr>
              <w:widowControl/>
              <w:autoSpaceDE/>
              <w:autoSpaceDN/>
              <w:adjustRightInd/>
              <w:jc w:val="center"/>
              <w:rPr>
                <w:rFonts w:ascii="Times New Roman" w:hAnsi="Times New Roman" w:eastAsiaTheme="minorHAnsi"/>
                <w:b/>
                <w:bCs/>
                <w:sz w:val="20"/>
                <w:szCs w:val="20"/>
              </w:rPr>
            </w:pPr>
            <w:r w:rsidRPr="00936CAA">
              <w:rPr>
                <w:rFonts w:ascii="Times New Roman" w:hAnsi="Times New Roman" w:eastAsiaTheme="minorHAnsi"/>
                <w:b/>
                <w:bCs/>
                <w:sz w:val="20"/>
                <w:szCs w:val="20"/>
              </w:rPr>
              <w:t>No. of Responses</w:t>
            </w:r>
          </w:p>
        </w:tc>
        <w:tc>
          <w:tcPr>
            <w:tcW w:w="2070" w:type="dxa"/>
            <w:shd w:val="clear" w:color="auto" w:fill="F2F2F2" w:themeFill="background1" w:themeFillShade="F2"/>
          </w:tcPr>
          <w:p w:rsidR="008F7DDE" w:rsidRPr="00936CAA" w:rsidP="00480F03" w14:paraId="3E4C451A" w14:textId="77777777">
            <w:pPr>
              <w:widowControl/>
              <w:autoSpaceDE/>
              <w:autoSpaceDN/>
              <w:adjustRightInd/>
              <w:jc w:val="center"/>
              <w:rPr>
                <w:rFonts w:ascii="Times New Roman" w:hAnsi="Times New Roman" w:eastAsiaTheme="minorHAnsi"/>
                <w:b/>
                <w:bCs/>
                <w:sz w:val="20"/>
                <w:szCs w:val="20"/>
              </w:rPr>
            </w:pPr>
            <w:r w:rsidRPr="00936CAA">
              <w:rPr>
                <w:rFonts w:ascii="Times New Roman" w:hAnsi="Times New Roman" w:eastAsiaTheme="minorHAnsi"/>
                <w:b/>
                <w:bCs/>
                <w:sz w:val="20"/>
                <w:szCs w:val="20"/>
              </w:rPr>
              <w:t>Cost per Copy</w:t>
            </w:r>
          </w:p>
        </w:tc>
        <w:tc>
          <w:tcPr>
            <w:tcW w:w="2430" w:type="dxa"/>
            <w:shd w:val="clear" w:color="auto" w:fill="F2F2F2" w:themeFill="background1" w:themeFillShade="F2"/>
            <w:hideMark/>
          </w:tcPr>
          <w:p w:rsidR="008F7DDE" w:rsidRPr="00936CAA" w:rsidP="00480F03" w14:paraId="0F03C20D" w14:textId="77777777">
            <w:pPr>
              <w:widowControl/>
              <w:autoSpaceDE/>
              <w:autoSpaceDN/>
              <w:adjustRightInd/>
              <w:jc w:val="center"/>
              <w:rPr>
                <w:rFonts w:ascii="Times New Roman" w:hAnsi="Times New Roman" w:eastAsiaTheme="minorHAnsi"/>
                <w:b/>
                <w:bCs/>
                <w:sz w:val="20"/>
                <w:szCs w:val="20"/>
              </w:rPr>
            </w:pPr>
            <w:r w:rsidRPr="00936CAA">
              <w:rPr>
                <w:rFonts w:ascii="Times New Roman" w:hAnsi="Times New Roman" w:eastAsiaTheme="minorHAnsi"/>
                <w:b/>
                <w:bCs/>
                <w:sz w:val="20"/>
                <w:szCs w:val="20"/>
              </w:rPr>
              <w:t>Burden Cost</w:t>
            </w:r>
          </w:p>
        </w:tc>
      </w:tr>
      <w:tr w14:paraId="2180E5D0" w14:textId="77777777" w:rsidTr="00480F03">
        <w:tblPrEx>
          <w:tblW w:w="9355" w:type="dxa"/>
          <w:tblLook w:val="04A0"/>
        </w:tblPrEx>
        <w:trPr>
          <w:trHeight w:val="300"/>
        </w:trPr>
        <w:tc>
          <w:tcPr>
            <w:tcW w:w="2695" w:type="dxa"/>
            <w:noWrap/>
            <w:hideMark/>
          </w:tcPr>
          <w:p w:rsidR="00023163" w:rsidRPr="00936CAA" w:rsidP="00023163" w14:paraId="6BCD63F6" w14:textId="4BF6F521">
            <w:pPr>
              <w:widowControl/>
              <w:autoSpaceDE/>
              <w:autoSpaceDN/>
              <w:adjustRightInd/>
              <w:rPr>
                <w:rFonts w:ascii="Times New Roman" w:hAnsi="Times New Roman" w:eastAsiaTheme="minorHAnsi"/>
                <w:bCs/>
                <w:sz w:val="20"/>
                <w:szCs w:val="20"/>
              </w:rPr>
            </w:pPr>
            <w:r w:rsidRPr="00936CAA">
              <w:rPr>
                <w:rFonts w:ascii="Times New Roman" w:hAnsi="Times New Roman" w:eastAsiaTheme="minorHAnsi"/>
                <w:bCs/>
                <w:sz w:val="20"/>
                <w:szCs w:val="20"/>
              </w:rPr>
              <w:t>1 – 19 Employees</w:t>
            </w:r>
          </w:p>
        </w:tc>
        <w:tc>
          <w:tcPr>
            <w:tcW w:w="2160" w:type="dxa"/>
            <w:noWrap/>
            <w:hideMark/>
          </w:tcPr>
          <w:p w:rsidR="00023163" w:rsidRPr="00936CAA" w:rsidP="00023163" w14:paraId="4180CE80" w14:textId="4743FBAC">
            <w:pPr>
              <w:widowControl/>
              <w:autoSpaceDE/>
              <w:autoSpaceDN/>
              <w:adjustRightInd/>
              <w:jc w:val="center"/>
              <w:rPr>
                <w:rFonts w:ascii="Times New Roman" w:hAnsi="Times New Roman" w:eastAsiaTheme="minorHAnsi"/>
                <w:bCs/>
                <w:sz w:val="20"/>
                <w:szCs w:val="20"/>
              </w:rPr>
            </w:pPr>
            <w:r w:rsidRPr="00936CAA">
              <w:rPr>
                <w:rFonts w:ascii="Times New Roman" w:hAnsi="Times New Roman"/>
                <w:sz w:val="20"/>
                <w:szCs w:val="20"/>
              </w:rPr>
              <w:t>338,02</w:t>
            </w:r>
            <w:r w:rsidRPr="00936CAA" w:rsidR="00B5143F">
              <w:rPr>
                <w:rFonts w:ascii="Times New Roman" w:hAnsi="Times New Roman"/>
                <w:sz w:val="20"/>
                <w:szCs w:val="20"/>
              </w:rPr>
              <w:t>7</w:t>
            </w:r>
          </w:p>
        </w:tc>
        <w:tc>
          <w:tcPr>
            <w:tcW w:w="2070" w:type="dxa"/>
          </w:tcPr>
          <w:p w:rsidR="00023163" w:rsidRPr="00936CAA" w:rsidP="00023163" w14:paraId="057EE157" w14:textId="39ABA3AF">
            <w:pPr>
              <w:widowControl/>
              <w:autoSpaceDE/>
              <w:autoSpaceDN/>
              <w:adjustRightInd/>
              <w:jc w:val="center"/>
              <w:rPr>
                <w:rFonts w:ascii="Times New Roman" w:hAnsi="Times New Roman" w:eastAsiaTheme="minorHAnsi"/>
                <w:bCs/>
                <w:sz w:val="20"/>
                <w:szCs w:val="20"/>
              </w:rPr>
            </w:pPr>
            <w:r w:rsidRPr="00936CAA">
              <w:rPr>
                <w:rFonts w:ascii="Times New Roman" w:hAnsi="Times New Roman"/>
                <w:sz w:val="20"/>
                <w:szCs w:val="20"/>
              </w:rPr>
              <w:t>0.30</w:t>
            </w:r>
          </w:p>
        </w:tc>
        <w:tc>
          <w:tcPr>
            <w:tcW w:w="2430" w:type="dxa"/>
            <w:noWrap/>
            <w:hideMark/>
          </w:tcPr>
          <w:p w:rsidR="00023163" w:rsidRPr="00936CAA" w:rsidP="00023163" w14:paraId="6F977C1A" w14:textId="5E3B18B5">
            <w:pPr>
              <w:widowControl/>
              <w:autoSpaceDE/>
              <w:autoSpaceDN/>
              <w:adjustRightInd/>
              <w:jc w:val="center"/>
              <w:rPr>
                <w:rFonts w:ascii="Times New Roman" w:hAnsi="Times New Roman" w:eastAsiaTheme="minorHAnsi"/>
                <w:bCs/>
                <w:sz w:val="20"/>
                <w:szCs w:val="20"/>
              </w:rPr>
            </w:pPr>
            <w:r w:rsidRPr="00936CAA">
              <w:rPr>
                <w:rFonts w:ascii="Times New Roman" w:hAnsi="Times New Roman"/>
                <w:sz w:val="20"/>
                <w:szCs w:val="20"/>
              </w:rPr>
              <w:t xml:space="preserve"> $101,408.00 </w:t>
            </w:r>
          </w:p>
        </w:tc>
      </w:tr>
      <w:tr w14:paraId="2C15A1FF" w14:textId="77777777" w:rsidTr="00480F03">
        <w:tblPrEx>
          <w:tblW w:w="9355" w:type="dxa"/>
          <w:tblLook w:val="04A0"/>
        </w:tblPrEx>
        <w:trPr>
          <w:trHeight w:val="300"/>
        </w:trPr>
        <w:tc>
          <w:tcPr>
            <w:tcW w:w="2695" w:type="dxa"/>
            <w:noWrap/>
          </w:tcPr>
          <w:p w:rsidR="00023163" w:rsidRPr="00936CAA" w:rsidP="00023163" w14:paraId="390743C9" w14:textId="1381B1C6">
            <w:pPr>
              <w:widowControl/>
              <w:autoSpaceDE/>
              <w:autoSpaceDN/>
              <w:adjustRightInd/>
              <w:rPr>
                <w:rFonts w:ascii="Times New Roman" w:hAnsi="Times New Roman" w:eastAsiaTheme="minorHAnsi"/>
                <w:bCs/>
                <w:sz w:val="20"/>
                <w:szCs w:val="20"/>
              </w:rPr>
            </w:pPr>
            <w:r w:rsidRPr="00936CAA">
              <w:rPr>
                <w:rFonts w:ascii="Times New Roman" w:hAnsi="Times New Roman" w:eastAsiaTheme="minorHAnsi"/>
                <w:bCs/>
                <w:sz w:val="20"/>
                <w:szCs w:val="20"/>
              </w:rPr>
              <w:t>20 – 500 Employees</w:t>
            </w:r>
          </w:p>
        </w:tc>
        <w:tc>
          <w:tcPr>
            <w:tcW w:w="2160" w:type="dxa"/>
            <w:noWrap/>
          </w:tcPr>
          <w:p w:rsidR="00023163" w:rsidRPr="00936CAA" w:rsidP="00023163" w14:paraId="66C0527B" w14:textId="3742976E">
            <w:pPr>
              <w:widowControl/>
              <w:autoSpaceDE/>
              <w:autoSpaceDN/>
              <w:adjustRightInd/>
              <w:jc w:val="center"/>
              <w:rPr>
                <w:rFonts w:ascii="Times New Roman" w:hAnsi="Times New Roman" w:eastAsiaTheme="minorHAnsi"/>
                <w:bCs/>
                <w:sz w:val="20"/>
                <w:szCs w:val="20"/>
              </w:rPr>
            </w:pPr>
            <w:r w:rsidRPr="00936CAA">
              <w:rPr>
                <w:rFonts w:ascii="Times New Roman" w:hAnsi="Times New Roman"/>
                <w:sz w:val="20"/>
                <w:szCs w:val="20"/>
              </w:rPr>
              <w:t>366,27</w:t>
            </w:r>
            <w:r w:rsidRPr="00936CAA" w:rsidR="00B5143F">
              <w:rPr>
                <w:rFonts w:ascii="Times New Roman" w:hAnsi="Times New Roman"/>
                <w:sz w:val="20"/>
                <w:szCs w:val="20"/>
              </w:rPr>
              <w:t>8</w:t>
            </w:r>
          </w:p>
        </w:tc>
        <w:tc>
          <w:tcPr>
            <w:tcW w:w="2070" w:type="dxa"/>
          </w:tcPr>
          <w:p w:rsidR="00023163" w:rsidRPr="00936CAA" w:rsidP="00023163" w14:paraId="7B291810" w14:textId="7096D987">
            <w:pPr>
              <w:widowControl/>
              <w:autoSpaceDE/>
              <w:autoSpaceDN/>
              <w:adjustRightInd/>
              <w:jc w:val="center"/>
              <w:rPr>
                <w:rFonts w:ascii="Times New Roman" w:hAnsi="Times New Roman" w:eastAsiaTheme="minorHAnsi"/>
                <w:bCs/>
                <w:sz w:val="20"/>
                <w:szCs w:val="20"/>
              </w:rPr>
            </w:pPr>
            <w:r w:rsidRPr="00936CAA">
              <w:rPr>
                <w:rFonts w:ascii="Times New Roman" w:hAnsi="Times New Roman"/>
                <w:sz w:val="20"/>
                <w:szCs w:val="20"/>
              </w:rPr>
              <w:t>0.30</w:t>
            </w:r>
          </w:p>
        </w:tc>
        <w:tc>
          <w:tcPr>
            <w:tcW w:w="2430" w:type="dxa"/>
            <w:noWrap/>
          </w:tcPr>
          <w:p w:rsidR="00023163" w:rsidRPr="00936CAA" w:rsidP="00023163" w14:paraId="728D26C7" w14:textId="662415B7">
            <w:pPr>
              <w:widowControl/>
              <w:autoSpaceDE/>
              <w:autoSpaceDN/>
              <w:adjustRightInd/>
              <w:jc w:val="center"/>
              <w:rPr>
                <w:rFonts w:ascii="Times New Roman" w:hAnsi="Times New Roman" w:eastAsiaTheme="minorHAnsi"/>
                <w:bCs/>
                <w:sz w:val="20"/>
                <w:szCs w:val="20"/>
              </w:rPr>
            </w:pPr>
            <w:r w:rsidRPr="00936CAA">
              <w:rPr>
                <w:rFonts w:ascii="Times New Roman" w:hAnsi="Times New Roman"/>
                <w:sz w:val="20"/>
                <w:szCs w:val="20"/>
              </w:rPr>
              <w:t xml:space="preserve"> $109,883.00 </w:t>
            </w:r>
          </w:p>
        </w:tc>
      </w:tr>
      <w:tr w14:paraId="4F891FD6" w14:textId="77777777" w:rsidTr="00480F03">
        <w:tblPrEx>
          <w:tblW w:w="9355" w:type="dxa"/>
          <w:tblLook w:val="04A0"/>
        </w:tblPrEx>
        <w:trPr>
          <w:trHeight w:val="300"/>
        </w:trPr>
        <w:tc>
          <w:tcPr>
            <w:tcW w:w="2695" w:type="dxa"/>
            <w:noWrap/>
            <w:hideMark/>
          </w:tcPr>
          <w:p w:rsidR="00023163" w:rsidRPr="00936CAA" w:rsidP="00023163" w14:paraId="68FD137C" w14:textId="50046B19">
            <w:pPr>
              <w:widowControl/>
              <w:autoSpaceDE/>
              <w:autoSpaceDN/>
              <w:adjustRightInd/>
              <w:rPr>
                <w:rFonts w:ascii="Times New Roman" w:hAnsi="Times New Roman" w:eastAsiaTheme="minorHAnsi"/>
                <w:bCs/>
                <w:sz w:val="20"/>
                <w:szCs w:val="20"/>
              </w:rPr>
            </w:pPr>
            <w:r w:rsidRPr="00936CAA">
              <w:rPr>
                <w:rFonts w:ascii="Times New Roman" w:hAnsi="Times New Roman" w:eastAsiaTheme="minorHAnsi"/>
                <w:bCs/>
                <w:sz w:val="20"/>
                <w:szCs w:val="20"/>
              </w:rPr>
              <w:t>501+ Employees</w:t>
            </w:r>
          </w:p>
        </w:tc>
        <w:tc>
          <w:tcPr>
            <w:tcW w:w="2160" w:type="dxa"/>
            <w:noWrap/>
            <w:hideMark/>
          </w:tcPr>
          <w:p w:rsidR="00023163" w:rsidRPr="00936CAA" w:rsidP="00023163" w14:paraId="4FE15B5B" w14:textId="5D1CC068">
            <w:pPr>
              <w:widowControl/>
              <w:autoSpaceDE/>
              <w:autoSpaceDN/>
              <w:adjustRightInd/>
              <w:jc w:val="center"/>
              <w:rPr>
                <w:rFonts w:ascii="Times New Roman" w:hAnsi="Times New Roman" w:eastAsiaTheme="minorHAnsi"/>
                <w:bCs/>
                <w:sz w:val="20"/>
                <w:szCs w:val="20"/>
              </w:rPr>
            </w:pPr>
            <w:r w:rsidRPr="00936CAA">
              <w:rPr>
                <w:rFonts w:ascii="Times New Roman" w:hAnsi="Times New Roman"/>
                <w:sz w:val="20"/>
                <w:szCs w:val="20"/>
              </w:rPr>
              <w:t>22,995</w:t>
            </w:r>
          </w:p>
        </w:tc>
        <w:tc>
          <w:tcPr>
            <w:tcW w:w="2070" w:type="dxa"/>
          </w:tcPr>
          <w:p w:rsidR="00023163" w:rsidRPr="00936CAA" w:rsidP="00023163" w14:paraId="137A8DB3" w14:textId="798C5524">
            <w:pPr>
              <w:widowControl/>
              <w:autoSpaceDE/>
              <w:autoSpaceDN/>
              <w:adjustRightInd/>
              <w:jc w:val="center"/>
              <w:rPr>
                <w:rFonts w:ascii="Times New Roman" w:hAnsi="Times New Roman" w:eastAsiaTheme="minorHAnsi"/>
                <w:bCs/>
                <w:sz w:val="20"/>
                <w:szCs w:val="20"/>
              </w:rPr>
            </w:pPr>
            <w:r w:rsidRPr="00936CAA">
              <w:rPr>
                <w:rFonts w:ascii="Times New Roman" w:hAnsi="Times New Roman"/>
                <w:sz w:val="20"/>
                <w:szCs w:val="20"/>
              </w:rPr>
              <w:t>0.30</w:t>
            </w:r>
          </w:p>
        </w:tc>
        <w:tc>
          <w:tcPr>
            <w:tcW w:w="2430" w:type="dxa"/>
            <w:noWrap/>
            <w:hideMark/>
          </w:tcPr>
          <w:p w:rsidR="00023163" w:rsidRPr="00936CAA" w:rsidP="00023163" w14:paraId="5F9AC51F" w14:textId="1E780391">
            <w:pPr>
              <w:widowControl/>
              <w:autoSpaceDE/>
              <w:autoSpaceDN/>
              <w:adjustRightInd/>
              <w:jc w:val="center"/>
              <w:rPr>
                <w:rFonts w:ascii="Times New Roman" w:hAnsi="Times New Roman" w:eastAsiaTheme="minorHAnsi"/>
                <w:bCs/>
                <w:sz w:val="20"/>
                <w:szCs w:val="20"/>
              </w:rPr>
            </w:pPr>
            <w:r w:rsidRPr="00936CAA">
              <w:rPr>
                <w:rFonts w:ascii="Times New Roman" w:hAnsi="Times New Roman"/>
                <w:sz w:val="20"/>
                <w:szCs w:val="20"/>
              </w:rPr>
              <w:t xml:space="preserve"> $6,899.00 </w:t>
            </w:r>
          </w:p>
        </w:tc>
      </w:tr>
      <w:tr w14:paraId="16A7972C" w14:textId="77777777" w:rsidTr="00480F03">
        <w:tblPrEx>
          <w:tblW w:w="9355" w:type="dxa"/>
          <w:tblLook w:val="04A0"/>
        </w:tblPrEx>
        <w:trPr>
          <w:trHeight w:val="300"/>
        </w:trPr>
        <w:tc>
          <w:tcPr>
            <w:tcW w:w="2695" w:type="dxa"/>
            <w:noWrap/>
            <w:hideMark/>
          </w:tcPr>
          <w:p w:rsidR="00023163" w:rsidRPr="00936CAA" w:rsidP="00023163" w14:paraId="5A972BF5" w14:textId="77777777">
            <w:pPr>
              <w:widowControl/>
              <w:autoSpaceDE/>
              <w:autoSpaceDN/>
              <w:adjustRightInd/>
              <w:rPr>
                <w:rFonts w:ascii="Times New Roman" w:hAnsi="Times New Roman" w:eastAsiaTheme="minorHAnsi"/>
                <w:b/>
                <w:bCs/>
                <w:i/>
                <w:iCs/>
                <w:sz w:val="20"/>
                <w:szCs w:val="20"/>
              </w:rPr>
            </w:pPr>
            <w:r w:rsidRPr="00936CAA">
              <w:rPr>
                <w:rFonts w:ascii="Times New Roman" w:hAnsi="Times New Roman" w:eastAsiaTheme="minorHAnsi"/>
                <w:b/>
                <w:bCs/>
                <w:i/>
                <w:iCs/>
                <w:sz w:val="20"/>
                <w:szCs w:val="20"/>
              </w:rPr>
              <w:t>Total</w:t>
            </w:r>
          </w:p>
        </w:tc>
        <w:tc>
          <w:tcPr>
            <w:tcW w:w="2160" w:type="dxa"/>
            <w:hideMark/>
          </w:tcPr>
          <w:p w:rsidR="00023163" w:rsidRPr="00936CAA" w:rsidP="00023163" w14:paraId="747E4053" w14:textId="5FB975D0">
            <w:pPr>
              <w:widowControl/>
              <w:autoSpaceDE/>
              <w:autoSpaceDN/>
              <w:adjustRightInd/>
              <w:jc w:val="center"/>
              <w:rPr>
                <w:rFonts w:ascii="Times New Roman" w:hAnsi="Times New Roman" w:eastAsiaTheme="minorHAnsi"/>
                <w:b/>
                <w:sz w:val="20"/>
                <w:szCs w:val="20"/>
              </w:rPr>
            </w:pPr>
            <w:r>
              <w:rPr>
                <w:rFonts w:ascii="Times New Roman" w:hAnsi="Times New Roman"/>
                <w:sz w:val="20"/>
                <w:szCs w:val="20"/>
              </w:rPr>
              <w:t>727,300</w:t>
            </w:r>
          </w:p>
        </w:tc>
        <w:tc>
          <w:tcPr>
            <w:tcW w:w="2070" w:type="dxa"/>
            <w:shd w:val="clear" w:color="auto" w:fill="000000" w:themeFill="text1"/>
          </w:tcPr>
          <w:p w:rsidR="00023163" w:rsidRPr="00936CAA" w:rsidP="00023163" w14:paraId="2A76A6B1" w14:textId="7BCA0DD0">
            <w:pPr>
              <w:widowControl/>
              <w:autoSpaceDE/>
              <w:autoSpaceDN/>
              <w:adjustRightInd/>
              <w:jc w:val="center"/>
              <w:rPr>
                <w:rFonts w:ascii="Times New Roman" w:hAnsi="Times New Roman" w:eastAsiaTheme="minorHAnsi"/>
                <w:bCs/>
                <w:sz w:val="20"/>
                <w:szCs w:val="20"/>
              </w:rPr>
            </w:pPr>
          </w:p>
        </w:tc>
        <w:tc>
          <w:tcPr>
            <w:tcW w:w="2430" w:type="dxa"/>
            <w:noWrap/>
            <w:hideMark/>
          </w:tcPr>
          <w:p w:rsidR="00023163" w:rsidRPr="00936CAA" w:rsidP="00023163" w14:paraId="24E59591" w14:textId="7A5B77EF">
            <w:pPr>
              <w:widowControl/>
              <w:autoSpaceDE/>
              <w:autoSpaceDN/>
              <w:adjustRightInd/>
              <w:jc w:val="center"/>
              <w:rPr>
                <w:rFonts w:ascii="Times New Roman" w:hAnsi="Times New Roman" w:eastAsiaTheme="minorHAnsi"/>
                <w:b/>
                <w:bCs/>
                <w:sz w:val="20"/>
                <w:szCs w:val="20"/>
              </w:rPr>
            </w:pPr>
            <w:r w:rsidRPr="00936CAA">
              <w:rPr>
                <w:rFonts w:ascii="Times New Roman" w:hAnsi="Times New Roman"/>
                <w:sz w:val="20"/>
                <w:szCs w:val="20"/>
              </w:rPr>
              <w:t xml:space="preserve"> $</w:t>
            </w:r>
            <w:r w:rsidR="003A66C5">
              <w:rPr>
                <w:rFonts w:ascii="Times New Roman" w:hAnsi="Times New Roman"/>
                <w:sz w:val="20"/>
                <w:szCs w:val="20"/>
              </w:rPr>
              <w:t>218,190</w:t>
            </w:r>
            <w:r w:rsidRPr="00936CAA">
              <w:rPr>
                <w:rFonts w:ascii="Times New Roman" w:hAnsi="Times New Roman"/>
                <w:sz w:val="20"/>
                <w:szCs w:val="20"/>
              </w:rPr>
              <w:t xml:space="preserve"> </w:t>
            </w:r>
          </w:p>
        </w:tc>
      </w:tr>
      <w:bookmarkEnd w:id="12"/>
    </w:tbl>
    <w:p w:rsidR="00D87E90" w:rsidRPr="00936CAA" w:rsidP="008F7DDE" w14:paraId="10D4EF86" w14:textId="77777777">
      <w:pPr>
        <w:spacing w:after="100" w:afterAutospacing="1"/>
        <w:rPr>
          <w:rFonts w:ascii="Times New Roman" w:hAnsi="Times New Roman"/>
          <w:b/>
          <w:bCs/>
          <w:color w:val="000000"/>
        </w:rPr>
      </w:pPr>
    </w:p>
    <w:p w:rsidR="008F7DDE" w:rsidRPr="00936CAA" w:rsidP="008F7DDE" w14:paraId="6154050E" w14:textId="2FD4C6A2">
      <w:pPr>
        <w:spacing w:after="100" w:afterAutospacing="1"/>
        <w:rPr>
          <w:rFonts w:ascii="Times New Roman" w:hAnsi="Times New Roman"/>
          <w:bCs/>
          <w:color w:val="000000"/>
        </w:rPr>
      </w:pPr>
      <w:r w:rsidRPr="00936CAA">
        <w:rPr>
          <w:rFonts w:ascii="Times New Roman" w:hAnsi="Times New Roman"/>
          <w:b/>
          <w:bCs/>
          <w:color w:val="00000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F172D" w:rsidRPr="00936CAA" w:rsidP="00AF172D" w14:paraId="3EFCB8EB" w14:textId="77777777">
      <w:pPr>
        <w:rPr>
          <w:rFonts w:ascii="Times New Roman" w:hAnsi="Times New Roman"/>
          <w:color w:val="000000"/>
        </w:rPr>
      </w:pPr>
      <w:r w:rsidRPr="00936CAA">
        <w:rPr>
          <w:rFonts w:ascii="Times New Roman" w:hAnsi="Times New Roman"/>
          <w:color w:val="000000"/>
        </w:rPr>
        <w:t xml:space="preserve">Records are examined by Federal mine inspectors in the course of routine mine inspections.  Therefore, these requirements do not result in additional cost to the Federal government.   </w:t>
      </w:r>
    </w:p>
    <w:p w:rsidR="00936CAA" w:rsidRPr="00936CAA" w:rsidP="00AF172D" w14:paraId="5B503871" w14:textId="045DAFAF">
      <w:pPr>
        <w:rPr>
          <w:rFonts w:ascii="Times New Roman" w:hAnsi="Times New Roman"/>
          <w:color w:val="000000"/>
        </w:rPr>
      </w:pPr>
      <w:r w:rsidRPr="00936CAA">
        <w:rPr>
          <w:rFonts w:ascii="Times New Roman" w:hAnsi="Times New Roman"/>
          <w:color w:val="000000"/>
        </w:rPr>
        <w:t xml:space="preserve">                         </w:t>
      </w:r>
    </w:p>
    <w:p w:rsidR="008F7DDE" w:rsidRPr="00936CAA" w:rsidP="008F7DDE" w14:paraId="59DEF6F8" w14:textId="77777777">
      <w:pPr>
        <w:spacing w:after="100" w:afterAutospacing="1"/>
        <w:rPr>
          <w:rFonts w:ascii="Times New Roman" w:hAnsi="Times New Roman"/>
          <w:b/>
          <w:bCs/>
          <w:color w:val="000000"/>
        </w:rPr>
      </w:pPr>
      <w:r w:rsidRPr="00936CAA">
        <w:rPr>
          <w:rFonts w:ascii="Times New Roman" w:hAnsi="Times New Roman"/>
          <w:b/>
          <w:bCs/>
          <w:color w:val="000000"/>
        </w:rPr>
        <w:t>15.  Explain the reasons for any program changes or adjustments on the burden worksheet.</w:t>
      </w:r>
    </w:p>
    <w:p w:rsidR="008F7DDE" w:rsidRPr="00936CAA" w:rsidP="008F7DDE" w14:paraId="59B56D9F" w14:textId="3573F5A2">
      <w:pPr>
        <w:widowControl/>
        <w:rPr>
          <w:rFonts w:ascii="Times New Roman" w:hAnsi="Times New Roman"/>
        </w:rPr>
      </w:pPr>
      <w:r w:rsidRPr="00936CAA">
        <w:rPr>
          <w:rFonts w:ascii="Times New Roman" w:hAnsi="Times New Roman"/>
          <w:i/>
          <w:u w:val="single"/>
        </w:rPr>
        <w:t>Respondents</w:t>
      </w:r>
      <w:r w:rsidRPr="00936CAA">
        <w:rPr>
          <w:rFonts w:ascii="Times New Roman" w:hAnsi="Times New Roman"/>
        </w:rPr>
        <w:t xml:space="preserve">: The number of respondents decreased from </w:t>
      </w:r>
      <w:r w:rsidRPr="00936CAA" w:rsidR="00B07C97">
        <w:rPr>
          <w:rFonts w:ascii="Times New Roman" w:hAnsi="Times New Roman"/>
        </w:rPr>
        <w:t>12,280 to 11,279</w:t>
      </w:r>
      <w:r w:rsidRPr="00936CAA">
        <w:rPr>
          <w:rFonts w:ascii="Times New Roman" w:hAnsi="Times New Roman"/>
        </w:rPr>
        <w:t xml:space="preserve"> due to the decline of the number of </w:t>
      </w:r>
      <w:r w:rsidR="005E30D3">
        <w:rPr>
          <w:rFonts w:ascii="Times New Roman" w:hAnsi="Times New Roman"/>
        </w:rPr>
        <w:t xml:space="preserve">metal and nonmetal </w:t>
      </w:r>
      <w:r w:rsidRPr="00936CAA">
        <w:rPr>
          <w:rFonts w:ascii="Times New Roman" w:hAnsi="Times New Roman"/>
        </w:rPr>
        <w:t>mine</w:t>
      </w:r>
      <w:r w:rsidRPr="00936CAA" w:rsidR="00B07C97">
        <w:rPr>
          <w:rFonts w:ascii="Times New Roman" w:hAnsi="Times New Roman"/>
        </w:rPr>
        <w:t>s</w:t>
      </w:r>
      <w:r w:rsidRPr="00936CAA">
        <w:rPr>
          <w:rFonts w:ascii="Times New Roman" w:hAnsi="Times New Roman"/>
        </w:rPr>
        <w:t>.</w:t>
      </w:r>
    </w:p>
    <w:p w:rsidR="008F7DDE" w:rsidRPr="00936CAA" w:rsidP="008F7DDE" w14:paraId="203B4B53" w14:textId="77777777">
      <w:pPr>
        <w:widowControl/>
        <w:rPr>
          <w:rFonts w:ascii="Times New Roman" w:hAnsi="Times New Roman"/>
        </w:rPr>
      </w:pPr>
    </w:p>
    <w:p w:rsidR="008F7DDE" w:rsidRPr="00936CAA" w:rsidP="008F7DDE" w14:paraId="1DC56B79" w14:textId="715FD326">
      <w:pPr>
        <w:widowControl/>
        <w:rPr>
          <w:rFonts w:ascii="Times New Roman" w:hAnsi="Times New Roman"/>
        </w:rPr>
      </w:pPr>
      <w:r w:rsidRPr="00936CAA">
        <w:rPr>
          <w:rFonts w:ascii="Times New Roman" w:hAnsi="Times New Roman"/>
          <w:i/>
          <w:u w:val="single"/>
        </w:rPr>
        <w:t>Responses</w:t>
      </w:r>
      <w:r w:rsidRPr="00936CAA">
        <w:rPr>
          <w:rFonts w:ascii="Times New Roman" w:hAnsi="Times New Roman"/>
        </w:rPr>
        <w:t xml:space="preserve">: The number of responses </w:t>
      </w:r>
      <w:r w:rsidRPr="00936CAA" w:rsidR="00B07C97">
        <w:rPr>
          <w:rFonts w:ascii="Times New Roman" w:hAnsi="Times New Roman"/>
        </w:rPr>
        <w:t>increased</w:t>
      </w:r>
      <w:r w:rsidRPr="00936CAA">
        <w:rPr>
          <w:rFonts w:ascii="Times New Roman" w:hAnsi="Times New Roman"/>
        </w:rPr>
        <w:t xml:space="preserve"> from </w:t>
      </w:r>
      <w:r w:rsidRPr="00936CAA" w:rsidR="00B07C97">
        <w:rPr>
          <w:rFonts w:ascii="Times New Roman" w:hAnsi="Times New Roman"/>
        </w:rPr>
        <w:t>4,</w:t>
      </w:r>
      <w:r w:rsidRPr="00936CAA" w:rsidR="00B57377">
        <w:rPr>
          <w:rFonts w:ascii="Times New Roman" w:hAnsi="Times New Roman"/>
        </w:rPr>
        <w:t>101,012</w:t>
      </w:r>
      <w:r w:rsidRPr="00936CAA" w:rsidR="00B07C97">
        <w:rPr>
          <w:rFonts w:ascii="Times New Roman" w:hAnsi="Times New Roman"/>
        </w:rPr>
        <w:t xml:space="preserve"> to </w:t>
      </w:r>
      <w:r w:rsidRPr="00936CAA" w:rsidR="00703C68">
        <w:rPr>
          <w:rFonts w:ascii="Times New Roman" w:hAnsi="Times New Roman"/>
        </w:rPr>
        <w:t>5,487,441</w:t>
      </w:r>
      <w:r w:rsidRPr="00936CAA" w:rsidR="006E7F6D">
        <w:rPr>
          <w:rFonts w:ascii="Times New Roman" w:hAnsi="Times New Roman"/>
        </w:rPr>
        <w:t xml:space="preserve"> due to a change in the number of shifts worked by miners</w:t>
      </w:r>
      <w:r w:rsidR="005E30D3">
        <w:rPr>
          <w:rFonts w:ascii="Times New Roman" w:hAnsi="Times New Roman"/>
        </w:rPr>
        <w:t xml:space="preserve"> in mines </w:t>
      </w:r>
      <w:r w:rsidRPr="005E30D3" w:rsidR="005E30D3">
        <w:rPr>
          <w:rFonts w:ascii="Times New Roman" w:hAnsi="Times New Roman"/>
        </w:rPr>
        <w:t>with 1-19 employees</w:t>
      </w:r>
      <w:r w:rsidRPr="00936CAA" w:rsidR="006E7F6D">
        <w:rPr>
          <w:rFonts w:ascii="Times New Roman" w:hAnsi="Times New Roman"/>
        </w:rPr>
        <w:t xml:space="preserve">. </w:t>
      </w:r>
    </w:p>
    <w:p w:rsidR="008F7DDE" w:rsidRPr="00936CAA" w:rsidP="008F7DDE" w14:paraId="39B8BCE6" w14:textId="77777777">
      <w:pPr>
        <w:widowControl/>
        <w:rPr>
          <w:rFonts w:ascii="Times New Roman" w:hAnsi="Times New Roman"/>
        </w:rPr>
      </w:pPr>
    </w:p>
    <w:p w:rsidR="008F7DDE" w:rsidRPr="00936CAA" w:rsidP="008F7DDE" w14:paraId="7F33A961" w14:textId="3602B97F">
      <w:pPr>
        <w:widowControl/>
        <w:rPr>
          <w:rFonts w:ascii="Times New Roman" w:hAnsi="Times New Roman"/>
        </w:rPr>
      </w:pPr>
      <w:r w:rsidRPr="00936CAA">
        <w:rPr>
          <w:rFonts w:ascii="Times New Roman" w:hAnsi="Times New Roman"/>
          <w:i/>
          <w:u w:val="single"/>
        </w:rPr>
        <w:t>Burden Hours</w:t>
      </w:r>
      <w:r w:rsidRPr="00936CAA">
        <w:rPr>
          <w:rFonts w:ascii="Times New Roman" w:hAnsi="Times New Roman"/>
        </w:rPr>
        <w:t xml:space="preserve">: The number of burden hours </w:t>
      </w:r>
      <w:r w:rsidRPr="00936CAA" w:rsidR="00B07C97">
        <w:rPr>
          <w:rFonts w:ascii="Times New Roman" w:hAnsi="Times New Roman"/>
        </w:rPr>
        <w:t>increased</w:t>
      </w:r>
      <w:r w:rsidRPr="00936CAA">
        <w:rPr>
          <w:rFonts w:ascii="Times New Roman" w:hAnsi="Times New Roman"/>
        </w:rPr>
        <w:t xml:space="preserve"> from </w:t>
      </w:r>
      <w:r w:rsidRPr="00936CAA" w:rsidR="00E662FA">
        <w:rPr>
          <w:rFonts w:ascii="Times New Roman" w:hAnsi="Times New Roman"/>
        </w:rPr>
        <w:t>881,96</w:t>
      </w:r>
      <w:r w:rsidRPr="00936CAA" w:rsidR="00703C68">
        <w:rPr>
          <w:rFonts w:ascii="Times New Roman" w:hAnsi="Times New Roman"/>
        </w:rPr>
        <w:t>2</w:t>
      </w:r>
      <w:r w:rsidRPr="00936CAA" w:rsidR="00E662FA">
        <w:rPr>
          <w:rFonts w:ascii="Times New Roman" w:hAnsi="Times New Roman"/>
        </w:rPr>
        <w:t xml:space="preserve"> to 1,236,293</w:t>
      </w:r>
      <w:r w:rsidRPr="00936CAA">
        <w:rPr>
          <w:rFonts w:ascii="Times New Roman" w:hAnsi="Times New Roman"/>
        </w:rPr>
        <w:t xml:space="preserve"> </w:t>
      </w:r>
      <w:r w:rsidRPr="00936CAA" w:rsidR="006E7F6D">
        <w:rPr>
          <w:rFonts w:ascii="Times New Roman" w:hAnsi="Times New Roman"/>
        </w:rPr>
        <w:t>due to an increase in the number of responses.</w:t>
      </w:r>
    </w:p>
    <w:p w:rsidR="008F7DDE" w:rsidRPr="00936CAA" w:rsidP="008F7DDE" w14:paraId="7BF5E8AB" w14:textId="77777777">
      <w:pPr>
        <w:widowControl/>
        <w:rPr>
          <w:rFonts w:ascii="Times New Roman" w:hAnsi="Times New Roman"/>
        </w:rPr>
      </w:pPr>
    </w:p>
    <w:p w:rsidR="008F7DDE" w:rsidRPr="00936CAA" w:rsidP="008F7DDE" w14:paraId="23EBE0D5" w14:textId="2199A29A">
      <w:pPr>
        <w:widowControl/>
        <w:rPr>
          <w:rFonts w:ascii="Times New Roman" w:hAnsi="Times New Roman"/>
        </w:rPr>
      </w:pPr>
      <w:r w:rsidRPr="00936CAA">
        <w:rPr>
          <w:rFonts w:ascii="Times New Roman" w:hAnsi="Times New Roman"/>
          <w:i/>
          <w:u w:val="single"/>
        </w:rPr>
        <w:t xml:space="preserve">Recordkeeping </w:t>
      </w:r>
      <w:r w:rsidRPr="00936CAA">
        <w:rPr>
          <w:rFonts w:ascii="Times New Roman" w:hAnsi="Times New Roman"/>
          <w:i/>
          <w:u w:val="single"/>
        </w:rPr>
        <w:t>Costs</w:t>
      </w:r>
      <w:r w:rsidRPr="00936CAA">
        <w:rPr>
          <w:rFonts w:ascii="Times New Roman" w:hAnsi="Times New Roman"/>
        </w:rPr>
        <w:t xml:space="preserve">: The estimated annual cost </w:t>
      </w:r>
      <w:r w:rsidR="003A66C5">
        <w:rPr>
          <w:rFonts w:ascii="Times New Roman" w:hAnsi="Times New Roman"/>
        </w:rPr>
        <w:t>increased</w:t>
      </w:r>
      <w:r w:rsidRPr="00936CAA" w:rsidR="00E662FA">
        <w:rPr>
          <w:rFonts w:ascii="Times New Roman" w:hAnsi="Times New Roman"/>
        </w:rPr>
        <w:t xml:space="preserve"> from $215,29</w:t>
      </w:r>
      <w:r w:rsidRPr="00936CAA" w:rsidR="00B57377">
        <w:rPr>
          <w:rFonts w:ascii="Times New Roman" w:hAnsi="Times New Roman"/>
        </w:rPr>
        <w:t>9</w:t>
      </w:r>
      <w:r w:rsidRPr="00936CAA" w:rsidR="00E662FA">
        <w:rPr>
          <w:rFonts w:ascii="Times New Roman" w:hAnsi="Times New Roman"/>
        </w:rPr>
        <w:t xml:space="preserve"> to $</w:t>
      </w:r>
      <w:r w:rsidR="003A66C5">
        <w:rPr>
          <w:rFonts w:ascii="Times New Roman" w:hAnsi="Times New Roman"/>
        </w:rPr>
        <w:t>218,190</w:t>
      </w:r>
      <w:r w:rsidRPr="00936CAA" w:rsidR="006E7F6D">
        <w:rPr>
          <w:rFonts w:ascii="Times New Roman" w:hAnsi="Times New Roman"/>
        </w:rPr>
        <w:t xml:space="preserve"> due to change in the number of </w:t>
      </w:r>
      <w:r w:rsidR="00A21179">
        <w:rPr>
          <w:rFonts w:ascii="Times New Roman" w:hAnsi="Times New Roman"/>
        </w:rPr>
        <w:t>responses</w:t>
      </w:r>
      <w:r w:rsidRPr="00936CAA" w:rsidR="006E7F6D">
        <w:rPr>
          <w:rFonts w:ascii="Times New Roman" w:hAnsi="Times New Roman"/>
        </w:rPr>
        <w:t xml:space="preserve">. </w:t>
      </w:r>
    </w:p>
    <w:bookmarkEnd w:id="0"/>
    <w:p w:rsidR="00842C7F" w:rsidRPr="00936CAA" w14:paraId="636AAB6B" w14:textId="77777777">
      <w:pPr>
        <w:rPr>
          <w:rFonts w:ascii="Times New Roman" w:hAnsi="Times New Roman"/>
        </w:rPr>
      </w:pPr>
    </w:p>
    <w:p w:rsidR="00025F77" w:rsidRPr="00936CAA" w14:paraId="71F857D8" w14:textId="77777777">
      <w:pPr>
        <w:rPr>
          <w:rFonts w:ascii="Times New Roman" w:hAnsi="Times New Roman"/>
        </w:rPr>
      </w:pPr>
    </w:p>
    <w:p w:rsidR="00EB281B" w14:paraId="6A612A87" w14:textId="77777777">
      <w:pPr>
        <w:widowControl/>
        <w:autoSpaceDE/>
        <w:autoSpaceDN/>
        <w:adjustRightInd/>
        <w:spacing w:after="160" w:line="259" w:lineRule="auto"/>
        <w:rPr>
          <w:rFonts w:ascii="Times New Roman" w:hAnsi="Times New Roman"/>
          <w:b/>
          <w:bCs/>
          <w:sz w:val="22"/>
          <w:szCs w:val="22"/>
        </w:rPr>
      </w:pPr>
      <w:r>
        <w:rPr>
          <w:rFonts w:ascii="Times New Roman" w:hAnsi="Times New Roman"/>
          <w:b/>
          <w:bCs/>
          <w:sz w:val="22"/>
          <w:szCs w:val="22"/>
        </w:rPr>
        <w:br w:type="page"/>
      </w:r>
    </w:p>
    <w:p w:rsidR="00440FD0" w:rsidRPr="00936CAA" w:rsidP="00823F02" w14:paraId="703B33EE" w14:textId="19298F0A">
      <w:pPr>
        <w:spacing w:after="120"/>
        <w:rPr>
          <w:rFonts w:ascii="Times New Roman" w:hAnsi="Times New Roman"/>
          <w:b/>
          <w:bCs/>
          <w:sz w:val="22"/>
          <w:szCs w:val="22"/>
        </w:rPr>
      </w:pPr>
      <w:r w:rsidRPr="00936CAA">
        <w:rPr>
          <w:rFonts w:ascii="Times New Roman" w:hAnsi="Times New Roman"/>
          <w:b/>
          <w:bCs/>
          <w:sz w:val="22"/>
          <w:szCs w:val="22"/>
        </w:rPr>
        <w:t xml:space="preserve">Table 15-1 </w:t>
      </w:r>
      <w:r w:rsidRPr="00936CAA" w:rsidR="00277F07">
        <w:rPr>
          <w:rFonts w:ascii="Times New Roman" w:hAnsi="Times New Roman"/>
          <w:b/>
          <w:bCs/>
          <w:sz w:val="22"/>
          <w:szCs w:val="22"/>
        </w:rPr>
        <w:t>Program Changes or Adjustments for OMB #1219-0089</w:t>
      </w:r>
    </w:p>
    <w:tbl>
      <w:tblPr>
        <w:tblW w:w="9327" w:type="dxa"/>
        <w:tblInd w:w="-1" w:type="dxa"/>
        <w:tblCellMar>
          <w:left w:w="0" w:type="dxa"/>
          <w:right w:w="0" w:type="dxa"/>
        </w:tblCellMar>
        <w:tblLook w:val="04A0"/>
      </w:tblPr>
      <w:tblGrid>
        <w:gridCol w:w="3219"/>
        <w:gridCol w:w="2286"/>
        <w:gridCol w:w="1975"/>
        <w:gridCol w:w="1847"/>
      </w:tblGrid>
      <w:tr w14:paraId="097AF6CF" w14:textId="77777777" w:rsidTr="00440FD0">
        <w:tblPrEx>
          <w:tblW w:w="9327" w:type="dxa"/>
          <w:tblInd w:w="-1" w:type="dxa"/>
          <w:tblCellMar>
            <w:left w:w="0" w:type="dxa"/>
            <w:right w:w="0" w:type="dxa"/>
          </w:tblCellMar>
          <w:tblLook w:val="04A0"/>
        </w:tblPrEx>
        <w:trPr>
          <w:trHeight w:val="298"/>
        </w:trPr>
        <w:tc>
          <w:tcPr>
            <w:tcW w:w="3219"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440FD0" w:rsidRPr="00EB281B" w:rsidP="00823F02" w14:paraId="3E500DD6" w14:textId="0293092C">
            <w:pPr>
              <w:widowControl/>
              <w:autoSpaceDE/>
              <w:autoSpaceDN/>
              <w:adjustRightInd/>
              <w:jc w:val="center"/>
              <w:rPr>
                <w:rFonts w:ascii="Times New Roman" w:eastAsia="Calibri" w:hAnsi="Times New Roman"/>
                <w:b/>
                <w:bCs/>
                <w:color w:val="000000"/>
                <w:sz w:val="22"/>
                <w:szCs w:val="22"/>
              </w:rPr>
            </w:pPr>
          </w:p>
        </w:tc>
        <w:tc>
          <w:tcPr>
            <w:tcW w:w="228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440FD0" w:rsidRPr="00EB281B" w:rsidP="00823F02" w14:paraId="202F917A" w14:textId="77777777">
            <w:pPr>
              <w:widowControl/>
              <w:autoSpaceDE/>
              <w:autoSpaceDN/>
              <w:adjustRightInd/>
              <w:jc w:val="center"/>
              <w:rPr>
                <w:rFonts w:ascii="Times New Roman" w:eastAsia="Calibri" w:hAnsi="Times New Roman"/>
                <w:b/>
                <w:bCs/>
                <w:color w:val="000000"/>
                <w:sz w:val="22"/>
                <w:szCs w:val="22"/>
              </w:rPr>
            </w:pPr>
            <w:r w:rsidRPr="00EB281B">
              <w:rPr>
                <w:rFonts w:ascii="Times New Roman" w:eastAsia="Calibri" w:hAnsi="Times New Roman"/>
                <w:b/>
                <w:bCs/>
                <w:color w:val="000000"/>
                <w:sz w:val="22"/>
                <w:szCs w:val="22"/>
              </w:rPr>
              <w:t>Previous</w:t>
            </w:r>
          </w:p>
        </w:tc>
        <w:tc>
          <w:tcPr>
            <w:tcW w:w="1975"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440FD0" w:rsidRPr="00EB281B" w:rsidP="00823F02" w14:paraId="5BECBAC7" w14:textId="77777777">
            <w:pPr>
              <w:widowControl/>
              <w:autoSpaceDE/>
              <w:autoSpaceDN/>
              <w:adjustRightInd/>
              <w:jc w:val="center"/>
              <w:rPr>
                <w:rFonts w:ascii="Times New Roman" w:eastAsia="Calibri" w:hAnsi="Times New Roman"/>
                <w:b/>
                <w:bCs/>
                <w:color w:val="000000"/>
                <w:sz w:val="22"/>
                <w:szCs w:val="22"/>
              </w:rPr>
            </w:pPr>
            <w:r w:rsidRPr="00EB281B">
              <w:rPr>
                <w:rFonts w:ascii="Times New Roman" w:eastAsia="Calibri" w:hAnsi="Times New Roman"/>
                <w:b/>
                <w:bCs/>
                <w:color w:val="000000"/>
                <w:sz w:val="22"/>
                <w:szCs w:val="22"/>
              </w:rPr>
              <w:t>Current</w:t>
            </w:r>
          </w:p>
        </w:tc>
        <w:tc>
          <w:tcPr>
            <w:tcW w:w="1847"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rsidR="00440FD0" w:rsidRPr="00EB281B" w:rsidP="00823F02" w14:paraId="23C64CBF" w14:textId="77777777">
            <w:pPr>
              <w:widowControl/>
              <w:autoSpaceDE/>
              <w:autoSpaceDN/>
              <w:adjustRightInd/>
              <w:jc w:val="center"/>
              <w:rPr>
                <w:rFonts w:ascii="Times New Roman" w:eastAsia="Calibri" w:hAnsi="Times New Roman"/>
                <w:b/>
                <w:bCs/>
                <w:color w:val="000000"/>
                <w:sz w:val="22"/>
                <w:szCs w:val="22"/>
              </w:rPr>
            </w:pPr>
            <w:r w:rsidRPr="00EB281B">
              <w:rPr>
                <w:rFonts w:ascii="Times New Roman" w:eastAsia="Calibri" w:hAnsi="Times New Roman"/>
                <w:b/>
                <w:bCs/>
                <w:color w:val="000000"/>
                <w:sz w:val="22"/>
                <w:szCs w:val="22"/>
              </w:rPr>
              <w:t>Difference</w:t>
            </w:r>
          </w:p>
        </w:tc>
      </w:tr>
      <w:tr w14:paraId="5D2317AF" w14:textId="77777777" w:rsidTr="002A30C0">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23163" w:rsidRPr="00EB281B" w:rsidP="00823F02" w14:paraId="4D5B183F" w14:textId="77777777">
            <w:pPr>
              <w:widowControl/>
              <w:autoSpaceDE/>
              <w:autoSpaceDN/>
              <w:adjustRightInd/>
              <w:jc w:val="center"/>
              <w:rPr>
                <w:rFonts w:ascii="Times New Roman" w:eastAsia="Calibri" w:hAnsi="Times New Roman"/>
                <w:color w:val="000000"/>
                <w:sz w:val="22"/>
                <w:szCs w:val="22"/>
              </w:rPr>
            </w:pPr>
            <w:r w:rsidRPr="00EB281B">
              <w:rPr>
                <w:rFonts w:ascii="Times New Roman" w:eastAsia="Calibri" w:hAnsi="Times New Roman"/>
                <w:color w:val="000000"/>
                <w:sz w:val="22"/>
                <w:szCs w:val="22"/>
              </w:rPr>
              <w:t>Respondents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tcPr>
          <w:p w:rsidR="00023163" w:rsidRPr="00EB281B" w:rsidP="00823F02" w14:paraId="3ABE19CE" w14:textId="04453877">
            <w:pPr>
              <w:widowControl/>
              <w:autoSpaceDE/>
              <w:autoSpaceDN/>
              <w:adjustRightInd/>
              <w:jc w:val="center"/>
              <w:rPr>
                <w:rFonts w:ascii="Times New Roman" w:eastAsia="Calibri" w:hAnsi="Times New Roman"/>
                <w:color w:val="000000"/>
                <w:sz w:val="22"/>
                <w:szCs w:val="22"/>
              </w:rPr>
            </w:pPr>
            <w:r w:rsidRPr="00EB281B">
              <w:rPr>
                <w:rFonts w:ascii="Times New Roman" w:hAnsi="Times New Roman"/>
                <w:sz w:val="22"/>
                <w:szCs w:val="22"/>
              </w:rPr>
              <w:t>12,280</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tcPr>
          <w:p w:rsidR="00023163" w:rsidRPr="00EB281B" w:rsidP="00823F02" w14:paraId="29F0C369" w14:textId="6E93E49A">
            <w:pPr>
              <w:widowControl/>
              <w:autoSpaceDE/>
              <w:autoSpaceDN/>
              <w:adjustRightInd/>
              <w:jc w:val="center"/>
              <w:rPr>
                <w:rFonts w:ascii="Times New Roman" w:eastAsia="Calibri" w:hAnsi="Times New Roman"/>
                <w:color w:val="000000"/>
                <w:sz w:val="22"/>
                <w:szCs w:val="22"/>
              </w:rPr>
            </w:pPr>
            <w:r w:rsidRPr="00EB281B">
              <w:rPr>
                <w:rFonts w:ascii="Times New Roman" w:hAnsi="Times New Roman"/>
                <w:sz w:val="22"/>
                <w:szCs w:val="22"/>
              </w:rPr>
              <w:t>11,279</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tcPr>
          <w:p w:rsidR="00023163" w:rsidRPr="00EB281B" w:rsidP="00823F02" w14:paraId="1485693D" w14:textId="3AB5CAB4">
            <w:pPr>
              <w:widowControl/>
              <w:autoSpaceDE/>
              <w:autoSpaceDN/>
              <w:adjustRightInd/>
              <w:jc w:val="center"/>
              <w:rPr>
                <w:rFonts w:ascii="Times New Roman" w:eastAsia="Calibri" w:hAnsi="Times New Roman"/>
                <w:color w:val="000000"/>
                <w:sz w:val="22"/>
                <w:szCs w:val="22"/>
              </w:rPr>
            </w:pPr>
            <w:r w:rsidRPr="00EB281B">
              <w:rPr>
                <w:rFonts w:ascii="Times New Roman" w:hAnsi="Times New Roman"/>
                <w:sz w:val="22"/>
                <w:szCs w:val="22"/>
              </w:rPr>
              <w:t>-1,001</w:t>
            </w:r>
          </w:p>
        </w:tc>
      </w:tr>
      <w:tr w14:paraId="7A48C500" w14:textId="77777777" w:rsidTr="002A30C0">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23163" w:rsidRPr="00EB281B" w:rsidP="00823F02" w14:paraId="26507C34" w14:textId="77777777">
            <w:pPr>
              <w:widowControl/>
              <w:autoSpaceDE/>
              <w:autoSpaceDN/>
              <w:adjustRightInd/>
              <w:jc w:val="center"/>
              <w:rPr>
                <w:rFonts w:ascii="Times New Roman" w:eastAsia="Calibri" w:hAnsi="Times New Roman"/>
                <w:color w:val="000000"/>
                <w:sz w:val="22"/>
                <w:szCs w:val="22"/>
              </w:rPr>
            </w:pPr>
            <w:r w:rsidRPr="00EB281B">
              <w:rPr>
                <w:rFonts w:ascii="Times New Roman" w:eastAsia="Calibri" w:hAnsi="Times New Roman"/>
                <w:color w:val="000000"/>
                <w:sz w:val="22"/>
                <w:szCs w:val="22"/>
              </w:rPr>
              <w:t>Responses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tcPr>
          <w:p w:rsidR="00023163" w:rsidRPr="00EB281B" w:rsidP="00823F02" w14:paraId="78B99261" w14:textId="3BB44FD3">
            <w:pPr>
              <w:widowControl/>
              <w:autoSpaceDE/>
              <w:autoSpaceDN/>
              <w:adjustRightInd/>
              <w:jc w:val="center"/>
              <w:rPr>
                <w:rFonts w:ascii="Times New Roman" w:eastAsia="Calibri" w:hAnsi="Times New Roman"/>
                <w:color w:val="000000"/>
                <w:sz w:val="22"/>
                <w:szCs w:val="22"/>
              </w:rPr>
            </w:pPr>
            <w:r w:rsidRPr="00EB281B">
              <w:rPr>
                <w:rFonts w:ascii="Times New Roman" w:hAnsi="Times New Roman"/>
                <w:sz w:val="22"/>
                <w:szCs w:val="22"/>
              </w:rPr>
              <w:t>4,</w:t>
            </w:r>
            <w:r w:rsidRPr="00EB281B" w:rsidR="00B57377">
              <w:rPr>
                <w:rFonts w:ascii="Times New Roman" w:hAnsi="Times New Roman"/>
                <w:sz w:val="22"/>
                <w:szCs w:val="22"/>
              </w:rPr>
              <w:t>101,012</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tcPr>
          <w:p w:rsidR="00023163" w:rsidRPr="00EB281B" w:rsidP="00823F02" w14:paraId="02319BFD" w14:textId="1505D359">
            <w:pPr>
              <w:widowControl/>
              <w:autoSpaceDE/>
              <w:autoSpaceDN/>
              <w:adjustRightInd/>
              <w:jc w:val="center"/>
              <w:rPr>
                <w:rFonts w:ascii="Times New Roman" w:eastAsia="Calibri" w:hAnsi="Times New Roman"/>
                <w:color w:val="000000"/>
                <w:sz w:val="22"/>
                <w:szCs w:val="22"/>
              </w:rPr>
            </w:pPr>
            <w:r w:rsidRPr="00EB281B">
              <w:rPr>
                <w:rFonts w:ascii="Times New Roman" w:hAnsi="Times New Roman"/>
                <w:sz w:val="22"/>
                <w:szCs w:val="22"/>
              </w:rPr>
              <w:t>5,487,441</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tcPr>
          <w:p w:rsidR="00023163" w:rsidRPr="00EB281B" w:rsidP="00823F02" w14:paraId="4439D90E" w14:textId="6B81AD18">
            <w:pPr>
              <w:widowControl/>
              <w:autoSpaceDE/>
              <w:autoSpaceDN/>
              <w:adjustRightInd/>
              <w:jc w:val="center"/>
              <w:rPr>
                <w:rFonts w:ascii="Times New Roman" w:eastAsia="Calibri" w:hAnsi="Times New Roman"/>
                <w:color w:val="000000"/>
                <w:sz w:val="22"/>
                <w:szCs w:val="22"/>
              </w:rPr>
            </w:pPr>
            <w:r w:rsidRPr="00EB281B">
              <w:rPr>
                <w:rFonts w:ascii="Times New Roman" w:hAnsi="Times New Roman"/>
                <w:sz w:val="22"/>
                <w:szCs w:val="22"/>
              </w:rPr>
              <w:t>1,</w:t>
            </w:r>
            <w:r w:rsidRPr="00EB281B" w:rsidR="00B57377">
              <w:rPr>
                <w:rFonts w:ascii="Times New Roman" w:hAnsi="Times New Roman"/>
                <w:sz w:val="22"/>
                <w:szCs w:val="22"/>
              </w:rPr>
              <w:t>386,429</w:t>
            </w:r>
          </w:p>
        </w:tc>
      </w:tr>
      <w:tr w14:paraId="078BCCC1" w14:textId="77777777" w:rsidTr="002A30C0">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23163" w:rsidRPr="00EB281B" w:rsidP="00823F02" w14:paraId="54BA9CD1" w14:textId="77777777">
            <w:pPr>
              <w:widowControl/>
              <w:autoSpaceDE/>
              <w:autoSpaceDN/>
              <w:adjustRightInd/>
              <w:jc w:val="center"/>
              <w:rPr>
                <w:rFonts w:ascii="Times New Roman" w:eastAsia="Calibri" w:hAnsi="Times New Roman"/>
                <w:color w:val="000000"/>
                <w:sz w:val="22"/>
                <w:szCs w:val="22"/>
              </w:rPr>
            </w:pPr>
            <w:r w:rsidRPr="00EB281B">
              <w:rPr>
                <w:rFonts w:ascii="Times New Roman" w:eastAsia="Calibri" w:hAnsi="Times New Roman"/>
                <w:color w:val="000000"/>
                <w:sz w:val="22"/>
                <w:szCs w:val="22"/>
              </w:rPr>
              <w:t>Burden Hours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tcPr>
          <w:p w:rsidR="00023163" w:rsidRPr="00EB281B" w:rsidP="00823F02" w14:paraId="161ED5AB" w14:textId="41543E1C">
            <w:pPr>
              <w:widowControl/>
              <w:autoSpaceDE/>
              <w:autoSpaceDN/>
              <w:adjustRightInd/>
              <w:jc w:val="center"/>
              <w:rPr>
                <w:rFonts w:ascii="Times New Roman" w:eastAsia="Calibri" w:hAnsi="Times New Roman"/>
                <w:color w:val="000000"/>
                <w:sz w:val="22"/>
                <w:szCs w:val="22"/>
              </w:rPr>
            </w:pPr>
            <w:r w:rsidRPr="00EB281B">
              <w:rPr>
                <w:rFonts w:ascii="Times New Roman" w:hAnsi="Times New Roman"/>
                <w:sz w:val="22"/>
                <w:szCs w:val="22"/>
              </w:rPr>
              <w:t>881,96</w:t>
            </w:r>
            <w:r w:rsidRPr="00EB281B" w:rsidR="00703C68">
              <w:rPr>
                <w:rFonts w:ascii="Times New Roman" w:hAnsi="Times New Roman"/>
                <w:sz w:val="22"/>
                <w:szCs w:val="22"/>
              </w:rPr>
              <w:t>2</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tcPr>
          <w:p w:rsidR="00023163" w:rsidRPr="00EB281B" w:rsidP="00823F02" w14:paraId="37F7CF7F" w14:textId="02E5947A">
            <w:pPr>
              <w:widowControl/>
              <w:autoSpaceDE/>
              <w:autoSpaceDN/>
              <w:adjustRightInd/>
              <w:jc w:val="center"/>
              <w:rPr>
                <w:rFonts w:ascii="Times New Roman" w:eastAsia="Calibri" w:hAnsi="Times New Roman"/>
                <w:color w:val="000000"/>
                <w:sz w:val="22"/>
                <w:szCs w:val="22"/>
              </w:rPr>
            </w:pPr>
            <w:r w:rsidRPr="00EB281B">
              <w:rPr>
                <w:rFonts w:ascii="Times New Roman" w:hAnsi="Times New Roman"/>
                <w:sz w:val="22"/>
                <w:szCs w:val="22"/>
              </w:rPr>
              <w:t>1,236,293</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tcPr>
          <w:p w:rsidR="00023163" w:rsidRPr="00EB281B" w:rsidP="00823F02" w14:paraId="38E014D4" w14:textId="3A29B2E7">
            <w:pPr>
              <w:widowControl/>
              <w:autoSpaceDE/>
              <w:autoSpaceDN/>
              <w:adjustRightInd/>
              <w:jc w:val="center"/>
              <w:rPr>
                <w:rFonts w:ascii="Times New Roman" w:eastAsia="Calibri" w:hAnsi="Times New Roman"/>
                <w:color w:val="000000"/>
                <w:sz w:val="22"/>
                <w:szCs w:val="22"/>
              </w:rPr>
            </w:pPr>
            <w:r w:rsidRPr="00EB281B">
              <w:rPr>
                <w:rFonts w:ascii="Times New Roman" w:hAnsi="Times New Roman"/>
                <w:sz w:val="22"/>
                <w:szCs w:val="22"/>
              </w:rPr>
              <w:t>354,33</w:t>
            </w:r>
            <w:r w:rsidRPr="00EB281B" w:rsidR="00B37D66">
              <w:rPr>
                <w:rFonts w:ascii="Times New Roman" w:hAnsi="Times New Roman"/>
                <w:sz w:val="22"/>
                <w:szCs w:val="22"/>
              </w:rPr>
              <w:t>1</w:t>
            </w:r>
          </w:p>
        </w:tc>
      </w:tr>
      <w:tr w14:paraId="727B9438" w14:textId="77777777" w:rsidTr="002A30C0">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23163" w:rsidRPr="00EB281B" w:rsidP="00823F02" w14:paraId="193AC362" w14:textId="319F28EE">
            <w:pPr>
              <w:widowControl/>
              <w:autoSpaceDE/>
              <w:autoSpaceDN/>
              <w:adjustRightInd/>
              <w:jc w:val="center"/>
              <w:rPr>
                <w:rFonts w:ascii="Times New Roman" w:eastAsia="Calibri" w:hAnsi="Times New Roman"/>
                <w:color w:val="000000"/>
                <w:sz w:val="22"/>
                <w:szCs w:val="22"/>
              </w:rPr>
            </w:pPr>
            <w:r w:rsidRPr="00EB281B">
              <w:rPr>
                <w:rFonts w:ascii="Times New Roman" w:eastAsia="Calibri" w:hAnsi="Times New Roman"/>
                <w:color w:val="000000"/>
                <w:sz w:val="22"/>
                <w:szCs w:val="22"/>
              </w:rPr>
              <w:t>Respondents or Recordkeepers Costs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tcPr>
          <w:p w:rsidR="00023163" w:rsidRPr="00EB281B" w:rsidP="00823F02" w14:paraId="7E665413" w14:textId="79E8358E">
            <w:pPr>
              <w:widowControl/>
              <w:autoSpaceDE/>
              <w:autoSpaceDN/>
              <w:adjustRightInd/>
              <w:jc w:val="center"/>
              <w:rPr>
                <w:rFonts w:ascii="Times New Roman" w:eastAsia="Calibri" w:hAnsi="Times New Roman"/>
                <w:color w:val="000000"/>
                <w:sz w:val="22"/>
                <w:szCs w:val="22"/>
              </w:rPr>
            </w:pPr>
            <w:r w:rsidRPr="00EB281B">
              <w:rPr>
                <w:rFonts w:ascii="Times New Roman" w:hAnsi="Times New Roman"/>
                <w:sz w:val="22"/>
                <w:szCs w:val="22"/>
              </w:rPr>
              <w:t>$215,29</w:t>
            </w:r>
            <w:r w:rsidRPr="00EB281B" w:rsidR="00B57377">
              <w:rPr>
                <w:rFonts w:ascii="Times New Roman" w:hAnsi="Times New Roman"/>
                <w:sz w:val="22"/>
                <w:szCs w:val="22"/>
              </w:rPr>
              <w:t>9</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tcPr>
          <w:p w:rsidR="00023163" w:rsidRPr="00EB281B" w:rsidP="00823F02" w14:paraId="36B45610" w14:textId="0F5D8D55">
            <w:pPr>
              <w:widowControl/>
              <w:autoSpaceDE/>
              <w:autoSpaceDN/>
              <w:adjustRightInd/>
              <w:jc w:val="center"/>
              <w:rPr>
                <w:rFonts w:ascii="Times New Roman" w:eastAsia="Calibri" w:hAnsi="Times New Roman"/>
                <w:color w:val="000000"/>
                <w:sz w:val="22"/>
                <w:szCs w:val="22"/>
              </w:rPr>
            </w:pPr>
            <w:r w:rsidRPr="00EB281B">
              <w:rPr>
                <w:rFonts w:ascii="Times New Roman" w:hAnsi="Times New Roman"/>
                <w:sz w:val="22"/>
                <w:szCs w:val="22"/>
              </w:rPr>
              <w:t>$</w:t>
            </w:r>
            <w:r w:rsidRPr="00EB281B" w:rsidR="003A66C5">
              <w:rPr>
                <w:rFonts w:ascii="Times New Roman" w:hAnsi="Times New Roman"/>
                <w:sz w:val="22"/>
                <w:szCs w:val="22"/>
              </w:rPr>
              <w:t>218,190</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tcPr>
          <w:p w:rsidR="00023163" w:rsidRPr="00EB281B" w:rsidP="00823F02" w14:paraId="3F5672B6" w14:textId="0BC221F4">
            <w:pPr>
              <w:widowControl/>
              <w:autoSpaceDE/>
              <w:autoSpaceDN/>
              <w:adjustRightInd/>
              <w:jc w:val="center"/>
              <w:rPr>
                <w:rFonts w:ascii="Times New Roman" w:eastAsia="Calibri" w:hAnsi="Times New Roman"/>
                <w:color w:val="000000"/>
                <w:sz w:val="22"/>
                <w:szCs w:val="22"/>
              </w:rPr>
            </w:pPr>
            <w:r w:rsidRPr="00EB281B">
              <w:rPr>
                <w:rFonts w:ascii="Times New Roman" w:hAnsi="Times New Roman"/>
                <w:sz w:val="22"/>
                <w:szCs w:val="22"/>
              </w:rPr>
              <w:t>$</w:t>
            </w:r>
            <w:r w:rsidRPr="00EB281B" w:rsidR="003A66C5">
              <w:rPr>
                <w:rFonts w:ascii="Times New Roman" w:hAnsi="Times New Roman"/>
                <w:sz w:val="22"/>
                <w:szCs w:val="22"/>
              </w:rPr>
              <w:t>2,891</w:t>
            </w:r>
          </w:p>
        </w:tc>
      </w:tr>
    </w:tbl>
    <w:p w:rsidR="00440FD0" w14:paraId="13D6483B" w14:textId="01EECAF0">
      <w:pPr>
        <w:rPr>
          <w:rFonts w:ascii="Times New Roman" w:hAnsi="Times New Roman"/>
        </w:rPr>
      </w:pPr>
    </w:p>
    <w:p w:rsidR="00BA6B0B" w:rsidRPr="00BA6B0B" w:rsidP="00BA6B0B" w14:paraId="3CE4ED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BA6B0B">
        <w:rPr>
          <w:rFonts w:ascii="Times New Roman" w:hAnsi="Times New Roman"/>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A6B0B" w:rsidRPr="00BA6B0B" w:rsidP="00BA6B0B" w14:paraId="358993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BA6B0B" w:rsidRPr="00BA6B0B" w:rsidP="00BA6B0B" w14:paraId="79F87B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BA6B0B">
        <w:rPr>
          <w:rFonts w:ascii="Times New Roman" w:hAnsi="Times New Roman"/>
        </w:rPr>
        <w:t>MSHA does not intend to publish the results of this information collection.</w:t>
      </w:r>
    </w:p>
    <w:p w:rsidR="00BA6B0B" w:rsidRPr="00BA6B0B" w:rsidP="00BA6B0B" w14:paraId="4C99C3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p>
    <w:p w:rsidR="00BA6B0B" w:rsidRPr="00BA6B0B" w:rsidP="00BA6B0B" w14:paraId="41F231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BA6B0B">
        <w:rPr>
          <w:rFonts w:ascii="Times New Roman" w:hAnsi="Times New Roman"/>
          <w:b/>
          <w:bCs/>
        </w:rPr>
        <w:t>17.  If seeking approval to not display the expiration date for OMB approval of the information collection, explain the reasons that display would be inappropriate.</w:t>
      </w:r>
    </w:p>
    <w:p w:rsidR="00BA6B0B" w:rsidRPr="00BA6B0B" w:rsidP="00BA6B0B" w14:paraId="035969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BA6B0B" w:rsidRPr="00BA6B0B" w:rsidP="00BA6B0B" w14:paraId="182E65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BA6B0B">
        <w:rPr>
          <w:rFonts w:ascii="Times New Roman" w:hAnsi="Times New Roman"/>
        </w:rPr>
        <w:t>MSHA is not seeking approval to not display the expiration date for OMB approval of this information collection.</w:t>
      </w:r>
    </w:p>
    <w:p w:rsidR="00BA6B0B" w:rsidRPr="00BA6B0B" w:rsidP="00BA6B0B" w14:paraId="46F3C1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BA6B0B" w:rsidRPr="00BA6B0B" w:rsidP="00BA6B0B" w14:paraId="104504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r w:rsidRPr="00BA6B0B">
        <w:rPr>
          <w:rFonts w:ascii="Times New Roman" w:hAnsi="Times New Roman"/>
          <w:b/>
          <w:bCs/>
        </w:rPr>
        <w:t xml:space="preserve">18.  Explain each exception to the topics of the certification statement identified in “Certification for Paperwork Reduction Act Submissions.” </w:t>
      </w:r>
    </w:p>
    <w:p w:rsidR="00BA6B0B" w:rsidRPr="00BA6B0B" w:rsidP="00BA6B0B" w14:paraId="42BB2F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p>
    <w:p w:rsidR="00BA6B0B" w:rsidRPr="00BA6B0B" w:rsidP="00BA6B0B" w14:paraId="221E6F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r w:rsidRPr="00BA6B0B">
        <w:rPr>
          <w:rFonts w:ascii="Times New Roman" w:hAnsi="Times New Roman"/>
        </w:rPr>
        <w:fldChar w:fldCharType="begin"/>
      </w:r>
      <w:r w:rsidRPr="00BA6B0B">
        <w:rPr>
          <w:rFonts w:ascii="Times New Roman" w:hAnsi="Times New Roman"/>
        </w:rPr>
        <w:instrText>ADVANCE \R 0.95</w:instrText>
      </w:r>
      <w:r w:rsidRPr="00BA6B0B">
        <w:rPr>
          <w:rFonts w:ascii="Times New Roman" w:hAnsi="Times New Roman"/>
        </w:rPr>
        <w:fldChar w:fldCharType="end"/>
      </w:r>
      <w:r w:rsidRPr="00BA6B0B">
        <w:rPr>
          <w:rFonts w:ascii="Times New Roman" w:hAnsi="Times New Roman"/>
        </w:rPr>
        <w:t>There are no certification exceptions identified with this information collection.</w:t>
      </w:r>
    </w:p>
    <w:p w:rsidR="00BA6B0B" w:rsidRPr="00BA6B0B" w:rsidP="00BA6B0B" w14:paraId="04A971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jc w:val="right"/>
        <w:rPr>
          <w:rFonts w:ascii="Times New Roman" w:hAnsi="Times New Roman"/>
        </w:rPr>
      </w:pPr>
    </w:p>
    <w:p w:rsidR="00BA6B0B" w:rsidRPr="00BA6B0B" w:rsidP="00BA6B0B" w14:paraId="7375EA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p>
    <w:p w:rsidR="00BA6B0B" w:rsidRPr="00BA6B0B" w:rsidP="00BA6B0B" w14:paraId="0DA253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b/>
          <w:bCs/>
        </w:rPr>
      </w:pPr>
      <w:r w:rsidRPr="00BA6B0B">
        <w:rPr>
          <w:rFonts w:ascii="Times New Roman" w:hAnsi="Times New Roman"/>
          <w:b/>
          <w:bCs/>
        </w:rPr>
        <w:t>B.</w:t>
      </w:r>
      <w:r w:rsidRPr="00BA6B0B">
        <w:rPr>
          <w:rFonts w:ascii="Times New Roman" w:hAnsi="Times New Roman"/>
          <w:b/>
          <w:bCs/>
        </w:rPr>
        <w:tab/>
        <w:t>Collection of Information Employing Statistical Methods</w:t>
      </w:r>
    </w:p>
    <w:p w:rsidR="00BA6B0B" w:rsidRPr="00BA6B0B" w:rsidP="00BA6B0B" w14:paraId="275F3D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rPr>
      </w:pPr>
    </w:p>
    <w:p w:rsidR="00BA6B0B" w:rsidRPr="00BA6B0B" w:rsidP="00BA6B0B" w14:paraId="40EC1B6D" w14:textId="25415A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4" w:lineRule="exact"/>
        <w:rPr>
          <w:rFonts w:ascii="Times New Roman" w:hAnsi="Times New Roman"/>
          <w:color w:val="0000FF"/>
          <w:u w:val="single"/>
        </w:rPr>
      </w:pPr>
      <w:r w:rsidRPr="00BA6B0B">
        <w:rPr>
          <w:rFonts w:ascii="Times New Roman" w:hAnsi="Times New Roman"/>
          <w:bCs/>
        </w:rPr>
        <w:t>This information collection does not employ statistical methods.</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TUR">
    <w:altName w:val="Courier New"/>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2C2A" w:rsidP="008F7DDE" w14:paraId="0B074092" w14:textId="77777777">
      <w:r>
        <w:separator/>
      </w:r>
    </w:p>
  </w:footnote>
  <w:footnote w:type="continuationSeparator" w:id="1">
    <w:p w:rsidR="00DE2C2A" w:rsidP="008F7DDE" w14:paraId="599434E7" w14:textId="77777777">
      <w:r>
        <w:continuationSeparator/>
      </w:r>
    </w:p>
  </w:footnote>
  <w:footnote w:id="2">
    <w:p w:rsidR="008F7DDE" w:rsidRPr="008F7DDE" w:rsidP="008F7DDE" w14:paraId="200165BE" w14:textId="77777777">
      <w:pPr>
        <w:pStyle w:val="FootnoteText"/>
        <w:rPr>
          <w:sz w:val="16"/>
          <w:szCs w:val="16"/>
        </w:rPr>
      </w:pPr>
      <w:r w:rsidRPr="008F7DDE">
        <w:rPr>
          <w:rStyle w:val="FootnoteReference"/>
          <w:sz w:val="16"/>
          <w:szCs w:val="16"/>
        </w:rPr>
        <w:footnoteRef/>
      </w:r>
      <w:r w:rsidRPr="008F7DDE">
        <w:rPr>
          <w:sz w:val="16"/>
          <w:szCs w:val="16"/>
        </w:rPr>
        <w:t xml:space="preserve"> </w:t>
      </w:r>
      <w:bookmarkStart w:id="3" w:name="_Hlk101237093"/>
      <w:r w:rsidRPr="008F7DDE">
        <w:rPr>
          <w:sz w:val="16"/>
          <w:szCs w:val="16"/>
        </w:rPr>
        <w:t>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bookmarkEnd w:id="3"/>
    </w:p>
    <w:p w:rsidR="008F7DDE" w:rsidRPr="008F7DDE" w:rsidP="008F7DDE" w14:paraId="70A8F5A0" w14:textId="77777777">
      <w:pPr>
        <w:pStyle w:val="FootnoteText"/>
        <w:rPr>
          <w:sz w:val="16"/>
          <w:szCs w:val="16"/>
        </w:rPr>
      </w:pPr>
    </w:p>
  </w:footnote>
  <w:footnote w:id="3">
    <w:p w:rsidR="008F7DDE" w:rsidRPr="008F7DDE" w:rsidP="008F7DDE" w14:paraId="1CE3DF88" w14:textId="77777777">
      <w:pPr>
        <w:pStyle w:val="FootnoteText"/>
        <w:rPr>
          <w:sz w:val="16"/>
          <w:szCs w:val="16"/>
        </w:rPr>
      </w:pPr>
      <w:r w:rsidRPr="008F7DDE">
        <w:rPr>
          <w:rStyle w:val="FootnoteReference"/>
          <w:rFonts w:cs="Arial"/>
          <w:sz w:val="16"/>
          <w:szCs w:val="16"/>
        </w:rPr>
        <w:footnoteRef/>
      </w:r>
      <w:r w:rsidRPr="008F7DDE">
        <w:rPr>
          <w:rStyle w:val="FootnoteReference"/>
          <w:rFonts w:cs="Arial"/>
          <w:sz w:val="16"/>
          <w:szCs w:val="16"/>
        </w:rPr>
        <w:t xml:space="preserve"> </w:t>
      </w:r>
      <w:r w:rsidRPr="008F7DDE">
        <w:rPr>
          <w:sz w:val="16"/>
          <w:szCs w:val="16"/>
        </w:rPr>
        <w:t xml:space="preserve">Options for obtaining OEWS data are available at item “E3.  How to get OEWS data. What are the different ways to obtain OEWS estimates from this website?” at </w:t>
      </w:r>
      <w:hyperlink r:id="rId1" w:history="1">
        <w:r w:rsidRPr="008F7DDE">
          <w:rPr>
            <w:rStyle w:val="Hyperlink"/>
            <w:sz w:val="16"/>
            <w:szCs w:val="16"/>
          </w:rPr>
          <w:t>https://www.bls.gov/oes/oes_ques.htm</w:t>
        </w:r>
      </w:hyperlink>
      <w:r w:rsidRPr="008F7DDE">
        <w:rPr>
          <w:sz w:val="16"/>
          <w:szCs w:val="16"/>
        </w:rPr>
        <w:t xml:space="preserve">. </w:t>
      </w:r>
    </w:p>
    <w:p w:rsidR="008F7DDE" w:rsidRPr="008F7DDE" w:rsidP="008F7DDE" w14:paraId="6D03272A" w14:textId="77777777">
      <w:pPr>
        <w:pStyle w:val="FootnoteText"/>
        <w:rPr>
          <w:sz w:val="16"/>
          <w:szCs w:val="16"/>
        </w:rPr>
      </w:pPr>
    </w:p>
  </w:footnote>
  <w:footnote w:id="4">
    <w:p w:rsidR="008F7DDE" w:rsidRPr="008F7DDE" w:rsidP="008F7DDE" w14:paraId="2D027064" w14:textId="77777777">
      <w:pPr>
        <w:pStyle w:val="FootnoteText"/>
        <w:rPr>
          <w:sz w:val="16"/>
          <w:szCs w:val="16"/>
        </w:rPr>
      </w:pPr>
      <w:r w:rsidRPr="008F7DDE">
        <w:rPr>
          <w:rStyle w:val="FootnoteReference"/>
          <w:rFonts w:cs="Arial"/>
          <w:sz w:val="16"/>
          <w:szCs w:val="16"/>
        </w:rPr>
        <w:footnoteRef/>
      </w:r>
      <w:r w:rsidRPr="008F7DDE">
        <w:rPr>
          <w:sz w:val="16"/>
          <w:szCs w:val="16"/>
        </w:rPr>
        <w:t xml:space="preserve"> The benefit multiplier comes from BLS Employer Costs for Employee Compensation accessed by menu at </w:t>
      </w:r>
      <w:hyperlink r:id="rId2" w:history="1">
        <w:r w:rsidRPr="008F7DDE">
          <w:rPr>
            <w:rStyle w:val="Hyperlink"/>
            <w:sz w:val="16"/>
            <w:szCs w:val="16"/>
          </w:rPr>
          <w:t>http://data.bls.gov/cgi-bin/srgate</w:t>
        </w:r>
      </w:hyperlink>
      <w:r w:rsidRPr="008F7DDE">
        <w:rPr>
          <w:sz w:val="16"/>
          <w:szCs w:val="16"/>
        </w:rPr>
        <w:t xml:space="preserve"> or directly with </w:t>
      </w:r>
      <w:hyperlink r:id="rId3" w:history="1">
        <w:r w:rsidRPr="008F7DDE">
          <w:rPr>
            <w:rStyle w:val="Hyperlink"/>
            <w:sz w:val="16"/>
            <w:szCs w:val="16"/>
          </w:rPr>
          <w:t>http://download.bls.gov/pub/time.series/cm/cm.data.0.Current</w:t>
        </w:r>
      </w:hyperlink>
      <w:r w:rsidRPr="008F7DDE">
        <w:rPr>
          <w:sz w:val="16"/>
          <w:szCs w:val="16"/>
        </w:rPr>
        <w:t>. Insert the data series CMU2030000405000D and CMU2030000405000P, Private Industry Total benefits for Construction, extraction, farming, fishing, and forestry occupations, which is divided by 100 to convert to a decimal value. MSHA used the latest 4-quarter moving average to determine what percent of total loaded wages are benefits.  MSHA computes the benefit multiplier with a number of detailed calculations, but it may be approximated with the formula 1 + (benefit percentage/(1-benefit percentage)).</w:t>
      </w:r>
    </w:p>
    <w:p w:rsidR="008F7DDE" w:rsidRPr="001E6B29" w:rsidP="008F7DDE" w14:paraId="519E892A" w14:textId="77777777">
      <w:pPr>
        <w:pStyle w:val="FootnoteText"/>
        <w:rPr>
          <w:sz w:val="16"/>
          <w:szCs w:val="16"/>
        </w:rPr>
      </w:pPr>
    </w:p>
  </w:footnote>
  <w:footnote w:id="5">
    <w:p w:rsidR="008F7DDE" w:rsidRPr="008F7DDE" w:rsidP="008F7DDE" w14:paraId="4A00EC1F" w14:textId="505B7647">
      <w:pPr>
        <w:pStyle w:val="FootnoteText"/>
        <w:rPr>
          <w:sz w:val="16"/>
          <w:szCs w:val="16"/>
        </w:rPr>
      </w:pPr>
      <w:r w:rsidRPr="008F7DDE">
        <w:rPr>
          <w:rStyle w:val="FootnoteReference"/>
          <w:sz w:val="16"/>
          <w:szCs w:val="16"/>
        </w:rPr>
        <w:footnoteRef/>
      </w:r>
      <w:r w:rsidRPr="008F7DDE">
        <w:rPr>
          <w:rStyle w:val="FootnoteReference"/>
          <w:sz w:val="16"/>
          <w:szCs w:val="16"/>
        </w:rPr>
        <w:t xml:space="preserve"> </w:t>
      </w:r>
      <w:r w:rsidRPr="008F7DDE">
        <w:rPr>
          <w:sz w:val="16"/>
          <w:szCs w:val="16"/>
        </w:rPr>
        <w:t>Wage inflation is the change in Series ID: CIS2020000405000I; Seasonally adjusted; Series Title: Wages and salaries for Private industry workers in Construction, extraction, farming, fishing, and forestry occupations, Index. (</w:t>
      </w:r>
      <w:hyperlink r:id="rId4" w:history="1">
        <w:r w:rsidRPr="008F7DDE">
          <w:rPr>
            <w:rStyle w:val="Hyperlink"/>
            <w:sz w:val="16"/>
            <w:szCs w:val="16"/>
          </w:rPr>
          <w:t>https://data.bls.gov/cgi-bin/srgate</w:t>
        </w:r>
      </w:hyperlink>
      <w:r w:rsidRPr="008F7DDE">
        <w:rPr>
          <w:sz w:val="16"/>
          <w:szCs w:val="16"/>
        </w:rPr>
        <w:t xml:space="preserve"> ; </w:t>
      </w:r>
      <w:r w:rsidR="00C91CC1">
        <w:rPr>
          <w:sz w:val="16"/>
          <w:szCs w:val="16"/>
        </w:rPr>
        <w:t xml:space="preserve">Inflation Multiplier = </w:t>
      </w:r>
      <w:r w:rsidRPr="008F7DDE">
        <w:rPr>
          <w:sz w:val="16"/>
          <w:szCs w:val="16"/>
        </w:rPr>
        <w:t>(Current Quarter Cost Index Value / OEWS Wage Base Quarter Index Value)</w:t>
      </w:r>
      <w:r w:rsidR="00C91CC1">
        <w:rPr>
          <w:sz w:val="16"/>
          <w:szCs w:val="16"/>
        </w:rPr>
        <w:t>.</w:t>
      </w:r>
    </w:p>
    <w:p w:rsidR="008F7DDE" w:rsidRPr="00F70EAC" w:rsidP="008F7DDE" w14:paraId="206F2F44" w14:textId="77777777">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CAA" w:rsidRPr="00F53ED4" w:rsidP="00936CAA" w14:paraId="4AF5F6E3" w14:textId="750161CC">
    <w:pPr>
      <w:pStyle w:val="Header"/>
      <w:rPr>
        <w:rFonts w:ascii="Arial" w:hAnsi="Arial" w:cs="Arial"/>
      </w:rPr>
    </w:pPr>
    <w:r w:rsidRPr="00F53ED4">
      <w:rPr>
        <w:rFonts w:ascii="Arial" w:hAnsi="Arial" w:cs="Arial"/>
        <w:bCs/>
      </w:rPr>
      <w:t>Safety Defects; Examination, Correction, and Records</w:t>
    </w:r>
  </w:p>
  <w:p w:rsidR="00936CAA" w:rsidRPr="00F53ED4" w:rsidP="00936CAA" w14:paraId="590D309D" w14:textId="77777777">
    <w:pPr>
      <w:pStyle w:val="Header"/>
      <w:rPr>
        <w:rFonts w:ascii="Arial" w:hAnsi="Arial" w:cs="Arial"/>
      </w:rPr>
    </w:pPr>
    <w:r w:rsidRPr="00F53ED4">
      <w:rPr>
        <w:rFonts w:ascii="Arial" w:hAnsi="Arial" w:cs="Arial"/>
      </w:rPr>
      <w:t>OMB Control No.: 1219-0089</w:t>
    </w:r>
  </w:p>
  <w:p w:rsidR="00936CAA" w:rsidRPr="00936CAA" w14:paraId="06D236E8" w14:textId="4991203F">
    <w:pPr>
      <w:pStyle w:val="Header"/>
      <w:rPr>
        <w:rFonts w:ascii="Arial" w:hAnsi="Arial" w:cs="Arial"/>
      </w:rPr>
    </w:pPr>
    <w:r w:rsidRPr="00F53ED4">
      <w:rPr>
        <w:rFonts w:ascii="Arial" w:hAnsi="Arial" w:cs="Arial"/>
      </w:rPr>
      <w:t xml:space="preserve">OMB Expiration date: 10/31/2023 </w:t>
    </w:r>
  </w:p>
  <w:p w:rsidR="00936CAA" w14:paraId="344153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7322D"/>
    <w:multiLevelType w:val="hybridMultilevel"/>
    <w:tmpl w:val="2EA26650"/>
    <w:lvl w:ilvl="0">
      <w:start w:val="1"/>
      <w:numFmt w:val="upperLetter"/>
      <w:lvlText w:val="%1."/>
      <w:lvlJc w:val="left"/>
      <w:pPr>
        <w:ind w:left="63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5A3FC2"/>
    <w:multiLevelType w:val="hybridMultilevel"/>
    <w:tmpl w:val="AD24B9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79760B"/>
    <w:multiLevelType w:val="hybridMultilevel"/>
    <w:tmpl w:val="91060A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031133"/>
    <w:multiLevelType w:val="hybridMultilevel"/>
    <w:tmpl w:val="2EA26650"/>
    <w:lvl w:ilvl="0">
      <w:start w:val="1"/>
      <w:numFmt w:val="upperLetter"/>
      <w:lvlText w:val="%1."/>
      <w:lvlJc w:val="left"/>
      <w:pPr>
        <w:ind w:left="63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323A4A"/>
    <w:multiLevelType w:val="hybridMultilevel"/>
    <w:tmpl w:val="E488DA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71207"/>
    <w:multiLevelType w:val="hybridMultilevel"/>
    <w:tmpl w:val="A892891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0C25AD"/>
    <w:multiLevelType w:val="hybridMultilevel"/>
    <w:tmpl w:val="8494B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1119EA"/>
    <w:multiLevelType w:val="hybridMultilevel"/>
    <w:tmpl w:val="94BA3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610D5C"/>
    <w:multiLevelType w:val="hybridMultilevel"/>
    <w:tmpl w:val="CBCE114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998352">
    <w:abstractNumId w:val="8"/>
  </w:num>
  <w:num w:numId="2" w16cid:durableId="150290488">
    <w:abstractNumId w:val="6"/>
  </w:num>
  <w:num w:numId="3" w16cid:durableId="1674651207">
    <w:abstractNumId w:val="3"/>
  </w:num>
  <w:num w:numId="4" w16cid:durableId="1621256169">
    <w:abstractNumId w:val="5"/>
  </w:num>
  <w:num w:numId="5" w16cid:durableId="510918898">
    <w:abstractNumId w:val="2"/>
  </w:num>
  <w:num w:numId="6" w16cid:durableId="579600951">
    <w:abstractNumId w:val="4"/>
  </w:num>
  <w:num w:numId="7" w16cid:durableId="1133324415">
    <w:abstractNumId w:val="10"/>
  </w:num>
  <w:num w:numId="8" w16cid:durableId="352611093">
    <w:abstractNumId w:val="0"/>
  </w:num>
  <w:num w:numId="9" w16cid:durableId="332345036">
    <w:abstractNumId w:val="7"/>
  </w:num>
  <w:num w:numId="10" w16cid:durableId="820970662">
    <w:abstractNumId w:val="9"/>
  </w:num>
  <w:num w:numId="11" w16cid:durableId="1462650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E"/>
    <w:rsid w:val="000203A5"/>
    <w:rsid w:val="00023163"/>
    <w:rsid w:val="00025F77"/>
    <w:rsid w:val="00036844"/>
    <w:rsid w:val="00081F52"/>
    <w:rsid w:val="000C363C"/>
    <w:rsid w:val="00100601"/>
    <w:rsid w:val="00102205"/>
    <w:rsid w:val="0013785F"/>
    <w:rsid w:val="00181BCE"/>
    <w:rsid w:val="001B6FD9"/>
    <w:rsid w:val="001E6B29"/>
    <w:rsid w:val="00202EF4"/>
    <w:rsid w:val="00243204"/>
    <w:rsid w:val="00277F07"/>
    <w:rsid w:val="00282329"/>
    <w:rsid w:val="00294924"/>
    <w:rsid w:val="002A4426"/>
    <w:rsid w:val="002A4C25"/>
    <w:rsid w:val="00302BB6"/>
    <w:rsid w:val="00303D0A"/>
    <w:rsid w:val="003057BB"/>
    <w:rsid w:val="0031652B"/>
    <w:rsid w:val="00355BCC"/>
    <w:rsid w:val="00396DC2"/>
    <w:rsid w:val="003A66C5"/>
    <w:rsid w:val="003D671C"/>
    <w:rsid w:val="003D68CB"/>
    <w:rsid w:val="004311AB"/>
    <w:rsid w:val="00440FD0"/>
    <w:rsid w:val="00464717"/>
    <w:rsid w:val="00480F03"/>
    <w:rsid w:val="004826E9"/>
    <w:rsid w:val="00501CCB"/>
    <w:rsid w:val="005239BF"/>
    <w:rsid w:val="00523CC5"/>
    <w:rsid w:val="00526725"/>
    <w:rsid w:val="005448B0"/>
    <w:rsid w:val="005531FF"/>
    <w:rsid w:val="00562A48"/>
    <w:rsid w:val="00564452"/>
    <w:rsid w:val="0059489D"/>
    <w:rsid w:val="005B4528"/>
    <w:rsid w:val="005B6DD1"/>
    <w:rsid w:val="005E2B50"/>
    <w:rsid w:val="005E30D3"/>
    <w:rsid w:val="005F692E"/>
    <w:rsid w:val="006367D1"/>
    <w:rsid w:val="00675C9A"/>
    <w:rsid w:val="0069248F"/>
    <w:rsid w:val="006947D6"/>
    <w:rsid w:val="006B6A15"/>
    <w:rsid w:val="006D7595"/>
    <w:rsid w:val="006E6E0F"/>
    <w:rsid w:val="006E7F6D"/>
    <w:rsid w:val="00703C68"/>
    <w:rsid w:val="00755768"/>
    <w:rsid w:val="00756006"/>
    <w:rsid w:val="00771A99"/>
    <w:rsid w:val="007F7B38"/>
    <w:rsid w:val="008072D9"/>
    <w:rsid w:val="00816110"/>
    <w:rsid w:val="00823F02"/>
    <w:rsid w:val="00827485"/>
    <w:rsid w:val="00830DA4"/>
    <w:rsid w:val="00842C7F"/>
    <w:rsid w:val="00844D63"/>
    <w:rsid w:val="00885676"/>
    <w:rsid w:val="008916F2"/>
    <w:rsid w:val="00895D1E"/>
    <w:rsid w:val="00896AAE"/>
    <w:rsid w:val="008B3CB0"/>
    <w:rsid w:val="008E0692"/>
    <w:rsid w:val="008E52C0"/>
    <w:rsid w:val="008F12DE"/>
    <w:rsid w:val="008F7DDE"/>
    <w:rsid w:val="00936CAA"/>
    <w:rsid w:val="00941DAA"/>
    <w:rsid w:val="00961EB4"/>
    <w:rsid w:val="00962C57"/>
    <w:rsid w:val="0098144C"/>
    <w:rsid w:val="009A5D1D"/>
    <w:rsid w:val="009C488E"/>
    <w:rsid w:val="00A11A00"/>
    <w:rsid w:val="00A21179"/>
    <w:rsid w:val="00A2771A"/>
    <w:rsid w:val="00A91990"/>
    <w:rsid w:val="00AA5C47"/>
    <w:rsid w:val="00AF172D"/>
    <w:rsid w:val="00B05144"/>
    <w:rsid w:val="00B07C97"/>
    <w:rsid w:val="00B14B8B"/>
    <w:rsid w:val="00B32F68"/>
    <w:rsid w:val="00B37D66"/>
    <w:rsid w:val="00B5143F"/>
    <w:rsid w:val="00B57377"/>
    <w:rsid w:val="00B94971"/>
    <w:rsid w:val="00BA2778"/>
    <w:rsid w:val="00BA4DB0"/>
    <w:rsid w:val="00BA6B0B"/>
    <w:rsid w:val="00BC2A6D"/>
    <w:rsid w:val="00BF6551"/>
    <w:rsid w:val="00C00E89"/>
    <w:rsid w:val="00C04664"/>
    <w:rsid w:val="00C14555"/>
    <w:rsid w:val="00C577D9"/>
    <w:rsid w:val="00C87E11"/>
    <w:rsid w:val="00C91CC1"/>
    <w:rsid w:val="00CA5291"/>
    <w:rsid w:val="00CC7D79"/>
    <w:rsid w:val="00CE0C07"/>
    <w:rsid w:val="00CE3101"/>
    <w:rsid w:val="00D22375"/>
    <w:rsid w:val="00D31322"/>
    <w:rsid w:val="00D35D63"/>
    <w:rsid w:val="00D5738C"/>
    <w:rsid w:val="00D87E90"/>
    <w:rsid w:val="00D9712E"/>
    <w:rsid w:val="00DC0CB7"/>
    <w:rsid w:val="00DE2C2A"/>
    <w:rsid w:val="00DF3B0C"/>
    <w:rsid w:val="00E25AA4"/>
    <w:rsid w:val="00E335FC"/>
    <w:rsid w:val="00E368F8"/>
    <w:rsid w:val="00E662FA"/>
    <w:rsid w:val="00E66DB8"/>
    <w:rsid w:val="00E85DFA"/>
    <w:rsid w:val="00EB281B"/>
    <w:rsid w:val="00EB353C"/>
    <w:rsid w:val="00EE1944"/>
    <w:rsid w:val="00EF09BB"/>
    <w:rsid w:val="00F05753"/>
    <w:rsid w:val="00F13A61"/>
    <w:rsid w:val="00F21466"/>
    <w:rsid w:val="00F53ED4"/>
    <w:rsid w:val="00F70EAC"/>
    <w:rsid w:val="00F96755"/>
    <w:rsid w:val="00FA61C0"/>
    <w:rsid w:val="00FB1C38"/>
    <w:rsid w:val="00FC02D5"/>
    <w:rsid w:val="00FD3C82"/>
    <w:rsid w:val="00FE74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A4C34A"/>
  <w15:chartTrackingRefBased/>
  <w15:docId w15:val="{0AD4B998-A97F-4393-9A6A-4DD8A6F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4B8B"/>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9"/>
    <w:qFormat/>
    <w:rsid w:val="008F7DD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7DDE"/>
    <w:rPr>
      <w:rFonts w:ascii="Arial" w:eastAsia="Times New Roman" w:hAnsi="Arial" w:cs="Times New Roman"/>
      <w:b/>
      <w:bCs/>
      <w:kern w:val="32"/>
      <w:sz w:val="32"/>
      <w:szCs w:val="32"/>
    </w:rPr>
  </w:style>
  <w:style w:type="paragraph" w:styleId="FootnoteText">
    <w:name w:val="footnote text"/>
    <w:basedOn w:val="Normal"/>
    <w:link w:val="FootnoteTextChar"/>
    <w:rsid w:val="008F7DDE"/>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8F7DDE"/>
    <w:rPr>
      <w:rFonts w:ascii="Times New Roman" w:eastAsia="Times New Roman" w:hAnsi="Times New Roman" w:cs="Times New Roman"/>
      <w:sz w:val="20"/>
      <w:szCs w:val="20"/>
    </w:rPr>
  </w:style>
  <w:style w:type="character" w:styleId="FootnoteReference">
    <w:name w:val="footnote reference"/>
    <w:basedOn w:val="DefaultParagraphFont"/>
    <w:rsid w:val="008F7DDE"/>
    <w:rPr>
      <w:rFonts w:cs="Times New Roman"/>
      <w:vertAlign w:val="superscript"/>
    </w:rPr>
  </w:style>
  <w:style w:type="character" w:styleId="Hyperlink">
    <w:name w:val="Hyperlink"/>
    <w:basedOn w:val="DefaultParagraphFont"/>
    <w:uiPriority w:val="99"/>
    <w:rsid w:val="008F7DDE"/>
    <w:rPr>
      <w:rFonts w:cs="Times New Roman"/>
      <w:color w:val="0000FF"/>
      <w:u w:val="single"/>
    </w:rPr>
  </w:style>
  <w:style w:type="paragraph" w:styleId="CommentText">
    <w:name w:val="annotation text"/>
    <w:basedOn w:val="Normal"/>
    <w:link w:val="CommentTextChar"/>
    <w:rsid w:val="008F7DDE"/>
    <w:rPr>
      <w:rFonts w:ascii="Courier New TUR" w:hAnsi="Courier New TUR"/>
      <w:sz w:val="20"/>
      <w:szCs w:val="20"/>
    </w:rPr>
  </w:style>
  <w:style w:type="character" w:customStyle="1" w:styleId="CommentTextChar">
    <w:name w:val="Comment Text Char"/>
    <w:basedOn w:val="DefaultParagraphFont"/>
    <w:link w:val="CommentText"/>
    <w:uiPriority w:val="99"/>
    <w:rsid w:val="008F7DDE"/>
    <w:rPr>
      <w:rFonts w:ascii="Courier New TUR" w:eastAsia="Times New Roman" w:hAnsi="Courier New TUR" w:cs="Times New Roman"/>
      <w:sz w:val="20"/>
      <w:szCs w:val="20"/>
    </w:rPr>
  </w:style>
  <w:style w:type="character" w:styleId="CommentReference">
    <w:name w:val="annotation reference"/>
    <w:basedOn w:val="DefaultParagraphFont"/>
    <w:rsid w:val="008F7DDE"/>
    <w:rPr>
      <w:rFonts w:cs="Times New Roman"/>
      <w:sz w:val="16"/>
    </w:rPr>
  </w:style>
  <w:style w:type="table" w:styleId="TableGrid">
    <w:name w:val="Table Grid"/>
    <w:basedOn w:val="TableNormal"/>
    <w:rsid w:val="008F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DDE"/>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526725"/>
    <w:pPr>
      <w:spacing w:after="0" w:line="240" w:lineRule="auto"/>
    </w:pPr>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D87E90"/>
    <w:rPr>
      <w:rFonts w:ascii="Courier" w:hAnsi="Courier"/>
      <w:b/>
      <w:bCs/>
    </w:rPr>
  </w:style>
  <w:style w:type="character" w:customStyle="1" w:styleId="CommentSubjectChar">
    <w:name w:val="Comment Subject Char"/>
    <w:basedOn w:val="CommentTextChar"/>
    <w:link w:val="CommentSubject"/>
    <w:uiPriority w:val="99"/>
    <w:semiHidden/>
    <w:rsid w:val="00D87E90"/>
    <w:rPr>
      <w:rFonts w:ascii="Courier" w:eastAsia="Times New Roman" w:hAnsi="Courier" w:cs="Times New Roman"/>
      <w:b/>
      <w:bCs/>
      <w:sz w:val="20"/>
      <w:szCs w:val="20"/>
    </w:rPr>
  </w:style>
  <w:style w:type="paragraph" w:styleId="Header">
    <w:name w:val="header"/>
    <w:basedOn w:val="Normal"/>
    <w:link w:val="HeaderChar"/>
    <w:uiPriority w:val="99"/>
    <w:unhideWhenUsed/>
    <w:rsid w:val="00936CAA"/>
    <w:pPr>
      <w:tabs>
        <w:tab w:val="center" w:pos="4680"/>
        <w:tab w:val="right" w:pos="9360"/>
      </w:tabs>
    </w:pPr>
  </w:style>
  <w:style w:type="character" w:customStyle="1" w:styleId="HeaderChar">
    <w:name w:val="Header Char"/>
    <w:basedOn w:val="DefaultParagraphFont"/>
    <w:link w:val="Header"/>
    <w:uiPriority w:val="99"/>
    <w:rsid w:val="00936CAA"/>
    <w:rPr>
      <w:rFonts w:ascii="Courier" w:eastAsia="Times New Roman" w:hAnsi="Courier" w:cs="Times New Roman"/>
      <w:sz w:val="24"/>
      <w:szCs w:val="24"/>
    </w:rPr>
  </w:style>
  <w:style w:type="paragraph" w:styleId="Footer">
    <w:name w:val="footer"/>
    <w:basedOn w:val="Normal"/>
    <w:link w:val="FooterChar"/>
    <w:uiPriority w:val="99"/>
    <w:unhideWhenUsed/>
    <w:rsid w:val="00936CAA"/>
    <w:pPr>
      <w:tabs>
        <w:tab w:val="center" w:pos="4680"/>
        <w:tab w:val="right" w:pos="9360"/>
      </w:tabs>
    </w:pPr>
  </w:style>
  <w:style w:type="character" w:customStyle="1" w:styleId="FooterChar">
    <w:name w:val="Footer Char"/>
    <w:basedOn w:val="DefaultParagraphFont"/>
    <w:link w:val="Footer"/>
    <w:uiPriority w:val="99"/>
    <w:rsid w:val="00936CAA"/>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DB2-D0EE-4B3E-8F86-B8A1F6F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4439</Words>
  <Characters>25308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Moore, Joanna - MSHA</cp:lastModifiedBy>
  <cp:revision>5</cp:revision>
  <dcterms:created xsi:type="dcterms:W3CDTF">2023-02-03T19:03:00Z</dcterms:created>
  <dcterms:modified xsi:type="dcterms:W3CDTF">2023-05-23T11:22:00Z</dcterms:modified>
</cp:coreProperties>
</file>