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B99" w:rsidP="00B93F7E" w14:paraId="7A6DBEC7" w14:textId="77777777">
      <w:pPr>
        <w:pStyle w:val="Title"/>
        <w:rPr>
          <w:rFonts w:ascii="Arial" w:hAnsi="Arial" w:cs="Arial"/>
        </w:rPr>
      </w:pPr>
      <w:bookmarkStart w:id="0" w:name="_Hlk109133054"/>
      <w:bookmarkEnd w:id="0"/>
      <w:r>
        <w:rPr>
          <w:rFonts w:ascii="Arial" w:hAnsi="Arial" w:cs="Arial"/>
        </w:rPr>
        <w:t>NOTE TO REVIEWER</w:t>
      </w:r>
    </w:p>
    <w:p w:rsidR="00490B99" w:rsidP="00B93F7E" w14:paraId="5F3CE18F" w14:textId="77777777">
      <w:pPr>
        <w:pStyle w:val="Title"/>
        <w:rPr>
          <w:rFonts w:ascii="Arial" w:hAnsi="Arial" w:cs="Arial"/>
        </w:rPr>
      </w:pPr>
      <w:r>
        <w:rPr>
          <w:rFonts w:ascii="Arial" w:hAnsi="Arial" w:cs="Arial"/>
        </w:rPr>
        <w:t xml:space="preserve">OMB No. </w:t>
      </w:r>
      <w:r w:rsidR="00841E69">
        <w:rPr>
          <w:rFonts w:ascii="Arial" w:hAnsi="Arial" w:cs="Arial"/>
        </w:rPr>
        <w:t>1245-0003</w:t>
      </w:r>
    </w:p>
    <w:p w:rsidR="00073EB3" w:rsidP="00B93F7E" w14:paraId="3DA62229" w14:textId="77777777">
      <w:pPr>
        <w:pStyle w:val="Title"/>
        <w:rPr>
          <w:rFonts w:ascii="Arial" w:hAnsi="Arial" w:cs="Arial"/>
        </w:rPr>
      </w:pPr>
      <w:r>
        <w:rPr>
          <w:rFonts w:ascii="Arial" w:hAnsi="Arial" w:cs="Arial"/>
        </w:rPr>
        <w:t>Expiration Date:1/31/2025</w:t>
      </w:r>
    </w:p>
    <w:p w:rsidR="00073EB3" w:rsidP="00B93F7E" w14:paraId="2979585C" w14:textId="77777777">
      <w:pPr>
        <w:pStyle w:val="Title"/>
        <w:rPr>
          <w:rFonts w:ascii="Arial" w:hAnsi="Arial" w:cs="Arial"/>
        </w:rPr>
      </w:pPr>
    </w:p>
    <w:p w:rsidR="0030034E" w:rsidP="00B93F7E" w14:paraId="2F3F969E" w14:textId="77777777">
      <w:pPr>
        <w:pStyle w:val="Title"/>
        <w:rPr>
          <w:rFonts w:ascii="Arial" w:hAnsi="Arial" w:cs="Arial"/>
        </w:rPr>
      </w:pPr>
    </w:p>
    <w:p w:rsidR="0030034E" w:rsidP="00B93F7E" w14:paraId="3581F308" w14:textId="77777777">
      <w:pPr>
        <w:pStyle w:val="Title"/>
        <w:rPr>
          <w:rFonts w:ascii="Arial" w:hAnsi="Arial" w:cs="Arial"/>
        </w:rPr>
      </w:pPr>
      <w:r>
        <w:rPr>
          <w:rFonts w:ascii="Arial" w:hAnsi="Arial" w:cs="Arial"/>
        </w:rPr>
        <w:t xml:space="preserve">Revision to </w:t>
      </w:r>
      <w:r w:rsidRPr="009C1F39" w:rsidR="009C1F39">
        <w:rPr>
          <w:rFonts w:ascii="Arial" w:hAnsi="Arial" w:cs="Arial"/>
        </w:rPr>
        <w:t>Require Filing Employers to Identify Whether They Constitute a Federal Contractor or Subcontractor on the Form LM-10</w:t>
      </w:r>
    </w:p>
    <w:p w:rsidR="00E62971" w:rsidP="00B93F7E" w14:paraId="55554642" w14:textId="77777777">
      <w:pPr>
        <w:rPr>
          <w:rFonts w:ascii="Arial" w:hAnsi="Arial" w:cs="Arial"/>
        </w:rPr>
      </w:pPr>
    </w:p>
    <w:p w:rsidR="00AA4C94" w:rsidP="00B93F7E" w14:paraId="43752F56" w14:textId="77777777">
      <w:pPr>
        <w:rPr>
          <w:rFonts w:ascii="Arial" w:hAnsi="Arial" w:cs="Arial"/>
        </w:rPr>
      </w:pPr>
      <w:r>
        <w:rPr>
          <w:rFonts w:ascii="Arial" w:hAnsi="Arial" w:cs="Arial"/>
        </w:rPr>
        <w:t>This submission is a</w:t>
      </w:r>
      <w:r w:rsidR="00371E53">
        <w:rPr>
          <w:rFonts w:ascii="Arial" w:hAnsi="Arial" w:cs="Arial"/>
        </w:rPr>
        <w:t xml:space="preserve"> revision</w:t>
      </w:r>
      <w:r>
        <w:rPr>
          <w:rFonts w:ascii="Arial" w:hAnsi="Arial" w:cs="Arial"/>
        </w:rPr>
        <w:t xml:space="preserve"> </w:t>
      </w:r>
      <w:r w:rsidR="006C1811">
        <w:rPr>
          <w:rFonts w:ascii="Arial" w:hAnsi="Arial" w:cs="Arial"/>
        </w:rPr>
        <w:t xml:space="preserve">to </w:t>
      </w:r>
      <w:r w:rsidR="006D79A1">
        <w:rPr>
          <w:rFonts w:ascii="Arial" w:hAnsi="Arial" w:cs="Arial"/>
        </w:rPr>
        <w:t>an ICR</w:t>
      </w:r>
      <w:r w:rsidR="006C1811">
        <w:rPr>
          <w:rFonts w:ascii="Arial" w:hAnsi="Arial" w:cs="Arial"/>
        </w:rPr>
        <w:t xml:space="preserve"> currently approved under 1245-0003. </w:t>
      </w:r>
      <w:r w:rsidR="006D79A1">
        <w:rPr>
          <w:rFonts w:ascii="Arial" w:hAnsi="Arial" w:cs="Arial"/>
        </w:rPr>
        <w:t xml:space="preserve">The ICR contains </w:t>
      </w:r>
      <w:r>
        <w:rPr>
          <w:rFonts w:ascii="Arial" w:hAnsi="Arial" w:cs="Arial"/>
        </w:rPr>
        <w:t xml:space="preserve"> information</w:t>
      </w:r>
      <w:r w:rsidR="006D79A1">
        <w:rPr>
          <w:rFonts w:ascii="Arial" w:hAnsi="Arial" w:cs="Arial"/>
        </w:rPr>
        <w:t xml:space="preserve"> collection</w:t>
      </w:r>
      <w:r>
        <w:rPr>
          <w:rFonts w:ascii="Arial" w:hAnsi="Arial" w:cs="Arial"/>
        </w:rPr>
        <w:t xml:space="preserve"> requirements of the Labor-Management Reporting and Disclosure Act (LMRDA)</w:t>
      </w:r>
      <w:r w:rsidR="00073EB3">
        <w:rPr>
          <w:rFonts w:ascii="Arial" w:hAnsi="Arial" w:cs="Arial"/>
        </w:rPr>
        <w:t>.</w:t>
      </w:r>
      <w:r>
        <w:rPr>
          <w:rFonts w:ascii="Arial" w:hAnsi="Arial" w:cs="Arial"/>
        </w:rPr>
        <w:t xml:space="preserve"> The currently approved collection includes Forms LM-1, LM-2, LM-3, LM-4, LM-10,</w:t>
      </w:r>
      <w:r w:rsidR="0060731C">
        <w:rPr>
          <w:rFonts w:ascii="Arial" w:hAnsi="Arial" w:cs="Arial"/>
        </w:rPr>
        <w:t xml:space="preserve"> </w:t>
      </w:r>
      <w:r>
        <w:rPr>
          <w:rFonts w:ascii="Arial" w:hAnsi="Arial" w:cs="Arial"/>
        </w:rPr>
        <w:t>LM-15, LM</w:t>
      </w:r>
      <w:r w:rsidR="00E3382D">
        <w:rPr>
          <w:rFonts w:ascii="Arial" w:hAnsi="Arial" w:cs="Arial"/>
        </w:rPr>
        <w:t xml:space="preserve">-15A, LM-16, LM-20, LM-21, </w:t>
      </w:r>
      <w:r>
        <w:rPr>
          <w:rFonts w:ascii="Arial" w:hAnsi="Arial" w:cs="Arial"/>
        </w:rPr>
        <w:t>LM-30, and S-1</w:t>
      </w:r>
      <w:r w:rsidR="00C4202D">
        <w:rPr>
          <w:rFonts w:ascii="Arial" w:hAnsi="Arial" w:cs="Arial"/>
        </w:rPr>
        <w:t>, as well as the LMRDA Title IV Recordkeeping requirements and the OLMS collective bargaining agreement (CBA) database</w:t>
      </w:r>
      <w:r>
        <w:rPr>
          <w:rFonts w:ascii="Arial" w:hAnsi="Arial" w:cs="Arial"/>
        </w:rPr>
        <w:t xml:space="preserve">.  </w:t>
      </w:r>
    </w:p>
    <w:p w:rsidR="00390D2F" w:rsidP="00B93F7E" w14:paraId="01A5DC86" w14:textId="77777777">
      <w:pPr>
        <w:rPr>
          <w:rFonts w:ascii="Arial" w:hAnsi="Arial" w:cs="Arial"/>
        </w:rPr>
      </w:pPr>
    </w:p>
    <w:p w:rsidR="00E62971" w:rsidRPr="00E62971" w:rsidP="00B93F7E" w14:paraId="5309B1D5" w14:textId="77777777">
      <w:pPr>
        <w:rPr>
          <w:rFonts w:ascii="Arial" w:hAnsi="Arial" w:cs="Arial"/>
        </w:rPr>
      </w:pPr>
      <w:r>
        <w:rPr>
          <w:rFonts w:ascii="Arial" w:hAnsi="Arial" w:cs="Arial"/>
        </w:rPr>
        <w:t xml:space="preserve">This revision is necessary to </w:t>
      </w:r>
      <w:r w:rsidR="00C4202D">
        <w:rPr>
          <w:rFonts w:ascii="Arial" w:hAnsi="Arial" w:cs="Arial"/>
        </w:rPr>
        <w:t>re</w:t>
      </w:r>
      <w:r w:rsidR="00D762B4">
        <w:rPr>
          <w:rFonts w:ascii="Arial" w:hAnsi="Arial" w:cs="Arial"/>
        </w:rPr>
        <w:t>vise</w:t>
      </w:r>
      <w:r w:rsidR="00C4202D">
        <w:rPr>
          <w:rFonts w:ascii="Arial" w:hAnsi="Arial" w:cs="Arial"/>
        </w:rPr>
        <w:t xml:space="preserve"> </w:t>
      </w:r>
      <w:r w:rsidR="00D762B4">
        <w:rPr>
          <w:rFonts w:ascii="Arial" w:hAnsi="Arial" w:cs="Arial"/>
        </w:rPr>
        <w:t>the Form LM-10</w:t>
      </w:r>
      <w:r w:rsidR="00C4202D">
        <w:rPr>
          <w:rFonts w:ascii="Arial" w:hAnsi="Arial" w:cs="Arial"/>
        </w:rPr>
        <w:t xml:space="preserve">, as part of a rulemaking to </w:t>
      </w:r>
      <w:r w:rsidR="00D762B4">
        <w:rPr>
          <w:rFonts w:ascii="Arial" w:hAnsi="Arial" w:cs="Arial"/>
        </w:rPr>
        <w:t xml:space="preserve">add new </w:t>
      </w:r>
      <w:r w:rsidR="00E77E2D">
        <w:rPr>
          <w:rFonts w:ascii="Arial" w:hAnsi="Arial" w:cs="Arial"/>
        </w:rPr>
        <w:t xml:space="preserve">line items </w:t>
      </w:r>
      <w:r w:rsidR="00D762B4">
        <w:rPr>
          <w:rFonts w:ascii="Arial" w:hAnsi="Arial" w:cs="Arial"/>
        </w:rPr>
        <w:t xml:space="preserve">to </w:t>
      </w:r>
      <w:r w:rsidR="00BC5F44">
        <w:rPr>
          <w:rFonts w:ascii="Arial" w:hAnsi="Arial" w:cs="Arial"/>
        </w:rPr>
        <w:t xml:space="preserve">the </w:t>
      </w:r>
      <w:r w:rsidR="00D762B4">
        <w:rPr>
          <w:rFonts w:ascii="Arial" w:hAnsi="Arial" w:cs="Arial"/>
        </w:rPr>
        <w:t>form concerning federal contractor status</w:t>
      </w:r>
      <w:r w:rsidR="00C4202D">
        <w:rPr>
          <w:rFonts w:ascii="Arial" w:hAnsi="Arial" w:cs="Arial"/>
        </w:rPr>
        <w:t xml:space="preserve">.  </w:t>
      </w:r>
    </w:p>
    <w:p w:rsidR="00AA4C94" w:rsidP="00B93F7E" w14:paraId="35F81837" w14:textId="77777777">
      <w:pPr>
        <w:rPr>
          <w:rFonts w:ascii="Arial" w:hAnsi="Arial" w:cs="Arial"/>
        </w:rPr>
      </w:pPr>
    </w:p>
    <w:p w:rsidR="007F6A84" w:rsidP="00B93F7E" w14:paraId="09C5C123" w14:textId="77777777">
      <w:pPr>
        <w:rPr>
          <w:rFonts w:ascii="Arial" w:hAnsi="Arial" w:cs="Arial"/>
        </w:rPr>
      </w:pPr>
    </w:p>
    <w:p w:rsidR="00490B99" w:rsidP="00B93F7E" w14:paraId="028F1650" w14:textId="77777777">
      <w:pPr>
        <w:rPr>
          <w:rFonts w:ascii="Arial" w:hAnsi="Arial" w:cs="Arial"/>
        </w:rPr>
      </w:pPr>
    </w:p>
    <w:p w:rsidR="00490B99" w:rsidP="00B93F7E" w14:paraId="4657B030" w14:textId="77777777">
      <w:pPr>
        <w:jc w:val="center"/>
        <w:rPr>
          <w:rFonts w:ascii="Arial" w:hAnsi="Arial" w:cs="Arial"/>
          <w:b/>
        </w:rPr>
      </w:pPr>
    </w:p>
    <w:p w:rsidR="00490B99" w:rsidP="00B93F7E" w14:paraId="2D0EF2F7" w14:textId="77777777">
      <w:pPr>
        <w:jc w:val="center"/>
        <w:rPr>
          <w:rFonts w:ascii="Arial" w:hAnsi="Arial" w:cs="Arial"/>
          <w:b/>
        </w:rPr>
      </w:pPr>
    </w:p>
    <w:p w:rsidR="00490B99" w:rsidP="00B93F7E" w14:paraId="318BA9D3" w14:textId="77777777">
      <w:pPr>
        <w:jc w:val="center"/>
        <w:rPr>
          <w:rFonts w:ascii="Arial" w:hAnsi="Arial" w:cs="Arial"/>
          <w:b/>
        </w:rPr>
      </w:pPr>
    </w:p>
    <w:p w:rsidR="00490B99" w:rsidP="00B93F7E" w14:paraId="55FED10D" w14:textId="77777777">
      <w:pPr>
        <w:jc w:val="center"/>
        <w:rPr>
          <w:rFonts w:ascii="Arial" w:hAnsi="Arial" w:cs="Arial"/>
          <w:b/>
        </w:rPr>
      </w:pPr>
    </w:p>
    <w:p w:rsidR="00490B99" w:rsidP="00B93F7E" w14:paraId="2BA6D1EA" w14:textId="77777777">
      <w:pPr>
        <w:jc w:val="center"/>
        <w:rPr>
          <w:rFonts w:ascii="Arial" w:hAnsi="Arial" w:cs="Arial"/>
          <w:b/>
        </w:rPr>
      </w:pPr>
    </w:p>
    <w:p w:rsidR="00490B99" w:rsidP="00B93F7E" w14:paraId="39CFD0F4" w14:textId="77777777">
      <w:pPr>
        <w:jc w:val="center"/>
        <w:rPr>
          <w:rFonts w:ascii="Arial" w:hAnsi="Arial" w:cs="Arial"/>
          <w:b/>
        </w:rPr>
      </w:pPr>
    </w:p>
    <w:p w:rsidR="00490B99" w:rsidP="00B93F7E" w14:paraId="748FFD66" w14:textId="77777777">
      <w:pPr>
        <w:jc w:val="center"/>
        <w:rPr>
          <w:rFonts w:ascii="Arial" w:hAnsi="Arial" w:cs="Arial"/>
          <w:b/>
        </w:rPr>
      </w:pPr>
    </w:p>
    <w:p w:rsidR="00490B99" w:rsidP="00B93F7E" w14:paraId="52F92D50" w14:textId="77777777">
      <w:pPr>
        <w:jc w:val="center"/>
        <w:rPr>
          <w:rFonts w:ascii="Arial" w:hAnsi="Arial" w:cs="Arial"/>
          <w:b/>
        </w:rPr>
      </w:pPr>
    </w:p>
    <w:p w:rsidR="00490B99" w:rsidP="00B93F7E" w14:paraId="3C4C2842" w14:textId="77777777">
      <w:pPr>
        <w:jc w:val="center"/>
        <w:rPr>
          <w:rFonts w:ascii="Arial" w:hAnsi="Arial" w:cs="Arial"/>
          <w:b/>
        </w:rPr>
      </w:pPr>
    </w:p>
    <w:p w:rsidR="00490B99" w:rsidP="00B93F7E" w14:paraId="50B14FC8" w14:textId="77777777">
      <w:pPr>
        <w:jc w:val="center"/>
        <w:rPr>
          <w:rFonts w:ascii="Arial" w:hAnsi="Arial" w:cs="Arial"/>
          <w:b/>
        </w:rPr>
      </w:pPr>
    </w:p>
    <w:p w:rsidR="00490B99" w:rsidP="00B93F7E" w14:paraId="3D4E8366" w14:textId="77777777">
      <w:pPr>
        <w:jc w:val="center"/>
        <w:rPr>
          <w:rFonts w:ascii="Arial" w:hAnsi="Arial" w:cs="Arial"/>
          <w:b/>
        </w:rPr>
      </w:pPr>
    </w:p>
    <w:p w:rsidR="00490B99" w:rsidP="00B93F7E" w14:paraId="0813AE6F" w14:textId="77777777">
      <w:pPr>
        <w:jc w:val="center"/>
        <w:rPr>
          <w:rFonts w:ascii="Arial" w:hAnsi="Arial" w:cs="Arial"/>
          <w:b/>
        </w:rPr>
      </w:pPr>
    </w:p>
    <w:p w:rsidR="00C4202D" w:rsidP="00B93F7E" w14:paraId="76178BA6" w14:textId="77777777">
      <w:pPr>
        <w:jc w:val="center"/>
        <w:rPr>
          <w:rFonts w:ascii="Arial" w:hAnsi="Arial" w:cs="Arial"/>
          <w:b/>
        </w:rPr>
      </w:pPr>
    </w:p>
    <w:p w:rsidR="00C4202D" w:rsidP="00B93F7E" w14:paraId="00554968" w14:textId="77777777">
      <w:pPr>
        <w:jc w:val="center"/>
        <w:rPr>
          <w:rFonts w:ascii="Arial" w:hAnsi="Arial" w:cs="Arial"/>
          <w:b/>
        </w:rPr>
      </w:pPr>
    </w:p>
    <w:p w:rsidR="00C4202D" w:rsidP="00B93F7E" w14:paraId="62EDD60C" w14:textId="77777777">
      <w:pPr>
        <w:jc w:val="center"/>
        <w:rPr>
          <w:rFonts w:ascii="Arial" w:hAnsi="Arial" w:cs="Arial"/>
          <w:b/>
        </w:rPr>
      </w:pPr>
    </w:p>
    <w:p w:rsidR="00C4202D" w:rsidP="00B93F7E" w14:paraId="59397E33" w14:textId="77777777">
      <w:pPr>
        <w:jc w:val="center"/>
        <w:rPr>
          <w:rFonts w:ascii="Arial" w:hAnsi="Arial" w:cs="Arial"/>
          <w:b/>
        </w:rPr>
      </w:pPr>
    </w:p>
    <w:p w:rsidR="00C4202D" w:rsidP="00B93F7E" w14:paraId="0DAB4BB6" w14:textId="77777777">
      <w:pPr>
        <w:jc w:val="center"/>
        <w:rPr>
          <w:rFonts w:ascii="Arial" w:hAnsi="Arial" w:cs="Arial"/>
          <w:b/>
        </w:rPr>
      </w:pPr>
    </w:p>
    <w:p w:rsidR="00C4202D" w:rsidP="00B93F7E" w14:paraId="7F844F25" w14:textId="77777777">
      <w:pPr>
        <w:jc w:val="center"/>
        <w:rPr>
          <w:rFonts w:ascii="Arial" w:hAnsi="Arial" w:cs="Arial"/>
          <w:b/>
        </w:rPr>
      </w:pPr>
    </w:p>
    <w:p w:rsidR="00C4202D" w:rsidP="00B93F7E" w14:paraId="11DD29F7" w14:textId="77777777">
      <w:pPr>
        <w:jc w:val="center"/>
        <w:rPr>
          <w:rFonts w:ascii="Arial" w:hAnsi="Arial" w:cs="Arial"/>
          <w:b/>
        </w:rPr>
      </w:pPr>
    </w:p>
    <w:p w:rsidR="00C4202D" w:rsidP="00B93F7E" w14:paraId="6C9FB561" w14:textId="77777777">
      <w:pPr>
        <w:jc w:val="center"/>
        <w:rPr>
          <w:rFonts w:ascii="Arial" w:hAnsi="Arial" w:cs="Arial"/>
          <w:b/>
        </w:rPr>
      </w:pPr>
    </w:p>
    <w:p w:rsidR="00C4202D" w:rsidP="00B93F7E" w14:paraId="45FE4379" w14:textId="77777777">
      <w:pPr>
        <w:jc w:val="center"/>
        <w:rPr>
          <w:rFonts w:ascii="Arial" w:hAnsi="Arial" w:cs="Arial"/>
          <w:b/>
        </w:rPr>
      </w:pPr>
    </w:p>
    <w:p w:rsidR="00C4202D" w:rsidP="00B93F7E" w14:paraId="466F4EE6" w14:textId="77777777">
      <w:pPr>
        <w:jc w:val="center"/>
        <w:rPr>
          <w:rFonts w:ascii="Arial" w:hAnsi="Arial" w:cs="Arial"/>
          <w:b/>
        </w:rPr>
      </w:pPr>
    </w:p>
    <w:p w:rsidR="00C4202D" w:rsidP="00B93F7E" w14:paraId="3732B482" w14:textId="77777777">
      <w:pPr>
        <w:jc w:val="center"/>
        <w:rPr>
          <w:rFonts w:ascii="Arial" w:hAnsi="Arial" w:cs="Arial"/>
          <w:b/>
        </w:rPr>
      </w:pPr>
    </w:p>
    <w:p w:rsidR="00C4202D" w:rsidP="00B93F7E" w14:paraId="2F43A8BC" w14:textId="77777777">
      <w:pPr>
        <w:jc w:val="center"/>
        <w:rPr>
          <w:rFonts w:ascii="Arial" w:hAnsi="Arial" w:cs="Arial"/>
          <w:b/>
        </w:rPr>
      </w:pPr>
    </w:p>
    <w:p w:rsidR="00C4202D" w:rsidP="00B93F7E" w14:paraId="51ACEF0A" w14:textId="77777777">
      <w:pPr>
        <w:jc w:val="center"/>
        <w:rPr>
          <w:rFonts w:ascii="Arial" w:hAnsi="Arial" w:cs="Arial"/>
          <w:b/>
        </w:rPr>
      </w:pPr>
    </w:p>
    <w:p w:rsidR="00C4202D" w:rsidP="00B93F7E" w14:paraId="725B3C0E" w14:textId="77777777">
      <w:pPr>
        <w:jc w:val="center"/>
        <w:rPr>
          <w:rFonts w:ascii="Arial" w:hAnsi="Arial" w:cs="Arial"/>
          <w:b/>
        </w:rPr>
      </w:pPr>
    </w:p>
    <w:p w:rsidR="00D762B4" w:rsidP="00B93F7E" w14:paraId="311BD4BB" w14:textId="77777777">
      <w:pPr>
        <w:jc w:val="center"/>
        <w:rPr>
          <w:rFonts w:ascii="Arial" w:hAnsi="Arial" w:cs="Arial"/>
          <w:b/>
        </w:rPr>
      </w:pPr>
    </w:p>
    <w:p w:rsidR="00014EF9" w:rsidRPr="00DD6C00" w:rsidP="00B93F7E" w14:paraId="13BCD64A" w14:textId="77777777">
      <w:pPr>
        <w:jc w:val="center"/>
        <w:rPr>
          <w:rFonts w:ascii="Arial" w:hAnsi="Arial" w:cs="Arial"/>
        </w:rPr>
      </w:pPr>
      <w:r>
        <w:rPr>
          <w:rFonts w:ascii="Arial" w:hAnsi="Arial" w:cs="Arial"/>
          <w:b/>
        </w:rPr>
        <w:t>PAPERWORK REDUCTION ACT</w:t>
      </w:r>
    </w:p>
    <w:p w:rsidR="00014EF9" w:rsidP="00B93F7E" w14:paraId="4E758BE1" w14:textId="77777777">
      <w:pPr>
        <w:jc w:val="center"/>
        <w:rPr>
          <w:rFonts w:ascii="Arial" w:hAnsi="Arial" w:cs="Arial"/>
          <w:b/>
        </w:rPr>
      </w:pPr>
      <w:r>
        <w:rPr>
          <w:rFonts w:ascii="Arial" w:hAnsi="Arial" w:cs="Arial"/>
          <w:b/>
        </w:rPr>
        <w:t>SUPPORTING STATEMENT</w:t>
      </w:r>
    </w:p>
    <w:p w:rsidR="00014EF9" w:rsidP="00B93F7E" w14:paraId="0E841D05" w14:textId="77777777">
      <w:pPr>
        <w:rPr>
          <w:rFonts w:ascii="Arial" w:hAnsi="Arial" w:cs="Arial"/>
        </w:rPr>
      </w:pPr>
    </w:p>
    <w:p w:rsidR="00014EF9" w:rsidP="00B93F7E" w14:paraId="7D59F9F7" w14:textId="77777777">
      <w:pPr>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14:paraId="7FD77EEC" w14:textId="77777777">
      <w:pPr>
        <w:rPr>
          <w:rFonts w:ascii="Arial" w:hAnsi="Arial" w:cs="Arial"/>
        </w:rPr>
      </w:pPr>
    </w:p>
    <w:p w:rsidR="001C3403" w:rsidRPr="001977AD" w:rsidP="00B93F7E" w14:paraId="092D303B" w14:textId="77777777">
      <w:pPr>
        <w:numPr>
          <w:ilvl w:val="0"/>
          <w:numId w:val="11"/>
        </w:numPr>
        <w:tabs>
          <w:tab w:val="num" w:pos="360"/>
          <w:tab w:val="clear" w:pos="72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3403" w:rsidRPr="001C3403" w:rsidP="00B93F7E" w14:paraId="259FEABA" w14:textId="77777777">
      <w:pPr>
        <w:ind w:left="360"/>
        <w:rPr>
          <w:rFonts w:ascii="Arial" w:hAnsi="Arial" w:cs="Arial"/>
          <w:bCs/>
        </w:rPr>
      </w:pPr>
    </w:p>
    <w:p w:rsidR="005A1335" w:rsidP="00B93F7E" w14:paraId="02FCAA41" w14:textId="77777777">
      <w:pPr>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5A1335" w:rsidP="00B93F7E" w14:paraId="321C3A6F" w14:textId="77777777">
      <w:pPr>
        <w:rPr>
          <w:rFonts w:ascii="Arial" w:hAnsi="Arial" w:cs="Arial"/>
        </w:rPr>
      </w:pPr>
    </w:p>
    <w:p w:rsidR="005A1335" w:rsidP="00B93F7E" w14:paraId="7FFA7E5A" w14:textId="77777777">
      <w:pPr>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Pr="0023232E" w:rsid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P="00B93F7E" w14:paraId="47CE4538" w14:textId="77777777">
      <w:pPr>
        <w:rPr>
          <w:rFonts w:ascii="Arial" w:hAnsi="Arial" w:cs="Arial"/>
        </w:rPr>
      </w:pPr>
    </w:p>
    <w:p w:rsidR="005A1335" w:rsidP="00B93F7E" w14:paraId="4F425F5E" w14:textId="77777777">
      <w:pPr>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addition, the regulations specifically incorporate </w:t>
      </w:r>
      <w:r>
        <w:rPr>
          <w:rFonts w:ascii="Arial" w:hAnsi="Arial" w:cs="Arial"/>
        </w:rPr>
        <w:t xml:space="preserve">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14:paraId="405173D0" w14:textId="77777777">
      <w:pPr>
        <w:rPr>
          <w:rFonts w:ascii="Arial" w:hAnsi="Arial" w:cs="Arial"/>
        </w:rPr>
      </w:pPr>
    </w:p>
    <w:p w:rsidR="005A1335" w:rsidP="00B93F7E" w14:paraId="0FD4C42A" w14:textId="77777777">
      <w:pPr>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14:paraId="70762B50" w14:textId="77777777">
      <w:pPr>
        <w:rPr>
          <w:rFonts w:ascii="Arial" w:hAnsi="Arial" w:cs="Arial"/>
        </w:rPr>
      </w:pPr>
    </w:p>
    <w:p w:rsidR="005A1335" w:rsidP="00B93F7E" w14:paraId="006894C7" w14:textId="77777777">
      <w:pPr>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w:t>
      </w:r>
      <w:r w:rsidR="00A757E8">
        <w:rPr>
          <w:rFonts w:ascii="Arial" w:hAnsi="Arial" w:cs="Arial"/>
        </w:rPr>
        <w:t xml:space="preserve">  </w:t>
      </w:r>
      <w:r w:rsidR="0011129B">
        <w:rPr>
          <w:rFonts w:ascii="Arial" w:hAnsi="Arial" w:cs="Arial"/>
        </w:rPr>
        <w:t xml:space="preserve">This report must be filed electronically. </w:t>
      </w:r>
    </w:p>
    <w:p w:rsidR="005A1335" w:rsidP="00B93F7E" w14:paraId="47203B62" w14:textId="77777777">
      <w:pPr>
        <w:rPr>
          <w:rFonts w:ascii="Arial" w:hAnsi="Arial" w:cs="Arial"/>
        </w:rPr>
      </w:pPr>
    </w:p>
    <w:p w:rsidR="005A1335" w:rsidP="00B93F7E" w14:paraId="3A92F512" w14:textId="77777777">
      <w:pPr>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r w:rsidR="00ED2AEC">
        <w:rPr>
          <w:rFonts w:ascii="Arial" w:hAnsi="Arial" w:cs="Arial"/>
        </w:rPr>
        <w:t xml:space="preserve">, </w:t>
      </w:r>
      <w:r w:rsidR="0040359B">
        <w:rPr>
          <w:rFonts w:ascii="Arial" w:hAnsi="Arial" w:cs="Arial"/>
        </w:rPr>
        <w:t xml:space="preserve">with </w:t>
      </w:r>
      <w:r w:rsidR="00ED2AEC">
        <w:rPr>
          <w:rFonts w:ascii="Arial" w:hAnsi="Arial" w:cs="Arial"/>
        </w:rPr>
        <w:t>a temporary hardship exemption available</w:t>
      </w:r>
      <w:r>
        <w:rPr>
          <w:rFonts w:ascii="Arial" w:hAnsi="Arial" w:cs="Arial"/>
        </w:rPr>
        <w:t>.</w:t>
      </w:r>
    </w:p>
    <w:p w:rsidR="005A1335" w:rsidP="00B93F7E" w14:paraId="32D08CEE" w14:textId="77777777">
      <w:pPr>
        <w:rPr>
          <w:rFonts w:ascii="Arial" w:hAnsi="Arial" w:cs="Arial"/>
        </w:rPr>
      </w:pPr>
    </w:p>
    <w:p w:rsidR="005A1335" w:rsidP="00B93F7E" w14:paraId="05BB54B1" w14:textId="77777777">
      <w:pPr>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D2AEC">
        <w:rPr>
          <w:rFonts w:ascii="Arial" w:hAnsi="Arial" w:cs="Arial"/>
        </w:rPr>
        <w:t xml:space="preserve">  This report must be filed electronically, with </w:t>
      </w:r>
      <w:r w:rsidR="0011129B">
        <w:rPr>
          <w:rFonts w:ascii="Arial" w:hAnsi="Arial" w:cs="Arial"/>
        </w:rPr>
        <w:t>a temporary</w:t>
      </w:r>
      <w:r w:rsidR="00ED2AEC">
        <w:rPr>
          <w:rFonts w:ascii="Arial" w:hAnsi="Arial" w:cs="Arial"/>
        </w:rPr>
        <w:t xml:space="preserve"> hardship exemption available.  </w:t>
      </w:r>
    </w:p>
    <w:p w:rsidR="005A1335" w:rsidP="00B93F7E" w14:paraId="7EACAFB0" w14:textId="77777777">
      <w:pPr>
        <w:rPr>
          <w:rFonts w:ascii="Arial" w:hAnsi="Arial" w:cs="Arial"/>
        </w:rPr>
      </w:pPr>
    </w:p>
    <w:p w:rsidR="005A1335" w:rsidP="00B93F7E" w14:paraId="41DCE547" w14:textId="77777777">
      <w:pPr>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r w:rsidR="00ED2AEC">
        <w:rPr>
          <w:rFonts w:ascii="Arial" w:hAnsi="Arial" w:cs="Arial"/>
        </w:rPr>
        <w:t xml:space="preserve"> This report must be filed electronically, with</w:t>
      </w:r>
      <w:r w:rsidR="0011129B">
        <w:rPr>
          <w:rFonts w:ascii="Arial" w:hAnsi="Arial" w:cs="Arial"/>
        </w:rPr>
        <w:t xml:space="preserve"> a</w:t>
      </w:r>
      <w:r w:rsidR="00ED2AEC">
        <w:rPr>
          <w:rFonts w:ascii="Arial" w:hAnsi="Arial" w:cs="Arial"/>
        </w:rPr>
        <w:t xml:space="preserve"> temporary </w:t>
      </w:r>
      <w:r w:rsidR="0011129B">
        <w:rPr>
          <w:rFonts w:ascii="Arial" w:hAnsi="Arial" w:cs="Arial"/>
        </w:rPr>
        <w:t>hardship exemption</w:t>
      </w:r>
      <w:r w:rsidR="00ED2AEC">
        <w:rPr>
          <w:rFonts w:ascii="Arial" w:hAnsi="Arial" w:cs="Arial"/>
        </w:rPr>
        <w:t xml:space="preserve"> available.  </w:t>
      </w:r>
    </w:p>
    <w:p w:rsidR="005A1335" w:rsidP="00B93F7E" w14:paraId="5254B5D3" w14:textId="77777777">
      <w:pPr>
        <w:rPr>
          <w:rFonts w:ascii="Arial" w:hAnsi="Arial" w:cs="Arial"/>
        </w:rPr>
      </w:pPr>
    </w:p>
    <w:p w:rsidR="00FF14E1" w:rsidP="00B93F7E" w14:paraId="16D0421C" w14:textId="77777777">
      <w:pPr>
        <w:rPr>
          <w:rStyle w:val="CommentReference"/>
          <w:vanish/>
        </w:rPr>
      </w:pPr>
    </w:p>
    <w:p w:rsidR="005A1335" w:rsidRPr="00DC4A0C" w:rsidP="00407EB4" w14:paraId="4E84F992" w14:textId="77777777">
      <w:pPr>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w:t>
      </w:r>
      <w:r w:rsidRPr="00271273">
        <w:rPr>
          <w:rFonts w:ascii="Arial" w:hAnsi="Arial" w:cs="Arial"/>
        </w:rPr>
        <w:t>information concerning employee activities in a labor dispute involving their company</w:t>
      </w:r>
      <w:r>
        <w:rPr>
          <w:rFonts w:ascii="Arial" w:hAnsi="Arial" w:cs="Arial"/>
        </w:rPr>
        <w:t xml:space="preserve"> is required to file an annual report on Form LM-10 within 90 days after the end of its fiscal year.  </w:t>
      </w:r>
      <w:r w:rsidR="0011129B">
        <w:rPr>
          <w:rFonts w:ascii="Arial" w:hAnsi="Arial" w:cs="Arial"/>
        </w:rPr>
        <w:t xml:space="preserve">This report must be filed electronically, with a temporary hardship exemption available.   </w:t>
      </w:r>
    </w:p>
    <w:p w:rsidR="005A1335" w:rsidP="00B93F7E" w14:paraId="5E67483A" w14:textId="77777777">
      <w:pPr>
        <w:rPr>
          <w:rFonts w:ascii="Arial" w:hAnsi="Arial" w:cs="Arial"/>
        </w:rPr>
      </w:pPr>
    </w:p>
    <w:p w:rsidR="005A1335" w:rsidP="00B93F7E" w14:paraId="3B4AD261" w14:textId="77777777">
      <w:pPr>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report is required to file a semi-annual report on Form LM-15 during the c</w:t>
      </w:r>
      <w:r w:rsidR="00FF14E1">
        <w:rPr>
          <w:rFonts w:ascii="Arial" w:hAnsi="Arial" w:cs="Arial"/>
        </w:rPr>
        <w:t xml:space="preserve">ontinuance of the trusteeship.  This </w:t>
      </w:r>
      <w:r w:rsidR="00A8347F">
        <w:rPr>
          <w:rFonts w:ascii="Arial" w:hAnsi="Arial" w:cs="Arial"/>
        </w:rPr>
        <w:t xml:space="preserve">form must be filed electronically upon </w:t>
      </w:r>
      <w:r w:rsidR="00FF14E1">
        <w:rPr>
          <w:rFonts w:ascii="Arial" w:hAnsi="Arial" w:cs="Arial"/>
        </w:rPr>
        <w:t>establishment of the electronic filing system</w:t>
      </w:r>
      <w:r w:rsidRPr="00FC1108" w:rsidR="00FF14E1">
        <w:rPr>
          <w:rFonts w:ascii="Arial" w:hAnsi="Arial" w:cs="Arial"/>
        </w:rPr>
        <w:t>.</w:t>
      </w:r>
      <w:r w:rsidR="00FF14E1">
        <w:rPr>
          <w:rFonts w:ascii="Arial" w:hAnsi="Arial" w:cs="Arial"/>
        </w:rPr>
        <w:t xml:space="preserve">  </w:t>
      </w:r>
    </w:p>
    <w:p w:rsidR="005A1335" w:rsidP="00B93F7E" w14:paraId="4075B000" w14:textId="77777777">
      <w:pPr>
        <w:rPr>
          <w:rFonts w:ascii="Arial" w:hAnsi="Arial" w:cs="Arial"/>
        </w:rPr>
      </w:pPr>
    </w:p>
    <w:p w:rsidR="005A1335" w:rsidRPr="0011129B" w:rsidP="00B93F7E" w14:paraId="7DEDC4E4" w14:textId="77777777">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color w:val="000000"/>
        </w:rPr>
        <w:t>a Report on Selection of Delegates and Officers on Form LM-15A if, during the period covered by the report, there was any:</w:t>
      </w:r>
      <w:r>
        <w:rPr>
          <w:rFonts w:ascii="Arial" w:hAnsi="Arial" w:cs="Arial"/>
        </w:rPr>
        <w:t xml:space="preserve"> </w:t>
      </w:r>
      <w:r w:rsidRPr="00DC082F">
        <w:rPr>
          <w:rFonts w:ascii="Arial" w:hAnsi="Arial" w:cs="Arial"/>
          <w:color w:val="000000"/>
        </w:rPr>
        <w:t xml:space="preserve">convention or other policy-determining body to which the subordinate </w:t>
      </w:r>
      <w:r>
        <w:rPr>
          <w:rFonts w:ascii="Arial" w:hAnsi="Arial" w:cs="Arial"/>
          <w:color w:val="000000"/>
        </w:rPr>
        <w:t>labor organization</w:t>
      </w:r>
      <w:r w:rsidRPr="00DC082F">
        <w:rPr>
          <w:rFonts w:ascii="Arial" w:hAnsi="Arial" w:cs="Arial"/>
          <w:color w:val="000000"/>
        </w:rPr>
        <w:t xml:space="preserve"> sent delegates or would have sent delegates if not in trusteeship; or election of officers of the </w:t>
      </w:r>
      <w:r>
        <w:rPr>
          <w:rFonts w:ascii="Arial" w:hAnsi="Arial" w:cs="Arial"/>
          <w:color w:val="000000"/>
        </w:rPr>
        <w:t>labor organization</w:t>
      </w:r>
      <w:r w:rsidRPr="00DC082F">
        <w:rPr>
          <w:rFonts w:ascii="Arial" w:hAnsi="Arial" w:cs="Arial"/>
          <w:color w:val="000000"/>
        </w:rPr>
        <w:t xml:space="preserve"> which imposed the trusteeship over the subordinate </w:t>
      </w:r>
      <w:r>
        <w:rPr>
          <w:rFonts w:ascii="Arial" w:hAnsi="Arial" w:cs="Arial"/>
          <w:color w:val="000000"/>
        </w:rPr>
        <w:t>labor organization</w:t>
      </w:r>
      <w:r w:rsidRPr="00DC082F">
        <w:rPr>
          <w:rFonts w:ascii="Arial" w:hAnsi="Arial" w:cs="Arial"/>
          <w:color w:val="000000"/>
        </w:rPr>
        <w:t xml:space="preserve">. </w:t>
      </w:r>
      <w:r w:rsidR="0011129B">
        <w:rPr>
          <w:rFonts w:ascii="Arial" w:hAnsi="Arial" w:cs="Arial"/>
          <w:color w:val="000000"/>
        </w:rPr>
        <w:t xml:space="preserve"> </w:t>
      </w:r>
      <w:r w:rsidR="00A8347F">
        <w:rPr>
          <w:rFonts w:ascii="Arial" w:hAnsi="Arial" w:cs="Arial"/>
        </w:rPr>
        <w:t>This form must be filed electronically upon establishment of the electronic filing system</w:t>
      </w:r>
      <w:r w:rsidRPr="00FC1108" w:rsidR="00A8347F">
        <w:rPr>
          <w:rFonts w:ascii="Arial" w:hAnsi="Arial" w:cs="Arial"/>
        </w:rPr>
        <w:t>.</w:t>
      </w:r>
      <w:r w:rsidR="00A8347F">
        <w:rPr>
          <w:rFonts w:ascii="Arial" w:hAnsi="Arial" w:cs="Arial"/>
        </w:rPr>
        <w:t xml:space="preserve"> </w:t>
      </w:r>
    </w:p>
    <w:p w:rsidR="005A1335" w:rsidP="00B93F7E" w14:paraId="25A75751" w14:textId="77777777">
      <w:pPr>
        <w:rPr>
          <w:rFonts w:ascii="Arial" w:hAnsi="Arial" w:cs="Arial"/>
        </w:rPr>
      </w:pPr>
    </w:p>
    <w:p w:rsidR="005A1335" w:rsidP="00B93F7E" w14:paraId="1FCD74E7" w14:textId="77777777">
      <w:pPr>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r w:rsidR="00A8347F">
        <w:rPr>
          <w:rFonts w:ascii="Arial" w:hAnsi="Arial" w:cs="Arial"/>
        </w:rPr>
        <w:t>This form must be filed electronically upon establishment of the electronic filing system</w:t>
      </w:r>
      <w:r w:rsidRPr="00FC1108" w:rsidR="00A8347F">
        <w:rPr>
          <w:rFonts w:ascii="Arial" w:hAnsi="Arial" w:cs="Arial"/>
        </w:rPr>
        <w:t>.</w:t>
      </w:r>
      <w:r w:rsidR="00A8347F">
        <w:rPr>
          <w:rFonts w:ascii="Arial" w:hAnsi="Arial" w:cs="Arial"/>
        </w:rPr>
        <w:t xml:space="preserve">    </w:t>
      </w:r>
    </w:p>
    <w:p w:rsidR="005A1335" w:rsidP="00B93F7E" w14:paraId="280A776B" w14:textId="77777777">
      <w:pPr>
        <w:rPr>
          <w:rFonts w:ascii="Arial" w:hAnsi="Arial" w:cs="Arial"/>
        </w:rPr>
      </w:pPr>
    </w:p>
    <w:p w:rsidR="005A1335" w:rsidP="00B93F7E" w14:paraId="349411DF" w14:textId="77777777">
      <w:pPr>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r w:rsidR="0011129B">
        <w:rPr>
          <w:rFonts w:ascii="Arial" w:hAnsi="Arial" w:cs="Arial"/>
        </w:rPr>
        <w:t xml:space="preserve">This report must be filed electronically.    </w:t>
      </w:r>
    </w:p>
    <w:p w:rsidR="005A1335" w:rsidP="00B93F7E" w14:paraId="2F7E7539" w14:textId="77777777">
      <w:pPr>
        <w:rPr>
          <w:rFonts w:ascii="Arial" w:hAnsi="Arial" w:cs="Arial"/>
        </w:rPr>
      </w:pPr>
    </w:p>
    <w:p w:rsidR="005A1335" w:rsidP="00B93F7E" w14:paraId="2163E40D" w14:textId="77777777">
      <w:pPr>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w:t>
      </w:r>
      <w:r>
        <w:rPr>
          <w:rFonts w:ascii="Arial" w:hAnsi="Arial" w:cs="Arial"/>
        </w:rPr>
        <w:t xml:space="preserve">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r w:rsidR="0011129B">
        <w:rPr>
          <w:rFonts w:ascii="Arial" w:hAnsi="Arial" w:cs="Arial"/>
        </w:rPr>
        <w:t xml:space="preserve">This report must be filed electronically, with a temporary hardship exemption available.    </w:t>
      </w:r>
      <w:r w:rsidR="00ED2AEC">
        <w:rPr>
          <w:rFonts w:ascii="Arial" w:hAnsi="Arial" w:cs="Arial"/>
        </w:rPr>
        <w:t xml:space="preserve"> </w:t>
      </w:r>
    </w:p>
    <w:p w:rsidR="005A1335" w:rsidP="00B93F7E" w14:paraId="1030801F" w14:textId="77777777">
      <w:pPr>
        <w:rPr>
          <w:rFonts w:ascii="Arial" w:hAnsi="Arial" w:cs="Arial"/>
        </w:rPr>
      </w:pPr>
    </w:p>
    <w:p w:rsidR="005A1335" w:rsidP="00B93F7E" w14:paraId="2FAFDDFC" w14:textId="77777777">
      <w:pPr>
        <w:tabs>
          <w:tab w:val="left" w:pos="540"/>
        </w:tabs>
        <w:rPr>
          <w:rFonts w:ascii="Arial" w:hAnsi="Arial" w:cs="Arial"/>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00452C91" w:rsidRPr="00BD5DD8" w:rsidP="00B93F7E" w14:paraId="08E3D348" w14:textId="77777777">
      <w:pPr>
        <w:tabs>
          <w:tab w:val="left" w:pos="540"/>
        </w:tabs>
        <w:rPr>
          <w:rFonts w:ascii="Arial" w:hAnsi="Arial" w:cs="Arial"/>
        </w:rPr>
      </w:pPr>
    </w:p>
    <w:p w:rsidR="005A1335" w:rsidP="00452C91" w14:paraId="272D369E" w14:textId="77777777">
      <w:pPr>
        <w:numPr>
          <w:ilvl w:val="0"/>
          <w:numId w:val="14"/>
        </w:numPr>
        <w:tabs>
          <w:tab w:val="left" w:pos="540"/>
        </w:tabs>
        <w:rPr>
          <w:rFonts w:ascii="Arial" w:hAnsi="Arial" w:cs="Arial"/>
        </w:rPr>
      </w:pPr>
      <w:r w:rsidRPr="00BD5DD8">
        <w:rPr>
          <w:rFonts w:ascii="Arial" w:hAnsi="Arial" w:cs="Arial"/>
        </w:rPr>
        <w:t xml:space="preserve">an employer whose employees the official’s </w:t>
      </w:r>
      <w:r>
        <w:rPr>
          <w:rFonts w:ascii="Arial" w:hAnsi="Arial" w:cs="Arial"/>
        </w:rPr>
        <w:t>labor organization</w:t>
      </w:r>
      <w:r w:rsidRPr="00BD5DD8">
        <w:rPr>
          <w:rFonts w:ascii="Arial" w:hAnsi="Arial" w:cs="Arial"/>
        </w:rPr>
        <w:t xml:space="preserve"> represents or actively seeks to represent; or</w:t>
      </w:r>
    </w:p>
    <w:p w:rsidR="00452C91" w:rsidRPr="00BD5DD8" w:rsidP="00452C91" w14:paraId="0C950D7D" w14:textId="77777777">
      <w:pPr>
        <w:tabs>
          <w:tab w:val="left" w:pos="540"/>
        </w:tabs>
        <w:ind w:left="900"/>
        <w:rPr>
          <w:rFonts w:ascii="Arial" w:hAnsi="Arial" w:cs="Arial"/>
        </w:rPr>
      </w:pPr>
    </w:p>
    <w:p w:rsidR="005A1335" w:rsidP="00452C91" w14:paraId="4D332FD4" w14:textId="77777777">
      <w:pPr>
        <w:numPr>
          <w:ilvl w:val="0"/>
          <w:numId w:val="14"/>
        </w:numPr>
        <w:tabs>
          <w:tab w:val="left" w:pos="540"/>
        </w:tabs>
        <w:rPr>
          <w:rFonts w:ascii="Arial" w:hAnsi="Arial" w:cs="Arial"/>
        </w:rPr>
      </w:pPr>
      <w:r w:rsidRPr="00BD5DD8">
        <w:rPr>
          <w:rFonts w:ascii="Arial" w:hAnsi="Arial" w:cs="Arial"/>
        </w:rPr>
        <w:t xml:space="preserve">an employer or a labor relations consultant to an employer that (a) is in competition with an employer whose employees </w:t>
      </w:r>
      <w:r>
        <w:rPr>
          <w:rFonts w:ascii="Arial" w:hAnsi="Arial" w:cs="Arial"/>
        </w:rPr>
        <w:t xml:space="preserve">the official’s </w:t>
      </w:r>
      <w:r w:rsidRPr="00BD5DD8">
        <w:rPr>
          <w:rFonts w:ascii="Arial" w:hAnsi="Arial" w:cs="Arial"/>
        </w:rPr>
        <w:t xml:space="preserve">labor organization represents or is actively seeking to represent, (b) is a trust in which </w:t>
      </w:r>
      <w:r>
        <w:rPr>
          <w:rFonts w:ascii="Arial" w:hAnsi="Arial" w:cs="Arial"/>
        </w:rPr>
        <w:t>the official’s</w:t>
      </w:r>
      <w:r w:rsidRPr="00BD5DD8">
        <w:rPr>
          <w:rFonts w:ascii="Arial" w:hAnsi="Arial" w:cs="Arial"/>
        </w:rPr>
        <w:t xml:space="preserve"> labor organization is interested, (c) is a not-for-profit organization that receives or is actively and directly soliciting money, donations, or contributions from </w:t>
      </w:r>
      <w:r>
        <w:rPr>
          <w:rFonts w:ascii="Arial" w:hAnsi="Arial" w:cs="Arial"/>
        </w:rPr>
        <w:t>the official’s</w:t>
      </w:r>
      <w:r w:rsidRPr="00BD5DD8">
        <w:rPr>
          <w:rFonts w:ascii="Arial" w:hAnsi="Arial" w:cs="Arial"/>
        </w:rPr>
        <w:t xml:space="preserve"> labor organization, (d) </w:t>
      </w:r>
      <w:r w:rsidRPr="00BD5DD8">
        <w:rPr>
          <w:rFonts w:ascii="Arial" w:hAnsi="Arial" w:cs="Arial"/>
          <w:spacing w:val="2"/>
        </w:rPr>
        <w:t xml:space="preserve">is a labor </w:t>
      </w:r>
      <w:r>
        <w:rPr>
          <w:rFonts w:ascii="Arial" w:hAnsi="Arial" w:cs="Arial"/>
          <w:spacing w:val="2"/>
        </w:rPr>
        <w:t>organization</w:t>
      </w:r>
      <w:r w:rsidRPr="00BD5DD8">
        <w:rPr>
          <w:rFonts w:ascii="Arial" w:hAnsi="Arial" w:cs="Arial"/>
          <w:spacing w:val="2"/>
        </w:rPr>
        <w:t xml:space="preserve"> that:  (i)</w:t>
      </w:r>
      <w:r>
        <w:rPr>
          <w:rFonts w:ascii="Arial" w:hAnsi="Arial" w:cs="Arial"/>
          <w:spacing w:val="2"/>
        </w:rPr>
        <w:t> </w:t>
      </w:r>
      <w:r w:rsidRPr="00BD5DD8">
        <w:rPr>
          <w:rFonts w:ascii="Arial" w:hAnsi="Arial" w:cs="Arial"/>
          <w:spacing w:val="2"/>
        </w:rPr>
        <w:t xml:space="preserve">has employees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represents or is actively seeking to represent, (ii</w:t>
      </w:r>
      <w:r w:rsidRPr="00BD5DD8">
        <w:rPr>
          <w:rFonts w:ascii="Arial" w:hAnsi="Arial" w:cs="Arial"/>
          <w:bCs/>
          <w:spacing w:val="2"/>
        </w:rPr>
        <w:t>)</w:t>
      </w:r>
      <w:r w:rsidRPr="00BD5DD8">
        <w:rPr>
          <w:rFonts w:ascii="Arial" w:hAnsi="Arial" w:cs="Arial"/>
          <w:spacing w:val="2"/>
        </w:rPr>
        <w:t xml:space="preserve"> has employees in the same occupation as those represented by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(iii) claims jurisdiction over work that is also claimed by </w:t>
      </w:r>
      <w:r>
        <w:rPr>
          <w:rFonts w:ascii="Arial" w:hAnsi="Arial" w:cs="Arial"/>
          <w:spacing w:val="2"/>
        </w:rPr>
        <w:t>the official’s labor organization</w:t>
      </w:r>
      <w:r w:rsidRPr="00BD5DD8">
        <w:rPr>
          <w:rFonts w:ascii="Arial" w:hAnsi="Arial" w:cs="Arial"/>
          <w:spacing w:val="2"/>
        </w:rPr>
        <w:t>; (iv</w:t>
      </w:r>
      <w:r w:rsidRPr="00BD5DD8">
        <w:rPr>
          <w:rFonts w:ascii="Arial" w:hAnsi="Arial" w:cs="Arial"/>
          <w:bCs/>
          <w:spacing w:val="2"/>
        </w:rPr>
        <w:t>)</w:t>
      </w:r>
      <w:r w:rsidRPr="00BD5DD8">
        <w:rPr>
          <w:rFonts w:ascii="Arial" w:hAnsi="Arial" w:cs="Arial"/>
          <w:spacing w:val="2"/>
        </w:rPr>
        <w:t xml:space="preserve"> </w:t>
      </w:r>
      <w:r w:rsidRPr="00BD5DD8">
        <w:rPr>
          <w:rFonts w:ascii="Arial" w:hAnsi="Arial" w:cs="Arial"/>
          <w:bCs/>
          <w:spacing w:val="2"/>
        </w:rPr>
        <w:t xml:space="preserve">is a party to or will be affected by any proceeding in which </w:t>
      </w:r>
      <w:r>
        <w:rPr>
          <w:rFonts w:ascii="Arial" w:hAnsi="Arial" w:cs="Arial"/>
          <w:bCs/>
          <w:spacing w:val="2"/>
        </w:rPr>
        <w:t>the official has</w:t>
      </w:r>
      <w:r w:rsidRPr="00BD5DD8">
        <w:rPr>
          <w:rFonts w:ascii="Arial" w:hAnsi="Arial" w:cs="Arial"/>
          <w:bCs/>
          <w:spacing w:val="2"/>
        </w:rPr>
        <w:t xml:space="preserve"> voting or policy-influencing authority</w:t>
      </w:r>
      <w:r w:rsidRPr="00BD5DD8">
        <w:rPr>
          <w:rFonts w:ascii="Arial" w:hAnsi="Arial" w:cs="Arial"/>
          <w:spacing w:val="2"/>
        </w:rPr>
        <w:t>; or (v</w:t>
      </w:r>
      <w:r w:rsidRPr="00BD5DD8">
        <w:rPr>
          <w:rFonts w:ascii="Arial" w:hAnsi="Arial" w:cs="Arial"/>
          <w:bCs/>
          <w:spacing w:val="2"/>
        </w:rPr>
        <w:t>)</w:t>
      </w:r>
      <w:r w:rsidRPr="00BD5DD8">
        <w:rPr>
          <w:rFonts w:ascii="Arial" w:hAnsi="Arial" w:cs="Arial"/>
          <w:spacing w:val="2"/>
        </w:rPr>
        <w:t xml:space="preserve"> has made a payment to </w:t>
      </w:r>
      <w:r>
        <w:rPr>
          <w:rFonts w:ascii="Arial" w:hAnsi="Arial" w:cs="Arial"/>
          <w:spacing w:val="2"/>
        </w:rPr>
        <w:t>the official</w:t>
      </w:r>
      <w:r w:rsidRPr="00BD5DD8">
        <w:rPr>
          <w:rFonts w:ascii="Arial" w:hAnsi="Arial" w:cs="Arial"/>
          <w:spacing w:val="2"/>
        </w:rPr>
        <w:t xml:space="preserve"> for the purpose of</w:t>
      </w:r>
      <w:r w:rsidRPr="00BD5DD8">
        <w:rPr>
          <w:rFonts w:ascii="Arial" w:hAnsi="Arial" w:cs="Arial"/>
        </w:rPr>
        <w:t xml:space="preserve"> influencing </w:t>
      </w:r>
      <w:r>
        <w:rPr>
          <w:rFonts w:ascii="Arial" w:hAnsi="Arial" w:cs="Arial"/>
        </w:rPr>
        <w:t>the outcome of an internal labor organization</w:t>
      </w:r>
      <w:r w:rsidRPr="00BD5DD8">
        <w:rPr>
          <w:rFonts w:ascii="Arial" w:hAnsi="Arial" w:cs="Arial"/>
        </w:rPr>
        <w:t xml:space="preserve"> election; </w:t>
      </w:r>
      <w:r w:rsidRPr="00D13921">
        <w:rPr>
          <w:rFonts w:ascii="Arial" w:hAnsi="Arial" w:cs="Arial"/>
        </w:rPr>
        <w:t>or (e)</w:t>
      </w:r>
      <w:r w:rsidRPr="00BD5DD8">
        <w:rPr>
          <w:rFonts w:ascii="Arial" w:hAnsi="Arial" w:cs="Arial"/>
          <w:color w:val="0000FF"/>
        </w:rPr>
        <w:t xml:space="preserve"> </w:t>
      </w:r>
      <w:r w:rsidRPr="00BD5DD8">
        <w:rPr>
          <w:rFonts w:ascii="Arial" w:hAnsi="Arial" w:cs="Arial"/>
        </w:rPr>
        <w:t xml:space="preserve">has interests in actual or potential conflict with the interests of </w:t>
      </w:r>
      <w:r>
        <w:rPr>
          <w:rFonts w:ascii="Arial" w:hAnsi="Arial" w:cs="Arial"/>
        </w:rPr>
        <w:t>the official’s</w:t>
      </w:r>
      <w:r w:rsidRPr="00BD5DD8">
        <w:rPr>
          <w:rFonts w:ascii="Arial" w:hAnsi="Arial" w:cs="Arial"/>
        </w:rPr>
        <w:t xml:space="preserve"> labor organization or </w:t>
      </w:r>
      <w:r>
        <w:rPr>
          <w:rFonts w:ascii="Arial" w:hAnsi="Arial" w:cs="Arial"/>
        </w:rPr>
        <w:t>the official’s</w:t>
      </w:r>
      <w:r w:rsidRPr="00BD5DD8">
        <w:rPr>
          <w:rFonts w:ascii="Arial" w:hAnsi="Arial" w:cs="Arial"/>
        </w:rPr>
        <w:t xml:space="preserve"> duties to </w:t>
      </w:r>
      <w:r>
        <w:rPr>
          <w:rFonts w:ascii="Arial" w:hAnsi="Arial" w:cs="Arial"/>
        </w:rPr>
        <w:t>the</w:t>
      </w:r>
      <w:r w:rsidRPr="00BD5DD8">
        <w:rPr>
          <w:rFonts w:ascii="Arial" w:hAnsi="Arial" w:cs="Arial"/>
        </w:rPr>
        <w:t xml:space="preserve"> labor organization; or</w:t>
      </w:r>
    </w:p>
    <w:p w:rsidR="00452C91" w:rsidRPr="00BD5DD8" w:rsidP="00452C91" w14:paraId="3FBEB36E" w14:textId="77777777">
      <w:pPr>
        <w:tabs>
          <w:tab w:val="left" w:pos="540"/>
        </w:tabs>
        <w:ind w:left="900"/>
        <w:rPr>
          <w:rFonts w:ascii="Arial" w:hAnsi="Arial" w:cs="Arial"/>
        </w:rPr>
      </w:pPr>
    </w:p>
    <w:p w:rsidR="005A1335" w:rsidP="00452C91" w14:paraId="11F64D85" w14:textId="77777777">
      <w:pPr>
        <w:numPr>
          <w:ilvl w:val="0"/>
          <w:numId w:val="14"/>
        </w:numPr>
        <w:tabs>
          <w:tab w:val="left" w:pos="540"/>
        </w:tabs>
        <w:rPr>
          <w:rFonts w:ascii="Arial" w:hAnsi="Arial" w:cs="Arial"/>
          <w:color w:val="000000"/>
        </w:rPr>
      </w:pPr>
      <w:r w:rsidRPr="00BD5DD8">
        <w:rPr>
          <w:rFonts w:ascii="Arial" w:hAnsi="Arial" w:cs="Arial"/>
        </w:rPr>
        <w:t>any employer for the purpose of (a) n</w:t>
      </w:r>
      <w:r w:rsidRPr="00BD5DD8">
        <w:rPr>
          <w:rFonts w:ascii="Arial" w:hAnsi="Arial" w:cs="Arial"/>
          <w:color w:val="000000"/>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rPr>
        <w:t>(e) influencing</w:t>
      </w:r>
      <w:r w:rsidRPr="00BD5DD8">
        <w:rPr>
          <w:rFonts w:ascii="Arial" w:hAnsi="Arial" w:cs="Arial"/>
          <w:color w:val="000000"/>
        </w:rPr>
        <w:t xml:space="preserve"> </w:t>
      </w:r>
      <w:r>
        <w:rPr>
          <w:rFonts w:ascii="Arial" w:hAnsi="Arial" w:cs="Arial"/>
          <w:color w:val="000000"/>
        </w:rPr>
        <w:t>the outcome of an internal labor organization</w:t>
      </w:r>
      <w:r w:rsidRPr="00BD5DD8">
        <w:rPr>
          <w:rFonts w:ascii="Arial" w:hAnsi="Arial" w:cs="Arial"/>
          <w:color w:val="000000"/>
        </w:rPr>
        <w:t xml:space="preserve"> election; or</w:t>
      </w:r>
    </w:p>
    <w:p w:rsidR="00452C91" w:rsidRPr="00BD5DD8" w:rsidP="00452C91" w14:paraId="31089087" w14:textId="77777777">
      <w:pPr>
        <w:tabs>
          <w:tab w:val="left" w:pos="540"/>
        </w:tabs>
        <w:rPr>
          <w:rFonts w:ascii="Arial" w:hAnsi="Arial" w:cs="Arial"/>
          <w:color w:val="000000"/>
        </w:rPr>
      </w:pPr>
    </w:p>
    <w:p w:rsidR="00452C91" w:rsidRPr="00452C91" w:rsidP="00452C91" w14:paraId="309D6123" w14:textId="77777777">
      <w:pPr>
        <w:numPr>
          <w:ilvl w:val="0"/>
          <w:numId w:val="14"/>
        </w:numPr>
        <w:rPr>
          <w:rFonts w:ascii="Arial" w:hAnsi="Arial" w:cs="Arial"/>
        </w:rPr>
      </w:pPr>
      <w:r w:rsidRPr="00BD5DD8">
        <w:rPr>
          <w:rFonts w:ascii="Arial" w:hAnsi="Arial" w:cs="Arial"/>
        </w:rPr>
        <w:t>a business (for example, a vendor or a service provider) that meets any of the following conditions:</w:t>
      </w:r>
      <w:r>
        <w:rPr>
          <w:rFonts w:ascii="Arial" w:hAnsi="Arial" w:cs="Arial"/>
        </w:rPr>
        <w:t xml:space="preserve">  </w:t>
      </w:r>
      <w:r w:rsidRPr="00BD5DD8">
        <w:rPr>
          <w:rFonts w:ascii="Arial" w:hAnsi="Arial" w:cs="Arial"/>
        </w:rPr>
        <w:t>(a)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r>
        <w:rPr>
          <w:rFonts w:ascii="Arial" w:hAnsi="Arial" w:cs="Arial"/>
        </w:rPr>
        <w:t xml:space="preserve"> </w:t>
      </w:r>
    </w:p>
    <w:p w:rsidR="0011129B" w:rsidP="0011129B" w14:paraId="20A44A3E" w14:textId="77777777">
      <w:pPr>
        <w:tabs>
          <w:tab w:val="left" w:pos="540"/>
        </w:tabs>
        <w:rPr>
          <w:rFonts w:ascii="Arial" w:hAnsi="Arial" w:cs="Arial"/>
        </w:rPr>
      </w:pPr>
    </w:p>
    <w:p w:rsidR="005A1335" w:rsidRPr="00F80405" w:rsidP="00B93F7E" w14:paraId="59C0EDC9" w14:textId="77777777">
      <w:pPr>
        <w:tabs>
          <w:tab w:val="left" w:pos="540"/>
        </w:tabs>
        <w:ind w:left="180"/>
        <w:rPr>
          <w:rFonts w:ascii="Arial" w:hAnsi="Arial" w:cs="Arial"/>
          <w:color w:val="000000"/>
          <w:sz w:val="20"/>
        </w:rPr>
      </w:pPr>
      <w:r>
        <w:rPr>
          <w:rFonts w:ascii="Arial" w:hAnsi="Arial" w:cs="Arial"/>
        </w:rPr>
        <w:t xml:space="preserve">This report must be filed electronically, with a temporary hardship exemption available.       </w:t>
      </w:r>
    </w:p>
    <w:p w:rsidR="005A1335" w:rsidRPr="00A8347F" w:rsidP="00B93F7E" w14:paraId="596F19E0" w14:textId="77777777">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rPr>
        <w:t xml:space="preserve">Section 412 of </w:t>
      </w:r>
      <w:r>
        <w:rPr>
          <w:rFonts w:ascii="Arial" w:hAnsi="Arial" w:cs="Arial"/>
        </w:rPr>
        <w:t>the Employee Retirement Income Security Act (</w:t>
      </w:r>
      <w:r w:rsidRPr="00244BA7">
        <w:rPr>
          <w:rFonts w:ascii="Arial" w:hAnsi="Arial" w:cs="Arial"/>
        </w:rPr>
        <w:t>ERISA</w:t>
      </w:r>
      <w:r>
        <w:rPr>
          <w:rFonts w:ascii="Arial" w:hAnsi="Arial" w:cs="Arial"/>
        </w:rPr>
        <w:t>)</w:t>
      </w:r>
      <w:r w:rsidRPr="00244BA7">
        <w:rPr>
          <w:rFonts w:ascii="Arial" w:hAnsi="Arial" w:cs="Arial"/>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w:t>
      </w:r>
      <w:r w:rsidR="0011129B">
        <w:rPr>
          <w:rFonts w:ascii="Arial" w:hAnsi="Arial" w:cs="Arial"/>
        </w:rPr>
        <w:t xml:space="preserve">  </w:t>
      </w:r>
      <w:r w:rsidR="00A8347F">
        <w:rPr>
          <w:rFonts w:ascii="Arial" w:hAnsi="Arial" w:cs="Arial"/>
        </w:rPr>
        <w:t>This form must be filed electronically upon establishment of the electronic filing system</w:t>
      </w:r>
      <w:r w:rsidRPr="00FC1108" w:rsidR="00A8347F">
        <w:rPr>
          <w:rFonts w:ascii="Arial" w:hAnsi="Arial" w:cs="Arial"/>
        </w:rPr>
        <w:t>.</w:t>
      </w:r>
      <w:r w:rsidR="00A8347F">
        <w:rPr>
          <w:rFonts w:ascii="Arial" w:hAnsi="Arial" w:cs="Arial"/>
        </w:rPr>
        <w:t xml:space="preserve">      </w:t>
      </w:r>
    </w:p>
    <w:p w:rsidR="00D41D70" w:rsidRPr="00164DDA" w:rsidP="00B93F7E" w14:paraId="164088C2" w14:textId="77777777">
      <w:pPr>
        <w:rPr>
          <w:rFonts w:ascii="Arial" w:hAnsi="Arial" w:cs="Arial"/>
          <w:b/>
        </w:rPr>
      </w:pPr>
      <w:r>
        <w:rPr>
          <w:rFonts w:ascii="Arial" w:hAnsi="Arial" w:cs="Arial"/>
          <w:b/>
        </w:rPr>
        <w:t xml:space="preserve">   </w:t>
      </w:r>
    </w:p>
    <w:p w:rsidR="005A1335" w:rsidP="00B93F7E" w14:paraId="44CB40E9" w14:textId="77777777">
      <w:pPr>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r w:rsidR="0011129B">
        <w:rPr>
          <w:rFonts w:ascii="Arial" w:hAnsi="Arial" w:cs="Arial"/>
        </w:rPr>
        <w:t xml:space="preserve"> </w:t>
      </w:r>
      <w:r w:rsidR="00A8347F">
        <w:rPr>
          <w:rFonts w:ascii="Arial" w:hAnsi="Arial" w:cs="Arial"/>
        </w:rPr>
        <w:t xml:space="preserve"> This form must be filed electronically. </w:t>
      </w:r>
    </w:p>
    <w:p w:rsidR="00B01A8D" w:rsidP="00B93F7E" w14:paraId="4485FA98" w14:textId="77777777">
      <w:pPr>
        <w:rPr>
          <w:rFonts w:ascii="Arial" w:hAnsi="Arial" w:cs="Arial"/>
        </w:rPr>
      </w:pPr>
    </w:p>
    <w:p w:rsidR="00005A15" w:rsidRPr="00FC1108" w:rsidP="00005A15" w14:paraId="62EB6BCA" w14:textId="77777777">
      <w:pPr>
        <w:rPr>
          <w:rFonts w:ascii="Arial" w:hAnsi="Arial" w:cs="Arial"/>
        </w:rPr>
      </w:pPr>
      <w:r w:rsidRPr="00FC1108">
        <w:rPr>
          <w:rFonts w:ascii="Arial" w:hAnsi="Arial" w:cs="Arial"/>
          <w:b/>
        </w:rPr>
        <w:t xml:space="preserve">Union Officer Elections, </w:t>
      </w:r>
      <w:r w:rsidRPr="00FC1108">
        <w:rPr>
          <w:rFonts w:ascii="Arial" w:hAnsi="Arial" w:cs="Arial"/>
        </w:rPr>
        <w:t>29 U.S.</w:t>
      </w:r>
      <w:r w:rsidRPr="00FC1108" w:rsidR="004A4AD7">
        <w:rPr>
          <w:rFonts w:ascii="Arial" w:hAnsi="Arial" w:cs="Arial"/>
        </w:rPr>
        <w:t>C.</w:t>
      </w:r>
      <w:r w:rsidRPr="00FC1108">
        <w:rPr>
          <w:rFonts w:ascii="Arial" w:hAnsi="Arial" w:cs="Arial"/>
        </w:rPr>
        <w:t xml:space="preserve"> § 481.  In addition to the LMRDA's reporting and disclosure requirements, the Act requires covered labor organizations to hold periodic elections for their officers.  See LMRDA section 401, 29 U.S.</w:t>
      </w:r>
      <w:r w:rsidRPr="00FC1108" w:rsidR="004A4AD7">
        <w:rPr>
          <w:rFonts w:ascii="Arial" w:hAnsi="Arial" w:cs="Arial"/>
        </w:rPr>
        <w:t>C.</w:t>
      </w:r>
      <w:r w:rsidRPr="00FC1108">
        <w:rPr>
          <w:rFonts w:ascii="Arial" w:hAnsi="Arial" w:cs="Arial"/>
        </w:rPr>
        <w:t xml:space="preserve"> § 481.  Under 29 U.S.</w:t>
      </w:r>
      <w:r w:rsidRPr="00FC1108" w:rsidR="004A4AD7">
        <w:rPr>
          <w:rFonts w:ascii="Arial" w:hAnsi="Arial" w:cs="Arial"/>
        </w:rPr>
        <w:t>C.</w:t>
      </w:r>
      <w:r w:rsidRPr="00FC1108">
        <w:rPr>
          <w:rFonts w:ascii="Arial" w:hAnsi="Arial" w:cs="Arial"/>
        </w:rPr>
        <w:t xml:space="preserve">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00005A15" w:rsidRPr="00FC1108" w:rsidP="00005A15" w14:paraId="7C9304AA" w14:textId="77777777">
      <w:pPr>
        <w:rPr>
          <w:rFonts w:ascii="Arial" w:hAnsi="Arial" w:cs="Arial"/>
          <w:b/>
        </w:rPr>
      </w:pPr>
    </w:p>
    <w:p w:rsidR="00BB0215" w:rsidP="00B93F7E" w14:paraId="2F26D742" w14:textId="77777777">
      <w:pPr>
        <w:rPr>
          <w:rFonts w:ascii="Arial" w:hAnsi="Arial" w:cs="Arial"/>
        </w:rPr>
      </w:pPr>
      <w:r w:rsidRPr="00FC1108">
        <w:rPr>
          <w:rFonts w:ascii="Arial" w:hAnsi="Arial" w:cs="Arial"/>
          <w:b/>
        </w:rPr>
        <w:t>Collective Bargaining Agreements File</w:t>
      </w:r>
      <w:r w:rsidRPr="00FC1108">
        <w:rPr>
          <w:rFonts w:ascii="Arial" w:hAnsi="Arial" w:cs="Arial"/>
        </w:rPr>
        <w:t xml:space="preserve">, </w:t>
      </w:r>
      <w:r w:rsidRPr="00FC1108" w:rsidR="00005A15">
        <w:rPr>
          <w:rFonts w:ascii="Arial" w:hAnsi="Arial" w:cs="Arial"/>
        </w:rPr>
        <w:t xml:space="preserve">Section 211(a) of the Labor Management Relations Act (LMRA) and </w:t>
      </w:r>
      <w:r w:rsidRPr="00FC1108" w:rsidR="004C1D95">
        <w:rPr>
          <w:rFonts w:ascii="Arial" w:hAnsi="Arial" w:cs="Arial"/>
        </w:rPr>
        <w:t>Secretary's Order 4–2007, issued in May 2007</w:t>
      </w:r>
      <w:r w:rsidRPr="00FC1108">
        <w:rPr>
          <w:rFonts w:ascii="Arial" w:hAnsi="Arial" w:cs="Arial"/>
        </w:rPr>
        <w:t>.</w:t>
      </w:r>
      <w:r w:rsidRPr="00FC1108" w:rsidR="004C1D95">
        <w:rPr>
          <w:rFonts w:ascii="Arial" w:hAnsi="Arial" w:cs="Arial"/>
        </w:rPr>
        <w:t xml:space="preserve"> </w:t>
      </w:r>
      <w:r w:rsidRPr="00FC1108">
        <w:rPr>
          <w:rFonts w:ascii="Arial" w:hAnsi="Arial" w:cs="Arial"/>
        </w:rPr>
        <w:t xml:space="preserve"> T</w:t>
      </w:r>
      <w:r w:rsidRPr="00FC1108" w:rsidR="004C1D95">
        <w:rPr>
          <w:rFonts w:ascii="Arial" w:hAnsi="Arial" w:cs="Arial"/>
        </w:rPr>
        <w:t>he authority for maintaining the Department of Labor's collective bargaining agreements (CBA) file was transferred to the Office of Labor-Management Standards (OLMS) from the Bureau of Labor Statistics (BLS)</w:t>
      </w:r>
      <w:r w:rsidRPr="00FC1108" w:rsidR="00005A15">
        <w:rPr>
          <w:rFonts w:ascii="Arial" w:hAnsi="Arial" w:cs="Arial"/>
        </w:rPr>
        <w:t>, pursuant to Secretary's Order 4–2007</w:t>
      </w:r>
      <w:r w:rsidRPr="00FC1108" w:rsidR="004C1D95">
        <w:rPr>
          <w:rFonts w:ascii="Arial" w:hAnsi="Arial" w:cs="Arial"/>
        </w:rPr>
        <w:t xml:space="preserve">. </w:t>
      </w:r>
      <w:r w:rsidRPr="00FC1108" w:rsidR="00005A15">
        <w:rPr>
          <w:rFonts w:ascii="Arial" w:hAnsi="Arial" w:cs="Arial"/>
        </w:rPr>
        <w:t xml:space="preserve"> </w:t>
      </w:r>
      <w:r w:rsidRPr="00FC1108" w:rsidR="004C1D95">
        <w:rPr>
          <w:rFonts w:ascii="Arial" w:hAnsi="Arial" w:cs="Arial"/>
        </w:rPr>
        <w:t>The CBA file has been maintained</w:t>
      </w:r>
      <w:r w:rsidRPr="00FC1108" w:rsidR="00005A15">
        <w:rPr>
          <w:rFonts w:ascii="Arial" w:hAnsi="Arial" w:cs="Arial"/>
        </w:rPr>
        <w:t xml:space="preserve"> by the Department</w:t>
      </w:r>
      <w:r w:rsidRPr="00FC1108" w:rsidR="004C1D95">
        <w:rPr>
          <w:rFonts w:ascii="Arial" w:hAnsi="Arial" w:cs="Arial"/>
        </w:rPr>
        <w:t xml:space="preserve"> since 1947, pursuant to Section 211(a) of the </w:t>
      </w:r>
      <w:r w:rsidRPr="00FC1108" w:rsidR="00005A15">
        <w:rPr>
          <w:rFonts w:ascii="Arial" w:hAnsi="Arial" w:cs="Arial"/>
        </w:rPr>
        <w:t>LMRA</w:t>
      </w:r>
      <w:r w:rsidRPr="00FC1108" w:rsidR="004C1D95">
        <w:rPr>
          <w:rFonts w:ascii="Arial" w:hAnsi="Arial" w:cs="Arial"/>
        </w:rPr>
        <w:t>, which directs the Department of Labor to collect these agreements “for the guidance and information of interested representatives of employers, employees, and the general public.”</w:t>
      </w:r>
      <w:r w:rsidRPr="004C1D95" w:rsidR="004C1D95">
        <w:rPr>
          <w:rFonts w:ascii="Arial" w:hAnsi="Arial" w:cs="Arial"/>
        </w:rPr>
        <w:t xml:space="preserve"> </w:t>
      </w:r>
    </w:p>
    <w:p w:rsidR="00014EF9" w:rsidP="00B93F7E" w14:paraId="001CCF3B" w14:textId="77777777">
      <w:pPr>
        <w:rPr>
          <w:rFonts w:ascii="Arial" w:hAnsi="Arial" w:cs="Arial"/>
        </w:rPr>
      </w:pPr>
    </w:p>
    <w:p w:rsidR="001C3403" w:rsidRPr="001977AD" w:rsidP="00B93F7E" w14:paraId="6C46AC26" w14:textId="77777777">
      <w:pPr>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1C3403" w:rsidP="00B93F7E" w14:paraId="6E4723F7" w14:textId="77777777">
      <w:pPr>
        <w:rPr>
          <w:rFonts w:ascii="Arial" w:hAnsi="Arial" w:cs="Arial"/>
          <w:bCs/>
        </w:rPr>
      </w:pPr>
    </w:p>
    <w:p w:rsidR="005A1335" w:rsidP="00B93F7E" w14:paraId="3A3BB431" w14:textId="77777777">
      <w:pPr>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w:t>
      </w:r>
      <w:r w:rsidR="00426BA2">
        <w:rPr>
          <w:rFonts w:ascii="Arial" w:hAnsi="Arial" w:cs="Arial"/>
        </w:rPr>
        <w:t xml:space="preserve">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14:paraId="1F7C8036" w14:textId="77777777">
      <w:pPr>
        <w:rPr>
          <w:rFonts w:ascii="Arial" w:hAnsi="Arial" w:cs="Arial"/>
        </w:rPr>
      </w:pPr>
    </w:p>
    <w:p w:rsidR="005A1335" w:rsidP="00B93F7E" w14:paraId="064F6B3E" w14:textId="77777777">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14:paraId="2FD1D1E9" w14:textId="77777777">
      <w:pPr>
        <w:rPr>
          <w:rFonts w:ascii="Arial" w:hAnsi="Arial" w:cs="Arial"/>
        </w:rPr>
      </w:pPr>
    </w:p>
    <w:p w:rsidR="005A1335" w:rsidP="00B93F7E" w14:paraId="1F6EADD0" w14:textId="77777777">
      <w:pPr>
        <w:rPr>
          <w:rFonts w:ascii="Arial" w:hAnsi="Arial" w:cs="Arial"/>
        </w:rPr>
      </w:pPr>
      <w:r>
        <w:rPr>
          <w:rFonts w:ascii="Arial" w:hAnsi="Arial" w:cs="Arial"/>
        </w:rPr>
        <w:t xml:space="preserve">Since June 2002, </w:t>
      </w:r>
      <w:r w:rsidR="00FF74B9">
        <w:rPr>
          <w:rFonts w:ascii="Arial" w:hAnsi="Arial" w:cs="Arial"/>
        </w:rPr>
        <w:t>the Department’s Office of Labor-Management Standards (OLMS), on its</w:t>
      </w:r>
      <w:r>
        <w:rPr>
          <w:rFonts w:ascii="Arial" w:hAnsi="Arial" w:cs="Arial"/>
        </w:rPr>
        <w:t xml:space="preserve"> Internet Web site (</w:t>
      </w:r>
      <w:hyperlink r:id="rId9" w:history="1">
        <w:r w:rsidRPr="006257A3" w:rsidR="0040359B">
          <w:rPr>
            <w:rStyle w:val="Hyperlink"/>
            <w:rFonts w:ascii="Arial" w:hAnsi="Arial" w:cs="Arial"/>
          </w:rPr>
          <w:t>www.unionreports.gov</w:t>
        </w:r>
      </w:hyperlink>
      <w:r>
        <w:rPr>
          <w:rFonts w:ascii="Arial" w:hAnsi="Arial" w:cs="Arial"/>
        </w:rPr>
        <w:t>)</w:t>
      </w:r>
      <w:r w:rsidR="00FF74B9">
        <w:rPr>
          <w:rFonts w:ascii="Arial" w:hAnsi="Arial" w:cs="Arial"/>
        </w:rPr>
        <w:t xml:space="preserve">, </w:t>
      </w:r>
      <w:r>
        <w:rPr>
          <w:rFonts w:ascii="Arial" w:hAnsi="Arial" w:cs="Arial"/>
        </w:rPr>
        <w:t>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r:id="rId10" w:history="1">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14:paraId="740EDA0E" w14:textId="77777777">
      <w:pPr>
        <w:rPr>
          <w:rFonts w:ascii="Arial" w:hAnsi="Arial" w:cs="Arial"/>
        </w:rPr>
      </w:pPr>
    </w:p>
    <w:p w:rsidR="005A1335" w:rsidP="00B93F7E" w14:paraId="78D02E96" w14:textId="77777777">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BB0215" w:rsidP="00B93F7E" w14:paraId="03E56643" w14:textId="77777777">
      <w:pPr>
        <w:rPr>
          <w:rFonts w:ascii="Arial" w:hAnsi="Arial" w:cs="Arial"/>
        </w:rPr>
      </w:pPr>
    </w:p>
    <w:p w:rsidR="00420A76" w:rsidRPr="00FC1108" w:rsidP="00420A76" w14:paraId="1290BFAE" w14:textId="77777777">
      <w:pPr>
        <w:rPr>
          <w:rFonts w:ascii="Arial" w:hAnsi="Arial" w:cs="Arial"/>
        </w:rPr>
      </w:pPr>
      <w:r w:rsidRPr="00FC1108">
        <w:rPr>
          <w:rFonts w:ascii="Arial" w:hAnsi="Arial" w:cs="Arial"/>
        </w:rPr>
        <w:t xml:space="preserve">Election records collected and used for this collection request will be collected by election officials or the </w:t>
      </w:r>
      <w:r w:rsidRPr="00FC1108" w:rsidR="00895BE7">
        <w:rPr>
          <w:rFonts w:ascii="Arial" w:hAnsi="Arial" w:cs="Arial"/>
        </w:rPr>
        <w:t>s</w:t>
      </w:r>
      <w:r w:rsidRPr="00FC1108">
        <w:rPr>
          <w:rFonts w:ascii="Arial" w:hAnsi="Arial" w:cs="Arial"/>
        </w:rPr>
        <w:t>ecretary</w:t>
      </w:r>
      <w:r w:rsidRPr="00FC1108" w:rsidR="00895BE7">
        <w:rPr>
          <w:rFonts w:ascii="Arial" w:hAnsi="Arial" w:cs="Arial"/>
        </w:rPr>
        <w:t xml:space="preserve"> </w:t>
      </w:r>
      <w:r w:rsidRPr="00FC1108">
        <w:rPr>
          <w:rFonts w:ascii="Arial" w:hAnsi="Arial" w:cs="Arial"/>
        </w:rPr>
        <w:t xml:space="preserve">of the labor organization holding elections.  This information will be available for members of labor organizations in order to verify election results.  This information will not be submitted to the Department of Labor unless there is an investigation by the Department of possible election </w:t>
      </w:r>
      <w:r w:rsidRPr="00FC1108" w:rsidR="00FF74B9">
        <w:rPr>
          <w:rFonts w:ascii="Arial" w:hAnsi="Arial" w:cs="Arial"/>
        </w:rPr>
        <w:t>irregularity</w:t>
      </w:r>
      <w:r w:rsidRPr="00FC1108">
        <w:rPr>
          <w:rFonts w:ascii="Arial" w:hAnsi="Arial" w:cs="Arial"/>
        </w:rPr>
        <w:t>.</w:t>
      </w:r>
    </w:p>
    <w:p w:rsidR="00420A76" w:rsidRPr="00FC1108" w:rsidP="00420A76" w14:paraId="5616378C" w14:textId="77777777">
      <w:pPr>
        <w:rPr>
          <w:rFonts w:ascii="Arial" w:hAnsi="Arial" w:cs="Arial"/>
        </w:rPr>
      </w:pPr>
    </w:p>
    <w:p w:rsidR="00BB0215" w:rsidP="00B93F7E" w14:paraId="2D5DDEAF" w14:textId="77777777">
      <w:pPr>
        <w:rPr>
          <w:rFonts w:ascii="Arial" w:hAnsi="Arial" w:cs="Arial"/>
        </w:rPr>
      </w:pPr>
      <w:r w:rsidRPr="00FC1108">
        <w:rPr>
          <w:rFonts w:ascii="Arial" w:hAnsi="Arial" w:cs="Arial"/>
        </w:rPr>
        <w:t>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parties objects, OLMS will not post the CBA. CBAs must be submitted by the labor union or the employer (or their employees or agents) in order to be posted. This requirement is meant to ensure that the CBAs are being submitted voluntarily. Further, OLMS does not collect CBAs from the railroad and airline industries. The National Mediation Board is responsible for copies of CBAs covering railroads and airlines.</w:t>
      </w:r>
    </w:p>
    <w:p w:rsidR="00F23726" w:rsidP="00B93F7E" w14:paraId="0534BDD7" w14:textId="77777777">
      <w:pPr>
        <w:rPr>
          <w:rFonts w:ascii="Arial" w:hAnsi="Arial" w:cs="Arial"/>
        </w:rPr>
      </w:pPr>
    </w:p>
    <w:p w:rsidR="00F6407D" w:rsidP="00B93F7E" w14:paraId="5363818C" w14:textId="77777777">
      <w:pPr>
        <w:ind w:left="360" w:hanging="360"/>
        <w:rPr>
          <w:rFonts w:ascii="Arial" w:hAnsi="Arial" w:cs="Arial"/>
          <w:bCs/>
        </w:rPr>
      </w:pPr>
      <w:r>
        <w:rPr>
          <w:rFonts w:ascii="Arial" w:hAnsi="Arial" w:cs="Arial"/>
          <w:b/>
        </w:rPr>
        <w:t>3</w:t>
      </w:r>
      <w:r w:rsidR="00014EF9">
        <w:rPr>
          <w:rFonts w:ascii="Arial" w:hAnsi="Arial" w:cs="Arial"/>
          <w:b/>
        </w:rPr>
        <w:t xml:space="preserve">.  </w:t>
      </w:r>
      <w:r w:rsidRPr="001977A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14:paraId="2B6DCAA7" w14:textId="77777777">
      <w:pPr>
        <w:ind w:left="360" w:hanging="360"/>
        <w:rPr>
          <w:rFonts w:ascii="Arial" w:hAnsi="Arial" w:cs="Arial"/>
          <w:bCs/>
        </w:rPr>
      </w:pPr>
    </w:p>
    <w:p w:rsidR="00BA1DE4" w:rsidP="00B93F7E" w14:paraId="2E0426A3" w14:textId="77777777">
      <w:pPr>
        <w:rPr>
          <w:rFonts w:ascii="Arial" w:hAnsi="Arial" w:cs="Arial"/>
        </w:rPr>
      </w:pPr>
      <w:r>
        <w:rPr>
          <w:rFonts w:ascii="Arial" w:hAnsi="Arial" w:cs="Arial"/>
        </w:rPr>
        <w:t>The Department has developed an Electronic Labor Organization Reporting System (e.LORS)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e.LORS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xml:space="preserve">, </w:t>
      </w:r>
      <w:r w:rsidR="00524085">
        <w:rPr>
          <w:rFonts w:ascii="Arial" w:hAnsi="Arial" w:cs="Arial"/>
        </w:rPr>
        <w:t xml:space="preserve">LM-10, </w:t>
      </w:r>
      <w:r w:rsidR="0040359B">
        <w:rPr>
          <w:rFonts w:ascii="Arial" w:hAnsi="Arial" w:cs="Arial"/>
        </w:rPr>
        <w:t xml:space="preserve">LM-20, LM-21, </w:t>
      </w:r>
      <w:r w:rsidR="003071D9">
        <w:rPr>
          <w:rFonts w:ascii="Arial" w:hAnsi="Arial" w:cs="Arial"/>
        </w:rPr>
        <w:t>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14:paraId="704AF701" w14:textId="77777777">
      <w:pPr>
        <w:rPr>
          <w:rFonts w:ascii="Arial" w:hAnsi="Arial" w:cs="Arial"/>
        </w:rPr>
      </w:pPr>
    </w:p>
    <w:p w:rsidR="00BA1DE4" w:rsidRPr="00FC1108" w:rsidP="00B93F7E" w14:paraId="06F2DF9F" w14:textId="77777777">
      <w:pPr>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Form</w:t>
      </w:r>
      <w:r w:rsidR="005A3341">
        <w:rPr>
          <w:rFonts w:ascii="Arial" w:hAnsi="Arial" w:cs="Arial"/>
        </w:rPr>
        <w:t>s LM-1,</w:t>
      </w:r>
      <w:r w:rsidR="003071D9">
        <w:rPr>
          <w:rFonts w:ascii="Arial" w:hAnsi="Arial" w:cs="Arial"/>
        </w:rPr>
        <w:t xml:space="preserve"> LM-2, LM-3, </w:t>
      </w:r>
      <w:r w:rsidR="00C436AF">
        <w:rPr>
          <w:rFonts w:ascii="Arial" w:hAnsi="Arial" w:cs="Arial"/>
        </w:rPr>
        <w:t>LM-4</w:t>
      </w:r>
      <w:r w:rsidR="00ED2AEC">
        <w:rPr>
          <w:rFonts w:ascii="Arial" w:hAnsi="Arial" w:cs="Arial"/>
        </w:rPr>
        <w:t xml:space="preserve">, </w:t>
      </w:r>
      <w:r w:rsidR="005A3341">
        <w:rPr>
          <w:rFonts w:ascii="Arial" w:hAnsi="Arial" w:cs="Arial"/>
        </w:rPr>
        <w:t xml:space="preserve">LM-10, </w:t>
      </w:r>
      <w:r w:rsidR="00ED2AEC">
        <w:rPr>
          <w:rFonts w:ascii="Arial" w:hAnsi="Arial" w:cs="Arial"/>
        </w:rPr>
        <w:t>LM-20, LM-21,</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w:t>
      </w:r>
      <w:r w:rsidR="0040359B">
        <w:rPr>
          <w:rFonts w:ascii="Arial" w:hAnsi="Arial" w:cs="Arial"/>
        </w:rPr>
        <w:t xml:space="preserve"> filers to su</w:t>
      </w:r>
      <w:r w:rsidRPr="00FC1108" w:rsidR="0040359B">
        <w:rPr>
          <w:rFonts w:ascii="Arial" w:hAnsi="Arial" w:cs="Arial"/>
        </w:rPr>
        <w:t xml:space="preserve">bmit </w:t>
      </w:r>
      <w:r w:rsidR="005A3341">
        <w:rPr>
          <w:rFonts w:ascii="Arial" w:hAnsi="Arial" w:cs="Arial"/>
        </w:rPr>
        <w:t xml:space="preserve">electronically </w:t>
      </w:r>
      <w:r w:rsidRPr="00FC1108" w:rsidR="0040359B">
        <w:rPr>
          <w:rFonts w:ascii="Arial" w:hAnsi="Arial" w:cs="Arial"/>
        </w:rPr>
        <w:t xml:space="preserve">the </w:t>
      </w:r>
      <w:r w:rsidRPr="00FC1108" w:rsidR="00A757E8">
        <w:rPr>
          <w:rFonts w:ascii="Arial" w:hAnsi="Arial" w:cs="Arial"/>
        </w:rPr>
        <w:t>Form</w:t>
      </w:r>
      <w:r w:rsidR="005A3341">
        <w:rPr>
          <w:rFonts w:ascii="Arial" w:hAnsi="Arial" w:cs="Arial"/>
        </w:rPr>
        <w:t>s</w:t>
      </w:r>
      <w:r w:rsidRPr="00FC1108" w:rsidR="00A757E8">
        <w:rPr>
          <w:rFonts w:ascii="Arial" w:hAnsi="Arial" w:cs="Arial"/>
        </w:rPr>
        <w:t xml:space="preserve"> L</w:t>
      </w:r>
      <w:r w:rsidR="005A3341">
        <w:rPr>
          <w:rFonts w:ascii="Arial" w:hAnsi="Arial" w:cs="Arial"/>
        </w:rPr>
        <w:t>M-15, 15A, LM-16, as well as the Form S-1</w:t>
      </w:r>
      <w:r w:rsidRPr="00FC1108" w:rsidR="00C436AF">
        <w:rPr>
          <w:rFonts w:ascii="Arial" w:hAnsi="Arial" w:cs="Arial"/>
        </w:rPr>
        <w:t>.</w:t>
      </w:r>
    </w:p>
    <w:p w:rsidR="00BB0215" w:rsidRPr="00FC1108" w:rsidP="00B93F7E" w14:paraId="2E798CC9" w14:textId="77777777">
      <w:pPr>
        <w:rPr>
          <w:rFonts w:ascii="Arial" w:hAnsi="Arial" w:cs="Arial"/>
        </w:rPr>
      </w:pPr>
    </w:p>
    <w:p w:rsidR="00420A76" w:rsidRPr="00FC1108" w:rsidP="00420A76" w14:paraId="081AD370" w14:textId="77777777">
      <w:pPr>
        <w:rPr>
          <w:rFonts w:ascii="Arial" w:hAnsi="Arial" w:cs="Arial"/>
        </w:rPr>
      </w:pPr>
      <w:r w:rsidRPr="00FC1108">
        <w:rPr>
          <w:rFonts w:ascii="Arial" w:hAnsi="Arial" w:cs="Arial"/>
        </w:rPr>
        <w:t>Election recordkeeping requirements do not require automated, electronic, mechanical, or other technological collection techniques.  However, labor organizations may voluntarily use information technology for the purposes of recordkeeping.</w:t>
      </w:r>
    </w:p>
    <w:p w:rsidR="00420A76" w:rsidRPr="00FC1108" w:rsidP="00420A76" w14:paraId="082E300E" w14:textId="77777777">
      <w:pPr>
        <w:rPr>
          <w:rFonts w:ascii="Arial" w:hAnsi="Arial" w:cs="Arial"/>
        </w:rPr>
      </w:pPr>
    </w:p>
    <w:p w:rsidR="00BB0215" w:rsidP="00B93F7E" w14:paraId="6EF63DAF" w14:textId="77777777">
      <w:pPr>
        <w:rPr>
          <w:rFonts w:ascii="Arial" w:hAnsi="Arial" w:cs="Arial"/>
        </w:rPr>
      </w:pPr>
      <w:r w:rsidRPr="00FC1108">
        <w:rPr>
          <w:rFonts w:ascii="Arial" w:hAnsi="Arial" w:cs="Arial"/>
        </w:rPr>
        <w:t>Collective bargaining agreements may be submitted electronically to OLMS through email</w:t>
      </w:r>
      <w:r w:rsidR="005A3341">
        <w:rPr>
          <w:rFonts w:ascii="Arial" w:hAnsi="Arial" w:cs="Arial"/>
        </w:rPr>
        <w:t>.</w:t>
      </w:r>
    </w:p>
    <w:p w:rsidR="00F6407D" w:rsidP="00B93F7E" w14:paraId="77A9500B" w14:textId="77777777">
      <w:pPr>
        <w:rPr>
          <w:rFonts w:ascii="Arial" w:hAnsi="Arial" w:cs="Arial"/>
          <w:bCs/>
        </w:rPr>
      </w:pPr>
    </w:p>
    <w:p w:rsidR="00C3389E" w:rsidP="00B93F7E" w14:paraId="35709E5F" w14:textId="77777777">
      <w:pPr>
        <w:ind w:left="360" w:hanging="360"/>
        <w:rPr>
          <w:rFonts w:ascii="Arial" w:hAnsi="Arial" w:cs="Arial"/>
          <w:bCs/>
        </w:rPr>
      </w:pPr>
      <w:r>
        <w:rPr>
          <w:rFonts w:ascii="Arial" w:hAnsi="Arial" w:cs="Arial"/>
          <w:bCs/>
        </w:rPr>
        <w:t xml:space="preserve">4.  </w:t>
      </w:r>
      <w:r w:rsidRPr="001977AD">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14:paraId="3C787D66" w14:textId="77777777">
      <w:pPr>
        <w:rPr>
          <w:rFonts w:ascii="Arial" w:hAnsi="Arial" w:cs="Arial"/>
          <w:bCs/>
        </w:rPr>
      </w:pPr>
    </w:p>
    <w:p w:rsidR="00BA1DE4" w:rsidP="00B93F7E" w14:paraId="756F988E" w14:textId="77777777">
      <w:pPr>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14:paraId="553C6C02" w14:textId="77777777">
      <w:pPr>
        <w:rPr>
          <w:rFonts w:ascii="Arial" w:hAnsi="Arial" w:cs="Arial"/>
        </w:rPr>
      </w:pPr>
    </w:p>
    <w:p w:rsidR="00BA1DE4" w:rsidP="00B93F7E" w14:paraId="0A085C46" w14:textId="77777777">
      <w:pPr>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14:paraId="7DC8B135" w14:textId="77777777">
      <w:pPr>
        <w:rPr>
          <w:rFonts w:ascii="Arial" w:hAnsi="Arial" w:cs="Arial"/>
        </w:rPr>
      </w:pPr>
    </w:p>
    <w:p w:rsidR="00BA1DE4" w:rsidP="00B93F7E" w14:paraId="17433EE9" w14:textId="77777777">
      <w:pPr>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420A76" w:rsidP="00B93F7E" w14:paraId="09D11F7A" w14:textId="77777777">
      <w:pPr>
        <w:rPr>
          <w:rFonts w:ascii="Arial" w:hAnsi="Arial" w:cs="Arial"/>
        </w:rPr>
      </w:pPr>
    </w:p>
    <w:p w:rsidR="00420A76" w:rsidP="00B93F7E" w14:paraId="36B152F4" w14:textId="77777777">
      <w:pPr>
        <w:rPr>
          <w:rFonts w:ascii="Arial" w:hAnsi="Arial" w:cs="Arial"/>
        </w:rPr>
      </w:pPr>
      <w:r w:rsidRPr="00FC1108">
        <w:rPr>
          <w:rFonts w:ascii="Arial" w:hAnsi="Arial" w:cs="Arial"/>
        </w:rPr>
        <w:t>Regarding the CBA file, OLMS does not collect CBAs submitted by unions or employers in the railroad or airline industries, since the National Mediation Board collects such CBAs.</w:t>
      </w:r>
    </w:p>
    <w:p w:rsidR="003561E1" w:rsidP="00B93F7E" w14:paraId="4BC826FE" w14:textId="77777777">
      <w:pPr>
        <w:rPr>
          <w:rFonts w:ascii="Arial" w:hAnsi="Arial" w:cs="Arial"/>
        </w:rPr>
      </w:pPr>
    </w:p>
    <w:p w:rsidR="003561E1" w:rsidP="00B93F7E" w14:paraId="588CBBA2" w14:textId="77777777">
      <w:pPr>
        <w:rPr>
          <w:rFonts w:ascii="Arial" w:hAnsi="Arial" w:cs="Arial"/>
        </w:rPr>
      </w:pPr>
      <w:r>
        <w:rPr>
          <w:rFonts w:ascii="Arial" w:hAnsi="Arial" w:cs="Arial"/>
        </w:rPr>
        <w:t>As for the election records required by LMRDA Title IV, the Department does not require labor organizations to submit such records, absent an investigation.  Rather, the union must maintain such records.</w:t>
      </w:r>
    </w:p>
    <w:p w:rsidR="00014EF9" w:rsidP="00B93F7E" w14:paraId="2A071C21" w14:textId="77777777">
      <w:pPr>
        <w:rPr>
          <w:rFonts w:ascii="Arial" w:hAnsi="Arial" w:cs="Arial"/>
        </w:rPr>
      </w:pPr>
    </w:p>
    <w:p w:rsidR="00C3389E" w:rsidP="00B93F7E" w14:paraId="6DCEF581" w14:textId="77777777">
      <w:pPr>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14:paraId="37AD35B3" w14:textId="77777777">
      <w:pPr>
        <w:rPr>
          <w:rFonts w:ascii="Arial" w:hAnsi="Arial" w:cs="Arial"/>
          <w:bCs/>
        </w:rPr>
      </w:pPr>
    </w:p>
    <w:p w:rsidR="007F2479" w:rsidRPr="003140EB" w:rsidP="00B93F7E" w14:paraId="0AF1D3CB" w14:textId="77777777">
      <w:pPr>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P="00B93F7E" w14:paraId="7A56DC53" w14:textId="77777777">
      <w:pPr>
        <w:rPr>
          <w:rFonts w:ascii="Arial" w:hAnsi="Arial" w:cs="Arial"/>
        </w:rPr>
      </w:pPr>
    </w:p>
    <w:p w:rsidR="003325C2" w:rsidP="00B93F7E" w14:paraId="714F443A" w14:textId="77777777">
      <w:pPr>
        <w:rPr>
          <w:rFonts w:ascii="Arial" w:hAnsi="Arial" w:cs="Arial"/>
          <w:b/>
        </w:rPr>
      </w:pPr>
      <w:r w:rsidRPr="00C3389E">
        <w:rPr>
          <w:rFonts w:ascii="Arial" w:hAnsi="Arial" w:cs="Arial"/>
          <w:b/>
          <w:bCs/>
        </w:rPr>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14:paraId="08F94A74" w14:textId="77777777">
      <w:pPr>
        <w:rPr>
          <w:rFonts w:ascii="Arial" w:hAnsi="Arial" w:cs="Arial"/>
          <w:b/>
        </w:rPr>
      </w:pPr>
    </w:p>
    <w:p w:rsidR="00014EF9" w:rsidP="00B93F7E" w14:paraId="5EA9EE79" w14:textId="77777777">
      <w:pPr>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If the information were collected less frequently</w:t>
      </w:r>
      <w:r w:rsidR="003325C2">
        <w:rPr>
          <w:rFonts w:ascii="Arial" w:hAnsi="Arial" w:cs="Arial"/>
        </w:rPr>
        <w:t>,</w:t>
      </w:r>
      <w:r>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Pr>
          <w:rFonts w:ascii="Arial" w:hAnsi="Arial" w:cs="Arial"/>
        </w:rPr>
        <w:t xml:space="preserve"> would not have current information available to make the essential public disclosure and to conduct enforcement and oversight activities.  </w:t>
      </w:r>
    </w:p>
    <w:p w:rsidR="00264FC5" w:rsidP="00B93F7E" w14:paraId="382E89D9" w14:textId="77777777">
      <w:pPr>
        <w:rPr>
          <w:rFonts w:ascii="Arial" w:hAnsi="Arial" w:cs="Arial"/>
        </w:rPr>
      </w:pPr>
    </w:p>
    <w:p w:rsidR="00264FC5" w:rsidRPr="00FC1108" w:rsidP="00B93F7E" w14:paraId="6C6B2744" w14:textId="77777777">
      <w:pPr>
        <w:rPr>
          <w:rFonts w:ascii="Arial" w:hAnsi="Arial" w:cs="Arial"/>
        </w:rPr>
      </w:pPr>
      <w:r w:rsidRPr="00FC1108">
        <w:rPr>
          <w:rFonts w:ascii="Arial" w:hAnsi="Arial" w:cs="Arial"/>
        </w:rPr>
        <w:t>Additionally, without the election recordkeeping requirements, members would not be able to exercise their statutory right to contest union officer elections.  See LMRDA section 402, 29 U.S.</w:t>
      </w:r>
      <w:r w:rsidRPr="00FC1108" w:rsidR="004A4AD7">
        <w:rPr>
          <w:rFonts w:ascii="Arial" w:hAnsi="Arial" w:cs="Arial"/>
        </w:rPr>
        <w:t>C.</w:t>
      </w:r>
      <w:r w:rsidRPr="00FC1108">
        <w:rPr>
          <w:rFonts w:ascii="Arial" w:hAnsi="Arial" w:cs="Arial"/>
        </w:rPr>
        <w:t xml:space="preserve"> § 481.  The records necessary to investigate such allegations would not exist.  </w:t>
      </w:r>
    </w:p>
    <w:p w:rsidR="00264FC5" w:rsidRPr="00FC1108" w:rsidP="00B93F7E" w14:paraId="65CE48F2" w14:textId="77777777">
      <w:pPr>
        <w:rPr>
          <w:rFonts w:ascii="Arial" w:hAnsi="Arial" w:cs="Arial"/>
        </w:rPr>
      </w:pPr>
    </w:p>
    <w:p w:rsidR="00264FC5" w:rsidP="00B93F7E" w14:paraId="35D165D3" w14:textId="77777777">
      <w:pPr>
        <w:rPr>
          <w:rFonts w:ascii="Arial" w:hAnsi="Arial" w:cs="Arial"/>
        </w:rPr>
      </w:pPr>
      <w:r w:rsidRPr="00FC1108">
        <w:rPr>
          <w:rFonts w:ascii="Arial" w:hAnsi="Arial" w:cs="Arial"/>
        </w:rPr>
        <w:t>Also, without the CBA requirements, many covered employees would not be able to locate key documents affecting their rights in the workplace.</w:t>
      </w:r>
    </w:p>
    <w:p w:rsidR="00FA7EE1" w:rsidP="00B93F7E" w14:paraId="3D3C176F" w14:textId="77777777">
      <w:pPr>
        <w:rPr>
          <w:rFonts w:ascii="Arial" w:hAnsi="Arial" w:cs="Arial"/>
        </w:rPr>
      </w:pPr>
    </w:p>
    <w:p w:rsidR="003325C2" w:rsidRPr="001977AD" w:rsidP="00B93F7E" w14:paraId="455BD79D" w14:textId="77777777">
      <w:pPr>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Pr>
          <w:rFonts w:ascii="Arial" w:hAnsi="Arial" w:cs="Arial"/>
          <w:b/>
          <w:bCs/>
        </w:rPr>
        <w:t>Explain any special circumstances that would cause an information collection to be conducted in a manner:</w:t>
      </w:r>
    </w:p>
    <w:p w:rsidR="003325C2" w:rsidRPr="001977AD" w:rsidP="00B93F7E" w14:paraId="6F6B7727" w14:textId="77777777">
      <w:pPr>
        <w:rPr>
          <w:rFonts w:ascii="Arial" w:hAnsi="Arial" w:cs="Arial"/>
          <w:b/>
          <w:bCs/>
        </w:rPr>
      </w:pPr>
    </w:p>
    <w:p w:rsidR="003325C2" w:rsidRPr="001977AD" w:rsidP="00B93F7E" w14:paraId="08C6FA33"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003325C2" w:rsidRPr="001977AD" w:rsidP="00B93F7E" w14:paraId="547920B6" w14:textId="77777777">
      <w:pPr>
        <w:tabs>
          <w:tab w:val="left" w:pos="-1440"/>
        </w:tabs>
        <w:ind w:left="1440" w:hanging="720"/>
        <w:rPr>
          <w:rFonts w:ascii="Arial" w:hAnsi="Arial" w:cs="Arial"/>
          <w:b/>
          <w:bCs/>
        </w:rPr>
      </w:pPr>
    </w:p>
    <w:p w:rsidR="003325C2" w:rsidRPr="001977AD" w:rsidP="00B93F7E" w14:paraId="45E8CA12"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003325C2" w:rsidRPr="001977AD" w:rsidP="00B93F7E" w14:paraId="0E9CFA38" w14:textId="77777777">
      <w:pPr>
        <w:tabs>
          <w:tab w:val="left" w:pos="-1440"/>
        </w:tabs>
        <w:ind w:left="1440" w:hanging="720"/>
        <w:rPr>
          <w:rFonts w:ascii="Arial" w:hAnsi="Arial" w:cs="Arial"/>
          <w:b/>
          <w:bCs/>
        </w:rPr>
      </w:pPr>
    </w:p>
    <w:p w:rsidR="003325C2" w:rsidRPr="001977AD" w:rsidP="00B93F7E" w14:paraId="3737FC7A"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003325C2" w:rsidRPr="001977AD" w:rsidP="00B93F7E" w14:paraId="79DDAEC1" w14:textId="77777777">
      <w:pPr>
        <w:tabs>
          <w:tab w:val="left" w:pos="-1440"/>
        </w:tabs>
        <w:ind w:left="1440" w:hanging="720"/>
        <w:rPr>
          <w:rFonts w:ascii="Arial" w:hAnsi="Arial" w:cs="Arial"/>
          <w:b/>
          <w:bCs/>
        </w:rPr>
      </w:pPr>
    </w:p>
    <w:p w:rsidR="003325C2" w:rsidRPr="001977AD" w:rsidP="00B93F7E" w14:paraId="48862B88"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003325C2" w:rsidRPr="001977AD" w:rsidP="00B93F7E" w14:paraId="5E40DF57" w14:textId="77777777">
      <w:pPr>
        <w:tabs>
          <w:tab w:val="left" w:pos="-1440"/>
        </w:tabs>
        <w:ind w:left="1440" w:hanging="720"/>
        <w:rPr>
          <w:rFonts w:ascii="Arial" w:hAnsi="Arial" w:cs="Arial"/>
          <w:b/>
          <w:bCs/>
        </w:rPr>
      </w:pPr>
    </w:p>
    <w:p w:rsidR="003325C2" w:rsidRPr="001977AD" w:rsidP="00B93F7E" w14:paraId="79C4EBC3"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003325C2" w:rsidRPr="001977AD" w:rsidP="00B93F7E" w14:paraId="12958BE8" w14:textId="77777777">
      <w:pPr>
        <w:tabs>
          <w:tab w:val="left" w:pos="-1440"/>
        </w:tabs>
        <w:ind w:left="1440" w:hanging="720"/>
        <w:rPr>
          <w:rFonts w:ascii="Arial" w:hAnsi="Arial" w:cs="Arial"/>
          <w:b/>
          <w:bCs/>
        </w:rPr>
      </w:pPr>
    </w:p>
    <w:p w:rsidR="003325C2" w:rsidRPr="001977AD" w:rsidP="00B93F7E" w14:paraId="0E2504B2"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003325C2" w:rsidRPr="001977AD" w:rsidP="00B93F7E" w14:paraId="3D31EA18" w14:textId="77777777">
      <w:pPr>
        <w:tabs>
          <w:tab w:val="left" w:pos="-1440"/>
        </w:tabs>
        <w:ind w:left="1440" w:hanging="720"/>
        <w:rPr>
          <w:rFonts w:ascii="Arial" w:hAnsi="Arial" w:cs="Arial"/>
          <w:b/>
          <w:bCs/>
        </w:rPr>
      </w:pPr>
    </w:p>
    <w:p w:rsidR="003325C2" w:rsidRPr="001977AD" w:rsidP="00B93F7E" w14:paraId="3EEE74D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325C2" w:rsidRPr="001977AD" w:rsidP="00B93F7E" w14:paraId="5D05E31A" w14:textId="77777777">
      <w:pPr>
        <w:tabs>
          <w:tab w:val="left" w:pos="-1440"/>
        </w:tabs>
        <w:ind w:left="1440" w:hanging="720"/>
        <w:rPr>
          <w:rFonts w:ascii="Arial" w:hAnsi="Arial" w:cs="Arial"/>
          <w:b/>
          <w:bCs/>
        </w:rPr>
      </w:pPr>
    </w:p>
    <w:p w:rsidR="003325C2" w:rsidRPr="001977AD" w:rsidP="00B93F7E" w14:paraId="45E64BB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14:paraId="2EF37B35" w14:textId="77777777">
      <w:pPr>
        <w:rPr>
          <w:rFonts w:ascii="Arial" w:hAnsi="Arial" w:cs="Arial"/>
        </w:rPr>
      </w:pPr>
    </w:p>
    <w:p w:rsidR="001977AD" w:rsidRPr="00036EDE" w:rsidP="00B93F7E" w14:paraId="4DCA5DEB" w14:textId="77777777">
      <w:pPr>
        <w:rPr>
          <w:rFonts w:ascii="Arial" w:hAnsi="Arial" w:cs="Arial"/>
        </w:rPr>
      </w:pPr>
      <w:r w:rsidRPr="00036EDE">
        <w:rPr>
          <w:rFonts w:ascii="Arial" w:hAnsi="Arial" w:cs="Arial"/>
        </w:rPr>
        <w:t xml:space="preserve">Records necessary to verify the </w:t>
      </w:r>
      <w:r w:rsidRPr="00036EDE" w:rsidR="00BC452B">
        <w:rPr>
          <w:rFonts w:ascii="Arial" w:hAnsi="Arial" w:cs="Arial"/>
        </w:rPr>
        <w:t xml:space="preserve">LM </w:t>
      </w:r>
      <w:r w:rsidRPr="00036EDE">
        <w:rPr>
          <w:rFonts w:ascii="Arial" w:hAnsi="Arial" w:cs="Arial"/>
        </w:rPr>
        <w:t>required reports must be maintained for at least five years after the report is filed</w:t>
      </w:r>
      <w:r w:rsidRPr="00036EDE" w:rsidR="00122ADA">
        <w:rPr>
          <w:rFonts w:ascii="Arial" w:hAnsi="Arial" w:cs="Arial"/>
        </w:rPr>
        <w:t>, which is t</w:t>
      </w:r>
      <w:r w:rsidRPr="00036EDE">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00BC452B" w:rsidRPr="00036EDE" w:rsidP="00B93F7E" w14:paraId="6781ED04" w14:textId="77777777">
      <w:pPr>
        <w:rPr>
          <w:rFonts w:ascii="Arial" w:hAnsi="Arial" w:cs="Arial"/>
        </w:rPr>
      </w:pPr>
    </w:p>
    <w:p w:rsidR="00BC452B" w:rsidRPr="00036EDE" w:rsidP="00B93F7E" w14:paraId="7E6E9AD3" w14:textId="77777777">
      <w:pPr>
        <w:rPr>
          <w:rFonts w:ascii="Arial" w:hAnsi="Arial" w:cs="Arial"/>
        </w:rPr>
      </w:pPr>
      <w:r w:rsidRPr="00036EDE">
        <w:rPr>
          <w:rFonts w:ascii="Arial" w:hAnsi="Arial" w:cs="Arial"/>
        </w:rPr>
        <w:t>Records collected for the purposes of election recordkeeping requirements must be preserved for at least one year per 29 U.S.</w:t>
      </w:r>
      <w:r w:rsidRPr="00036EDE" w:rsidR="004A4AD7">
        <w:rPr>
          <w:rFonts w:ascii="Arial" w:hAnsi="Arial" w:cs="Arial"/>
        </w:rPr>
        <w:t>C.</w:t>
      </w:r>
      <w:r w:rsidRPr="00036EDE">
        <w:rPr>
          <w:rFonts w:ascii="Arial" w:hAnsi="Arial" w:cs="Arial"/>
        </w:rPr>
        <w:t xml:space="preserve"> § 481.  </w:t>
      </w:r>
    </w:p>
    <w:p w:rsidR="001977AD" w:rsidP="00B93F7E" w14:paraId="743691D3" w14:textId="77777777">
      <w:pPr>
        <w:rPr>
          <w:rFonts w:ascii="Arial" w:hAnsi="Arial" w:cs="Arial"/>
        </w:rPr>
      </w:pPr>
    </w:p>
    <w:p w:rsidR="00926D19" w:rsidRPr="001977AD" w:rsidP="00B93F7E" w14:paraId="6C85518C" w14:textId="77777777">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w:t>
      </w:r>
      <w:r w:rsidRPr="001977AD">
        <w:rPr>
          <w:rFonts w:ascii="Arial" w:hAnsi="Arial" w:cs="Arial"/>
          <w:b/>
          <w:bCs/>
        </w:rPr>
        <w:t>that notice and describe actions taken by the agency in response to these comments.  Specifically address comments received on cost and hour burden.</w:t>
      </w:r>
    </w:p>
    <w:p w:rsidR="00926D19" w:rsidRPr="000940D4" w:rsidP="00B93F7E" w14:paraId="5196587A" w14:textId="77777777">
      <w:pPr>
        <w:ind w:left="360" w:hanging="360"/>
        <w:rPr>
          <w:rFonts w:ascii="Arial" w:hAnsi="Arial" w:cs="Arial"/>
          <w:b/>
          <w:bCs/>
        </w:rPr>
      </w:pPr>
    </w:p>
    <w:p w:rsidR="00926D19" w:rsidRPr="000940D4" w:rsidP="00B93F7E" w14:paraId="0FCD1A76" w14:textId="77777777">
      <w:pPr>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26D19" w:rsidRPr="000940D4" w:rsidP="00B93F7E" w14:paraId="4A7CE80C" w14:textId="77777777">
      <w:pPr>
        <w:ind w:left="360" w:hanging="360"/>
        <w:rPr>
          <w:rFonts w:ascii="Arial" w:hAnsi="Arial" w:cs="Arial"/>
          <w:b/>
          <w:bCs/>
        </w:rPr>
      </w:pPr>
    </w:p>
    <w:p w:rsidR="00926D19" w:rsidRPr="000940D4" w:rsidP="00B93F7E" w14:paraId="34DF03A1" w14:textId="77777777">
      <w:pPr>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0055" w:rsidP="00952581" w14:paraId="73680776" w14:textId="78F32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p>
    <w:p w:rsidR="00440055" w:rsidP="00440055" w14:paraId="0E80A772" w14:textId="0C604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cs="Arial"/>
          <w:bCs/>
        </w:rPr>
        <w:t>Concurrent with this information collection submission, t</w:t>
      </w:r>
      <w:r w:rsidRPr="00036EDE">
        <w:rPr>
          <w:rFonts w:ascii="Arial" w:hAnsi="Arial" w:cs="Arial"/>
          <w:bCs/>
        </w:rPr>
        <w:t xml:space="preserve">he Department published the Form </w:t>
      </w:r>
      <w:r>
        <w:rPr>
          <w:rFonts w:ascii="Arial" w:hAnsi="Arial" w:cs="Arial"/>
          <w:bCs/>
        </w:rPr>
        <w:t>LM-10</w:t>
      </w:r>
      <w:r w:rsidRPr="00036EDE">
        <w:rPr>
          <w:rFonts w:ascii="Arial" w:hAnsi="Arial" w:cs="Arial"/>
          <w:bCs/>
        </w:rPr>
        <w:t xml:space="preserve"> </w:t>
      </w:r>
      <w:r>
        <w:rPr>
          <w:rFonts w:ascii="Arial" w:hAnsi="Arial" w:cs="Arial"/>
          <w:bCs/>
        </w:rPr>
        <w:t xml:space="preserve">notice of proposed revision </w:t>
      </w:r>
      <w:r w:rsidRPr="00036EDE">
        <w:rPr>
          <w:rFonts w:ascii="Arial" w:hAnsi="Arial" w:cs="Arial"/>
          <w:bCs/>
        </w:rPr>
        <w:t>on</w:t>
      </w:r>
      <w:r>
        <w:rPr>
          <w:rFonts w:ascii="Arial" w:hAnsi="Arial" w:cs="Arial"/>
          <w:bCs/>
        </w:rPr>
        <w:t xml:space="preserve"> </w:t>
      </w:r>
      <w:r w:rsidR="003642C1">
        <w:rPr>
          <w:rFonts w:ascii="Arial" w:hAnsi="Arial" w:cs="Arial"/>
          <w:bCs/>
        </w:rPr>
        <w:t>September</w:t>
      </w:r>
      <w:r w:rsidRPr="004A5A0D" w:rsidR="003642C1">
        <w:rPr>
          <w:rFonts w:ascii="Arial" w:hAnsi="Arial" w:cs="Arial"/>
          <w:bCs/>
        </w:rPr>
        <w:t xml:space="preserve"> </w:t>
      </w:r>
      <w:r w:rsidRPr="004A5A0D">
        <w:rPr>
          <w:rFonts w:ascii="Arial" w:hAnsi="Arial" w:cs="Arial"/>
          <w:bCs/>
        </w:rPr>
        <w:t>13, 2022</w:t>
      </w:r>
      <w:r w:rsidRPr="00036EDE">
        <w:rPr>
          <w:rFonts w:ascii="Arial" w:hAnsi="Arial" w:cs="Arial"/>
          <w:bCs/>
        </w:rPr>
        <w:t xml:space="preserve">.  See </w:t>
      </w:r>
      <w:r w:rsidRPr="00402494">
        <w:rPr>
          <w:rFonts w:ascii="Arial" w:hAnsi="Arial" w:cs="Arial"/>
          <w:bCs/>
        </w:rPr>
        <w:t>87 FR 55952</w:t>
      </w:r>
      <w:r w:rsidRPr="00036EDE">
        <w:rPr>
          <w:rFonts w:ascii="Arial" w:hAnsi="Arial" w:cs="Arial"/>
          <w:bCs/>
        </w:rPr>
        <w:t xml:space="preserve">.  </w:t>
      </w:r>
      <w:r w:rsidR="00BA6F60">
        <w:rPr>
          <w:rFonts w:ascii="Arial" w:hAnsi="Arial" w:cs="Arial"/>
          <w:bCs/>
        </w:rPr>
        <w:t xml:space="preserve">The comments are available here: </w:t>
      </w:r>
      <w:r w:rsidRPr="00BA6F60" w:rsidR="00BA6F60">
        <w:rPr>
          <w:rFonts w:ascii="Arial" w:hAnsi="Arial" w:cs="Arial"/>
          <w:bCs/>
        </w:rPr>
        <w:t xml:space="preserve">https://www.regulations.gov/docket/LMSO-2022-0001/comments.  </w:t>
      </w:r>
      <w:r>
        <w:rPr>
          <w:rFonts w:ascii="Arial" w:hAnsi="Arial" w:cs="Arial"/>
          <w:bCs/>
        </w:rPr>
        <w:t>T</w:t>
      </w:r>
      <w:r w:rsidRPr="003E6DAC">
        <w:rPr>
          <w:rFonts w:ascii="Arial" w:hAnsi="Arial" w:cs="Arial"/>
          <w:bCs/>
        </w:rPr>
        <w:t xml:space="preserve">hat </w:t>
      </w:r>
      <w:r>
        <w:rPr>
          <w:rFonts w:ascii="Arial" w:hAnsi="Arial" w:cs="Arial"/>
          <w:bCs/>
        </w:rPr>
        <w:t xml:space="preserve">notice </w:t>
      </w:r>
      <w:r w:rsidRPr="003E6DAC">
        <w:rPr>
          <w:rFonts w:ascii="Arial" w:hAnsi="Arial" w:cs="Arial"/>
          <w:bCs/>
        </w:rPr>
        <w:t>provide</w:t>
      </w:r>
      <w:r>
        <w:rPr>
          <w:rFonts w:ascii="Arial" w:hAnsi="Arial" w:cs="Arial"/>
          <w:bCs/>
        </w:rPr>
        <w:t>d</w:t>
      </w:r>
      <w:r w:rsidRPr="003E6DAC">
        <w:rPr>
          <w:rFonts w:ascii="Arial" w:hAnsi="Arial" w:cs="Arial"/>
          <w:bCs/>
        </w:rPr>
        <w:t xml:space="preserve"> a </w:t>
      </w:r>
      <w:r>
        <w:rPr>
          <w:rFonts w:ascii="Arial" w:hAnsi="Arial" w:cs="Arial"/>
          <w:bCs/>
        </w:rPr>
        <w:t>3</w:t>
      </w:r>
      <w:r w:rsidRPr="003E6DAC">
        <w:rPr>
          <w:rFonts w:ascii="Arial" w:hAnsi="Arial" w:cs="Arial"/>
          <w:bCs/>
        </w:rPr>
        <w:t>0-day period for the public to comment on the proposed changes to the collection of information.</w:t>
      </w:r>
      <w:r>
        <w:rPr>
          <w:rFonts w:ascii="Arial" w:hAnsi="Arial" w:cs="Arial"/>
          <w:bCs/>
        </w:rPr>
        <w:t xml:space="preserve"> </w:t>
      </w:r>
    </w:p>
    <w:p w:rsidR="00440055" w:rsidP="00440055" w14:paraId="78A48A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p>
    <w:p w:rsidR="001845D5" w:rsidP="001845D5" w14:paraId="077B2FDA" w14:textId="64CEB348">
      <w:pPr>
        <w:rPr>
          <w:b/>
          <w:bCs/>
          <w:u w:val="single"/>
        </w:rPr>
      </w:pPr>
      <w:r w:rsidRPr="00702FCA">
        <w:rPr>
          <w:rFonts w:ascii="Arial" w:hAnsi="Arial" w:cs="Arial"/>
        </w:rPr>
        <w:t xml:space="preserve">The Department received 35 total comments, with 32 expressing support for the proposed revisions and three expressing opposition. </w:t>
      </w:r>
      <w:r>
        <w:rPr>
          <w:rFonts w:ascii="Arial" w:hAnsi="Arial" w:cs="Arial"/>
        </w:rPr>
        <w:t xml:space="preserve"> </w:t>
      </w:r>
      <w:r w:rsidRPr="003F5331">
        <w:rPr>
          <w:rFonts w:ascii="Arial" w:hAnsi="Arial" w:cs="Arial"/>
        </w:rPr>
        <w:t xml:space="preserve">The opposition comments argued that the revisions create duplication with other reporting requirements and chill the free speech of federal contractors.  These comments </w:t>
      </w:r>
      <w:r w:rsidR="00170718">
        <w:rPr>
          <w:rFonts w:ascii="Arial" w:hAnsi="Arial" w:cs="Arial"/>
        </w:rPr>
        <w:t>did not consider</w:t>
      </w:r>
      <w:r w:rsidRPr="003F5331" w:rsidR="00170718">
        <w:rPr>
          <w:rFonts w:ascii="Arial" w:hAnsi="Arial" w:cs="Arial"/>
        </w:rPr>
        <w:t xml:space="preserve"> </w:t>
      </w:r>
      <w:r w:rsidRPr="003F5331">
        <w:rPr>
          <w:rFonts w:ascii="Arial" w:hAnsi="Arial" w:cs="Arial"/>
        </w:rPr>
        <w:t xml:space="preserve">important facts. The revisions require employers to disclose only information that is already publicly available.  And, workers and the public will have access to this information from just one source, the Form LM-10, rather than scattered among different government sources. </w:t>
      </w:r>
    </w:p>
    <w:p w:rsidR="008D44C2" w:rsidP="008D44C2" w14:paraId="10EF5F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E62CD0" w:rsidP="00945E40" w14:paraId="4B600BBF" w14:textId="1E0AF7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F5331">
        <w:rPr>
          <w:rFonts w:ascii="Arial" w:hAnsi="Arial" w:cs="Arial"/>
        </w:rPr>
        <w:t xml:space="preserve">Several supportive comments discussed the minimal burden of the </w:t>
      </w:r>
      <w:r>
        <w:rPr>
          <w:rFonts w:ascii="Arial" w:hAnsi="Arial" w:cs="Arial"/>
        </w:rPr>
        <w:t>r</w:t>
      </w:r>
      <w:r w:rsidRPr="003F5331">
        <w:rPr>
          <w:rFonts w:ascii="Arial" w:hAnsi="Arial" w:cs="Arial"/>
        </w:rPr>
        <w:t>evision.  Multiple comments indicated the limited nature of the burden on employers given the minimal amounts of time and effort the revisions necessitate, and that, for whatever burden does exist, it is justified by the substantial benefit to employees and the public.</w:t>
      </w:r>
      <w:r>
        <w:rPr>
          <w:rFonts w:ascii="Arial" w:hAnsi="Arial" w:cs="Arial"/>
        </w:rPr>
        <w:t xml:space="preserve">  </w:t>
      </w:r>
      <w:r w:rsidRPr="00B06C91">
        <w:rPr>
          <w:rFonts w:ascii="Arial" w:hAnsi="Arial" w:cs="Arial"/>
        </w:rPr>
        <w:t xml:space="preserve">As described </w:t>
      </w:r>
      <w:r>
        <w:rPr>
          <w:rFonts w:ascii="Arial" w:hAnsi="Arial" w:cs="Arial"/>
        </w:rPr>
        <w:t>in the preamble of the final revision,</w:t>
      </w:r>
      <w:r w:rsidRPr="00B06C91">
        <w:rPr>
          <w:rFonts w:ascii="Arial" w:hAnsi="Arial" w:cs="Arial"/>
        </w:rPr>
        <w:t xml:space="preserve"> in Section VI.A(1), </w:t>
      </w:r>
      <w:r>
        <w:rPr>
          <w:rFonts w:ascii="Arial" w:hAnsi="Arial" w:cs="Arial"/>
        </w:rPr>
        <w:t xml:space="preserve">and below in Item 12, </w:t>
      </w:r>
      <w:r w:rsidRPr="00B06C91">
        <w:rPr>
          <w:rFonts w:ascii="Arial" w:hAnsi="Arial" w:cs="Arial"/>
        </w:rPr>
        <w:t>i</w:t>
      </w:r>
      <w:bookmarkStart w:id="1" w:name="_Hlk128749527"/>
      <w:bookmarkStart w:id="2" w:name="_Hlk128753405"/>
      <w:r w:rsidRPr="00B06C91">
        <w:rPr>
          <w:rFonts w:ascii="Arial" w:hAnsi="Arial" w:cs="Arial"/>
        </w:rPr>
        <w:t xml:space="preserve">t will take filers on average five minutes to gather and enter the information required by this revision. </w:t>
      </w:r>
      <w:bookmarkEnd w:id="1"/>
      <w:r>
        <w:rPr>
          <w:rFonts w:ascii="Arial" w:hAnsi="Arial" w:cs="Arial"/>
        </w:rPr>
        <w:t xml:space="preserve"> No commenters opposing the rule addressed the Department’s burden estimates.  </w:t>
      </w:r>
      <w:r w:rsidRPr="00B06C91">
        <w:rPr>
          <w:rFonts w:ascii="Arial" w:hAnsi="Arial" w:cs="Arial"/>
        </w:rPr>
        <w:t xml:space="preserve"> </w:t>
      </w:r>
      <w:bookmarkEnd w:id="2"/>
    </w:p>
    <w:p w:rsidR="00E62CD0" w:rsidP="00E62CD0" w14:paraId="53FD75E8"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84"/>
        <w:rPr>
          <w:rFonts w:ascii="Arial" w:hAnsi="Arial" w:cs="Arial"/>
        </w:rPr>
      </w:pPr>
    </w:p>
    <w:p w:rsidR="00440055" w:rsidRPr="00036EDE" w:rsidP="008D44C2" w14:paraId="0E6B2451" w14:textId="2F9D9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FA17CF" w:rsidP="00B93F7E" w14:paraId="6FEA5496" w14:textId="77777777">
      <w:pPr>
        <w:tabs>
          <w:tab w:val="left" w:pos="6675"/>
        </w:tabs>
        <w:rPr>
          <w:rFonts w:ascii="Arial" w:hAnsi="Arial" w:cs="Arial"/>
        </w:rPr>
      </w:pPr>
      <w:r>
        <w:rPr>
          <w:rFonts w:ascii="Arial" w:hAnsi="Arial" w:cs="Arial"/>
        </w:rPr>
        <w:tab/>
      </w:r>
    </w:p>
    <w:p w:rsidR="003325C2" w:rsidP="00B93F7E" w14:paraId="0BBBE6DF" w14:textId="77777777">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14:paraId="4294AD89" w14:textId="77777777">
      <w:pPr>
        <w:rPr>
          <w:rFonts w:ascii="Arial" w:hAnsi="Arial" w:cs="Arial"/>
          <w:bCs/>
        </w:rPr>
      </w:pPr>
    </w:p>
    <w:p w:rsidR="00973CBF" w:rsidP="00B93F7E" w14:paraId="5CD24745" w14:textId="77777777">
      <w:pPr>
        <w:rPr>
          <w:rFonts w:ascii="Arial" w:hAnsi="Arial" w:cs="Arial"/>
        </w:rPr>
      </w:pPr>
      <w:r>
        <w:rPr>
          <w:rFonts w:ascii="Arial" w:hAnsi="Arial" w:cs="Arial"/>
        </w:rPr>
        <w:t>The Department does not provide any payment or gift to respondents.</w:t>
      </w:r>
    </w:p>
    <w:p w:rsidR="00014EF9" w:rsidP="00B93F7E" w14:paraId="0A050E7E" w14:textId="77777777">
      <w:pPr>
        <w:rPr>
          <w:rFonts w:ascii="Arial" w:hAnsi="Arial" w:cs="Arial"/>
        </w:rPr>
      </w:pPr>
    </w:p>
    <w:p w:rsidR="004951F2" w:rsidRPr="001977AD" w:rsidP="00B93F7E" w14:paraId="7F09A4E0" w14:textId="77777777">
      <w:pPr>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 xml:space="preserve">Describe any assurance of confidentiality provided to respondents and the basis for the assurance in statute, regulation, or agency policy. (Note: If the </w:t>
      </w:r>
      <w:r w:rsidRPr="001977AD">
        <w:rPr>
          <w:rFonts w:ascii="Arial" w:hAnsi="Arial" w:cs="Arial"/>
          <w:b/>
          <w:bCs/>
        </w:rPr>
        <w:t>submission will serve as Joint ICR and Privacy Impact Assessment per OMB Memorandum 03-22, Section II.D, the relevant justification shall be included as part of the agency’s response to this Item)</w:t>
      </w:r>
    </w:p>
    <w:p w:rsidR="00E3382D" w:rsidP="00B93F7E" w14:paraId="300732EA" w14:textId="77777777">
      <w:pPr>
        <w:rPr>
          <w:rFonts w:ascii="Arial" w:hAnsi="Arial" w:cs="Arial"/>
        </w:rPr>
      </w:pPr>
    </w:p>
    <w:p w:rsidR="007F2479" w:rsidP="00B93F7E" w14:paraId="1F39197F" w14:textId="77777777">
      <w:pPr>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BA54F9" w:rsidP="00B93F7E" w14:paraId="6C93D27C" w14:textId="77777777">
      <w:pPr>
        <w:rPr>
          <w:rFonts w:ascii="Arial" w:hAnsi="Arial" w:cs="Arial"/>
        </w:rPr>
      </w:pPr>
    </w:p>
    <w:p w:rsidR="00BA54F9" w:rsidRPr="00FC1108" w:rsidP="00B93F7E" w14:paraId="7DFEC578" w14:textId="77777777">
      <w:pPr>
        <w:rPr>
          <w:rFonts w:ascii="Arial" w:hAnsi="Arial" w:cs="Arial"/>
        </w:rPr>
      </w:pPr>
      <w:r w:rsidRPr="00FC1108">
        <w:rPr>
          <w:rFonts w:ascii="Arial" w:hAnsi="Arial" w:cs="Arial"/>
        </w:rPr>
        <w:t>Election records are not public information by law and do not require disclosure to any outside party with the exception of OLMS investigations.</w:t>
      </w:r>
    </w:p>
    <w:p w:rsidR="00BA54F9" w:rsidRPr="00FC1108" w:rsidP="00B93F7E" w14:paraId="31EA987C" w14:textId="77777777">
      <w:pPr>
        <w:rPr>
          <w:rFonts w:ascii="Arial" w:hAnsi="Arial" w:cs="Arial"/>
        </w:rPr>
      </w:pPr>
    </w:p>
    <w:p w:rsidR="00BA54F9" w:rsidRPr="003C00B1" w:rsidP="00B93F7E" w14:paraId="0FE8ABAF" w14:textId="77777777">
      <w:pPr>
        <w:rPr>
          <w:rFonts w:ascii="Arial" w:hAnsi="Arial" w:cs="Arial"/>
        </w:rPr>
      </w:pPr>
      <w:r w:rsidRPr="00FC1108">
        <w:rPr>
          <w:rFonts w:ascii="Arial" w:hAnsi="Arial" w:cs="Arial"/>
        </w:rPr>
        <w:t>OLMS posts collective bargaining agreements received from either the employer or the labor union, singly or jointly.  However, if either of these parties objects, OLMS will not post the CBA.</w:t>
      </w:r>
      <w:r>
        <w:rPr>
          <w:rFonts w:ascii="Arial" w:hAnsi="Arial" w:cs="Arial"/>
        </w:rPr>
        <w:t xml:space="preserve">  </w:t>
      </w:r>
    </w:p>
    <w:p w:rsidR="007F2479" w:rsidRPr="00E702F6" w:rsidP="00B93F7E" w14:paraId="6C0F1BDC" w14:textId="77777777">
      <w:pPr>
        <w:autoSpaceDE w:val="0"/>
        <w:autoSpaceDN w:val="0"/>
        <w:adjustRightInd w:val="0"/>
        <w:rPr>
          <w:rFonts w:ascii="Arial" w:hAnsi="Arial"/>
        </w:rPr>
      </w:pPr>
    </w:p>
    <w:p w:rsidR="004951F2" w:rsidP="00B93F7E" w14:paraId="1AACA51C" w14:textId="77777777">
      <w:pPr>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14:paraId="6C46E315" w14:textId="77777777">
      <w:pPr>
        <w:rPr>
          <w:rFonts w:ascii="Arial" w:hAnsi="Arial" w:cs="Arial"/>
          <w:b/>
        </w:rPr>
      </w:pPr>
    </w:p>
    <w:p w:rsidR="000919CF" w:rsidP="00B93F7E" w14:paraId="76829A81" w14:textId="77777777">
      <w:pPr>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p>
    <w:p w:rsidR="000919CF" w:rsidP="00B93F7E" w14:paraId="0B6E4D10" w14:textId="77777777">
      <w:pPr>
        <w:ind w:left="360"/>
        <w:rPr>
          <w:rFonts w:ascii="Arial" w:hAnsi="Arial" w:cs="Arial"/>
        </w:rPr>
      </w:pPr>
    </w:p>
    <w:p w:rsidR="007A4477" w:rsidRPr="001977AD" w:rsidP="00B93F7E" w14:paraId="218F1E94" w14:textId="77777777">
      <w:pPr>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Pr>
          <w:rFonts w:ascii="Arial" w:hAnsi="Arial" w:cs="Arial"/>
          <w:b/>
          <w:bCs/>
        </w:rPr>
        <w:t>statement should:</w:t>
      </w:r>
    </w:p>
    <w:p w:rsidR="007A4477" w:rsidRPr="001977AD" w:rsidP="00B93F7E" w14:paraId="0A94DD59" w14:textId="77777777">
      <w:pPr>
        <w:rPr>
          <w:rFonts w:ascii="Arial" w:hAnsi="Arial" w:cs="Arial"/>
          <w:b/>
          <w:bCs/>
        </w:rPr>
      </w:pPr>
    </w:p>
    <w:p w:rsidR="007A4477" w:rsidRPr="001977AD" w:rsidP="00B93F7E" w14:paraId="0BFC610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4477" w:rsidRPr="001977AD" w:rsidP="00B93F7E" w14:paraId="6C23C84C" w14:textId="77777777">
      <w:pPr>
        <w:rPr>
          <w:rFonts w:ascii="Arial" w:hAnsi="Arial" w:cs="Arial"/>
          <w:b/>
          <w:bCs/>
        </w:rPr>
      </w:pPr>
    </w:p>
    <w:p w:rsidR="007A4477" w:rsidRPr="001977AD" w:rsidP="00B93F7E" w14:paraId="33C7FBA1"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007A4477" w:rsidRPr="001977AD" w:rsidP="00B93F7E" w14:paraId="1A0D183F" w14:textId="77777777">
      <w:pPr>
        <w:tabs>
          <w:tab w:val="left" w:pos="-1440"/>
        </w:tabs>
        <w:ind w:left="1440" w:hanging="720"/>
        <w:rPr>
          <w:rFonts w:ascii="Arial" w:hAnsi="Arial" w:cs="Arial"/>
          <w:b/>
          <w:bCs/>
        </w:rPr>
      </w:pPr>
    </w:p>
    <w:p w:rsidR="007A4477" w:rsidRPr="001977AD" w:rsidP="00B93F7E" w14:paraId="0367EAAE" w14:textId="77777777">
      <w:pPr>
        <w:numPr>
          <w:ilvl w:val="0"/>
          <w:numId w:val="9"/>
        </w:numPr>
        <w:tabs>
          <w:tab w:val="left" w:pos="-1440"/>
          <w:tab w:val="num" w:pos="1440"/>
          <w:tab w:val="clear" w:pos="180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B0AD3" w:rsidRPr="001F42D5" w:rsidP="00B93F7E" w14:paraId="44A2B4C1" w14:textId="77777777">
      <w:pPr>
        <w:pStyle w:val="HTMLPreformatted"/>
        <w:rPr>
          <w:rFonts w:ascii="Times New Roman" w:hAnsi="Times New Roman"/>
        </w:rPr>
      </w:pPr>
    </w:p>
    <w:p w:rsidR="000365D8" w:rsidP="003A0360" w14:paraId="30FD3C03" w14:textId="43AE3034">
      <w:pPr>
        <w:jc w:val="both"/>
        <w:rPr>
          <w:rFonts w:ascii="Arial" w:hAnsi="Arial"/>
        </w:rPr>
      </w:pPr>
      <w:r w:rsidRPr="003A0360">
        <w:rPr>
          <w:rFonts w:ascii="Arial" w:hAnsi="Arial" w:cs="Arial"/>
        </w:rPr>
        <w:t>The impetus for th</w:t>
      </w:r>
      <w:r w:rsidR="00735693">
        <w:rPr>
          <w:rFonts w:ascii="Arial" w:hAnsi="Arial" w:cs="Arial"/>
        </w:rPr>
        <w:t xml:space="preserve">is </w:t>
      </w:r>
      <w:r w:rsidRPr="003A0360">
        <w:rPr>
          <w:rFonts w:ascii="Arial" w:hAnsi="Arial" w:cs="Arial"/>
        </w:rPr>
        <w:t xml:space="preserve">revision of this information collection is the </w:t>
      </w:r>
      <w:r w:rsidR="00735693">
        <w:rPr>
          <w:rFonts w:ascii="Arial" w:hAnsi="Arial" w:cs="Arial"/>
        </w:rPr>
        <w:t>final</w:t>
      </w:r>
      <w:r w:rsidRPr="003A0360" w:rsidR="00BB458A">
        <w:rPr>
          <w:rFonts w:ascii="Arial" w:hAnsi="Arial" w:cs="Arial"/>
        </w:rPr>
        <w:t xml:space="preserve"> </w:t>
      </w:r>
      <w:r w:rsidRPr="003A0360" w:rsidR="003A0360">
        <w:rPr>
          <w:rFonts w:ascii="Arial" w:hAnsi="Arial" w:cs="Arial"/>
        </w:rPr>
        <w:t>revis</w:t>
      </w:r>
      <w:r w:rsidR="00735693">
        <w:rPr>
          <w:rFonts w:ascii="Arial" w:hAnsi="Arial" w:cs="Arial"/>
        </w:rPr>
        <w:t>ion to</w:t>
      </w:r>
      <w:r w:rsidRPr="003A0360" w:rsidR="003A0360">
        <w:rPr>
          <w:rFonts w:ascii="Arial" w:hAnsi="Arial" w:cs="Arial"/>
        </w:rPr>
        <w:t xml:space="preserve"> the Form LM-10 Employer to require filers, in certain situations, to identify whether they are a federal contractor.  Based upon the existing LM form estimates, the Department </w:t>
      </w:r>
      <w:r w:rsidR="00735693">
        <w:rPr>
          <w:rFonts w:ascii="Arial" w:hAnsi="Arial" w:cs="Arial"/>
        </w:rPr>
        <w:t>estimates</w:t>
      </w:r>
      <w:r w:rsidRPr="003A0360" w:rsidR="00735693">
        <w:rPr>
          <w:rFonts w:ascii="Arial" w:hAnsi="Arial" w:cs="Arial"/>
        </w:rPr>
        <w:t xml:space="preserve"> </w:t>
      </w:r>
      <w:r w:rsidRPr="003A0360" w:rsidR="003A0360">
        <w:rPr>
          <w:rFonts w:ascii="Arial" w:hAnsi="Arial" w:cs="Arial"/>
        </w:rPr>
        <w:t>that the modification to Item 12 will take no longer than 5 minutes to complete on average for approximately 647 filers in any given year</w:t>
      </w:r>
      <w:r w:rsidR="005C691F">
        <w:rPr>
          <w:rFonts w:ascii="Arial" w:hAnsi="Arial" w:cs="Arial"/>
        </w:rPr>
        <w:t xml:space="preserve"> (derived from the average number of Form LM-10 reports submitted over the past 5 years</w:t>
      </w:r>
      <w:r>
        <w:rPr>
          <w:rStyle w:val="FootnoteReference"/>
          <w:rFonts w:ascii="Arial" w:hAnsi="Arial" w:cs="Arial"/>
        </w:rPr>
        <w:footnoteReference w:id="2"/>
      </w:r>
      <w:r w:rsidR="005C691F">
        <w:rPr>
          <w:rFonts w:ascii="Arial" w:hAnsi="Arial" w:cs="Arial"/>
        </w:rPr>
        <w:t>)</w:t>
      </w:r>
      <w:r w:rsidRPr="003A0360" w:rsidR="003A0360">
        <w:rPr>
          <w:rFonts w:ascii="Arial" w:hAnsi="Arial" w:cs="Arial"/>
        </w:rPr>
        <w:t xml:space="preserve">, thus adding approximately 5 minutes of reporting burden to the existing Form LM-10 (which the current existing instructions estimate to take approximately 35 minutes to complete, including the current Item 12).  The Form LM-10 is not an annually mandatory form for employers; rather, it is only necessary in fiscal years during which the employer engages in certain transactions or agreements.  Further, the modification to Item 12 does not impact all Form LM-10 filers, just those that engage in persuader-related transactions—and only a subset of those filers would need to complete all of Item 12.b.  In addition, only one Form LM-10 report must be filed per filing entity per necessary fiscal year.  Thus, the </w:t>
      </w:r>
      <w:r w:rsidR="00735693">
        <w:rPr>
          <w:rFonts w:ascii="Arial" w:hAnsi="Arial" w:cs="Arial"/>
        </w:rPr>
        <w:t>revision</w:t>
      </w:r>
      <w:r w:rsidRPr="003A0360" w:rsidR="003A0360">
        <w:rPr>
          <w:rFonts w:ascii="Arial" w:hAnsi="Arial" w:cs="Arial"/>
        </w:rPr>
        <w:t xml:space="preserve"> does not impact the total number of Form LM-10 reports that the Department expects to receive, nor does it affect the recordkeeping burden, as the Department estimates that most employers that file and are </w:t>
      </w:r>
      <w:r w:rsidR="003A0360">
        <w:rPr>
          <w:rFonts w:ascii="Arial" w:hAnsi="Arial" w:cs="Arial"/>
        </w:rPr>
        <w:t>f</w:t>
      </w:r>
      <w:r w:rsidRPr="003A0360" w:rsidR="003A0360">
        <w:rPr>
          <w:rFonts w:ascii="Arial" w:hAnsi="Arial" w:cs="Arial"/>
        </w:rPr>
        <w:t xml:space="preserve">ederal contractors or subcontractors must already retain records relevant to that status pursuant to Executive Order 13496 (Notification of Employee Rights Under Federal Labor Law).  See 29 C.F.R. part 471, in particular subsection 471.2(d), which states that employers must post the notice where employees covered by the National Labor Relations Act engage in activities relating to the performance of the contract.  Instead, the </w:t>
      </w:r>
      <w:r w:rsidR="00735693">
        <w:rPr>
          <w:rFonts w:ascii="Arial" w:hAnsi="Arial" w:cs="Arial"/>
        </w:rPr>
        <w:t>revision</w:t>
      </w:r>
      <w:r w:rsidRPr="003A0360" w:rsidR="003A0360">
        <w:rPr>
          <w:rFonts w:ascii="Arial" w:hAnsi="Arial" w:cs="Arial"/>
        </w:rPr>
        <w:t xml:space="preserve"> would result only in an increase in reporting burden of 5 minutes per Form LM-10 and an overall increase of 3,235 burden minutes, or 53.9 burden hours, for Form LM-10 filers.  </w:t>
      </w:r>
      <w:r w:rsidR="00735693">
        <w:rPr>
          <w:rFonts w:ascii="Arial" w:hAnsi="Arial" w:cs="Arial"/>
        </w:rPr>
        <w:t>I</w:t>
      </w:r>
      <w:r w:rsidR="00FB5186">
        <w:rPr>
          <w:rFonts w:ascii="Arial" w:hAnsi="Arial" w:cs="Arial"/>
        </w:rPr>
        <w:t xml:space="preserve">n the </w:t>
      </w:r>
      <w:r w:rsidR="00735693">
        <w:rPr>
          <w:rFonts w:ascii="Arial" w:hAnsi="Arial" w:cs="Arial"/>
        </w:rPr>
        <w:t>notice proposing the revisions</w:t>
      </w:r>
      <w:r w:rsidR="00FB5186">
        <w:rPr>
          <w:rFonts w:ascii="Arial" w:hAnsi="Arial" w:cs="Arial"/>
        </w:rPr>
        <w:t xml:space="preserve">, </w:t>
      </w:r>
      <w:r w:rsidRPr="003A0360" w:rsidR="003A0360">
        <w:rPr>
          <w:rFonts w:ascii="Arial" w:hAnsi="Arial" w:cs="Arial"/>
        </w:rPr>
        <w:t>the Department s</w:t>
      </w:r>
      <w:r w:rsidR="00735693">
        <w:rPr>
          <w:rFonts w:ascii="Arial" w:hAnsi="Arial" w:cs="Arial"/>
        </w:rPr>
        <w:t>ought</w:t>
      </w:r>
      <w:r w:rsidRPr="003A0360" w:rsidR="003A0360">
        <w:rPr>
          <w:rFonts w:ascii="Arial" w:hAnsi="Arial" w:cs="Arial"/>
        </w:rPr>
        <w:t xml:space="preserve"> comment on whether the contractor status determination would require further review time, such as an additional 10 minutes to check with those on the employer’s staff who conducted the E.O. 13496 review.  If the form took an additional 15 minutes to complete the new Item 12, rather than the 5-minute estimate, then Form LM-10 filers would see an overall increase of 9,705 burden minutes, or 161.75 hours.</w:t>
      </w:r>
      <w:r w:rsidR="00183D8A">
        <w:rPr>
          <w:rFonts w:ascii="Arial" w:hAnsi="Arial" w:cs="Arial"/>
        </w:rPr>
        <w:t xml:space="preserve"> </w:t>
      </w:r>
      <w:r w:rsidR="00735693">
        <w:rPr>
          <w:rFonts w:ascii="Arial" w:hAnsi="Arial" w:cs="Arial"/>
        </w:rPr>
        <w:t xml:space="preserve"> The Department did not receive any comments supporting a 15-minute estimate.  Further, </w:t>
      </w:r>
      <w:r w:rsidR="00461229">
        <w:rPr>
          <w:rFonts w:ascii="Arial" w:hAnsi="Arial" w:cs="Arial"/>
        </w:rPr>
        <w:t xml:space="preserve"> </w:t>
      </w:r>
      <w:r w:rsidR="00DE4B02">
        <w:rPr>
          <w:rFonts w:ascii="Arial" w:hAnsi="Arial" w:cs="Arial"/>
        </w:rPr>
        <w:t xml:space="preserve">even </w:t>
      </w:r>
      <w:r w:rsidR="00461229">
        <w:rPr>
          <w:rFonts w:ascii="Arial" w:hAnsi="Arial" w:cs="Arial"/>
        </w:rPr>
        <w:t>with the increase</w:t>
      </w:r>
      <w:r w:rsidR="0059615C">
        <w:rPr>
          <w:rFonts w:ascii="Arial" w:hAnsi="Arial" w:cs="Arial"/>
        </w:rPr>
        <w:t xml:space="preserve">d reporting burden </w:t>
      </w:r>
      <w:r w:rsidR="005A71E4">
        <w:rPr>
          <w:rFonts w:ascii="Arial" w:hAnsi="Arial" w:cs="Arial"/>
        </w:rPr>
        <w:t xml:space="preserve">of 5 minutes </w:t>
      </w:r>
      <w:r w:rsidR="0059615C">
        <w:rPr>
          <w:rFonts w:ascii="Arial" w:hAnsi="Arial" w:cs="Arial"/>
        </w:rPr>
        <w:t>as a result</w:t>
      </w:r>
      <w:r w:rsidR="00183D8A">
        <w:rPr>
          <w:rFonts w:ascii="Arial" w:hAnsi="Arial" w:cs="Arial"/>
        </w:rPr>
        <w:t xml:space="preserve"> the</w:t>
      </w:r>
      <w:r w:rsidR="00D22F13">
        <w:rPr>
          <w:rFonts w:ascii="Arial" w:hAnsi="Arial" w:cs="Arial"/>
        </w:rPr>
        <w:t xml:space="preserve"> new questions</w:t>
      </w:r>
      <w:r w:rsidR="00DE4B02">
        <w:rPr>
          <w:rFonts w:ascii="Arial" w:hAnsi="Arial" w:cs="Arial"/>
        </w:rPr>
        <w:t xml:space="preserve"> on the LM-10</w:t>
      </w:r>
      <w:r w:rsidR="00D22F13">
        <w:rPr>
          <w:rFonts w:ascii="Arial" w:hAnsi="Arial" w:cs="Arial"/>
        </w:rPr>
        <w:t>, the</w:t>
      </w:r>
      <w:r w:rsidR="00183D8A">
        <w:rPr>
          <w:rFonts w:ascii="Arial" w:hAnsi="Arial" w:cs="Arial"/>
        </w:rPr>
        <w:t xml:space="preserve"> burden total for the </w:t>
      </w:r>
      <w:r w:rsidR="00286E9A">
        <w:rPr>
          <w:rFonts w:ascii="Arial" w:hAnsi="Arial" w:cs="Arial"/>
        </w:rPr>
        <w:t xml:space="preserve">entire ICR has decreased because the 5-year average that OLMS uses to calculate the burden estimates has been updated. </w:t>
      </w:r>
      <w:r w:rsidR="00C75866">
        <w:rPr>
          <w:rFonts w:ascii="Arial" w:hAnsi="Arial" w:cs="Arial"/>
        </w:rPr>
        <w:t xml:space="preserve">This </w:t>
      </w:r>
      <w:r w:rsidR="00603F6D">
        <w:rPr>
          <w:rFonts w:ascii="Arial" w:hAnsi="Arial" w:cs="Arial"/>
        </w:rPr>
        <w:t>results</w:t>
      </w:r>
      <w:r w:rsidR="00C75866">
        <w:rPr>
          <w:rFonts w:ascii="Arial" w:hAnsi="Arial" w:cs="Arial"/>
        </w:rPr>
        <w:t xml:space="preserve"> to an overall decrease</w:t>
      </w:r>
      <w:r w:rsidR="00295611">
        <w:rPr>
          <w:rFonts w:ascii="Arial" w:hAnsi="Arial" w:cs="Arial"/>
        </w:rPr>
        <w:t xml:space="preserve"> </w:t>
      </w:r>
      <w:r w:rsidR="00392D6E">
        <w:rPr>
          <w:rFonts w:ascii="Arial" w:hAnsi="Arial" w:cs="Arial"/>
        </w:rPr>
        <w:t>as follows</w:t>
      </w:r>
      <w:r w:rsidR="00603F6D">
        <w:rPr>
          <w:rFonts w:ascii="Arial" w:hAnsi="Arial" w:cs="Arial"/>
        </w:rPr>
        <w:t xml:space="preserve">: </w:t>
      </w:r>
      <w:r w:rsidRPr="00CE4753" w:rsidR="00603F6D">
        <w:rPr>
          <w:rFonts w:ascii="Arial" w:hAnsi="Arial" w:cs="Arial"/>
          <w:color w:val="000000"/>
        </w:rPr>
        <w:t>230 in responses and in</w:t>
      </w:r>
      <w:r w:rsidR="008306E8">
        <w:rPr>
          <w:rFonts w:ascii="Arial" w:hAnsi="Arial" w:cs="Arial"/>
          <w:color w:val="000000"/>
        </w:rPr>
        <w:t xml:space="preserve"> 65</w:t>
      </w:r>
      <w:r w:rsidRPr="00CE4753" w:rsidR="00603F6D">
        <w:rPr>
          <w:rFonts w:ascii="Arial" w:hAnsi="Arial" w:cs="Arial"/>
          <w:color w:val="000000"/>
        </w:rPr>
        <w:t xml:space="preserve"> annualized burden hours</w:t>
      </w:r>
      <w:r w:rsidR="009F68B1">
        <w:rPr>
          <w:rFonts w:ascii="Arial" w:hAnsi="Arial" w:cs="Arial"/>
        </w:rPr>
        <w:t xml:space="preserve">.  </w:t>
      </w:r>
      <w:r w:rsidR="00AC1E27">
        <w:rPr>
          <w:rFonts w:ascii="Arial" w:hAnsi="Arial" w:cs="Arial"/>
        </w:rPr>
        <w:t xml:space="preserve"> </w:t>
      </w:r>
      <w:r w:rsidR="00392D6E">
        <w:rPr>
          <w:rFonts w:ascii="Arial" w:hAnsi="Arial" w:cs="Arial"/>
        </w:rPr>
        <w:t xml:space="preserve"> </w:t>
      </w:r>
    </w:p>
    <w:p w:rsidR="000365D8" w:rsidP="0005403C" w14:paraId="7DF40824" w14:textId="77777777">
      <w:pPr>
        <w:pStyle w:val="HTMLPreformatted"/>
        <w:rPr>
          <w:rFonts w:ascii="Arial" w:hAnsi="Arial" w:cs="Times New Roman"/>
          <w:sz w:val="24"/>
        </w:rPr>
      </w:pPr>
    </w:p>
    <w:p w:rsidR="009D21C4" w:rsidP="009B40D4" w14:paraId="15E9511B" w14:textId="77777777">
      <w:pPr>
        <w:rPr>
          <w:rFonts w:ascii="Arial" w:hAnsi="Arial"/>
        </w:rPr>
      </w:pPr>
      <w:r w:rsidRPr="00C21395">
        <w:rPr>
          <w:rFonts w:ascii="Arial" w:hAnsi="Arial" w:cs="Arial"/>
          <w:color w:val="000000"/>
        </w:rPr>
        <w:t xml:space="preserve">Table </w:t>
      </w:r>
      <w:r w:rsidR="00BB458A">
        <w:rPr>
          <w:rFonts w:ascii="Arial" w:hAnsi="Arial" w:cs="Arial"/>
          <w:color w:val="000000"/>
        </w:rPr>
        <w:t>1</w:t>
      </w:r>
      <w:r w:rsidRPr="00E702F6">
        <w:rPr>
          <w:rFonts w:ascii="Arial" w:hAnsi="Arial" w:cs="Arial"/>
          <w:color w:val="000000"/>
        </w:rPr>
        <w:t xml:space="preserve"> </w:t>
      </w:r>
      <w:r>
        <w:rPr>
          <w:rFonts w:ascii="Arial" w:hAnsi="Arial" w:cs="Arial"/>
        </w:rPr>
        <w:t xml:space="preserve">details the annualized reporting and recordkeeping burden for all LMRDA public disclosure forms, </w:t>
      </w:r>
      <w:r w:rsidR="00333166">
        <w:rPr>
          <w:rFonts w:ascii="Arial" w:hAnsi="Arial" w:cs="Arial"/>
        </w:rPr>
        <w:t xml:space="preserve">as well as the CBAs and election recordkeeping requirements, </w:t>
      </w:r>
      <w:r>
        <w:rPr>
          <w:rFonts w:ascii="Arial" w:hAnsi="Arial" w:cs="Arial"/>
        </w:rPr>
        <w:t xml:space="preserve">and </w:t>
      </w:r>
      <w:r w:rsidRPr="00C21395">
        <w:rPr>
          <w:rFonts w:ascii="Arial" w:hAnsi="Arial" w:cs="Arial"/>
        </w:rPr>
        <w:t xml:space="preserve">Table </w:t>
      </w:r>
      <w:r w:rsidR="00235FA9">
        <w:rPr>
          <w:rFonts w:ascii="Arial" w:hAnsi="Arial" w:cs="Arial"/>
        </w:rPr>
        <w:t>2</w:t>
      </w:r>
      <w:r>
        <w:rPr>
          <w:rFonts w:ascii="Arial" w:hAnsi="Arial" w:cs="Arial"/>
        </w:rPr>
        <w:t xml:space="preserve"> details the annualized respondent cost estimates for such forms</w:t>
      </w:r>
      <w:r w:rsidR="00333166">
        <w:rPr>
          <w:rFonts w:ascii="Arial" w:hAnsi="Arial" w:cs="Arial"/>
        </w:rPr>
        <w:t>, CBAs, and requirements</w:t>
      </w:r>
      <w:r w:rsidR="006B2834">
        <w:rPr>
          <w:rFonts w:ascii="Arial" w:hAnsi="Arial" w:cs="Arial"/>
        </w:rPr>
        <w:t xml:space="preserve">.  </w:t>
      </w:r>
      <w:r w:rsidR="00106816">
        <w:rPr>
          <w:rFonts w:ascii="Arial" w:hAnsi="Arial" w:cs="Arial"/>
        </w:rPr>
        <w:t>Other than the estimate for the Form LM-10, t</w:t>
      </w:r>
      <w:r w:rsidR="006B2834">
        <w:rPr>
          <w:rFonts w:ascii="Arial" w:hAnsi="Arial" w:cs="Arial"/>
        </w:rPr>
        <w:t xml:space="preserve">he estimates </w:t>
      </w:r>
      <w:r w:rsidR="00235FA9">
        <w:rPr>
          <w:rFonts w:ascii="Arial" w:hAnsi="Arial" w:cs="Arial"/>
        </w:rPr>
        <w:t xml:space="preserve">are identical to the last ICR revision, in which LM report estimates </w:t>
      </w:r>
      <w:r>
        <w:rPr>
          <w:rFonts w:ascii="Arial" w:hAnsi="Arial" w:cs="Arial"/>
        </w:rPr>
        <w:t xml:space="preserve">reflect filing figures based on </w:t>
      </w:r>
      <w:r w:rsidR="005D1186">
        <w:rPr>
          <w:rFonts w:ascii="Arial" w:hAnsi="Arial" w:cs="Arial"/>
        </w:rPr>
        <w:t>recent five-year averages for submitted forms</w:t>
      </w:r>
      <w:r w:rsidR="006B2834">
        <w:rPr>
          <w:rFonts w:ascii="Arial" w:hAnsi="Arial" w:cs="Arial"/>
        </w:rPr>
        <w:t xml:space="preserve"> (see:</w:t>
      </w:r>
      <w:r w:rsidRPr="00B0066F" w:rsidR="00B0066F">
        <w:rPr>
          <w:rFonts w:ascii="Arial" w:hAnsi="Arial"/>
        </w:rPr>
        <w:t xml:space="preserve"> </w:t>
      </w:r>
      <w:hyperlink r:id="rId11" w:history="1">
        <w:r w:rsidRPr="00180325" w:rsidR="00B0066F">
          <w:rPr>
            <w:rStyle w:val="Hyperlink"/>
            <w:rFonts w:ascii="Arial" w:hAnsi="Arial"/>
          </w:rPr>
          <w:t>https://www.dol.gov/olms/regs/compliance/filing_data.htm</w:t>
        </w:r>
      </w:hyperlink>
      <w:r w:rsidR="006B2834">
        <w:rPr>
          <w:rFonts w:ascii="Arial" w:hAnsi="Arial" w:cs="Arial"/>
        </w:rPr>
        <w:t>)</w:t>
      </w:r>
      <w:r w:rsidR="009B40D4">
        <w:rPr>
          <w:rFonts w:ascii="Arial" w:hAnsi="Arial" w:cs="Arial"/>
        </w:rPr>
        <w:t>.</w:t>
      </w:r>
      <w:r>
        <w:rPr>
          <w:rFonts w:ascii="Arial" w:hAnsi="Arial" w:cs="Arial"/>
        </w:rPr>
        <w:t xml:space="preserve">  </w:t>
      </w:r>
      <w:r w:rsidR="006B2834">
        <w:rPr>
          <w:rFonts w:ascii="Arial" w:hAnsi="Arial" w:cs="Arial"/>
        </w:rPr>
        <w:t xml:space="preserve">The burden hour estimates for the LM reports are indicated on the instructions for such forms, with the same reporting and recordkeeping breakdown as past ICRs.  </w:t>
      </w:r>
    </w:p>
    <w:p w:rsidR="009D21C4" w:rsidP="009D21C4" w14:paraId="32D92E62" w14:textId="77777777">
      <w:pPr>
        <w:rPr>
          <w:rFonts w:ascii="Arial" w:hAnsi="Arial"/>
        </w:rPr>
      </w:pPr>
    </w:p>
    <w:p w:rsidR="00DF2EBB" w14:paraId="50D53A92" w14:textId="77777777">
      <w:pPr>
        <w:rPr>
          <w:rFonts w:ascii="Arial" w:hAnsi="Arial" w:cs="Arial"/>
          <w:b/>
        </w:rPr>
      </w:pPr>
      <w:r>
        <w:rPr>
          <w:rFonts w:ascii="Arial" w:hAnsi="Arial" w:cs="Arial"/>
          <w:b/>
        </w:rPr>
        <w:br w:type="page"/>
      </w:r>
    </w:p>
    <w:p w:rsidR="0001101F" w:rsidRPr="0001101F" w:rsidP="009B40D4" w14:paraId="1F34CC22" w14:textId="77777777">
      <w:pPr>
        <w:jc w:val="center"/>
        <w:rPr>
          <w:rFonts w:ascii="Arial" w:hAnsi="Arial" w:cs="Arial"/>
          <w:b/>
        </w:rPr>
      </w:pPr>
      <w:r>
        <w:rPr>
          <w:rFonts w:ascii="Arial" w:hAnsi="Arial" w:cs="Arial"/>
          <w:b/>
        </w:rPr>
        <w:t xml:space="preserve">TABLE </w:t>
      </w:r>
      <w:r w:rsidR="00BB458A">
        <w:rPr>
          <w:rFonts w:ascii="Arial" w:hAnsi="Arial" w:cs="Arial"/>
          <w:b/>
        </w:rPr>
        <w:t>1</w:t>
      </w:r>
    </w:p>
    <w:p w:rsidR="0001101F" w:rsidP="00B93F7E" w14:paraId="4787E6B4" w14:textId="77777777">
      <w:pPr>
        <w:jc w:val="center"/>
        <w:rPr>
          <w:rFonts w:ascii="Arial" w:hAnsi="Arial" w:cs="Arial"/>
          <w:b/>
        </w:rPr>
      </w:pPr>
      <w:r w:rsidRPr="0001101F">
        <w:rPr>
          <w:rFonts w:ascii="Arial" w:hAnsi="Arial" w:cs="Arial"/>
          <w:b/>
        </w:rPr>
        <w:t>ANNUALIZED REPORTING AND RECORDKEEPING BURDEN</w:t>
      </w:r>
    </w:p>
    <w:p w:rsidR="00585924" w:rsidP="00B93F7E" w14:paraId="43AA63A1" w14:textId="77777777">
      <w:pPr>
        <w:jc w:val="center"/>
        <w:rPr>
          <w:rFonts w:ascii="Arial" w:hAnsi="Arial" w:cs="Arial"/>
          <w:b/>
        </w:rPr>
      </w:pPr>
    </w:p>
    <w:bookmarkStart w:id="3" w:name="_MON_1716817721"/>
    <w:bookmarkEnd w:id="3"/>
    <w:p w:rsidR="00585924" w:rsidRPr="0001101F" w:rsidP="00B93F7E" w14:paraId="7ABCE1F7" w14:textId="77777777">
      <w:pPr>
        <w:jc w:val="center"/>
        <w:rPr>
          <w:rFonts w:ascii="Arial" w:hAnsi="Arial" w:cs="Arial"/>
          <w:b/>
        </w:rPr>
      </w:pPr>
      <w:r>
        <w:rPr>
          <w:rFonts w:ascii="Arial" w:hAnsi="Arial" w:cs="Arial"/>
          <w:b/>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1.8pt;height:531.5pt" o:oleicon="f" o:ole="">
            <v:imagedata r:id="rId12" o:title=""/>
          </v:shape>
          <o:OLEObject Type="Embed" ProgID="Excel.Sheet.12" ShapeID="_x0000_i1028" DrawAspect="Content" ObjectID="_1740972933" r:id="rId13"/>
        </w:object>
      </w:r>
    </w:p>
    <w:p w:rsidR="0001101F" w:rsidP="00B93F7E" w14:paraId="3B35AFB3" w14:textId="77777777"/>
    <w:p w:rsidR="0001101F" w:rsidP="00B93F7E" w14:paraId="15A24052" w14:textId="77777777"/>
    <w:p w:rsidR="0001101F" w:rsidP="00B93F7E" w14:paraId="0C8A388C" w14:textId="77777777">
      <w:pPr>
        <w:pStyle w:val="HTMLPreformatted"/>
        <w:rPr>
          <w:rFonts w:ascii="Arial" w:hAnsi="Arial" w:cs="Times New Roman"/>
          <w:sz w:val="24"/>
        </w:rPr>
      </w:pPr>
      <w:r>
        <w:rPr>
          <w:rFonts w:ascii="Arial" w:hAnsi="Arial" w:cs="Arial"/>
        </w:rPr>
        <w:t>Note: Some numbers may not add due to rounding.</w:t>
      </w:r>
    </w:p>
    <w:p w:rsidR="0001101F" w:rsidP="00875FE4" w14:paraId="2DA8138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rPr>
      </w:pPr>
    </w:p>
    <w:p w:rsidR="0001101F" w:rsidP="00B93F7E" w14:paraId="2401CC28" w14:textId="77777777">
      <w:pPr>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01101F" w:rsidP="00B93F7E" w14:paraId="7401D127" w14:textId="77777777">
      <w:pPr>
        <w:rPr>
          <w:rFonts w:ascii="Arial" w:hAnsi="Arial" w:cs="Arial"/>
          <w:sz w:val="20"/>
        </w:rPr>
      </w:pPr>
    </w:p>
    <w:p w:rsidR="0001101F" w:rsidP="00B93F7E" w14:paraId="04C1AEF8" w14:textId="77777777">
      <w:pPr>
        <w:rPr>
          <w:rFonts w:ascii="Arial" w:hAnsi="Arial" w:cs="Arial"/>
          <w:sz w:val="20"/>
        </w:rPr>
      </w:pPr>
      <w:r>
        <w:rPr>
          <w:rFonts w:ascii="Arial" w:hAnsi="Arial" w:cs="Arial"/>
          <w:sz w:val="20"/>
        </w:rPr>
        <w:t>** Simplified Annual Report Format</w:t>
      </w:r>
    </w:p>
    <w:p w:rsidR="0050277C" w:rsidP="00B93F7E" w14:paraId="156225DB" w14:textId="77777777">
      <w:pPr>
        <w:rPr>
          <w:rFonts w:ascii="Arial" w:hAnsi="Arial" w:cs="Arial"/>
          <w:sz w:val="20"/>
        </w:rPr>
      </w:pPr>
    </w:p>
    <w:p w:rsidR="0050277C" w:rsidP="00B93F7E" w14:paraId="7152FA27" w14:textId="77777777">
      <w:pPr>
        <w:rPr>
          <w:rFonts w:ascii="Arial" w:hAnsi="Arial" w:cs="Arial"/>
          <w:sz w:val="20"/>
        </w:rPr>
      </w:pPr>
      <w:r>
        <w:rPr>
          <w:rFonts w:ascii="Arial" w:hAnsi="Arial" w:cs="Arial"/>
          <w:sz w:val="20"/>
        </w:rPr>
        <w:t>*** The total annualized respondents are 33,021.  The Form LM-2 filers already includes the entities that file trusteeship reports (Forms LM-15, LM-15A, and LM-16) and the Simplified Annual Reports.  Additionally, the Form LM-21 filers file the Form LM-20 reports.</w:t>
      </w:r>
    </w:p>
    <w:p w:rsidR="00DB0AD3" w:rsidP="00B93F7E" w14:paraId="1753A1D5" w14:textId="77777777">
      <w:pPr>
        <w:rPr>
          <w:rFonts w:ascii="Arial" w:hAnsi="Arial" w:cs="Arial"/>
          <w:b/>
        </w:rPr>
      </w:pPr>
    </w:p>
    <w:p w:rsidR="00773EF7" w:rsidRPr="00773EF7" w:rsidP="00773EF7" w14:paraId="7E741F00" w14:textId="77777777">
      <w:pPr>
        <w:rPr>
          <w:rFonts w:ascii="Arial" w:hAnsi="Arial" w:cs="Arial"/>
        </w:rPr>
      </w:pPr>
      <w:r w:rsidRPr="00773EF7">
        <w:rPr>
          <w:rFonts w:ascii="Arial" w:hAnsi="Arial" w:cs="Arial"/>
        </w:rPr>
        <w:t xml:space="preserve">To determine the cost increase per Form LM-10 filer associated with the new Item 12, the Department utilized an approach consistent with </w:t>
      </w:r>
      <w:r w:rsidR="00151783">
        <w:rPr>
          <w:rFonts w:ascii="Arial" w:hAnsi="Arial" w:cs="Arial"/>
        </w:rPr>
        <w:t>the</w:t>
      </w:r>
      <w:r w:rsidRPr="00773EF7">
        <w:rPr>
          <w:rFonts w:ascii="Arial" w:hAnsi="Arial" w:cs="Arial"/>
        </w:rPr>
        <w:t xml:space="preserve"> existing ICR</w:t>
      </w:r>
      <w:r w:rsidR="00151783">
        <w:rPr>
          <w:rFonts w:ascii="Arial" w:hAnsi="Arial" w:cs="Arial"/>
        </w:rPr>
        <w:t>.  T</w:t>
      </w:r>
      <w:r w:rsidRPr="00773EF7">
        <w:rPr>
          <w:rFonts w:ascii="Arial" w:hAnsi="Arial" w:cs="Arial"/>
        </w:rPr>
        <w:t xml:space="preserve">he Department assumed that employers will hire a lawyer to complete the form, and it derived the average hourly salary for lawyers ($71.17) from the Occupational Employment and Wages Survey, May 2021 survey (released in March 2022), Table 1, from the Bureau of Labor Statistics (BLS), Occupational Employment Statistics (OES) Program.  See: </w:t>
      </w:r>
      <w:hyperlink r:id="rId14" w:history="1">
        <w:r w:rsidRPr="00773EF7">
          <w:rPr>
            <w:rFonts w:ascii="Arial" w:hAnsi="Arial" w:cs="Arial"/>
            <w:color w:val="0000FF"/>
            <w:u w:val="single"/>
          </w:rPr>
          <w:t>https://www.bls.gov/oes/current/oes231011.htm</w:t>
        </w:r>
      </w:hyperlink>
      <w:r w:rsidRPr="00773EF7">
        <w:rPr>
          <w:rFonts w:ascii="Arial" w:hAnsi="Arial" w:cs="Arial"/>
        </w:rPr>
        <w:t xml:space="preserve">.  Further, the Department determined the total compensation (salary plus fringe benefits) by increasing the hourly wage rate by approximately 45.0%, which is the percentage total of the average hourly benefits compensation figure ($12.52 in December 2021) over the average hourly wage figure ($27.83 in December 2021).  See Employer Costs for Employee Compensation Summary, September 2021 (released in December 2021), from the BLS at </w:t>
      </w:r>
      <w:hyperlink r:id="rId15">
        <w:r w:rsidRPr="00773EF7">
          <w:rPr>
            <w:rFonts w:ascii="Arial" w:hAnsi="Arial" w:cs="Arial"/>
            <w:color w:val="0000FF"/>
            <w:u w:val="single"/>
          </w:rPr>
          <w:t>http://www.bls.gov/news.release/ecec.nr0.htm</w:t>
        </w:r>
      </w:hyperlink>
      <w:r w:rsidRPr="00773EF7">
        <w:rPr>
          <w:rFonts w:ascii="Arial" w:hAnsi="Arial" w:cs="Arial"/>
        </w:rPr>
        <w:t xml:space="preserve">.  Thus, the Department increased the totally hourly compensation for lawyers to </w:t>
      </w:r>
      <w:r w:rsidRPr="00557DDE">
        <w:rPr>
          <w:rFonts w:ascii="Arial" w:hAnsi="Arial" w:cs="Arial"/>
        </w:rPr>
        <w:t>$103.20 ($71.17 x 1.450).</w:t>
      </w:r>
    </w:p>
    <w:p w:rsidR="00773EF7" w:rsidRPr="00773EF7" w:rsidP="00773EF7" w14:paraId="47D62CCC" w14:textId="77777777">
      <w:pPr>
        <w:ind w:firstLine="720"/>
        <w:rPr>
          <w:rFonts w:ascii="Arial" w:hAnsi="Arial" w:cs="Arial"/>
        </w:rPr>
      </w:pPr>
    </w:p>
    <w:p w:rsidR="00773EF7" w:rsidRPr="00773EF7" w:rsidP="00773EF7" w14:paraId="7E817A3A" w14:textId="77777777">
      <w:pPr>
        <w:rPr>
          <w:rFonts w:ascii="Arial" w:hAnsi="Arial" w:cs="Arial"/>
        </w:rPr>
      </w:pPr>
      <w:r w:rsidRPr="00773EF7">
        <w:rPr>
          <w:rFonts w:ascii="Arial" w:hAnsi="Arial" w:cs="Arial"/>
        </w:rPr>
        <w:t xml:space="preserve">As such, the average individual employer filing the LM-10 as modified under this rule can expect to incur an increased cost per year of, approximately, between $8.60 ($103.20 x 5/60 = $8.60) and $25.80 ($103.20 x 15/60 + $25.80.  </w:t>
      </w:r>
    </w:p>
    <w:p w:rsidR="00773EF7" w:rsidRPr="00773EF7" w:rsidP="009B40D4" w14:paraId="483B0765" w14:textId="77777777">
      <w:pPr>
        <w:rPr>
          <w:rFonts w:ascii="Arial" w:hAnsi="Arial" w:cs="Arial"/>
        </w:rPr>
      </w:pPr>
      <w:r>
        <w:rPr>
          <w:rFonts w:ascii="Arial" w:hAnsi="Arial" w:cs="Arial"/>
        </w:rPr>
        <w:t>At the 5-minute estimate, the</w:t>
      </w:r>
      <w:r w:rsidRPr="00773EF7">
        <w:rPr>
          <w:rFonts w:ascii="Arial" w:hAnsi="Arial" w:cs="Arial"/>
        </w:rPr>
        <w:t xml:space="preserve"> Department has estimated an increased cost per </w:t>
      </w:r>
      <w:r>
        <w:rPr>
          <w:rFonts w:ascii="Arial" w:hAnsi="Arial" w:cs="Arial"/>
        </w:rPr>
        <w:t xml:space="preserve">Form LM-10 </w:t>
      </w:r>
      <w:r w:rsidRPr="00773EF7">
        <w:rPr>
          <w:rFonts w:ascii="Arial" w:hAnsi="Arial" w:cs="Arial"/>
        </w:rPr>
        <w:t>reporting entity of only $8.60 (for a total of $5,564.20 on 647 reporting entities) resulting from the proposed modification of Item 12 of the Form LM-10.</w:t>
      </w:r>
    </w:p>
    <w:p w:rsidR="00773EF7" w:rsidP="009B40D4" w14:paraId="1B977F24" w14:textId="77777777">
      <w:pPr>
        <w:rPr>
          <w:rFonts w:ascii="Arial" w:hAnsi="Arial" w:cs="Arial"/>
        </w:rPr>
      </w:pPr>
    </w:p>
    <w:p w:rsidR="00437AB1" w:rsidP="009B40D4" w14:paraId="1DF54C91" w14:textId="77777777">
      <w:pPr>
        <w:rPr>
          <w:rFonts w:ascii="Arial" w:hAnsi="Arial" w:cs="Arial"/>
        </w:rPr>
      </w:pPr>
      <w:r w:rsidRPr="00374CEB">
        <w:rPr>
          <w:rFonts w:ascii="Arial" w:hAnsi="Arial" w:cs="Arial"/>
        </w:rPr>
        <w:t xml:space="preserve">Table </w:t>
      </w:r>
      <w:r w:rsidRPr="00374CEB" w:rsidR="00BB458A">
        <w:rPr>
          <w:rFonts w:ascii="Arial" w:hAnsi="Arial" w:cs="Arial"/>
        </w:rPr>
        <w:t>2</w:t>
      </w:r>
      <w:r w:rsidRPr="00374CEB" w:rsidR="00DC75B8">
        <w:rPr>
          <w:rFonts w:ascii="Arial" w:hAnsi="Arial" w:cs="Arial"/>
        </w:rPr>
        <w:t xml:space="preserve"> </w:t>
      </w:r>
      <w:r w:rsidRPr="00374CEB" w:rsidR="00DB0AD3">
        <w:rPr>
          <w:rFonts w:ascii="Arial" w:hAnsi="Arial" w:cs="Arial"/>
        </w:rPr>
        <w:t>shows estimates of the annualized cost to respondents for the hour burdens for the information collection</w:t>
      </w:r>
      <w:r w:rsidR="00374CEB">
        <w:rPr>
          <w:rFonts w:ascii="Arial" w:hAnsi="Arial" w:cs="Arial"/>
        </w:rPr>
        <w:t>, and the estimates used in this ICR revision are identical to those used in the most recently approved ICR</w:t>
      </w:r>
      <w:r w:rsidR="00106816">
        <w:rPr>
          <w:rFonts w:ascii="Arial" w:hAnsi="Arial" w:cs="Arial"/>
        </w:rPr>
        <w:t>, other than for the Form LM-10</w:t>
      </w:r>
      <w:r w:rsidR="00151783">
        <w:rPr>
          <w:rFonts w:ascii="Arial" w:hAnsi="Arial" w:cs="Arial"/>
        </w:rPr>
        <w:t xml:space="preserve"> (which, for purposes of Table 2, the Department utilizes the $</w:t>
      </w:r>
      <w:r w:rsidR="00DC7256">
        <w:rPr>
          <w:rFonts w:ascii="Arial" w:hAnsi="Arial" w:cs="Arial"/>
        </w:rPr>
        <w:t>103.20 per hour and multiplied by 40/60 hours and then by the estimated 647 forms</w:t>
      </w:r>
      <w:r w:rsidR="00151783">
        <w:rPr>
          <w:rFonts w:ascii="Arial" w:hAnsi="Arial" w:cs="Arial"/>
        </w:rPr>
        <w:t>)</w:t>
      </w:r>
      <w:r w:rsidRPr="00374CEB" w:rsidR="00DB0AD3">
        <w:rPr>
          <w:rFonts w:ascii="Arial" w:hAnsi="Arial" w:cs="Arial"/>
        </w:rPr>
        <w:t xml:space="preserve">.  Source information for non-labor organization </w:t>
      </w:r>
      <w:r w:rsidRPr="00374CEB" w:rsidR="003907EA">
        <w:rPr>
          <w:rFonts w:ascii="Arial" w:hAnsi="Arial" w:cs="Arial"/>
        </w:rPr>
        <w:t>salaries</w:t>
      </w:r>
      <w:r w:rsidRPr="00374CEB" w:rsidR="0030536C">
        <w:rPr>
          <w:rFonts w:ascii="Arial" w:hAnsi="Arial" w:cs="Arial"/>
        </w:rPr>
        <w:t xml:space="preserve">, derives </w:t>
      </w:r>
      <w:r w:rsidRPr="00374CEB" w:rsidR="00DB0AD3">
        <w:rPr>
          <w:rFonts w:ascii="Arial" w:hAnsi="Arial" w:cs="Arial"/>
        </w:rPr>
        <w:t xml:space="preserve">from </w:t>
      </w:r>
      <w:r w:rsidRPr="00374CEB" w:rsidR="00F474D9">
        <w:rPr>
          <w:rFonts w:ascii="Arial" w:hAnsi="Arial" w:cs="Arial"/>
        </w:rPr>
        <w:t xml:space="preserve">the Occupational Employment and Wages Survey, </w:t>
      </w:r>
      <w:r w:rsidRPr="00374CEB" w:rsidR="005D1BF4">
        <w:rPr>
          <w:rFonts w:ascii="Arial" w:hAnsi="Arial" w:cs="Arial"/>
        </w:rPr>
        <w:t xml:space="preserve">May </w:t>
      </w:r>
      <w:r w:rsidRPr="00374CEB" w:rsidR="00F474D9">
        <w:rPr>
          <w:rFonts w:ascii="Arial" w:hAnsi="Arial" w:cs="Arial"/>
        </w:rPr>
        <w:t>20</w:t>
      </w:r>
      <w:r w:rsidRPr="00374CEB" w:rsidR="008226D9">
        <w:rPr>
          <w:rFonts w:ascii="Arial" w:hAnsi="Arial" w:cs="Arial"/>
        </w:rPr>
        <w:t>1</w:t>
      </w:r>
      <w:r w:rsidRPr="00374CEB" w:rsidR="00576602">
        <w:rPr>
          <w:rFonts w:ascii="Arial" w:hAnsi="Arial" w:cs="Arial"/>
        </w:rPr>
        <w:t>8</w:t>
      </w:r>
      <w:r w:rsidRPr="00374CEB" w:rsidR="00F474D9">
        <w:rPr>
          <w:rFonts w:ascii="Arial" w:hAnsi="Arial" w:cs="Arial"/>
        </w:rPr>
        <w:t xml:space="preserve"> survey</w:t>
      </w:r>
      <w:r w:rsidRPr="00374CEB" w:rsidR="00E710FD">
        <w:rPr>
          <w:rFonts w:ascii="Arial" w:hAnsi="Arial" w:cs="Arial"/>
        </w:rPr>
        <w:t xml:space="preserve"> (released in March 201</w:t>
      </w:r>
      <w:r w:rsidRPr="00374CEB" w:rsidR="00576602">
        <w:rPr>
          <w:rFonts w:ascii="Arial" w:hAnsi="Arial" w:cs="Arial"/>
        </w:rPr>
        <w:t>9</w:t>
      </w:r>
      <w:r w:rsidRPr="00374CEB" w:rsidR="00E710FD">
        <w:rPr>
          <w:rFonts w:ascii="Arial" w:hAnsi="Arial" w:cs="Arial"/>
        </w:rPr>
        <w:t>)</w:t>
      </w:r>
      <w:r w:rsidRPr="00374CEB" w:rsidR="00F474D9">
        <w:rPr>
          <w:rFonts w:ascii="Arial" w:hAnsi="Arial" w:cs="Arial"/>
        </w:rPr>
        <w:t>, Table</w:t>
      </w:r>
      <w:r w:rsidRPr="00374CEB" w:rsidR="00CF420A">
        <w:rPr>
          <w:rFonts w:ascii="Arial" w:hAnsi="Arial" w:cs="Arial"/>
        </w:rPr>
        <w:t xml:space="preserve"> 1</w:t>
      </w:r>
      <w:r w:rsidRPr="00374CEB" w:rsidR="00F474D9">
        <w:rPr>
          <w:rFonts w:ascii="Arial" w:hAnsi="Arial" w:cs="Arial"/>
        </w:rPr>
        <w:t>, from the Bureau of Labor Statistics (BLS), Occupational Employment Statistics (OES) Program</w:t>
      </w:r>
      <w:r w:rsidRPr="00374CEB" w:rsidR="00DB0AD3">
        <w:rPr>
          <w:rFonts w:ascii="Arial" w:hAnsi="Arial" w:cs="Arial"/>
        </w:rPr>
        <w:t>.</w:t>
      </w:r>
      <w:r w:rsidRPr="00374CEB" w:rsidR="00576602">
        <w:rPr>
          <w:rFonts w:ascii="Arial" w:hAnsi="Arial" w:cs="Arial"/>
        </w:rPr>
        <w:t xml:space="preserve">  See: </w:t>
      </w:r>
      <w:hyperlink r:id="rId16" w:history="1">
        <w:r w:rsidRPr="00374CEB" w:rsidR="00576602">
          <w:rPr>
            <w:rStyle w:val="Hyperlink"/>
            <w:rFonts w:ascii="Arial" w:hAnsi="Arial" w:cs="Arial"/>
          </w:rPr>
          <w:t>http://www.bls.gov/news.release/pdf/ocwage.pdf</w:t>
        </w:r>
      </w:hyperlink>
      <w:r w:rsidRPr="00374CEB" w:rsidR="00576602">
        <w:rPr>
          <w:rFonts w:ascii="Arial" w:hAnsi="Arial" w:cs="Arial"/>
        </w:rPr>
        <w:t xml:space="preserve">.  </w:t>
      </w:r>
      <w:r w:rsidRPr="00374CEB" w:rsidR="009C059B">
        <w:rPr>
          <w:rFonts w:ascii="Arial" w:hAnsi="Arial" w:cs="Arial"/>
        </w:rPr>
        <w:t>Labor organization salaries derive from e.LORS data, in FY 13 (as used in the ICR revisions since the three-year renewal in FY 13, adjusted for inflation to March 2019 dollars</w:t>
      </w:r>
      <w:r w:rsidRPr="00374CEB" w:rsidR="00F1145A">
        <w:rPr>
          <w:rFonts w:ascii="Arial" w:hAnsi="Arial" w:cs="Arial"/>
        </w:rPr>
        <w:t>)</w:t>
      </w:r>
      <w:r w:rsidRPr="00374CEB" w:rsidR="009C059B">
        <w:rPr>
          <w:rFonts w:ascii="Arial" w:hAnsi="Arial" w:cs="Arial"/>
        </w:rPr>
        <w:t xml:space="preserve">.  See: the BLS CPI inflation calculator at </w:t>
      </w:r>
      <w:hyperlink r:id="rId17" w:history="1">
        <w:r w:rsidRPr="00374CEB" w:rsidR="009C059B">
          <w:rPr>
            <w:rStyle w:val="Hyperlink"/>
            <w:rFonts w:ascii="Arial" w:hAnsi="Arial" w:cs="Arial"/>
          </w:rPr>
          <w:t>https://www.bls.gov/data/inflation_calculator.htm</w:t>
        </w:r>
      </w:hyperlink>
      <w:r w:rsidRPr="00374CEB" w:rsidR="00184607">
        <w:rPr>
          <w:rFonts w:ascii="Arial" w:hAnsi="Arial" w:cs="Arial"/>
        </w:rPr>
        <w:t>)</w:t>
      </w:r>
      <w:r w:rsidRPr="00374CEB" w:rsidR="009C059B">
        <w:rPr>
          <w:rFonts w:ascii="Arial" w:hAnsi="Arial" w:cs="Arial"/>
        </w:rPr>
        <w:t xml:space="preserve">.  </w:t>
      </w:r>
      <w:r w:rsidRPr="00374CEB" w:rsidR="00656F1C">
        <w:rPr>
          <w:rFonts w:ascii="Arial" w:hAnsi="Arial" w:cs="Arial"/>
        </w:rPr>
        <w:t>Further, t</w:t>
      </w:r>
      <w:r w:rsidRPr="00374CEB" w:rsidR="0095035D">
        <w:rPr>
          <w:rFonts w:ascii="Arial" w:hAnsi="Arial" w:cs="Arial"/>
        </w:rPr>
        <w:t>he Department</w:t>
      </w:r>
      <w:r w:rsidRPr="00374CEB" w:rsidR="00656F1C">
        <w:rPr>
          <w:rFonts w:ascii="Arial" w:hAnsi="Arial" w:cs="Arial"/>
        </w:rPr>
        <w:t xml:space="preserve"> determined the total </w:t>
      </w:r>
      <w:r w:rsidRPr="00374CEB" w:rsidR="00087BE5">
        <w:rPr>
          <w:rFonts w:ascii="Arial" w:hAnsi="Arial" w:cs="Arial"/>
        </w:rPr>
        <w:t xml:space="preserve">compensation (salary plus fringe benefits) </w:t>
      </w:r>
      <w:r w:rsidRPr="00374CEB" w:rsidR="00656F1C">
        <w:rPr>
          <w:rFonts w:ascii="Arial" w:hAnsi="Arial" w:cs="Arial"/>
        </w:rPr>
        <w:t>for each position by</w:t>
      </w:r>
      <w:r w:rsidRPr="00374CEB" w:rsidR="0095035D">
        <w:rPr>
          <w:rFonts w:ascii="Arial" w:hAnsi="Arial" w:cs="Arial"/>
        </w:rPr>
        <w:t xml:space="preserve"> </w:t>
      </w:r>
      <w:r w:rsidRPr="00374CEB" w:rsidR="00656F1C">
        <w:rPr>
          <w:rFonts w:ascii="Arial" w:hAnsi="Arial" w:cs="Arial"/>
        </w:rPr>
        <w:t>increasing</w:t>
      </w:r>
      <w:r w:rsidRPr="00374CEB" w:rsidR="0095035D">
        <w:rPr>
          <w:rFonts w:ascii="Arial" w:hAnsi="Arial" w:cs="Arial"/>
        </w:rPr>
        <w:t xml:space="preserve"> each of the hourly wage rates by </w:t>
      </w:r>
      <w:r w:rsidRPr="00374CEB" w:rsidR="00E710FD">
        <w:rPr>
          <w:rFonts w:ascii="Arial" w:hAnsi="Arial" w:cs="Arial"/>
        </w:rPr>
        <w:t xml:space="preserve">approximately </w:t>
      </w:r>
      <w:r w:rsidRPr="00374CEB" w:rsidR="0095035D">
        <w:rPr>
          <w:rFonts w:ascii="Arial" w:hAnsi="Arial" w:cs="Arial"/>
        </w:rPr>
        <w:t>4</w:t>
      </w:r>
      <w:r w:rsidRPr="00374CEB" w:rsidR="00B57AAF">
        <w:rPr>
          <w:rFonts w:ascii="Arial" w:hAnsi="Arial" w:cs="Arial"/>
        </w:rPr>
        <w:t>5.8</w:t>
      </w:r>
      <w:r w:rsidRPr="00374CEB" w:rsidR="0095035D">
        <w:rPr>
          <w:rFonts w:ascii="Arial" w:hAnsi="Arial" w:cs="Arial"/>
        </w:rPr>
        <w:t xml:space="preserve">%, which is the percentage total of the average hourly </w:t>
      </w:r>
      <w:r w:rsidRPr="00374CEB" w:rsidR="00547BA6">
        <w:rPr>
          <w:rFonts w:ascii="Arial" w:hAnsi="Arial" w:cs="Arial"/>
        </w:rPr>
        <w:t xml:space="preserve">benefits </w:t>
      </w:r>
      <w:r w:rsidRPr="00374CEB" w:rsidR="0095035D">
        <w:rPr>
          <w:rFonts w:ascii="Arial" w:hAnsi="Arial" w:cs="Arial"/>
        </w:rPr>
        <w:t>compensation figure ($</w:t>
      </w:r>
      <w:r w:rsidRPr="00374CEB" w:rsidR="00B57AAF">
        <w:rPr>
          <w:rFonts w:ascii="Arial" w:hAnsi="Arial" w:cs="Arial"/>
        </w:rPr>
        <w:t>11.41</w:t>
      </w:r>
      <w:r w:rsidRPr="00374CEB" w:rsidR="0095035D">
        <w:rPr>
          <w:rFonts w:ascii="Arial" w:hAnsi="Arial" w:cs="Arial"/>
        </w:rPr>
        <w:t xml:space="preserve"> </w:t>
      </w:r>
      <w:r w:rsidRPr="00374CEB" w:rsidR="005D1CDC">
        <w:rPr>
          <w:rFonts w:ascii="Arial" w:hAnsi="Arial" w:cs="Arial"/>
        </w:rPr>
        <w:t xml:space="preserve">in </w:t>
      </w:r>
      <w:r w:rsidRPr="00374CEB" w:rsidR="00B57AAF">
        <w:rPr>
          <w:rFonts w:ascii="Arial" w:hAnsi="Arial" w:cs="Arial"/>
        </w:rPr>
        <w:t>December 2018</w:t>
      </w:r>
      <w:r w:rsidRPr="00374CEB" w:rsidR="0095035D">
        <w:rPr>
          <w:rFonts w:ascii="Arial" w:hAnsi="Arial" w:cs="Arial"/>
        </w:rPr>
        <w:t xml:space="preserve">) over the average hourly wage </w:t>
      </w:r>
      <w:r w:rsidRPr="00374CEB" w:rsidR="00547BA6">
        <w:rPr>
          <w:rFonts w:ascii="Arial" w:hAnsi="Arial" w:cs="Arial"/>
        </w:rPr>
        <w:t xml:space="preserve">figure </w:t>
      </w:r>
      <w:r w:rsidRPr="00374CEB" w:rsidR="0095035D">
        <w:rPr>
          <w:rFonts w:ascii="Arial" w:hAnsi="Arial" w:cs="Arial"/>
        </w:rPr>
        <w:t>($</w:t>
      </w:r>
      <w:r w:rsidRPr="00374CEB" w:rsidR="00B57AAF">
        <w:rPr>
          <w:rFonts w:ascii="Arial" w:hAnsi="Arial" w:cs="Arial"/>
        </w:rPr>
        <w:t>24.91</w:t>
      </w:r>
      <w:r w:rsidRPr="00374CEB" w:rsidR="0095035D">
        <w:rPr>
          <w:rFonts w:ascii="Arial" w:hAnsi="Arial" w:cs="Arial"/>
        </w:rPr>
        <w:t xml:space="preserve"> in </w:t>
      </w:r>
      <w:r w:rsidRPr="00374CEB" w:rsidR="00576602">
        <w:rPr>
          <w:rFonts w:ascii="Arial" w:hAnsi="Arial" w:cs="Arial"/>
        </w:rPr>
        <w:t xml:space="preserve">December </w:t>
      </w:r>
      <w:r w:rsidRPr="00374CEB" w:rsidR="00E710FD">
        <w:rPr>
          <w:rFonts w:ascii="Arial" w:hAnsi="Arial" w:cs="Arial"/>
        </w:rPr>
        <w:t>201</w:t>
      </w:r>
      <w:r w:rsidRPr="00374CEB" w:rsidR="00576602">
        <w:rPr>
          <w:rFonts w:ascii="Arial" w:hAnsi="Arial" w:cs="Arial"/>
        </w:rPr>
        <w:t>8</w:t>
      </w:r>
      <w:r w:rsidRPr="00374CEB" w:rsidR="0095035D">
        <w:rPr>
          <w:rFonts w:ascii="Arial" w:hAnsi="Arial" w:cs="Arial"/>
        </w:rPr>
        <w:t xml:space="preserve">).  See Employer Costs for Employee Compensation Summary, </w:t>
      </w:r>
      <w:r w:rsidRPr="00374CEB" w:rsidR="00576602">
        <w:rPr>
          <w:rFonts w:ascii="Arial" w:hAnsi="Arial" w:cs="Arial"/>
        </w:rPr>
        <w:t>December 2018</w:t>
      </w:r>
      <w:r w:rsidRPr="00374CEB" w:rsidR="00DB7A3B">
        <w:rPr>
          <w:rFonts w:ascii="Arial" w:hAnsi="Arial" w:cs="Arial"/>
        </w:rPr>
        <w:t xml:space="preserve"> (released in </w:t>
      </w:r>
      <w:r w:rsidRPr="00374CEB" w:rsidR="00576602">
        <w:rPr>
          <w:rFonts w:ascii="Arial" w:hAnsi="Arial" w:cs="Arial"/>
        </w:rPr>
        <w:t>March 2019</w:t>
      </w:r>
      <w:r w:rsidRPr="00374CEB" w:rsidR="00DB7A3B">
        <w:rPr>
          <w:rFonts w:ascii="Arial" w:hAnsi="Arial" w:cs="Arial"/>
        </w:rPr>
        <w:t>)</w:t>
      </w:r>
      <w:r w:rsidRPr="00374CEB" w:rsidR="00E710FD">
        <w:rPr>
          <w:rFonts w:ascii="Arial" w:hAnsi="Arial" w:cs="Arial"/>
        </w:rPr>
        <w:t xml:space="preserve">, </w:t>
      </w:r>
      <w:r w:rsidRPr="00374CEB" w:rsidR="0095035D">
        <w:rPr>
          <w:rFonts w:ascii="Arial" w:hAnsi="Arial" w:cs="Arial"/>
        </w:rPr>
        <w:t>from the BLS</w:t>
      </w:r>
      <w:r w:rsidRPr="00374CEB" w:rsidR="00A317AC">
        <w:rPr>
          <w:rFonts w:ascii="Arial" w:hAnsi="Arial" w:cs="Arial"/>
        </w:rPr>
        <w:t xml:space="preserve"> at</w:t>
      </w:r>
      <w:r w:rsidRPr="00374CEB" w:rsidR="00D41F42">
        <w:rPr>
          <w:rFonts w:ascii="Arial" w:hAnsi="Arial" w:cs="Arial"/>
        </w:rPr>
        <w:t xml:space="preserve"> </w:t>
      </w:r>
      <w:hyperlink w:history="1"/>
      <w:hyperlink r:id="rId15" w:history="1">
        <w:r w:rsidRPr="00374CEB" w:rsidR="00D41F42">
          <w:rPr>
            <w:rStyle w:val="Hyperlink"/>
            <w:rFonts w:ascii="Arial" w:hAnsi="Arial" w:cs="Arial"/>
          </w:rPr>
          <w:t>http://www.bls.gov/news.release/ecec.nr0.htm</w:t>
        </w:r>
      </w:hyperlink>
      <w:r w:rsidRPr="00374CEB" w:rsidR="0095035D">
        <w:rPr>
          <w:rFonts w:ascii="Arial" w:hAnsi="Arial" w:cs="Arial"/>
        </w:rPr>
        <w:t xml:space="preserve">.  </w:t>
      </w:r>
      <w:r w:rsidRPr="00374CEB" w:rsidR="00087BE5">
        <w:rPr>
          <w:rFonts w:ascii="Arial" w:hAnsi="Arial" w:cs="Arial"/>
        </w:rPr>
        <w:t>The “responses”</w:t>
      </w:r>
      <w:r w:rsidRPr="00374CEB" w:rsidR="00375FB1">
        <w:rPr>
          <w:rFonts w:ascii="Arial" w:hAnsi="Arial" w:cs="Arial"/>
        </w:rPr>
        <w:t xml:space="preserve"> and “burden hours”</w:t>
      </w:r>
      <w:r w:rsidRPr="00374CEB" w:rsidR="00087BE5">
        <w:rPr>
          <w:rFonts w:ascii="Arial" w:hAnsi="Arial" w:cs="Arial"/>
        </w:rPr>
        <w:t xml:space="preserve"> in </w:t>
      </w:r>
      <w:r w:rsidRPr="00374CEB" w:rsidR="008226D9">
        <w:rPr>
          <w:rFonts w:ascii="Arial" w:hAnsi="Arial" w:cs="Arial"/>
        </w:rPr>
        <w:t xml:space="preserve">Table </w:t>
      </w:r>
      <w:r w:rsidRPr="00374CEB" w:rsidR="00F1145A">
        <w:rPr>
          <w:rFonts w:ascii="Arial" w:hAnsi="Arial" w:cs="Arial"/>
        </w:rPr>
        <w:t>2</w:t>
      </w:r>
      <w:r w:rsidRPr="00374CEB" w:rsidR="00021BAD">
        <w:rPr>
          <w:rFonts w:ascii="Arial" w:hAnsi="Arial" w:cs="Arial"/>
        </w:rPr>
        <w:t xml:space="preserve"> </w:t>
      </w:r>
      <w:r w:rsidRPr="00374CEB" w:rsidR="004F0EC8">
        <w:rPr>
          <w:rFonts w:ascii="Arial" w:hAnsi="Arial" w:cs="Arial"/>
        </w:rPr>
        <w:t xml:space="preserve">reflect totals </w:t>
      </w:r>
      <w:r w:rsidRPr="00374CEB" w:rsidR="008226D9">
        <w:rPr>
          <w:rFonts w:ascii="Arial" w:hAnsi="Arial" w:cs="Arial"/>
        </w:rPr>
        <w:t xml:space="preserve">described in Table </w:t>
      </w:r>
      <w:r w:rsidRPr="00374CEB" w:rsidR="00F1145A">
        <w:rPr>
          <w:rFonts w:ascii="Arial" w:hAnsi="Arial" w:cs="Arial"/>
        </w:rPr>
        <w:t>1</w:t>
      </w:r>
      <w:r w:rsidRPr="00374CEB" w:rsidR="008226D9">
        <w:rPr>
          <w:rFonts w:ascii="Arial" w:hAnsi="Arial" w:cs="Arial"/>
        </w:rPr>
        <w:t>.</w:t>
      </w:r>
      <w:r w:rsidR="005C31A4">
        <w:rPr>
          <w:rFonts w:ascii="Arial" w:hAnsi="Arial" w:cs="Arial"/>
        </w:rPr>
        <w:t xml:space="preserve">  </w:t>
      </w:r>
    </w:p>
    <w:p w:rsidR="00576EAF" w:rsidP="009B40D4" w14:paraId="66870AE6" w14:textId="77777777">
      <w:pPr>
        <w:rPr>
          <w:rFonts w:ascii="Arial" w:hAnsi="Arial" w:cs="Arial"/>
        </w:rPr>
      </w:pPr>
    </w:p>
    <w:p w:rsidR="00576EAF" w:rsidP="009B40D4" w14:paraId="65BA0A8B" w14:textId="77777777">
      <w:pPr>
        <w:rPr>
          <w:rFonts w:ascii="Arial" w:hAnsi="Arial" w:cs="Arial"/>
        </w:rPr>
      </w:pPr>
      <w:r>
        <w:rPr>
          <w:rFonts w:ascii="Arial" w:hAnsi="Arial" w:cs="Arial"/>
        </w:rPr>
        <w:t>For the costs associated with the election recordkeeping requirements, the Department assumes that the union’</w:t>
      </w:r>
      <w:r w:rsidR="00286291">
        <w:rPr>
          <w:rFonts w:ascii="Arial" w:hAnsi="Arial" w:cs="Arial"/>
        </w:rPr>
        <w:t>s s</w:t>
      </w:r>
      <w:r>
        <w:rPr>
          <w:rFonts w:ascii="Arial" w:hAnsi="Arial" w:cs="Arial"/>
        </w:rPr>
        <w:t xml:space="preserve">ecretary will handle such responsibilities.  </w:t>
      </w:r>
      <w:r w:rsidR="00286291">
        <w:rPr>
          <w:rFonts w:ascii="Arial" w:hAnsi="Arial" w:cs="Arial"/>
        </w:rPr>
        <w:t>In</w:t>
      </w:r>
      <w:r w:rsidR="002D6500">
        <w:rPr>
          <w:rFonts w:ascii="Arial" w:hAnsi="Arial" w:cs="Arial"/>
        </w:rPr>
        <w:t xml:space="preserve"> this</w:t>
      </w:r>
      <w:r w:rsidR="00286291">
        <w:rPr>
          <w:rFonts w:ascii="Arial" w:hAnsi="Arial" w:cs="Arial"/>
        </w:rPr>
        <w:t xml:space="preserve"> ICR, </w:t>
      </w:r>
      <w:r w:rsidR="002D6500">
        <w:rPr>
          <w:rFonts w:ascii="Arial" w:hAnsi="Arial" w:cs="Arial"/>
        </w:rPr>
        <w:t xml:space="preserve">deriving from estimates in the 2013 ICR three-year renewal, </w:t>
      </w:r>
      <w:r w:rsidR="00286291">
        <w:rPr>
          <w:rFonts w:ascii="Arial" w:hAnsi="Arial" w:cs="Arial"/>
        </w:rPr>
        <w:t>the Department estimated an average hourly wage, with total compensation, of $31.</w:t>
      </w:r>
      <w:r w:rsidR="002D6500">
        <w:rPr>
          <w:rFonts w:ascii="Arial" w:hAnsi="Arial" w:cs="Arial"/>
        </w:rPr>
        <w:t>41</w:t>
      </w:r>
      <w:r w:rsidR="00286291">
        <w:rPr>
          <w:rFonts w:ascii="Arial" w:hAnsi="Arial" w:cs="Arial"/>
        </w:rPr>
        <w:t xml:space="preserve"> for a Form LM-2 filing-union’s secretary</w:t>
      </w:r>
      <w:r w:rsidR="001E250E">
        <w:rPr>
          <w:rFonts w:ascii="Arial" w:hAnsi="Arial" w:cs="Arial"/>
        </w:rPr>
        <w:t>.</w:t>
      </w:r>
      <w:r w:rsidR="00286291">
        <w:rPr>
          <w:rFonts w:ascii="Arial" w:hAnsi="Arial" w:cs="Arial"/>
        </w:rPr>
        <w:t xml:space="preserve">  </w:t>
      </w:r>
      <w:r w:rsidR="002D6500">
        <w:rPr>
          <w:rFonts w:ascii="Arial" w:hAnsi="Arial" w:cs="Arial"/>
        </w:rPr>
        <w:t xml:space="preserve">Adjusted for inflation, this figure corresponds to $34.34 in March 2019 dollars.  See the BLS CPI inflation calculator: </w:t>
      </w:r>
      <w:hyperlink r:id="rId17" w:history="1">
        <w:r w:rsidRPr="00F717A8" w:rsidR="002D6500">
          <w:rPr>
            <w:rStyle w:val="Hyperlink"/>
            <w:rFonts w:ascii="Arial" w:hAnsi="Arial" w:cs="Arial"/>
          </w:rPr>
          <w:t>https://www.bls.gov/data/inflation_calculator.htm</w:t>
        </w:r>
      </w:hyperlink>
      <w:r w:rsidR="002D6500">
        <w:rPr>
          <w:rFonts w:ascii="Arial" w:hAnsi="Arial" w:cs="Arial"/>
        </w:rPr>
        <w:t xml:space="preserve">.  </w:t>
      </w:r>
      <w:r>
        <w:rPr>
          <w:rFonts w:ascii="Arial" w:hAnsi="Arial" w:cs="Arial"/>
        </w:rPr>
        <w:t xml:space="preserve">Thus, the Department multiplied the </w:t>
      </w:r>
      <w:r w:rsidR="007C64A4">
        <w:rPr>
          <w:rFonts w:ascii="Arial" w:hAnsi="Arial" w:cs="Arial"/>
        </w:rPr>
        <w:t xml:space="preserve">total </w:t>
      </w:r>
      <w:r>
        <w:rPr>
          <w:rFonts w:ascii="Arial" w:hAnsi="Arial" w:cs="Arial"/>
        </w:rPr>
        <w:t xml:space="preserve">burden of </w:t>
      </w:r>
      <w:r w:rsidR="007C64A4">
        <w:rPr>
          <w:rFonts w:ascii="Arial" w:hAnsi="Arial" w:cs="Arial"/>
        </w:rPr>
        <w:t>895,794.6</w:t>
      </w:r>
      <w:r>
        <w:rPr>
          <w:rFonts w:ascii="Arial" w:hAnsi="Arial" w:cs="Arial"/>
        </w:rPr>
        <w:t xml:space="preserve"> by $</w:t>
      </w:r>
      <w:r w:rsidR="00286291">
        <w:rPr>
          <w:rFonts w:ascii="Arial" w:hAnsi="Arial" w:cs="Arial"/>
        </w:rPr>
        <w:t>3</w:t>
      </w:r>
      <w:r w:rsidR="007C64A4">
        <w:rPr>
          <w:rFonts w:ascii="Arial" w:hAnsi="Arial" w:cs="Arial"/>
        </w:rPr>
        <w:t>4.34</w:t>
      </w:r>
      <w:r>
        <w:rPr>
          <w:rFonts w:ascii="Arial" w:hAnsi="Arial" w:cs="Arial"/>
        </w:rPr>
        <w:t xml:space="preserve"> for a </w:t>
      </w:r>
      <w:r w:rsidR="007C64A4">
        <w:rPr>
          <w:rFonts w:ascii="Arial" w:hAnsi="Arial" w:cs="Arial"/>
        </w:rPr>
        <w:t>total annual cost</w:t>
      </w:r>
      <w:r>
        <w:rPr>
          <w:rFonts w:ascii="Arial" w:hAnsi="Arial" w:cs="Arial"/>
        </w:rPr>
        <w:t xml:space="preserve"> of </w:t>
      </w:r>
      <w:r w:rsidR="009B11B6">
        <w:rPr>
          <w:rFonts w:ascii="Arial" w:hAnsi="Arial" w:cs="Arial"/>
        </w:rPr>
        <w:t xml:space="preserve">approximately </w:t>
      </w:r>
      <w:r>
        <w:rPr>
          <w:rFonts w:ascii="Arial" w:hAnsi="Arial" w:cs="Arial"/>
        </w:rPr>
        <w:t>$</w:t>
      </w:r>
      <w:r w:rsidR="007C64A4">
        <w:rPr>
          <w:rFonts w:ascii="Arial" w:hAnsi="Arial" w:cs="Arial"/>
        </w:rPr>
        <w:t>30,761,587 (or about $3,891.41 per union)</w:t>
      </w:r>
      <w:r>
        <w:rPr>
          <w:rFonts w:ascii="Arial" w:hAnsi="Arial" w:cs="Arial"/>
        </w:rPr>
        <w:t xml:space="preserve">.  </w:t>
      </w:r>
      <w:r w:rsidR="00CC0FFC">
        <w:rPr>
          <w:rFonts w:ascii="Arial" w:hAnsi="Arial" w:cs="Arial"/>
        </w:rPr>
        <w:t>For the CBA program, the Department also assumes that union secretar</w:t>
      </w:r>
      <w:r w:rsidR="002730BA">
        <w:rPr>
          <w:rFonts w:ascii="Arial" w:hAnsi="Arial" w:cs="Arial"/>
        </w:rPr>
        <w:t>ie</w:t>
      </w:r>
      <w:r w:rsidR="00895BE7">
        <w:rPr>
          <w:rFonts w:ascii="Arial" w:hAnsi="Arial" w:cs="Arial"/>
        </w:rPr>
        <w:t>s</w:t>
      </w:r>
      <w:r w:rsidR="00CC0FFC">
        <w:rPr>
          <w:rFonts w:ascii="Arial" w:hAnsi="Arial" w:cs="Arial"/>
        </w:rPr>
        <w:t>, generally, will submit such CBAs.  Thus, at $</w:t>
      </w:r>
      <w:r w:rsidR="002C114E">
        <w:rPr>
          <w:rFonts w:ascii="Arial" w:hAnsi="Arial" w:cs="Arial"/>
        </w:rPr>
        <w:t>3</w:t>
      </w:r>
      <w:r w:rsidR="003463AC">
        <w:rPr>
          <w:rFonts w:ascii="Arial" w:hAnsi="Arial" w:cs="Arial"/>
        </w:rPr>
        <w:t>4</w:t>
      </w:r>
      <w:r w:rsidR="002C114E">
        <w:rPr>
          <w:rFonts w:ascii="Arial" w:hAnsi="Arial" w:cs="Arial"/>
        </w:rPr>
        <w:t>.</w:t>
      </w:r>
      <w:r w:rsidR="003463AC">
        <w:rPr>
          <w:rFonts w:ascii="Arial" w:hAnsi="Arial" w:cs="Arial"/>
        </w:rPr>
        <w:t>34</w:t>
      </w:r>
      <w:r w:rsidR="00CC0FFC">
        <w:rPr>
          <w:rFonts w:ascii="Arial" w:hAnsi="Arial" w:cs="Arial"/>
        </w:rPr>
        <w:t xml:space="preserve"> per hour, the average union submitting a submitting a CBA to the Department will incur $</w:t>
      </w:r>
      <w:r w:rsidR="002C114E">
        <w:rPr>
          <w:rFonts w:ascii="Arial" w:hAnsi="Arial" w:cs="Arial"/>
        </w:rPr>
        <w:t>1</w:t>
      </w:r>
      <w:r w:rsidR="003463AC">
        <w:rPr>
          <w:rFonts w:ascii="Arial" w:hAnsi="Arial" w:cs="Arial"/>
        </w:rPr>
        <w:t>7.17</w:t>
      </w:r>
      <w:r w:rsidR="00CC0FFC">
        <w:rPr>
          <w:rFonts w:ascii="Arial" w:hAnsi="Arial" w:cs="Arial"/>
        </w:rPr>
        <w:t xml:space="preserve"> in burden, for a total burden of </w:t>
      </w:r>
      <w:r w:rsidR="003463AC">
        <w:rPr>
          <w:rFonts w:ascii="Arial" w:hAnsi="Arial" w:cs="Arial"/>
        </w:rPr>
        <w:t xml:space="preserve">approximately </w:t>
      </w:r>
      <w:r w:rsidR="00CC0FFC">
        <w:rPr>
          <w:rFonts w:ascii="Arial" w:hAnsi="Arial" w:cs="Arial"/>
        </w:rPr>
        <w:t>$</w:t>
      </w:r>
      <w:r w:rsidR="003463AC">
        <w:rPr>
          <w:rFonts w:ascii="Arial" w:hAnsi="Arial" w:cs="Arial"/>
        </w:rPr>
        <w:t>2,266</w:t>
      </w:r>
      <w:r w:rsidR="00CC0FFC">
        <w:rPr>
          <w:rFonts w:ascii="Arial" w:hAnsi="Arial" w:cs="Arial"/>
        </w:rPr>
        <w:t xml:space="preserve"> ($</w:t>
      </w:r>
      <w:r w:rsidR="003463AC">
        <w:rPr>
          <w:rFonts w:ascii="Arial" w:hAnsi="Arial" w:cs="Arial"/>
        </w:rPr>
        <w:t>34.34</w:t>
      </w:r>
      <w:r w:rsidR="00CC0FFC">
        <w:rPr>
          <w:rFonts w:ascii="Arial" w:hAnsi="Arial" w:cs="Arial"/>
        </w:rPr>
        <w:t xml:space="preserve"> * </w:t>
      </w:r>
      <w:r w:rsidR="003463AC">
        <w:rPr>
          <w:rFonts w:ascii="Arial" w:hAnsi="Arial" w:cs="Arial"/>
        </w:rPr>
        <w:t>66</w:t>
      </w:r>
      <w:r w:rsidR="00CC0FFC">
        <w:rPr>
          <w:rFonts w:ascii="Arial" w:hAnsi="Arial" w:cs="Arial"/>
        </w:rPr>
        <w:t>).</w:t>
      </w:r>
    </w:p>
    <w:p w:rsidR="00437AB1" w:rsidP="00B93F7E" w14:paraId="2D337367" w14:textId="77777777">
      <w:pPr>
        <w:pStyle w:val="HTMLPreformatted"/>
        <w:rPr>
          <w:rFonts w:ascii="Arial" w:hAnsi="Arial" w:cs="Times New Roman"/>
          <w:sz w:val="24"/>
        </w:rPr>
      </w:pPr>
    </w:p>
    <w:p w:rsidR="00DF2EBB" w14:paraId="29DF0864" w14:textId="77777777">
      <w:pPr>
        <w:rPr>
          <w:rFonts w:ascii="Arial" w:hAnsi="Arial" w:cs="Arial"/>
          <w:b/>
        </w:rPr>
      </w:pPr>
      <w:r>
        <w:rPr>
          <w:rFonts w:ascii="Arial" w:hAnsi="Arial" w:cs="Arial"/>
          <w:b/>
        </w:rPr>
        <w:br w:type="page"/>
      </w:r>
    </w:p>
    <w:p w:rsidR="00437AB1" w:rsidRPr="0001101F" w:rsidP="009B40D4" w14:paraId="6C51B33A" w14:textId="77777777">
      <w:pPr>
        <w:jc w:val="center"/>
        <w:rPr>
          <w:rFonts w:ascii="Arial" w:hAnsi="Arial" w:cs="Arial"/>
          <w:b/>
        </w:rPr>
      </w:pPr>
      <w:r>
        <w:rPr>
          <w:rFonts w:ascii="Arial" w:hAnsi="Arial" w:cs="Arial"/>
          <w:b/>
        </w:rPr>
        <w:t xml:space="preserve">TABLE </w:t>
      </w:r>
      <w:r w:rsidR="00BB458A">
        <w:rPr>
          <w:rFonts w:ascii="Arial" w:hAnsi="Arial" w:cs="Arial"/>
          <w:b/>
        </w:rPr>
        <w:t>2</w:t>
      </w:r>
    </w:p>
    <w:p w:rsidR="00437AB1" w:rsidP="00B93F7E" w14:paraId="15559C2D" w14:textId="77777777">
      <w:pPr>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bookmarkStart w:id="4" w:name="_MON_1716819611"/>
    <w:bookmarkEnd w:id="4"/>
    <w:p w:rsidR="00A31DEC" w:rsidRPr="00806480" w:rsidP="009151DE" w14:paraId="1055379A" w14:textId="77777777">
      <w:pPr>
        <w:jc w:val="center"/>
        <w:rPr>
          <w:rFonts w:ascii="Arial" w:hAnsi="Arial" w:cs="Arial"/>
          <w:bCs/>
        </w:rPr>
      </w:pPr>
      <w:r>
        <w:rPr>
          <w:rFonts w:ascii="Arial" w:hAnsi="Arial" w:cs="Arial"/>
          <w:bCs/>
        </w:rPr>
        <w:object>
          <v:shape id="_x0000_i1029" type="#_x0000_t75" style="width:491.4pt;height:525.5pt" o:oleicon="f" o:ole="">
            <v:imagedata r:id="rId18" o:title=""/>
          </v:shape>
          <o:OLEObject Type="Embed" ProgID="Excel.Sheet.12" ShapeID="_x0000_i1029" DrawAspect="Content" ObjectID="_1740972934" r:id="rId19"/>
        </w:object>
      </w:r>
    </w:p>
    <w:p w:rsidR="00437AB1" w:rsidP="00B93F7E" w14:paraId="3042CCD6" w14:textId="77777777">
      <w:pPr>
        <w:rPr>
          <w:rFonts w:ascii="Arial" w:hAnsi="Arial" w:cs="Arial"/>
        </w:rPr>
      </w:pPr>
    </w:p>
    <w:p w:rsidR="00437AB1" w:rsidP="00B93F7E" w14:paraId="0DB908EF" w14:textId="77777777">
      <w:pPr>
        <w:rPr>
          <w:rFonts w:ascii="Arial" w:hAnsi="Arial" w:cs="Arial"/>
        </w:rPr>
      </w:pPr>
    </w:p>
    <w:p w:rsidR="00437AB1" w:rsidP="00B93F7E" w14:paraId="0E986E7A" w14:textId="77777777">
      <w:pPr>
        <w:rPr>
          <w:rFonts w:ascii="Arial" w:hAnsi="Arial" w:cs="Arial"/>
        </w:rPr>
      </w:pPr>
      <w:r>
        <w:rPr>
          <w:rFonts w:ascii="Arial" w:hAnsi="Arial" w:cs="Arial"/>
        </w:rPr>
        <w:tab/>
      </w:r>
      <w:r>
        <w:rPr>
          <w:rFonts w:ascii="Arial" w:hAnsi="Arial" w:cs="Arial"/>
        </w:rPr>
        <w:tab/>
      </w:r>
      <w:r>
        <w:rPr>
          <w:rFonts w:ascii="Arial" w:hAnsi="Arial" w:cs="Arial"/>
          <w:sz w:val="20"/>
        </w:rPr>
        <w:t>Note: Some numbers may not add due to rounding</w:t>
      </w:r>
      <w:r>
        <w:rPr>
          <w:rFonts w:ascii="Arial" w:hAnsi="Arial" w:cs="Arial"/>
        </w:rPr>
        <w:t>.</w:t>
      </w:r>
    </w:p>
    <w:p w:rsidR="00437AB1" w:rsidP="00B93F7E" w14:paraId="08D2F3E6" w14:textId="77777777">
      <w:pPr>
        <w:rPr>
          <w:rFonts w:ascii="Arial" w:hAnsi="Arial" w:cs="Arial"/>
        </w:rPr>
      </w:pPr>
    </w:p>
    <w:p w:rsidR="00437AB1" w:rsidP="00B93F7E" w14:paraId="1FE36D2A" w14:textId="77777777">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437AB1" w:rsidP="00B93F7E" w14:paraId="72DF96FB" w14:textId="77777777">
      <w:pPr>
        <w:rPr>
          <w:rFonts w:ascii="Arial" w:hAnsi="Arial" w:cs="Arial"/>
        </w:rPr>
      </w:pPr>
    </w:p>
    <w:p w:rsidR="00437AB1" w:rsidP="00B93F7E" w14:paraId="06B01A44" w14:textId="77777777">
      <w:pPr>
        <w:rPr>
          <w:rFonts w:ascii="Arial" w:hAnsi="Arial" w:cs="Arial"/>
          <w:sz w:val="20"/>
        </w:rPr>
      </w:pPr>
      <w:r>
        <w:rPr>
          <w:rFonts w:ascii="Arial" w:hAnsi="Arial" w:cs="Arial"/>
        </w:rPr>
        <w:tab/>
      </w:r>
      <w:r>
        <w:rPr>
          <w:rFonts w:ascii="Arial" w:hAnsi="Arial" w:cs="Arial"/>
        </w:rPr>
        <w:tab/>
      </w:r>
      <w:r>
        <w:rPr>
          <w:rFonts w:ascii="Arial" w:hAnsi="Arial" w:cs="Arial"/>
          <w:sz w:val="20"/>
        </w:rPr>
        <w:t>** Simplified Annual Report Format</w:t>
      </w:r>
    </w:p>
    <w:p w:rsidR="006450B8" w:rsidP="00B93F7E" w14:paraId="2CEC5894" w14:textId="77777777">
      <w:pPr>
        <w:tabs>
          <w:tab w:val="left" w:pos="-1440"/>
        </w:tabs>
        <w:ind w:left="720" w:hanging="720"/>
        <w:rPr>
          <w:rFonts w:ascii="Arial" w:hAnsi="Arial" w:cs="Arial"/>
          <w:b/>
          <w:color w:val="000000"/>
        </w:rPr>
      </w:pPr>
    </w:p>
    <w:p w:rsidR="007A4477" w:rsidRPr="001977AD" w:rsidP="00B93F7E" w14:paraId="020EF040" w14:textId="77777777">
      <w:pPr>
        <w:tabs>
          <w:tab w:val="left" w:pos="-1440"/>
        </w:tabs>
        <w:ind w:left="720" w:hanging="720"/>
        <w:rPr>
          <w:rFonts w:ascii="Arial" w:hAnsi="Arial" w:cs="Arial"/>
          <w:b/>
          <w:bCs/>
        </w:rPr>
      </w:pPr>
      <w:r>
        <w:rPr>
          <w:rFonts w:ascii="Arial" w:hAnsi="Arial" w:cs="Arial"/>
          <w:b/>
          <w:color w:val="000000"/>
        </w:rPr>
        <w:t>13</w:t>
      </w:r>
      <w:r w:rsidR="00014EF9">
        <w:rPr>
          <w:rFonts w:ascii="Arial" w:hAnsi="Arial" w:cs="Arial"/>
          <w:b/>
          <w:color w:val="000000"/>
        </w:rPr>
        <w:t xml:space="preserve">.  </w:t>
      </w:r>
      <w:r>
        <w:rPr>
          <w:rFonts w:ascii="Arial" w:hAnsi="Arial" w:cs="Arial"/>
          <w:b/>
          <w:color w:val="000000"/>
        </w:rPr>
        <w:t xml:space="preserve">    </w:t>
      </w:r>
      <w:r w:rsidRPr="001977AD">
        <w:rPr>
          <w:rFonts w:ascii="Arial" w:hAnsi="Arial" w:cs="Arial"/>
          <w:b/>
          <w:bCs/>
        </w:rPr>
        <w:t>Provide an estimate of the total annual cost burden to respondents or record-keepers resulting from the collection of information.  (Do not include the cost of any hour burden shown in Items A.12 and A.14).</w:t>
      </w:r>
    </w:p>
    <w:p w:rsidR="007A4477" w:rsidRPr="001977AD" w:rsidP="00B93F7E" w14:paraId="1223697F" w14:textId="77777777">
      <w:pPr>
        <w:rPr>
          <w:rFonts w:ascii="Arial" w:hAnsi="Arial" w:cs="Arial"/>
          <w:b/>
        </w:rPr>
      </w:pPr>
    </w:p>
    <w:p w:rsidR="007A4477" w:rsidRPr="001977AD" w:rsidP="00B93F7E" w14:paraId="7392E0FD" w14:textId="777777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4477" w:rsidRPr="001977AD" w:rsidP="00B93F7E" w14:paraId="64CE2F10" w14:textId="77777777">
      <w:pPr>
        <w:rPr>
          <w:rFonts w:ascii="Arial" w:hAnsi="Arial" w:cs="Arial"/>
          <w:b/>
          <w:bCs/>
        </w:rPr>
      </w:pPr>
    </w:p>
    <w:p w:rsidR="007A4477" w:rsidRPr="001977AD" w:rsidP="00B93F7E" w14:paraId="54F05B0B"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A4477" w:rsidRPr="001977AD" w:rsidP="00B93F7E" w14:paraId="23E193DB" w14:textId="77777777">
      <w:pPr>
        <w:rPr>
          <w:rFonts w:ascii="Arial" w:hAnsi="Arial" w:cs="Arial"/>
          <w:b/>
          <w:bCs/>
        </w:rPr>
      </w:pPr>
    </w:p>
    <w:p w:rsidR="007A4477" w:rsidRPr="001977AD" w:rsidP="00B93F7E" w14:paraId="1FF210C0"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14:paraId="24796793" w14:textId="77777777">
      <w:pPr>
        <w:rPr>
          <w:rFonts w:ascii="Arial" w:hAnsi="Arial" w:cs="Arial"/>
        </w:rPr>
      </w:pPr>
    </w:p>
    <w:p w:rsidR="00BA198A" w:rsidP="00B93F7E" w14:paraId="6087335D" w14:textId="77777777">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14:paraId="3DCA6322" w14:textId="77777777">
      <w:pPr>
        <w:rPr>
          <w:rFonts w:ascii="Arial" w:hAnsi="Arial" w:cs="Arial"/>
          <w:b/>
          <w:color w:val="000000"/>
        </w:rPr>
      </w:pPr>
    </w:p>
    <w:p w:rsidR="007A4477" w:rsidRPr="001977AD" w:rsidP="00B93F7E" w14:paraId="1849DBDB" w14:textId="77777777">
      <w:pPr>
        <w:numPr>
          <w:ilvl w:val="0"/>
          <w:numId w:val="12"/>
        </w:numPr>
        <w:tabs>
          <w:tab w:val="left" w:pos="540"/>
        </w:tabs>
        <w:ind w:hanging="810"/>
        <w:rPr>
          <w:rFonts w:ascii="Arial" w:hAnsi="Arial" w:cs="Arial"/>
          <w:b/>
          <w:bCs/>
        </w:rPr>
      </w:pPr>
      <w:r>
        <w:rPr>
          <w:rFonts w:ascii="Arial" w:hAnsi="Arial" w:cs="Arial"/>
          <w:b/>
          <w:bCs/>
        </w:rPr>
        <w:t xml:space="preserve">    </w:t>
      </w:r>
      <w:r w:rsidRPr="001977AD">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w:t>
      </w:r>
      <w:r w:rsidRPr="001977AD">
        <w:rPr>
          <w:rFonts w:ascii="Arial" w:hAnsi="Arial" w:cs="Arial"/>
          <w:b/>
          <w:bCs/>
        </w:rPr>
        <w:t>overhead, printing, and support staff), and any other expense that would not have been incurred without this collection of information.  Agencies also may aggregate cost estimates from Items A.12, A.13, and A.14 in a single table.</w:t>
      </w:r>
    </w:p>
    <w:p w:rsidR="007A4477" w:rsidP="00B93F7E" w14:paraId="6484257E" w14:textId="77777777">
      <w:pPr>
        <w:rPr>
          <w:rFonts w:ascii="Arial" w:hAnsi="Arial" w:cs="Arial"/>
          <w:bCs/>
        </w:rPr>
      </w:pPr>
    </w:p>
    <w:p w:rsidR="00437974" w:rsidP="00B93F7E" w14:paraId="3C9F30CF" w14:textId="77777777">
      <w:pPr>
        <w:rPr>
          <w:rFonts w:ascii="Arial" w:hAnsi="Arial" w:cs="Arial"/>
          <w:color w:val="000000"/>
        </w:rPr>
      </w:pPr>
      <w:r>
        <w:rPr>
          <w:rFonts w:ascii="Arial" w:hAnsi="Arial" w:cs="Arial"/>
          <w:color w:val="000000"/>
        </w:rPr>
        <w:t xml:space="preserve">Table </w:t>
      </w:r>
      <w:r w:rsidR="00915112">
        <w:rPr>
          <w:rFonts w:ascii="Arial" w:hAnsi="Arial" w:cs="Arial"/>
          <w:color w:val="000000"/>
        </w:rPr>
        <w:t>3</w:t>
      </w:r>
      <w:r>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w:t>
      </w:r>
      <w:r w:rsidRPr="00FC1108">
        <w:rPr>
          <w:rFonts w:ascii="Arial" w:hAnsi="Arial" w:cs="Arial"/>
          <w:color w:val="000000"/>
        </w:rPr>
        <w:t>s</w:t>
      </w:r>
      <w:r w:rsidRPr="00FC1108" w:rsidR="00557EEE">
        <w:rPr>
          <w:rFonts w:ascii="Arial" w:hAnsi="Arial" w:cs="Arial"/>
          <w:color w:val="000000"/>
        </w:rPr>
        <w:t xml:space="preserve"> and CBAs</w:t>
      </w:r>
      <w:r w:rsidRPr="00FC1108">
        <w:rPr>
          <w:rFonts w:ascii="Arial" w:hAnsi="Arial" w:cs="Arial"/>
          <w:color w:val="000000"/>
        </w:rPr>
        <w:t>; (b</w:t>
      </w:r>
      <w:r>
        <w:rPr>
          <w:rFonts w:ascii="Arial" w:hAnsi="Arial" w:cs="Arial"/>
          <w:color w:val="000000"/>
        </w:rPr>
        <w:t>)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Pr>
          <w:rFonts w:ascii="Arial" w:hAnsi="Arial" w:cs="Arial"/>
          <w:color w:val="000000"/>
        </w:rPr>
        <w:t xml:space="preserve"> </w:t>
      </w:r>
    </w:p>
    <w:p w:rsidR="00F404F9" w:rsidP="00B93F7E" w14:paraId="42204D77" w14:textId="77777777">
      <w:pPr>
        <w:rPr>
          <w:rFonts w:ascii="Arial" w:hAnsi="Arial" w:cs="Arial"/>
          <w:color w:val="000000"/>
        </w:rPr>
      </w:pPr>
    </w:p>
    <w:p w:rsidR="00F404F9" w:rsidP="00B93F7E" w14:paraId="6C48A705" w14:textId="77777777">
      <w:pPr>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tblPr>
      <w:tblGrid>
        <w:gridCol w:w="272"/>
        <w:gridCol w:w="4150"/>
        <w:gridCol w:w="1791"/>
        <w:gridCol w:w="272"/>
      </w:tblGrid>
      <w:tr w14:paraId="6790311C" w14:textId="77777777" w:rsidTr="003907EA">
        <w:tblPrEx>
          <w:tblW w:w="6485" w:type="dxa"/>
          <w:tblInd w:w="1447" w:type="dxa"/>
          <w:tblLook w:val="0000"/>
        </w:tblPrEx>
        <w:trPr>
          <w:trHeight w:val="315"/>
        </w:trPr>
        <w:tc>
          <w:tcPr>
            <w:tcW w:w="6485" w:type="dxa"/>
            <w:gridSpan w:val="4"/>
            <w:tcBorders>
              <w:top w:val="nil"/>
              <w:left w:val="nil"/>
              <w:bottom w:val="nil"/>
              <w:right w:val="nil"/>
            </w:tcBorders>
            <w:shd w:val="clear" w:color="auto" w:fill="FFFFFF"/>
            <w:noWrap/>
            <w:vAlign w:val="bottom"/>
          </w:tcPr>
          <w:p w:rsidR="00364DCE" w:rsidP="00B93F7E" w14:paraId="3A3C4E06" w14:textId="77777777">
            <w:pPr>
              <w:rPr>
                <w:rFonts w:ascii="Arial" w:hAnsi="Arial" w:cs="Arial"/>
                <w:b/>
                <w:bCs/>
              </w:rPr>
            </w:pPr>
          </w:p>
          <w:p w:rsidR="00014EF9" w:rsidP="005D1186" w14:paraId="368A028A" w14:textId="77777777">
            <w:pPr>
              <w:jc w:val="center"/>
              <w:rPr>
                <w:rFonts w:ascii="Arial" w:hAnsi="Arial" w:cs="Arial"/>
                <w:b/>
                <w:bCs/>
              </w:rPr>
            </w:pPr>
            <w:r>
              <w:rPr>
                <w:rFonts w:ascii="Arial" w:hAnsi="Arial" w:cs="Arial"/>
                <w:b/>
                <w:bCs/>
              </w:rPr>
              <w:t>TABLE</w:t>
            </w:r>
            <w:r w:rsidR="00796729">
              <w:rPr>
                <w:rFonts w:ascii="Arial" w:hAnsi="Arial" w:cs="Arial"/>
                <w:b/>
                <w:bCs/>
              </w:rPr>
              <w:t xml:space="preserve"> </w:t>
            </w:r>
            <w:r w:rsidR="006A244F">
              <w:rPr>
                <w:rFonts w:ascii="Arial" w:hAnsi="Arial" w:cs="Arial"/>
                <w:b/>
                <w:bCs/>
              </w:rPr>
              <w:t>3</w:t>
            </w:r>
          </w:p>
        </w:tc>
      </w:tr>
      <w:tr w14:paraId="1CB91694" w14:textId="77777777" w:rsidTr="00622617">
        <w:tblPrEx>
          <w:tblW w:w="6485" w:type="dxa"/>
          <w:tblInd w:w="1447" w:type="dxa"/>
          <w:tblLook w:val="0000"/>
        </w:tblPrEx>
        <w:trPr>
          <w:trHeight w:val="255"/>
        </w:trPr>
        <w:tc>
          <w:tcPr>
            <w:tcW w:w="272" w:type="dxa"/>
            <w:tcBorders>
              <w:top w:val="nil"/>
              <w:left w:val="nil"/>
              <w:bottom w:val="nil"/>
              <w:right w:val="nil"/>
            </w:tcBorders>
            <w:shd w:val="clear" w:color="auto" w:fill="FFFFFF"/>
            <w:noWrap/>
            <w:vAlign w:val="bottom"/>
          </w:tcPr>
          <w:p w:rsidR="00014EF9" w:rsidP="00B93F7E" w14:paraId="21B8FC3B"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14:paraId="50B11CFA"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14:paraId="35B18FD8"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14:paraId="77E80FF5" w14:textId="77777777">
            <w:pPr>
              <w:rPr>
                <w:rFonts w:ascii="Arial" w:hAnsi="Arial" w:cs="Arial"/>
                <w:sz w:val="20"/>
              </w:rPr>
            </w:pPr>
            <w:r>
              <w:rPr>
                <w:rFonts w:ascii="Arial" w:hAnsi="Arial" w:cs="Arial"/>
                <w:sz w:val="20"/>
              </w:rPr>
              <w:t> </w:t>
            </w:r>
          </w:p>
        </w:tc>
      </w:tr>
      <w:tr w14:paraId="274AFC7F" w14:textId="77777777" w:rsidTr="003907EA">
        <w:tblPrEx>
          <w:tblW w:w="6485" w:type="dxa"/>
          <w:tblInd w:w="1447" w:type="dxa"/>
          <w:tblLook w:val="0000"/>
        </w:tblPrEx>
        <w:trPr>
          <w:trHeight w:val="315"/>
        </w:trPr>
        <w:tc>
          <w:tcPr>
            <w:tcW w:w="6485" w:type="dxa"/>
            <w:gridSpan w:val="4"/>
            <w:tcBorders>
              <w:top w:val="nil"/>
              <w:left w:val="nil"/>
              <w:bottom w:val="nil"/>
              <w:right w:val="nil"/>
            </w:tcBorders>
            <w:shd w:val="clear" w:color="auto" w:fill="FFFFFF"/>
            <w:noWrap/>
            <w:vAlign w:val="bottom"/>
          </w:tcPr>
          <w:p w:rsidR="00014EF9" w:rsidP="00B93F7E" w14:paraId="03A3E6E3" w14:textId="77777777">
            <w:pPr>
              <w:jc w:val="center"/>
              <w:rPr>
                <w:rFonts w:ascii="Arial" w:hAnsi="Arial" w:cs="Arial"/>
                <w:b/>
                <w:bCs/>
              </w:rPr>
            </w:pPr>
            <w:r>
              <w:rPr>
                <w:rFonts w:ascii="Arial" w:hAnsi="Arial" w:cs="Arial"/>
                <w:b/>
                <w:bCs/>
              </w:rPr>
              <w:t>ANNUALIZED FEDERAL COST ESTIMATES</w:t>
            </w:r>
          </w:p>
          <w:p w:rsidR="00F249AF" w:rsidP="00B93F7E" w14:paraId="41DD5201" w14:textId="77777777">
            <w:pPr>
              <w:jc w:val="center"/>
              <w:rPr>
                <w:rFonts w:ascii="Arial" w:hAnsi="Arial" w:cs="Arial"/>
                <w:b/>
                <w:bCs/>
              </w:rPr>
            </w:pPr>
          </w:p>
          <w:bookmarkStart w:id="5" w:name="_MON_1716819925"/>
          <w:bookmarkEnd w:id="5"/>
          <w:p w:rsidR="00F249AF" w:rsidP="00B93F7E" w14:paraId="629FCB66" w14:textId="77777777">
            <w:pPr>
              <w:jc w:val="center"/>
              <w:rPr>
                <w:rFonts w:ascii="Arial" w:hAnsi="Arial" w:cs="Arial"/>
                <w:b/>
                <w:bCs/>
              </w:rPr>
            </w:pPr>
            <w:r>
              <w:rPr>
                <w:rFonts w:ascii="Arial" w:hAnsi="Arial" w:cs="Arial"/>
                <w:b/>
                <w:bCs/>
              </w:rPr>
              <w:object>
                <v:shape id="_x0000_i1030" type="#_x0000_t75" style="width:258.4pt;height:74pt" o:oleicon="f" o:ole="">
                  <v:imagedata r:id="rId20" o:title=""/>
                </v:shape>
                <o:OLEObject Type="Embed" ProgID="Excel.Sheet.12" ShapeID="_x0000_i1030" DrawAspect="Content" ObjectID="_1740972935" r:id="rId21"/>
              </w:object>
            </w:r>
          </w:p>
        </w:tc>
      </w:tr>
    </w:tbl>
    <w:p w:rsidR="00014EF9" w:rsidP="00B93F7E" w14:paraId="02C551F5" w14:textId="77777777">
      <w:pPr>
        <w:rPr>
          <w:rFonts w:ascii="Arial" w:hAnsi="Arial" w:cs="Arial"/>
          <w:color w:val="000000"/>
        </w:rPr>
      </w:pPr>
    </w:p>
    <w:p w:rsidR="009D260C" w:rsidP="00B93F7E" w14:paraId="66E5D1DC" w14:textId="77777777">
      <w:pPr>
        <w:rPr>
          <w:rFonts w:ascii="Arial" w:hAnsi="Arial" w:cs="Arial"/>
          <w:color w:val="000000"/>
        </w:rPr>
      </w:pPr>
    </w:p>
    <w:p w:rsidR="001D6D26" w:rsidRPr="001D6D26" w:rsidP="00B93F7E" w14:paraId="19B0C50F" w14:textId="77777777">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P="00B93F7E" w14:paraId="2D849CA7" w14:textId="77777777">
      <w:pPr>
        <w:ind w:left="720" w:hanging="720"/>
        <w:rPr>
          <w:rFonts w:ascii="Arial" w:hAnsi="Arial" w:cs="Arial"/>
        </w:rPr>
      </w:pPr>
    </w:p>
    <w:p w:rsidR="006B640E" w:rsidP="006B640E" w14:paraId="537A8217" w14:textId="77777777">
      <w:pPr>
        <w:rPr>
          <w:rFonts w:ascii="Arial" w:hAnsi="Arial" w:cs="Arial"/>
          <w:color w:val="000000"/>
        </w:rPr>
      </w:pPr>
      <w:r>
        <w:rPr>
          <w:rFonts w:ascii="Arial" w:hAnsi="Arial" w:cs="Arial"/>
          <w:color w:val="000000"/>
        </w:rPr>
        <w:t>As described in Question 12 above, i</w:t>
      </w:r>
      <w:r w:rsidRPr="00CE4753">
        <w:rPr>
          <w:rFonts w:ascii="Arial" w:hAnsi="Arial" w:cs="Arial"/>
          <w:color w:val="000000"/>
        </w:rPr>
        <w:t>n comparison to the previous submissi</w:t>
      </w:r>
      <w:r w:rsidRPr="00CE4753" w:rsidR="0032628E">
        <w:rPr>
          <w:rFonts w:ascii="Arial" w:hAnsi="Arial" w:cs="Arial"/>
          <w:color w:val="000000"/>
        </w:rPr>
        <w:t>on (3</w:t>
      </w:r>
      <w:r w:rsidRPr="00CE4753" w:rsidR="00050F53">
        <w:rPr>
          <w:rFonts w:ascii="Arial" w:hAnsi="Arial" w:cs="Arial"/>
          <w:color w:val="000000"/>
        </w:rPr>
        <w:t>5,297</w:t>
      </w:r>
      <w:r w:rsidRPr="00CE4753">
        <w:rPr>
          <w:rFonts w:ascii="Arial" w:hAnsi="Arial" w:cs="Arial"/>
          <w:color w:val="000000"/>
        </w:rPr>
        <w:t xml:space="preserve"> responses and</w:t>
      </w:r>
      <w:r w:rsidRPr="00CE4753" w:rsidR="001F7F88">
        <w:rPr>
          <w:rFonts w:ascii="Arial" w:hAnsi="Arial" w:cs="Arial"/>
          <w:color w:val="000000"/>
        </w:rPr>
        <w:t xml:space="preserve"> 4,</w:t>
      </w:r>
      <w:r w:rsidRPr="00CE4753" w:rsidR="00050F53">
        <w:rPr>
          <w:rFonts w:ascii="Arial" w:hAnsi="Arial" w:cs="Arial"/>
          <w:color w:val="000000"/>
        </w:rPr>
        <w:t>644,849</w:t>
      </w:r>
      <w:r w:rsidRPr="00CE4753">
        <w:rPr>
          <w:rFonts w:ascii="Arial" w:hAnsi="Arial" w:cs="Arial"/>
          <w:sz w:val="20"/>
        </w:rPr>
        <w:t xml:space="preserve"> </w:t>
      </w:r>
      <w:r w:rsidRPr="00CE4753">
        <w:rPr>
          <w:rFonts w:ascii="Arial" w:hAnsi="Arial" w:cs="Arial"/>
          <w:color w:val="000000"/>
        </w:rPr>
        <w:t>burden hours), a</w:t>
      </w:r>
      <w:r w:rsidRPr="00CE4753" w:rsidR="001F7F88">
        <w:rPr>
          <w:rFonts w:ascii="Arial" w:hAnsi="Arial" w:cs="Arial"/>
          <w:color w:val="000000"/>
        </w:rPr>
        <w:t xml:space="preserve"> decrease </w:t>
      </w:r>
      <w:r w:rsidRPr="00CE4753" w:rsidR="00F1145A">
        <w:rPr>
          <w:rFonts w:ascii="Arial" w:hAnsi="Arial" w:cs="Arial"/>
          <w:color w:val="000000"/>
        </w:rPr>
        <w:t xml:space="preserve">of </w:t>
      </w:r>
      <w:r w:rsidRPr="00CE4753" w:rsidR="00CE4753">
        <w:rPr>
          <w:rFonts w:ascii="Arial" w:hAnsi="Arial" w:cs="Arial"/>
          <w:color w:val="000000"/>
        </w:rPr>
        <w:t>230</w:t>
      </w:r>
      <w:r w:rsidRPr="00CE4753" w:rsidR="00083C70">
        <w:rPr>
          <w:rFonts w:ascii="Arial" w:hAnsi="Arial" w:cs="Arial"/>
          <w:color w:val="000000"/>
        </w:rPr>
        <w:t xml:space="preserve"> </w:t>
      </w:r>
      <w:r w:rsidRPr="00CE4753">
        <w:rPr>
          <w:rFonts w:ascii="Arial" w:hAnsi="Arial" w:cs="Arial"/>
          <w:color w:val="000000"/>
        </w:rPr>
        <w:t xml:space="preserve">in responses and </w:t>
      </w:r>
      <w:r w:rsidRPr="00CE4753" w:rsidR="00CE4753">
        <w:rPr>
          <w:rFonts w:ascii="Arial" w:hAnsi="Arial" w:cs="Arial"/>
        </w:rPr>
        <w:t>64.14</w:t>
      </w:r>
      <w:r w:rsidRPr="00CE4753" w:rsidR="001F7F88">
        <w:rPr>
          <w:rFonts w:ascii="Arial" w:hAnsi="Arial" w:cs="Arial"/>
          <w:color w:val="000000"/>
        </w:rPr>
        <w:t xml:space="preserve"> in </w:t>
      </w:r>
      <w:r w:rsidRPr="00CE4753">
        <w:rPr>
          <w:rFonts w:ascii="Arial" w:hAnsi="Arial" w:cs="Arial"/>
          <w:color w:val="000000"/>
        </w:rPr>
        <w:t xml:space="preserve">annualized burden hours attributable </w:t>
      </w:r>
      <w:r w:rsidR="00505D1D">
        <w:rPr>
          <w:rFonts w:ascii="Arial" w:hAnsi="Arial" w:cs="Arial"/>
          <w:color w:val="000000"/>
        </w:rPr>
        <w:t xml:space="preserve">to </w:t>
      </w:r>
      <w:r w:rsidR="001F4236">
        <w:rPr>
          <w:rFonts w:ascii="Arial" w:hAnsi="Arial" w:cs="Arial"/>
          <w:color w:val="000000"/>
        </w:rPr>
        <w:t xml:space="preserve">OLMS updating the </w:t>
      </w:r>
      <w:r w:rsidR="008B3376">
        <w:rPr>
          <w:rFonts w:ascii="Arial" w:hAnsi="Arial" w:cs="Arial"/>
          <w:color w:val="000000"/>
        </w:rPr>
        <w:t>5-year average</w:t>
      </w:r>
      <w:r w:rsidR="009479F5">
        <w:rPr>
          <w:rFonts w:ascii="Arial" w:hAnsi="Arial" w:cs="Arial"/>
          <w:color w:val="000000"/>
        </w:rPr>
        <w:t xml:space="preserve"> used to estim</w:t>
      </w:r>
      <w:r w:rsidR="004C2B6D">
        <w:rPr>
          <w:rFonts w:ascii="Arial" w:hAnsi="Arial" w:cs="Arial"/>
          <w:color w:val="000000"/>
        </w:rPr>
        <w:t>at</w:t>
      </w:r>
      <w:r w:rsidR="009479F5">
        <w:rPr>
          <w:rFonts w:ascii="Arial" w:hAnsi="Arial" w:cs="Arial"/>
          <w:color w:val="000000"/>
        </w:rPr>
        <w:t>e the burden</w:t>
      </w:r>
      <w:r w:rsidRPr="00CE4753">
        <w:rPr>
          <w:rFonts w:ascii="Arial" w:hAnsi="Arial" w:cs="Arial"/>
          <w:color w:val="000000"/>
        </w:rPr>
        <w:t>.</w:t>
      </w:r>
      <w:r w:rsidRPr="00FC1108">
        <w:rPr>
          <w:rFonts w:ascii="Arial" w:hAnsi="Arial" w:cs="Arial"/>
          <w:color w:val="000000"/>
        </w:rPr>
        <w:t xml:space="preserve">  </w:t>
      </w:r>
      <w:r w:rsidR="009479F5">
        <w:rPr>
          <w:rFonts w:ascii="Arial" w:hAnsi="Arial" w:cs="Arial"/>
          <w:color w:val="000000"/>
        </w:rPr>
        <w:t>This updated estimate offsets the</w:t>
      </w:r>
      <w:r w:rsidR="006B4582">
        <w:rPr>
          <w:rFonts w:ascii="Arial" w:hAnsi="Arial" w:cs="Arial"/>
          <w:color w:val="000000"/>
        </w:rPr>
        <w:t xml:space="preserve"> </w:t>
      </w:r>
      <w:r w:rsidR="00ED20E4">
        <w:rPr>
          <w:rFonts w:ascii="Arial" w:hAnsi="Arial" w:cs="Arial"/>
          <w:color w:val="000000"/>
        </w:rPr>
        <w:t xml:space="preserve">increase of </w:t>
      </w:r>
      <w:r w:rsidR="00B226D2">
        <w:rPr>
          <w:rFonts w:ascii="Arial" w:hAnsi="Arial" w:cs="Arial"/>
          <w:color w:val="000000"/>
        </w:rPr>
        <w:t xml:space="preserve">65 </w:t>
      </w:r>
      <w:r w:rsidR="00ED20E4">
        <w:rPr>
          <w:rFonts w:ascii="Arial" w:hAnsi="Arial" w:cs="Arial"/>
          <w:color w:val="000000"/>
        </w:rPr>
        <w:t xml:space="preserve">hours </w:t>
      </w:r>
      <w:r w:rsidR="004E6C20">
        <w:rPr>
          <w:rFonts w:ascii="Arial" w:hAnsi="Arial" w:cs="Arial"/>
          <w:color w:val="000000"/>
        </w:rPr>
        <w:t xml:space="preserve">due to </w:t>
      </w:r>
      <w:r w:rsidR="00ED20E4">
        <w:rPr>
          <w:rFonts w:ascii="Arial" w:hAnsi="Arial" w:cs="Arial"/>
          <w:color w:val="000000"/>
        </w:rPr>
        <w:t>adding new line items</w:t>
      </w:r>
      <w:r w:rsidR="00D91947">
        <w:rPr>
          <w:rFonts w:ascii="Arial" w:hAnsi="Arial" w:cs="Arial"/>
          <w:color w:val="000000"/>
        </w:rPr>
        <w:t xml:space="preserve"> to the Form LM-10. </w:t>
      </w:r>
      <w:r w:rsidR="009479F5">
        <w:rPr>
          <w:rFonts w:ascii="Arial" w:hAnsi="Arial" w:cs="Arial"/>
          <w:color w:val="000000"/>
        </w:rPr>
        <w:t xml:space="preserve"> </w:t>
      </w:r>
    </w:p>
    <w:p w:rsidR="00003A97" w:rsidP="006B640E" w14:paraId="1DDD9AE1" w14:textId="77777777">
      <w:pPr>
        <w:rPr>
          <w:rFonts w:ascii="Arial" w:hAnsi="Arial" w:cs="Arial"/>
          <w:color w:val="000000"/>
        </w:rPr>
      </w:pPr>
    </w:p>
    <w:p w:rsidR="00003A97" w:rsidP="006B640E" w14:paraId="598B5A24" w14:textId="77777777">
      <w:pPr>
        <w:rPr>
          <w:rFonts w:ascii="Arial" w:hAnsi="Arial" w:cs="Arial"/>
          <w:color w:val="000000"/>
        </w:rPr>
      </w:pPr>
      <w:r>
        <w:rPr>
          <w:rFonts w:ascii="Arial" w:hAnsi="Arial" w:cs="Arial"/>
          <w:color w:val="000000"/>
        </w:rPr>
        <w:t>The new line items added to the Form LM-10 are as follows:</w:t>
      </w:r>
    </w:p>
    <w:p w:rsidR="00003A97" w:rsidP="006B640E" w14:paraId="520DFDF4" w14:textId="77777777">
      <w:pPr>
        <w:rPr>
          <w:rFonts w:ascii="Arial" w:hAnsi="Arial" w:cs="Arial"/>
          <w:color w:val="000000"/>
        </w:rPr>
      </w:pPr>
    </w:p>
    <w:p w:rsidR="00003A97" w:rsidRPr="008433C8" w:rsidP="00003A97" w14:paraId="7DD46289" w14:textId="389BCDF2">
      <w:pPr>
        <w:rPr>
          <w:sz w:val="20"/>
          <w:szCs w:val="20"/>
        </w:rPr>
      </w:pPr>
      <w:r w:rsidRPr="008433C8">
        <w:rPr>
          <w:sz w:val="20"/>
          <w:szCs w:val="20"/>
        </w:rPr>
        <w:t>12.b. If your Part B applies to Items 8.b. through 8.f., did the payments or agreements concern employees performing work pursuant to a Federal contract</w:t>
      </w:r>
      <w:r w:rsidR="00CA19E0">
        <w:rPr>
          <w:sz w:val="20"/>
          <w:szCs w:val="20"/>
        </w:rPr>
        <w:t xml:space="preserve"> or subcontract</w:t>
      </w:r>
      <w:r w:rsidRPr="008433C8">
        <w:rPr>
          <w:sz w:val="20"/>
          <w:szCs w:val="20"/>
        </w:rPr>
        <w:t xml:space="preserve">?  </w:t>
      </w:r>
    </w:p>
    <w:p w:rsidR="00003A97" w:rsidRPr="008433C8" w:rsidP="00003A97" w14:paraId="57D52D5C" w14:textId="77777777">
      <w:pPr>
        <w:rPr>
          <w:sz w:val="20"/>
          <w:szCs w:val="20"/>
        </w:rPr>
      </w:pPr>
    </w:p>
    <w:p w:rsidR="00003A97" w:rsidRPr="008433C8" w:rsidP="00003A97" w14:paraId="283A0B8C" w14:textId="4F3033A8">
      <w:pPr>
        <w:spacing w:line="264" w:lineRule="auto"/>
        <w:rPr>
          <w:sz w:val="20"/>
          <w:szCs w:val="20"/>
        </w:rPr>
      </w:pPr>
      <w:r w:rsidRPr="008433C8">
        <w:rPr>
          <w:sz w:val="20"/>
          <w:szCs w:val="20"/>
        </w:rPr>
        <w:t xml:space="preserve"> Yes</w:t>
      </w:r>
      <w:r w:rsidRPr="008433C8">
        <w:rPr>
          <w:sz w:val="20"/>
          <w:szCs w:val="20"/>
        </w:rPr>
        <w:tab/>
        <w:t>No</w:t>
      </w:r>
      <w:r w:rsidRPr="008433C8">
        <w:rPr>
          <w:sz w:val="20"/>
          <w:szCs w:val="20"/>
        </w:rPr>
        <w:tab/>
      </w:r>
      <w:r w:rsidR="008433C8">
        <w:rPr>
          <w:sz w:val="20"/>
          <w:szCs w:val="20"/>
        </w:rPr>
        <w:t>N/A</w:t>
      </w:r>
      <w:r w:rsidRPr="008433C8">
        <w:rPr>
          <w:sz w:val="20"/>
          <w:szCs w:val="20"/>
        </w:rPr>
        <w:tab/>
      </w:r>
      <w:r w:rsidR="008433C8">
        <w:rPr>
          <w:sz w:val="20"/>
          <w:szCs w:val="20"/>
        </w:rPr>
        <w:t xml:space="preserve">    </w:t>
      </w:r>
      <w:r w:rsidRPr="008433C8">
        <w:rPr>
          <w:sz w:val="20"/>
          <w:szCs w:val="20"/>
        </w:rPr>
        <w:t>If yes,</w:t>
      </w:r>
      <w:r w:rsidR="008433C8">
        <w:rPr>
          <w:sz w:val="20"/>
          <w:szCs w:val="20"/>
        </w:rPr>
        <w:t xml:space="preserve"> </w:t>
      </w:r>
      <w:r w:rsidR="008433C8">
        <w:rPr>
          <w:sz w:val="14"/>
        </w:rPr>
        <w:t xml:space="preserve">indicate </w:t>
      </w:r>
      <w:r w:rsidRPr="00451BFE" w:rsidR="008433C8">
        <w:rPr>
          <w:sz w:val="14"/>
        </w:rPr>
        <w:t>your Unique Entity Identifier</w:t>
      </w:r>
      <w:r w:rsidR="00CA19E0">
        <w:rPr>
          <w:sz w:val="14"/>
        </w:rPr>
        <w:t>, if you have one.  Enter</w:t>
      </w:r>
      <w:r w:rsidRPr="00451BFE" w:rsidR="008433C8">
        <w:rPr>
          <w:sz w:val="14"/>
        </w:rPr>
        <w:t xml:space="preserve"> </w:t>
      </w:r>
      <w:r w:rsidR="008433C8">
        <w:rPr>
          <w:sz w:val="14"/>
        </w:rPr>
        <w:t xml:space="preserve">the Federal contracting agency(ies) </w:t>
      </w:r>
      <w:r w:rsidR="00CA19E0">
        <w:rPr>
          <w:sz w:val="14"/>
        </w:rPr>
        <w:t>that are a party to the Federal contract</w:t>
      </w:r>
      <w:r w:rsidRPr="008433C8">
        <w:rPr>
          <w:sz w:val="20"/>
          <w:szCs w:val="20"/>
        </w:rPr>
        <w:t>.</w:t>
      </w:r>
    </w:p>
    <w:p w:rsidR="00003A97" w:rsidP="00003A97" w14:paraId="55D9CDA1" w14:textId="77777777">
      <w:pPr>
        <w:rPr>
          <w:sz w:val="14"/>
        </w:rPr>
      </w:pPr>
    </w:p>
    <w:p w:rsidR="00003A97" w:rsidP="00003A97" w14:paraId="1FB2762D" w14:textId="77777777">
      <w:pPr>
        <w:rPr>
          <w:sz w:val="14"/>
        </w:rPr>
      </w:pPr>
      <w:r w:rsidRPr="009136B2">
        <w:rPr>
          <w:noProof/>
          <w:sz w:val="14"/>
        </w:rPr>
        <w:drawing>
          <wp:inline distT="0" distB="0" distL="0" distR="0">
            <wp:extent cx="119380" cy="119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9380"/>
                    </a:xfrm>
                    <a:prstGeom prst="rect">
                      <a:avLst/>
                    </a:prstGeom>
                    <a:noFill/>
                    <a:ln>
                      <a:noFill/>
                    </a:ln>
                  </pic:spPr>
                </pic:pic>
              </a:graphicData>
            </a:graphic>
          </wp:inline>
        </w:drawing>
      </w:r>
      <w:r>
        <w:rPr>
          <w:sz w:val="14"/>
        </w:rPr>
        <w:tab/>
      </w:r>
      <w:r w:rsidRPr="009136B2">
        <w:rPr>
          <w:noProof/>
          <w:sz w:val="14"/>
        </w:rPr>
        <w:drawing>
          <wp:inline distT="0" distB="0" distL="0" distR="0">
            <wp:extent cx="119380" cy="119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9380"/>
                    </a:xfrm>
                    <a:prstGeom prst="rect">
                      <a:avLst/>
                    </a:prstGeom>
                    <a:noFill/>
                    <a:ln>
                      <a:noFill/>
                    </a:ln>
                  </pic:spPr>
                </pic:pic>
              </a:graphicData>
            </a:graphic>
          </wp:inline>
        </w:drawing>
      </w:r>
      <w:r>
        <w:rPr>
          <w:sz w:val="14"/>
        </w:rPr>
        <w:t xml:space="preserve">                  </w:t>
      </w:r>
      <w:r w:rsidR="008433C8">
        <w:rPr>
          <w:noProof/>
          <w:sz w:val="14"/>
        </w:rPr>
        <w:drawing>
          <wp:inline distT="0" distB="0" distL="0" distR="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Pr>
          <w:sz w:val="14"/>
        </w:rPr>
        <w:t xml:space="preserve">                  </w:t>
      </w:r>
      <w:r w:rsidRPr="009136B2">
        <w:rPr>
          <w:noProof/>
          <w:sz w:val="14"/>
        </w:rPr>
        <w:drawing>
          <wp:inline distT="0" distB="0" distL="0" distR="0">
            <wp:extent cx="4157149" cy="118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28168" cy="126209"/>
                    </a:xfrm>
                    <a:prstGeom prst="rect">
                      <a:avLst/>
                    </a:prstGeom>
                    <a:noFill/>
                    <a:ln>
                      <a:noFill/>
                    </a:ln>
                  </pic:spPr>
                </pic:pic>
              </a:graphicData>
            </a:graphic>
          </wp:inline>
        </w:drawing>
      </w:r>
      <w:r>
        <w:rPr>
          <w:sz w:val="14"/>
        </w:rPr>
        <w:tab/>
      </w:r>
      <w:r>
        <w:rPr>
          <w:sz w:val="14"/>
        </w:rPr>
        <w:tab/>
      </w:r>
    </w:p>
    <w:p w:rsidR="00003A97" w:rsidP="00003A97" w14:paraId="1C6C6A47" w14:textId="77777777">
      <w:pPr>
        <w:ind w:left="1440" w:firstLine="720"/>
        <w:rPr>
          <w:sz w:val="14"/>
        </w:rPr>
      </w:pPr>
    </w:p>
    <w:p w:rsidR="00003A97" w:rsidP="006B640E" w14:paraId="0635D5AD" w14:textId="77777777">
      <w:pPr>
        <w:rPr>
          <w:rFonts w:ascii="Arial" w:hAnsi="Arial" w:cs="Arial"/>
          <w:color w:val="000000"/>
        </w:rPr>
      </w:pPr>
    </w:p>
    <w:p w:rsidR="00CC137F" w:rsidRPr="00CC137F" w:rsidP="005D1186" w14:paraId="5A5303F2" w14:textId="77777777">
      <w:pPr>
        <w:rPr>
          <w:rFonts w:ascii="Arial" w:hAnsi="Arial" w:cs="Arial"/>
        </w:rPr>
      </w:pPr>
    </w:p>
    <w:p w:rsidR="001D6D26" w:rsidP="00B93F7E" w14:paraId="3DCB3A4C" w14:textId="77777777">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14:paraId="38885837" w14:textId="77777777">
      <w:pPr>
        <w:ind w:left="720" w:hanging="720"/>
        <w:rPr>
          <w:rFonts w:ascii="Arial" w:hAnsi="Arial" w:cs="Arial"/>
          <w:bCs/>
        </w:rPr>
      </w:pPr>
    </w:p>
    <w:p w:rsidR="00BC3785" w:rsidP="009F1B78" w14:paraId="61AD1151" w14:textId="77777777">
      <w:pPr>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C00030" w:rsidP="009F1B78" w14:paraId="477E3A60" w14:textId="77777777">
      <w:pPr>
        <w:rPr>
          <w:rFonts w:ascii="Arial" w:hAnsi="Arial" w:cs="Arial"/>
          <w:bCs/>
        </w:rPr>
      </w:pPr>
    </w:p>
    <w:p w:rsidR="003E6E8A" w:rsidRPr="00FC1108" w:rsidP="003E6E8A" w14:paraId="50924892" w14:textId="77777777">
      <w:pPr>
        <w:rPr>
          <w:rFonts w:ascii="Arial" w:hAnsi="Arial" w:cs="Arial"/>
          <w:bCs/>
        </w:rPr>
      </w:pPr>
      <w:r w:rsidRPr="00FC1108">
        <w:rPr>
          <w:rFonts w:ascii="Arial" w:hAnsi="Arial" w:cs="Arial"/>
          <w:bCs/>
        </w:rPr>
        <w:t>OLMS does not publish information collected pursuant to the recordkeeping requirements of 29 U.S.</w:t>
      </w:r>
      <w:r w:rsidRPr="00FC1108" w:rsidR="000143F3">
        <w:rPr>
          <w:rFonts w:ascii="Arial" w:hAnsi="Arial" w:cs="Arial"/>
          <w:bCs/>
        </w:rPr>
        <w:t>C.</w:t>
      </w:r>
      <w:r w:rsidRPr="00FC1108">
        <w:rPr>
          <w:rFonts w:ascii="Arial" w:hAnsi="Arial" w:cs="Arial"/>
          <w:bCs/>
        </w:rPr>
        <w:t xml:space="preserve"> § 481.</w:t>
      </w:r>
    </w:p>
    <w:p w:rsidR="003E6E8A" w:rsidRPr="00FC1108" w:rsidP="003E6E8A" w14:paraId="16F6DEC3" w14:textId="77777777">
      <w:pPr>
        <w:rPr>
          <w:rFonts w:ascii="Arial" w:hAnsi="Arial" w:cs="Arial"/>
          <w:bCs/>
        </w:rPr>
      </w:pPr>
    </w:p>
    <w:p w:rsidR="00C00030" w:rsidP="009F1B78" w14:paraId="17CC8A87" w14:textId="77777777">
      <w:pPr>
        <w:rPr>
          <w:rFonts w:ascii="Arial" w:hAnsi="Arial" w:cs="Arial"/>
          <w:bCs/>
        </w:rPr>
      </w:pPr>
      <w:r w:rsidRPr="00FC1108">
        <w:rPr>
          <w:rFonts w:ascii="Arial" w:hAnsi="Arial" w:cs="Arial"/>
          <w:bCs/>
        </w:rPr>
        <w:t>Collective bargaining agreements</w:t>
      </w:r>
      <w:r w:rsidRPr="00FC1108" w:rsidR="008A4B72">
        <w:rPr>
          <w:rFonts w:ascii="Arial" w:hAnsi="Arial" w:cs="Arial"/>
          <w:bCs/>
        </w:rPr>
        <w:t xml:space="preserve"> are made public via the OLMS website or upon request.</w:t>
      </w:r>
      <w:r w:rsidRPr="00FC1108" w:rsidR="005E2D27">
        <w:rPr>
          <w:rFonts w:ascii="Arial" w:hAnsi="Arial" w:cs="Arial"/>
          <w:bCs/>
        </w:rPr>
        <w:t xml:space="preserve">  </w:t>
      </w:r>
      <w:r w:rsidRPr="00FC1108" w:rsidR="005E2D27">
        <w:rPr>
          <w:rFonts w:ascii="Arial" w:hAnsi="Arial" w:cs="Arial"/>
        </w:rPr>
        <w:t xml:space="preserve">Collective bargaining agreements submitted to OLMS are also available on unionreports.gov. </w:t>
      </w:r>
      <w:r w:rsidRPr="00FC1108" w:rsidR="008A4B72">
        <w:rPr>
          <w:rFonts w:ascii="Arial" w:hAnsi="Arial" w:cs="Arial"/>
          <w:bCs/>
        </w:rPr>
        <w:t xml:space="preserve">  While the public may download individual CBAs, OLMS does not calculate data</w:t>
      </w:r>
      <w:r w:rsidRPr="00FC1108" w:rsidR="005E2D27">
        <w:rPr>
          <w:rFonts w:ascii="Arial" w:hAnsi="Arial" w:cs="Arial"/>
          <w:bCs/>
        </w:rPr>
        <w:t xml:space="preserve"> related to collective bargaining agreements</w:t>
      </w:r>
      <w:r w:rsidRPr="00FC1108" w:rsidR="008A4B72">
        <w:rPr>
          <w:rFonts w:ascii="Arial" w:hAnsi="Arial" w:cs="Arial"/>
          <w:bCs/>
        </w:rPr>
        <w:t>.</w:t>
      </w:r>
    </w:p>
    <w:p w:rsidR="001D6D26" w:rsidP="00B93F7E" w14:paraId="1CEB0C8D" w14:textId="77777777">
      <w:pPr>
        <w:rPr>
          <w:rFonts w:ascii="Arial" w:hAnsi="Arial" w:cs="Arial"/>
          <w:b/>
        </w:rPr>
      </w:pPr>
    </w:p>
    <w:p w:rsidR="006E0CDF" w:rsidP="00B93F7E" w14:paraId="004D36D9" w14:textId="77777777">
      <w:pPr>
        <w:ind w:left="540" w:hanging="540"/>
        <w:rPr>
          <w:rFonts w:ascii="Arial" w:hAnsi="Arial" w:cs="Arial"/>
          <w:bCs/>
        </w:rPr>
      </w:pPr>
      <w:r>
        <w:rPr>
          <w:rFonts w:ascii="Arial" w:hAnsi="Arial" w:cs="Arial"/>
          <w:b/>
        </w:rPr>
        <w:t>17</w:t>
      </w:r>
      <w:r w:rsidR="00014EF9">
        <w:rPr>
          <w:rFonts w:ascii="Arial" w:hAnsi="Arial" w:cs="Arial"/>
          <w:b/>
        </w:rPr>
        <w:t xml:space="preserve">.  </w:t>
      </w:r>
      <w:r w:rsidR="001D6D26">
        <w:rPr>
          <w:rFonts w:ascii="Arial" w:hAnsi="Arial" w:cs="Arial"/>
          <w:b/>
        </w:rPr>
        <w:t xml:space="preserve"> </w:t>
      </w:r>
      <w:r w:rsidRP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Pr>
          <w:rFonts w:ascii="Arial" w:hAnsi="Arial" w:cs="Arial"/>
          <w:b/>
          <w:bCs/>
        </w:rPr>
        <w:t>, explain the reasons that display would be inappropriate.</w:t>
      </w:r>
    </w:p>
    <w:p w:rsidR="006E0CDF" w:rsidP="00B93F7E" w14:paraId="2D3DCA19" w14:textId="77777777">
      <w:pPr>
        <w:rPr>
          <w:rFonts w:ascii="Arial" w:hAnsi="Arial" w:cs="Arial"/>
          <w:bCs/>
        </w:rPr>
      </w:pPr>
    </w:p>
    <w:p w:rsidR="0080729C" w:rsidP="00B93F7E" w14:paraId="367EDB74" w14:textId="77777777">
      <w:pPr>
        <w:rPr>
          <w:rFonts w:ascii="Arial" w:hAnsi="Arial" w:cs="Arial"/>
        </w:rPr>
      </w:pPr>
      <w:r>
        <w:rPr>
          <w:rFonts w:ascii="Arial" w:hAnsi="Arial" w:cs="Arial"/>
        </w:rPr>
        <w:t xml:space="preserve">The Department is not seeking an exemption </w:t>
      </w:r>
      <w:r w:rsidR="00287D62">
        <w:rPr>
          <w:rFonts w:ascii="Arial" w:hAnsi="Arial" w:cs="Arial"/>
        </w:rPr>
        <w:t xml:space="preserve">from </w:t>
      </w:r>
      <w:r>
        <w:rPr>
          <w:rFonts w:ascii="Arial" w:hAnsi="Arial" w:cs="Arial"/>
        </w:rPr>
        <w:t>the display of the expiration date of the OMB approval of the information collection.</w:t>
      </w:r>
    </w:p>
    <w:p w:rsidR="0080729C" w:rsidP="00B93F7E" w14:paraId="3BB5C61C" w14:textId="77777777">
      <w:pPr>
        <w:rPr>
          <w:rFonts w:ascii="Arial" w:hAnsi="Arial" w:cs="Arial"/>
        </w:rPr>
      </w:pPr>
    </w:p>
    <w:p w:rsidR="006E0CDF" w:rsidP="00B93F7E" w14:paraId="477DF943" w14:textId="77777777">
      <w:pPr>
        <w:rPr>
          <w:rFonts w:ascii="Arial" w:hAnsi="Arial" w:cs="Arial"/>
          <w:bCs/>
        </w:rPr>
      </w:pPr>
      <w:r>
        <w:rPr>
          <w:rFonts w:ascii="Arial" w:hAnsi="Arial" w:cs="Arial"/>
          <w:b/>
        </w:rPr>
        <w:t>18</w:t>
      </w:r>
      <w:r w:rsidR="0080729C">
        <w:rPr>
          <w:rFonts w:ascii="Arial" w:hAnsi="Arial" w:cs="Arial"/>
          <w:b/>
        </w:rPr>
        <w:t xml:space="preserve">. </w:t>
      </w:r>
      <w:r w:rsidRPr="006E0CDF">
        <w:rPr>
          <w:rFonts w:ascii="Arial" w:hAnsi="Arial" w:cs="Arial"/>
          <w:b/>
          <w:bCs/>
        </w:rPr>
        <w:t>Explain each exception to the certification statement in ROCIS.</w:t>
      </w:r>
    </w:p>
    <w:p w:rsidR="006E0CDF" w:rsidP="00B93F7E" w14:paraId="46D0580E" w14:textId="77777777">
      <w:pPr>
        <w:rPr>
          <w:rFonts w:ascii="Arial" w:hAnsi="Arial" w:cs="Arial"/>
          <w:bCs/>
        </w:rPr>
      </w:pPr>
    </w:p>
    <w:p w:rsidR="00014EF9" w:rsidP="00B93F7E" w14:paraId="41CEED53" w14:textId="77777777">
      <w:pPr>
        <w:rPr>
          <w:rFonts w:ascii="Arial" w:hAnsi="Arial" w:cs="Arial"/>
        </w:rPr>
      </w:pPr>
      <w:r>
        <w:rPr>
          <w:rFonts w:ascii="Arial" w:hAnsi="Arial" w:cs="Arial"/>
        </w:rPr>
        <w:t>The Department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14:paraId="3A7353A2" w14:textId="77777777">
      <w:pPr>
        <w:rPr>
          <w:rFonts w:ascii="Arial" w:hAnsi="Arial" w:cs="Arial"/>
        </w:rPr>
      </w:pPr>
    </w:p>
    <w:p w:rsidR="0080729C" w:rsidP="00B93F7E" w14:paraId="755C3674" w14:textId="77777777">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14:paraId="6DA200B7" w14:textId="77777777">
      <w:pPr>
        <w:rPr>
          <w:rFonts w:ascii="Arial" w:hAnsi="Arial" w:cs="Arial"/>
          <w:b/>
          <w:u w:val="single"/>
        </w:rPr>
      </w:pPr>
    </w:p>
    <w:p w:rsidR="00F763B0" w:rsidRPr="00B93F7E" w:rsidP="00B93F7E" w14:paraId="7B0260FE" w14:textId="77777777">
      <w:pPr>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Sect="00B93F7E">
      <w:footerReference w:type="default" r:id="rId23"/>
      <w:endnotePr>
        <w:numFmt w:val="decimal"/>
      </w:endnotePr>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0F4" w14:paraId="25C002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E1F">
      <w:rPr>
        <w:rStyle w:val="PageNumber"/>
        <w:noProof/>
      </w:rPr>
      <w:t>6</w:t>
    </w:r>
    <w:r>
      <w:rPr>
        <w:rStyle w:val="PageNumber"/>
      </w:rPr>
      <w:fldChar w:fldCharType="end"/>
    </w:r>
  </w:p>
  <w:p w:rsidR="00F730F4" w14:paraId="522C0A17" w14:textId="77777777">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35C4" w14:paraId="710C6BC5" w14:textId="77777777">
      <w:r>
        <w:separator/>
      </w:r>
    </w:p>
  </w:footnote>
  <w:footnote w:type="continuationSeparator" w:id="1">
    <w:p w:rsidR="00BF35C4" w14:paraId="09A70783" w14:textId="77777777">
      <w:r>
        <w:continuationSeparator/>
      </w:r>
    </w:p>
  </w:footnote>
  <w:footnote w:id="2">
    <w:p w:rsidR="005C691F" w14:paraId="7C8F9CD8" w14:textId="77777777">
      <w:pPr>
        <w:pStyle w:val="FootnoteText"/>
      </w:pPr>
      <w:r w:rsidRPr="005C691F">
        <w:rPr>
          <w:rStyle w:val="FootnoteReference"/>
          <w:rFonts w:ascii="Arial" w:hAnsi="Arial" w:cs="Arial"/>
        </w:rPr>
        <w:footnoteRef/>
      </w:r>
      <w:r>
        <w:t xml:space="preserve"> </w:t>
      </w:r>
      <w:r w:rsidRPr="005C691F">
        <w:rPr>
          <w:rFonts w:ascii="Arial" w:hAnsi="Arial" w:cs="Arial"/>
        </w:rPr>
        <w:t xml:space="preserve">See: </w:t>
      </w:r>
      <w:hyperlink r:id="rId1" w:history="1">
        <w:r w:rsidRPr="005C691F">
          <w:rPr>
            <w:rStyle w:val="Hyperlink"/>
            <w:rFonts w:ascii="Arial" w:hAnsi="Arial" w:cs="Arial"/>
          </w:rPr>
          <w:t>https://www.dol.gov/agencies/olms/data</w:t>
        </w:r>
      </w:hyperlink>
      <w:r w:rsidRPr="005C691F">
        <w:rPr>
          <w:rFonts w:ascii="Arial" w:hAnsi="Arial" w:cs="Arial"/>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46E2D49"/>
    <w:multiLevelType w:val="hybridMultilevel"/>
    <w:tmpl w:val="01044740"/>
    <w:lvl w:ilvl="0">
      <w:start w:val="1"/>
      <w:numFmt w:val="bullet"/>
      <w:lvlText w:val=""/>
      <w:lvlJc w:val="left"/>
      <w:pPr>
        <w:tabs>
          <w:tab w:val="num" w:pos="-120"/>
        </w:tabs>
        <w:ind w:left="-120" w:hanging="360"/>
      </w:pPr>
      <w:rPr>
        <w:rFonts w:ascii="Symbol" w:hAnsi="Symbol" w:hint="default"/>
      </w:rPr>
    </w:lvl>
    <w:lvl w:ilvl="1" w:tentative="1">
      <w:start w:val="1"/>
      <w:numFmt w:val="bullet"/>
      <w:lvlText w:val="o"/>
      <w:lvlJc w:val="left"/>
      <w:pPr>
        <w:tabs>
          <w:tab w:val="num" w:pos="600"/>
        </w:tabs>
        <w:ind w:left="600" w:hanging="360"/>
      </w:pPr>
      <w:rPr>
        <w:rFonts w:ascii="Courier New" w:hAnsi="Courier New" w:cs="Courier New" w:hint="default"/>
      </w:rPr>
    </w:lvl>
    <w:lvl w:ilvl="2" w:tentative="1">
      <w:start w:val="1"/>
      <w:numFmt w:val="bullet"/>
      <w:lvlText w:val=""/>
      <w:lvlJc w:val="left"/>
      <w:pPr>
        <w:tabs>
          <w:tab w:val="num" w:pos="1320"/>
        </w:tabs>
        <w:ind w:left="1320" w:hanging="360"/>
      </w:pPr>
      <w:rPr>
        <w:rFonts w:ascii="Wingdings" w:hAnsi="Wingdings" w:hint="default"/>
      </w:rPr>
    </w:lvl>
    <w:lvl w:ilvl="3" w:tentative="1">
      <w:start w:val="1"/>
      <w:numFmt w:val="bullet"/>
      <w:lvlText w:val=""/>
      <w:lvlJc w:val="left"/>
      <w:pPr>
        <w:tabs>
          <w:tab w:val="num" w:pos="2040"/>
        </w:tabs>
        <w:ind w:left="2040" w:hanging="360"/>
      </w:pPr>
      <w:rPr>
        <w:rFonts w:ascii="Symbol" w:hAnsi="Symbol" w:hint="default"/>
      </w:rPr>
    </w:lvl>
    <w:lvl w:ilvl="4" w:tentative="1">
      <w:start w:val="1"/>
      <w:numFmt w:val="bullet"/>
      <w:lvlText w:val="o"/>
      <w:lvlJc w:val="left"/>
      <w:pPr>
        <w:tabs>
          <w:tab w:val="num" w:pos="2760"/>
        </w:tabs>
        <w:ind w:left="2760" w:hanging="360"/>
      </w:pPr>
      <w:rPr>
        <w:rFonts w:ascii="Courier New" w:hAnsi="Courier New" w:cs="Courier New" w:hint="default"/>
      </w:rPr>
    </w:lvl>
    <w:lvl w:ilvl="5" w:tentative="1">
      <w:start w:val="1"/>
      <w:numFmt w:val="bullet"/>
      <w:lvlText w:val=""/>
      <w:lvlJc w:val="left"/>
      <w:pPr>
        <w:tabs>
          <w:tab w:val="num" w:pos="3480"/>
        </w:tabs>
        <w:ind w:left="3480" w:hanging="360"/>
      </w:pPr>
      <w:rPr>
        <w:rFonts w:ascii="Wingdings" w:hAnsi="Wingdings" w:hint="default"/>
      </w:rPr>
    </w:lvl>
    <w:lvl w:ilvl="6" w:tentative="1">
      <w:start w:val="1"/>
      <w:numFmt w:val="bullet"/>
      <w:lvlText w:val=""/>
      <w:lvlJc w:val="left"/>
      <w:pPr>
        <w:tabs>
          <w:tab w:val="num" w:pos="4200"/>
        </w:tabs>
        <w:ind w:left="4200" w:hanging="360"/>
      </w:pPr>
      <w:rPr>
        <w:rFonts w:ascii="Symbol" w:hAnsi="Symbol" w:hint="default"/>
      </w:rPr>
    </w:lvl>
    <w:lvl w:ilvl="7" w:tentative="1">
      <w:start w:val="1"/>
      <w:numFmt w:val="bullet"/>
      <w:lvlText w:val="o"/>
      <w:lvlJc w:val="left"/>
      <w:pPr>
        <w:tabs>
          <w:tab w:val="num" w:pos="4920"/>
        </w:tabs>
        <w:ind w:left="4920" w:hanging="360"/>
      </w:pPr>
      <w:rPr>
        <w:rFonts w:ascii="Courier New" w:hAnsi="Courier New" w:cs="Courier New" w:hint="default"/>
      </w:rPr>
    </w:lvl>
    <w:lvl w:ilvl="8" w:tentative="1">
      <w:start w:val="1"/>
      <w:numFmt w:val="bullet"/>
      <w:lvlText w:val=""/>
      <w:lvlJc w:val="left"/>
      <w:pPr>
        <w:tabs>
          <w:tab w:val="num" w:pos="5640"/>
        </w:tabs>
        <w:ind w:left="5640" w:hanging="360"/>
      </w:pPr>
      <w:rPr>
        <w:rFonts w:ascii="Wingdings" w:hAnsi="Wingdings" w:hint="default"/>
      </w:rPr>
    </w:lvl>
  </w:abstractNum>
  <w:abstractNum w:abstractNumId="1">
    <w:nsid w:val="0EF0364B"/>
    <w:multiLevelType w:val="hybridMultilevel"/>
    <w:tmpl w:val="18049184"/>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nsid w:val="29945B0F"/>
    <w:multiLevelType w:val="hybridMultilevel"/>
    <w:tmpl w:val="BAAE1672"/>
    <w:lvl w:ilvl="0">
      <w:start w:val="14"/>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9415E"/>
    <w:multiLevelType w:val="hybridMultilevel"/>
    <w:tmpl w:val="491AE10C"/>
    <w:lvl w:ilvl="0">
      <w:start w:val="14"/>
      <w:numFmt w:val="decimal"/>
      <w:lvlText w:val="%1."/>
      <w:lvlJc w:val="left"/>
      <w:pPr>
        <w:tabs>
          <w:tab w:val="num" w:pos="810"/>
        </w:tabs>
        <w:ind w:left="810" w:hanging="450"/>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FE6EF3"/>
    <w:multiLevelType w:val="hybridMultilevel"/>
    <w:tmpl w:val="7018E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13197A"/>
    <w:multiLevelType w:val="hybridMultilevel"/>
    <w:tmpl w:val="F76A6786"/>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F0651D3"/>
    <w:multiLevelType w:val="hybridMultilevel"/>
    <w:tmpl w:val="6C961B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250A2F"/>
    <w:multiLevelType w:val="hybridMultilevel"/>
    <w:tmpl w:val="7ACC4F44"/>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AC74F11"/>
    <w:multiLevelType w:val="hybridMultilevel"/>
    <w:tmpl w:val="5B6CCF0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5F64482F"/>
    <w:multiLevelType w:val="hybridMultilevel"/>
    <w:tmpl w:val="2D7092A2"/>
    <w:lvl w:ilvl="0">
      <w:start w:val="11"/>
      <w:numFmt w:val="decimal"/>
      <w:lvlText w:val="%1."/>
      <w:lvlJc w:val="left"/>
      <w:pPr>
        <w:tabs>
          <w:tab w:val="num" w:pos="825"/>
        </w:tabs>
        <w:ind w:left="825" w:hanging="465"/>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71522E94"/>
    <w:multiLevelType w:val="hybridMultilevel"/>
    <w:tmpl w:val="E8A45D8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7780EEB"/>
    <w:multiLevelType w:val="hybridMultilevel"/>
    <w:tmpl w:val="148472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1398013">
    <w:abstractNumId w:val="9"/>
  </w:num>
  <w:num w:numId="2" w16cid:durableId="914245590">
    <w:abstractNumId w:val="11"/>
  </w:num>
  <w:num w:numId="3" w16cid:durableId="2032607210">
    <w:abstractNumId w:val="7"/>
  </w:num>
  <w:num w:numId="4" w16cid:durableId="1047022791">
    <w:abstractNumId w:val="1"/>
  </w:num>
  <w:num w:numId="5" w16cid:durableId="20598252">
    <w:abstractNumId w:val="0"/>
  </w:num>
  <w:num w:numId="6" w16cid:durableId="913202416">
    <w:abstractNumId w:val="14"/>
  </w:num>
  <w:num w:numId="7" w16cid:durableId="355426012">
    <w:abstractNumId w:val="4"/>
  </w:num>
  <w:num w:numId="8" w16cid:durableId="1670719581">
    <w:abstractNumId w:val="3"/>
  </w:num>
  <w:num w:numId="9" w16cid:durableId="374349540">
    <w:abstractNumId w:val="12"/>
  </w:num>
  <w:num w:numId="10" w16cid:durableId="490492093">
    <w:abstractNumId w:val="2"/>
  </w:num>
  <w:num w:numId="11" w16cid:durableId="1592355757">
    <w:abstractNumId w:val="13"/>
  </w:num>
  <w:num w:numId="12" w16cid:durableId="1858961249">
    <w:abstractNumId w:val="5"/>
  </w:num>
  <w:num w:numId="13" w16cid:durableId="1256863755">
    <w:abstractNumId w:val="8"/>
  </w:num>
  <w:num w:numId="14" w16cid:durableId="373237734">
    <w:abstractNumId w:val="10"/>
  </w:num>
  <w:num w:numId="15" w16cid:durableId="1284074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9A"/>
    <w:rsid w:val="000000BA"/>
    <w:rsid w:val="00000857"/>
    <w:rsid w:val="000024FC"/>
    <w:rsid w:val="00003156"/>
    <w:rsid w:val="00003A97"/>
    <w:rsid w:val="00004731"/>
    <w:rsid w:val="00005048"/>
    <w:rsid w:val="0000584E"/>
    <w:rsid w:val="00005A15"/>
    <w:rsid w:val="0000617F"/>
    <w:rsid w:val="00006396"/>
    <w:rsid w:val="0001101F"/>
    <w:rsid w:val="0001120B"/>
    <w:rsid w:val="00012049"/>
    <w:rsid w:val="00012E60"/>
    <w:rsid w:val="00013E0A"/>
    <w:rsid w:val="000143F3"/>
    <w:rsid w:val="000149D0"/>
    <w:rsid w:val="00014EF9"/>
    <w:rsid w:val="00015BBE"/>
    <w:rsid w:val="000160A1"/>
    <w:rsid w:val="0001653E"/>
    <w:rsid w:val="00016708"/>
    <w:rsid w:val="00016CBD"/>
    <w:rsid w:val="000201DC"/>
    <w:rsid w:val="00021BAD"/>
    <w:rsid w:val="00021E67"/>
    <w:rsid w:val="0002675D"/>
    <w:rsid w:val="0003073B"/>
    <w:rsid w:val="00031ADA"/>
    <w:rsid w:val="00032D2E"/>
    <w:rsid w:val="00033008"/>
    <w:rsid w:val="000330B6"/>
    <w:rsid w:val="00034E3A"/>
    <w:rsid w:val="00035B61"/>
    <w:rsid w:val="0003607B"/>
    <w:rsid w:val="0003643A"/>
    <w:rsid w:val="000365D8"/>
    <w:rsid w:val="00036EDE"/>
    <w:rsid w:val="00037A61"/>
    <w:rsid w:val="00037B66"/>
    <w:rsid w:val="000402D7"/>
    <w:rsid w:val="00041587"/>
    <w:rsid w:val="00042AF0"/>
    <w:rsid w:val="00044CCB"/>
    <w:rsid w:val="0004503E"/>
    <w:rsid w:val="00045EA3"/>
    <w:rsid w:val="00047431"/>
    <w:rsid w:val="00047D7F"/>
    <w:rsid w:val="00050722"/>
    <w:rsid w:val="000507AB"/>
    <w:rsid w:val="00050EDC"/>
    <w:rsid w:val="00050F53"/>
    <w:rsid w:val="00051449"/>
    <w:rsid w:val="0005403C"/>
    <w:rsid w:val="0005457C"/>
    <w:rsid w:val="00056B42"/>
    <w:rsid w:val="00056D72"/>
    <w:rsid w:val="00061268"/>
    <w:rsid w:val="00061C73"/>
    <w:rsid w:val="00061ED9"/>
    <w:rsid w:val="00062A72"/>
    <w:rsid w:val="00063BA7"/>
    <w:rsid w:val="00064C76"/>
    <w:rsid w:val="00064CF2"/>
    <w:rsid w:val="0006538A"/>
    <w:rsid w:val="000662AE"/>
    <w:rsid w:val="000669C8"/>
    <w:rsid w:val="00067D6A"/>
    <w:rsid w:val="00067DAB"/>
    <w:rsid w:val="0007257B"/>
    <w:rsid w:val="0007301F"/>
    <w:rsid w:val="000736A2"/>
    <w:rsid w:val="00073EB3"/>
    <w:rsid w:val="00076B99"/>
    <w:rsid w:val="000776C0"/>
    <w:rsid w:val="00080A2B"/>
    <w:rsid w:val="0008305F"/>
    <w:rsid w:val="00083C70"/>
    <w:rsid w:val="00084B0F"/>
    <w:rsid w:val="00086A51"/>
    <w:rsid w:val="00087863"/>
    <w:rsid w:val="00087BE5"/>
    <w:rsid w:val="00087D6B"/>
    <w:rsid w:val="00090433"/>
    <w:rsid w:val="000919CF"/>
    <w:rsid w:val="00091A85"/>
    <w:rsid w:val="00091D51"/>
    <w:rsid w:val="00091DAB"/>
    <w:rsid w:val="00092ACB"/>
    <w:rsid w:val="000932A6"/>
    <w:rsid w:val="00093351"/>
    <w:rsid w:val="00093B56"/>
    <w:rsid w:val="000940D4"/>
    <w:rsid w:val="00095345"/>
    <w:rsid w:val="00095D42"/>
    <w:rsid w:val="0009610B"/>
    <w:rsid w:val="00096DDE"/>
    <w:rsid w:val="00096F50"/>
    <w:rsid w:val="000975C7"/>
    <w:rsid w:val="00097F43"/>
    <w:rsid w:val="000A06F6"/>
    <w:rsid w:val="000A375A"/>
    <w:rsid w:val="000A3B6F"/>
    <w:rsid w:val="000A50BB"/>
    <w:rsid w:val="000A5F3B"/>
    <w:rsid w:val="000A7BFE"/>
    <w:rsid w:val="000A7D97"/>
    <w:rsid w:val="000B3192"/>
    <w:rsid w:val="000B44DE"/>
    <w:rsid w:val="000B47EC"/>
    <w:rsid w:val="000B6932"/>
    <w:rsid w:val="000B74C8"/>
    <w:rsid w:val="000B796C"/>
    <w:rsid w:val="000B7D80"/>
    <w:rsid w:val="000C080D"/>
    <w:rsid w:val="000C150A"/>
    <w:rsid w:val="000C196D"/>
    <w:rsid w:val="000C232F"/>
    <w:rsid w:val="000C2587"/>
    <w:rsid w:val="000C2C87"/>
    <w:rsid w:val="000C3279"/>
    <w:rsid w:val="000C3673"/>
    <w:rsid w:val="000C3B93"/>
    <w:rsid w:val="000C6D60"/>
    <w:rsid w:val="000D07D3"/>
    <w:rsid w:val="000D120F"/>
    <w:rsid w:val="000D1591"/>
    <w:rsid w:val="000D19FA"/>
    <w:rsid w:val="000D5D07"/>
    <w:rsid w:val="000D6D0E"/>
    <w:rsid w:val="000E0043"/>
    <w:rsid w:val="000E04F8"/>
    <w:rsid w:val="000E08D6"/>
    <w:rsid w:val="000E0FD9"/>
    <w:rsid w:val="000E1223"/>
    <w:rsid w:val="000E17FB"/>
    <w:rsid w:val="000E1EB0"/>
    <w:rsid w:val="000E3E57"/>
    <w:rsid w:val="000E4450"/>
    <w:rsid w:val="000E63F1"/>
    <w:rsid w:val="000E655B"/>
    <w:rsid w:val="000E7645"/>
    <w:rsid w:val="000E78E6"/>
    <w:rsid w:val="000F0687"/>
    <w:rsid w:val="000F06BC"/>
    <w:rsid w:val="000F16E7"/>
    <w:rsid w:val="000F1DEC"/>
    <w:rsid w:val="000F2E7D"/>
    <w:rsid w:val="000F3D6C"/>
    <w:rsid w:val="000F57E5"/>
    <w:rsid w:val="000F6572"/>
    <w:rsid w:val="000F6C04"/>
    <w:rsid w:val="001006B9"/>
    <w:rsid w:val="00100C05"/>
    <w:rsid w:val="00100ED1"/>
    <w:rsid w:val="00104269"/>
    <w:rsid w:val="00104785"/>
    <w:rsid w:val="00105616"/>
    <w:rsid w:val="00106283"/>
    <w:rsid w:val="00106816"/>
    <w:rsid w:val="00107F30"/>
    <w:rsid w:val="001104DC"/>
    <w:rsid w:val="0011129B"/>
    <w:rsid w:val="001123EA"/>
    <w:rsid w:val="001132D3"/>
    <w:rsid w:val="001150E3"/>
    <w:rsid w:val="0011538A"/>
    <w:rsid w:val="001162B8"/>
    <w:rsid w:val="00117B11"/>
    <w:rsid w:val="00117F31"/>
    <w:rsid w:val="001209CB"/>
    <w:rsid w:val="0012100D"/>
    <w:rsid w:val="0012134C"/>
    <w:rsid w:val="00121A48"/>
    <w:rsid w:val="00121D24"/>
    <w:rsid w:val="0012211E"/>
    <w:rsid w:val="001222B1"/>
    <w:rsid w:val="00122ADA"/>
    <w:rsid w:val="001246AD"/>
    <w:rsid w:val="001256CC"/>
    <w:rsid w:val="00125727"/>
    <w:rsid w:val="00125AA1"/>
    <w:rsid w:val="00130577"/>
    <w:rsid w:val="00131379"/>
    <w:rsid w:val="00132945"/>
    <w:rsid w:val="00132E52"/>
    <w:rsid w:val="00134402"/>
    <w:rsid w:val="0013441F"/>
    <w:rsid w:val="0013450E"/>
    <w:rsid w:val="00134F3A"/>
    <w:rsid w:val="00135C37"/>
    <w:rsid w:val="00136ABA"/>
    <w:rsid w:val="00136C70"/>
    <w:rsid w:val="00136C98"/>
    <w:rsid w:val="0013736A"/>
    <w:rsid w:val="00142112"/>
    <w:rsid w:val="0014531B"/>
    <w:rsid w:val="00145EFF"/>
    <w:rsid w:val="00146D5A"/>
    <w:rsid w:val="00147F56"/>
    <w:rsid w:val="00150437"/>
    <w:rsid w:val="00150D7E"/>
    <w:rsid w:val="0015102B"/>
    <w:rsid w:val="00151783"/>
    <w:rsid w:val="00151AD7"/>
    <w:rsid w:val="001552CE"/>
    <w:rsid w:val="00155388"/>
    <w:rsid w:val="00155DF1"/>
    <w:rsid w:val="00156177"/>
    <w:rsid w:val="0015636D"/>
    <w:rsid w:val="00156A5A"/>
    <w:rsid w:val="00156D41"/>
    <w:rsid w:val="00157206"/>
    <w:rsid w:val="001608B8"/>
    <w:rsid w:val="00161813"/>
    <w:rsid w:val="001618B9"/>
    <w:rsid w:val="001622A1"/>
    <w:rsid w:val="001633EA"/>
    <w:rsid w:val="00164DDA"/>
    <w:rsid w:val="001655CF"/>
    <w:rsid w:val="001676C6"/>
    <w:rsid w:val="00167BF3"/>
    <w:rsid w:val="00167ECA"/>
    <w:rsid w:val="00167FFB"/>
    <w:rsid w:val="001703F8"/>
    <w:rsid w:val="00170718"/>
    <w:rsid w:val="001714B6"/>
    <w:rsid w:val="0017156B"/>
    <w:rsid w:val="0017207D"/>
    <w:rsid w:val="00173AE1"/>
    <w:rsid w:val="001759F0"/>
    <w:rsid w:val="00176496"/>
    <w:rsid w:val="00177CA6"/>
    <w:rsid w:val="00177D67"/>
    <w:rsid w:val="0018031E"/>
    <w:rsid w:val="00180325"/>
    <w:rsid w:val="00182F0C"/>
    <w:rsid w:val="00183D8A"/>
    <w:rsid w:val="001845D5"/>
    <w:rsid w:val="00184607"/>
    <w:rsid w:val="0018539D"/>
    <w:rsid w:val="00185A20"/>
    <w:rsid w:val="001877DA"/>
    <w:rsid w:val="00187946"/>
    <w:rsid w:val="00187A02"/>
    <w:rsid w:val="00191EA1"/>
    <w:rsid w:val="00192DC4"/>
    <w:rsid w:val="00193AFD"/>
    <w:rsid w:val="001955F8"/>
    <w:rsid w:val="001977AD"/>
    <w:rsid w:val="001A07D6"/>
    <w:rsid w:val="001A1472"/>
    <w:rsid w:val="001A2233"/>
    <w:rsid w:val="001A2FDB"/>
    <w:rsid w:val="001A3B03"/>
    <w:rsid w:val="001A42DB"/>
    <w:rsid w:val="001A551F"/>
    <w:rsid w:val="001A5800"/>
    <w:rsid w:val="001A5ECE"/>
    <w:rsid w:val="001B01A3"/>
    <w:rsid w:val="001B0D88"/>
    <w:rsid w:val="001B1FC9"/>
    <w:rsid w:val="001B2215"/>
    <w:rsid w:val="001B4D8E"/>
    <w:rsid w:val="001B57B6"/>
    <w:rsid w:val="001B63BF"/>
    <w:rsid w:val="001B6965"/>
    <w:rsid w:val="001B7E6F"/>
    <w:rsid w:val="001C185D"/>
    <w:rsid w:val="001C3403"/>
    <w:rsid w:val="001C416F"/>
    <w:rsid w:val="001C4B29"/>
    <w:rsid w:val="001C6A67"/>
    <w:rsid w:val="001C74F5"/>
    <w:rsid w:val="001C77BD"/>
    <w:rsid w:val="001D0007"/>
    <w:rsid w:val="001D18F7"/>
    <w:rsid w:val="001D2E9A"/>
    <w:rsid w:val="001D313D"/>
    <w:rsid w:val="001D3283"/>
    <w:rsid w:val="001D4FA2"/>
    <w:rsid w:val="001D5A4C"/>
    <w:rsid w:val="001D6D26"/>
    <w:rsid w:val="001D7A39"/>
    <w:rsid w:val="001E021C"/>
    <w:rsid w:val="001E149F"/>
    <w:rsid w:val="001E250E"/>
    <w:rsid w:val="001E2712"/>
    <w:rsid w:val="001E3480"/>
    <w:rsid w:val="001E5D26"/>
    <w:rsid w:val="001E5FE5"/>
    <w:rsid w:val="001E6191"/>
    <w:rsid w:val="001E62FD"/>
    <w:rsid w:val="001E743D"/>
    <w:rsid w:val="001E7A9B"/>
    <w:rsid w:val="001F1BC3"/>
    <w:rsid w:val="001F276B"/>
    <w:rsid w:val="001F3864"/>
    <w:rsid w:val="001F3ED7"/>
    <w:rsid w:val="001F4207"/>
    <w:rsid w:val="001F4236"/>
    <w:rsid w:val="001F42D5"/>
    <w:rsid w:val="001F44E6"/>
    <w:rsid w:val="001F4F17"/>
    <w:rsid w:val="001F5739"/>
    <w:rsid w:val="001F6E72"/>
    <w:rsid w:val="001F7042"/>
    <w:rsid w:val="001F7F88"/>
    <w:rsid w:val="002001AC"/>
    <w:rsid w:val="00200E42"/>
    <w:rsid w:val="002016B2"/>
    <w:rsid w:val="00202800"/>
    <w:rsid w:val="00202979"/>
    <w:rsid w:val="00202EA6"/>
    <w:rsid w:val="002035B8"/>
    <w:rsid w:val="00204A17"/>
    <w:rsid w:val="002052B0"/>
    <w:rsid w:val="00206035"/>
    <w:rsid w:val="00207FB2"/>
    <w:rsid w:val="002102C0"/>
    <w:rsid w:val="00214525"/>
    <w:rsid w:val="002153DF"/>
    <w:rsid w:val="00216B22"/>
    <w:rsid w:val="0021725E"/>
    <w:rsid w:val="00217BCD"/>
    <w:rsid w:val="00217C1A"/>
    <w:rsid w:val="00217FC6"/>
    <w:rsid w:val="00220829"/>
    <w:rsid w:val="00221AF1"/>
    <w:rsid w:val="00221C54"/>
    <w:rsid w:val="00222267"/>
    <w:rsid w:val="00223200"/>
    <w:rsid w:val="00223DB9"/>
    <w:rsid w:val="00224FE7"/>
    <w:rsid w:val="00225072"/>
    <w:rsid w:val="00225511"/>
    <w:rsid w:val="00226948"/>
    <w:rsid w:val="00226BBC"/>
    <w:rsid w:val="0022751F"/>
    <w:rsid w:val="002305A8"/>
    <w:rsid w:val="00230F79"/>
    <w:rsid w:val="00231FC4"/>
    <w:rsid w:val="0023232E"/>
    <w:rsid w:val="00233BD2"/>
    <w:rsid w:val="00233D24"/>
    <w:rsid w:val="0023441C"/>
    <w:rsid w:val="00234448"/>
    <w:rsid w:val="00235304"/>
    <w:rsid w:val="00235FA9"/>
    <w:rsid w:val="002368BE"/>
    <w:rsid w:val="00237D52"/>
    <w:rsid w:val="00241EFC"/>
    <w:rsid w:val="002427B3"/>
    <w:rsid w:val="00242DF1"/>
    <w:rsid w:val="00243991"/>
    <w:rsid w:val="00244417"/>
    <w:rsid w:val="00244BA7"/>
    <w:rsid w:val="00246EFD"/>
    <w:rsid w:val="00252777"/>
    <w:rsid w:val="002528C8"/>
    <w:rsid w:val="0025448B"/>
    <w:rsid w:val="00262382"/>
    <w:rsid w:val="00262E5E"/>
    <w:rsid w:val="0026326E"/>
    <w:rsid w:val="0026384F"/>
    <w:rsid w:val="00263F0F"/>
    <w:rsid w:val="00264FC5"/>
    <w:rsid w:val="00265DD9"/>
    <w:rsid w:val="00266406"/>
    <w:rsid w:val="00267BB3"/>
    <w:rsid w:val="00271273"/>
    <w:rsid w:val="00271668"/>
    <w:rsid w:val="00272200"/>
    <w:rsid w:val="002730BA"/>
    <w:rsid w:val="002740C3"/>
    <w:rsid w:val="00274D07"/>
    <w:rsid w:val="00275C8A"/>
    <w:rsid w:val="00276B60"/>
    <w:rsid w:val="00276D67"/>
    <w:rsid w:val="002813F5"/>
    <w:rsid w:val="00282CE4"/>
    <w:rsid w:val="002838A9"/>
    <w:rsid w:val="00286291"/>
    <w:rsid w:val="002869E9"/>
    <w:rsid w:val="00286E9A"/>
    <w:rsid w:val="00287CD9"/>
    <w:rsid w:val="00287D62"/>
    <w:rsid w:val="00290455"/>
    <w:rsid w:val="002908F2"/>
    <w:rsid w:val="00291EA9"/>
    <w:rsid w:val="00293FB7"/>
    <w:rsid w:val="0029423E"/>
    <w:rsid w:val="002942E5"/>
    <w:rsid w:val="002952E7"/>
    <w:rsid w:val="00295611"/>
    <w:rsid w:val="002966DB"/>
    <w:rsid w:val="0029707A"/>
    <w:rsid w:val="0029747E"/>
    <w:rsid w:val="002A1647"/>
    <w:rsid w:val="002A235B"/>
    <w:rsid w:val="002A2944"/>
    <w:rsid w:val="002A397D"/>
    <w:rsid w:val="002A4CE5"/>
    <w:rsid w:val="002A582D"/>
    <w:rsid w:val="002A6289"/>
    <w:rsid w:val="002A6E67"/>
    <w:rsid w:val="002B561B"/>
    <w:rsid w:val="002B5DDF"/>
    <w:rsid w:val="002B67D5"/>
    <w:rsid w:val="002B736C"/>
    <w:rsid w:val="002B765F"/>
    <w:rsid w:val="002C04D6"/>
    <w:rsid w:val="002C0E2D"/>
    <w:rsid w:val="002C108C"/>
    <w:rsid w:val="002C114E"/>
    <w:rsid w:val="002C263D"/>
    <w:rsid w:val="002C29C9"/>
    <w:rsid w:val="002C4901"/>
    <w:rsid w:val="002C517D"/>
    <w:rsid w:val="002C7340"/>
    <w:rsid w:val="002C7A61"/>
    <w:rsid w:val="002D1755"/>
    <w:rsid w:val="002D30FB"/>
    <w:rsid w:val="002D324B"/>
    <w:rsid w:val="002D3CAD"/>
    <w:rsid w:val="002D58FA"/>
    <w:rsid w:val="002D5D8B"/>
    <w:rsid w:val="002D5E3E"/>
    <w:rsid w:val="002D6500"/>
    <w:rsid w:val="002D6CEC"/>
    <w:rsid w:val="002D6F5E"/>
    <w:rsid w:val="002D75BA"/>
    <w:rsid w:val="002D778A"/>
    <w:rsid w:val="002D7BCF"/>
    <w:rsid w:val="002D7F84"/>
    <w:rsid w:val="002E0917"/>
    <w:rsid w:val="002E0F0C"/>
    <w:rsid w:val="002E1BE3"/>
    <w:rsid w:val="002E1F45"/>
    <w:rsid w:val="002E4442"/>
    <w:rsid w:val="002E6CEA"/>
    <w:rsid w:val="002E766E"/>
    <w:rsid w:val="002E7A16"/>
    <w:rsid w:val="002E7D01"/>
    <w:rsid w:val="002E7EA0"/>
    <w:rsid w:val="002F0D23"/>
    <w:rsid w:val="002F1D95"/>
    <w:rsid w:val="002F2C48"/>
    <w:rsid w:val="002F4453"/>
    <w:rsid w:val="002F5041"/>
    <w:rsid w:val="002F5766"/>
    <w:rsid w:val="002F6AF0"/>
    <w:rsid w:val="002F6D83"/>
    <w:rsid w:val="002F730F"/>
    <w:rsid w:val="002F7B70"/>
    <w:rsid w:val="0030034E"/>
    <w:rsid w:val="0030155A"/>
    <w:rsid w:val="00301B91"/>
    <w:rsid w:val="0030207D"/>
    <w:rsid w:val="00302A72"/>
    <w:rsid w:val="00303641"/>
    <w:rsid w:val="00303AAC"/>
    <w:rsid w:val="00304CEB"/>
    <w:rsid w:val="0030536C"/>
    <w:rsid w:val="00306B9D"/>
    <w:rsid w:val="00306BFE"/>
    <w:rsid w:val="003071D9"/>
    <w:rsid w:val="00307764"/>
    <w:rsid w:val="00307E62"/>
    <w:rsid w:val="0031015A"/>
    <w:rsid w:val="00313345"/>
    <w:rsid w:val="00313710"/>
    <w:rsid w:val="00313F05"/>
    <w:rsid w:val="003140D3"/>
    <w:rsid w:val="003140EB"/>
    <w:rsid w:val="00315918"/>
    <w:rsid w:val="00315FC5"/>
    <w:rsid w:val="00316879"/>
    <w:rsid w:val="00316F44"/>
    <w:rsid w:val="00317A5D"/>
    <w:rsid w:val="00320F0F"/>
    <w:rsid w:val="00324063"/>
    <w:rsid w:val="00325C0D"/>
    <w:rsid w:val="0032628E"/>
    <w:rsid w:val="003306DA"/>
    <w:rsid w:val="0033172D"/>
    <w:rsid w:val="00331901"/>
    <w:rsid w:val="003325C2"/>
    <w:rsid w:val="003327E9"/>
    <w:rsid w:val="00332D1A"/>
    <w:rsid w:val="00333166"/>
    <w:rsid w:val="003339B9"/>
    <w:rsid w:val="00333D6C"/>
    <w:rsid w:val="003363FD"/>
    <w:rsid w:val="00337559"/>
    <w:rsid w:val="00337C46"/>
    <w:rsid w:val="00342162"/>
    <w:rsid w:val="003425FB"/>
    <w:rsid w:val="00343FEC"/>
    <w:rsid w:val="0034520C"/>
    <w:rsid w:val="00345D5E"/>
    <w:rsid w:val="003463AC"/>
    <w:rsid w:val="0034743D"/>
    <w:rsid w:val="00351382"/>
    <w:rsid w:val="00351659"/>
    <w:rsid w:val="00352568"/>
    <w:rsid w:val="003528D7"/>
    <w:rsid w:val="00352E6F"/>
    <w:rsid w:val="00352F5E"/>
    <w:rsid w:val="00353F57"/>
    <w:rsid w:val="00354BC7"/>
    <w:rsid w:val="00355088"/>
    <w:rsid w:val="0035603B"/>
    <w:rsid w:val="003561E1"/>
    <w:rsid w:val="00357735"/>
    <w:rsid w:val="003579F7"/>
    <w:rsid w:val="003623FF"/>
    <w:rsid w:val="00362E11"/>
    <w:rsid w:val="00363B97"/>
    <w:rsid w:val="00363EC3"/>
    <w:rsid w:val="003642C1"/>
    <w:rsid w:val="00364892"/>
    <w:rsid w:val="00364DCE"/>
    <w:rsid w:val="00365250"/>
    <w:rsid w:val="0036639A"/>
    <w:rsid w:val="0036772D"/>
    <w:rsid w:val="00367B72"/>
    <w:rsid w:val="003707F4"/>
    <w:rsid w:val="003710E4"/>
    <w:rsid w:val="0037164A"/>
    <w:rsid w:val="00371E53"/>
    <w:rsid w:val="003731EF"/>
    <w:rsid w:val="0037360B"/>
    <w:rsid w:val="00374031"/>
    <w:rsid w:val="00374621"/>
    <w:rsid w:val="003748AB"/>
    <w:rsid w:val="00374CEB"/>
    <w:rsid w:val="00375491"/>
    <w:rsid w:val="00375F5D"/>
    <w:rsid w:val="00375FB1"/>
    <w:rsid w:val="00377303"/>
    <w:rsid w:val="00377F77"/>
    <w:rsid w:val="0038058F"/>
    <w:rsid w:val="00381AAA"/>
    <w:rsid w:val="0038201D"/>
    <w:rsid w:val="00382D46"/>
    <w:rsid w:val="00384B54"/>
    <w:rsid w:val="00386C42"/>
    <w:rsid w:val="00386E01"/>
    <w:rsid w:val="00387CB6"/>
    <w:rsid w:val="00387D32"/>
    <w:rsid w:val="0039029B"/>
    <w:rsid w:val="003907EA"/>
    <w:rsid w:val="003908C7"/>
    <w:rsid w:val="00390D2F"/>
    <w:rsid w:val="00392543"/>
    <w:rsid w:val="00392D6E"/>
    <w:rsid w:val="00393590"/>
    <w:rsid w:val="00394240"/>
    <w:rsid w:val="003A0210"/>
    <w:rsid w:val="003A0360"/>
    <w:rsid w:val="003A0EAB"/>
    <w:rsid w:val="003A13DE"/>
    <w:rsid w:val="003A4AF9"/>
    <w:rsid w:val="003A5FE9"/>
    <w:rsid w:val="003A650A"/>
    <w:rsid w:val="003A6ACC"/>
    <w:rsid w:val="003A7903"/>
    <w:rsid w:val="003A7B46"/>
    <w:rsid w:val="003A7D9B"/>
    <w:rsid w:val="003B0955"/>
    <w:rsid w:val="003B0E96"/>
    <w:rsid w:val="003B118D"/>
    <w:rsid w:val="003B15E1"/>
    <w:rsid w:val="003B1750"/>
    <w:rsid w:val="003B308E"/>
    <w:rsid w:val="003B31C7"/>
    <w:rsid w:val="003B3BF0"/>
    <w:rsid w:val="003B5122"/>
    <w:rsid w:val="003B51D4"/>
    <w:rsid w:val="003B7060"/>
    <w:rsid w:val="003B711A"/>
    <w:rsid w:val="003B7A0C"/>
    <w:rsid w:val="003B7D77"/>
    <w:rsid w:val="003C00B1"/>
    <w:rsid w:val="003C0596"/>
    <w:rsid w:val="003C3626"/>
    <w:rsid w:val="003C3C7A"/>
    <w:rsid w:val="003C426F"/>
    <w:rsid w:val="003C6558"/>
    <w:rsid w:val="003C6C53"/>
    <w:rsid w:val="003C7054"/>
    <w:rsid w:val="003D04B7"/>
    <w:rsid w:val="003D0C0A"/>
    <w:rsid w:val="003D1201"/>
    <w:rsid w:val="003D21D1"/>
    <w:rsid w:val="003D3CDB"/>
    <w:rsid w:val="003E15F6"/>
    <w:rsid w:val="003E3242"/>
    <w:rsid w:val="003E3B0C"/>
    <w:rsid w:val="003E3B6E"/>
    <w:rsid w:val="003E3ED6"/>
    <w:rsid w:val="003E4DCE"/>
    <w:rsid w:val="003E5A2E"/>
    <w:rsid w:val="003E61EC"/>
    <w:rsid w:val="003E6DAC"/>
    <w:rsid w:val="003E6E8A"/>
    <w:rsid w:val="003E74AB"/>
    <w:rsid w:val="003F019F"/>
    <w:rsid w:val="003F050D"/>
    <w:rsid w:val="003F1452"/>
    <w:rsid w:val="003F1D2C"/>
    <w:rsid w:val="003F2552"/>
    <w:rsid w:val="003F4BD1"/>
    <w:rsid w:val="003F5331"/>
    <w:rsid w:val="003F6366"/>
    <w:rsid w:val="003F696B"/>
    <w:rsid w:val="003F7242"/>
    <w:rsid w:val="003F78D8"/>
    <w:rsid w:val="003F7D62"/>
    <w:rsid w:val="00400532"/>
    <w:rsid w:val="00402494"/>
    <w:rsid w:val="00402D23"/>
    <w:rsid w:val="0040359B"/>
    <w:rsid w:val="00404067"/>
    <w:rsid w:val="00406D33"/>
    <w:rsid w:val="00407EB4"/>
    <w:rsid w:val="00407F60"/>
    <w:rsid w:val="00410A60"/>
    <w:rsid w:val="00410D3E"/>
    <w:rsid w:val="00411342"/>
    <w:rsid w:val="00413168"/>
    <w:rsid w:val="00413991"/>
    <w:rsid w:val="00414CB3"/>
    <w:rsid w:val="0041554A"/>
    <w:rsid w:val="0041621A"/>
    <w:rsid w:val="00417211"/>
    <w:rsid w:val="004172CA"/>
    <w:rsid w:val="00420A76"/>
    <w:rsid w:val="00421F24"/>
    <w:rsid w:val="00422E17"/>
    <w:rsid w:val="004235D1"/>
    <w:rsid w:val="004235F7"/>
    <w:rsid w:val="0042440C"/>
    <w:rsid w:val="00424A41"/>
    <w:rsid w:val="00426605"/>
    <w:rsid w:val="00426AC3"/>
    <w:rsid w:val="00426BA2"/>
    <w:rsid w:val="00427E1F"/>
    <w:rsid w:val="004323C8"/>
    <w:rsid w:val="00433211"/>
    <w:rsid w:val="00433FFA"/>
    <w:rsid w:val="00435A8E"/>
    <w:rsid w:val="00436F0C"/>
    <w:rsid w:val="00436FDE"/>
    <w:rsid w:val="00437974"/>
    <w:rsid w:val="00437AB1"/>
    <w:rsid w:val="00437F1B"/>
    <w:rsid w:val="00440055"/>
    <w:rsid w:val="004403DF"/>
    <w:rsid w:val="0044228D"/>
    <w:rsid w:val="0044383E"/>
    <w:rsid w:val="004469A5"/>
    <w:rsid w:val="00447905"/>
    <w:rsid w:val="00447B88"/>
    <w:rsid w:val="00447D74"/>
    <w:rsid w:val="00451BFE"/>
    <w:rsid w:val="00452C91"/>
    <w:rsid w:val="00453D45"/>
    <w:rsid w:val="004557D0"/>
    <w:rsid w:val="00455BC1"/>
    <w:rsid w:val="0045779B"/>
    <w:rsid w:val="00457AEA"/>
    <w:rsid w:val="00457D8D"/>
    <w:rsid w:val="004607C0"/>
    <w:rsid w:val="00461229"/>
    <w:rsid w:val="00463A13"/>
    <w:rsid w:val="00463C17"/>
    <w:rsid w:val="004668D1"/>
    <w:rsid w:val="004705A7"/>
    <w:rsid w:val="00472165"/>
    <w:rsid w:val="00473325"/>
    <w:rsid w:val="0047377E"/>
    <w:rsid w:val="004738EA"/>
    <w:rsid w:val="0047501B"/>
    <w:rsid w:val="0047537A"/>
    <w:rsid w:val="00477B55"/>
    <w:rsid w:val="00482D90"/>
    <w:rsid w:val="0048314A"/>
    <w:rsid w:val="00483333"/>
    <w:rsid w:val="00484535"/>
    <w:rsid w:val="00484F60"/>
    <w:rsid w:val="00485341"/>
    <w:rsid w:val="00487601"/>
    <w:rsid w:val="004907BC"/>
    <w:rsid w:val="0049095A"/>
    <w:rsid w:val="00490B12"/>
    <w:rsid w:val="00490B99"/>
    <w:rsid w:val="00491A47"/>
    <w:rsid w:val="0049294D"/>
    <w:rsid w:val="00494C0D"/>
    <w:rsid w:val="004951F2"/>
    <w:rsid w:val="00495364"/>
    <w:rsid w:val="00495948"/>
    <w:rsid w:val="0049598E"/>
    <w:rsid w:val="00495E38"/>
    <w:rsid w:val="004967A5"/>
    <w:rsid w:val="00497E9E"/>
    <w:rsid w:val="004A06C6"/>
    <w:rsid w:val="004A231A"/>
    <w:rsid w:val="004A25E0"/>
    <w:rsid w:val="004A2840"/>
    <w:rsid w:val="004A29AE"/>
    <w:rsid w:val="004A4AD7"/>
    <w:rsid w:val="004A5415"/>
    <w:rsid w:val="004A5A0D"/>
    <w:rsid w:val="004A5FC5"/>
    <w:rsid w:val="004B0AA3"/>
    <w:rsid w:val="004B0B95"/>
    <w:rsid w:val="004B0BEA"/>
    <w:rsid w:val="004B0CD3"/>
    <w:rsid w:val="004B2AE1"/>
    <w:rsid w:val="004B3192"/>
    <w:rsid w:val="004B494F"/>
    <w:rsid w:val="004B4A5C"/>
    <w:rsid w:val="004B6B9D"/>
    <w:rsid w:val="004C0852"/>
    <w:rsid w:val="004C0894"/>
    <w:rsid w:val="004C136C"/>
    <w:rsid w:val="004C1D95"/>
    <w:rsid w:val="004C2B6D"/>
    <w:rsid w:val="004C30D4"/>
    <w:rsid w:val="004C31DE"/>
    <w:rsid w:val="004C39D7"/>
    <w:rsid w:val="004C3BE3"/>
    <w:rsid w:val="004C4EF1"/>
    <w:rsid w:val="004C5C74"/>
    <w:rsid w:val="004C5EE2"/>
    <w:rsid w:val="004C61A5"/>
    <w:rsid w:val="004C62A9"/>
    <w:rsid w:val="004C63EF"/>
    <w:rsid w:val="004C6BB5"/>
    <w:rsid w:val="004C6F34"/>
    <w:rsid w:val="004D0542"/>
    <w:rsid w:val="004D16DB"/>
    <w:rsid w:val="004D2B5F"/>
    <w:rsid w:val="004D3BA4"/>
    <w:rsid w:val="004D62C3"/>
    <w:rsid w:val="004D6826"/>
    <w:rsid w:val="004E143A"/>
    <w:rsid w:val="004E4A68"/>
    <w:rsid w:val="004E557A"/>
    <w:rsid w:val="004E6403"/>
    <w:rsid w:val="004E6C20"/>
    <w:rsid w:val="004E77DE"/>
    <w:rsid w:val="004F045B"/>
    <w:rsid w:val="004F0EC8"/>
    <w:rsid w:val="004F15DE"/>
    <w:rsid w:val="004F2AFD"/>
    <w:rsid w:val="004F2F13"/>
    <w:rsid w:val="004F31B5"/>
    <w:rsid w:val="004F38A8"/>
    <w:rsid w:val="004F3E81"/>
    <w:rsid w:val="004F44CD"/>
    <w:rsid w:val="004F54C4"/>
    <w:rsid w:val="004F5BAE"/>
    <w:rsid w:val="004F651F"/>
    <w:rsid w:val="004F6E9C"/>
    <w:rsid w:val="004F7E21"/>
    <w:rsid w:val="00500FA4"/>
    <w:rsid w:val="0050144F"/>
    <w:rsid w:val="00501560"/>
    <w:rsid w:val="005016DA"/>
    <w:rsid w:val="00502190"/>
    <w:rsid w:val="0050277C"/>
    <w:rsid w:val="005031E7"/>
    <w:rsid w:val="00503AC4"/>
    <w:rsid w:val="0050417A"/>
    <w:rsid w:val="00505D1D"/>
    <w:rsid w:val="00506A80"/>
    <w:rsid w:val="00510FB7"/>
    <w:rsid w:val="0051145B"/>
    <w:rsid w:val="00514265"/>
    <w:rsid w:val="005146D4"/>
    <w:rsid w:val="00515464"/>
    <w:rsid w:val="00516738"/>
    <w:rsid w:val="005168D2"/>
    <w:rsid w:val="00517105"/>
    <w:rsid w:val="00520676"/>
    <w:rsid w:val="00520B0C"/>
    <w:rsid w:val="00521AF6"/>
    <w:rsid w:val="00523F18"/>
    <w:rsid w:val="00524085"/>
    <w:rsid w:val="0052498D"/>
    <w:rsid w:val="00525768"/>
    <w:rsid w:val="00527B9E"/>
    <w:rsid w:val="00527FAD"/>
    <w:rsid w:val="005302AD"/>
    <w:rsid w:val="00530EBC"/>
    <w:rsid w:val="0053278F"/>
    <w:rsid w:val="00532B4A"/>
    <w:rsid w:val="00532E70"/>
    <w:rsid w:val="00533E1E"/>
    <w:rsid w:val="00537AE0"/>
    <w:rsid w:val="005408C4"/>
    <w:rsid w:val="0054231E"/>
    <w:rsid w:val="00542653"/>
    <w:rsid w:val="00542AFE"/>
    <w:rsid w:val="00544398"/>
    <w:rsid w:val="00546371"/>
    <w:rsid w:val="00546BBA"/>
    <w:rsid w:val="00547BA6"/>
    <w:rsid w:val="00547F15"/>
    <w:rsid w:val="00547F3F"/>
    <w:rsid w:val="00550484"/>
    <w:rsid w:val="005505ED"/>
    <w:rsid w:val="00551A41"/>
    <w:rsid w:val="00551D82"/>
    <w:rsid w:val="00551EF5"/>
    <w:rsid w:val="0055213E"/>
    <w:rsid w:val="0055263B"/>
    <w:rsid w:val="005539E1"/>
    <w:rsid w:val="00554A9B"/>
    <w:rsid w:val="005551C0"/>
    <w:rsid w:val="0055533B"/>
    <w:rsid w:val="00557DDE"/>
    <w:rsid w:val="00557EEE"/>
    <w:rsid w:val="005606B3"/>
    <w:rsid w:val="005612B9"/>
    <w:rsid w:val="0056173C"/>
    <w:rsid w:val="0056392D"/>
    <w:rsid w:val="00564781"/>
    <w:rsid w:val="00564C24"/>
    <w:rsid w:val="00565177"/>
    <w:rsid w:val="00571392"/>
    <w:rsid w:val="00571645"/>
    <w:rsid w:val="00571A21"/>
    <w:rsid w:val="00571E3C"/>
    <w:rsid w:val="0057208F"/>
    <w:rsid w:val="00576602"/>
    <w:rsid w:val="0057663C"/>
    <w:rsid w:val="00576EAF"/>
    <w:rsid w:val="00576FBA"/>
    <w:rsid w:val="0057762C"/>
    <w:rsid w:val="00577C5E"/>
    <w:rsid w:val="005805B0"/>
    <w:rsid w:val="00581D67"/>
    <w:rsid w:val="00582752"/>
    <w:rsid w:val="00582965"/>
    <w:rsid w:val="00583F3F"/>
    <w:rsid w:val="00584E47"/>
    <w:rsid w:val="005851A5"/>
    <w:rsid w:val="00585924"/>
    <w:rsid w:val="00585ED3"/>
    <w:rsid w:val="00590D58"/>
    <w:rsid w:val="00591749"/>
    <w:rsid w:val="00591952"/>
    <w:rsid w:val="005954A2"/>
    <w:rsid w:val="0059615C"/>
    <w:rsid w:val="00596CE1"/>
    <w:rsid w:val="005970BC"/>
    <w:rsid w:val="005975F1"/>
    <w:rsid w:val="005A010A"/>
    <w:rsid w:val="005A1335"/>
    <w:rsid w:val="005A257C"/>
    <w:rsid w:val="005A3341"/>
    <w:rsid w:val="005A3378"/>
    <w:rsid w:val="005A44D3"/>
    <w:rsid w:val="005A6AAD"/>
    <w:rsid w:val="005A6D5D"/>
    <w:rsid w:val="005A6DF5"/>
    <w:rsid w:val="005A71E4"/>
    <w:rsid w:val="005B0A13"/>
    <w:rsid w:val="005B29ED"/>
    <w:rsid w:val="005B37A9"/>
    <w:rsid w:val="005B53C3"/>
    <w:rsid w:val="005B5CD2"/>
    <w:rsid w:val="005B6C37"/>
    <w:rsid w:val="005C162E"/>
    <w:rsid w:val="005C2344"/>
    <w:rsid w:val="005C2612"/>
    <w:rsid w:val="005C31A4"/>
    <w:rsid w:val="005C4DB5"/>
    <w:rsid w:val="005C5866"/>
    <w:rsid w:val="005C5D9C"/>
    <w:rsid w:val="005C691F"/>
    <w:rsid w:val="005C6FE8"/>
    <w:rsid w:val="005C7F2D"/>
    <w:rsid w:val="005D1186"/>
    <w:rsid w:val="005D1BF4"/>
    <w:rsid w:val="005D1CDC"/>
    <w:rsid w:val="005D1F17"/>
    <w:rsid w:val="005D22DA"/>
    <w:rsid w:val="005D475F"/>
    <w:rsid w:val="005D4887"/>
    <w:rsid w:val="005D4AE9"/>
    <w:rsid w:val="005D4B49"/>
    <w:rsid w:val="005D5DBD"/>
    <w:rsid w:val="005E2C83"/>
    <w:rsid w:val="005E2D27"/>
    <w:rsid w:val="005E2DA1"/>
    <w:rsid w:val="005E3A97"/>
    <w:rsid w:val="005E3DE2"/>
    <w:rsid w:val="005E40CC"/>
    <w:rsid w:val="005E624C"/>
    <w:rsid w:val="005E63AF"/>
    <w:rsid w:val="005E7028"/>
    <w:rsid w:val="005E75D7"/>
    <w:rsid w:val="005F03A7"/>
    <w:rsid w:val="005F03C4"/>
    <w:rsid w:val="005F370B"/>
    <w:rsid w:val="005F3935"/>
    <w:rsid w:val="005F3FD1"/>
    <w:rsid w:val="005F4EDC"/>
    <w:rsid w:val="005F5B22"/>
    <w:rsid w:val="005F778E"/>
    <w:rsid w:val="00600838"/>
    <w:rsid w:val="00601131"/>
    <w:rsid w:val="00602857"/>
    <w:rsid w:val="00603790"/>
    <w:rsid w:val="00603F6D"/>
    <w:rsid w:val="006045BA"/>
    <w:rsid w:val="00604F55"/>
    <w:rsid w:val="00606B61"/>
    <w:rsid w:val="0060731C"/>
    <w:rsid w:val="006119ED"/>
    <w:rsid w:val="00612B13"/>
    <w:rsid w:val="00613B41"/>
    <w:rsid w:val="00613B5F"/>
    <w:rsid w:val="00614DBF"/>
    <w:rsid w:val="00615393"/>
    <w:rsid w:val="00615FB8"/>
    <w:rsid w:val="006169C4"/>
    <w:rsid w:val="00617377"/>
    <w:rsid w:val="00621BF7"/>
    <w:rsid w:val="0062213F"/>
    <w:rsid w:val="00622275"/>
    <w:rsid w:val="00622617"/>
    <w:rsid w:val="00622B25"/>
    <w:rsid w:val="00624F70"/>
    <w:rsid w:val="00625723"/>
    <w:rsid w:val="006257A3"/>
    <w:rsid w:val="0062732C"/>
    <w:rsid w:val="006276EE"/>
    <w:rsid w:val="006278C9"/>
    <w:rsid w:val="006303F2"/>
    <w:rsid w:val="0063220A"/>
    <w:rsid w:val="00633154"/>
    <w:rsid w:val="0063483F"/>
    <w:rsid w:val="00634989"/>
    <w:rsid w:val="006369AA"/>
    <w:rsid w:val="00637214"/>
    <w:rsid w:val="0064033A"/>
    <w:rsid w:val="00642EA5"/>
    <w:rsid w:val="00642EC3"/>
    <w:rsid w:val="00643AD8"/>
    <w:rsid w:val="00644AB8"/>
    <w:rsid w:val="00644FEE"/>
    <w:rsid w:val="006450B8"/>
    <w:rsid w:val="006458DE"/>
    <w:rsid w:val="00645E22"/>
    <w:rsid w:val="00647A49"/>
    <w:rsid w:val="006508E1"/>
    <w:rsid w:val="006516A0"/>
    <w:rsid w:val="00651817"/>
    <w:rsid w:val="00652953"/>
    <w:rsid w:val="00652DB8"/>
    <w:rsid w:val="00654008"/>
    <w:rsid w:val="00654FB9"/>
    <w:rsid w:val="00654FE1"/>
    <w:rsid w:val="00655448"/>
    <w:rsid w:val="0065554B"/>
    <w:rsid w:val="00656E52"/>
    <w:rsid w:val="00656F1C"/>
    <w:rsid w:val="006578BD"/>
    <w:rsid w:val="0066001A"/>
    <w:rsid w:val="006613E6"/>
    <w:rsid w:val="00661BBA"/>
    <w:rsid w:val="00661D4F"/>
    <w:rsid w:val="00661E32"/>
    <w:rsid w:val="00665661"/>
    <w:rsid w:val="00666873"/>
    <w:rsid w:val="006676DC"/>
    <w:rsid w:val="00667C96"/>
    <w:rsid w:val="00667E9A"/>
    <w:rsid w:val="00667F44"/>
    <w:rsid w:val="00670642"/>
    <w:rsid w:val="00672D95"/>
    <w:rsid w:val="006731A0"/>
    <w:rsid w:val="00673688"/>
    <w:rsid w:val="006737F0"/>
    <w:rsid w:val="00673837"/>
    <w:rsid w:val="006752C8"/>
    <w:rsid w:val="00676084"/>
    <w:rsid w:val="00676472"/>
    <w:rsid w:val="00677ADE"/>
    <w:rsid w:val="00680991"/>
    <w:rsid w:val="00680BF2"/>
    <w:rsid w:val="00681ACD"/>
    <w:rsid w:val="00683DCD"/>
    <w:rsid w:val="0068489D"/>
    <w:rsid w:val="00685AB1"/>
    <w:rsid w:val="0068689F"/>
    <w:rsid w:val="006901FA"/>
    <w:rsid w:val="00693394"/>
    <w:rsid w:val="00693D9D"/>
    <w:rsid w:val="006A0CC8"/>
    <w:rsid w:val="006A0DCE"/>
    <w:rsid w:val="006A1C86"/>
    <w:rsid w:val="006A1D83"/>
    <w:rsid w:val="006A244F"/>
    <w:rsid w:val="006A34D2"/>
    <w:rsid w:val="006B05A2"/>
    <w:rsid w:val="006B1199"/>
    <w:rsid w:val="006B2394"/>
    <w:rsid w:val="006B2834"/>
    <w:rsid w:val="006B288D"/>
    <w:rsid w:val="006B389A"/>
    <w:rsid w:val="006B3A38"/>
    <w:rsid w:val="006B4582"/>
    <w:rsid w:val="006B561A"/>
    <w:rsid w:val="006B5DA3"/>
    <w:rsid w:val="006B5FEA"/>
    <w:rsid w:val="006B640E"/>
    <w:rsid w:val="006B68B7"/>
    <w:rsid w:val="006B783D"/>
    <w:rsid w:val="006B7E8A"/>
    <w:rsid w:val="006C006F"/>
    <w:rsid w:val="006C01F9"/>
    <w:rsid w:val="006C02CE"/>
    <w:rsid w:val="006C0393"/>
    <w:rsid w:val="006C0EE0"/>
    <w:rsid w:val="006C114B"/>
    <w:rsid w:val="006C1811"/>
    <w:rsid w:val="006C1BDC"/>
    <w:rsid w:val="006C25CC"/>
    <w:rsid w:val="006C2D39"/>
    <w:rsid w:val="006C2F8E"/>
    <w:rsid w:val="006C3DA8"/>
    <w:rsid w:val="006C4E46"/>
    <w:rsid w:val="006C50D3"/>
    <w:rsid w:val="006C53CB"/>
    <w:rsid w:val="006C5C4B"/>
    <w:rsid w:val="006C68C4"/>
    <w:rsid w:val="006C71D7"/>
    <w:rsid w:val="006D0B0D"/>
    <w:rsid w:val="006D18C2"/>
    <w:rsid w:val="006D2E7D"/>
    <w:rsid w:val="006D34AC"/>
    <w:rsid w:val="006D3660"/>
    <w:rsid w:val="006D3940"/>
    <w:rsid w:val="006D47A4"/>
    <w:rsid w:val="006D536C"/>
    <w:rsid w:val="006D5C45"/>
    <w:rsid w:val="006D670A"/>
    <w:rsid w:val="006D6BEC"/>
    <w:rsid w:val="006D7658"/>
    <w:rsid w:val="006D7812"/>
    <w:rsid w:val="006D79A1"/>
    <w:rsid w:val="006D7F8C"/>
    <w:rsid w:val="006E0CDF"/>
    <w:rsid w:val="006E0D4F"/>
    <w:rsid w:val="006E30E9"/>
    <w:rsid w:val="006E4D3D"/>
    <w:rsid w:val="006E57DA"/>
    <w:rsid w:val="006E594D"/>
    <w:rsid w:val="006E5C67"/>
    <w:rsid w:val="006E6924"/>
    <w:rsid w:val="006E69CC"/>
    <w:rsid w:val="006E6CF7"/>
    <w:rsid w:val="006E72CF"/>
    <w:rsid w:val="006E79CA"/>
    <w:rsid w:val="006F060A"/>
    <w:rsid w:val="006F0AE5"/>
    <w:rsid w:val="006F2034"/>
    <w:rsid w:val="006F225A"/>
    <w:rsid w:val="006F2414"/>
    <w:rsid w:val="006F30F3"/>
    <w:rsid w:val="006F4AA3"/>
    <w:rsid w:val="006F56B1"/>
    <w:rsid w:val="006F7F3B"/>
    <w:rsid w:val="00700F91"/>
    <w:rsid w:val="00702338"/>
    <w:rsid w:val="0070272D"/>
    <w:rsid w:val="0070296A"/>
    <w:rsid w:val="00702EDC"/>
    <w:rsid w:val="00702FCA"/>
    <w:rsid w:val="007032EE"/>
    <w:rsid w:val="00703374"/>
    <w:rsid w:val="007034BE"/>
    <w:rsid w:val="00704193"/>
    <w:rsid w:val="00707320"/>
    <w:rsid w:val="00707B84"/>
    <w:rsid w:val="00707F7B"/>
    <w:rsid w:val="00712053"/>
    <w:rsid w:val="0071265D"/>
    <w:rsid w:val="00716575"/>
    <w:rsid w:val="00716F25"/>
    <w:rsid w:val="0072186E"/>
    <w:rsid w:val="0072309B"/>
    <w:rsid w:val="0072310E"/>
    <w:rsid w:val="00723840"/>
    <w:rsid w:val="00723D34"/>
    <w:rsid w:val="00731460"/>
    <w:rsid w:val="00732B3C"/>
    <w:rsid w:val="00735693"/>
    <w:rsid w:val="007356DF"/>
    <w:rsid w:val="00736301"/>
    <w:rsid w:val="00736548"/>
    <w:rsid w:val="00736B89"/>
    <w:rsid w:val="0074379E"/>
    <w:rsid w:val="00743A5E"/>
    <w:rsid w:val="00746EE3"/>
    <w:rsid w:val="00750272"/>
    <w:rsid w:val="00750ADD"/>
    <w:rsid w:val="00752069"/>
    <w:rsid w:val="007533FA"/>
    <w:rsid w:val="00753D31"/>
    <w:rsid w:val="007544AE"/>
    <w:rsid w:val="00755134"/>
    <w:rsid w:val="00756E7D"/>
    <w:rsid w:val="00757663"/>
    <w:rsid w:val="007577B6"/>
    <w:rsid w:val="007609CF"/>
    <w:rsid w:val="00761625"/>
    <w:rsid w:val="00762756"/>
    <w:rsid w:val="0076392E"/>
    <w:rsid w:val="0076422B"/>
    <w:rsid w:val="00764C43"/>
    <w:rsid w:val="0076507E"/>
    <w:rsid w:val="0076518E"/>
    <w:rsid w:val="00765AC7"/>
    <w:rsid w:val="007662CB"/>
    <w:rsid w:val="00767202"/>
    <w:rsid w:val="00767892"/>
    <w:rsid w:val="00770851"/>
    <w:rsid w:val="007722B8"/>
    <w:rsid w:val="00772685"/>
    <w:rsid w:val="00773EF7"/>
    <w:rsid w:val="00774598"/>
    <w:rsid w:val="00774D4F"/>
    <w:rsid w:val="00775442"/>
    <w:rsid w:val="00775F3F"/>
    <w:rsid w:val="0078076A"/>
    <w:rsid w:val="00780A67"/>
    <w:rsid w:val="007846F0"/>
    <w:rsid w:val="007849A2"/>
    <w:rsid w:val="00784EC5"/>
    <w:rsid w:val="007862DD"/>
    <w:rsid w:val="00786878"/>
    <w:rsid w:val="00790EC1"/>
    <w:rsid w:val="0079288A"/>
    <w:rsid w:val="00792B6A"/>
    <w:rsid w:val="00793236"/>
    <w:rsid w:val="00793E83"/>
    <w:rsid w:val="00793FC1"/>
    <w:rsid w:val="007950C1"/>
    <w:rsid w:val="00795965"/>
    <w:rsid w:val="00796100"/>
    <w:rsid w:val="00796729"/>
    <w:rsid w:val="00796792"/>
    <w:rsid w:val="007967D4"/>
    <w:rsid w:val="00797BB4"/>
    <w:rsid w:val="007A0811"/>
    <w:rsid w:val="007A0862"/>
    <w:rsid w:val="007A0ADD"/>
    <w:rsid w:val="007A272E"/>
    <w:rsid w:val="007A368B"/>
    <w:rsid w:val="007A3A20"/>
    <w:rsid w:val="007A4477"/>
    <w:rsid w:val="007A4A3B"/>
    <w:rsid w:val="007A664A"/>
    <w:rsid w:val="007A73A2"/>
    <w:rsid w:val="007A76F9"/>
    <w:rsid w:val="007A7F29"/>
    <w:rsid w:val="007B092F"/>
    <w:rsid w:val="007B2E25"/>
    <w:rsid w:val="007B4193"/>
    <w:rsid w:val="007B441F"/>
    <w:rsid w:val="007B4E0B"/>
    <w:rsid w:val="007B5889"/>
    <w:rsid w:val="007B5B97"/>
    <w:rsid w:val="007B5E3A"/>
    <w:rsid w:val="007B5FED"/>
    <w:rsid w:val="007B6811"/>
    <w:rsid w:val="007B6F66"/>
    <w:rsid w:val="007B725D"/>
    <w:rsid w:val="007B754E"/>
    <w:rsid w:val="007C1DEB"/>
    <w:rsid w:val="007C1F37"/>
    <w:rsid w:val="007C27D6"/>
    <w:rsid w:val="007C2B7D"/>
    <w:rsid w:val="007C331F"/>
    <w:rsid w:val="007C3496"/>
    <w:rsid w:val="007C6108"/>
    <w:rsid w:val="007C64A4"/>
    <w:rsid w:val="007C6747"/>
    <w:rsid w:val="007C7290"/>
    <w:rsid w:val="007C7799"/>
    <w:rsid w:val="007D075E"/>
    <w:rsid w:val="007D196D"/>
    <w:rsid w:val="007D2773"/>
    <w:rsid w:val="007D3B29"/>
    <w:rsid w:val="007D6AA6"/>
    <w:rsid w:val="007D6F73"/>
    <w:rsid w:val="007E138A"/>
    <w:rsid w:val="007E1DFD"/>
    <w:rsid w:val="007E2924"/>
    <w:rsid w:val="007E2DEF"/>
    <w:rsid w:val="007E428A"/>
    <w:rsid w:val="007E57AF"/>
    <w:rsid w:val="007F0EE6"/>
    <w:rsid w:val="007F21CA"/>
    <w:rsid w:val="007F2479"/>
    <w:rsid w:val="007F4E05"/>
    <w:rsid w:val="007F4FB0"/>
    <w:rsid w:val="007F5581"/>
    <w:rsid w:val="007F58A8"/>
    <w:rsid w:val="007F61B6"/>
    <w:rsid w:val="007F6723"/>
    <w:rsid w:val="007F6A84"/>
    <w:rsid w:val="007F7C08"/>
    <w:rsid w:val="008010A8"/>
    <w:rsid w:val="00801E3F"/>
    <w:rsid w:val="008029BE"/>
    <w:rsid w:val="00802A4F"/>
    <w:rsid w:val="008036EE"/>
    <w:rsid w:val="008059CC"/>
    <w:rsid w:val="0080619F"/>
    <w:rsid w:val="00806480"/>
    <w:rsid w:val="00806587"/>
    <w:rsid w:val="0080729C"/>
    <w:rsid w:val="00807CD9"/>
    <w:rsid w:val="0081089A"/>
    <w:rsid w:val="00810D5D"/>
    <w:rsid w:val="00811633"/>
    <w:rsid w:val="008124B4"/>
    <w:rsid w:val="00813177"/>
    <w:rsid w:val="008148AC"/>
    <w:rsid w:val="0081548D"/>
    <w:rsid w:val="008165B1"/>
    <w:rsid w:val="00817742"/>
    <w:rsid w:val="00817B3A"/>
    <w:rsid w:val="008200C0"/>
    <w:rsid w:val="00821568"/>
    <w:rsid w:val="008226D9"/>
    <w:rsid w:val="00823654"/>
    <w:rsid w:val="00823AF0"/>
    <w:rsid w:val="008258F4"/>
    <w:rsid w:val="0082642A"/>
    <w:rsid w:val="008265BF"/>
    <w:rsid w:val="0082662A"/>
    <w:rsid w:val="00826DC8"/>
    <w:rsid w:val="00826FB4"/>
    <w:rsid w:val="008306E8"/>
    <w:rsid w:val="00831837"/>
    <w:rsid w:val="00833EAE"/>
    <w:rsid w:val="00833ED2"/>
    <w:rsid w:val="00837426"/>
    <w:rsid w:val="00840534"/>
    <w:rsid w:val="00840B81"/>
    <w:rsid w:val="00841E69"/>
    <w:rsid w:val="008433C8"/>
    <w:rsid w:val="008439BA"/>
    <w:rsid w:val="0084513C"/>
    <w:rsid w:val="008453B1"/>
    <w:rsid w:val="00851224"/>
    <w:rsid w:val="008537B9"/>
    <w:rsid w:val="0085621D"/>
    <w:rsid w:val="008564B7"/>
    <w:rsid w:val="0085661A"/>
    <w:rsid w:val="008567CA"/>
    <w:rsid w:val="008628D4"/>
    <w:rsid w:val="00862A15"/>
    <w:rsid w:val="008634A2"/>
    <w:rsid w:val="0086460A"/>
    <w:rsid w:val="00864641"/>
    <w:rsid w:val="00865111"/>
    <w:rsid w:val="008654CB"/>
    <w:rsid w:val="00865629"/>
    <w:rsid w:val="00865A28"/>
    <w:rsid w:val="008670E3"/>
    <w:rsid w:val="008671C1"/>
    <w:rsid w:val="008716DC"/>
    <w:rsid w:val="00872343"/>
    <w:rsid w:val="00873C1A"/>
    <w:rsid w:val="008756DC"/>
    <w:rsid w:val="00875FE4"/>
    <w:rsid w:val="00876800"/>
    <w:rsid w:val="0087702C"/>
    <w:rsid w:val="00877048"/>
    <w:rsid w:val="00877082"/>
    <w:rsid w:val="00880E51"/>
    <w:rsid w:val="00881CAE"/>
    <w:rsid w:val="00882FD9"/>
    <w:rsid w:val="00886B20"/>
    <w:rsid w:val="0089190F"/>
    <w:rsid w:val="00892313"/>
    <w:rsid w:val="00892C4F"/>
    <w:rsid w:val="00892C72"/>
    <w:rsid w:val="008932C3"/>
    <w:rsid w:val="00893A4D"/>
    <w:rsid w:val="00893CB7"/>
    <w:rsid w:val="008951EC"/>
    <w:rsid w:val="00895755"/>
    <w:rsid w:val="008958CC"/>
    <w:rsid w:val="00895B8C"/>
    <w:rsid w:val="00895BE7"/>
    <w:rsid w:val="00896AC2"/>
    <w:rsid w:val="00897429"/>
    <w:rsid w:val="00897A14"/>
    <w:rsid w:val="00897AC8"/>
    <w:rsid w:val="008A0092"/>
    <w:rsid w:val="008A03E9"/>
    <w:rsid w:val="008A0E80"/>
    <w:rsid w:val="008A185F"/>
    <w:rsid w:val="008A1925"/>
    <w:rsid w:val="008A221B"/>
    <w:rsid w:val="008A3E6F"/>
    <w:rsid w:val="008A4B72"/>
    <w:rsid w:val="008A4C6D"/>
    <w:rsid w:val="008A6C4F"/>
    <w:rsid w:val="008B06AD"/>
    <w:rsid w:val="008B1334"/>
    <w:rsid w:val="008B1B2F"/>
    <w:rsid w:val="008B3376"/>
    <w:rsid w:val="008B441E"/>
    <w:rsid w:val="008B5976"/>
    <w:rsid w:val="008B6A3A"/>
    <w:rsid w:val="008C0119"/>
    <w:rsid w:val="008C1418"/>
    <w:rsid w:val="008C1B15"/>
    <w:rsid w:val="008C1BC3"/>
    <w:rsid w:val="008C26E4"/>
    <w:rsid w:val="008D09D1"/>
    <w:rsid w:val="008D0EBF"/>
    <w:rsid w:val="008D105B"/>
    <w:rsid w:val="008D18A1"/>
    <w:rsid w:val="008D3777"/>
    <w:rsid w:val="008D3927"/>
    <w:rsid w:val="008D44C2"/>
    <w:rsid w:val="008D6BEB"/>
    <w:rsid w:val="008D7592"/>
    <w:rsid w:val="008D7851"/>
    <w:rsid w:val="008D7D7D"/>
    <w:rsid w:val="008E27C3"/>
    <w:rsid w:val="008E289C"/>
    <w:rsid w:val="008E2A61"/>
    <w:rsid w:val="008E3597"/>
    <w:rsid w:val="008E3BEE"/>
    <w:rsid w:val="008E5E60"/>
    <w:rsid w:val="008F059D"/>
    <w:rsid w:val="008F2470"/>
    <w:rsid w:val="008F298D"/>
    <w:rsid w:val="008F32DC"/>
    <w:rsid w:val="008F4330"/>
    <w:rsid w:val="008F5A1B"/>
    <w:rsid w:val="00901535"/>
    <w:rsid w:val="00901E57"/>
    <w:rsid w:val="00903587"/>
    <w:rsid w:val="00903629"/>
    <w:rsid w:val="009038F8"/>
    <w:rsid w:val="009048EA"/>
    <w:rsid w:val="00904905"/>
    <w:rsid w:val="00905A92"/>
    <w:rsid w:val="00906094"/>
    <w:rsid w:val="00906D62"/>
    <w:rsid w:val="00906F73"/>
    <w:rsid w:val="00907523"/>
    <w:rsid w:val="00907BB5"/>
    <w:rsid w:val="00910F86"/>
    <w:rsid w:val="00911D75"/>
    <w:rsid w:val="0091295D"/>
    <w:rsid w:val="00914B49"/>
    <w:rsid w:val="00914F74"/>
    <w:rsid w:val="00915112"/>
    <w:rsid w:val="009151DE"/>
    <w:rsid w:val="009167C5"/>
    <w:rsid w:val="00917CB9"/>
    <w:rsid w:val="00921767"/>
    <w:rsid w:val="00922134"/>
    <w:rsid w:val="00922418"/>
    <w:rsid w:val="009228F5"/>
    <w:rsid w:val="0092347E"/>
    <w:rsid w:val="00923734"/>
    <w:rsid w:val="00925683"/>
    <w:rsid w:val="00926020"/>
    <w:rsid w:val="00926D19"/>
    <w:rsid w:val="009277DD"/>
    <w:rsid w:val="0093455D"/>
    <w:rsid w:val="00934620"/>
    <w:rsid w:val="00935C43"/>
    <w:rsid w:val="0093741E"/>
    <w:rsid w:val="00940D68"/>
    <w:rsid w:val="009419A3"/>
    <w:rsid w:val="009435CF"/>
    <w:rsid w:val="00944965"/>
    <w:rsid w:val="00945E40"/>
    <w:rsid w:val="00946903"/>
    <w:rsid w:val="009479ED"/>
    <w:rsid w:val="009479F5"/>
    <w:rsid w:val="0095035D"/>
    <w:rsid w:val="00950F0E"/>
    <w:rsid w:val="009510B5"/>
    <w:rsid w:val="009518BB"/>
    <w:rsid w:val="00952581"/>
    <w:rsid w:val="0095292E"/>
    <w:rsid w:val="00952970"/>
    <w:rsid w:val="00953514"/>
    <w:rsid w:val="00953580"/>
    <w:rsid w:val="00953A99"/>
    <w:rsid w:val="00954589"/>
    <w:rsid w:val="00954D35"/>
    <w:rsid w:val="00955662"/>
    <w:rsid w:val="00955703"/>
    <w:rsid w:val="00955960"/>
    <w:rsid w:val="009561CF"/>
    <w:rsid w:val="0095637B"/>
    <w:rsid w:val="00956D80"/>
    <w:rsid w:val="009574B5"/>
    <w:rsid w:val="00960E26"/>
    <w:rsid w:val="009611C8"/>
    <w:rsid w:val="00963397"/>
    <w:rsid w:val="00964B54"/>
    <w:rsid w:val="00964F11"/>
    <w:rsid w:val="0096547F"/>
    <w:rsid w:val="00966B8C"/>
    <w:rsid w:val="0096740F"/>
    <w:rsid w:val="0096778A"/>
    <w:rsid w:val="00970434"/>
    <w:rsid w:val="009723CD"/>
    <w:rsid w:val="0097329D"/>
    <w:rsid w:val="00973CBF"/>
    <w:rsid w:val="00974C74"/>
    <w:rsid w:val="009754BB"/>
    <w:rsid w:val="00975537"/>
    <w:rsid w:val="00975ADE"/>
    <w:rsid w:val="0097634D"/>
    <w:rsid w:val="00977810"/>
    <w:rsid w:val="00977F81"/>
    <w:rsid w:val="009801FC"/>
    <w:rsid w:val="00980629"/>
    <w:rsid w:val="00980E86"/>
    <w:rsid w:val="009811F4"/>
    <w:rsid w:val="00982719"/>
    <w:rsid w:val="0098283D"/>
    <w:rsid w:val="00983411"/>
    <w:rsid w:val="00983BE8"/>
    <w:rsid w:val="00984CDA"/>
    <w:rsid w:val="00986BF2"/>
    <w:rsid w:val="00987334"/>
    <w:rsid w:val="00987E0D"/>
    <w:rsid w:val="0099062E"/>
    <w:rsid w:val="00990ADF"/>
    <w:rsid w:val="00994D97"/>
    <w:rsid w:val="0099538E"/>
    <w:rsid w:val="009959FF"/>
    <w:rsid w:val="00996515"/>
    <w:rsid w:val="009A10AD"/>
    <w:rsid w:val="009A2D9D"/>
    <w:rsid w:val="009A42B7"/>
    <w:rsid w:val="009B031D"/>
    <w:rsid w:val="009B0501"/>
    <w:rsid w:val="009B11B6"/>
    <w:rsid w:val="009B12BC"/>
    <w:rsid w:val="009B160D"/>
    <w:rsid w:val="009B21DB"/>
    <w:rsid w:val="009B2950"/>
    <w:rsid w:val="009B334E"/>
    <w:rsid w:val="009B34DD"/>
    <w:rsid w:val="009B354E"/>
    <w:rsid w:val="009B40D4"/>
    <w:rsid w:val="009B4286"/>
    <w:rsid w:val="009B5C85"/>
    <w:rsid w:val="009B6643"/>
    <w:rsid w:val="009B71CD"/>
    <w:rsid w:val="009B75CA"/>
    <w:rsid w:val="009B7F9B"/>
    <w:rsid w:val="009C0163"/>
    <w:rsid w:val="009C059B"/>
    <w:rsid w:val="009C1107"/>
    <w:rsid w:val="009C118D"/>
    <w:rsid w:val="009C1680"/>
    <w:rsid w:val="009C1F1B"/>
    <w:rsid w:val="009C1F39"/>
    <w:rsid w:val="009C208E"/>
    <w:rsid w:val="009C220F"/>
    <w:rsid w:val="009C445F"/>
    <w:rsid w:val="009C47CA"/>
    <w:rsid w:val="009C52D5"/>
    <w:rsid w:val="009C5B21"/>
    <w:rsid w:val="009D060E"/>
    <w:rsid w:val="009D1820"/>
    <w:rsid w:val="009D1EC3"/>
    <w:rsid w:val="009D21C4"/>
    <w:rsid w:val="009D25AB"/>
    <w:rsid w:val="009D260C"/>
    <w:rsid w:val="009D2ACF"/>
    <w:rsid w:val="009D39E2"/>
    <w:rsid w:val="009D47F8"/>
    <w:rsid w:val="009D5D75"/>
    <w:rsid w:val="009D63E5"/>
    <w:rsid w:val="009D65D2"/>
    <w:rsid w:val="009D6DD1"/>
    <w:rsid w:val="009E08C0"/>
    <w:rsid w:val="009E144D"/>
    <w:rsid w:val="009E34E7"/>
    <w:rsid w:val="009E4829"/>
    <w:rsid w:val="009E4A11"/>
    <w:rsid w:val="009E4FFF"/>
    <w:rsid w:val="009E5DA5"/>
    <w:rsid w:val="009F18A5"/>
    <w:rsid w:val="009F1997"/>
    <w:rsid w:val="009F1B78"/>
    <w:rsid w:val="009F4494"/>
    <w:rsid w:val="009F4CF0"/>
    <w:rsid w:val="009F4E4E"/>
    <w:rsid w:val="009F4EB8"/>
    <w:rsid w:val="009F68B1"/>
    <w:rsid w:val="009F6CE6"/>
    <w:rsid w:val="009F73B9"/>
    <w:rsid w:val="009F74DE"/>
    <w:rsid w:val="00A00394"/>
    <w:rsid w:val="00A00CF7"/>
    <w:rsid w:val="00A01AE0"/>
    <w:rsid w:val="00A01B0C"/>
    <w:rsid w:val="00A023CB"/>
    <w:rsid w:val="00A03BB2"/>
    <w:rsid w:val="00A046AE"/>
    <w:rsid w:val="00A10601"/>
    <w:rsid w:val="00A10A71"/>
    <w:rsid w:val="00A10DAF"/>
    <w:rsid w:val="00A11611"/>
    <w:rsid w:val="00A133CA"/>
    <w:rsid w:val="00A13CE2"/>
    <w:rsid w:val="00A1599A"/>
    <w:rsid w:val="00A160BC"/>
    <w:rsid w:val="00A1641D"/>
    <w:rsid w:val="00A204A3"/>
    <w:rsid w:val="00A20D18"/>
    <w:rsid w:val="00A20D7A"/>
    <w:rsid w:val="00A21261"/>
    <w:rsid w:val="00A21695"/>
    <w:rsid w:val="00A217BD"/>
    <w:rsid w:val="00A24CEA"/>
    <w:rsid w:val="00A2522E"/>
    <w:rsid w:val="00A26F40"/>
    <w:rsid w:val="00A301F3"/>
    <w:rsid w:val="00A3043B"/>
    <w:rsid w:val="00A30767"/>
    <w:rsid w:val="00A30ADA"/>
    <w:rsid w:val="00A317AC"/>
    <w:rsid w:val="00A31DEC"/>
    <w:rsid w:val="00A333C9"/>
    <w:rsid w:val="00A336D0"/>
    <w:rsid w:val="00A33FF1"/>
    <w:rsid w:val="00A344B2"/>
    <w:rsid w:val="00A351F2"/>
    <w:rsid w:val="00A354B7"/>
    <w:rsid w:val="00A36039"/>
    <w:rsid w:val="00A36502"/>
    <w:rsid w:val="00A36D19"/>
    <w:rsid w:val="00A37B3F"/>
    <w:rsid w:val="00A37FAE"/>
    <w:rsid w:val="00A40164"/>
    <w:rsid w:val="00A409CE"/>
    <w:rsid w:val="00A40CE0"/>
    <w:rsid w:val="00A411D8"/>
    <w:rsid w:val="00A41B82"/>
    <w:rsid w:val="00A42B76"/>
    <w:rsid w:val="00A44999"/>
    <w:rsid w:val="00A44AEA"/>
    <w:rsid w:val="00A4704C"/>
    <w:rsid w:val="00A477FC"/>
    <w:rsid w:val="00A47A8C"/>
    <w:rsid w:val="00A50DA5"/>
    <w:rsid w:val="00A5187C"/>
    <w:rsid w:val="00A533B6"/>
    <w:rsid w:val="00A535D3"/>
    <w:rsid w:val="00A53A38"/>
    <w:rsid w:val="00A53FFD"/>
    <w:rsid w:val="00A557A1"/>
    <w:rsid w:val="00A562A3"/>
    <w:rsid w:val="00A618BF"/>
    <w:rsid w:val="00A61F11"/>
    <w:rsid w:val="00A63001"/>
    <w:rsid w:val="00A63799"/>
    <w:rsid w:val="00A645EE"/>
    <w:rsid w:val="00A648D0"/>
    <w:rsid w:val="00A666BC"/>
    <w:rsid w:val="00A675D9"/>
    <w:rsid w:val="00A70129"/>
    <w:rsid w:val="00A719D4"/>
    <w:rsid w:val="00A72149"/>
    <w:rsid w:val="00A7332D"/>
    <w:rsid w:val="00A73D4E"/>
    <w:rsid w:val="00A74FEA"/>
    <w:rsid w:val="00A757E8"/>
    <w:rsid w:val="00A75D96"/>
    <w:rsid w:val="00A76465"/>
    <w:rsid w:val="00A768E2"/>
    <w:rsid w:val="00A76D7E"/>
    <w:rsid w:val="00A77102"/>
    <w:rsid w:val="00A81CDB"/>
    <w:rsid w:val="00A8347F"/>
    <w:rsid w:val="00A83D68"/>
    <w:rsid w:val="00A864C1"/>
    <w:rsid w:val="00A86EE0"/>
    <w:rsid w:val="00A86F27"/>
    <w:rsid w:val="00A87110"/>
    <w:rsid w:val="00A87D85"/>
    <w:rsid w:val="00A92290"/>
    <w:rsid w:val="00A931EE"/>
    <w:rsid w:val="00A938FC"/>
    <w:rsid w:val="00A93911"/>
    <w:rsid w:val="00A9482E"/>
    <w:rsid w:val="00A9523B"/>
    <w:rsid w:val="00A9533A"/>
    <w:rsid w:val="00A9698A"/>
    <w:rsid w:val="00A974E8"/>
    <w:rsid w:val="00AA0D5C"/>
    <w:rsid w:val="00AA2A62"/>
    <w:rsid w:val="00AA3A3A"/>
    <w:rsid w:val="00AA42BD"/>
    <w:rsid w:val="00AA4C94"/>
    <w:rsid w:val="00AA69FA"/>
    <w:rsid w:val="00AB09A5"/>
    <w:rsid w:val="00AB0F61"/>
    <w:rsid w:val="00AB2C7B"/>
    <w:rsid w:val="00AB5C83"/>
    <w:rsid w:val="00AB6D80"/>
    <w:rsid w:val="00AB6E50"/>
    <w:rsid w:val="00AC1040"/>
    <w:rsid w:val="00AC1943"/>
    <w:rsid w:val="00AC1E27"/>
    <w:rsid w:val="00AC2AD4"/>
    <w:rsid w:val="00AC2DC7"/>
    <w:rsid w:val="00AC3BDB"/>
    <w:rsid w:val="00AC404D"/>
    <w:rsid w:val="00AC4E8F"/>
    <w:rsid w:val="00AC756C"/>
    <w:rsid w:val="00AD0207"/>
    <w:rsid w:val="00AD1B25"/>
    <w:rsid w:val="00AD37DA"/>
    <w:rsid w:val="00AD3AC9"/>
    <w:rsid w:val="00AD4B4D"/>
    <w:rsid w:val="00AD5D97"/>
    <w:rsid w:val="00AD66A7"/>
    <w:rsid w:val="00AD7180"/>
    <w:rsid w:val="00AD7684"/>
    <w:rsid w:val="00AE1958"/>
    <w:rsid w:val="00AE1A08"/>
    <w:rsid w:val="00AE20F0"/>
    <w:rsid w:val="00AE2433"/>
    <w:rsid w:val="00AE3F1B"/>
    <w:rsid w:val="00AE5BC2"/>
    <w:rsid w:val="00AF09FE"/>
    <w:rsid w:val="00AF0A73"/>
    <w:rsid w:val="00AF0D26"/>
    <w:rsid w:val="00AF1D2C"/>
    <w:rsid w:val="00AF3FB3"/>
    <w:rsid w:val="00AF494B"/>
    <w:rsid w:val="00AF65C4"/>
    <w:rsid w:val="00AF6F9F"/>
    <w:rsid w:val="00B0058A"/>
    <w:rsid w:val="00B0066F"/>
    <w:rsid w:val="00B00C44"/>
    <w:rsid w:val="00B01A8D"/>
    <w:rsid w:val="00B03325"/>
    <w:rsid w:val="00B048B5"/>
    <w:rsid w:val="00B049BB"/>
    <w:rsid w:val="00B053CC"/>
    <w:rsid w:val="00B06C91"/>
    <w:rsid w:val="00B07794"/>
    <w:rsid w:val="00B10FAD"/>
    <w:rsid w:val="00B11984"/>
    <w:rsid w:val="00B11B89"/>
    <w:rsid w:val="00B11DC4"/>
    <w:rsid w:val="00B12D4D"/>
    <w:rsid w:val="00B157C8"/>
    <w:rsid w:val="00B15AB9"/>
    <w:rsid w:val="00B1685D"/>
    <w:rsid w:val="00B1690F"/>
    <w:rsid w:val="00B16CDE"/>
    <w:rsid w:val="00B20078"/>
    <w:rsid w:val="00B22212"/>
    <w:rsid w:val="00B22634"/>
    <w:rsid w:val="00B226D2"/>
    <w:rsid w:val="00B22CF4"/>
    <w:rsid w:val="00B23BF3"/>
    <w:rsid w:val="00B24080"/>
    <w:rsid w:val="00B24533"/>
    <w:rsid w:val="00B24B46"/>
    <w:rsid w:val="00B2502C"/>
    <w:rsid w:val="00B2515D"/>
    <w:rsid w:val="00B260A5"/>
    <w:rsid w:val="00B2632A"/>
    <w:rsid w:val="00B26476"/>
    <w:rsid w:val="00B26B0E"/>
    <w:rsid w:val="00B30721"/>
    <w:rsid w:val="00B315CE"/>
    <w:rsid w:val="00B316A0"/>
    <w:rsid w:val="00B35535"/>
    <w:rsid w:val="00B405AF"/>
    <w:rsid w:val="00B41072"/>
    <w:rsid w:val="00B41909"/>
    <w:rsid w:val="00B41DE1"/>
    <w:rsid w:val="00B4417A"/>
    <w:rsid w:val="00B441F6"/>
    <w:rsid w:val="00B44BA6"/>
    <w:rsid w:val="00B46AB1"/>
    <w:rsid w:val="00B46DF3"/>
    <w:rsid w:val="00B50CB6"/>
    <w:rsid w:val="00B51544"/>
    <w:rsid w:val="00B532CD"/>
    <w:rsid w:val="00B5356E"/>
    <w:rsid w:val="00B535AE"/>
    <w:rsid w:val="00B5360C"/>
    <w:rsid w:val="00B53BB8"/>
    <w:rsid w:val="00B5565E"/>
    <w:rsid w:val="00B55998"/>
    <w:rsid w:val="00B55AC6"/>
    <w:rsid w:val="00B56A35"/>
    <w:rsid w:val="00B57659"/>
    <w:rsid w:val="00B57A5D"/>
    <w:rsid w:val="00B57AAF"/>
    <w:rsid w:val="00B57F08"/>
    <w:rsid w:val="00B60228"/>
    <w:rsid w:val="00B62ABF"/>
    <w:rsid w:val="00B63290"/>
    <w:rsid w:val="00B63741"/>
    <w:rsid w:val="00B63DB7"/>
    <w:rsid w:val="00B63EB3"/>
    <w:rsid w:val="00B6684C"/>
    <w:rsid w:val="00B70546"/>
    <w:rsid w:val="00B70DD7"/>
    <w:rsid w:val="00B727EC"/>
    <w:rsid w:val="00B73C6B"/>
    <w:rsid w:val="00B73D52"/>
    <w:rsid w:val="00B74011"/>
    <w:rsid w:val="00B771E6"/>
    <w:rsid w:val="00B77333"/>
    <w:rsid w:val="00B777A6"/>
    <w:rsid w:val="00B8197D"/>
    <w:rsid w:val="00B81DC1"/>
    <w:rsid w:val="00B81FC2"/>
    <w:rsid w:val="00B834AA"/>
    <w:rsid w:val="00B83747"/>
    <w:rsid w:val="00B8407F"/>
    <w:rsid w:val="00B84AD6"/>
    <w:rsid w:val="00B84B7E"/>
    <w:rsid w:val="00B85836"/>
    <w:rsid w:val="00B85CCD"/>
    <w:rsid w:val="00B87AA7"/>
    <w:rsid w:val="00B87B60"/>
    <w:rsid w:val="00B9027D"/>
    <w:rsid w:val="00B91DED"/>
    <w:rsid w:val="00B9265E"/>
    <w:rsid w:val="00B92C9D"/>
    <w:rsid w:val="00B93DA3"/>
    <w:rsid w:val="00B93F7E"/>
    <w:rsid w:val="00B9456C"/>
    <w:rsid w:val="00B94BE7"/>
    <w:rsid w:val="00B94D04"/>
    <w:rsid w:val="00B9557C"/>
    <w:rsid w:val="00B95831"/>
    <w:rsid w:val="00B95CD2"/>
    <w:rsid w:val="00B95FF9"/>
    <w:rsid w:val="00B96520"/>
    <w:rsid w:val="00B97500"/>
    <w:rsid w:val="00BA0BE0"/>
    <w:rsid w:val="00BA198A"/>
    <w:rsid w:val="00BA1DE4"/>
    <w:rsid w:val="00BA2054"/>
    <w:rsid w:val="00BA2060"/>
    <w:rsid w:val="00BA4848"/>
    <w:rsid w:val="00BA4B49"/>
    <w:rsid w:val="00BA54F9"/>
    <w:rsid w:val="00BA6F60"/>
    <w:rsid w:val="00BA7A5A"/>
    <w:rsid w:val="00BA7B07"/>
    <w:rsid w:val="00BB0215"/>
    <w:rsid w:val="00BB1E03"/>
    <w:rsid w:val="00BB25B6"/>
    <w:rsid w:val="00BB2727"/>
    <w:rsid w:val="00BB458A"/>
    <w:rsid w:val="00BB627F"/>
    <w:rsid w:val="00BB65A4"/>
    <w:rsid w:val="00BC15DD"/>
    <w:rsid w:val="00BC1C9C"/>
    <w:rsid w:val="00BC2054"/>
    <w:rsid w:val="00BC3785"/>
    <w:rsid w:val="00BC3935"/>
    <w:rsid w:val="00BC452B"/>
    <w:rsid w:val="00BC4C85"/>
    <w:rsid w:val="00BC5CDD"/>
    <w:rsid w:val="00BC5F44"/>
    <w:rsid w:val="00BC5F6C"/>
    <w:rsid w:val="00BD21F1"/>
    <w:rsid w:val="00BD3DBB"/>
    <w:rsid w:val="00BD43AE"/>
    <w:rsid w:val="00BD5521"/>
    <w:rsid w:val="00BD5DD8"/>
    <w:rsid w:val="00BD7882"/>
    <w:rsid w:val="00BE26A6"/>
    <w:rsid w:val="00BE37FA"/>
    <w:rsid w:val="00BF0B19"/>
    <w:rsid w:val="00BF1285"/>
    <w:rsid w:val="00BF20F7"/>
    <w:rsid w:val="00BF26EB"/>
    <w:rsid w:val="00BF2727"/>
    <w:rsid w:val="00BF2B3D"/>
    <w:rsid w:val="00BF352B"/>
    <w:rsid w:val="00BF3571"/>
    <w:rsid w:val="00BF35C4"/>
    <w:rsid w:val="00BF4BA1"/>
    <w:rsid w:val="00BF5A51"/>
    <w:rsid w:val="00BF6986"/>
    <w:rsid w:val="00C00030"/>
    <w:rsid w:val="00C00208"/>
    <w:rsid w:val="00C017DE"/>
    <w:rsid w:val="00C01D38"/>
    <w:rsid w:val="00C03ABE"/>
    <w:rsid w:val="00C04570"/>
    <w:rsid w:val="00C04D2E"/>
    <w:rsid w:val="00C06748"/>
    <w:rsid w:val="00C068A3"/>
    <w:rsid w:val="00C0702D"/>
    <w:rsid w:val="00C11006"/>
    <w:rsid w:val="00C11E08"/>
    <w:rsid w:val="00C12955"/>
    <w:rsid w:val="00C159DB"/>
    <w:rsid w:val="00C15F16"/>
    <w:rsid w:val="00C16224"/>
    <w:rsid w:val="00C17E2F"/>
    <w:rsid w:val="00C20354"/>
    <w:rsid w:val="00C20A54"/>
    <w:rsid w:val="00C20F99"/>
    <w:rsid w:val="00C21395"/>
    <w:rsid w:val="00C23AA3"/>
    <w:rsid w:val="00C23D24"/>
    <w:rsid w:val="00C23E41"/>
    <w:rsid w:val="00C26018"/>
    <w:rsid w:val="00C27394"/>
    <w:rsid w:val="00C273F3"/>
    <w:rsid w:val="00C27FFA"/>
    <w:rsid w:val="00C312A0"/>
    <w:rsid w:val="00C31810"/>
    <w:rsid w:val="00C3389E"/>
    <w:rsid w:val="00C345E6"/>
    <w:rsid w:val="00C35AA8"/>
    <w:rsid w:val="00C363B0"/>
    <w:rsid w:val="00C36721"/>
    <w:rsid w:val="00C36A3B"/>
    <w:rsid w:val="00C4180A"/>
    <w:rsid w:val="00C4202D"/>
    <w:rsid w:val="00C4206A"/>
    <w:rsid w:val="00C43137"/>
    <w:rsid w:val="00C432F2"/>
    <w:rsid w:val="00C436AF"/>
    <w:rsid w:val="00C43D7B"/>
    <w:rsid w:val="00C45ED5"/>
    <w:rsid w:val="00C461CE"/>
    <w:rsid w:val="00C462EB"/>
    <w:rsid w:val="00C46831"/>
    <w:rsid w:val="00C46CF4"/>
    <w:rsid w:val="00C47C42"/>
    <w:rsid w:val="00C47E4F"/>
    <w:rsid w:val="00C50638"/>
    <w:rsid w:val="00C50837"/>
    <w:rsid w:val="00C50AEE"/>
    <w:rsid w:val="00C50C29"/>
    <w:rsid w:val="00C5184A"/>
    <w:rsid w:val="00C52B95"/>
    <w:rsid w:val="00C55151"/>
    <w:rsid w:val="00C553B4"/>
    <w:rsid w:val="00C66BF8"/>
    <w:rsid w:val="00C6737D"/>
    <w:rsid w:val="00C679BD"/>
    <w:rsid w:val="00C67DA7"/>
    <w:rsid w:val="00C722C8"/>
    <w:rsid w:val="00C72860"/>
    <w:rsid w:val="00C7319D"/>
    <w:rsid w:val="00C7464A"/>
    <w:rsid w:val="00C7500C"/>
    <w:rsid w:val="00C75866"/>
    <w:rsid w:val="00C7593F"/>
    <w:rsid w:val="00C76197"/>
    <w:rsid w:val="00C767C5"/>
    <w:rsid w:val="00C77257"/>
    <w:rsid w:val="00C806D4"/>
    <w:rsid w:val="00C8082B"/>
    <w:rsid w:val="00C81330"/>
    <w:rsid w:val="00C85BB6"/>
    <w:rsid w:val="00C9019D"/>
    <w:rsid w:val="00C90426"/>
    <w:rsid w:val="00C906FB"/>
    <w:rsid w:val="00C909D0"/>
    <w:rsid w:val="00C90E5E"/>
    <w:rsid w:val="00C90E6D"/>
    <w:rsid w:val="00C91BB0"/>
    <w:rsid w:val="00C91E47"/>
    <w:rsid w:val="00C9412F"/>
    <w:rsid w:val="00C941B6"/>
    <w:rsid w:val="00C943B0"/>
    <w:rsid w:val="00C9462A"/>
    <w:rsid w:val="00C94E98"/>
    <w:rsid w:val="00C95B87"/>
    <w:rsid w:val="00C95D0A"/>
    <w:rsid w:val="00C97370"/>
    <w:rsid w:val="00C9744B"/>
    <w:rsid w:val="00C97F1D"/>
    <w:rsid w:val="00CA1633"/>
    <w:rsid w:val="00CA19E0"/>
    <w:rsid w:val="00CA1E19"/>
    <w:rsid w:val="00CA23CA"/>
    <w:rsid w:val="00CA2D69"/>
    <w:rsid w:val="00CA3FF2"/>
    <w:rsid w:val="00CA4EA1"/>
    <w:rsid w:val="00CA5352"/>
    <w:rsid w:val="00CA7B42"/>
    <w:rsid w:val="00CA7C4B"/>
    <w:rsid w:val="00CA7F4C"/>
    <w:rsid w:val="00CA7FC3"/>
    <w:rsid w:val="00CB0557"/>
    <w:rsid w:val="00CB1062"/>
    <w:rsid w:val="00CB1790"/>
    <w:rsid w:val="00CB1EF2"/>
    <w:rsid w:val="00CB390A"/>
    <w:rsid w:val="00CB4DE7"/>
    <w:rsid w:val="00CB61EA"/>
    <w:rsid w:val="00CB7B48"/>
    <w:rsid w:val="00CC0057"/>
    <w:rsid w:val="00CC0FFC"/>
    <w:rsid w:val="00CC12B4"/>
    <w:rsid w:val="00CC137F"/>
    <w:rsid w:val="00CC445E"/>
    <w:rsid w:val="00CC5225"/>
    <w:rsid w:val="00CC5916"/>
    <w:rsid w:val="00CC6C50"/>
    <w:rsid w:val="00CC7EE9"/>
    <w:rsid w:val="00CC7FFD"/>
    <w:rsid w:val="00CD0EC5"/>
    <w:rsid w:val="00CD1DAC"/>
    <w:rsid w:val="00CD1E2C"/>
    <w:rsid w:val="00CD3462"/>
    <w:rsid w:val="00CD4C86"/>
    <w:rsid w:val="00CD66AB"/>
    <w:rsid w:val="00CD6AA1"/>
    <w:rsid w:val="00CD701E"/>
    <w:rsid w:val="00CD735D"/>
    <w:rsid w:val="00CE0ADD"/>
    <w:rsid w:val="00CE115D"/>
    <w:rsid w:val="00CE2A29"/>
    <w:rsid w:val="00CE41AB"/>
    <w:rsid w:val="00CE4753"/>
    <w:rsid w:val="00CE4F9F"/>
    <w:rsid w:val="00CE582E"/>
    <w:rsid w:val="00CE58B5"/>
    <w:rsid w:val="00CE6858"/>
    <w:rsid w:val="00CE6A21"/>
    <w:rsid w:val="00CE7802"/>
    <w:rsid w:val="00CF2736"/>
    <w:rsid w:val="00CF420A"/>
    <w:rsid w:val="00CF506C"/>
    <w:rsid w:val="00CF62A4"/>
    <w:rsid w:val="00CF647A"/>
    <w:rsid w:val="00CF7CC3"/>
    <w:rsid w:val="00D00BFA"/>
    <w:rsid w:val="00D01CF0"/>
    <w:rsid w:val="00D0252C"/>
    <w:rsid w:val="00D03670"/>
    <w:rsid w:val="00D03F0D"/>
    <w:rsid w:val="00D03FA7"/>
    <w:rsid w:val="00D04531"/>
    <w:rsid w:val="00D05DB4"/>
    <w:rsid w:val="00D05F57"/>
    <w:rsid w:val="00D101DF"/>
    <w:rsid w:val="00D10550"/>
    <w:rsid w:val="00D1090C"/>
    <w:rsid w:val="00D10B20"/>
    <w:rsid w:val="00D13921"/>
    <w:rsid w:val="00D13EDE"/>
    <w:rsid w:val="00D150A4"/>
    <w:rsid w:val="00D153D0"/>
    <w:rsid w:val="00D1541C"/>
    <w:rsid w:val="00D15811"/>
    <w:rsid w:val="00D15FBA"/>
    <w:rsid w:val="00D16158"/>
    <w:rsid w:val="00D20971"/>
    <w:rsid w:val="00D22B84"/>
    <w:rsid w:val="00D22F13"/>
    <w:rsid w:val="00D254D3"/>
    <w:rsid w:val="00D26756"/>
    <w:rsid w:val="00D30BC1"/>
    <w:rsid w:val="00D314E6"/>
    <w:rsid w:val="00D31D22"/>
    <w:rsid w:val="00D3270B"/>
    <w:rsid w:val="00D32F75"/>
    <w:rsid w:val="00D34890"/>
    <w:rsid w:val="00D35FEC"/>
    <w:rsid w:val="00D36D48"/>
    <w:rsid w:val="00D3721A"/>
    <w:rsid w:val="00D372EA"/>
    <w:rsid w:val="00D37A4A"/>
    <w:rsid w:val="00D41536"/>
    <w:rsid w:val="00D4199E"/>
    <w:rsid w:val="00D41C38"/>
    <w:rsid w:val="00D41D70"/>
    <w:rsid w:val="00D41DA9"/>
    <w:rsid w:val="00D41F42"/>
    <w:rsid w:val="00D43180"/>
    <w:rsid w:val="00D45802"/>
    <w:rsid w:val="00D46183"/>
    <w:rsid w:val="00D47BAA"/>
    <w:rsid w:val="00D510A3"/>
    <w:rsid w:val="00D51216"/>
    <w:rsid w:val="00D5147D"/>
    <w:rsid w:val="00D522AA"/>
    <w:rsid w:val="00D52CA6"/>
    <w:rsid w:val="00D52DAE"/>
    <w:rsid w:val="00D546E6"/>
    <w:rsid w:val="00D54755"/>
    <w:rsid w:val="00D5542F"/>
    <w:rsid w:val="00D56295"/>
    <w:rsid w:val="00D57B99"/>
    <w:rsid w:val="00D57C67"/>
    <w:rsid w:val="00D6049E"/>
    <w:rsid w:val="00D61691"/>
    <w:rsid w:val="00D61BB9"/>
    <w:rsid w:val="00D62BEA"/>
    <w:rsid w:val="00D6308F"/>
    <w:rsid w:val="00D64C93"/>
    <w:rsid w:val="00D657A4"/>
    <w:rsid w:val="00D65DF0"/>
    <w:rsid w:val="00D66EDA"/>
    <w:rsid w:val="00D67846"/>
    <w:rsid w:val="00D70F2D"/>
    <w:rsid w:val="00D716BB"/>
    <w:rsid w:val="00D717B7"/>
    <w:rsid w:val="00D71991"/>
    <w:rsid w:val="00D720FC"/>
    <w:rsid w:val="00D725AB"/>
    <w:rsid w:val="00D72EC5"/>
    <w:rsid w:val="00D7405A"/>
    <w:rsid w:val="00D74FE8"/>
    <w:rsid w:val="00D755EA"/>
    <w:rsid w:val="00D762B4"/>
    <w:rsid w:val="00D76C25"/>
    <w:rsid w:val="00D775A8"/>
    <w:rsid w:val="00D802D8"/>
    <w:rsid w:val="00D80EB9"/>
    <w:rsid w:val="00D84A32"/>
    <w:rsid w:val="00D86CF6"/>
    <w:rsid w:val="00D87F87"/>
    <w:rsid w:val="00D90E45"/>
    <w:rsid w:val="00D91947"/>
    <w:rsid w:val="00D92416"/>
    <w:rsid w:val="00D940F5"/>
    <w:rsid w:val="00D9571A"/>
    <w:rsid w:val="00D9584D"/>
    <w:rsid w:val="00D95ED1"/>
    <w:rsid w:val="00D95F11"/>
    <w:rsid w:val="00D97164"/>
    <w:rsid w:val="00D977A8"/>
    <w:rsid w:val="00DA013D"/>
    <w:rsid w:val="00DA02D5"/>
    <w:rsid w:val="00DA0473"/>
    <w:rsid w:val="00DA0A65"/>
    <w:rsid w:val="00DA1FBB"/>
    <w:rsid w:val="00DA22F6"/>
    <w:rsid w:val="00DA40F8"/>
    <w:rsid w:val="00DA4A64"/>
    <w:rsid w:val="00DA57C0"/>
    <w:rsid w:val="00DA5C28"/>
    <w:rsid w:val="00DA6C7D"/>
    <w:rsid w:val="00DA7253"/>
    <w:rsid w:val="00DA7A57"/>
    <w:rsid w:val="00DB0AD3"/>
    <w:rsid w:val="00DB1392"/>
    <w:rsid w:val="00DB1838"/>
    <w:rsid w:val="00DB1C61"/>
    <w:rsid w:val="00DB2497"/>
    <w:rsid w:val="00DB36E8"/>
    <w:rsid w:val="00DB6AF5"/>
    <w:rsid w:val="00DB6F06"/>
    <w:rsid w:val="00DB7A3B"/>
    <w:rsid w:val="00DC082F"/>
    <w:rsid w:val="00DC3E50"/>
    <w:rsid w:val="00DC4A0C"/>
    <w:rsid w:val="00DC59C5"/>
    <w:rsid w:val="00DC61C6"/>
    <w:rsid w:val="00DC7256"/>
    <w:rsid w:val="00DC75B8"/>
    <w:rsid w:val="00DC7E4D"/>
    <w:rsid w:val="00DD22D7"/>
    <w:rsid w:val="00DD320C"/>
    <w:rsid w:val="00DD3669"/>
    <w:rsid w:val="00DD3ED1"/>
    <w:rsid w:val="00DD3FA2"/>
    <w:rsid w:val="00DD6C00"/>
    <w:rsid w:val="00DD6D1F"/>
    <w:rsid w:val="00DE0CEB"/>
    <w:rsid w:val="00DE231A"/>
    <w:rsid w:val="00DE2D60"/>
    <w:rsid w:val="00DE4570"/>
    <w:rsid w:val="00DE4676"/>
    <w:rsid w:val="00DE485E"/>
    <w:rsid w:val="00DE4B02"/>
    <w:rsid w:val="00DE4C27"/>
    <w:rsid w:val="00DE5266"/>
    <w:rsid w:val="00DE545A"/>
    <w:rsid w:val="00DE6278"/>
    <w:rsid w:val="00DE740E"/>
    <w:rsid w:val="00DE790A"/>
    <w:rsid w:val="00DE7AB8"/>
    <w:rsid w:val="00DE7D18"/>
    <w:rsid w:val="00DF0B00"/>
    <w:rsid w:val="00DF16B7"/>
    <w:rsid w:val="00DF1B87"/>
    <w:rsid w:val="00DF1F50"/>
    <w:rsid w:val="00DF2EBB"/>
    <w:rsid w:val="00DF431D"/>
    <w:rsid w:val="00DF4A2D"/>
    <w:rsid w:val="00DF69EA"/>
    <w:rsid w:val="00DF7149"/>
    <w:rsid w:val="00DF743A"/>
    <w:rsid w:val="00E05BAC"/>
    <w:rsid w:val="00E07C2F"/>
    <w:rsid w:val="00E11E57"/>
    <w:rsid w:val="00E12004"/>
    <w:rsid w:val="00E14C39"/>
    <w:rsid w:val="00E154B2"/>
    <w:rsid w:val="00E15997"/>
    <w:rsid w:val="00E15A8C"/>
    <w:rsid w:val="00E16950"/>
    <w:rsid w:val="00E20B77"/>
    <w:rsid w:val="00E20BBD"/>
    <w:rsid w:val="00E21CC8"/>
    <w:rsid w:val="00E22A36"/>
    <w:rsid w:val="00E2368E"/>
    <w:rsid w:val="00E24223"/>
    <w:rsid w:val="00E24DE6"/>
    <w:rsid w:val="00E2582F"/>
    <w:rsid w:val="00E3085C"/>
    <w:rsid w:val="00E32061"/>
    <w:rsid w:val="00E3228D"/>
    <w:rsid w:val="00E32B9D"/>
    <w:rsid w:val="00E332F0"/>
    <w:rsid w:val="00E3382D"/>
    <w:rsid w:val="00E34310"/>
    <w:rsid w:val="00E349FA"/>
    <w:rsid w:val="00E36338"/>
    <w:rsid w:val="00E410EA"/>
    <w:rsid w:val="00E41267"/>
    <w:rsid w:val="00E41A8C"/>
    <w:rsid w:val="00E443B9"/>
    <w:rsid w:val="00E446D9"/>
    <w:rsid w:val="00E449F8"/>
    <w:rsid w:val="00E463E8"/>
    <w:rsid w:val="00E46B4A"/>
    <w:rsid w:val="00E46D97"/>
    <w:rsid w:val="00E46FD5"/>
    <w:rsid w:val="00E5010C"/>
    <w:rsid w:val="00E50501"/>
    <w:rsid w:val="00E50685"/>
    <w:rsid w:val="00E509D9"/>
    <w:rsid w:val="00E50ADB"/>
    <w:rsid w:val="00E50E08"/>
    <w:rsid w:val="00E518AB"/>
    <w:rsid w:val="00E519AC"/>
    <w:rsid w:val="00E521A7"/>
    <w:rsid w:val="00E52C08"/>
    <w:rsid w:val="00E538C2"/>
    <w:rsid w:val="00E54019"/>
    <w:rsid w:val="00E54217"/>
    <w:rsid w:val="00E54F35"/>
    <w:rsid w:val="00E556EC"/>
    <w:rsid w:val="00E55C92"/>
    <w:rsid w:val="00E55F12"/>
    <w:rsid w:val="00E565C5"/>
    <w:rsid w:val="00E56BE6"/>
    <w:rsid w:val="00E57133"/>
    <w:rsid w:val="00E57D08"/>
    <w:rsid w:val="00E604F3"/>
    <w:rsid w:val="00E60721"/>
    <w:rsid w:val="00E60AD9"/>
    <w:rsid w:val="00E61A4A"/>
    <w:rsid w:val="00E62971"/>
    <w:rsid w:val="00E62CD0"/>
    <w:rsid w:val="00E62D12"/>
    <w:rsid w:val="00E63322"/>
    <w:rsid w:val="00E63F9F"/>
    <w:rsid w:val="00E66FBF"/>
    <w:rsid w:val="00E7027C"/>
    <w:rsid w:val="00E702F6"/>
    <w:rsid w:val="00E704D5"/>
    <w:rsid w:val="00E70788"/>
    <w:rsid w:val="00E70848"/>
    <w:rsid w:val="00E70D85"/>
    <w:rsid w:val="00E710FD"/>
    <w:rsid w:val="00E713B9"/>
    <w:rsid w:val="00E71AA9"/>
    <w:rsid w:val="00E723D0"/>
    <w:rsid w:val="00E7386D"/>
    <w:rsid w:val="00E740E8"/>
    <w:rsid w:val="00E75439"/>
    <w:rsid w:val="00E76053"/>
    <w:rsid w:val="00E76B60"/>
    <w:rsid w:val="00E76B61"/>
    <w:rsid w:val="00E77567"/>
    <w:rsid w:val="00E77E2D"/>
    <w:rsid w:val="00E77F2D"/>
    <w:rsid w:val="00E8039E"/>
    <w:rsid w:val="00E8176B"/>
    <w:rsid w:val="00E82AC0"/>
    <w:rsid w:val="00E82EC2"/>
    <w:rsid w:val="00E833B8"/>
    <w:rsid w:val="00E83BC4"/>
    <w:rsid w:val="00E848B8"/>
    <w:rsid w:val="00E8504C"/>
    <w:rsid w:val="00E85168"/>
    <w:rsid w:val="00E8530C"/>
    <w:rsid w:val="00E864FB"/>
    <w:rsid w:val="00E866F4"/>
    <w:rsid w:val="00E8699E"/>
    <w:rsid w:val="00E86CF6"/>
    <w:rsid w:val="00E9169A"/>
    <w:rsid w:val="00E9234E"/>
    <w:rsid w:val="00E928D6"/>
    <w:rsid w:val="00E93475"/>
    <w:rsid w:val="00E93553"/>
    <w:rsid w:val="00E944C4"/>
    <w:rsid w:val="00E9493F"/>
    <w:rsid w:val="00E9591C"/>
    <w:rsid w:val="00E95A8C"/>
    <w:rsid w:val="00EA0957"/>
    <w:rsid w:val="00EA1F98"/>
    <w:rsid w:val="00EA2578"/>
    <w:rsid w:val="00EA2EE3"/>
    <w:rsid w:val="00EA32DD"/>
    <w:rsid w:val="00EA47B6"/>
    <w:rsid w:val="00EA4AA1"/>
    <w:rsid w:val="00EA4AB9"/>
    <w:rsid w:val="00EA4AD8"/>
    <w:rsid w:val="00EA4B74"/>
    <w:rsid w:val="00EA587B"/>
    <w:rsid w:val="00EA67A0"/>
    <w:rsid w:val="00EA6DBB"/>
    <w:rsid w:val="00EA6EA3"/>
    <w:rsid w:val="00EA7659"/>
    <w:rsid w:val="00EA778E"/>
    <w:rsid w:val="00EA7F54"/>
    <w:rsid w:val="00EB124C"/>
    <w:rsid w:val="00EB2075"/>
    <w:rsid w:val="00EB3009"/>
    <w:rsid w:val="00EB3C3B"/>
    <w:rsid w:val="00EB6C0C"/>
    <w:rsid w:val="00EC03C6"/>
    <w:rsid w:val="00EC1202"/>
    <w:rsid w:val="00EC1854"/>
    <w:rsid w:val="00EC1A1C"/>
    <w:rsid w:val="00EC21C2"/>
    <w:rsid w:val="00EC2508"/>
    <w:rsid w:val="00EC285D"/>
    <w:rsid w:val="00EC5336"/>
    <w:rsid w:val="00EC6A2F"/>
    <w:rsid w:val="00EC7242"/>
    <w:rsid w:val="00EC76B7"/>
    <w:rsid w:val="00ED01FE"/>
    <w:rsid w:val="00ED066E"/>
    <w:rsid w:val="00ED0DBA"/>
    <w:rsid w:val="00ED1D52"/>
    <w:rsid w:val="00ED20B7"/>
    <w:rsid w:val="00ED20E4"/>
    <w:rsid w:val="00ED2541"/>
    <w:rsid w:val="00ED29AD"/>
    <w:rsid w:val="00ED2AEC"/>
    <w:rsid w:val="00ED4041"/>
    <w:rsid w:val="00ED4803"/>
    <w:rsid w:val="00EE21D6"/>
    <w:rsid w:val="00EE234E"/>
    <w:rsid w:val="00EE3677"/>
    <w:rsid w:val="00EE372F"/>
    <w:rsid w:val="00EE419E"/>
    <w:rsid w:val="00EE4D46"/>
    <w:rsid w:val="00EE5B10"/>
    <w:rsid w:val="00EE5ECB"/>
    <w:rsid w:val="00EE78EF"/>
    <w:rsid w:val="00EE7B19"/>
    <w:rsid w:val="00EF0103"/>
    <w:rsid w:val="00EF0199"/>
    <w:rsid w:val="00EF125E"/>
    <w:rsid w:val="00EF305E"/>
    <w:rsid w:val="00EF36C1"/>
    <w:rsid w:val="00EF3FE2"/>
    <w:rsid w:val="00EF452E"/>
    <w:rsid w:val="00EF5227"/>
    <w:rsid w:val="00EF5471"/>
    <w:rsid w:val="00EF66ED"/>
    <w:rsid w:val="00EF74E3"/>
    <w:rsid w:val="00EF7565"/>
    <w:rsid w:val="00EF774D"/>
    <w:rsid w:val="00EF7867"/>
    <w:rsid w:val="00EF79A1"/>
    <w:rsid w:val="00F01AEA"/>
    <w:rsid w:val="00F02AF0"/>
    <w:rsid w:val="00F02C03"/>
    <w:rsid w:val="00F03391"/>
    <w:rsid w:val="00F03E32"/>
    <w:rsid w:val="00F049D9"/>
    <w:rsid w:val="00F05EA9"/>
    <w:rsid w:val="00F065D6"/>
    <w:rsid w:val="00F07F15"/>
    <w:rsid w:val="00F1145A"/>
    <w:rsid w:val="00F12013"/>
    <w:rsid w:val="00F12388"/>
    <w:rsid w:val="00F12EDB"/>
    <w:rsid w:val="00F14EFB"/>
    <w:rsid w:val="00F15534"/>
    <w:rsid w:val="00F15719"/>
    <w:rsid w:val="00F164FE"/>
    <w:rsid w:val="00F1674F"/>
    <w:rsid w:val="00F22FB3"/>
    <w:rsid w:val="00F23243"/>
    <w:rsid w:val="00F23726"/>
    <w:rsid w:val="00F23D1D"/>
    <w:rsid w:val="00F2437C"/>
    <w:rsid w:val="00F249AF"/>
    <w:rsid w:val="00F24A97"/>
    <w:rsid w:val="00F257EA"/>
    <w:rsid w:val="00F25FB6"/>
    <w:rsid w:val="00F2686B"/>
    <w:rsid w:val="00F2726C"/>
    <w:rsid w:val="00F27958"/>
    <w:rsid w:val="00F30F50"/>
    <w:rsid w:val="00F31002"/>
    <w:rsid w:val="00F32C2A"/>
    <w:rsid w:val="00F33E02"/>
    <w:rsid w:val="00F34D73"/>
    <w:rsid w:val="00F3655E"/>
    <w:rsid w:val="00F37F91"/>
    <w:rsid w:val="00F404F9"/>
    <w:rsid w:val="00F408AB"/>
    <w:rsid w:val="00F40D7F"/>
    <w:rsid w:val="00F42244"/>
    <w:rsid w:val="00F42955"/>
    <w:rsid w:val="00F44FAD"/>
    <w:rsid w:val="00F45879"/>
    <w:rsid w:val="00F45968"/>
    <w:rsid w:val="00F45E30"/>
    <w:rsid w:val="00F46BDE"/>
    <w:rsid w:val="00F474D9"/>
    <w:rsid w:val="00F476F4"/>
    <w:rsid w:val="00F47C9B"/>
    <w:rsid w:val="00F502C6"/>
    <w:rsid w:val="00F5065D"/>
    <w:rsid w:val="00F50811"/>
    <w:rsid w:val="00F509EE"/>
    <w:rsid w:val="00F50B71"/>
    <w:rsid w:val="00F50E65"/>
    <w:rsid w:val="00F51DD0"/>
    <w:rsid w:val="00F52798"/>
    <w:rsid w:val="00F52CEB"/>
    <w:rsid w:val="00F554E4"/>
    <w:rsid w:val="00F564F1"/>
    <w:rsid w:val="00F57FCE"/>
    <w:rsid w:val="00F606B5"/>
    <w:rsid w:val="00F615A6"/>
    <w:rsid w:val="00F617D4"/>
    <w:rsid w:val="00F62D2B"/>
    <w:rsid w:val="00F63CBF"/>
    <w:rsid w:val="00F6407D"/>
    <w:rsid w:val="00F6523F"/>
    <w:rsid w:val="00F65E63"/>
    <w:rsid w:val="00F675ED"/>
    <w:rsid w:val="00F71198"/>
    <w:rsid w:val="00F717A8"/>
    <w:rsid w:val="00F71DBA"/>
    <w:rsid w:val="00F72E9E"/>
    <w:rsid w:val="00F730F4"/>
    <w:rsid w:val="00F73B75"/>
    <w:rsid w:val="00F7407A"/>
    <w:rsid w:val="00F74C88"/>
    <w:rsid w:val="00F7600B"/>
    <w:rsid w:val="00F763B0"/>
    <w:rsid w:val="00F76614"/>
    <w:rsid w:val="00F7662A"/>
    <w:rsid w:val="00F76DC7"/>
    <w:rsid w:val="00F778A3"/>
    <w:rsid w:val="00F80405"/>
    <w:rsid w:val="00F8189C"/>
    <w:rsid w:val="00F81CBE"/>
    <w:rsid w:val="00F821E4"/>
    <w:rsid w:val="00F84060"/>
    <w:rsid w:val="00F860BD"/>
    <w:rsid w:val="00F86990"/>
    <w:rsid w:val="00F87885"/>
    <w:rsid w:val="00F90DDB"/>
    <w:rsid w:val="00F9246F"/>
    <w:rsid w:val="00F93493"/>
    <w:rsid w:val="00F94312"/>
    <w:rsid w:val="00F94952"/>
    <w:rsid w:val="00F94E42"/>
    <w:rsid w:val="00F9569B"/>
    <w:rsid w:val="00FA17CF"/>
    <w:rsid w:val="00FA1B90"/>
    <w:rsid w:val="00FA243D"/>
    <w:rsid w:val="00FA2D85"/>
    <w:rsid w:val="00FA4C71"/>
    <w:rsid w:val="00FA558F"/>
    <w:rsid w:val="00FA55A1"/>
    <w:rsid w:val="00FA68EE"/>
    <w:rsid w:val="00FA7953"/>
    <w:rsid w:val="00FA7C0F"/>
    <w:rsid w:val="00FA7CB6"/>
    <w:rsid w:val="00FA7EE1"/>
    <w:rsid w:val="00FB00FB"/>
    <w:rsid w:val="00FB1A28"/>
    <w:rsid w:val="00FB21BB"/>
    <w:rsid w:val="00FB38F3"/>
    <w:rsid w:val="00FB4062"/>
    <w:rsid w:val="00FB44F1"/>
    <w:rsid w:val="00FB493B"/>
    <w:rsid w:val="00FB4D18"/>
    <w:rsid w:val="00FB5186"/>
    <w:rsid w:val="00FB5C51"/>
    <w:rsid w:val="00FC0F15"/>
    <w:rsid w:val="00FC1108"/>
    <w:rsid w:val="00FC1E6B"/>
    <w:rsid w:val="00FC1F78"/>
    <w:rsid w:val="00FC251D"/>
    <w:rsid w:val="00FC2929"/>
    <w:rsid w:val="00FC30DE"/>
    <w:rsid w:val="00FC32B4"/>
    <w:rsid w:val="00FC42DE"/>
    <w:rsid w:val="00FC456F"/>
    <w:rsid w:val="00FC796D"/>
    <w:rsid w:val="00FC7EA0"/>
    <w:rsid w:val="00FD07AD"/>
    <w:rsid w:val="00FD16D3"/>
    <w:rsid w:val="00FD250B"/>
    <w:rsid w:val="00FD27ED"/>
    <w:rsid w:val="00FD49ED"/>
    <w:rsid w:val="00FD4B10"/>
    <w:rsid w:val="00FD53B6"/>
    <w:rsid w:val="00FD56AE"/>
    <w:rsid w:val="00FD57A0"/>
    <w:rsid w:val="00FD5BCF"/>
    <w:rsid w:val="00FD6471"/>
    <w:rsid w:val="00FD6904"/>
    <w:rsid w:val="00FE145B"/>
    <w:rsid w:val="00FE1894"/>
    <w:rsid w:val="00FE2AA5"/>
    <w:rsid w:val="00FE400B"/>
    <w:rsid w:val="00FE4906"/>
    <w:rsid w:val="00FE49C9"/>
    <w:rsid w:val="00FE5785"/>
    <w:rsid w:val="00FE5EA6"/>
    <w:rsid w:val="00FE6543"/>
    <w:rsid w:val="00FE777B"/>
    <w:rsid w:val="00FF05FC"/>
    <w:rsid w:val="00FF0E54"/>
    <w:rsid w:val="00FF14E1"/>
    <w:rsid w:val="00FF1CA0"/>
    <w:rsid w:val="00FF1DC1"/>
    <w:rsid w:val="00FF2BB6"/>
    <w:rsid w:val="00FF2EF8"/>
    <w:rsid w:val="00FF43B6"/>
    <w:rsid w:val="00FF6214"/>
    <w:rsid w:val="00FF74B9"/>
    <w:rsid w:val="00FF7878"/>
    <w:rsid w:val="00FF7D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985715"/>
  <w15:chartTrackingRefBased/>
  <w15:docId w15:val="{050D3F49-7C8E-4C16-BAC6-1F968DFB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7048"/>
    <w:rPr>
      <w:sz w:val="24"/>
      <w:szCs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qFormat/>
    <w:rsid w:val="001C3403"/>
    <w:pPr>
      <w:keepNext/>
      <w:pageBreakBefore/>
      <w:numPr>
        <w:ilvl w:val="1"/>
        <w:numId w:val="10"/>
      </w:numPr>
      <w:outlineLvl w:val="1"/>
    </w:pPr>
    <w:rPr>
      <w:b/>
      <w:color w:val="000000"/>
      <w:sz w:val="32"/>
    </w:rPr>
  </w:style>
  <w:style w:type="paragraph" w:styleId="Heading3">
    <w:name w:val="heading 3"/>
    <w:basedOn w:val="Normal"/>
    <w:next w:val="Normal"/>
    <w:qFormat/>
    <w:rsid w:val="001C3403"/>
    <w:pPr>
      <w:keepNext/>
      <w:pageBreakBefore/>
      <w:numPr>
        <w:ilvl w:val="2"/>
        <w:numId w:val="10"/>
      </w:numPr>
      <w:outlineLvl w:val="2"/>
    </w:pPr>
    <w:rPr>
      <w:b/>
      <w:color w:val="000000"/>
      <w:sz w:val="28"/>
    </w:rPr>
  </w:style>
  <w:style w:type="paragraph" w:styleId="Heading4">
    <w:name w:val="heading 4"/>
    <w:basedOn w:val="Normal"/>
    <w:next w:val="Normal"/>
    <w:qFormat/>
    <w:rsid w:val="001C3403"/>
    <w:pPr>
      <w:numPr>
        <w:ilvl w:val="3"/>
        <w:numId w:val="10"/>
      </w:numPr>
      <w:outlineLvl w:val="3"/>
    </w:pPr>
    <w:rPr>
      <w:b/>
    </w:rPr>
  </w:style>
  <w:style w:type="paragraph" w:styleId="Heading5">
    <w:name w:val="heading 5"/>
    <w:aliases w:val="4,5 sub-bullet,sb"/>
    <w:basedOn w:val="Normal"/>
    <w:next w:val="Normal"/>
    <w:qFormat/>
    <w:rsid w:val="001C3403"/>
    <w:pPr>
      <w:numPr>
        <w:ilvl w:val="4"/>
        <w:numId w:val="10"/>
      </w:numPr>
      <w:spacing w:before="240" w:after="60"/>
      <w:outlineLvl w:val="4"/>
    </w:pPr>
    <w:rPr>
      <w:b/>
      <w:bCs/>
      <w:i/>
      <w:iCs/>
      <w:sz w:val="26"/>
      <w:szCs w:val="26"/>
    </w:rPr>
  </w:style>
  <w:style w:type="paragraph" w:styleId="Heading6">
    <w:name w:val="heading 6"/>
    <w:aliases w:val="5,sd,sub-dash"/>
    <w:basedOn w:val="Normal"/>
    <w:next w:val="Normal"/>
    <w:qFormat/>
    <w:rsid w:val="001C3403"/>
    <w:pPr>
      <w:numPr>
        <w:ilvl w:val="5"/>
        <w:numId w:val="10"/>
      </w:numPr>
      <w:spacing w:before="240" w:after="60"/>
      <w:outlineLvl w:val="5"/>
    </w:pPr>
    <w:rPr>
      <w:b/>
      <w:bCs/>
      <w:sz w:val="22"/>
      <w:szCs w:val="22"/>
    </w:rPr>
  </w:style>
  <w:style w:type="paragraph" w:styleId="Heading7">
    <w:name w:val="heading 7"/>
    <w:basedOn w:val="Normal"/>
    <w:next w:val="Normal"/>
    <w:qFormat/>
    <w:rsid w:val="001C3403"/>
    <w:pPr>
      <w:numPr>
        <w:ilvl w:val="6"/>
        <w:numId w:val="10"/>
      </w:numPr>
      <w:spacing w:before="240" w:after="60"/>
      <w:outlineLvl w:val="6"/>
    </w:pPr>
  </w:style>
  <w:style w:type="paragraph" w:styleId="Heading8">
    <w:name w:val="heading 8"/>
    <w:basedOn w:val="Normal"/>
    <w:next w:val="Normal"/>
    <w:qFormat/>
    <w:rsid w:val="001C3403"/>
    <w:pPr>
      <w:numPr>
        <w:ilvl w:val="7"/>
        <w:numId w:val="10"/>
      </w:numPr>
      <w:spacing w:before="240" w:after="60"/>
      <w:outlineLvl w:val="7"/>
    </w:pPr>
    <w:rPr>
      <w:i/>
      <w:iCs/>
    </w:rPr>
  </w:style>
  <w:style w:type="paragraph" w:styleId="Heading9">
    <w:name w:val="heading 9"/>
    <w:basedOn w:val="Normal"/>
    <w:next w:val="Normal"/>
    <w:qFormat/>
    <w:rsid w:val="001C3403"/>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jc w:val="center"/>
    </w:pPr>
    <w:rPr>
      <w:b/>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rFonts w:ascii="Courier" w:hAnsi="Courier"/>
      <w:snapToGrid w:val="0"/>
      <w:sz w:val="20"/>
      <w:szCs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A974E8"/>
    <w:pPr>
      <w:spacing w:before="100" w:beforeAutospacing="1" w:after="100" w:afterAutospacing="1"/>
    </w:pPr>
    <w:rPr>
      <w:rFonts w:ascii="Verdana" w:hAnsi="Verdana"/>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rPr>
      <w:rFonts w:ascii="Calibri" w:eastAsia="Calibri" w:hAnsi="Calibri"/>
      <w:sz w:val="20"/>
      <w:szCs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1-Accent41">
    <w:name w:val="Medium List 1 - Accent 41"/>
    <w:hidden/>
    <w:uiPriority w:val="99"/>
    <w:semiHidden/>
    <w:rsid w:val="00E63322"/>
    <w:rPr>
      <w:rFonts w:ascii="Courier" w:hAnsi="Courier"/>
      <w:snapToGrid w:val="0"/>
      <w:sz w:val="24"/>
    </w:rPr>
  </w:style>
  <w:style w:type="paragraph" w:styleId="EndnoteText">
    <w:name w:val="endnote text"/>
    <w:basedOn w:val="Normal"/>
    <w:link w:val="EndnoteTextChar"/>
    <w:rsid w:val="00767202"/>
    <w:rPr>
      <w:rFonts w:ascii="Courier" w:hAnsi="Courier"/>
      <w:snapToGrid w:val="0"/>
      <w:sz w:val="20"/>
      <w:szCs w:val="20"/>
      <w:lang w:val="x-none" w:eastAsia="x-none"/>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table" w:styleId="TableGrid">
    <w:name w:val="Table Grid"/>
    <w:basedOn w:val="TableNormal"/>
    <w:rsid w:val="000E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91"/>
    <w:pPr>
      <w:ind w:left="720"/>
    </w:pPr>
  </w:style>
  <w:style w:type="paragraph" w:styleId="Revision">
    <w:name w:val="Revision"/>
    <w:hidden/>
    <w:uiPriority w:val="99"/>
    <w:unhideWhenUsed/>
    <w:rsid w:val="000C2587"/>
    <w:rPr>
      <w:sz w:val="24"/>
      <w:szCs w:val="24"/>
    </w:rPr>
  </w:style>
  <w:style w:type="character" w:styleId="UnresolvedMention">
    <w:name w:val="Unresolved Mention"/>
    <w:basedOn w:val="DefaultParagraphFont"/>
    <w:uiPriority w:val="99"/>
    <w:semiHidden/>
    <w:unhideWhenUsed/>
    <w:rsid w:val="005C6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lms.dol.gov" TargetMode="External" /><Relationship Id="rId11" Type="http://schemas.openxmlformats.org/officeDocument/2006/relationships/hyperlink" Target="https://www.dol.gov/olms/regs/compliance/filing_data.htm" TargetMode="External" /><Relationship Id="rId12" Type="http://schemas.openxmlformats.org/officeDocument/2006/relationships/image" Target="media/image1.emf" /><Relationship Id="rId13" Type="http://schemas.openxmlformats.org/officeDocument/2006/relationships/package" Target="embeddings/ooxmlPackage1.xlsx" /><Relationship Id="rId14" Type="http://schemas.openxmlformats.org/officeDocument/2006/relationships/hyperlink" Target="https://www.bls.gov/oes/current/oes231011.htm" TargetMode="External" /><Relationship Id="rId15" Type="http://schemas.openxmlformats.org/officeDocument/2006/relationships/hyperlink" Target="http://www.bls.gov/news.release/ecec.nr0.htm" TargetMode="External" /><Relationship Id="rId16" Type="http://schemas.openxmlformats.org/officeDocument/2006/relationships/hyperlink" Target="http://www.bls.gov/news.release/pdf/ocwage.pdf" TargetMode="External" /><Relationship Id="rId17" Type="http://schemas.openxmlformats.org/officeDocument/2006/relationships/hyperlink" Target="https://www.bls.gov/data/inflation_calculator.htm" TargetMode="External"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settings" Target="settings.xml" /><Relationship Id="rId20" Type="http://schemas.openxmlformats.org/officeDocument/2006/relationships/image" Target="media/image3.emf" /><Relationship Id="rId21" Type="http://schemas.openxmlformats.org/officeDocument/2006/relationships/package" Target="embeddings/ooxmlPackage3.xlsx" /><Relationship Id="rId22" Type="http://schemas.openxmlformats.org/officeDocument/2006/relationships/image" Target="media/image4.emf"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nionrepor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olms/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19C75-4CE0-4A4A-A6D6-695F44FC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5930A-6C3D-4403-AEDF-362B3998354D}">
  <ds:schemaRefs>
    <ds:schemaRef ds:uri="http://schemas.openxmlformats.org/officeDocument/2006/bibliography"/>
  </ds:schemaRefs>
</ds:datastoreItem>
</file>

<file path=customXml/itemProps3.xml><?xml version="1.0" encoding="utf-8"?>
<ds:datastoreItem xmlns:ds="http://schemas.openxmlformats.org/officeDocument/2006/customXml" ds:itemID="{D915DD88-D9CE-4387-AB34-E91C650EC5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0012AE-1B06-41F7-B2F4-B1BDE03DC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US Department of Labor</dc:creator>
  <cp:lastModifiedBy>Aziz, Dyana - OLMS</cp:lastModifiedBy>
  <cp:revision>3</cp:revision>
  <cp:lastPrinted>2019-03-20T13:38:00Z</cp:lastPrinted>
  <dcterms:created xsi:type="dcterms:W3CDTF">2023-03-22T10:40:00Z</dcterms:created>
  <dcterms:modified xsi:type="dcterms:W3CDTF">2023-03-22T10:49:00Z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y fmtid="{D5CDD505-2E9C-101B-9397-08002B2CF9AE}" pid="3" name="MSIP_Label_5d78b2ef-7ec2-484b-9195-1d837d645e4c_ActionId">
    <vt:lpwstr>998bdf3b-5ea3-478d-9630-1f6cf99bfdef</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2023-03-16T15:11:15Z</vt:lpwstr>
  </property>
  <property fmtid="{D5CDD505-2E9C-101B-9397-08002B2CF9AE}" pid="9" name="MSIP_Label_5d78b2ef-7ec2-484b-9195-1d837d645e4c_SiteId">
    <vt:lpwstr>75a63054-7204-4e0c-9126-adab971d4aca</vt:lpwstr>
  </property>
</Properties>
</file>