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D19AC" w:rsidRPr="006D19AC" w:rsidP="006D19AC" w14:paraId="3B06CE43" w14:textId="77777777">
      <w:pPr>
        <w:ind w:left="720"/>
        <w:jc w:val="center"/>
        <w:rPr>
          <w:b/>
          <w:bCs/>
          <w:sz w:val="28"/>
        </w:rPr>
      </w:pPr>
      <w:r w:rsidRPr="006D19AC">
        <w:rPr>
          <w:b/>
          <w:bCs/>
          <w:sz w:val="28"/>
        </w:rPr>
        <w:t>Legal Authorities</w:t>
      </w:r>
    </w:p>
    <w:p w:rsidR="006D19AC" w:rsidRPr="006D19AC" w:rsidP="006D19AC" w14:paraId="0F23A6B3" w14:textId="77777777">
      <w:pPr>
        <w:ind w:left="720"/>
        <w:jc w:val="center"/>
        <w:rPr>
          <w:b/>
          <w:bCs/>
          <w:sz w:val="28"/>
        </w:rPr>
      </w:pPr>
      <w:r w:rsidRPr="006D19AC">
        <w:rPr>
          <w:b/>
          <w:bCs/>
          <w:sz w:val="28"/>
        </w:rPr>
        <w:t>Request for Approval of Manufacturing License Agreements, Technical Assistance Agreements, and Other Agreements</w:t>
      </w:r>
    </w:p>
    <w:p w:rsidR="006D19AC" w:rsidRPr="006D19AC" w:rsidP="006D19AC" w14:paraId="65BEEA01" w14:textId="77777777">
      <w:pPr>
        <w:ind w:left="720"/>
        <w:jc w:val="center"/>
        <w:rPr>
          <w:b/>
          <w:bCs/>
          <w:sz w:val="28"/>
        </w:rPr>
      </w:pPr>
      <w:r w:rsidRPr="006D19AC">
        <w:rPr>
          <w:b/>
          <w:bCs/>
          <w:sz w:val="28"/>
        </w:rPr>
        <w:t>OMB Number: 1405-0093</w:t>
      </w:r>
    </w:p>
    <w:p w:rsidR="006D19AC" w:rsidRPr="006D19AC" w:rsidP="006D19AC" w14:paraId="6824256B" w14:textId="77777777">
      <w:pPr>
        <w:ind w:left="720"/>
        <w:rPr>
          <w:bCs/>
          <w:sz w:val="28"/>
        </w:rPr>
      </w:pPr>
    </w:p>
    <w:p w:rsidR="006D19AC" w:rsidRPr="006D19AC" w:rsidP="006D19AC" w14:paraId="4DBC59C7" w14:textId="77777777">
      <w:pPr>
        <w:numPr>
          <w:ilvl w:val="0"/>
          <w:numId w:val="1"/>
        </w:numPr>
        <w:rPr>
          <w:bCs/>
          <w:sz w:val="28"/>
        </w:rPr>
      </w:pPr>
      <w:r w:rsidRPr="006D19AC">
        <w:rPr>
          <w:bCs/>
          <w:sz w:val="28"/>
        </w:rPr>
        <w:t>Part 124 of the International Traffic in Arms Regulations (22 CFR 124)</w:t>
      </w:r>
    </w:p>
    <w:p w:rsidR="00921705" w:rsidP="006D19AC" w14:paraId="4DCD1450" w14:textId="77777777">
      <w:pPr>
        <w:ind w:left="720"/>
        <w:rPr>
          <w:sz w:val="28"/>
        </w:rPr>
      </w:pPr>
      <w:r w:rsidRPr="00921705">
        <w:rPr>
          <w:sz w:val="28"/>
        </w:rPr>
        <w:t>https://www.ecfr.gov/current/title-22/chapter-I/subchapter-M/part-124</w:t>
      </w:r>
    </w:p>
    <w:p w:rsidR="001A4289" w:rsidP="00A80231" w14:paraId="4F9125EA" w14:textId="77777777"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Section </w:t>
      </w:r>
      <w:r w:rsidR="008654FE">
        <w:rPr>
          <w:sz w:val="28"/>
        </w:rPr>
        <w:t>38</w:t>
      </w:r>
      <w:r>
        <w:rPr>
          <w:sz w:val="28"/>
        </w:rPr>
        <w:t xml:space="preserve"> of the Arms Export Control Act (22 U.S.C. 2778)</w:t>
      </w:r>
    </w:p>
    <w:p w:rsidR="00A80231" w:rsidP="006D19AC" w14:paraId="0E686E95" w14:textId="77777777">
      <w:pPr>
        <w:ind w:left="720"/>
        <w:rPr>
          <w:sz w:val="28"/>
        </w:rPr>
      </w:pPr>
      <w:hyperlink r:id="rId4" w:history="1">
        <w:r w:rsidRPr="003A24F1">
          <w:rPr>
            <w:rStyle w:val="Hyperlink"/>
            <w:sz w:val="28"/>
          </w:rPr>
          <w:t>http://www.gpo.gov/fdsys/pkg/USCODE-2012-title22/pdf/USCODE-2012-title22-chap39-subchapIII-sec</w:t>
        </w:r>
        <w:r w:rsidRPr="003A24F1">
          <w:rPr>
            <w:rStyle w:val="Hyperlink"/>
            <w:sz w:val="28"/>
          </w:rPr>
          <w:t>2778.pdf</w:t>
        </w:r>
      </w:hyperlink>
    </w:p>
    <w:p w:rsidR="00AE5B18" w:rsidP="00AE5B18" w14:paraId="5767052C" w14:textId="77777777">
      <w:pPr>
        <w:numPr>
          <w:ilvl w:val="0"/>
          <w:numId w:val="1"/>
        </w:numPr>
        <w:rPr>
          <w:sz w:val="28"/>
        </w:rPr>
      </w:pPr>
      <w:r>
        <w:rPr>
          <w:sz w:val="28"/>
        </w:rPr>
        <w:t>Executive Order 13637</w:t>
      </w:r>
    </w:p>
    <w:p w:rsidR="003A1346" w:rsidP="005C61AC" w14:paraId="263E47EC" w14:textId="77777777">
      <w:pPr>
        <w:ind w:left="720"/>
        <w:rPr>
          <w:sz w:val="28"/>
        </w:rPr>
      </w:pPr>
      <w:hyperlink r:id="rId5" w:history="1">
        <w:r w:rsidRPr="00023690">
          <w:rPr>
            <w:rStyle w:val="Hyperlink"/>
            <w:sz w:val="28"/>
          </w:rPr>
          <w:t>https://www.gpo.gov/fdsys/pkg/F</w:t>
        </w:r>
        <w:r w:rsidRPr="00023690">
          <w:rPr>
            <w:rStyle w:val="Hyperlink"/>
            <w:sz w:val="28"/>
          </w:rPr>
          <w:t>R-2013-03-13/pdf/</w:t>
        </w:r>
        <w:r w:rsidRPr="00023690">
          <w:rPr>
            <w:rStyle w:val="Hyperlink"/>
            <w:sz w:val="28"/>
          </w:rPr>
          <w:t>2013-05967.pdf</w:t>
        </w:r>
      </w:hyperlink>
    </w:p>
    <w:sectPr w:rsidSect="007F74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CE82C36"/>
    <w:multiLevelType w:val="hybridMultilevel"/>
    <w:tmpl w:val="D9529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93462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289"/>
    <w:rsid w:val="00023690"/>
    <w:rsid w:val="00031BB1"/>
    <w:rsid w:val="001A4289"/>
    <w:rsid w:val="002B3524"/>
    <w:rsid w:val="00341E4C"/>
    <w:rsid w:val="003A1346"/>
    <w:rsid w:val="003A24F1"/>
    <w:rsid w:val="003D419E"/>
    <w:rsid w:val="004070BA"/>
    <w:rsid w:val="005C61AC"/>
    <w:rsid w:val="006D19AC"/>
    <w:rsid w:val="00776189"/>
    <w:rsid w:val="007F185C"/>
    <w:rsid w:val="007F7430"/>
    <w:rsid w:val="008654FE"/>
    <w:rsid w:val="00921705"/>
    <w:rsid w:val="009F786B"/>
    <w:rsid w:val="00A31E65"/>
    <w:rsid w:val="00A73712"/>
    <w:rsid w:val="00A80231"/>
    <w:rsid w:val="00AE5B18"/>
    <w:rsid w:val="00E9509D"/>
    <w:rsid w:val="00F604B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92DEC1C"/>
  <w15:chartTrackingRefBased/>
  <w15:docId w15:val="{585C3990-4337-4EA0-9412-B58B7F7DD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qFormat/>
    <w:pPr>
      <w:jc w:val="center"/>
    </w:pPr>
    <w:rPr>
      <w:b/>
      <w:bCs/>
      <w:sz w:val="28"/>
      <w:u w:val="single"/>
    </w:rPr>
  </w:style>
  <w:style w:type="character" w:styleId="Hyperlink">
    <w:name w:val="Hyperlink"/>
    <w:rsid w:val="003A1346"/>
    <w:rPr>
      <w:color w:val="0000FF"/>
      <w:u w:val="single"/>
    </w:rPr>
  </w:style>
  <w:style w:type="character" w:customStyle="1" w:styleId="TitleChar">
    <w:name w:val="Title Char"/>
    <w:link w:val="Title"/>
    <w:rsid w:val="00E9509D"/>
    <w:rPr>
      <w:b/>
      <w:bCs/>
      <w:sz w:val="28"/>
      <w:szCs w:val="24"/>
      <w:u w:val="single"/>
    </w:rPr>
  </w:style>
  <w:style w:type="paragraph" w:styleId="BodyText3">
    <w:name w:val="Body Text 3"/>
    <w:basedOn w:val="Normal"/>
    <w:link w:val="BodyText3Char"/>
    <w:rsid w:val="00E9509D"/>
    <w:pPr>
      <w:jc w:val="center"/>
    </w:pPr>
    <w:rPr>
      <w:b/>
      <w:sz w:val="28"/>
      <w:szCs w:val="20"/>
    </w:rPr>
  </w:style>
  <w:style w:type="character" w:customStyle="1" w:styleId="BodyText3Char">
    <w:name w:val="Body Text 3 Char"/>
    <w:link w:val="BodyText3"/>
    <w:rsid w:val="00E9509D"/>
    <w:rPr>
      <w:b/>
      <w:sz w:val="28"/>
    </w:rPr>
  </w:style>
  <w:style w:type="paragraph" w:styleId="BodyText2">
    <w:name w:val="Body Text 2"/>
    <w:basedOn w:val="Normal"/>
    <w:link w:val="BodyText2Char"/>
    <w:rsid w:val="006D19AC"/>
    <w:pPr>
      <w:spacing w:after="120" w:line="480" w:lineRule="auto"/>
    </w:pPr>
  </w:style>
  <w:style w:type="character" w:customStyle="1" w:styleId="BodyText2Char">
    <w:name w:val="Body Text 2 Char"/>
    <w:link w:val="BodyText2"/>
    <w:rsid w:val="006D19AC"/>
    <w:rPr>
      <w:sz w:val="24"/>
      <w:szCs w:val="24"/>
    </w:rPr>
  </w:style>
  <w:style w:type="character" w:styleId="FollowedHyperlink">
    <w:name w:val="FollowedHyperlink"/>
    <w:rsid w:val="00921705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5C61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po.gov/fdsys/pkg/USCODE-2012-title22/pdf/USCODE-2012-title22-chap39-subchapIII-sec2778.pdf" TargetMode="External" /><Relationship Id="rId5" Type="http://schemas.openxmlformats.org/officeDocument/2006/relationships/hyperlink" Target="https://www.gpo.gov/fdsys/pkg/FR-2013-03-13/pdf/2013-05967.pdf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 Authorities</vt:lpstr>
    </vt:vector>
  </TitlesOfParts>
  <Company>Department of State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Authorities</dc:title>
  <dc:creator>SweeneyMF</dc:creator>
  <cp:lastModifiedBy>Douglas, Chantal D</cp:lastModifiedBy>
  <cp:revision>2</cp:revision>
  <dcterms:created xsi:type="dcterms:W3CDTF">2023-03-02T14:48:00Z</dcterms:created>
  <dcterms:modified xsi:type="dcterms:W3CDTF">2023-03-02T14:48:00Z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ActionId">
    <vt:lpwstr>4fc016e5-4c8c-45ca-b81e-f9c9596d7621</vt:lpwstr>
  </property>
  <property fmtid="{D5CDD505-2E9C-101B-9397-08002B2CF9AE}" pid="3" name="MSIP_Label_1665d9ee-429a-4d5f-97cc-cfb56e044a6e_ContentBits">
    <vt:lpwstr>0</vt:lpwstr>
  </property>
  <property fmtid="{D5CDD505-2E9C-101B-9397-08002B2CF9AE}" pid="4" name="MSIP_Label_1665d9ee-429a-4d5f-97cc-cfb56e044a6e_Enabled">
    <vt:lpwstr>true</vt:lpwstr>
  </property>
  <property fmtid="{D5CDD505-2E9C-101B-9397-08002B2CF9AE}" pid="5" name="MSIP_Label_1665d9ee-429a-4d5f-97cc-cfb56e044a6e_Method">
    <vt:lpwstr>Privileged</vt:lpwstr>
  </property>
  <property fmtid="{D5CDD505-2E9C-101B-9397-08002B2CF9AE}" pid="6" name="MSIP_Label_1665d9ee-429a-4d5f-97cc-cfb56e044a6e_Name">
    <vt:lpwstr>1665d9ee-429a-4d5f-97cc-cfb56e044a6e</vt:lpwstr>
  </property>
  <property fmtid="{D5CDD505-2E9C-101B-9397-08002B2CF9AE}" pid="7" name="MSIP_Label_1665d9ee-429a-4d5f-97cc-cfb56e044a6e_SetDate">
    <vt:lpwstr>2023-03-02T14:48:43Z</vt:lpwstr>
  </property>
  <property fmtid="{D5CDD505-2E9C-101B-9397-08002B2CF9AE}" pid="8" name="MSIP_Label_1665d9ee-429a-4d5f-97cc-cfb56e044a6e_SiteId">
    <vt:lpwstr>66cf5074-5afe-48d1-a691-a12b2121f44b</vt:lpwstr>
  </property>
</Properties>
</file>