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A4289" w14:paraId="29A6EA86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871F18" w:rsidP="00871F18" w14:paraId="037FDB18" w14:textId="77777777">
      <w:pPr>
        <w:pStyle w:val="Heading3"/>
        <w:rPr>
          <w:sz w:val="28"/>
          <w:szCs w:val="28"/>
        </w:rPr>
      </w:pPr>
      <w:r w:rsidRPr="00FA5D16">
        <w:rPr>
          <w:sz w:val="28"/>
          <w:szCs w:val="28"/>
        </w:rPr>
        <w:t>Maintenance of Records by Registrants</w:t>
      </w:r>
    </w:p>
    <w:p w:rsidR="00031BB1" w14:paraId="5B04D4F9" w14:textId="77777777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</w:t>
      </w:r>
      <w:r w:rsidR="00871F18">
        <w:rPr>
          <w:u w:val="none"/>
        </w:rPr>
        <w:t>111</w:t>
      </w:r>
    </w:p>
    <w:p w:rsidR="001A4289" w:rsidP="00DC62EA" w14:paraId="636B4991" w14:textId="77777777">
      <w:pPr>
        <w:rPr>
          <w:sz w:val="28"/>
        </w:rPr>
      </w:pPr>
    </w:p>
    <w:p w:rsidR="001A4289" w14:paraId="25F23C35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</w:t>
      </w:r>
      <w:r w:rsidR="009C518B">
        <w:rPr>
          <w:sz w:val="28"/>
        </w:rPr>
        <w:t>s</w:t>
      </w:r>
      <w:r w:rsidR="004070BA">
        <w:rPr>
          <w:sz w:val="28"/>
        </w:rPr>
        <w:t xml:space="preserve"> 12</w:t>
      </w:r>
      <w:r>
        <w:rPr>
          <w:sz w:val="28"/>
        </w:rPr>
        <w:t>2.5</w:t>
      </w:r>
      <w:r>
        <w:rPr>
          <w:sz w:val="28"/>
        </w:rPr>
        <w:t xml:space="preserve"> </w:t>
      </w:r>
      <w:r w:rsidR="009C518B">
        <w:rPr>
          <w:sz w:val="28"/>
        </w:rPr>
        <w:t xml:space="preserve">and 129.4 </w:t>
      </w:r>
      <w:r>
        <w:rPr>
          <w:sz w:val="28"/>
        </w:rPr>
        <w:t xml:space="preserve">of the International Traffic in Arms Regulations (22 CFR </w:t>
      </w:r>
      <w:r w:rsidR="009C518B">
        <w:rPr>
          <w:sz w:val="28"/>
        </w:rPr>
        <w:t>§</w:t>
      </w:r>
      <w:r>
        <w:rPr>
          <w:sz w:val="28"/>
        </w:rPr>
        <w:t>§</w:t>
      </w:r>
      <w:r>
        <w:rPr>
          <w:sz w:val="28"/>
        </w:rPr>
        <w:t>12</w:t>
      </w:r>
      <w:r>
        <w:rPr>
          <w:sz w:val="28"/>
        </w:rPr>
        <w:t>2.5</w:t>
      </w:r>
      <w:r w:rsidR="009C518B">
        <w:rPr>
          <w:sz w:val="28"/>
        </w:rPr>
        <w:t xml:space="preserve"> and 129.4</w:t>
      </w:r>
      <w:r>
        <w:rPr>
          <w:sz w:val="28"/>
        </w:rPr>
        <w:t>)</w:t>
      </w:r>
    </w:p>
    <w:p w:rsidR="005779F8" w:rsidP="00BB7F95" w14:paraId="58FC92BF" w14:textId="77777777">
      <w:pPr>
        <w:ind w:left="720"/>
        <w:rPr>
          <w:sz w:val="28"/>
        </w:rPr>
      </w:pPr>
      <w:hyperlink r:id="rId4" w:history="1">
        <w:r w:rsidRPr="005779F8">
          <w:rPr>
            <w:rStyle w:val="Hyperlink"/>
            <w:sz w:val="28"/>
          </w:rPr>
          <w:t>https://www.ecfr.gov/current/title-22/chapter-I/subchapter-M/part-122</w:t>
        </w:r>
      </w:hyperlink>
    </w:p>
    <w:p w:rsidR="001A4289" w14:paraId="6C968CE4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DE3C5D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BB7F95" w:rsidP="00BB7F95" w14:paraId="66A7E90F" w14:textId="77777777">
      <w:pPr>
        <w:ind w:left="720"/>
        <w:rPr>
          <w:sz w:val="28"/>
        </w:rPr>
      </w:pPr>
      <w:hyperlink r:id="rId5" w:history="1">
        <w:r w:rsidRPr="007A74CB">
          <w:rPr>
            <w:rStyle w:val="Hyperlink"/>
            <w:sz w:val="28"/>
          </w:rPr>
          <w:t>http://www.gpo.gov/fdsys/pkg/USCODE-2012-title22/pdf/USCODE-2012-title22-chap39-subchapIII-sec2778.pdf</w:t>
        </w:r>
      </w:hyperlink>
    </w:p>
    <w:p w:rsidR="00D617A7" w:rsidP="00D617A7" w14:paraId="52A4C362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13637</w:t>
      </w:r>
    </w:p>
    <w:p w:rsidR="00412F0F" w:rsidP="00D617A7" w14:paraId="15E865C3" w14:textId="77777777">
      <w:pPr>
        <w:ind w:left="720"/>
        <w:rPr>
          <w:sz w:val="28"/>
        </w:rPr>
      </w:pPr>
      <w:hyperlink r:id="rId6" w:history="1">
        <w:r w:rsidRPr="00E8046D">
          <w:rPr>
            <w:rStyle w:val="Hyperlink"/>
            <w:sz w:val="28"/>
          </w:rPr>
          <w:t>https://www.gpo.gov/fdsys/pkg/FR-2013-03-13/pdf/</w:t>
        </w:r>
        <w:r w:rsidRPr="00E8046D">
          <w:rPr>
            <w:rStyle w:val="Hyperlink"/>
            <w:sz w:val="28"/>
          </w:rPr>
          <w:t>2013-05967.pdf</w:t>
        </w:r>
      </w:hyperlink>
    </w:p>
    <w:sectPr w:rsidSect="004C6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25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31BB1"/>
    <w:rsid w:val="00186EF1"/>
    <w:rsid w:val="001A4289"/>
    <w:rsid w:val="004070BA"/>
    <w:rsid w:val="00412F0F"/>
    <w:rsid w:val="004C6878"/>
    <w:rsid w:val="005779F8"/>
    <w:rsid w:val="00776189"/>
    <w:rsid w:val="007A74CB"/>
    <w:rsid w:val="007F185C"/>
    <w:rsid w:val="007F7430"/>
    <w:rsid w:val="00871F18"/>
    <w:rsid w:val="009C518B"/>
    <w:rsid w:val="00A65149"/>
    <w:rsid w:val="00A73712"/>
    <w:rsid w:val="00BB7F95"/>
    <w:rsid w:val="00D617A7"/>
    <w:rsid w:val="00DC62EA"/>
    <w:rsid w:val="00DE3C5D"/>
    <w:rsid w:val="00E13C6B"/>
    <w:rsid w:val="00E40026"/>
    <w:rsid w:val="00E8046D"/>
    <w:rsid w:val="00FA5D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5210D5"/>
  <w15:chartTrackingRefBased/>
  <w15:docId w15:val="{256028DD-3DF8-47CB-85A7-D3BC0DFE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71F18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character" w:customStyle="1" w:styleId="Heading3Char">
    <w:name w:val="Heading 3 Char"/>
    <w:link w:val="Heading3"/>
    <w:rsid w:val="00871F18"/>
    <w:rPr>
      <w:b/>
      <w:sz w:val="24"/>
    </w:rPr>
  </w:style>
  <w:style w:type="character" w:styleId="Hyperlink">
    <w:name w:val="Hyperlink"/>
    <w:rsid w:val="00412F0F"/>
    <w:rPr>
      <w:color w:val="0000FF"/>
      <w:u w:val="single"/>
    </w:rPr>
  </w:style>
  <w:style w:type="character" w:styleId="FollowedHyperlink">
    <w:name w:val="FollowedHyperlink"/>
    <w:rsid w:val="005779F8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77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cfr.gov/current/title-22/chapter-I/subchapter-M/part-122" TargetMode="External" /><Relationship Id="rId5" Type="http://schemas.openxmlformats.org/officeDocument/2006/relationships/hyperlink" Target="http://www.gpo.gov/fdsys/pkg/USCODE-2012-title22/pdf/USCODE-2012-title22-chap39-subchapIII-sec2778.pdf" TargetMode="External" /><Relationship Id="rId6" Type="http://schemas.openxmlformats.org/officeDocument/2006/relationships/hyperlink" Target="https://www.gpo.gov/fdsys/pkg/FR-2013-03-13/pdf/2013-05967.pdf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Douglas, Chantal D</cp:lastModifiedBy>
  <cp:revision>2</cp:revision>
  <dcterms:created xsi:type="dcterms:W3CDTF">2023-03-02T14:54:00Z</dcterms:created>
  <dcterms:modified xsi:type="dcterms:W3CDTF">2023-03-02T14:54:00Z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0f8abd3a-68a8-4951-b829-b11cdf485fff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2023-03-02T14:54:02Z</vt:lpwstr>
  </property>
  <property fmtid="{D5CDD505-2E9C-101B-9397-08002B2CF9AE}" pid="8" name="MSIP_Label_1665d9ee-429a-4d5f-97cc-cfb56e044a6e_SiteId">
    <vt:lpwstr>66cf5074-5afe-48d1-a691-a12b2121f44b</vt:lpwstr>
  </property>
</Properties>
</file>