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160" w:rsidP="001F414C" w14:paraId="4D53D1B2" w14:textId="77777777">
      <w:pPr>
        <w:tabs>
          <w:tab w:val="center" w:pos="4680"/>
        </w:tabs>
        <w:jc w:val="center"/>
        <w:rPr>
          <w:b/>
          <w:bCs/>
        </w:rPr>
      </w:pPr>
      <w:r>
        <w:rPr>
          <w:b/>
          <w:bCs/>
        </w:rPr>
        <w:t>INFORMATION COLLECTION REQUEST</w:t>
      </w:r>
    </w:p>
    <w:p w:rsidR="00EC2390" w:rsidRPr="007957BB" w:rsidP="001F414C" w14:paraId="23A0844A" w14:textId="77777777">
      <w:pPr>
        <w:tabs>
          <w:tab w:val="center" w:pos="4680"/>
        </w:tabs>
        <w:jc w:val="center"/>
        <w:rPr>
          <w:b/>
          <w:bCs/>
        </w:rPr>
      </w:pPr>
      <w:r w:rsidRPr="007957BB">
        <w:rPr>
          <w:b/>
          <w:bCs/>
        </w:rPr>
        <w:t>SUPPORTING STATEMENT</w:t>
      </w:r>
    </w:p>
    <w:p w:rsidR="00EC2390" w:rsidRPr="007957BB" w:rsidP="001F414C" w14:paraId="5FFFD091" w14:textId="77777777">
      <w:pPr>
        <w:tabs>
          <w:tab w:val="center" w:pos="4680"/>
        </w:tabs>
        <w:jc w:val="center"/>
        <w:rPr>
          <w:b/>
          <w:bCs/>
        </w:rPr>
      </w:pPr>
    </w:p>
    <w:p w:rsidR="00111574" w:rsidP="00111574" w14:paraId="73F121AA" w14:textId="6D16EE6F">
      <w:pPr>
        <w:tabs>
          <w:tab w:val="center" w:pos="4680"/>
        </w:tabs>
        <w:jc w:val="center"/>
        <w:rPr>
          <w:b/>
          <w:bCs/>
        </w:rPr>
      </w:pPr>
      <w:r>
        <w:rPr>
          <w:b/>
          <w:bCs/>
        </w:rPr>
        <w:t xml:space="preserve">SUPPLEMENTAL </w:t>
      </w:r>
      <w:r w:rsidR="00FB7893">
        <w:rPr>
          <w:b/>
          <w:bCs/>
        </w:rPr>
        <w:t xml:space="preserve">EFFLUENT </w:t>
      </w:r>
      <w:r>
        <w:rPr>
          <w:b/>
          <w:bCs/>
        </w:rPr>
        <w:t>LIMITATION</w:t>
      </w:r>
      <w:r w:rsidR="002D6718">
        <w:rPr>
          <w:b/>
          <w:bCs/>
        </w:rPr>
        <w:t>S</w:t>
      </w:r>
      <w:r>
        <w:rPr>
          <w:b/>
          <w:bCs/>
        </w:rPr>
        <w:t xml:space="preserve"> </w:t>
      </w:r>
      <w:r w:rsidR="00FB7893">
        <w:rPr>
          <w:b/>
          <w:bCs/>
        </w:rPr>
        <w:t xml:space="preserve">GUIDELINES AND STANDARDS </w:t>
      </w:r>
    </w:p>
    <w:p w:rsidR="00FB7893" w:rsidP="00111574" w14:paraId="04A5728B" w14:textId="440F63DF">
      <w:pPr>
        <w:tabs>
          <w:tab w:val="center" w:pos="4680"/>
        </w:tabs>
        <w:jc w:val="center"/>
        <w:rPr>
          <w:b/>
          <w:bCs/>
        </w:rPr>
      </w:pPr>
      <w:r>
        <w:rPr>
          <w:b/>
          <w:bCs/>
        </w:rPr>
        <w:t>FOR THE</w:t>
      </w:r>
      <w:r w:rsidR="00C52274">
        <w:rPr>
          <w:b/>
          <w:bCs/>
        </w:rPr>
        <w:t xml:space="preserve"> </w:t>
      </w:r>
      <w:r w:rsidR="008671D4">
        <w:rPr>
          <w:b/>
          <w:bCs/>
        </w:rPr>
        <w:t>STEAM ELECTRIC POWER GENERATING POINT SOURCE</w:t>
      </w:r>
      <w:r>
        <w:rPr>
          <w:b/>
          <w:bCs/>
        </w:rPr>
        <w:t xml:space="preserve"> CATEGORY</w:t>
      </w:r>
    </w:p>
    <w:p w:rsidR="00FB7893" w:rsidP="00FB7893" w14:paraId="5A27F4AB" w14:textId="77777777">
      <w:pPr>
        <w:tabs>
          <w:tab w:val="center" w:pos="4680"/>
        </w:tabs>
        <w:jc w:val="center"/>
        <w:rPr>
          <w:b/>
          <w:bCs/>
        </w:rPr>
      </w:pPr>
      <w:r>
        <w:rPr>
          <w:b/>
          <w:bCs/>
        </w:rPr>
        <w:t>PROPOSED RULE</w:t>
      </w:r>
    </w:p>
    <w:p w:rsidR="007957BB" w:rsidP="001F414C" w14:paraId="49E22A79" w14:textId="77777777">
      <w:pPr>
        <w:tabs>
          <w:tab w:val="center" w:pos="4680"/>
        </w:tabs>
        <w:jc w:val="center"/>
        <w:rPr>
          <w:b/>
          <w:bCs/>
        </w:rPr>
      </w:pPr>
    </w:p>
    <w:p w:rsidR="007957BB" w:rsidRPr="007957BB" w:rsidP="001F414C" w14:paraId="04844272" w14:textId="77777777">
      <w:pPr>
        <w:tabs>
          <w:tab w:val="center" w:pos="4680"/>
        </w:tabs>
        <w:jc w:val="center"/>
        <w:rPr>
          <w:b/>
          <w:bCs/>
        </w:rPr>
      </w:pPr>
    </w:p>
    <w:p w:rsidR="00EC2390" w:rsidRPr="007957BB" w:rsidP="001F414C" w14:paraId="60F5C4C3" w14:textId="77777777">
      <w:pPr>
        <w:jc w:val="center"/>
        <w:rPr>
          <w:b/>
          <w:bCs/>
        </w:rPr>
      </w:pPr>
    </w:p>
    <w:p w:rsidR="00EC2390" w:rsidP="001F414C" w14:paraId="4F8A5344" w14:textId="77777777">
      <w:pPr>
        <w:tabs>
          <w:tab w:val="center" w:pos="4680"/>
        </w:tabs>
        <w:jc w:val="center"/>
        <w:rPr>
          <w:b/>
          <w:bCs/>
        </w:rPr>
      </w:pPr>
      <w:smartTag w:uri="urn:schemas-microsoft-com:office:smarttags" w:element="place">
        <w:smartTag w:uri="urn:schemas-microsoft-com:office:smarttags" w:element="country-region">
          <w:r w:rsidRPr="007957BB">
            <w:rPr>
              <w:b/>
              <w:bCs/>
            </w:rPr>
            <w:t>U.S.</w:t>
          </w:r>
        </w:smartTag>
      </w:smartTag>
      <w:r w:rsidRPr="007957BB">
        <w:rPr>
          <w:b/>
          <w:bCs/>
        </w:rPr>
        <w:t xml:space="preserve"> </w:t>
      </w:r>
      <w:r w:rsidR="00F64DCD">
        <w:rPr>
          <w:b/>
          <w:bCs/>
        </w:rPr>
        <w:t>Environmental Protection Agency</w:t>
      </w:r>
    </w:p>
    <w:p w:rsidR="007957BB" w:rsidP="001F414C" w14:paraId="08A93D29" w14:textId="77777777">
      <w:pPr>
        <w:tabs>
          <w:tab w:val="center" w:pos="4680"/>
        </w:tabs>
        <w:jc w:val="center"/>
        <w:rPr>
          <w:b/>
          <w:bCs/>
        </w:rPr>
      </w:pPr>
      <w:r>
        <w:rPr>
          <w:b/>
          <w:bCs/>
        </w:rPr>
        <w:t>Office of Water</w:t>
      </w:r>
    </w:p>
    <w:p w:rsidR="003956B5" w:rsidP="003956B5" w14:paraId="5F9BFF1F" w14:textId="77777777">
      <w:pPr>
        <w:tabs>
          <w:tab w:val="center" w:pos="4680"/>
        </w:tabs>
        <w:jc w:val="center"/>
        <w:rPr>
          <w:b/>
          <w:bCs/>
        </w:rPr>
      </w:pPr>
      <w:r>
        <w:rPr>
          <w:b/>
          <w:bCs/>
        </w:rPr>
        <w:t>O</w:t>
      </w:r>
      <w:r w:rsidR="00F64DCD">
        <w:rPr>
          <w:b/>
          <w:bCs/>
        </w:rPr>
        <w:t>ffice of Science and Technology</w:t>
      </w:r>
    </w:p>
    <w:p w:rsidR="003956B5" w:rsidP="003956B5" w14:paraId="7E972F0F" w14:textId="77777777">
      <w:pPr>
        <w:tabs>
          <w:tab w:val="center" w:pos="4680"/>
        </w:tabs>
        <w:jc w:val="center"/>
        <w:rPr>
          <w:b/>
          <w:bCs/>
        </w:rPr>
      </w:pPr>
    </w:p>
    <w:p w:rsidR="003956B5" w:rsidP="003956B5" w14:paraId="08F55ABF" w14:textId="77777777">
      <w:pPr>
        <w:tabs>
          <w:tab w:val="center" w:pos="4680"/>
        </w:tabs>
        <w:jc w:val="center"/>
        <w:rPr>
          <w:b/>
          <w:bCs/>
        </w:rPr>
      </w:pPr>
    </w:p>
    <w:p w:rsidR="003956B5" w:rsidP="003956B5" w14:paraId="47A71473" w14:textId="77777777">
      <w:pPr>
        <w:tabs>
          <w:tab w:val="center" w:pos="4680"/>
        </w:tabs>
        <w:jc w:val="center"/>
        <w:rPr>
          <w:b/>
          <w:bCs/>
        </w:rPr>
      </w:pPr>
    </w:p>
    <w:p w:rsidR="003956B5" w:rsidP="003956B5" w14:paraId="6FC8490E" w14:textId="77777777">
      <w:pPr>
        <w:tabs>
          <w:tab w:val="center" w:pos="4680"/>
        </w:tabs>
        <w:jc w:val="center"/>
        <w:rPr>
          <w:b/>
          <w:bCs/>
        </w:rPr>
      </w:pPr>
    </w:p>
    <w:p w:rsidR="000E36C6" w:rsidRPr="003C7D20" w:rsidP="001F414C" w14:paraId="71A790A6" w14:textId="19391FD2">
      <w:pPr>
        <w:tabs>
          <w:tab w:val="center" w:pos="4680"/>
        </w:tabs>
        <w:jc w:val="center"/>
        <w:rPr>
          <w:b/>
        </w:rPr>
      </w:pPr>
      <w:r>
        <w:rPr>
          <w:b/>
        </w:rPr>
        <w:t>February 2023</w:t>
      </w:r>
    </w:p>
    <w:p w:rsidR="00E27D35" w14:paraId="4465262B" w14:textId="77777777">
      <w:pPr>
        <w:tabs>
          <w:tab w:val="center" w:pos="4680"/>
        </w:tabs>
      </w:pPr>
    </w:p>
    <w:p w:rsidR="001F414C" w14:paraId="77760ED1" w14:textId="77777777">
      <w:pPr>
        <w:tabs>
          <w:tab w:val="center" w:pos="4680"/>
        </w:tabs>
        <w:rPr>
          <w:b/>
          <w:bCs/>
        </w:rPr>
        <w:sectPr w:rsidSect="001F414C">
          <w:type w:val="continuous"/>
          <w:pgSz w:w="12240" w:h="15840" w:code="1"/>
          <w:pgMar w:top="1440" w:right="1440" w:bottom="720" w:left="1440" w:header="1440" w:footer="720" w:gutter="0"/>
          <w:pgNumType w:fmt="lowerRoman"/>
          <w:cols w:space="720"/>
          <w:vAlign w:val="center"/>
          <w:noEndnote/>
        </w:sectPr>
      </w:pPr>
    </w:p>
    <w:p w:rsidR="00197974" w:rsidP="00197974" w14:paraId="072367E8" w14:textId="77777777">
      <w:pPr>
        <w:jc w:val="center"/>
        <w:rPr>
          <w:b/>
          <w:bCs/>
        </w:rPr>
      </w:pPr>
      <w:r>
        <w:rPr>
          <w:b/>
          <w:bCs/>
        </w:rPr>
        <w:t>TABLE OF CONTENTS</w:t>
      </w:r>
    </w:p>
    <w:p w:rsidR="004457E4" w:rsidP="004457E4" w14:paraId="7455EC0C" w14:textId="77777777">
      <w:pPr>
        <w:rPr>
          <w:b/>
          <w:bCs/>
        </w:rPr>
      </w:pPr>
    </w:p>
    <w:p w:rsidR="004457E4" w:rsidP="004457E4" w14:paraId="1F4D6E1D" w14:textId="77777777">
      <w:pPr>
        <w:jc w:val="right"/>
        <w:rPr>
          <w:b/>
          <w:bCs/>
        </w:rPr>
      </w:pPr>
      <w:r>
        <w:rPr>
          <w:b/>
          <w:bCs/>
        </w:rPr>
        <w:t>Page</w:t>
      </w:r>
    </w:p>
    <w:p w:rsidR="004457E4" w:rsidP="004457E4" w14:paraId="78861BC8" w14:textId="77777777"/>
    <w:p w:rsidR="00A55DFB" w14:paraId="2C975816" w14:textId="65AA212C">
      <w:pPr>
        <w:pStyle w:val="TOC1"/>
        <w:rPr>
          <w:rFonts w:asciiTheme="minorHAnsi" w:eastAsiaTheme="minorEastAsia" w:hAnsiTheme="minorHAnsi" w:cstheme="minorBidi"/>
          <w:noProof/>
          <w:sz w:val="22"/>
          <w:szCs w:val="22"/>
        </w:rPr>
      </w:pPr>
      <w:r>
        <w:fldChar w:fldCharType="begin"/>
      </w:r>
      <w:r w:rsidR="004D285E">
        <w:instrText xml:space="preserve"> TOC \o "1-4" \h \z \u </w:instrText>
      </w:r>
      <w:r>
        <w:fldChar w:fldCharType="separate"/>
      </w:r>
      <w:hyperlink w:anchor="_Toc112059946" w:history="1">
        <w:r w:rsidRPr="00160FEA">
          <w:rPr>
            <w:rStyle w:val="Hyperlink"/>
            <w:noProof/>
          </w:rPr>
          <w:t>PART A OF THE SUPPORTING STATEMENT</w:t>
        </w:r>
        <w:r>
          <w:rPr>
            <w:noProof/>
            <w:webHidden/>
          </w:rPr>
          <w:tab/>
        </w:r>
        <w:r>
          <w:rPr>
            <w:noProof/>
            <w:webHidden/>
          </w:rPr>
          <w:fldChar w:fldCharType="begin"/>
        </w:r>
        <w:r>
          <w:rPr>
            <w:noProof/>
            <w:webHidden/>
          </w:rPr>
          <w:instrText xml:space="preserve"> PAGEREF _Toc112059946 \h </w:instrText>
        </w:r>
        <w:r>
          <w:rPr>
            <w:noProof/>
            <w:webHidden/>
          </w:rPr>
          <w:fldChar w:fldCharType="separate"/>
        </w:r>
        <w:r>
          <w:rPr>
            <w:noProof/>
            <w:webHidden/>
          </w:rPr>
          <w:t>1</w:t>
        </w:r>
        <w:r>
          <w:rPr>
            <w:noProof/>
            <w:webHidden/>
          </w:rPr>
          <w:fldChar w:fldCharType="end"/>
        </w:r>
      </w:hyperlink>
    </w:p>
    <w:p w:rsidR="00A55DFB" w14:paraId="451AFBF7" w14:textId="55E94497">
      <w:pPr>
        <w:pStyle w:val="TOC2"/>
        <w:tabs>
          <w:tab w:val="left" w:pos="1440"/>
          <w:tab w:val="right" w:leader="dot" w:pos="9350"/>
        </w:tabs>
        <w:rPr>
          <w:rFonts w:asciiTheme="minorHAnsi" w:eastAsiaTheme="minorEastAsia" w:hAnsiTheme="minorHAnsi" w:cstheme="minorBidi"/>
          <w:noProof/>
          <w:sz w:val="22"/>
          <w:szCs w:val="22"/>
        </w:rPr>
      </w:pPr>
      <w:hyperlink w:anchor="_Toc112059947" w:history="1">
        <w:r w:rsidRPr="00160FEA">
          <w:rPr>
            <w:rStyle w:val="Hyperlink"/>
            <w:noProof/>
          </w:rPr>
          <w:t>1.</w:t>
        </w:r>
        <w:r>
          <w:rPr>
            <w:rFonts w:asciiTheme="minorHAnsi" w:eastAsiaTheme="minorEastAsia" w:hAnsiTheme="minorHAnsi" w:cstheme="minorBidi"/>
            <w:noProof/>
            <w:sz w:val="22"/>
            <w:szCs w:val="22"/>
          </w:rPr>
          <w:tab/>
        </w:r>
        <w:r w:rsidRPr="00160FEA">
          <w:rPr>
            <w:rStyle w:val="Hyperlink"/>
            <w:noProof/>
          </w:rPr>
          <w:t>Identification of the Information Collection</w:t>
        </w:r>
        <w:r>
          <w:rPr>
            <w:noProof/>
            <w:webHidden/>
          </w:rPr>
          <w:tab/>
        </w:r>
        <w:r>
          <w:rPr>
            <w:noProof/>
            <w:webHidden/>
          </w:rPr>
          <w:fldChar w:fldCharType="begin"/>
        </w:r>
        <w:r>
          <w:rPr>
            <w:noProof/>
            <w:webHidden/>
          </w:rPr>
          <w:instrText xml:space="preserve"> PAGEREF _Toc112059947 \h </w:instrText>
        </w:r>
        <w:r>
          <w:rPr>
            <w:noProof/>
            <w:webHidden/>
          </w:rPr>
          <w:fldChar w:fldCharType="separate"/>
        </w:r>
        <w:r>
          <w:rPr>
            <w:noProof/>
            <w:webHidden/>
          </w:rPr>
          <w:t>1</w:t>
        </w:r>
        <w:r>
          <w:rPr>
            <w:noProof/>
            <w:webHidden/>
          </w:rPr>
          <w:fldChar w:fldCharType="end"/>
        </w:r>
      </w:hyperlink>
    </w:p>
    <w:p w:rsidR="00A55DFB" w14:paraId="37410082" w14:textId="1ACBBBB3">
      <w:pPr>
        <w:pStyle w:val="TOC3"/>
        <w:tabs>
          <w:tab w:val="left" w:pos="2160"/>
          <w:tab w:val="right" w:leader="dot" w:pos="9350"/>
        </w:tabs>
        <w:rPr>
          <w:rFonts w:asciiTheme="minorHAnsi" w:eastAsiaTheme="minorEastAsia" w:hAnsiTheme="minorHAnsi" w:cstheme="minorBidi"/>
          <w:noProof/>
          <w:sz w:val="22"/>
          <w:szCs w:val="22"/>
        </w:rPr>
      </w:pPr>
      <w:hyperlink w:anchor="_Toc112059948" w:history="1">
        <w:r w:rsidRPr="00160FEA">
          <w:rPr>
            <w:rStyle w:val="Hyperlink"/>
            <w:noProof/>
          </w:rPr>
          <w:t>a.</w:t>
        </w:r>
        <w:r>
          <w:rPr>
            <w:rFonts w:asciiTheme="minorHAnsi" w:eastAsiaTheme="minorEastAsia" w:hAnsiTheme="minorHAnsi" w:cstheme="minorBidi"/>
            <w:noProof/>
            <w:sz w:val="22"/>
            <w:szCs w:val="22"/>
          </w:rPr>
          <w:tab/>
        </w:r>
        <w:r w:rsidRPr="00160FEA">
          <w:rPr>
            <w:rStyle w:val="Hyperlink"/>
            <w:noProof/>
          </w:rPr>
          <w:t>Title of the Information Collection</w:t>
        </w:r>
        <w:r>
          <w:rPr>
            <w:noProof/>
            <w:webHidden/>
          </w:rPr>
          <w:tab/>
        </w:r>
        <w:r>
          <w:rPr>
            <w:noProof/>
            <w:webHidden/>
          </w:rPr>
          <w:fldChar w:fldCharType="begin"/>
        </w:r>
        <w:r>
          <w:rPr>
            <w:noProof/>
            <w:webHidden/>
          </w:rPr>
          <w:instrText xml:space="preserve"> PAGEREF _Toc112059948 \h </w:instrText>
        </w:r>
        <w:r>
          <w:rPr>
            <w:noProof/>
            <w:webHidden/>
          </w:rPr>
          <w:fldChar w:fldCharType="separate"/>
        </w:r>
        <w:r>
          <w:rPr>
            <w:noProof/>
            <w:webHidden/>
          </w:rPr>
          <w:t>1</w:t>
        </w:r>
        <w:r>
          <w:rPr>
            <w:noProof/>
            <w:webHidden/>
          </w:rPr>
          <w:fldChar w:fldCharType="end"/>
        </w:r>
      </w:hyperlink>
    </w:p>
    <w:p w:rsidR="00A55DFB" w14:paraId="53BD4388" w14:textId="1A211091">
      <w:pPr>
        <w:pStyle w:val="TOC3"/>
        <w:tabs>
          <w:tab w:val="left" w:pos="2160"/>
          <w:tab w:val="right" w:leader="dot" w:pos="9350"/>
        </w:tabs>
        <w:rPr>
          <w:rFonts w:asciiTheme="minorHAnsi" w:eastAsiaTheme="minorEastAsia" w:hAnsiTheme="minorHAnsi" w:cstheme="minorBidi"/>
          <w:noProof/>
          <w:sz w:val="22"/>
          <w:szCs w:val="22"/>
        </w:rPr>
      </w:pPr>
      <w:hyperlink w:anchor="_Toc112059949" w:history="1">
        <w:r w:rsidRPr="00160FEA">
          <w:rPr>
            <w:rStyle w:val="Hyperlink"/>
            <w:noProof/>
          </w:rPr>
          <w:t>b.</w:t>
        </w:r>
        <w:r>
          <w:rPr>
            <w:rFonts w:asciiTheme="minorHAnsi" w:eastAsiaTheme="minorEastAsia" w:hAnsiTheme="minorHAnsi" w:cstheme="minorBidi"/>
            <w:noProof/>
            <w:sz w:val="22"/>
            <w:szCs w:val="22"/>
          </w:rPr>
          <w:tab/>
        </w:r>
        <w:r w:rsidRPr="00160FEA">
          <w:rPr>
            <w:rStyle w:val="Hyperlink"/>
            <w:noProof/>
          </w:rPr>
          <w:t>Short Characterization/Abstract</w:t>
        </w:r>
        <w:r>
          <w:rPr>
            <w:noProof/>
            <w:webHidden/>
          </w:rPr>
          <w:tab/>
        </w:r>
        <w:r>
          <w:rPr>
            <w:noProof/>
            <w:webHidden/>
          </w:rPr>
          <w:fldChar w:fldCharType="begin"/>
        </w:r>
        <w:r>
          <w:rPr>
            <w:noProof/>
            <w:webHidden/>
          </w:rPr>
          <w:instrText xml:space="preserve"> PAGEREF _Toc112059949 \h </w:instrText>
        </w:r>
        <w:r>
          <w:rPr>
            <w:noProof/>
            <w:webHidden/>
          </w:rPr>
          <w:fldChar w:fldCharType="separate"/>
        </w:r>
        <w:r>
          <w:rPr>
            <w:noProof/>
            <w:webHidden/>
          </w:rPr>
          <w:t>1</w:t>
        </w:r>
        <w:r>
          <w:rPr>
            <w:noProof/>
            <w:webHidden/>
          </w:rPr>
          <w:fldChar w:fldCharType="end"/>
        </w:r>
      </w:hyperlink>
    </w:p>
    <w:p w:rsidR="00A55DFB" w14:paraId="1ED49D1D" w14:textId="28205DB0">
      <w:pPr>
        <w:pStyle w:val="TOC2"/>
        <w:tabs>
          <w:tab w:val="left" w:pos="1440"/>
          <w:tab w:val="right" w:leader="dot" w:pos="9350"/>
        </w:tabs>
        <w:rPr>
          <w:rFonts w:asciiTheme="minorHAnsi" w:eastAsiaTheme="minorEastAsia" w:hAnsiTheme="minorHAnsi" w:cstheme="minorBidi"/>
          <w:noProof/>
          <w:sz w:val="22"/>
          <w:szCs w:val="22"/>
        </w:rPr>
      </w:pPr>
      <w:hyperlink w:anchor="_Toc112059950" w:history="1">
        <w:r w:rsidRPr="00160FEA">
          <w:rPr>
            <w:rStyle w:val="Hyperlink"/>
            <w:noProof/>
          </w:rPr>
          <w:t>2.</w:t>
        </w:r>
        <w:r>
          <w:rPr>
            <w:rFonts w:asciiTheme="minorHAnsi" w:eastAsiaTheme="minorEastAsia" w:hAnsiTheme="minorHAnsi" w:cstheme="minorBidi"/>
            <w:noProof/>
            <w:sz w:val="22"/>
            <w:szCs w:val="22"/>
          </w:rPr>
          <w:tab/>
        </w:r>
        <w:r w:rsidRPr="00160FEA">
          <w:rPr>
            <w:rStyle w:val="Hyperlink"/>
            <w:noProof/>
          </w:rPr>
          <w:t>Need for and Use of the Collection</w:t>
        </w:r>
        <w:r>
          <w:rPr>
            <w:noProof/>
            <w:webHidden/>
          </w:rPr>
          <w:tab/>
        </w:r>
        <w:r>
          <w:rPr>
            <w:noProof/>
            <w:webHidden/>
          </w:rPr>
          <w:fldChar w:fldCharType="begin"/>
        </w:r>
        <w:r>
          <w:rPr>
            <w:noProof/>
            <w:webHidden/>
          </w:rPr>
          <w:instrText xml:space="preserve"> PAGEREF _Toc112059950 \h </w:instrText>
        </w:r>
        <w:r>
          <w:rPr>
            <w:noProof/>
            <w:webHidden/>
          </w:rPr>
          <w:fldChar w:fldCharType="separate"/>
        </w:r>
        <w:r>
          <w:rPr>
            <w:noProof/>
            <w:webHidden/>
          </w:rPr>
          <w:t>1</w:t>
        </w:r>
        <w:r>
          <w:rPr>
            <w:noProof/>
            <w:webHidden/>
          </w:rPr>
          <w:fldChar w:fldCharType="end"/>
        </w:r>
      </w:hyperlink>
    </w:p>
    <w:p w:rsidR="00A55DFB" w14:paraId="5D9C19CE" w14:textId="0B189E73">
      <w:pPr>
        <w:pStyle w:val="TOC3"/>
        <w:tabs>
          <w:tab w:val="left" w:pos="2160"/>
          <w:tab w:val="right" w:leader="dot" w:pos="9350"/>
        </w:tabs>
        <w:rPr>
          <w:rFonts w:asciiTheme="minorHAnsi" w:eastAsiaTheme="minorEastAsia" w:hAnsiTheme="minorHAnsi" w:cstheme="minorBidi"/>
          <w:noProof/>
          <w:sz w:val="22"/>
          <w:szCs w:val="22"/>
        </w:rPr>
      </w:pPr>
      <w:hyperlink w:anchor="_Toc112059951" w:history="1">
        <w:r w:rsidRPr="00160FEA">
          <w:rPr>
            <w:rStyle w:val="Hyperlink"/>
            <w:noProof/>
          </w:rPr>
          <w:t>a.</w:t>
        </w:r>
        <w:r>
          <w:rPr>
            <w:rFonts w:asciiTheme="minorHAnsi" w:eastAsiaTheme="minorEastAsia" w:hAnsiTheme="minorHAnsi" w:cstheme="minorBidi"/>
            <w:noProof/>
            <w:sz w:val="22"/>
            <w:szCs w:val="22"/>
          </w:rPr>
          <w:tab/>
        </w:r>
        <w:r w:rsidRPr="00160FEA">
          <w:rPr>
            <w:rStyle w:val="Hyperlink"/>
            <w:noProof/>
          </w:rPr>
          <w:t>Need/Authority for the Collection</w:t>
        </w:r>
        <w:r>
          <w:rPr>
            <w:noProof/>
            <w:webHidden/>
          </w:rPr>
          <w:tab/>
        </w:r>
        <w:r>
          <w:rPr>
            <w:noProof/>
            <w:webHidden/>
          </w:rPr>
          <w:fldChar w:fldCharType="begin"/>
        </w:r>
        <w:r>
          <w:rPr>
            <w:noProof/>
            <w:webHidden/>
          </w:rPr>
          <w:instrText xml:space="preserve"> PAGEREF _Toc112059951 \h </w:instrText>
        </w:r>
        <w:r>
          <w:rPr>
            <w:noProof/>
            <w:webHidden/>
          </w:rPr>
          <w:fldChar w:fldCharType="separate"/>
        </w:r>
        <w:r>
          <w:rPr>
            <w:noProof/>
            <w:webHidden/>
          </w:rPr>
          <w:t>1</w:t>
        </w:r>
        <w:r>
          <w:rPr>
            <w:noProof/>
            <w:webHidden/>
          </w:rPr>
          <w:fldChar w:fldCharType="end"/>
        </w:r>
      </w:hyperlink>
    </w:p>
    <w:p w:rsidR="00A55DFB" w14:paraId="4896DD7C" w14:textId="2A3B9E97">
      <w:pPr>
        <w:pStyle w:val="TOC3"/>
        <w:tabs>
          <w:tab w:val="left" w:pos="2160"/>
          <w:tab w:val="right" w:leader="dot" w:pos="9350"/>
        </w:tabs>
        <w:rPr>
          <w:rFonts w:asciiTheme="minorHAnsi" w:eastAsiaTheme="minorEastAsia" w:hAnsiTheme="minorHAnsi" w:cstheme="minorBidi"/>
          <w:noProof/>
          <w:sz w:val="22"/>
          <w:szCs w:val="22"/>
        </w:rPr>
      </w:pPr>
      <w:hyperlink w:anchor="_Toc112059952" w:history="1">
        <w:r w:rsidRPr="00160FEA">
          <w:rPr>
            <w:rStyle w:val="Hyperlink"/>
            <w:noProof/>
          </w:rPr>
          <w:t>b.</w:t>
        </w:r>
        <w:r>
          <w:rPr>
            <w:rFonts w:asciiTheme="minorHAnsi" w:eastAsiaTheme="minorEastAsia" w:hAnsiTheme="minorHAnsi" w:cstheme="minorBidi"/>
            <w:noProof/>
            <w:sz w:val="22"/>
            <w:szCs w:val="22"/>
          </w:rPr>
          <w:tab/>
        </w:r>
        <w:r w:rsidRPr="00160FEA">
          <w:rPr>
            <w:rStyle w:val="Hyperlink"/>
            <w:noProof/>
          </w:rPr>
          <w:t>Practical Utility/Users of the Data</w:t>
        </w:r>
        <w:r>
          <w:rPr>
            <w:noProof/>
            <w:webHidden/>
          </w:rPr>
          <w:tab/>
        </w:r>
        <w:r>
          <w:rPr>
            <w:noProof/>
            <w:webHidden/>
          </w:rPr>
          <w:fldChar w:fldCharType="begin"/>
        </w:r>
        <w:r>
          <w:rPr>
            <w:noProof/>
            <w:webHidden/>
          </w:rPr>
          <w:instrText xml:space="preserve"> PAGEREF _Toc112059952 \h </w:instrText>
        </w:r>
        <w:r>
          <w:rPr>
            <w:noProof/>
            <w:webHidden/>
          </w:rPr>
          <w:fldChar w:fldCharType="separate"/>
        </w:r>
        <w:r>
          <w:rPr>
            <w:noProof/>
            <w:webHidden/>
          </w:rPr>
          <w:t>2</w:t>
        </w:r>
        <w:r>
          <w:rPr>
            <w:noProof/>
            <w:webHidden/>
          </w:rPr>
          <w:fldChar w:fldCharType="end"/>
        </w:r>
      </w:hyperlink>
    </w:p>
    <w:p w:rsidR="00A55DFB" w14:paraId="5EBBBC3B" w14:textId="30A18EA1">
      <w:pPr>
        <w:pStyle w:val="TOC2"/>
        <w:tabs>
          <w:tab w:val="left" w:pos="1440"/>
          <w:tab w:val="right" w:leader="dot" w:pos="9350"/>
        </w:tabs>
        <w:rPr>
          <w:rFonts w:asciiTheme="minorHAnsi" w:eastAsiaTheme="minorEastAsia" w:hAnsiTheme="minorHAnsi" w:cstheme="minorBidi"/>
          <w:noProof/>
          <w:sz w:val="22"/>
          <w:szCs w:val="22"/>
        </w:rPr>
      </w:pPr>
      <w:hyperlink w:anchor="_Toc112059953" w:history="1">
        <w:r w:rsidRPr="00160FEA">
          <w:rPr>
            <w:rStyle w:val="Hyperlink"/>
            <w:noProof/>
          </w:rPr>
          <w:t>3.</w:t>
        </w:r>
        <w:r>
          <w:rPr>
            <w:rFonts w:asciiTheme="minorHAnsi" w:eastAsiaTheme="minorEastAsia" w:hAnsiTheme="minorHAnsi" w:cstheme="minorBidi"/>
            <w:noProof/>
            <w:sz w:val="22"/>
            <w:szCs w:val="22"/>
          </w:rPr>
          <w:tab/>
        </w:r>
        <w:r w:rsidRPr="00160FEA">
          <w:rPr>
            <w:rStyle w:val="Hyperlink"/>
            <w:noProof/>
          </w:rPr>
          <w:t>Non-Duplication, Consultations, and Other Collection Criteria</w:t>
        </w:r>
        <w:r>
          <w:rPr>
            <w:noProof/>
            <w:webHidden/>
          </w:rPr>
          <w:tab/>
        </w:r>
        <w:r>
          <w:rPr>
            <w:noProof/>
            <w:webHidden/>
          </w:rPr>
          <w:fldChar w:fldCharType="begin"/>
        </w:r>
        <w:r>
          <w:rPr>
            <w:noProof/>
            <w:webHidden/>
          </w:rPr>
          <w:instrText xml:space="preserve"> PAGEREF _Toc112059953 \h </w:instrText>
        </w:r>
        <w:r>
          <w:rPr>
            <w:noProof/>
            <w:webHidden/>
          </w:rPr>
          <w:fldChar w:fldCharType="separate"/>
        </w:r>
        <w:r>
          <w:rPr>
            <w:noProof/>
            <w:webHidden/>
          </w:rPr>
          <w:t>2</w:t>
        </w:r>
        <w:r>
          <w:rPr>
            <w:noProof/>
            <w:webHidden/>
          </w:rPr>
          <w:fldChar w:fldCharType="end"/>
        </w:r>
      </w:hyperlink>
    </w:p>
    <w:p w:rsidR="00A55DFB" w14:paraId="633109A2" w14:textId="2F62950D">
      <w:pPr>
        <w:pStyle w:val="TOC3"/>
        <w:tabs>
          <w:tab w:val="left" w:pos="2160"/>
          <w:tab w:val="right" w:leader="dot" w:pos="9350"/>
        </w:tabs>
        <w:rPr>
          <w:rFonts w:asciiTheme="minorHAnsi" w:eastAsiaTheme="minorEastAsia" w:hAnsiTheme="minorHAnsi" w:cstheme="minorBidi"/>
          <w:noProof/>
          <w:sz w:val="22"/>
          <w:szCs w:val="22"/>
        </w:rPr>
      </w:pPr>
      <w:hyperlink w:anchor="_Toc112059954" w:history="1">
        <w:r w:rsidRPr="00160FEA">
          <w:rPr>
            <w:rStyle w:val="Hyperlink"/>
            <w:noProof/>
          </w:rPr>
          <w:t>a.</w:t>
        </w:r>
        <w:r>
          <w:rPr>
            <w:rFonts w:asciiTheme="minorHAnsi" w:eastAsiaTheme="minorEastAsia" w:hAnsiTheme="minorHAnsi" w:cstheme="minorBidi"/>
            <w:noProof/>
            <w:sz w:val="22"/>
            <w:szCs w:val="22"/>
          </w:rPr>
          <w:tab/>
        </w:r>
        <w:r w:rsidRPr="00160FEA">
          <w:rPr>
            <w:rStyle w:val="Hyperlink"/>
            <w:noProof/>
          </w:rPr>
          <w:t>Non-Duplication</w:t>
        </w:r>
        <w:r>
          <w:rPr>
            <w:noProof/>
            <w:webHidden/>
          </w:rPr>
          <w:tab/>
        </w:r>
        <w:r>
          <w:rPr>
            <w:noProof/>
            <w:webHidden/>
          </w:rPr>
          <w:fldChar w:fldCharType="begin"/>
        </w:r>
        <w:r>
          <w:rPr>
            <w:noProof/>
            <w:webHidden/>
          </w:rPr>
          <w:instrText xml:space="preserve"> PAGEREF _Toc112059954 \h </w:instrText>
        </w:r>
        <w:r>
          <w:rPr>
            <w:noProof/>
            <w:webHidden/>
          </w:rPr>
          <w:fldChar w:fldCharType="separate"/>
        </w:r>
        <w:r>
          <w:rPr>
            <w:noProof/>
            <w:webHidden/>
          </w:rPr>
          <w:t>2</w:t>
        </w:r>
        <w:r>
          <w:rPr>
            <w:noProof/>
            <w:webHidden/>
          </w:rPr>
          <w:fldChar w:fldCharType="end"/>
        </w:r>
      </w:hyperlink>
    </w:p>
    <w:p w:rsidR="00A55DFB" w14:paraId="6B4B82C3" w14:textId="70B8C2CB">
      <w:pPr>
        <w:pStyle w:val="TOC3"/>
        <w:tabs>
          <w:tab w:val="left" w:pos="2160"/>
          <w:tab w:val="right" w:leader="dot" w:pos="9350"/>
        </w:tabs>
        <w:rPr>
          <w:rFonts w:asciiTheme="minorHAnsi" w:eastAsiaTheme="minorEastAsia" w:hAnsiTheme="minorHAnsi" w:cstheme="minorBidi"/>
          <w:noProof/>
          <w:sz w:val="22"/>
          <w:szCs w:val="22"/>
        </w:rPr>
      </w:pPr>
      <w:hyperlink w:anchor="_Toc112059955" w:history="1">
        <w:r w:rsidRPr="00160FEA">
          <w:rPr>
            <w:rStyle w:val="Hyperlink"/>
            <w:noProof/>
          </w:rPr>
          <w:t>b.</w:t>
        </w:r>
        <w:r>
          <w:rPr>
            <w:rFonts w:asciiTheme="minorHAnsi" w:eastAsiaTheme="minorEastAsia" w:hAnsiTheme="minorHAnsi" w:cstheme="minorBidi"/>
            <w:noProof/>
            <w:sz w:val="22"/>
            <w:szCs w:val="22"/>
          </w:rPr>
          <w:tab/>
        </w:r>
        <w:r w:rsidRPr="00160FEA">
          <w:rPr>
            <w:rStyle w:val="Hyperlink"/>
            <w:noProof/>
          </w:rPr>
          <w:t>Public Notice Required Prior to ICR Submission to OMB</w:t>
        </w:r>
        <w:r>
          <w:rPr>
            <w:noProof/>
            <w:webHidden/>
          </w:rPr>
          <w:tab/>
        </w:r>
        <w:r>
          <w:rPr>
            <w:noProof/>
            <w:webHidden/>
          </w:rPr>
          <w:fldChar w:fldCharType="begin"/>
        </w:r>
        <w:r>
          <w:rPr>
            <w:noProof/>
            <w:webHidden/>
          </w:rPr>
          <w:instrText xml:space="preserve"> PAGEREF _Toc112059955 \h </w:instrText>
        </w:r>
        <w:r>
          <w:rPr>
            <w:noProof/>
            <w:webHidden/>
          </w:rPr>
          <w:fldChar w:fldCharType="separate"/>
        </w:r>
        <w:r>
          <w:rPr>
            <w:noProof/>
            <w:webHidden/>
          </w:rPr>
          <w:t>2</w:t>
        </w:r>
        <w:r>
          <w:rPr>
            <w:noProof/>
            <w:webHidden/>
          </w:rPr>
          <w:fldChar w:fldCharType="end"/>
        </w:r>
      </w:hyperlink>
    </w:p>
    <w:p w:rsidR="00A55DFB" w14:paraId="4AE456CB" w14:textId="41E5FE18">
      <w:pPr>
        <w:pStyle w:val="TOC3"/>
        <w:tabs>
          <w:tab w:val="left" w:pos="2160"/>
          <w:tab w:val="right" w:leader="dot" w:pos="9350"/>
        </w:tabs>
        <w:rPr>
          <w:rFonts w:asciiTheme="minorHAnsi" w:eastAsiaTheme="minorEastAsia" w:hAnsiTheme="minorHAnsi" w:cstheme="minorBidi"/>
          <w:noProof/>
          <w:sz w:val="22"/>
          <w:szCs w:val="22"/>
        </w:rPr>
      </w:pPr>
      <w:hyperlink w:anchor="_Toc112059956" w:history="1">
        <w:r w:rsidRPr="00160FEA">
          <w:rPr>
            <w:rStyle w:val="Hyperlink"/>
            <w:noProof/>
          </w:rPr>
          <w:t>c.</w:t>
        </w:r>
        <w:r>
          <w:rPr>
            <w:rFonts w:asciiTheme="minorHAnsi" w:eastAsiaTheme="minorEastAsia" w:hAnsiTheme="minorHAnsi" w:cstheme="minorBidi"/>
            <w:noProof/>
            <w:sz w:val="22"/>
            <w:szCs w:val="22"/>
          </w:rPr>
          <w:tab/>
        </w:r>
        <w:r w:rsidRPr="00160FEA">
          <w:rPr>
            <w:rStyle w:val="Hyperlink"/>
            <w:noProof/>
          </w:rPr>
          <w:t>Consultations</w:t>
        </w:r>
        <w:r>
          <w:rPr>
            <w:noProof/>
            <w:webHidden/>
          </w:rPr>
          <w:tab/>
        </w:r>
        <w:r>
          <w:rPr>
            <w:noProof/>
            <w:webHidden/>
          </w:rPr>
          <w:fldChar w:fldCharType="begin"/>
        </w:r>
        <w:r>
          <w:rPr>
            <w:noProof/>
            <w:webHidden/>
          </w:rPr>
          <w:instrText xml:space="preserve"> PAGEREF _Toc112059956 \h </w:instrText>
        </w:r>
        <w:r>
          <w:rPr>
            <w:noProof/>
            <w:webHidden/>
          </w:rPr>
          <w:fldChar w:fldCharType="separate"/>
        </w:r>
        <w:r>
          <w:rPr>
            <w:noProof/>
            <w:webHidden/>
          </w:rPr>
          <w:t>2</w:t>
        </w:r>
        <w:r>
          <w:rPr>
            <w:noProof/>
            <w:webHidden/>
          </w:rPr>
          <w:fldChar w:fldCharType="end"/>
        </w:r>
      </w:hyperlink>
    </w:p>
    <w:p w:rsidR="00A55DFB" w14:paraId="34E28F93" w14:textId="0FDAB699">
      <w:pPr>
        <w:pStyle w:val="TOC3"/>
        <w:tabs>
          <w:tab w:val="left" w:pos="2160"/>
          <w:tab w:val="right" w:leader="dot" w:pos="9350"/>
        </w:tabs>
        <w:rPr>
          <w:rFonts w:asciiTheme="minorHAnsi" w:eastAsiaTheme="minorEastAsia" w:hAnsiTheme="minorHAnsi" w:cstheme="minorBidi"/>
          <w:noProof/>
          <w:sz w:val="22"/>
          <w:szCs w:val="22"/>
        </w:rPr>
      </w:pPr>
      <w:hyperlink w:anchor="_Toc112059957" w:history="1">
        <w:r w:rsidRPr="00160FEA">
          <w:rPr>
            <w:rStyle w:val="Hyperlink"/>
            <w:noProof/>
          </w:rPr>
          <w:t>d.</w:t>
        </w:r>
        <w:r>
          <w:rPr>
            <w:rFonts w:asciiTheme="minorHAnsi" w:eastAsiaTheme="minorEastAsia" w:hAnsiTheme="minorHAnsi" w:cstheme="minorBidi"/>
            <w:noProof/>
            <w:sz w:val="22"/>
            <w:szCs w:val="22"/>
          </w:rPr>
          <w:tab/>
        </w:r>
        <w:r w:rsidRPr="00160FEA">
          <w:rPr>
            <w:rStyle w:val="Hyperlink"/>
            <w:noProof/>
          </w:rPr>
          <w:t>Effects of Less Frequent Collection</w:t>
        </w:r>
        <w:r>
          <w:rPr>
            <w:noProof/>
            <w:webHidden/>
          </w:rPr>
          <w:tab/>
        </w:r>
        <w:r>
          <w:rPr>
            <w:noProof/>
            <w:webHidden/>
          </w:rPr>
          <w:fldChar w:fldCharType="begin"/>
        </w:r>
        <w:r>
          <w:rPr>
            <w:noProof/>
            <w:webHidden/>
          </w:rPr>
          <w:instrText xml:space="preserve"> PAGEREF _Toc112059957 \h </w:instrText>
        </w:r>
        <w:r>
          <w:rPr>
            <w:noProof/>
            <w:webHidden/>
          </w:rPr>
          <w:fldChar w:fldCharType="separate"/>
        </w:r>
        <w:r>
          <w:rPr>
            <w:noProof/>
            <w:webHidden/>
          </w:rPr>
          <w:t>2</w:t>
        </w:r>
        <w:r>
          <w:rPr>
            <w:noProof/>
            <w:webHidden/>
          </w:rPr>
          <w:fldChar w:fldCharType="end"/>
        </w:r>
      </w:hyperlink>
    </w:p>
    <w:p w:rsidR="00A55DFB" w14:paraId="72AACE78" w14:textId="0FA901F6">
      <w:pPr>
        <w:pStyle w:val="TOC3"/>
        <w:tabs>
          <w:tab w:val="left" w:pos="2160"/>
          <w:tab w:val="right" w:leader="dot" w:pos="9350"/>
        </w:tabs>
        <w:rPr>
          <w:rFonts w:asciiTheme="minorHAnsi" w:eastAsiaTheme="minorEastAsia" w:hAnsiTheme="minorHAnsi" w:cstheme="minorBidi"/>
          <w:noProof/>
          <w:sz w:val="22"/>
          <w:szCs w:val="22"/>
        </w:rPr>
      </w:pPr>
      <w:hyperlink w:anchor="_Toc112059958" w:history="1">
        <w:r w:rsidRPr="00160FEA">
          <w:rPr>
            <w:rStyle w:val="Hyperlink"/>
            <w:noProof/>
          </w:rPr>
          <w:t>e.</w:t>
        </w:r>
        <w:r>
          <w:rPr>
            <w:rFonts w:asciiTheme="minorHAnsi" w:eastAsiaTheme="minorEastAsia" w:hAnsiTheme="minorHAnsi" w:cstheme="minorBidi"/>
            <w:noProof/>
            <w:sz w:val="22"/>
            <w:szCs w:val="22"/>
          </w:rPr>
          <w:tab/>
        </w:r>
        <w:r w:rsidRPr="00160FEA">
          <w:rPr>
            <w:rStyle w:val="Hyperlink"/>
            <w:noProof/>
          </w:rPr>
          <w:t>General Guidelines</w:t>
        </w:r>
        <w:r>
          <w:rPr>
            <w:noProof/>
            <w:webHidden/>
          </w:rPr>
          <w:tab/>
        </w:r>
        <w:r>
          <w:rPr>
            <w:noProof/>
            <w:webHidden/>
          </w:rPr>
          <w:fldChar w:fldCharType="begin"/>
        </w:r>
        <w:r>
          <w:rPr>
            <w:noProof/>
            <w:webHidden/>
          </w:rPr>
          <w:instrText xml:space="preserve"> PAGEREF _Toc112059958 \h </w:instrText>
        </w:r>
        <w:r>
          <w:rPr>
            <w:noProof/>
            <w:webHidden/>
          </w:rPr>
          <w:fldChar w:fldCharType="separate"/>
        </w:r>
        <w:r>
          <w:rPr>
            <w:noProof/>
            <w:webHidden/>
          </w:rPr>
          <w:t>2</w:t>
        </w:r>
        <w:r>
          <w:rPr>
            <w:noProof/>
            <w:webHidden/>
          </w:rPr>
          <w:fldChar w:fldCharType="end"/>
        </w:r>
      </w:hyperlink>
    </w:p>
    <w:p w:rsidR="00A55DFB" w14:paraId="1DBFCA28" w14:textId="6DFA1BBE">
      <w:pPr>
        <w:pStyle w:val="TOC3"/>
        <w:tabs>
          <w:tab w:val="left" w:pos="2160"/>
          <w:tab w:val="right" w:leader="dot" w:pos="9350"/>
        </w:tabs>
        <w:rPr>
          <w:rFonts w:asciiTheme="minorHAnsi" w:eastAsiaTheme="minorEastAsia" w:hAnsiTheme="minorHAnsi" w:cstheme="minorBidi"/>
          <w:noProof/>
          <w:sz w:val="22"/>
          <w:szCs w:val="22"/>
        </w:rPr>
      </w:pPr>
      <w:hyperlink w:anchor="_Toc112059959" w:history="1">
        <w:r w:rsidRPr="00160FEA">
          <w:rPr>
            <w:rStyle w:val="Hyperlink"/>
            <w:noProof/>
          </w:rPr>
          <w:t>f.</w:t>
        </w:r>
        <w:r>
          <w:rPr>
            <w:rFonts w:asciiTheme="minorHAnsi" w:eastAsiaTheme="minorEastAsia" w:hAnsiTheme="minorHAnsi" w:cstheme="minorBidi"/>
            <w:noProof/>
            <w:sz w:val="22"/>
            <w:szCs w:val="22"/>
          </w:rPr>
          <w:tab/>
        </w:r>
        <w:r w:rsidRPr="00160FEA">
          <w:rPr>
            <w:rStyle w:val="Hyperlink"/>
            <w:noProof/>
          </w:rPr>
          <w:t>Confidentiality</w:t>
        </w:r>
        <w:r>
          <w:rPr>
            <w:noProof/>
            <w:webHidden/>
          </w:rPr>
          <w:tab/>
        </w:r>
        <w:r>
          <w:rPr>
            <w:noProof/>
            <w:webHidden/>
          </w:rPr>
          <w:fldChar w:fldCharType="begin"/>
        </w:r>
        <w:r>
          <w:rPr>
            <w:noProof/>
            <w:webHidden/>
          </w:rPr>
          <w:instrText xml:space="preserve"> PAGEREF _Toc112059959 \h </w:instrText>
        </w:r>
        <w:r>
          <w:rPr>
            <w:noProof/>
            <w:webHidden/>
          </w:rPr>
          <w:fldChar w:fldCharType="separate"/>
        </w:r>
        <w:r>
          <w:rPr>
            <w:noProof/>
            <w:webHidden/>
          </w:rPr>
          <w:t>3</w:t>
        </w:r>
        <w:r>
          <w:rPr>
            <w:noProof/>
            <w:webHidden/>
          </w:rPr>
          <w:fldChar w:fldCharType="end"/>
        </w:r>
      </w:hyperlink>
    </w:p>
    <w:p w:rsidR="00A55DFB" w14:paraId="61BB1E0C" w14:textId="0EEBDE3E">
      <w:pPr>
        <w:pStyle w:val="TOC3"/>
        <w:tabs>
          <w:tab w:val="left" w:pos="2160"/>
          <w:tab w:val="right" w:leader="dot" w:pos="9350"/>
        </w:tabs>
        <w:rPr>
          <w:rFonts w:asciiTheme="minorHAnsi" w:eastAsiaTheme="minorEastAsia" w:hAnsiTheme="minorHAnsi" w:cstheme="minorBidi"/>
          <w:noProof/>
          <w:sz w:val="22"/>
          <w:szCs w:val="22"/>
        </w:rPr>
      </w:pPr>
      <w:hyperlink w:anchor="_Toc112059960" w:history="1">
        <w:r w:rsidRPr="00160FEA">
          <w:rPr>
            <w:rStyle w:val="Hyperlink"/>
            <w:noProof/>
          </w:rPr>
          <w:t>g.</w:t>
        </w:r>
        <w:r>
          <w:rPr>
            <w:rFonts w:asciiTheme="minorHAnsi" w:eastAsiaTheme="minorEastAsia" w:hAnsiTheme="minorHAnsi" w:cstheme="minorBidi"/>
            <w:noProof/>
            <w:sz w:val="22"/>
            <w:szCs w:val="22"/>
          </w:rPr>
          <w:tab/>
        </w:r>
        <w:r w:rsidRPr="00160FEA">
          <w:rPr>
            <w:rStyle w:val="Hyperlink"/>
            <w:noProof/>
          </w:rPr>
          <w:t>Sensitive Questions</w:t>
        </w:r>
        <w:r>
          <w:rPr>
            <w:noProof/>
            <w:webHidden/>
          </w:rPr>
          <w:tab/>
        </w:r>
        <w:r>
          <w:rPr>
            <w:noProof/>
            <w:webHidden/>
          </w:rPr>
          <w:fldChar w:fldCharType="begin"/>
        </w:r>
        <w:r>
          <w:rPr>
            <w:noProof/>
            <w:webHidden/>
          </w:rPr>
          <w:instrText xml:space="preserve"> PAGEREF _Toc112059960 \h </w:instrText>
        </w:r>
        <w:r>
          <w:rPr>
            <w:noProof/>
            <w:webHidden/>
          </w:rPr>
          <w:fldChar w:fldCharType="separate"/>
        </w:r>
        <w:r>
          <w:rPr>
            <w:noProof/>
            <w:webHidden/>
          </w:rPr>
          <w:t>3</w:t>
        </w:r>
        <w:r>
          <w:rPr>
            <w:noProof/>
            <w:webHidden/>
          </w:rPr>
          <w:fldChar w:fldCharType="end"/>
        </w:r>
      </w:hyperlink>
    </w:p>
    <w:p w:rsidR="00A55DFB" w14:paraId="627C9111" w14:textId="4F91ACD6">
      <w:pPr>
        <w:pStyle w:val="TOC2"/>
        <w:tabs>
          <w:tab w:val="left" w:pos="1440"/>
          <w:tab w:val="right" w:leader="dot" w:pos="9350"/>
        </w:tabs>
        <w:rPr>
          <w:rFonts w:asciiTheme="minorHAnsi" w:eastAsiaTheme="minorEastAsia" w:hAnsiTheme="minorHAnsi" w:cstheme="minorBidi"/>
          <w:noProof/>
          <w:sz w:val="22"/>
          <w:szCs w:val="22"/>
        </w:rPr>
      </w:pPr>
      <w:hyperlink w:anchor="_Toc112059961" w:history="1">
        <w:r w:rsidRPr="00160FEA">
          <w:rPr>
            <w:rStyle w:val="Hyperlink"/>
            <w:noProof/>
          </w:rPr>
          <w:t>4.</w:t>
        </w:r>
        <w:r>
          <w:rPr>
            <w:rFonts w:asciiTheme="minorHAnsi" w:eastAsiaTheme="minorEastAsia" w:hAnsiTheme="minorHAnsi" w:cstheme="minorBidi"/>
            <w:noProof/>
            <w:sz w:val="22"/>
            <w:szCs w:val="22"/>
          </w:rPr>
          <w:tab/>
        </w:r>
        <w:r w:rsidRPr="00160FEA">
          <w:rPr>
            <w:rStyle w:val="Hyperlink"/>
            <w:noProof/>
          </w:rPr>
          <w:t>The Respondents and the Information Requested</w:t>
        </w:r>
        <w:r>
          <w:rPr>
            <w:noProof/>
            <w:webHidden/>
          </w:rPr>
          <w:tab/>
        </w:r>
        <w:r>
          <w:rPr>
            <w:noProof/>
            <w:webHidden/>
          </w:rPr>
          <w:fldChar w:fldCharType="begin"/>
        </w:r>
        <w:r>
          <w:rPr>
            <w:noProof/>
            <w:webHidden/>
          </w:rPr>
          <w:instrText xml:space="preserve"> PAGEREF _Toc112059961 \h </w:instrText>
        </w:r>
        <w:r>
          <w:rPr>
            <w:noProof/>
            <w:webHidden/>
          </w:rPr>
          <w:fldChar w:fldCharType="separate"/>
        </w:r>
        <w:r>
          <w:rPr>
            <w:noProof/>
            <w:webHidden/>
          </w:rPr>
          <w:t>3</w:t>
        </w:r>
        <w:r>
          <w:rPr>
            <w:noProof/>
            <w:webHidden/>
          </w:rPr>
          <w:fldChar w:fldCharType="end"/>
        </w:r>
      </w:hyperlink>
    </w:p>
    <w:p w:rsidR="00A55DFB" w14:paraId="5FD629CB" w14:textId="13434FBA">
      <w:pPr>
        <w:pStyle w:val="TOC3"/>
        <w:tabs>
          <w:tab w:val="left" w:pos="2160"/>
          <w:tab w:val="right" w:leader="dot" w:pos="9350"/>
        </w:tabs>
        <w:rPr>
          <w:rFonts w:asciiTheme="minorHAnsi" w:eastAsiaTheme="minorEastAsia" w:hAnsiTheme="minorHAnsi" w:cstheme="minorBidi"/>
          <w:noProof/>
          <w:sz w:val="22"/>
          <w:szCs w:val="22"/>
        </w:rPr>
      </w:pPr>
      <w:hyperlink w:anchor="_Toc112059962" w:history="1">
        <w:r w:rsidRPr="00160FEA">
          <w:rPr>
            <w:rStyle w:val="Hyperlink"/>
            <w:noProof/>
          </w:rPr>
          <w:t>a.</w:t>
        </w:r>
        <w:r>
          <w:rPr>
            <w:rFonts w:asciiTheme="minorHAnsi" w:eastAsiaTheme="minorEastAsia" w:hAnsiTheme="minorHAnsi" w:cstheme="minorBidi"/>
            <w:noProof/>
            <w:sz w:val="22"/>
            <w:szCs w:val="22"/>
          </w:rPr>
          <w:tab/>
        </w:r>
        <w:r w:rsidRPr="00160FEA">
          <w:rPr>
            <w:rStyle w:val="Hyperlink"/>
            <w:noProof/>
          </w:rPr>
          <w:t>Respondent NAICS Codes</w:t>
        </w:r>
        <w:r>
          <w:rPr>
            <w:noProof/>
            <w:webHidden/>
          </w:rPr>
          <w:tab/>
        </w:r>
        <w:r>
          <w:rPr>
            <w:noProof/>
            <w:webHidden/>
          </w:rPr>
          <w:fldChar w:fldCharType="begin"/>
        </w:r>
        <w:r>
          <w:rPr>
            <w:noProof/>
            <w:webHidden/>
          </w:rPr>
          <w:instrText xml:space="preserve"> PAGEREF _Toc112059962 \h </w:instrText>
        </w:r>
        <w:r>
          <w:rPr>
            <w:noProof/>
            <w:webHidden/>
          </w:rPr>
          <w:fldChar w:fldCharType="separate"/>
        </w:r>
        <w:r>
          <w:rPr>
            <w:noProof/>
            <w:webHidden/>
          </w:rPr>
          <w:t>3</w:t>
        </w:r>
        <w:r>
          <w:rPr>
            <w:noProof/>
            <w:webHidden/>
          </w:rPr>
          <w:fldChar w:fldCharType="end"/>
        </w:r>
      </w:hyperlink>
    </w:p>
    <w:p w:rsidR="00A55DFB" w14:paraId="360E2AD0" w14:textId="2E68C9A2">
      <w:pPr>
        <w:pStyle w:val="TOC3"/>
        <w:tabs>
          <w:tab w:val="left" w:pos="2160"/>
          <w:tab w:val="right" w:leader="dot" w:pos="9350"/>
        </w:tabs>
        <w:rPr>
          <w:rFonts w:asciiTheme="minorHAnsi" w:eastAsiaTheme="minorEastAsia" w:hAnsiTheme="minorHAnsi" w:cstheme="minorBidi"/>
          <w:noProof/>
          <w:sz w:val="22"/>
          <w:szCs w:val="22"/>
        </w:rPr>
      </w:pPr>
      <w:hyperlink w:anchor="_Toc112059963" w:history="1">
        <w:r w:rsidRPr="00160FEA">
          <w:rPr>
            <w:rStyle w:val="Hyperlink"/>
            <w:noProof/>
          </w:rPr>
          <w:t>b.</w:t>
        </w:r>
        <w:r>
          <w:rPr>
            <w:rFonts w:asciiTheme="minorHAnsi" w:eastAsiaTheme="minorEastAsia" w:hAnsiTheme="minorHAnsi" w:cstheme="minorBidi"/>
            <w:noProof/>
            <w:sz w:val="22"/>
            <w:szCs w:val="22"/>
          </w:rPr>
          <w:tab/>
        </w:r>
        <w:r w:rsidRPr="00160FEA">
          <w:rPr>
            <w:rStyle w:val="Hyperlink"/>
            <w:noProof/>
          </w:rPr>
          <w:t>Information Requested</w:t>
        </w:r>
        <w:r>
          <w:rPr>
            <w:noProof/>
            <w:webHidden/>
          </w:rPr>
          <w:tab/>
        </w:r>
        <w:r>
          <w:rPr>
            <w:noProof/>
            <w:webHidden/>
          </w:rPr>
          <w:fldChar w:fldCharType="begin"/>
        </w:r>
        <w:r>
          <w:rPr>
            <w:noProof/>
            <w:webHidden/>
          </w:rPr>
          <w:instrText xml:space="preserve"> PAGEREF _Toc112059963 \h </w:instrText>
        </w:r>
        <w:r>
          <w:rPr>
            <w:noProof/>
            <w:webHidden/>
          </w:rPr>
          <w:fldChar w:fldCharType="separate"/>
        </w:r>
        <w:r>
          <w:rPr>
            <w:noProof/>
            <w:webHidden/>
          </w:rPr>
          <w:t>3</w:t>
        </w:r>
        <w:r>
          <w:rPr>
            <w:noProof/>
            <w:webHidden/>
          </w:rPr>
          <w:fldChar w:fldCharType="end"/>
        </w:r>
      </w:hyperlink>
    </w:p>
    <w:p w:rsidR="00A55DFB" w14:paraId="588D2DC6" w14:textId="5E8B0A0B">
      <w:pPr>
        <w:pStyle w:val="TOC4"/>
        <w:tabs>
          <w:tab w:val="left" w:pos="2507"/>
          <w:tab w:val="right" w:leader="dot" w:pos="9350"/>
        </w:tabs>
        <w:rPr>
          <w:rFonts w:asciiTheme="minorHAnsi" w:eastAsiaTheme="minorEastAsia" w:hAnsiTheme="minorHAnsi" w:cstheme="minorBidi"/>
          <w:noProof/>
          <w:sz w:val="22"/>
          <w:szCs w:val="22"/>
        </w:rPr>
      </w:pPr>
      <w:hyperlink w:anchor="_Toc112059964" w:history="1">
        <w:r w:rsidRPr="00160FEA">
          <w:rPr>
            <w:rStyle w:val="Hyperlink"/>
            <w:noProof/>
          </w:rPr>
          <w:t>i.</w:t>
        </w:r>
        <w:r>
          <w:rPr>
            <w:rFonts w:asciiTheme="minorHAnsi" w:eastAsiaTheme="minorEastAsia" w:hAnsiTheme="minorHAnsi" w:cstheme="minorBidi"/>
            <w:noProof/>
            <w:sz w:val="22"/>
            <w:szCs w:val="22"/>
          </w:rPr>
          <w:tab/>
        </w:r>
        <w:r w:rsidRPr="00160FEA">
          <w:rPr>
            <w:rStyle w:val="Hyperlink"/>
            <w:noProof/>
          </w:rPr>
          <w:t>Publicly Accessible Internet Site Requirements</w:t>
        </w:r>
        <w:r>
          <w:rPr>
            <w:noProof/>
            <w:webHidden/>
          </w:rPr>
          <w:tab/>
        </w:r>
        <w:r>
          <w:rPr>
            <w:noProof/>
            <w:webHidden/>
          </w:rPr>
          <w:fldChar w:fldCharType="begin"/>
        </w:r>
        <w:r>
          <w:rPr>
            <w:noProof/>
            <w:webHidden/>
          </w:rPr>
          <w:instrText xml:space="preserve"> PAGEREF _Toc112059964 \h </w:instrText>
        </w:r>
        <w:r>
          <w:rPr>
            <w:noProof/>
            <w:webHidden/>
          </w:rPr>
          <w:fldChar w:fldCharType="separate"/>
        </w:r>
        <w:r>
          <w:rPr>
            <w:noProof/>
            <w:webHidden/>
          </w:rPr>
          <w:t>3</w:t>
        </w:r>
        <w:r>
          <w:rPr>
            <w:noProof/>
            <w:webHidden/>
          </w:rPr>
          <w:fldChar w:fldCharType="end"/>
        </w:r>
      </w:hyperlink>
    </w:p>
    <w:p w:rsidR="00A55DFB" w14:paraId="3B21F852" w14:textId="5B0C3EBC">
      <w:pPr>
        <w:pStyle w:val="TOC4"/>
        <w:tabs>
          <w:tab w:val="left" w:pos="2573"/>
          <w:tab w:val="right" w:leader="dot" w:pos="9350"/>
        </w:tabs>
        <w:rPr>
          <w:rFonts w:asciiTheme="minorHAnsi" w:eastAsiaTheme="minorEastAsia" w:hAnsiTheme="minorHAnsi" w:cstheme="minorBidi"/>
          <w:noProof/>
          <w:sz w:val="22"/>
          <w:szCs w:val="22"/>
        </w:rPr>
      </w:pPr>
      <w:hyperlink w:anchor="_Toc112059965" w:history="1">
        <w:r w:rsidRPr="00160FEA">
          <w:rPr>
            <w:rStyle w:val="Hyperlink"/>
            <w:noProof/>
          </w:rPr>
          <w:t>ii.</w:t>
        </w:r>
        <w:r>
          <w:rPr>
            <w:rFonts w:asciiTheme="minorHAnsi" w:eastAsiaTheme="minorEastAsia" w:hAnsiTheme="minorHAnsi" w:cstheme="minorBidi"/>
            <w:noProof/>
            <w:sz w:val="22"/>
            <w:szCs w:val="22"/>
          </w:rPr>
          <w:tab/>
        </w:r>
        <w:r w:rsidRPr="00160FEA">
          <w:rPr>
            <w:rStyle w:val="Hyperlink"/>
            <w:noProof/>
          </w:rPr>
          <w:t>Requirements for Early Adopter Electric Generating Units</w:t>
        </w:r>
        <w:r>
          <w:rPr>
            <w:noProof/>
            <w:webHidden/>
          </w:rPr>
          <w:tab/>
        </w:r>
        <w:r>
          <w:rPr>
            <w:noProof/>
            <w:webHidden/>
          </w:rPr>
          <w:fldChar w:fldCharType="begin"/>
        </w:r>
        <w:r>
          <w:rPr>
            <w:noProof/>
            <w:webHidden/>
          </w:rPr>
          <w:instrText xml:space="preserve"> PAGEREF _Toc112059965 \h </w:instrText>
        </w:r>
        <w:r>
          <w:rPr>
            <w:noProof/>
            <w:webHidden/>
          </w:rPr>
          <w:fldChar w:fldCharType="separate"/>
        </w:r>
        <w:r>
          <w:rPr>
            <w:noProof/>
            <w:webHidden/>
          </w:rPr>
          <w:t>4</w:t>
        </w:r>
        <w:r>
          <w:rPr>
            <w:noProof/>
            <w:webHidden/>
          </w:rPr>
          <w:fldChar w:fldCharType="end"/>
        </w:r>
      </w:hyperlink>
    </w:p>
    <w:p w:rsidR="00A55DFB" w14:paraId="21403124" w14:textId="5C27D440">
      <w:pPr>
        <w:pStyle w:val="TOC4"/>
        <w:tabs>
          <w:tab w:val="left" w:pos="2640"/>
          <w:tab w:val="right" w:leader="dot" w:pos="9350"/>
        </w:tabs>
        <w:rPr>
          <w:rFonts w:asciiTheme="minorHAnsi" w:eastAsiaTheme="minorEastAsia" w:hAnsiTheme="minorHAnsi" w:cstheme="minorBidi"/>
          <w:noProof/>
          <w:sz w:val="22"/>
          <w:szCs w:val="22"/>
        </w:rPr>
      </w:pPr>
      <w:hyperlink w:anchor="_Toc112059966" w:history="1">
        <w:r w:rsidRPr="00160FEA">
          <w:rPr>
            <w:rStyle w:val="Hyperlink"/>
            <w:noProof/>
          </w:rPr>
          <w:t>iii.</w:t>
        </w:r>
        <w:r>
          <w:rPr>
            <w:rFonts w:asciiTheme="minorHAnsi" w:eastAsiaTheme="minorEastAsia" w:hAnsiTheme="minorHAnsi" w:cstheme="minorBidi"/>
            <w:noProof/>
            <w:sz w:val="22"/>
            <w:szCs w:val="22"/>
          </w:rPr>
          <w:tab/>
        </w:r>
        <w:r w:rsidRPr="00160FEA">
          <w:rPr>
            <w:rStyle w:val="Hyperlink"/>
            <w:noProof/>
          </w:rPr>
          <w:t>Requirements for Units that will Achieve Permanent Cessation of Coal Combustion by December 31, 2028</w:t>
        </w:r>
        <w:r>
          <w:rPr>
            <w:noProof/>
            <w:webHidden/>
          </w:rPr>
          <w:tab/>
        </w:r>
        <w:r>
          <w:rPr>
            <w:noProof/>
            <w:webHidden/>
          </w:rPr>
          <w:fldChar w:fldCharType="begin"/>
        </w:r>
        <w:r>
          <w:rPr>
            <w:noProof/>
            <w:webHidden/>
          </w:rPr>
          <w:instrText xml:space="preserve"> PAGEREF _Toc112059966 \h </w:instrText>
        </w:r>
        <w:r>
          <w:rPr>
            <w:noProof/>
            <w:webHidden/>
          </w:rPr>
          <w:fldChar w:fldCharType="separate"/>
        </w:r>
        <w:r>
          <w:rPr>
            <w:noProof/>
            <w:webHidden/>
          </w:rPr>
          <w:t>5</w:t>
        </w:r>
        <w:r>
          <w:rPr>
            <w:noProof/>
            <w:webHidden/>
          </w:rPr>
          <w:fldChar w:fldCharType="end"/>
        </w:r>
      </w:hyperlink>
    </w:p>
    <w:p w:rsidR="00A55DFB" w14:paraId="36A9F344" w14:textId="58119997">
      <w:pPr>
        <w:pStyle w:val="TOC4"/>
        <w:tabs>
          <w:tab w:val="left" w:pos="2687"/>
          <w:tab w:val="right" w:leader="dot" w:pos="9350"/>
        </w:tabs>
        <w:rPr>
          <w:rFonts w:asciiTheme="minorHAnsi" w:eastAsiaTheme="minorEastAsia" w:hAnsiTheme="minorHAnsi" w:cstheme="minorBidi"/>
          <w:noProof/>
          <w:sz w:val="22"/>
          <w:szCs w:val="22"/>
        </w:rPr>
      </w:pPr>
      <w:hyperlink w:anchor="_Toc112059967" w:history="1">
        <w:r w:rsidRPr="00160FEA">
          <w:rPr>
            <w:rStyle w:val="Hyperlink"/>
            <w:noProof/>
          </w:rPr>
          <w:t xml:space="preserve">iv. </w:t>
        </w:r>
        <w:r>
          <w:rPr>
            <w:rFonts w:asciiTheme="minorHAnsi" w:eastAsiaTheme="minorEastAsia" w:hAnsiTheme="minorHAnsi" w:cstheme="minorBidi"/>
            <w:noProof/>
            <w:sz w:val="22"/>
            <w:szCs w:val="22"/>
          </w:rPr>
          <w:tab/>
        </w:r>
        <w:r w:rsidRPr="00160FEA">
          <w:rPr>
            <w:rStyle w:val="Hyperlink"/>
            <w:noProof/>
          </w:rPr>
          <w:t>Requirements for Facilities Seeking Protections of 40 CFR part 423.18</w:t>
        </w:r>
        <w:r>
          <w:rPr>
            <w:noProof/>
            <w:webHidden/>
          </w:rPr>
          <w:tab/>
        </w:r>
        <w:r>
          <w:rPr>
            <w:noProof/>
            <w:webHidden/>
          </w:rPr>
          <w:fldChar w:fldCharType="begin"/>
        </w:r>
        <w:r>
          <w:rPr>
            <w:noProof/>
            <w:webHidden/>
          </w:rPr>
          <w:instrText xml:space="preserve"> PAGEREF _Toc112059967 \h </w:instrText>
        </w:r>
        <w:r>
          <w:rPr>
            <w:noProof/>
            <w:webHidden/>
          </w:rPr>
          <w:fldChar w:fldCharType="separate"/>
        </w:r>
        <w:r>
          <w:rPr>
            <w:noProof/>
            <w:webHidden/>
          </w:rPr>
          <w:t>6</w:t>
        </w:r>
        <w:r>
          <w:rPr>
            <w:noProof/>
            <w:webHidden/>
          </w:rPr>
          <w:fldChar w:fldCharType="end"/>
        </w:r>
      </w:hyperlink>
    </w:p>
    <w:p w:rsidR="00A55DFB" w14:paraId="30E65298" w14:textId="4D8ECDB7">
      <w:pPr>
        <w:pStyle w:val="TOC4"/>
        <w:tabs>
          <w:tab w:val="left" w:pos="2620"/>
          <w:tab w:val="right" w:leader="dot" w:pos="9350"/>
        </w:tabs>
        <w:rPr>
          <w:rFonts w:asciiTheme="minorHAnsi" w:eastAsiaTheme="minorEastAsia" w:hAnsiTheme="minorHAnsi" w:cstheme="minorBidi"/>
          <w:noProof/>
          <w:sz w:val="22"/>
          <w:szCs w:val="22"/>
        </w:rPr>
      </w:pPr>
      <w:hyperlink w:anchor="_Toc112059968" w:history="1">
        <w:r w:rsidRPr="00160FEA">
          <w:rPr>
            <w:rStyle w:val="Hyperlink"/>
            <w:noProof/>
          </w:rPr>
          <w:t xml:space="preserve">v. </w:t>
        </w:r>
        <w:r>
          <w:rPr>
            <w:rFonts w:asciiTheme="minorHAnsi" w:eastAsiaTheme="minorEastAsia" w:hAnsiTheme="minorHAnsi" w:cstheme="minorBidi"/>
            <w:noProof/>
            <w:sz w:val="22"/>
            <w:szCs w:val="22"/>
          </w:rPr>
          <w:tab/>
        </w:r>
        <w:r w:rsidRPr="00160FEA">
          <w:rPr>
            <w:rStyle w:val="Hyperlink"/>
            <w:noProof/>
          </w:rPr>
          <w:t>Requirements for Facilities that will Voluntarily Meet the Limits in 423.13(g)(3)(i)</w:t>
        </w:r>
        <w:r>
          <w:rPr>
            <w:noProof/>
            <w:webHidden/>
          </w:rPr>
          <w:tab/>
        </w:r>
        <w:r>
          <w:rPr>
            <w:noProof/>
            <w:webHidden/>
          </w:rPr>
          <w:fldChar w:fldCharType="begin"/>
        </w:r>
        <w:r>
          <w:rPr>
            <w:noProof/>
            <w:webHidden/>
          </w:rPr>
          <w:instrText xml:space="preserve"> PAGEREF _Toc112059968 \h </w:instrText>
        </w:r>
        <w:r>
          <w:rPr>
            <w:noProof/>
            <w:webHidden/>
          </w:rPr>
          <w:fldChar w:fldCharType="separate"/>
        </w:r>
        <w:r>
          <w:rPr>
            <w:noProof/>
            <w:webHidden/>
          </w:rPr>
          <w:t>7</w:t>
        </w:r>
        <w:r>
          <w:rPr>
            <w:noProof/>
            <w:webHidden/>
          </w:rPr>
          <w:fldChar w:fldCharType="end"/>
        </w:r>
      </w:hyperlink>
    </w:p>
    <w:p w:rsidR="00A55DFB" w14:paraId="0EFB515C" w14:textId="4875C43E">
      <w:pPr>
        <w:pStyle w:val="TOC4"/>
        <w:tabs>
          <w:tab w:val="left" w:pos="2687"/>
          <w:tab w:val="right" w:leader="dot" w:pos="9350"/>
        </w:tabs>
        <w:rPr>
          <w:rFonts w:asciiTheme="minorHAnsi" w:eastAsiaTheme="minorEastAsia" w:hAnsiTheme="minorHAnsi" w:cstheme="minorBidi"/>
          <w:noProof/>
          <w:sz w:val="22"/>
          <w:szCs w:val="22"/>
        </w:rPr>
      </w:pPr>
      <w:hyperlink w:anchor="_Toc112059969" w:history="1">
        <w:r w:rsidRPr="00160FEA">
          <w:rPr>
            <w:rStyle w:val="Hyperlink"/>
            <w:noProof/>
          </w:rPr>
          <w:t xml:space="preserve">vi. </w:t>
        </w:r>
        <w:r>
          <w:rPr>
            <w:rFonts w:asciiTheme="minorHAnsi" w:eastAsiaTheme="minorEastAsia" w:hAnsiTheme="minorHAnsi" w:cstheme="minorBidi"/>
            <w:noProof/>
            <w:sz w:val="22"/>
            <w:szCs w:val="22"/>
          </w:rPr>
          <w:tab/>
        </w:r>
        <w:r w:rsidRPr="00160FEA">
          <w:rPr>
            <w:rStyle w:val="Hyperlink"/>
            <w:noProof/>
          </w:rPr>
          <w:t>Requirements for Facilities Seeking to Transfer Between Applicable Limitations in a Permit under 423.13(o)</w:t>
        </w:r>
        <w:r>
          <w:rPr>
            <w:noProof/>
            <w:webHidden/>
          </w:rPr>
          <w:tab/>
        </w:r>
        <w:r>
          <w:rPr>
            <w:noProof/>
            <w:webHidden/>
          </w:rPr>
          <w:fldChar w:fldCharType="begin"/>
        </w:r>
        <w:r>
          <w:rPr>
            <w:noProof/>
            <w:webHidden/>
          </w:rPr>
          <w:instrText xml:space="preserve"> PAGEREF _Toc112059969 \h </w:instrText>
        </w:r>
        <w:r>
          <w:rPr>
            <w:noProof/>
            <w:webHidden/>
          </w:rPr>
          <w:fldChar w:fldCharType="separate"/>
        </w:r>
        <w:r>
          <w:rPr>
            <w:noProof/>
            <w:webHidden/>
          </w:rPr>
          <w:t>7</w:t>
        </w:r>
        <w:r>
          <w:rPr>
            <w:noProof/>
            <w:webHidden/>
          </w:rPr>
          <w:fldChar w:fldCharType="end"/>
        </w:r>
      </w:hyperlink>
    </w:p>
    <w:p w:rsidR="00A55DFB" w14:paraId="5A6CFC7B" w14:textId="2E99F210">
      <w:pPr>
        <w:pStyle w:val="TOC4"/>
        <w:tabs>
          <w:tab w:val="left" w:pos="2753"/>
          <w:tab w:val="right" w:leader="dot" w:pos="9350"/>
        </w:tabs>
        <w:rPr>
          <w:rFonts w:asciiTheme="minorHAnsi" w:eastAsiaTheme="minorEastAsia" w:hAnsiTheme="minorHAnsi" w:cstheme="minorBidi"/>
          <w:noProof/>
          <w:sz w:val="22"/>
          <w:szCs w:val="22"/>
        </w:rPr>
      </w:pPr>
      <w:hyperlink w:anchor="_Toc112059970" w:history="1">
        <w:r w:rsidRPr="00160FEA">
          <w:rPr>
            <w:rStyle w:val="Hyperlink"/>
            <w:noProof/>
          </w:rPr>
          <w:t xml:space="preserve">vii. </w:t>
        </w:r>
        <w:r>
          <w:rPr>
            <w:rFonts w:asciiTheme="minorHAnsi" w:eastAsiaTheme="minorEastAsia" w:hAnsiTheme="minorHAnsi" w:cstheme="minorBidi"/>
            <w:noProof/>
            <w:sz w:val="22"/>
            <w:szCs w:val="22"/>
          </w:rPr>
          <w:tab/>
        </w:r>
        <w:r w:rsidRPr="00160FEA">
          <w:rPr>
            <w:rStyle w:val="Hyperlink"/>
            <w:noProof/>
          </w:rPr>
          <w:t>Notice of Material Delay</w:t>
        </w:r>
        <w:r>
          <w:rPr>
            <w:noProof/>
            <w:webHidden/>
          </w:rPr>
          <w:tab/>
        </w:r>
        <w:r>
          <w:rPr>
            <w:noProof/>
            <w:webHidden/>
          </w:rPr>
          <w:fldChar w:fldCharType="begin"/>
        </w:r>
        <w:r>
          <w:rPr>
            <w:noProof/>
            <w:webHidden/>
          </w:rPr>
          <w:instrText xml:space="preserve"> PAGEREF _Toc112059970 \h </w:instrText>
        </w:r>
        <w:r>
          <w:rPr>
            <w:noProof/>
            <w:webHidden/>
          </w:rPr>
          <w:fldChar w:fldCharType="separate"/>
        </w:r>
        <w:r>
          <w:rPr>
            <w:noProof/>
            <w:webHidden/>
          </w:rPr>
          <w:t>8</w:t>
        </w:r>
        <w:r>
          <w:rPr>
            <w:noProof/>
            <w:webHidden/>
          </w:rPr>
          <w:fldChar w:fldCharType="end"/>
        </w:r>
      </w:hyperlink>
    </w:p>
    <w:p w:rsidR="00A55DFB" w14:paraId="221ECE28" w14:textId="5E80036F">
      <w:pPr>
        <w:pStyle w:val="TOC4"/>
        <w:tabs>
          <w:tab w:val="left" w:pos="2820"/>
          <w:tab w:val="right" w:leader="dot" w:pos="9350"/>
        </w:tabs>
        <w:rPr>
          <w:rFonts w:asciiTheme="minorHAnsi" w:eastAsiaTheme="minorEastAsia" w:hAnsiTheme="minorHAnsi" w:cstheme="minorBidi"/>
          <w:noProof/>
          <w:sz w:val="22"/>
          <w:szCs w:val="22"/>
        </w:rPr>
      </w:pPr>
      <w:hyperlink w:anchor="_Toc112059971" w:history="1">
        <w:r w:rsidRPr="00160FEA">
          <w:rPr>
            <w:rStyle w:val="Hyperlink"/>
            <w:noProof/>
          </w:rPr>
          <w:t xml:space="preserve">viii. </w:t>
        </w:r>
        <w:r>
          <w:rPr>
            <w:rFonts w:asciiTheme="minorHAnsi" w:eastAsiaTheme="minorEastAsia" w:hAnsiTheme="minorHAnsi" w:cstheme="minorBidi"/>
            <w:noProof/>
            <w:sz w:val="22"/>
            <w:szCs w:val="22"/>
          </w:rPr>
          <w:tab/>
        </w:r>
        <w:r w:rsidRPr="00160FEA">
          <w:rPr>
            <w:rStyle w:val="Hyperlink"/>
            <w:noProof/>
          </w:rPr>
          <w:t>Requirements for Facilities with Coal Combustion Residual Landfills or Surface Impoundments</w:t>
        </w:r>
        <w:r>
          <w:rPr>
            <w:noProof/>
            <w:webHidden/>
          </w:rPr>
          <w:tab/>
        </w:r>
        <w:r>
          <w:rPr>
            <w:noProof/>
            <w:webHidden/>
          </w:rPr>
          <w:fldChar w:fldCharType="begin"/>
        </w:r>
        <w:r>
          <w:rPr>
            <w:noProof/>
            <w:webHidden/>
          </w:rPr>
          <w:instrText xml:space="preserve"> PAGEREF _Toc112059971 \h </w:instrText>
        </w:r>
        <w:r>
          <w:rPr>
            <w:noProof/>
            <w:webHidden/>
          </w:rPr>
          <w:fldChar w:fldCharType="separate"/>
        </w:r>
        <w:r>
          <w:rPr>
            <w:noProof/>
            <w:webHidden/>
          </w:rPr>
          <w:t>8</w:t>
        </w:r>
        <w:r>
          <w:rPr>
            <w:noProof/>
            <w:webHidden/>
          </w:rPr>
          <w:fldChar w:fldCharType="end"/>
        </w:r>
      </w:hyperlink>
    </w:p>
    <w:p w:rsidR="00A55DFB" w14:paraId="12D79559" w14:textId="557111A5">
      <w:pPr>
        <w:pStyle w:val="TOC2"/>
        <w:tabs>
          <w:tab w:val="left" w:pos="1440"/>
          <w:tab w:val="right" w:leader="dot" w:pos="9350"/>
        </w:tabs>
        <w:rPr>
          <w:rFonts w:asciiTheme="minorHAnsi" w:eastAsiaTheme="minorEastAsia" w:hAnsiTheme="minorHAnsi" w:cstheme="minorBidi"/>
          <w:noProof/>
          <w:sz w:val="22"/>
          <w:szCs w:val="22"/>
        </w:rPr>
      </w:pPr>
      <w:hyperlink w:anchor="_Toc112059972" w:history="1">
        <w:r w:rsidRPr="00160FEA">
          <w:rPr>
            <w:rStyle w:val="Hyperlink"/>
            <w:noProof/>
          </w:rPr>
          <w:t>5.</w:t>
        </w:r>
        <w:r>
          <w:rPr>
            <w:rFonts w:asciiTheme="minorHAnsi" w:eastAsiaTheme="minorEastAsia" w:hAnsiTheme="minorHAnsi" w:cstheme="minorBidi"/>
            <w:noProof/>
            <w:sz w:val="22"/>
            <w:szCs w:val="22"/>
          </w:rPr>
          <w:tab/>
        </w:r>
        <w:r w:rsidRPr="00160FEA">
          <w:rPr>
            <w:rStyle w:val="Hyperlink"/>
            <w:noProof/>
          </w:rPr>
          <w:t>The Information Collected – Agency Activities, Collection Methodology, and Information Management</w:t>
        </w:r>
        <w:r>
          <w:rPr>
            <w:noProof/>
            <w:webHidden/>
          </w:rPr>
          <w:tab/>
        </w:r>
        <w:r>
          <w:rPr>
            <w:noProof/>
            <w:webHidden/>
          </w:rPr>
          <w:fldChar w:fldCharType="begin"/>
        </w:r>
        <w:r>
          <w:rPr>
            <w:noProof/>
            <w:webHidden/>
          </w:rPr>
          <w:instrText xml:space="preserve"> PAGEREF _Toc112059972 \h </w:instrText>
        </w:r>
        <w:r>
          <w:rPr>
            <w:noProof/>
            <w:webHidden/>
          </w:rPr>
          <w:fldChar w:fldCharType="separate"/>
        </w:r>
        <w:r>
          <w:rPr>
            <w:noProof/>
            <w:webHidden/>
          </w:rPr>
          <w:t>10</w:t>
        </w:r>
        <w:r>
          <w:rPr>
            <w:noProof/>
            <w:webHidden/>
          </w:rPr>
          <w:fldChar w:fldCharType="end"/>
        </w:r>
      </w:hyperlink>
    </w:p>
    <w:p w:rsidR="00A55DFB" w14:paraId="73892F60" w14:textId="0B026EFC">
      <w:pPr>
        <w:pStyle w:val="TOC3"/>
        <w:tabs>
          <w:tab w:val="left" w:pos="2160"/>
          <w:tab w:val="right" w:leader="dot" w:pos="9350"/>
        </w:tabs>
        <w:rPr>
          <w:rFonts w:asciiTheme="minorHAnsi" w:eastAsiaTheme="minorEastAsia" w:hAnsiTheme="minorHAnsi" w:cstheme="minorBidi"/>
          <w:noProof/>
          <w:sz w:val="22"/>
          <w:szCs w:val="22"/>
        </w:rPr>
      </w:pPr>
      <w:hyperlink w:anchor="_Toc112059973" w:history="1">
        <w:r w:rsidRPr="00160FEA">
          <w:rPr>
            <w:rStyle w:val="Hyperlink"/>
            <w:noProof/>
          </w:rPr>
          <w:t>a.</w:t>
        </w:r>
        <w:r>
          <w:rPr>
            <w:rFonts w:asciiTheme="minorHAnsi" w:eastAsiaTheme="minorEastAsia" w:hAnsiTheme="minorHAnsi" w:cstheme="minorBidi"/>
            <w:noProof/>
            <w:sz w:val="22"/>
            <w:szCs w:val="22"/>
          </w:rPr>
          <w:tab/>
        </w:r>
        <w:r w:rsidRPr="00160FEA">
          <w:rPr>
            <w:rStyle w:val="Hyperlink"/>
            <w:noProof/>
          </w:rPr>
          <w:t>Agency Activities</w:t>
        </w:r>
        <w:r>
          <w:rPr>
            <w:noProof/>
            <w:webHidden/>
          </w:rPr>
          <w:tab/>
        </w:r>
        <w:r>
          <w:rPr>
            <w:noProof/>
            <w:webHidden/>
          </w:rPr>
          <w:fldChar w:fldCharType="begin"/>
        </w:r>
        <w:r>
          <w:rPr>
            <w:noProof/>
            <w:webHidden/>
          </w:rPr>
          <w:instrText xml:space="preserve"> PAGEREF _Toc112059973 \h </w:instrText>
        </w:r>
        <w:r>
          <w:rPr>
            <w:noProof/>
            <w:webHidden/>
          </w:rPr>
          <w:fldChar w:fldCharType="separate"/>
        </w:r>
        <w:r>
          <w:rPr>
            <w:noProof/>
            <w:webHidden/>
          </w:rPr>
          <w:t>10</w:t>
        </w:r>
        <w:r>
          <w:rPr>
            <w:noProof/>
            <w:webHidden/>
          </w:rPr>
          <w:fldChar w:fldCharType="end"/>
        </w:r>
      </w:hyperlink>
    </w:p>
    <w:p w:rsidR="00A55DFB" w14:paraId="70EB70FB" w14:textId="4E1E7A82">
      <w:pPr>
        <w:pStyle w:val="TOC3"/>
        <w:tabs>
          <w:tab w:val="left" w:pos="2160"/>
          <w:tab w:val="right" w:leader="dot" w:pos="9350"/>
        </w:tabs>
        <w:rPr>
          <w:rFonts w:asciiTheme="minorHAnsi" w:eastAsiaTheme="minorEastAsia" w:hAnsiTheme="minorHAnsi" w:cstheme="minorBidi"/>
          <w:noProof/>
          <w:sz w:val="22"/>
          <w:szCs w:val="22"/>
        </w:rPr>
      </w:pPr>
      <w:hyperlink w:anchor="_Toc112059974" w:history="1">
        <w:r w:rsidRPr="00160FEA">
          <w:rPr>
            <w:rStyle w:val="Hyperlink"/>
            <w:noProof/>
          </w:rPr>
          <w:t>b.</w:t>
        </w:r>
        <w:r>
          <w:rPr>
            <w:rFonts w:asciiTheme="minorHAnsi" w:eastAsiaTheme="minorEastAsia" w:hAnsiTheme="minorHAnsi" w:cstheme="minorBidi"/>
            <w:noProof/>
            <w:sz w:val="22"/>
            <w:szCs w:val="22"/>
          </w:rPr>
          <w:tab/>
        </w:r>
        <w:r w:rsidRPr="00160FEA">
          <w:rPr>
            <w:rStyle w:val="Hyperlink"/>
            <w:noProof/>
          </w:rPr>
          <w:t>Collection Methodology and Management</w:t>
        </w:r>
        <w:r>
          <w:rPr>
            <w:noProof/>
            <w:webHidden/>
          </w:rPr>
          <w:tab/>
        </w:r>
        <w:r>
          <w:rPr>
            <w:noProof/>
            <w:webHidden/>
          </w:rPr>
          <w:fldChar w:fldCharType="begin"/>
        </w:r>
        <w:r>
          <w:rPr>
            <w:noProof/>
            <w:webHidden/>
          </w:rPr>
          <w:instrText xml:space="preserve"> PAGEREF _Toc112059974 \h </w:instrText>
        </w:r>
        <w:r>
          <w:rPr>
            <w:noProof/>
            <w:webHidden/>
          </w:rPr>
          <w:fldChar w:fldCharType="separate"/>
        </w:r>
        <w:r>
          <w:rPr>
            <w:noProof/>
            <w:webHidden/>
          </w:rPr>
          <w:t>11</w:t>
        </w:r>
        <w:r>
          <w:rPr>
            <w:noProof/>
            <w:webHidden/>
          </w:rPr>
          <w:fldChar w:fldCharType="end"/>
        </w:r>
      </w:hyperlink>
    </w:p>
    <w:p w:rsidR="00A55DFB" w14:paraId="135A37CF" w14:textId="21041F8A">
      <w:pPr>
        <w:pStyle w:val="TOC3"/>
        <w:tabs>
          <w:tab w:val="left" w:pos="2160"/>
          <w:tab w:val="right" w:leader="dot" w:pos="9350"/>
        </w:tabs>
        <w:rPr>
          <w:rFonts w:asciiTheme="minorHAnsi" w:eastAsiaTheme="minorEastAsia" w:hAnsiTheme="minorHAnsi" w:cstheme="minorBidi"/>
          <w:noProof/>
          <w:sz w:val="22"/>
          <w:szCs w:val="22"/>
        </w:rPr>
      </w:pPr>
      <w:hyperlink w:anchor="_Toc112059975" w:history="1">
        <w:r w:rsidRPr="00160FEA">
          <w:rPr>
            <w:rStyle w:val="Hyperlink"/>
            <w:noProof/>
          </w:rPr>
          <w:t>c.</w:t>
        </w:r>
        <w:r>
          <w:rPr>
            <w:rFonts w:asciiTheme="minorHAnsi" w:eastAsiaTheme="minorEastAsia" w:hAnsiTheme="minorHAnsi" w:cstheme="minorBidi"/>
            <w:noProof/>
            <w:sz w:val="22"/>
            <w:szCs w:val="22"/>
          </w:rPr>
          <w:tab/>
        </w:r>
        <w:r w:rsidRPr="00160FEA">
          <w:rPr>
            <w:rStyle w:val="Hyperlink"/>
            <w:noProof/>
          </w:rPr>
          <w:t>Small Entity Flexibility</w:t>
        </w:r>
        <w:r>
          <w:rPr>
            <w:noProof/>
            <w:webHidden/>
          </w:rPr>
          <w:tab/>
        </w:r>
        <w:r>
          <w:rPr>
            <w:noProof/>
            <w:webHidden/>
          </w:rPr>
          <w:fldChar w:fldCharType="begin"/>
        </w:r>
        <w:r>
          <w:rPr>
            <w:noProof/>
            <w:webHidden/>
          </w:rPr>
          <w:instrText xml:space="preserve"> PAGEREF _Toc112059975 \h </w:instrText>
        </w:r>
        <w:r>
          <w:rPr>
            <w:noProof/>
            <w:webHidden/>
          </w:rPr>
          <w:fldChar w:fldCharType="separate"/>
        </w:r>
        <w:r>
          <w:rPr>
            <w:noProof/>
            <w:webHidden/>
          </w:rPr>
          <w:t>11</w:t>
        </w:r>
        <w:r>
          <w:rPr>
            <w:noProof/>
            <w:webHidden/>
          </w:rPr>
          <w:fldChar w:fldCharType="end"/>
        </w:r>
      </w:hyperlink>
    </w:p>
    <w:p w:rsidR="00A55DFB" w14:paraId="071BC5F6" w14:textId="372A2A2B">
      <w:pPr>
        <w:pStyle w:val="TOC3"/>
        <w:tabs>
          <w:tab w:val="left" w:pos="2160"/>
          <w:tab w:val="right" w:leader="dot" w:pos="9350"/>
        </w:tabs>
        <w:rPr>
          <w:rFonts w:asciiTheme="minorHAnsi" w:eastAsiaTheme="minorEastAsia" w:hAnsiTheme="minorHAnsi" w:cstheme="minorBidi"/>
          <w:noProof/>
          <w:sz w:val="22"/>
          <w:szCs w:val="22"/>
        </w:rPr>
      </w:pPr>
      <w:hyperlink w:anchor="_Toc112059976" w:history="1">
        <w:r w:rsidRPr="00160FEA">
          <w:rPr>
            <w:rStyle w:val="Hyperlink"/>
            <w:noProof/>
          </w:rPr>
          <w:t>d.</w:t>
        </w:r>
        <w:r>
          <w:rPr>
            <w:rFonts w:asciiTheme="minorHAnsi" w:eastAsiaTheme="minorEastAsia" w:hAnsiTheme="minorHAnsi" w:cstheme="minorBidi"/>
            <w:noProof/>
            <w:sz w:val="22"/>
            <w:szCs w:val="22"/>
          </w:rPr>
          <w:tab/>
        </w:r>
        <w:r w:rsidRPr="00160FEA">
          <w:rPr>
            <w:rStyle w:val="Hyperlink"/>
            <w:noProof/>
          </w:rPr>
          <w:t>Collection Schedule</w:t>
        </w:r>
        <w:r>
          <w:rPr>
            <w:noProof/>
            <w:webHidden/>
          </w:rPr>
          <w:tab/>
        </w:r>
        <w:r>
          <w:rPr>
            <w:noProof/>
            <w:webHidden/>
          </w:rPr>
          <w:fldChar w:fldCharType="begin"/>
        </w:r>
        <w:r>
          <w:rPr>
            <w:noProof/>
            <w:webHidden/>
          </w:rPr>
          <w:instrText xml:space="preserve"> PAGEREF _Toc112059976 \h </w:instrText>
        </w:r>
        <w:r>
          <w:rPr>
            <w:noProof/>
            <w:webHidden/>
          </w:rPr>
          <w:fldChar w:fldCharType="separate"/>
        </w:r>
        <w:r>
          <w:rPr>
            <w:noProof/>
            <w:webHidden/>
          </w:rPr>
          <w:t>11</w:t>
        </w:r>
        <w:r>
          <w:rPr>
            <w:noProof/>
            <w:webHidden/>
          </w:rPr>
          <w:fldChar w:fldCharType="end"/>
        </w:r>
      </w:hyperlink>
    </w:p>
    <w:p w:rsidR="00A55DFB" w14:paraId="4F8625F7" w14:textId="0CD9E056">
      <w:pPr>
        <w:pStyle w:val="TOC2"/>
        <w:tabs>
          <w:tab w:val="left" w:pos="1440"/>
          <w:tab w:val="right" w:leader="dot" w:pos="9350"/>
        </w:tabs>
        <w:rPr>
          <w:rFonts w:asciiTheme="minorHAnsi" w:eastAsiaTheme="minorEastAsia" w:hAnsiTheme="minorHAnsi" w:cstheme="minorBidi"/>
          <w:noProof/>
          <w:sz w:val="22"/>
          <w:szCs w:val="22"/>
        </w:rPr>
      </w:pPr>
      <w:hyperlink w:anchor="_Toc112059977" w:history="1">
        <w:r w:rsidRPr="00160FEA">
          <w:rPr>
            <w:rStyle w:val="Hyperlink"/>
            <w:noProof/>
          </w:rPr>
          <w:t>6.</w:t>
        </w:r>
        <w:r>
          <w:rPr>
            <w:rFonts w:asciiTheme="minorHAnsi" w:eastAsiaTheme="minorEastAsia" w:hAnsiTheme="minorHAnsi" w:cstheme="minorBidi"/>
            <w:noProof/>
            <w:sz w:val="22"/>
            <w:szCs w:val="22"/>
          </w:rPr>
          <w:tab/>
        </w:r>
        <w:r w:rsidRPr="00160FEA">
          <w:rPr>
            <w:rStyle w:val="Hyperlink"/>
            <w:noProof/>
          </w:rPr>
          <w:t>Estimating the Burden and Cost of the Collection</w:t>
        </w:r>
        <w:r>
          <w:rPr>
            <w:noProof/>
            <w:webHidden/>
          </w:rPr>
          <w:tab/>
        </w:r>
        <w:r>
          <w:rPr>
            <w:noProof/>
            <w:webHidden/>
          </w:rPr>
          <w:fldChar w:fldCharType="begin"/>
        </w:r>
        <w:r>
          <w:rPr>
            <w:noProof/>
            <w:webHidden/>
          </w:rPr>
          <w:instrText xml:space="preserve"> PAGEREF _Toc112059977 \h </w:instrText>
        </w:r>
        <w:r>
          <w:rPr>
            <w:noProof/>
            <w:webHidden/>
          </w:rPr>
          <w:fldChar w:fldCharType="separate"/>
        </w:r>
        <w:r>
          <w:rPr>
            <w:noProof/>
            <w:webHidden/>
          </w:rPr>
          <w:t>11</w:t>
        </w:r>
        <w:r>
          <w:rPr>
            <w:noProof/>
            <w:webHidden/>
          </w:rPr>
          <w:fldChar w:fldCharType="end"/>
        </w:r>
      </w:hyperlink>
    </w:p>
    <w:p w:rsidR="00A55DFB" w14:paraId="686B4607" w14:textId="7E2D4D81">
      <w:pPr>
        <w:pStyle w:val="TOC3"/>
        <w:tabs>
          <w:tab w:val="left" w:pos="2160"/>
          <w:tab w:val="right" w:leader="dot" w:pos="9350"/>
        </w:tabs>
        <w:rPr>
          <w:rFonts w:asciiTheme="minorHAnsi" w:eastAsiaTheme="minorEastAsia" w:hAnsiTheme="minorHAnsi" w:cstheme="minorBidi"/>
          <w:noProof/>
          <w:sz w:val="22"/>
          <w:szCs w:val="22"/>
        </w:rPr>
      </w:pPr>
      <w:hyperlink w:anchor="_Toc112059978" w:history="1">
        <w:r w:rsidRPr="00160FEA">
          <w:rPr>
            <w:rStyle w:val="Hyperlink"/>
            <w:noProof/>
          </w:rPr>
          <w:t>a.</w:t>
        </w:r>
        <w:r>
          <w:rPr>
            <w:rFonts w:asciiTheme="minorHAnsi" w:eastAsiaTheme="minorEastAsia" w:hAnsiTheme="minorHAnsi" w:cstheme="minorBidi"/>
            <w:noProof/>
            <w:sz w:val="22"/>
            <w:szCs w:val="22"/>
          </w:rPr>
          <w:tab/>
        </w:r>
        <w:r w:rsidRPr="00160FEA">
          <w:rPr>
            <w:rStyle w:val="Hyperlink"/>
            <w:noProof/>
          </w:rPr>
          <w:t>Estimating Respondent Burden</w:t>
        </w:r>
        <w:r>
          <w:rPr>
            <w:noProof/>
            <w:webHidden/>
          </w:rPr>
          <w:tab/>
        </w:r>
        <w:r>
          <w:rPr>
            <w:noProof/>
            <w:webHidden/>
          </w:rPr>
          <w:fldChar w:fldCharType="begin"/>
        </w:r>
        <w:r>
          <w:rPr>
            <w:noProof/>
            <w:webHidden/>
          </w:rPr>
          <w:instrText xml:space="preserve"> PAGEREF _Toc112059978 \h </w:instrText>
        </w:r>
        <w:r>
          <w:rPr>
            <w:noProof/>
            <w:webHidden/>
          </w:rPr>
          <w:fldChar w:fldCharType="separate"/>
        </w:r>
        <w:r>
          <w:rPr>
            <w:noProof/>
            <w:webHidden/>
          </w:rPr>
          <w:t>11</w:t>
        </w:r>
        <w:r>
          <w:rPr>
            <w:noProof/>
            <w:webHidden/>
          </w:rPr>
          <w:fldChar w:fldCharType="end"/>
        </w:r>
      </w:hyperlink>
    </w:p>
    <w:p w:rsidR="00A55DFB" w14:paraId="766A5773" w14:textId="1470E8D1">
      <w:pPr>
        <w:pStyle w:val="TOC3"/>
        <w:tabs>
          <w:tab w:val="left" w:pos="2160"/>
          <w:tab w:val="right" w:leader="dot" w:pos="9350"/>
        </w:tabs>
        <w:rPr>
          <w:rFonts w:asciiTheme="minorHAnsi" w:eastAsiaTheme="minorEastAsia" w:hAnsiTheme="minorHAnsi" w:cstheme="minorBidi"/>
          <w:noProof/>
          <w:sz w:val="22"/>
          <w:szCs w:val="22"/>
        </w:rPr>
      </w:pPr>
      <w:hyperlink w:anchor="_Toc112059979" w:history="1">
        <w:r w:rsidRPr="00160FEA">
          <w:rPr>
            <w:rStyle w:val="Hyperlink"/>
            <w:noProof/>
          </w:rPr>
          <w:t xml:space="preserve">b. </w:t>
        </w:r>
        <w:r>
          <w:rPr>
            <w:rFonts w:asciiTheme="minorHAnsi" w:eastAsiaTheme="minorEastAsia" w:hAnsiTheme="minorHAnsi" w:cstheme="minorBidi"/>
            <w:noProof/>
            <w:sz w:val="22"/>
            <w:szCs w:val="22"/>
          </w:rPr>
          <w:tab/>
        </w:r>
        <w:r w:rsidRPr="00160FEA">
          <w:rPr>
            <w:rStyle w:val="Hyperlink"/>
            <w:noProof/>
          </w:rPr>
          <w:t>Estimating Respondent Costs</w:t>
        </w:r>
        <w:r>
          <w:rPr>
            <w:noProof/>
            <w:webHidden/>
          </w:rPr>
          <w:tab/>
        </w:r>
        <w:r>
          <w:rPr>
            <w:noProof/>
            <w:webHidden/>
          </w:rPr>
          <w:fldChar w:fldCharType="begin"/>
        </w:r>
        <w:r>
          <w:rPr>
            <w:noProof/>
            <w:webHidden/>
          </w:rPr>
          <w:instrText xml:space="preserve"> PAGEREF _Toc112059979 \h </w:instrText>
        </w:r>
        <w:r>
          <w:rPr>
            <w:noProof/>
            <w:webHidden/>
          </w:rPr>
          <w:fldChar w:fldCharType="separate"/>
        </w:r>
        <w:r>
          <w:rPr>
            <w:noProof/>
            <w:webHidden/>
          </w:rPr>
          <w:t>13</w:t>
        </w:r>
        <w:r>
          <w:rPr>
            <w:noProof/>
            <w:webHidden/>
          </w:rPr>
          <w:fldChar w:fldCharType="end"/>
        </w:r>
      </w:hyperlink>
    </w:p>
    <w:p w:rsidR="00A55DFB" w14:paraId="68A9DFF8" w14:textId="09AA3B10">
      <w:pPr>
        <w:pStyle w:val="TOC4"/>
        <w:tabs>
          <w:tab w:val="left" w:pos="2507"/>
          <w:tab w:val="right" w:leader="dot" w:pos="9350"/>
        </w:tabs>
        <w:rPr>
          <w:rFonts w:asciiTheme="minorHAnsi" w:eastAsiaTheme="minorEastAsia" w:hAnsiTheme="minorHAnsi" w:cstheme="minorBidi"/>
          <w:noProof/>
          <w:sz w:val="22"/>
          <w:szCs w:val="22"/>
        </w:rPr>
      </w:pPr>
      <w:hyperlink w:anchor="_Toc112059980" w:history="1">
        <w:r w:rsidRPr="00160FEA">
          <w:rPr>
            <w:rStyle w:val="Hyperlink"/>
            <w:noProof/>
          </w:rPr>
          <w:t>i.</w:t>
        </w:r>
        <w:r>
          <w:rPr>
            <w:rFonts w:asciiTheme="minorHAnsi" w:eastAsiaTheme="minorEastAsia" w:hAnsiTheme="minorHAnsi" w:cstheme="minorBidi"/>
            <w:noProof/>
            <w:sz w:val="22"/>
            <w:szCs w:val="22"/>
          </w:rPr>
          <w:tab/>
        </w:r>
        <w:r w:rsidRPr="00160FEA">
          <w:rPr>
            <w:rStyle w:val="Hyperlink"/>
            <w:noProof/>
          </w:rPr>
          <w:t>Estimating Labor Costs</w:t>
        </w:r>
        <w:r>
          <w:rPr>
            <w:noProof/>
            <w:webHidden/>
          </w:rPr>
          <w:tab/>
        </w:r>
        <w:r>
          <w:rPr>
            <w:noProof/>
            <w:webHidden/>
          </w:rPr>
          <w:fldChar w:fldCharType="begin"/>
        </w:r>
        <w:r>
          <w:rPr>
            <w:noProof/>
            <w:webHidden/>
          </w:rPr>
          <w:instrText xml:space="preserve"> PAGEREF _Toc112059980 \h </w:instrText>
        </w:r>
        <w:r>
          <w:rPr>
            <w:noProof/>
            <w:webHidden/>
          </w:rPr>
          <w:fldChar w:fldCharType="separate"/>
        </w:r>
        <w:r>
          <w:rPr>
            <w:noProof/>
            <w:webHidden/>
          </w:rPr>
          <w:t>13</w:t>
        </w:r>
        <w:r>
          <w:rPr>
            <w:noProof/>
            <w:webHidden/>
          </w:rPr>
          <w:fldChar w:fldCharType="end"/>
        </w:r>
      </w:hyperlink>
    </w:p>
    <w:p w:rsidR="00A55DFB" w14:paraId="58021D69" w14:textId="734C50E2">
      <w:pPr>
        <w:pStyle w:val="TOC4"/>
        <w:tabs>
          <w:tab w:val="left" w:pos="2573"/>
          <w:tab w:val="right" w:leader="dot" w:pos="9350"/>
        </w:tabs>
        <w:rPr>
          <w:rFonts w:asciiTheme="minorHAnsi" w:eastAsiaTheme="minorEastAsia" w:hAnsiTheme="minorHAnsi" w:cstheme="minorBidi"/>
          <w:noProof/>
          <w:sz w:val="22"/>
          <w:szCs w:val="22"/>
        </w:rPr>
      </w:pPr>
      <w:hyperlink w:anchor="_Toc112059981" w:history="1">
        <w:r w:rsidRPr="00160FEA">
          <w:rPr>
            <w:rStyle w:val="Hyperlink"/>
            <w:noProof/>
          </w:rPr>
          <w:t>ii.</w:t>
        </w:r>
        <w:r>
          <w:rPr>
            <w:rFonts w:asciiTheme="minorHAnsi" w:eastAsiaTheme="minorEastAsia" w:hAnsiTheme="minorHAnsi" w:cstheme="minorBidi"/>
            <w:noProof/>
            <w:sz w:val="22"/>
            <w:szCs w:val="22"/>
          </w:rPr>
          <w:tab/>
        </w:r>
        <w:r w:rsidRPr="00160FEA">
          <w:rPr>
            <w:rStyle w:val="Hyperlink"/>
            <w:noProof/>
          </w:rPr>
          <w:t>Estimating Capital and Operations and Maintenance (O&amp;M) Costs</w:t>
        </w:r>
        <w:r>
          <w:rPr>
            <w:noProof/>
            <w:webHidden/>
          </w:rPr>
          <w:tab/>
        </w:r>
        <w:r>
          <w:rPr>
            <w:noProof/>
            <w:webHidden/>
          </w:rPr>
          <w:fldChar w:fldCharType="begin"/>
        </w:r>
        <w:r>
          <w:rPr>
            <w:noProof/>
            <w:webHidden/>
          </w:rPr>
          <w:instrText xml:space="preserve"> PAGEREF _Toc112059981 \h </w:instrText>
        </w:r>
        <w:r>
          <w:rPr>
            <w:noProof/>
            <w:webHidden/>
          </w:rPr>
          <w:fldChar w:fldCharType="separate"/>
        </w:r>
        <w:r>
          <w:rPr>
            <w:noProof/>
            <w:webHidden/>
          </w:rPr>
          <w:t>16</w:t>
        </w:r>
        <w:r>
          <w:rPr>
            <w:noProof/>
            <w:webHidden/>
          </w:rPr>
          <w:fldChar w:fldCharType="end"/>
        </w:r>
      </w:hyperlink>
    </w:p>
    <w:p w:rsidR="00A55DFB" w14:paraId="642F29B2" w14:textId="7AD8291F">
      <w:pPr>
        <w:pStyle w:val="TOC4"/>
        <w:tabs>
          <w:tab w:val="left" w:pos="2640"/>
          <w:tab w:val="right" w:leader="dot" w:pos="9350"/>
        </w:tabs>
        <w:rPr>
          <w:rFonts w:asciiTheme="minorHAnsi" w:eastAsiaTheme="minorEastAsia" w:hAnsiTheme="minorHAnsi" w:cstheme="minorBidi"/>
          <w:noProof/>
          <w:sz w:val="22"/>
          <w:szCs w:val="22"/>
        </w:rPr>
      </w:pPr>
      <w:hyperlink w:anchor="_Toc112059982" w:history="1">
        <w:r w:rsidRPr="00160FEA">
          <w:rPr>
            <w:rStyle w:val="Hyperlink"/>
            <w:noProof/>
          </w:rPr>
          <w:t>iii.</w:t>
        </w:r>
        <w:r>
          <w:rPr>
            <w:rFonts w:asciiTheme="minorHAnsi" w:eastAsiaTheme="minorEastAsia" w:hAnsiTheme="minorHAnsi" w:cstheme="minorBidi"/>
            <w:noProof/>
            <w:sz w:val="22"/>
            <w:szCs w:val="22"/>
          </w:rPr>
          <w:tab/>
        </w:r>
        <w:r w:rsidRPr="00160FEA">
          <w:rPr>
            <w:rStyle w:val="Hyperlink"/>
            <w:noProof/>
          </w:rPr>
          <w:t>Annualizing Capital Costs</w:t>
        </w:r>
        <w:r>
          <w:rPr>
            <w:noProof/>
            <w:webHidden/>
          </w:rPr>
          <w:tab/>
        </w:r>
        <w:r>
          <w:rPr>
            <w:noProof/>
            <w:webHidden/>
          </w:rPr>
          <w:fldChar w:fldCharType="begin"/>
        </w:r>
        <w:r>
          <w:rPr>
            <w:noProof/>
            <w:webHidden/>
          </w:rPr>
          <w:instrText xml:space="preserve"> PAGEREF _Toc112059982 \h </w:instrText>
        </w:r>
        <w:r>
          <w:rPr>
            <w:noProof/>
            <w:webHidden/>
          </w:rPr>
          <w:fldChar w:fldCharType="separate"/>
        </w:r>
        <w:r>
          <w:rPr>
            <w:noProof/>
            <w:webHidden/>
          </w:rPr>
          <w:t>16</w:t>
        </w:r>
        <w:r>
          <w:rPr>
            <w:noProof/>
            <w:webHidden/>
          </w:rPr>
          <w:fldChar w:fldCharType="end"/>
        </w:r>
      </w:hyperlink>
    </w:p>
    <w:p w:rsidR="00A55DFB" w14:paraId="005F88BB" w14:textId="06F05EEE">
      <w:pPr>
        <w:pStyle w:val="TOC3"/>
        <w:tabs>
          <w:tab w:val="left" w:pos="2160"/>
          <w:tab w:val="right" w:leader="dot" w:pos="9350"/>
        </w:tabs>
        <w:rPr>
          <w:rFonts w:asciiTheme="minorHAnsi" w:eastAsiaTheme="minorEastAsia" w:hAnsiTheme="minorHAnsi" w:cstheme="minorBidi"/>
          <w:noProof/>
          <w:sz w:val="22"/>
          <w:szCs w:val="22"/>
        </w:rPr>
      </w:pPr>
      <w:hyperlink w:anchor="_Toc112059983" w:history="1">
        <w:r w:rsidRPr="00160FEA">
          <w:rPr>
            <w:rStyle w:val="Hyperlink"/>
            <w:noProof/>
          </w:rPr>
          <w:t>c.</w:t>
        </w:r>
        <w:r>
          <w:rPr>
            <w:rFonts w:asciiTheme="minorHAnsi" w:eastAsiaTheme="minorEastAsia" w:hAnsiTheme="minorHAnsi" w:cstheme="minorBidi"/>
            <w:noProof/>
            <w:sz w:val="22"/>
            <w:szCs w:val="22"/>
          </w:rPr>
          <w:tab/>
        </w:r>
        <w:r w:rsidRPr="00160FEA">
          <w:rPr>
            <w:rStyle w:val="Hyperlink"/>
            <w:noProof/>
          </w:rPr>
          <w:t>Estimating Agency Burden and Costs</w:t>
        </w:r>
        <w:r>
          <w:rPr>
            <w:noProof/>
            <w:webHidden/>
          </w:rPr>
          <w:tab/>
        </w:r>
        <w:r>
          <w:rPr>
            <w:noProof/>
            <w:webHidden/>
          </w:rPr>
          <w:fldChar w:fldCharType="begin"/>
        </w:r>
        <w:r>
          <w:rPr>
            <w:noProof/>
            <w:webHidden/>
          </w:rPr>
          <w:instrText xml:space="preserve"> PAGEREF _Toc112059983 \h </w:instrText>
        </w:r>
        <w:r>
          <w:rPr>
            <w:noProof/>
            <w:webHidden/>
          </w:rPr>
          <w:fldChar w:fldCharType="separate"/>
        </w:r>
        <w:r>
          <w:rPr>
            <w:noProof/>
            <w:webHidden/>
          </w:rPr>
          <w:t>16</w:t>
        </w:r>
        <w:r>
          <w:rPr>
            <w:noProof/>
            <w:webHidden/>
          </w:rPr>
          <w:fldChar w:fldCharType="end"/>
        </w:r>
      </w:hyperlink>
    </w:p>
    <w:p w:rsidR="00A55DFB" w14:paraId="6C0D1318" w14:textId="09A31C24">
      <w:pPr>
        <w:pStyle w:val="TOC3"/>
        <w:tabs>
          <w:tab w:val="left" w:pos="2160"/>
          <w:tab w:val="right" w:leader="dot" w:pos="9350"/>
        </w:tabs>
        <w:rPr>
          <w:rFonts w:asciiTheme="minorHAnsi" w:eastAsiaTheme="minorEastAsia" w:hAnsiTheme="minorHAnsi" w:cstheme="minorBidi"/>
          <w:noProof/>
          <w:sz w:val="22"/>
          <w:szCs w:val="22"/>
        </w:rPr>
      </w:pPr>
      <w:hyperlink w:anchor="_Toc112059984" w:history="1">
        <w:r w:rsidRPr="00160FEA">
          <w:rPr>
            <w:rStyle w:val="Hyperlink"/>
            <w:noProof/>
          </w:rPr>
          <w:t>d.</w:t>
        </w:r>
        <w:r>
          <w:rPr>
            <w:rFonts w:asciiTheme="minorHAnsi" w:eastAsiaTheme="minorEastAsia" w:hAnsiTheme="minorHAnsi" w:cstheme="minorBidi"/>
            <w:noProof/>
            <w:sz w:val="22"/>
            <w:szCs w:val="22"/>
          </w:rPr>
          <w:tab/>
        </w:r>
        <w:r w:rsidRPr="00160FEA">
          <w:rPr>
            <w:rStyle w:val="Hyperlink"/>
            <w:noProof/>
          </w:rPr>
          <w:t>Estimating the Respondent Universe and Total Burden Costs</w:t>
        </w:r>
        <w:r>
          <w:rPr>
            <w:noProof/>
            <w:webHidden/>
          </w:rPr>
          <w:tab/>
        </w:r>
        <w:r>
          <w:rPr>
            <w:noProof/>
            <w:webHidden/>
          </w:rPr>
          <w:fldChar w:fldCharType="begin"/>
        </w:r>
        <w:r>
          <w:rPr>
            <w:noProof/>
            <w:webHidden/>
          </w:rPr>
          <w:instrText xml:space="preserve"> PAGEREF _Toc112059984 \h </w:instrText>
        </w:r>
        <w:r>
          <w:rPr>
            <w:noProof/>
            <w:webHidden/>
          </w:rPr>
          <w:fldChar w:fldCharType="separate"/>
        </w:r>
        <w:r>
          <w:rPr>
            <w:noProof/>
            <w:webHidden/>
          </w:rPr>
          <w:t>16</w:t>
        </w:r>
        <w:r>
          <w:rPr>
            <w:noProof/>
            <w:webHidden/>
          </w:rPr>
          <w:fldChar w:fldCharType="end"/>
        </w:r>
      </w:hyperlink>
    </w:p>
    <w:p w:rsidR="00A55DFB" w14:paraId="4CA28385" w14:textId="3B1A7E0E">
      <w:pPr>
        <w:pStyle w:val="TOC3"/>
        <w:tabs>
          <w:tab w:val="left" w:pos="2160"/>
          <w:tab w:val="right" w:leader="dot" w:pos="9350"/>
        </w:tabs>
        <w:rPr>
          <w:rFonts w:asciiTheme="minorHAnsi" w:eastAsiaTheme="minorEastAsia" w:hAnsiTheme="minorHAnsi" w:cstheme="minorBidi"/>
          <w:noProof/>
          <w:sz w:val="22"/>
          <w:szCs w:val="22"/>
        </w:rPr>
      </w:pPr>
      <w:hyperlink w:anchor="_Toc112059985" w:history="1">
        <w:r w:rsidRPr="00160FEA">
          <w:rPr>
            <w:rStyle w:val="Hyperlink"/>
            <w:noProof/>
          </w:rPr>
          <w:t>e.</w:t>
        </w:r>
        <w:r>
          <w:rPr>
            <w:rFonts w:asciiTheme="minorHAnsi" w:eastAsiaTheme="minorEastAsia" w:hAnsiTheme="minorHAnsi" w:cstheme="minorBidi"/>
            <w:noProof/>
            <w:sz w:val="22"/>
            <w:szCs w:val="22"/>
          </w:rPr>
          <w:tab/>
        </w:r>
        <w:r w:rsidRPr="00160FEA">
          <w:rPr>
            <w:rStyle w:val="Hyperlink"/>
            <w:noProof/>
          </w:rPr>
          <w:t>Bottom Line Burden Hours and Cost Tables</w:t>
        </w:r>
        <w:r>
          <w:rPr>
            <w:noProof/>
            <w:webHidden/>
          </w:rPr>
          <w:tab/>
        </w:r>
        <w:r>
          <w:rPr>
            <w:noProof/>
            <w:webHidden/>
          </w:rPr>
          <w:fldChar w:fldCharType="begin"/>
        </w:r>
        <w:r>
          <w:rPr>
            <w:noProof/>
            <w:webHidden/>
          </w:rPr>
          <w:instrText xml:space="preserve"> PAGEREF _Toc112059985 \h </w:instrText>
        </w:r>
        <w:r>
          <w:rPr>
            <w:noProof/>
            <w:webHidden/>
          </w:rPr>
          <w:fldChar w:fldCharType="separate"/>
        </w:r>
        <w:r>
          <w:rPr>
            <w:noProof/>
            <w:webHidden/>
          </w:rPr>
          <w:t>16</w:t>
        </w:r>
        <w:r>
          <w:rPr>
            <w:noProof/>
            <w:webHidden/>
          </w:rPr>
          <w:fldChar w:fldCharType="end"/>
        </w:r>
      </w:hyperlink>
    </w:p>
    <w:p w:rsidR="00A55DFB" w14:paraId="119C5AAA" w14:textId="4A0AA0D9">
      <w:pPr>
        <w:pStyle w:val="TOC4"/>
        <w:tabs>
          <w:tab w:val="left" w:pos="2507"/>
          <w:tab w:val="right" w:leader="dot" w:pos="9350"/>
        </w:tabs>
        <w:rPr>
          <w:rFonts w:asciiTheme="minorHAnsi" w:eastAsiaTheme="minorEastAsia" w:hAnsiTheme="minorHAnsi" w:cstheme="minorBidi"/>
          <w:noProof/>
          <w:sz w:val="22"/>
          <w:szCs w:val="22"/>
        </w:rPr>
      </w:pPr>
      <w:hyperlink w:anchor="_Toc112059986" w:history="1">
        <w:r w:rsidRPr="00160FEA">
          <w:rPr>
            <w:rStyle w:val="Hyperlink"/>
            <w:noProof/>
          </w:rPr>
          <w:t>i.</w:t>
        </w:r>
        <w:r>
          <w:rPr>
            <w:rFonts w:asciiTheme="minorHAnsi" w:eastAsiaTheme="minorEastAsia" w:hAnsiTheme="minorHAnsi" w:cstheme="minorBidi"/>
            <w:noProof/>
            <w:sz w:val="22"/>
            <w:szCs w:val="22"/>
          </w:rPr>
          <w:tab/>
        </w:r>
        <w:r w:rsidRPr="00160FEA">
          <w:rPr>
            <w:rStyle w:val="Hyperlink"/>
            <w:noProof/>
          </w:rPr>
          <w:t>Respondent and Agency Burden Hours and Costs</w:t>
        </w:r>
        <w:r>
          <w:rPr>
            <w:noProof/>
            <w:webHidden/>
          </w:rPr>
          <w:tab/>
        </w:r>
        <w:r>
          <w:rPr>
            <w:noProof/>
            <w:webHidden/>
          </w:rPr>
          <w:fldChar w:fldCharType="begin"/>
        </w:r>
        <w:r>
          <w:rPr>
            <w:noProof/>
            <w:webHidden/>
          </w:rPr>
          <w:instrText xml:space="preserve"> PAGEREF _Toc112059986 \h </w:instrText>
        </w:r>
        <w:r>
          <w:rPr>
            <w:noProof/>
            <w:webHidden/>
          </w:rPr>
          <w:fldChar w:fldCharType="separate"/>
        </w:r>
        <w:r>
          <w:rPr>
            <w:noProof/>
            <w:webHidden/>
          </w:rPr>
          <w:t>16</w:t>
        </w:r>
        <w:r>
          <w:rPr>
            <w:noProof/>
            <w:webHidden/>
          </w:rPr>
          <w:fldChar w:fldCharType="end"/>
        </w:r>
      </w:hyperlink>
    </w:p>
    <w:p w:rsidR="00A55DFB" w14:paraId="364EDAF7" w14:textId="6B3E3763">
      <w:pPr>
        <w:pStyle w:val="TOC4"/>
        <w:tabs>
          <w:tab w:val="left" w:pos="2573"/>
          <w:tab w:val="right" w:leader="dot" w:pos="9350"/>
        </w:tabs>
        <w:rPr>
          <w:rFonts w:asciiTheme="minorHAnsi" w:eastAsiaTheme="minorEastAsia" w:hAnsiTheme="minorHAnsi" w:cstheme="minorBidi"/>
          <w:noProof/>
          <w:sz w:val="22"/>
          <w:szCs w:val="22"/>
        </w:rPr>
      </w:pPr>
      <w:hyperlink w:anchor="_Toc112059987" w:history="1">
        <w:r w:rsidRPr="00160FEA">
          <w:rPr>
            <w:rStyle w:val="Hyperlink"/>
            <w:noProof/>
          </w:rPr>
          <w:t>ii.</w:t>
        </w:r>
        <w:r>
          <w:rPr>
            <w:rFonts w:asciiTheme="minorHAnsi" w:eastAsiaTheme="minorEastAsia" w:hAnsiTheme="minorHAnsi" w:cstheme="minorBidi"/>
            <w:noProof/>
            <w:sz w:val="22"/>
            <w:szCs w:val="22"/>
          </w:rPr>
          <w:tab/>
        </w:r>
        <w:r w:rsidRPr="00160FEA">
          <w:rPr>
            <w:rStyle w:val="Hyperlink"/>
            <w:noProof/>
          </w:rPr>
          <w:t>Variations in the Annual Bottom Line</w:t>
        </w:r>
        <w:r>
          <w:rPr>
            <w:noProof/>
            <w:webHidden/>
          </w:rPr>
          <w:tab/>
        </w:r>
        <w:r>
          <w:rPr>
            <w:noProof/>
            <w:webHidden/>
          </w:rPr>
          <w:fldChar w:fldCharType="begin"/>
        </w:r>
        <w:r>
          <w:rPr>
            <w:noProof/>
            <w:webHidden/>
          </w:rPr>
          <w:instrText xml:space="preserve"> PAGEREF _Toc112059987 \h </w:instrText>
        </w:r>
        <w:r>
          <w:rPr>
            <w:noProof/>
            <w:webHidden/>
          </w:rPr>
          <w:fldChar w:fldCharType="separate"/>
        </w:r>
        <w:r>
          <w:rPr>
            <w:noProof/>
            <w:webHidden/>
          </w:rPr>
          <w:t>16</w:t>
        </w:r>
        <w:r>
          <w:rPr>
            <w:noProof/>
            <w:webHidden/>
          </w:rPr>
          <w:fldChar w:fldCharType="end"/>
        </w:r>
      </w:hyperlink>
    </w:p>
    <w:p w:rsidR="00A55DFB" w14:paraId="0A32F9D8" w14:textId="13F9F7FD">
      <w:pPr>
        <w:pStyle w:val="TOC3"/>
        <w:tabs>
          <w:tab w:val="left" w:pos="2160"/>
          <w:tab w:val="right" w:leader="dot" w:pos="9350"/>
        </w:tabs>
        <w:rPr>
          <w:rFonts w:asciiTheme="minorHAnsi" w:eastAsiaTheme="minorEastAsia" w:hAnsiTheme="minorHAnsi" w:cstheme="minorBidi"/>
          <w:noProof/>
          <w:sz w:val="22"/>
          <w:szCs w:val="22"/>
        </w:rPr>
      </w:pPr>
      <w:hyperlink w:anchor="_Toc112059988" w:history="1">
        <w:r w:rsidRPr="00160FEA">
          <w:rPr>
            <w:rStyle w:val="Hyperlink"/>
            <w:noProof/>
          </w:rPr>
          <w:t>f.</w:t>
        </w:r>
        <w:r>
          <w:rPr>
            <w:rFonts w:asciiTheme="minorHAnsi" w:eastAsiaTheme="minorEastAsia" w:hAnsiTheme="minorHAnsi" w:cstheme="minorBidi"/>
            <w:noProof/>
            <w:sz w:val="22"/>
            <w:szCs w:val="22"/>
          </w:rPr>
          <w:tab/>
        </w:r>
        <w:r w:rsidRPr="00160FEA">
          <w:rPr>
            <w:rStyle w:val="Hyperlink"/>
            <w:noProof/>
          </w:rPr>
          <w:t>Reasons for Change in Burden</w:t>
        </w:r>
        <w:r>
          <w:rPr>
            <w:noProof/>
            <w:webHidden/>
          </w:rPr>
          <w:tab/>
        </w:r>
        <w:r>
          <w:rPr>
            <w:noProof/>
            <w:webHidden/>
          </w:rPr>
          <w:fldChar w:fldCharType="begin"/>
        </w:r>
        <w:r>
          <w:rPr>
            <w:noProof/>
            <w:webHidden/>
          </w:rPr>
          <w:instrText xml:space="preserve"> PAGEREF _Toc112059988 \h </w:instrText>
        </w:r>
        <w:r>
          <w:rPr>
            <w:noProof/>
            <w:webHidden/>
          </w:rPr>
          <w:fldChar w:fldCharType="separate"/>
        </w:r>
        <w:r>
          <w:rPr>
            <w:noProof/>
            <w:webHidden/>
          </w:rPr>
          <w:t>17</w:t>
        </w:r>
        <w:r>
          <w:rPr>
            <w:noProof/>
            <w:webHidden/>
          </w:rPr>
          <w:fldChar w:fldCharType="end"/>
        </w:r>
      </w:hyperlink>
    </w:p>
    <w:p w:rsidR="00A55DFB" w14:paraId="60A78B37" w14:textId="1881BD2B">
      <w:pPr>
        <w:pStyle w:val="TOC3"/>
        <w:tabs>
          <w:tab w:val="left" w:pos="2160"/>
          <w:tab w:val="right" w:leader="dot" w:pos="9350"/>
        </w:tabs>
        <w:rPr>
          <w:rFonts w:asciiTheme="minorHAnsi" w:eastAsiaTheme="minorEastAsia" w:hAnsiTheme="minorHAnsi" w:cstheme="minorBidi"/>
          <w:noProof/>
          <w:sz w:val="22"/>
          <w:szCs w:val="22"/>
        </w:rPr>
      </w:pPr>
      <w:hyperlink w:anchor="_Toc112059989" w:history="1">
        <w:r w:rsidRPr="00160FEA">
          <w:rPr>
            <w:rStyle w:val="Hyperlink"/>
            <w:noProof/>
          </w:rPr>
          <w:t>g.</w:t>
        </w:r>
        <w:r>
          <w:rPr>
            <w:rFonts w:asciiTheme="minorHAnsi" w:eastAsiaTheme="minorEastAsia" w:hAnsiTheme="minorHAnsi" w:cstheme="minorBidi"/>
            <w:noProof/>
            <w:sz w:val="22"/>
            <w:szCs w:val="22"/>
          </w:rPr>
          <w:tab/>
        </w:r>
        <w:r w:rsidRPr="00160FEA">
          <w:rPr>
            <w:rStyle w:val="Hyperlink"/>
            <w:noProof/>
          </w:rPr>
          <w:t>Burden Statement</w:t>
        </w:r>
        <w:r>
          <w:rPr>
            <w:noProof/>
            <w:webHidden/>
          </w:rPr>
          <w:tab/>
        </w:r>
        <w:r>
          <w:rPr>
            <w:noProof/>
            <w:webHidden/>
          </w:rPr>
          <w:fldChar w:fldCharType="begin"/>
        </w:r>
        <w:r>
          <w:rPr>
            <w:noProof/>
            <w:webHidden/>
          </w:rPr>
          <w:instrText xml:space="preserve"> PAGEREF _Toc112059989 \h </w:instrText>
        </w:r>
        <w:r>
          <w:rPr>
            <w:noProof/>
            <w:webHidden/>
          </w:rPr>
          <w:fldChar w:fldCharType="separate"/>
        </w:r>
        <w:r>
          <w:rPr>
            <w:noProof/>
            <w:webHidden/>
          </w:rPr>
          <w:t>17</w:t>
        </w:r>
        <w:r>
          <w:rPr>
            <w:noProof/>
            <w:webHidden/>
          </w:rPr>
          <w:fldChar w:fldCharType="end"/>
        </w:r>
      </w:hyperlink>
    </w:p>
    <w:p w:rsidR="00DC1829" w:rsidP="004457E4" w14:paraId="23C0D74D" w14:textId="16949C38">
      <w:pPr>
        <w:sectPr w:rsidSect="004444D4">
          <w:headerReference w:type="default" r:id="rId9"/>
          <w:footerReference w:type="default" r:id="rId10"/>
          <w:headerReference w:type="first" r:id="rId11"/>
          <w:footerReference w:type="first" r:id="rId12"/>
          <w:pgSz w:w="12240" w:h="15840" w:code="1"/>
          <w:pgMar w:top="1440" w:right="1440" w:bottom="720" w:left="1440" w:header="720" w:footer="720" w:gutter="0"/>
          <w:pgNumType w:fmt="lowerRoman" w:start="1"/>
          <w:cols w:space="720"/>
          <w:titlePg/>
          <w:docGrid w:linePitch="360"/>
        </w:sectPr>
      </w:pPr>
      <w:r>
        <w:fldChar w:fldCharType="end"/>
      </w:r>
    </w:p>
    <w:p w:rsidR="00EC2390" w:rsidRPr="007957BB" w:rsidP="00F03B01" w14:paraId="381060D7" w14:textId="77777777">
      <w:pPr>
        <w:pStyle w:val="Heading1"/>
      </w:pPr>
      <w:bookmarkStart w:id="0" w:name="_Toc112059946"/>
      <w:r w:rsidRPr="007957BB">
        <w:t>PART A OF THE SUPPORTING STATEMENT</w:t>
      </w:r>
      <w:bookmarkEnd w:id="0"/>
    </w:p>
    <w:p w:rsidR="00EC2390" w:rsidRPr="007957BB" w14:paraId="675FF6F6" w14:textId="77777777">
      <w:pPr>
        <w:rPr>
          <w:b/>
          <w:bCs/>
        </w:rPr>
      </w:pPr>
    </w:p>
    <w:p w:rsidR="00EC2390" w:rsidP="00F03B01" w14:paraId="679239EB" w14:textId="77777777">
      <w:pPr>
        <w:pStyle w:val="Heading2"/>
      </w:pPr>
      <w:bookmarkStart w:id="1" w:name="_Toc112059947"/>
      <w:r w:rsidRPr="007957BB">
        <w:t>1.</w:t>
      </w:r>
      <w:r w:rsidRPr="007957BB">
        <w:tab/>
      </w:r>
      <w:r w:rsidRPr="00EC2A41">
        <w:t>I</w:t>
      </w:r>
      <w:r w:rsidRPr="00EC2A41" w:rsidR="00EC2A41">
        <w:t>dentification of</w:t>
      </w:r>
      <w:r w:rsidRPr="00EC2A41">
        <w:t xml:space="preserve"> </w:t>
      </w:r>
      <w:r w:rsidRPr="00EC2A41" w:rsidR="00EC2A41">
        <w:t>the</w:t>
      </w:r>
      <w:r w:rsidRPr="00EC2A41">
        <w:t xml:space="preserve"> I</w:t>
      </w:r>
      <w:r w:rsidRPr="00EC2A41" w:rsidR="00EC2A41">
        <w:t xml:space="preserve">nformation </w:t>
      </w:r>
      <w:r w:rsidRPr="00977B32" w:rsidR="00EC2A41">
        <w:t>Collection</w:t>
      </w:r>
      <w:bookmarkEnd w:id="1"/>
      <w:r w:rsidRPr="007957BB">
        <w:t xml:space="preserve"> </w:t>
      </w:r>
    </w:p>
    <w:p w:rsidR="00EC2390" w:rsidRPr="007957BB" w:rsidP="00F03B01" w14:paraId="6FC4E48E" w14:textId="77777777">
      <w:pPr>
        <w:pStyle w:val="Heading3"/>
      </w:pPr>
      <w:bookmarkStart w:id="2" w:name="_Toc112059948"/>
      <w:r>
        <w:t>a.</w:t>
      </w:r>
      <w:r w:rsidRPr="007957BB">
        <w:tab/>
        <w:t>Title of the Information Collection</w:t>
      </w:r>
      <w:bookmarkEnd w:id="2"/>
    </w:p>
    <w:p w:rsidR="00FB7893" w:rsidRPr="00977B32" w:rsidP="00FB7893" w14:paraId="6F8102E9" w14:textId="698F9CC8">
      <w:r w:rsidRPr="007957BB">
        <w:rPr>
          <w:i/>
          <w:iCs/>
        </w:rPr>
        <w:tab/>
      </w:r>
      <w:r w:rsidR="0037461E">
        <w:t xml:space="preserve">Supplemental </w:t>
      </w:r>
      <w:r w:rsidRPr="008671D4" w:rsidR="008671D4">
        <w:t xml:space="preserve">Effluent Limitations Guidelines and Standards (ELGs) for the Steam Electric Power Generating Point Source Category; Proposed Rule (40 CFR Part 423). </w:t>
      </w:r>
      <w:r w:rsidRPr="00852393" w:rsidR="008671D4">
        <w:t xml:space="preserve">EPA ICR No. </w:t>
      </w:r>
      <w:r w:rsidRPr="00852393" w:rsidR="00793DA0">
        <w:t xml:space="preserve">2752.01. </w:t>
      </w:r>
      <w:r w:rsidRPr="00852393" w:rsidR="008671D4">
        <w:t xml:space="preserve">OMB No. </w:t>
      </w:r>
      <w:r w:rsidRPr="00852393" w:rsidR="00793DA0">
        <w:t>2040-</w:t>
      </w:r>
      <w:r w:rsidRPr="00852393" w:rsidR="008671D4">
        <w:t>NEW</w:t>
      </w:r>
      <w:r w:rsidRPr="00793DA0" w:rsidR="00FF6762">
        <w:t>.</w:t>
      </w:r>
    </w:p>
    <w:p w:rsidR="00EC2390" w:rsidRPr="007957BB" w14:paraId="43599111" w14:textId="77777777"/>
    <w:p w:rsidR="00EC2390" w:rsidRPr="007957BB" w:rsidP="00F03B01" w14:paraId="5E1F0CB8" w14:textId="77777777">
      <w:pPr>
        <w:pStyle w:val="Heading3"/>
      </w:pPr>
      <w:bookmarkStart w:id="3" w:name="_Toc112059949"/>
      <w:r>
        <w:t>b.</w:t>
      </w:r>
      <w:r w:rsidRPr="007957BB">
        <w:tab/>
        <w:t>Short Characterization/Abstract</w:t>
      </w:r>
      <w:bookmarkEnd w:id="3"/>
    </w:p>
    <w:p w:rsidR="00FB7893" w:rsidRPr="00B03E49" w:rsidP="00FB7893" w14:paraId="6837DCFC" w14:textId="02C16B06">
      <w:pPr>
        <w:ind w:firstLine="720"/>
      </w:pPr>
      <w:r w:rsidRPr="00BB778C">
        <w:t xml:space="preserve">This </w:t>
      </w:r>
      <w:r w:rsidRPr="00B03E49">
        <w:t xml:space="preserve">Information Collection Request (ICR) seeks approval of the information requirements in the Proposed Rule for the </w:t>
      </w:r>
      <w:r w:rsidRPr="00B03E49" w:rsidR="008671D4">
        <w:t>Supplemental Steam Electric ELGs</w:t>
      </w:r>
      <w:r w:rsidR="00B81339">
        <w:t xml:space="preserve"> (Proposed rule)</w:t>
      </w:r>
      <w:r w:rsidRPr="00B03E49">
        <w:t xml:space="preserve">. EPA is proposing </w:t>
      </w:r>
      <w:r w:rsidRPr="00B03E49" w:rsidR="008671D4">
        <w:t xml:space="preserve">revisions to </w:t>
      </w:r>
      <w:r w:rsidRPr="00B03E49" w:rsidR="003D193F">
        <w:t xml:space="preserve">Best Available Technology Economically Achievable (BAT) and Pretreatment Standards for Existing Sources (PSES) </w:t>
      </w:r>
      <w:r w:rsidRPr="00B03E49">
        <w:t>under the Clean Water Act (CWA) for discharges of pollutants</w:t>
      </w:r>
      <w:r w:rsidR="007B0CA5">
        <w:t xml:space="preserve"> in wastewater</w:t>
      </w:r>
      <w:r w:rsidRPr="00B03E49">
        <w:t xml:space="preserve"> from </w:t>
      </w:r>
      <w:r w:rsidRPr="00B03E49" w:rsidR="00D60743">
        <w:t>steam electric</w:t>
      </w:r>
      <w:r w:rsidRPr="00B03E49" w:rsidR="008671D4">
        <w:t xml:space="preserve"> power plants</w:t>
      </w:r>
      <w:r w:rsidRPr="00B03E49" w:rsidR="005B1D33">
        <w:t xml:space="preserve">, including </w:t>
      </w:r>
      <w:r w:rsidRPr="00B03E49" w:rsidR="0091229B">
        <w:t xml:space="preserve">updated </w:t>
      </w:r>
      <w:r w:rsidRPr="00B03E49" w:rsidR="005B1D33">
        <w:t>requirements for flue gas desulfurization (FGD) wastewater, bottom ash (BA) transport water, combustion residual leachate (CRL), and legacy wastewater.</w:t>
      </w:r>
    </w:p>
    <w:p w:rsidR="00FB7893" w:rsidRPr="00B03E49" w:rsidP="00FB7893" w14:paraId="4225B033" w14:textId="77777777">
      <w:pPr>
        <w:ind w:firstLine="720"/>
      </w:pPr>
    </w:p>
    <w:p w:rsidR="00B03E49" w:rsidRPr="00B03E49" w:rsidP="00B03E49" w14:paraId="098CD520" w14:textId="47D11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r w:rsidRPr="00B03E49">
        <w:tab/>
      </w:r>
      <w:r w:rsidRPr="00B03E49">
        <w:rPr>
          <w:lang w:bidi="en-US"/>
        </w:rPr>
        <w:t xml:space="preserve">The proposed rule would </w:t>
      </w:r>
      <w:r w:rsidRPr="00B03E49" w:rsidR="004158A2">
        <w:rPr>
          <w:lang w:bidi="en-US"/>
        </w:rPr>
        <w:t>also revise subcategorization of the industry</w:t>
      </w:r>
      <w:r w:rsidRPr="00B03E49" w:rsidR="001734EA">
        <w:rPr>
          <w:lang w:bidi="en-US"/>
        </w:rPr>
        <w:t xml:space="preserve"> by adding one subcategory (for early adopters retiring by 2032), </w:t>
      </w:r>
      <w:r w:rsidRPr="00B03E49" w:rsidR="00997B4C">
        <w:rPr>
          <w:lang w:bidi="en-US"/>
        </w:rPr>
        <w:t>by retaining the</w:t>
      </w:r>
      <w:r w:rsidRPr="00B03E49" w:rsidR="001734EA">
        <w:rPr>
          <w:lang w:bidi="en-US"/>
        </w:rPr>
        <w:t xml:space="preserve"> permanent cessation of coal combustion subcategory,</w:t>
      </w:r>
      <w:r w:rsidRPr="00B03E49" w:rsidR="004158A2">
        <w:rPr>
          <w:lang w:bidi="en-US"/>
        </w:rPr>
        <w:t xml:space="preserve"> and </w:t>
      </w:r>
      <w:r w:rsidRPr="00B03E49" w:rsidR="00386D15">
        <w:rPr>
          <w:lang w:bidi="en-US"/>
        </w:rPr>
        <w:t xml:space="preserve">by </w:t>
      </w:r>
      <w:r w:rsidRPr="00B03E49" w:rsidR="004158A2">
        <w:rPr>
          <w:lang w:bidi="en-US"/>
        </w:rPr>
        <w:t>eliminat</w:t>
      </w:r>
      <w:r w:rsidRPr="00B03E49" w:rsidR="001734EA">
        <w:rPr>
          <w:lang w:bidi="en-US"/>
        </w:rPr>
        <w:t>ing</w:t>
      </w:r>
      <w:r w:rsidRPr="00B03E49" w:rsidR="004158A2">
        <w:rPr>
          <w:lang w:bidi="en-US"/>
        </w:rPr>
        <w:t xml:space="preserve"> two subcategories (for high flow FGD wastewater facilities and for low utilization boilers with BA transport water). </w:t>
      </w:r>
      <w:r w:rsidRPr="00B03E49" w:rsidR="000B2937">
        <w:rPr>
          <w:lang w:bidi="en-US"/>
        </w:rPr>
        <w:t>C</w:t>
      </w:r>
      <w:r w:rsidRPr="00B03E49" w:rsidR="00847639">
        <w:rPr>
          <w:lang w:bidi="en-US"/>
        </w:rPr>
        <w:t xml:space="preserve">ertain </w:t>
      </w:r>
      <w:r w:rsidRPr="00B03E49" w:rsidR="008671D4">
        <w:rPr>
          <w:lang w:bidi="en-US"/>
        </w:rPr>
        <w:t>power plants</w:t>
      </w:r>
      <w:r w:rsidRPr="00B03E49">
        <w:rPr>
          <w:lang w:bidi="en-US"/>
        </w:rPr>
        <w:t xml:space="preserve"> </w:t>
      </w:r>
      <w:r w:rsidRPr="00B03E49" w:rsidR="000B2937">
        <w:rPr>
          <w:lang w:bidi="en-US"/>
        </w:rPr>
        <w:t xml:space="preserve">would still be required </w:t>
      </w:r>
      <w:r w:rsidRPr="00B03E49">
        <w:rPr>
          <w:lang w:bidi="en-US"/>
        </w:rPr>
        <w:t xml:space="preserve">to </w:t>
      </w:r>
      <w:r w:rsidRPr="00B03E49" w:rsidR="00847639">
        <w:rPr>
          <w:lang w:bidi="en-US"/>
        </w:rPr>
        <w:t xml:space="preserve">file </w:t>
      </w:r>
      <w:r w:rsidRPr="00B03E49" w:rsidR="000B2937">
        <w:rPr>
          <w:lang w:bidi="en-US"/>
        </w:rPr>
        <w:t>notices</w:t>
      </w:r>
      <w:r w:rsidRPr="00B03E49" w:rsidR="00847639">
        <w:rPr>
          <w:lang w:bidi="en-US"/>
        </w:rPr>
        <w:t xml:space="preserve"> of planned participation </w:t>
      </w:r>
      <w:r w:rsidRPr="00B03E49" w:rsidR="00401277">
        <w:rPr>
          <w:lang w:bidi="en-US"/>
        </w:rPr>
        <w:t xml:space="preserve">(NOPPs) </w:t>
      </w:r>
      <w:r w:rsidRPr="00B03E49" w:rsidR="00E26326">
        <w:rPr>
          <w:lang w:bidi="en-US"/>
        </w:rPr>
        <w:t xml:space="preserve">to qualify </w:t>
      </w:r>
      <w:r w:rsidRPr="00B03E49" w:rsidR="00EC1A2F">
        <w:rPr>
          <w:lang w:bidi="en-US"/>
        </w:rPr>
        <w:t xml:space="preserve">as </w:t>
      </w:r>
      <w:r w:rsidRPr="00B03E49" w:rsidR="001734EA">
        <w:rPr>
          <w:lang w:bidi="en-US"/>
        </w:rPr>
        <w:t>early adopt</w:t>
      </w:r>
      <w:r w:rsidRPr="00B03E49" w:rsidR="00EC1A2F">
        <w:rPr>
          <w:lang w:bidi="en-US"/>
        </w:rPr>
        <w:t>ers retiring</w:t>
      </w:r>
      <w:r w:rsidRPr="00B03E49" w:rsidR="00D31F84">
        <w:rPr>
          <w:lang w:bidi="en-US"/>
        </w:rPr>
        <w:t xml:space="preserve"> coal combustion</w:t>
      </w:r>
      <w:r w:rsidRPr="00B03E49" w:rsidR="00FB3DC7">
        <w:rPr>
          <w:lang w:bidi="en-US"/>
        </w:rPr>
        <w:t>, eligib</w:t>
      </w:r>
      <w:r w:rsidRPr="00B03E49" w:rsidR="00EC1A2F">
        <w:rPr>
          <w:lang w:bidi="en-US"/>
        </w:rPr>
        <w:t>le</w:t>
      </w:r>
      <w:r w:rsidRPr="00B03E49" w:rsidR="00FB3DC7">
        <w:rPr>
          <w:lang w:bidi="en-US"/>
        </w:rPr>
        <w:t xml:space="preserve"> for </w:t>
      </w:r>
      <w:r w:rsidR="007B0CA5">
        <w:rPr>
          <w:lang w:bidi="en-US"/>
        </w:rPr>
        <w:t>voluntary incentive plan (</w:t>
      </w:r>
      <w:r w:rsidRPr="00B03E49" w:rsidR="00FB3DC7">
        <w:rPr>
          <w:lang w:bidi="en-US"/>
        </w:rPr>
        <w:t>VIP</w:t>
      </w:r>
      <w:r w:rsidR="007B0CA5">
        <w:rPr>
          <w:lang w:bidi="en-US"/>
        </w:rPr>
        <w:t>)</w:t>
      </w:r>
      <w:r w:rsidRPr="00B03E49" w:rsidR="00FB3DC7">
        <w:rPr>
          <w:lang w:bidi="en-US"/>
        </w:rPr>
        <w:t xml:space="preserve"> limits, or notice of any transition between subcategories of operations occurring at the plant.</w:t>
      </w:r>
      <w:r>
        <w:rPr>
          <w:lang w:bidi="en-US"/>
        </w:rPr>
        <w:t xml:space="preserve"> </w:t>
      </w:r>
      <w:r w:rsidRPr="00B03E49">
        <w:rPr>
          <w:lang w:bidi="en-US"/>
        </w:rPr>
        <w:t xml:space="preserve">The proposed rule would also require plants compile and post an initial Leachate Groundwater Information Report (LGIR) in addition </w:t>
      </w:r>
      <w:r w:rsidR="007B0CA5">
        <w:rPr>
          <w:lang w:bidi="en-US"/>
        </w:rPr>
        <w:t xml:space="preserve">to </w:t>
      </w:r>
      <w:r w:rsidRPr="00B03E49">
        <w:rPr>
          <w:lang w:bidi="en-US"/>
        </w:rPr>
        <w:t xml:space="preserve">an annual CRL monitoring report. </w:t>
      </w:r>
    </w:p>
    <w:p w:rsidR="00FA6692" w:rsidRPr="00B03E49" w:rsidP="00FB7893" w14:paraId="35688A6A" w14:textId="42FD2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p>
    <w:p w:rsidR="00FA6692" w:rsidP="00FB7893" w14:paraId="05A93762" w14:textId="2C71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r w:rsidRPr="00B03E49">
        <w:rPr>
          <w:lang w:bidi="en-US"/>
        </w:rPr>
        <w:tab/>
        <w:t xml:space="preserve">The proposed rule would also require plants to post all reporting and recordkeeping information on a publicly available website, including any NOPPs or other filings that have occurred since the 2020 </w:t>
      </w:r>
      <w:r w:rsidR="007B0CA5">
        <w:rPr>
          <w:lang w:bidi="en-US"/>
        </w:rPr>
        <w:t xml:space="preserve">revisions to the Steam Electric Power Generating ELGs (2020 </w:t>
      </w:r>
      <w:r w:rsidRPr="00B03E49">
        <w:rPr>
          <w:lang w:bidi="en-US"/>
        </w:rPr>
        <w:t>rule</w:t>
      </w:r>
      <w:r w:rsidR="007B0CA5">
        <w:rPr>
          <w:lang w:bidi="en-US"/>
        </w:rPr>
        <w:t>)</w:t>
      </w:r>
      <w:r w:rsidRPr="00B03E49">
        <w:rPr>
          <w:lang w:bidi="en-US"/>
        </w:rPr>
        <w:t>.</w:t>
      </w:r>
      <w:r w:rsidRPr="00B03E49" w:rsidR="00386D15">
        <w:rPr>
          <w:lang w:bidi="en-US"/>
        </w:rPr>
        <w:t xml:space="preserve"> EPA is soliciting comment on whether web postings should be allowed on existing CCR compliance websites.</w:t>
      </w:r>
    </w:p>
    <w:p w:rsidR="003F2081" w:rsidP="00FB7893" w14:paraId="2E22CB8C" w14:textId="07E78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p>
    <w:p w:rsidR="00EC2390" w:rsidRPr="00BB778C" w:rsidP="00F03B01" w14:paraId="2E363B32" w14:textId="77777777">
      <w:pPr>
        <w:pStyle w:val="Heading2"/>
      </w:pPr>
      <w:bookmarkStart w:id="4" w:name="_Toc112059950"/>
      <w:r w:rsidRPr="00BB778C">
        <w:t>2.</w:t>
      </w:r>
      <w:r w:rsidRPr="00BB778C">
        <w:tab/>
        <w:t>N</w:t>
      </w:r>
      <w:r w:rsidRPr="00BB778C" w:rsidR="00E55361">
        <w:t>eed for and Use of the Collection</w:t>
      </w:r>
      <w:bookmarkEnd w:id="4"/>
      <w:r w:rsidRPr="00BB778C">
        <w:t xml:space="preserve"> </w:t>
      </w:r>
    </w:p>
    <w:p w:rsidR="00EC2390" w:rsidRPr="00BB778C" w:rsidP="00F03B01" w14:paraId="7189BE62" w14:textId="77777777">
      <w:pPr>
        <w:pStyle w:val="Heading3"/>
      </w:pPr>
      <w:bookmarkStart w:id="5" w:name="_Toc112059951"/>
      <w:r w:rsidRPr="00BB778C">
        <w:t>a.</w:t>
      </w:r>
      <w:r w:rsidRPr="00BB778C">
        <w:tab/>
        <w:t>Need/Authority for the Collection</w:t>
      </w:r>
      <w:bookmarkEnd w:id="5"/>
    </w:p>
    <w:p w:rsidR="00007268" w:rsidRPr="00BB778C" w:rsidP="00007268" w14:paraId="4C59B1E8" w14:textId="3E93B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78C">
        <w:tab/>
        <w:t>EPA is proposing th</w:t>
      </w:r>
      <w:r>
        <w:t xml:space="preserve">is regulation under the authorities of </w:t>
      </w:r>
      <w:r w:rsidRPr="00007268">
        <w:t xml:space="preserve">sections 301, 304, 306, 307, 308, </w:t>
      </w:r>
      <w:r w:rsidR="00CD51D9">
        <w:t xml:space="preserve">402, </w:t>
      </w:r>
      <w:r w:rsidRPr="00007268">
        <w:t>and 501 of the Clean Water Act (CWA), 33 U.S.C. §§ 1251, 1311, 1314, 1316, 1317, 1318, 1342 and 1361 and pursuant to the Pollution Prevention Act of 1990, 42 U.S.C. § 13101 et seq.</w:t>
      </w:r>
      <w:r w:rsidR="00191B28">
        <w:t xml:space="preserve">  </w:t>
      </w:r>
    </w:p>
    <w:p w:rsidR="00EC2390" w:rsidRPr="00BB778C" w14:paraId="280AF84F" w14:textId="77777777"/>
    <w:p w:rsidR="00EC2390" w:rsidRPr="00BB778C" w:rsidP="00F03B01" w14:paraId="47E4BF2C" w14:textId="77777777">
      <w:pPr>
        <w:pStyle w:val="Heading3"/>
      </w:pPr>
      <w:bookmarkStart w:id="6" w:name="_Toc112059952"/>
      <w:r w:rsidRPr="00BB778C">
        <w:t>b.</w:t>
      </w:r>
      <w:r w:rsidRPr="00BB778C">
        <w:tab/>
        <w:t xml:space="preserve">Practical Utility/Users of </w:t>
      </w:r>
      <w:r w:rsidRPr="00BB778C" w:rsidR="00AE5170">
        <w:t>t</w:t>
      </w:r>
      <w:r w:rsidRPr="00BB778C">
        <w:t>he Data</w:t>
      </w:r>
      <w:bookmarkEnd w:id="6"/>
    </w:p>
    <w:p w:rsidR="00CF4329" w:rsidRPr="00BB778C" w:rsidP="00B03E49" w14:paraId="2D86D7F9" w14:textId="1F91B248">
      <w:r w:rsidRPr="00BB778C">
        <w:tab/>
      </w:r>
      <w:r w:rsidRPr="00C21E78">
        <w:t xml:space="preserve">The users of the data </w:t>
      </w:r>
      <w:r w:rsidRPr="00C21E78" w:rsidR="00191B28">
        <w:t xml:space="preserve">would be </w:t>
      </w:r>
      <w:r w:rsidRPr="00C21E78" w:rsidR="000319D4">
        <w:t>steam electric power plants</w:t>
      </w:r>
      <w:r w:rsidR="003A7E03">
        <w:t>,</w:t>
      </w:r>
      <w:r w:rsidRPr="00C21E78" w:rsidR="00191B28">
        <w:t xml:space="preserve"> </w:t>
      </w:r>
      <w:r w:rsidR="007B0CA5">
        <w:t xml:space="preserve">state and local regulatory </w:t>
      </w:r>
      <w:r w:rsidRPr="00C21E78" w:rsidR="000319D4">
        <w:t>authorities</w:t>
      </w:r>
      <w:r w:rsidR="003A7E03">
        <w:t xml:space="preserve">, </w:t>
      </w:r>
      <w:r w:rsidR="007B0CA5">
        <w:t xml:space="preserve">EPA, </w:t>
      </w:r>
      <w:r w:rsidR="003A7E03">
        <w:t>and</w:t>
      </w:r>
      <w:r w:rsidR="00EF172D">
        <w:t xml:space="preserve">, perhaps most importantly, </w:t>
      </w:r>
      <w:r w:rsidR="003A7E03">
        <w:t xml:space="preserve">the </w:t>
      </w:r>
      <w:r w:rsidR="00EF172D">
        <w:t xml:space="preserve">general </w:t>
      </w:r>
      <w:r w:rsidR="003A7E03">
        <w:t>public</w:t>
      </w:r>
      <w:r w:rsidRPr="00C21E78" w:rsidR="002D1FF2">
        <w:t xml:space="preserve">. </w:t>
      </w:r>
      <w:r w:rsidR="006C61DD">
        <w:t xml:space="preserve"> </w:t>
      </w:r>
    </w:p>
    <w:p w:rsidR="00C370C3" w:rsidRPr="00BB778C" w:rsidP="00C370C3" w14:paraId="29182EE5" w14:textId="77777777"/>
    <w:p w:rsidR="00EC2390" w:rsidRPr="00BB778C" w:rsidP="00F03B01" w14:paraId="1FCBCCF4" w14:textId="77777777">
      <w:pPr>
        <w:pStyle w:val="Heading2"/>
        <w:rPr>
          <w:u w:val="single"/>
        </w:rPr>
      </w:pPr>
      <w:bookmarkStart w:id="7" w:name="_Toc112059953"/>
      <w:r w:rsidRPr="00BB778C">
        <w:t>3.</w:t>
      </w:r>
      <w:r w:rsidRPr="00BB778C">
        <w:tab/>
      </w:r>
      <w:r w:rsidRPr="00BB778C" w:rsidR="00BC4520">
        <w:t>Non-Duplication, Consultations, and Other Collection Criteria</w:t>
      </w:r>
      <w:bookmarkEnd w:id="7"/>
    </w:p>
    <w:p w:rsidR="00EC2390" w:rsidRPr="00BB778C" w:rsidP="00F03B01" w14:paraId="6882643C" w14:textId="77777777">
      <w:pPr>
        <w:pStyle w:val="Heading3"/>
      </w:pPr>
      <w:bookmarkStart w:id="8" w:name="_Toc112059954"/>
      <w:r w:rsidRPr="00BB778C">
        <w:t>a</w:t>
      </w:r>
      <w:r w:rsidRPr="00BB778C" w:rsidR="00891629">
        <w:t>.</w:t>
      </w:r>
      <w:r w:rsidRPr="00BB778C">
        <w:tab/>
        <w:t>Non-Duplication</w:t>
      </w:r>
      <w:bookmarkEnd w:id="8"/>
    </w:p>
    <w:p w:rsidR="00EC2390" w:rsidRPr="00BB778C" w:rsidP="00885D30" w14:paraId="6D4C4974" w14:textId="337149E0">
      <w:pPr>
        <w:ind w:firstLine="720"/>
      </w:pPr>
      <w:r w:rsidRPr="00BB778C">
        <w:t xml:space="preserve">The rule does not duplicate other information requirements. </w:t>
      </w:r>
      <w:r w:rsidR="003A7502">
        <w:t xml:space="preserve">Steam electric power plants </w:t>
      </w:r>
      <w:r w:rsidR="0094682F">
        <w:t>have already filed</w:t>
      </w:r>
      <w:r w:rsidR="003A7502">
        <w:t xml:space="preserve"> NOPPs</w:t>
      </w:r>
      <w:r w:rsidR="000429F7">
        <w:t xml:space="preserve"> under the 2020 rule. However, the proposed rule </w:t>
      </w:r>
      <w:r w:rsidR="003A15AF">
        <w:t xml:space="preserve">revises the requirements </w:t>
      </w:r>
      <w:r w:rsidR="00921B8F">
        <w:t xml:space="preserve">for subcategories and </w:t>
      </w:r>
      <w:r w:rsidR="000429F7">
        <w:t xml:space="preserve">may trigger </w:t>
      </w:r>
      <w:r w:rsidR="00B81339">
        <w:t xml:space="preserve">a filing requirement if </w:t>
      </w:r>
      <w:r w:rsidR="003A15AF">
        <w:t xml:space="preserve">a </w:t>
      </w:r>
      <w:r w:rsidR="00921B8F">
        <w:t xml:space="preserve">facility </w:t>
      </w:r>
      <w:r w:rsidR="003A15AF">
        <w:t>chang</w:t>
      </w:r>
      <w:r w:rsidR="00B81339">
        <w:t>es</w:t>
      </w:r>
      <w:r w:rsidR="00921B8F">
        <w:t xml:space="preserve"> their desired compliance option.</w:t>
      </w:r>
      <w:r w:rsidR="003A15AF">
        <w:t xml:space="preserve"> </w:t>
      </w:r>
      <w:r w:rsidRPr="00BE01C0" w:rsidR="00244A64">
        <w:t xml:space="preserve">There are no public sources available from which a </w:t>
      </w:r>
      <w:r w:rsidRPr="00BE01C0" w:rsidR="004927CD">
        <w:t>control</w:t>
      </w:r>
      <w:r w:rsidRPr="00BE01C0" w:rsidR="00A15A8A">
        <w:t xml:space="preserve"> authority</w:t>
      </w:r>
      <w:r w:rsidR="00B81339">
        <w:t xml:space="preserve"> or the general public</w:t>
      </w:r>
      <w:r w:rsidRPr="00BE01C0" w:rsidR="00C12C89">
        <w:t xml:space="preserve"> </w:t>
      </w:r>
      <w:r w:rsidRPr="00BE01C0" w:rsidR="00244A64">
        <w:t xml:space="preserve">would be able to </w:t>
      </w:r>
      <w:r w:rsidRPr="00BE01C0">
        <w:t>obtain this information</w:t>
      </w:r>
      <w:r w:rsidRPr="00BE01C0" w:rsidR="00AC0065">
        <w:t>.</w:t>
      </w:r>
    </w:p>
    <w:p w:rsidR="00891629" w:rsidRPr="00BB778C" w:rsidP="00885D30" w14:paraId="22AAEA6B" w14:textId="77777777"/>
    <w:p w:rsidR="00EC2390" w:rsidRPr="00BB778C" w:rsidP="00F03B01" w14:paraId="11EFC757" w14:textId="77777777">
      <w:pPr>
        <w:pStyle w:val="Heading3"/>
      </w:pPr>
      <w:bookmarkStart w:id="9" w:name="_Toc112059955"/>
      <w:r w:rsidRPr="00BB778C">
        <w:t>b.</w:t>
      </w:r>
      <w:r w:rsidRPr="00BB778C">
        <w:tab/>
        <w:t>Public Notice Required Prior to ICR Submission to OMB</w:t>
      </w:r>
      <w:bookmarkEnd w:id="9"/>
    </w:p>
    <w:p w:rsidR="008C7390" w:rsidRPr="00BB778C" w14:paraId="36BF1E7C" w14:textId="5742FDC6">
      <w:r w:rsidRPr="00BB778C">
        <w:tab/>
        <w:t xml:space="preserve">A summary of the </w:t>
      </w:r>
      <w:r w:rsidR="00511F2D">
        <w:t>information request burdens</w:t>
      </w:r>
      <w:r w:rsidRPr="00BB778C">
        <w:t xml:space="preserve"> for the </w:t>
      </w:r>
      <w:r w:rsidR="00511F2D">
        <w:t xml:space="preserve">proposed </w:t>
      </w:r>
      <w:r w:rsidRPr="00BB778C" w:rsidR="0049195E">
        <w:t xml:space="preserve">rule </w:t>
      </w:r>
      <w:r w:rsidRPr="00BB778C" w:rsidR="00B16B09">
        <w:t>is</w:t>
      </w:r>
      <w:r w:rsidRPr="00BB778C">
        <w:t xml:space="preserve"> included in </w:t>
      </w:r>
      <w:r w:rsidR="001049FF">
        <w:t xml:space="preserve">the </w:t>
      </w:r>
      <w:r w:rsidR="008671D4">
        <w:t xml:space="preserve">Supplemental </w:t>
      </w:r>
      <w:r w:rsidRPr="001049FF" w:rsidR="001049FF">
        <w:t>Effluent Limitation</w:t>
      </w:r>
      <w:r w:rsidR="008671D4">
        <w:t>s</w:t>
      </w:r>
      <w:r w:rsidRPr="001049FF" w:rsidR="001049FF">
        <w:t xml:space="preserve"> Guidelines and Standards for the </w:t>
      </w:r>
      <w:r w:rsidR="008671D4">
        <w:t xml:space="preserve">Steam Electric Point Source </w:t>
      </w:r>
      <w:r w:rsidR="001049FF">
        <w:t xml:space="preserve">Category </w:t>
      </w:r>
      <w:r w:rsidRPr="00BB778C" w:rsidR="00AB1A44">
        <w:t xml:space="preserve">Federal Register </w:t>
      </w:r>
      <w:r w:rsidR="00191B28">
        <w:t>N</w:t>
      </w:r>
      <w:r w:rsidRPr="00BB778C">
        <w:t>otice.</w:t>
      </w:r>
      <w:r w:rsidR="00335B6E">
        <w:t xml:space="preserve">  </w:t>
      </w:r>
    </w:p>
    <w:p w:rsidR="00C43A9F" w:rsidRPr="00BB778C" w14:paraId="5D0158A2" w14:textId="77777777"/>
    <w:p w:rsidR="00EC2390" w:rsidRPr="00BB778C" w:rsidP="00F03B01" w14:paraId="17B213AC" w14:textId="77777777">
      <w:pPr>
        <w:pStyle w:val="Heading3"/>
      </w:pPr>
      <w:bookmarkStart w:id="10" w:name="_Toc112059956"/>
      <w:r w:rsidRPr="00BB778C">
        <w:t>c.</w:t>
      </w:r>
      <w:r w:rsidRPr="00BB778C">
        <w:tab/>
        <w:t>Consultations</w:t>
      </w:r>
      <w:bookmarkEnd w:id="10"/>
    </w:p>
    <w:p w:rsidR="00EC2390" w:rsidRPr="00BB778C" w:rsidP="00572B2C" w14:paraId="25A978A4" w14:textId="6C607238">
      <w:pPr>
        <w:ind w:firstLine="720"/>
      </w:pPr>
      <w:r w:rsidRPr="00BB778C">
        <w:t xml:space="preserve">EPA met with </w:t>
      </w:r>
      <w:r w:rsidR="00884D50">
        <w:t xml:space="preserve">or requested data from </w:t>
      </w:r>
      <w:r w:rsidRPr="00803568" w:rsidR="00C0571F">
        <w:t>12 steam electric power companies</w:t>
      </w:r>
      <w:r w:rsidRPr="00803568" w:rsidR="00C0571F">
        <w:t xml:space="preserve"> </w:t>
      </w:r>
      <w:r w:rsidRPr="00803568">
        <w:t>during the development of the</w:t>
      </w:r>
      <w:r w:rsidRPr="00803568" w:rsidR="006B599A">
        <w:t xml:space="preserve"> </w:t>
      </w:r>
      <w:r w:rsidR="00B81339">
        <w:t>P</w:t>
      </w:r>
      <w:r w:rsidRPr="00803568" w:rsidR="00B81339">
        <w:t xml:space="preserve">roposed </w:t>
      </w:r>
      <w:r w:rsidRPr="00803568">
        <w:t xml:space="preserve">rule. </w:t>
      </w:r>
      <w:r w:rsidRPr="00803568" w:rsidR="001A1E78">
        <w:t xml:space="preserve">Power companies </w:t>
      </w:r>
      <w:r w:rsidRPr="00803568" w:rsidR="00E1348C">
        <w:t xml:space="preserve">provided data on </w:t>
      </w:r>
      <w:r w:rsidRPr="00803568" w:rsidR="001F46B4">
        <w:t xml:space="preserve">steam electric power generating processes, wastewater treatment technologies, and wastewater characteristics through </w:t>
      </w:r>
      <w:r w:rsidR="00B81339">
        <w:t>three</w:t>
      </w:r>
      <w:r w:rsidRPr="00803568" w:rsidR="00B81339">
        <w:t xml:space="preserve"> </w:t>
      </w:r>
      <w:r w:rsidRPr="00803568" w:rsidR="001F46B4">
        <w:t>CWA 308 request</w:t>
      </w:r>
      <w:r w:rsidR="005C3004">
        <w:t>s</w:t>
      </w:r>
      <w:r w:rsidRPr="00803568" w:rsidR="001F46B4">
        <w:t xml:space="preserve">, </w:t>
      </w:r>
      <w:r w:rsidR="00B81339">
        <w:t>nine</w:t>
      </w:r>
      <w:r w:rsidRPr="00803568" w:rsidR="00B81339">
        <w:t xml:space="preserve"> </w:t>
      </w:r>
      <w:r w:rsidRPr="00803568" w:rsidR="001F46B4">
        <w:t>voluntary requests, and other industry data provided during the 2022 propos</w:t>
      </w:r>
      <w:r w:rsidR="00B81339">
        <w:t>ed</w:t>
      </w:r>
      <w:r w:rsidRPr="00803568" w:rsidR="009F0430">
        <w:t xml:space="preserve"> rulemaking process. </w:t>
      </w:r>
      <w:r w:rsidRPr="00803568" w:rsidR="00A2428D">
        <w:t xml:space="preserve">EPA also </w:t>
      </w:r>
      <w:r w:rsidR="003F1303">
        <w:t>met with four</w:t>
      </w:r>
      <w:r w:rsidRPr="00803568" w:rsidR="00A2428D">
        <w:t xml:space="preserve"> steam electric power </w:t>
      </w:r>
      <w:r w:rsidR="003F1303">
        <w:t>companies</w:t>
      </w:r>
      <w:r w:rsidRPr="00803568" w:rsidR="00A2428D">
        <w:t xml:space="preserve"> </w:t>
      </w:r>
      <w:r w:rsidRPr="00803568" w:rsidR="00803568">
        <w:t xml:space="preserve">to gather information </w:t>
      </w:r>
      <w:r w:rsidRPr="00803568" w:rsidR="00A2428D">
        <w:t xml:space="preserve">on the </w:t>
      </w:r>
      <w:r w:rsidRPr="00803568" w:rsidR="00803568">
        <w:t xml:space="preserve">changes to </w:t>
      </w:r>
      <w:r w:rsidRPr="00803568" w:rsidR="00A2428D">
        <w:t>treatment and management of BA transport water, FGD wastewater, legacy, and CRL since the 2020 rule</w:t>
      </w:r>
      <w:r w:rsidRPr="00803568">
        <w:t xml:space="preserve">. </w:t>
      </w:r>
      <w:r w:rsidRPr="00803568" w:rsidR="00E1348C">
        <w:t xml:space="preserve">EPA also consulted with the Department of </w:t>
      </w:r>
      <w:r w:rsidR="00C16195">
        <w:t>Energy</w:t>
      </w:r>
      <w:r w:rsidRPr="00803568" w:rsidR="00E1348C">
        <w:t xml:space="preserve">, environmental groups, and </w:t>
      </w:r>
      <w:r w:rsidRPr="00803568" w:rsidR="008A5B7D">
        <w:t>technology vendors</w:t>
      </w:r>
      <w:r w:rsidRPr="00803568" w:rsidR="00434F96">
        <w:t>.</w:t>
      </w:r>
    </w:p>
    <w:p w:rsidR="00EC2390" w:rsidRPr="00BB778C" w:rsidP="00572B2C" w14:paraId="7185E62B" w14:textId="77777777"/>
    <w:p w:rsidR="00EC2390" w:rsidRPr="00BB778C" w:rsidP="00F03B01" w14:paraId="38DC0179" w14:textId="77777777">
      <w:pPr>
        <w:pStyle w:val="Heading3"/>
      </w:pPr>
      <w:bookmarkStart w:id="11" w:name="_Toc112059957"/>
      <w:r w:rsidRPr="00BB778C">
        <w:t>d.</w:t>
      </w:r>
      <w:r w:rsidRPr="00BB778C">
        <w:tab/>
        <w:t>Effects of Less Frequent Collection</w:t>
      </w:r>
      <w:bookmarkEnd w:id="11"/>
    </w:p>
    <w:p w:rsidR="000B2175" w:rsidRPr="00A75DAF" w:rsidP="00A16CD9" w14:paraId="333BF8FA" w14:textId="63C43ED8">
      <w:pPr>
        <w:ind w:firstLine="720"/>
      </w:pPr>
      <w:r w:rsidRPr="00A75DAF">
        <w:t xml:space="preserve">Steam electric power plants </w:t>
      </w:r>
      <w:r w:rsidR="003F1303">
        <w:t xml:space="preserve">were </w:t>
      </w:r>
      <w:r w:rsidRPr="00A75DAF">
        <w:t xml:space="preserve">already </w:t>
      </w:r>
      <w:r w:rsidRPr="00A75DAF" w:rsidR="006B599A">
        <w:t xml:space="preserve">required to </w:t>
      </w:r>
      <w:r w:rsidRPr="00A75DAF">
        <w:t>file a one-time NOPP</w:t>
      </w:r>
      <w:r w:rsidR="00314D9D">
        <w:t>s</w:t>
      </w:r>
      <w:r w:rsidRPr="00A75DAF">
        <w:t xml:space="preserve"> under the 2020 rule. </w:t>
      </w:r>
      <w:r w:rsidR="00B81339">
        <w:t xml:space="preserve">The submission date for those NOPPs have passed. </w:t>
      </w:r>
      <w:r w:rsidRPr="00A75DAF">
        <w:t xml:space="preserve">However, if the requirements associated with the proposed rule alters the compliance approach for a plant, they may need to refile NOPPs associated with the new rule requirements. </w:t>
      </w:r>
    </w:p>
    <w:p w:rsidR="000B2175" w:rsidRPr="00A75DAF" w:rsidP="00A16CD9" w14:paraId="79C90C1A" w14:textId="77777777">
      <w:pPr>
        <w:ind w:firstLine="720"/>
      </w:pPr>
    </w:p>
    <w:p w:rsidR="003A7E03" w:rsidP="00A16CD9" w14:paraId="1D3D5F51" w14:textId="2D3C7465">
      <w:pPr>
        <w:ind w:firstLine="720"/>
      </w:pPr>
      <w:r w:rsidRPr="00A75DAF">
        <w:t xml:space="preserve">Steam electric power plants are also already required to </w:t>
      </w:r>
      <w:r w:rsidRPr="00A75DAF" w:rsidR="006B599A">
        <w:t>report the charact</w:t>
      </w:r>
      <w:r w:rsidRPr="00A75DAF" w:rsidR="000A029D">
        <w:t xml:space="preserve">eristics of their </w:t>
      </w:r>
      <w:r w:rsidR="00B81339">
        <w:t xml:space="preserve">wastewater </w:t>
      </w:r>
      <w:r w:rsidRPr="00A75DAF" w:rsidR="000A029D">
        <w:t xml:space="preserve">discharges to </w:t>
      </w:r>
      <w:r w:rsidRPr="00A75DAF">
        <w:t>their permitting authority</w:t>
      </w:r>
      <w:r>
        <w:t xml:space="preserve"> and to provide copies of any filings</w:t>
      </w:r>
      <w:r w:rsidRPr="00A75DAF" w:rsidR="000A029D">
        <w:t>.</w:t>
      </w:r>
      <w:r>
        <w:t xml:space="preserve"> The proposed rule would also require those data</w:t>
      </w:r>
      <w:r w:rsidR="003F1303">
        <w:t xml:space="preserve"> and filings</w:t>
      </w:r>
      <w:r>
        <w:t xml:space="preserve"> to be posted on a publicly available website.</w:t>
      </w:r>
      <w:r w:rsidRPr="00A75DAF" w:rsidR="000A029D">
        <w:t xml:space="preserve"> </w:t>
      </w:r>
    </w:p>
    <w:p w:rsidR="003A7E03" w:rsidP="00A16CD9" w14:paraId="3443FAF6" w14:textId="77777777">
      <w:pPr>
        <w:ind w:firstLine="720"/>
      </w:pPr>
    </w:p>
    <w:p w:rsidR="00EC2390" w:rsidRPr="00BB778C" w:rsidP="00F03B01" w14:paraId="48146113" w14:textId="77777777">
      <w:pPr>
        <w:pStyle w:val="Heading3"/>
      </w:pPr>
      <w:bookmarkStart w:id="12" w:name="_Toc112059958"/>
      <w:r w:rsidRPr="00BB778C">
        <w:t>e.</w:t>
      </w:r>
      <w:r w:rsidRPr="00BB778C">
        <w:tab/>
        <w:t>General Guidelines</w:t>
      </w:r>
      <w:bookmarkEnd w:id="12"/>
    </w:p>
    <w:p w:rsidR="00891629" w:rsidRPr="00BB778C" w:rsidP="00891629" w14:paraId="50DCE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78C">
        <w:tab/>
      </w:r>
      <w:r w:rsidRPr="00BB778C" w:rsidR="00EC2390">
        <w:t xml:space="preserve">The </w:t>
      </w:r>
      <w:r w:rsidRPr="00BB778C" w:rsidR="00EF715D">
        <w:t>information</w:t>
      </w:r>
      <w:r w:rsidRPr="00BB778C" w:rsidR="00EC2390">
        <w:t xml:space="preserve"> collection </w:t>
      </w:r>
      <w:r w:rsidRPr="00BB778C" w:rsidR="00EF715D">
        <w:t xml:space="preserve">requirements of the rule are </w:t>
      </w:r>
      <w:r w:rsidRPr="00BB778C" w:rsidR="00EC2390">
        <w:t xml:space="preserve">in accordance with the Paperwork Reduction Act guidelines in 5 CFR </w:t>
      </w:r>
      <w:r w:rsidRPr="00BB778C">
        <w:rPr>
          <w:rFonts w:ascii="TimesNewRoman" w:hAnsi="TimesNewRoman" w:cs="TimesNewRoman"/>
        </w:rPr>
        <w:t>1320.5(d)(2).</w:t>
      </w:r>
    </w:p>
    <w:p w:rsidR="00EC2390" w:rsidRPr="00BB778C" w:rsidP="00AB22FA" w14:paraId="44BB56A8" w14:textId="77777777"/>
    <w:p w:rsidR="00EC2390" w:rsidRPr="00BB778C" w:rsidP="00F03B01" w14:paraId="61F83A27" w14:textId="77777777">
      <w:pPr>
        <w:pStyle w:val="Heading3"/>
      </w:pPr>
      <w:bookmarkStart w:id="13" w:name="_Toc112059959"/>
      <w:r w:rsidRPr="00BB778C">
        <w:t>f.</w:t>
      </w:r>
      <w:r w:rsidRPr="00BB778C">
        <w:tab/>
        <w:t>Confidentiality</w:t>
      </w:r>
      <w:bookmarkEnd w:id="13"/>
    </w:p>
    <w:p w:rsidR="00D11DC6" w:rsidRPr="00BB778C" w:rsidP="00885D30" w14:paraId="0ADBE32E" w14:textId="77777777">
      <w:r w:rsidRPr="00BB778C">
        <w:tab/>
      </w:r>
      <w:r w:rsidRPr="00BB778C" w:rsidR="00FB1CF5">
        <w:t>Reports submitted to the Control Authority</w:t>
      </w:r>
      <w:r w:rsidRPr="00BB778C">
        <w:t xml:space="preserve">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w:t>
      </w:r>
      <w:r w:rsidRPr="00BB778C" w:rsidR="00C234A9">
        <w:t xml:space="preserve">ndled in accordance with 40 CFR </w:t>
      </w:r>
      <w:r w:rsidRPr="00BB778C">
        <w:t>122.7, 40 CFR Part 2, and EPA's Security Manual Part III, Chapter 9, dated August 9, 1976.</w:t>
      </w:r>
    </w:p>
    <w:p w:rsidR="00EC2390" w:rsidRPr="00BB778C" w:rsidP="00885D30" w14:paraId="30A71C9A" w14:textId="77777777"/>
    <w:p w:rsidR="00EC2390" w:rsidRPr="00BB778C" w:rsidP="00F03B01" w14:paraId="1600FEF7" w14:textId="77777777">
      <w:pPr>
        <w:pStyle w:val="Heading3"/>
      </w:pPr>
      <w:bookmarkStart w:id="14" w:name="_Toc112059960"/>
      <w:r w:rsidRPr="00BB778C">
        <w:t>g.</w:t>
      </w:r>
      <w:r w:rsidRPr="00BB778C">
        <w:tab/>
        <w:t>Sensitive Questions</w:t>
      </w:r>
      <w:bookmarkEnd w:id="14"/>
    </w:p>
    <w:p w:rsidR="00EC2390" w:rsidRPr="00BB778C" w:rsidP="00885D30" w14:paraId="3F41F3FE" w14:textId="396A1B27">
      <w:pPr>
        <w:ind w:firstLine="720"/>
      </w:pPr>
      <w:r w:rsidRPr="00BB778C">
        <w:t xml:space="preserve">The </w:t>
      </w:r>
      <w:r w:rsidR="00ED5ACC">
        <w:t xml:space="preserve">Proposed </w:t>
      </w:r>
      <w:r w:rsidRPr="00BB778C">
        <w:t>rule does not require respondents to divulge information of a sensitive nature, such as private or personal information.</w:t>
      </w:r>
    </w:p>
    <w:p w:rsidR="00AB22FA" w:rsidRPr="00BB778C" w:rsidP="00885D30" w14:paraId="603A1BD5" w14:textId="77777777"/>
    <w:p w:rsidR="00EC2390" w:rsidRPr="00BB778C" w:rsidP="00F03B01" w14:paraId="304A9BF0" w14:textId="77777777">
      <w:pPr>
        <w:pStyle w:val="Heading2"/>
      </w:pPr>
      <w:bookmarkStart w:id="15" w:name="_Toc112059961"/>
      <w:r w:rsidRPr="00BB778C">
        <w:t>4.</w:t>
      </w:r>
      <w:r w:rsidRPr="00BB778C">
        <w:tab/>
        <w:t>The Respondents and the Information Requested</w:t>
      </w:r>
      <w:bookmarkEnd w:id="15"/>
    </w:p>
    <w:p w:rsidR="00EC2390" w:rsidRPr="00BB778C" w:rsidP="00F03B01" w14:paraId="394D0CB2" w14:textId="77777777">
      <w:pPr>
        <w:pStyle w:val="Heading3"/>
      </w:pPr>
      <w:bookmarkStart w:id="16" w:name="_Toc112059962"/>
      <w:r w:rsidRPr="00BB778C">
        <w:t>a.</w:t>
      </w:r>
      <w:r w:rsidRPr="00BB778C">
        <w:tab/>
        <w:t>Respondent NAICS Codes</w:t>
      </w:r>
      <w:bookmarkEnd w:id="16"/>
    </w:p>
    <w:p w:rsidR="00763311" w:rsidRPr="00BB778C" w:rsidP="003A7E03" w14:paraId="1C907F6D" w14:textId="28A15ACA">
      <w:pPr>
        <w:keepLines/>
        <w:ind w:firstLine="720"/>
      </w:pPr>
      <w:r w:rsidRPr="00BB778C">
        <w:t xml:space="preserve">The respondents affected by this information collection request are </w:t>
      </w:r>
      <w:r w:rsidR="00310FCC">
        <w:t>steam electric power plants</w:t>
      </w:r>
      <w:r w:rsidRPr="00BB778C" w:rsidR="001943A3">
        <w:t xml:space="preserve">. </w:t>
      </w:r>
      <w:r w:rsidRPr="00BB778C">
        <w:t>The North American Industry Classification System (NAICS) identification number applicable</w:t>
      </w:r>
      <w:r w:rsidRPr="00BB778C" w:rsidR="005D0131">
        <w:t xml:space="preserve"> to respondents is </w:t>
      </w:r>
      <w:r w:rsidR="00310FCC">
        <w:t>221112</w:t>
      </w:r>
      <w:r w:rsidRPr="00BB778C">
        <w:t xml:space="preserve">: </w:t>
      </w:r>
      <w:r w:rsidR="00310FCC">
        <w:t>Electric Power Generation Plants – Fossil Fuel Electric Power Generation</w:t>
      </w:r>
      <w:r w:rsidRPr="00BB778C" w:rsidR="005D0131">
        <w:t xml:space="preserve">.  The U.S. Census Bureau describes this U.S. industry as </w:t>
      </w:r>
      <w:r w:rsidRPr="000E21F7" w:rsidR="000E21F7">
        <w:t>establishments primarily engaged in operating fossil fuel powered electric power generation facilities. These facilities use fossil fuels, such as coal, oil, or gas, in internal combustion or combustion turbine conventional steam process to produce electric energy. The electric energy produced in these establishments is provided to electric power transmission systems or to electric power distribution systems.</w:t>
      </w:r>
    </w:p>
    <w:p w:rsidR="00EC2390" w:rsidRPr="00BB778C" w14:paraId="6E753836" w14:textId="77777777">
      <w:pPr>
        <w:keepLines/>
        <w:ind w:firstLine="720"/>
      </w:pPr>
    </w:p>
    <w:p w:rsidR="00EC2390" w:rsidP="00F03B01" w14:paraId="21FA51A0" w14:textId="0E6AB7D6">
      <w:pPr>
        <w:pStyle w:val="Heading3"/>
      </w:pPr>
      <w:bookmarkStart w:id="17" w:name="_Toc112059963"/>
      <w:r w:rsidRPr="00BB778C">
        <w:t>b.</w:t>
      </w:r>
      <w:r w:rsidRPr="00BB778C">
        <w:tab/>
        <w:t>Information Requested</w:t>
      </w:r>
      <w:bookmarkEnd w:id="17"/>
    </w:p>
    <w:p w:rsidR="00942BD7" w:rsidP="00F65DB2" w14:paraId="2F1B49E3" w14:textId="39FAB364">
      <w:pPr>
        <w:ind w:firstLine="720"/>
      </w:pPr>
      <w:r w:rsidRPr="00BB778C">
        <w:t xml:space="preserve">The proposed rule would require all </w:t>
      </w:r>
      <w:r w:rsidRPr="00BB778C" w:rsidR="003F5944">
        <w:t>a</w:t>
      </w:r>
      <w:r w:rsidR="003F5944">
        <w:t>pplicable</w:t>
      </w:r>
      <w:r w:rsidRPr="00BB778C" w:rsidR="003F5944">
        <w:t xml:space="preserve"> </w:t>
      </w:r>
      <w:r>
        <w:t>steam electric power plants</w:t>
      </w:r>
      <w:r w:rsidRPr="00BB778C">
        <w:t xml:space="preserve"> to control discharges </w:t>
      </w:r>
      <w:r>
        <w:t xml:space="preserve">of FGD wastewater, </w:t>
      </w:r>
      <w:r w:rsidR="00417E9D">
        <w:t>BA</w:t>
      </w:r>
      <w:r>
        <w:t xml:space="preserve"> transport water, </w:t>
      </w:r>
      <w:r w:rsidR="00417E9D">
        <w:t>CRL</w:t>
      </w:r>
      <w:r>
        <w:t>, and legacy wastewater</w:t>
      </w:r>
      <w:r w:rsidRPr="00BB778C">
        <w:t>.</w:t>
      </w:r>
    </w:p>
    <w:p w:rsidR="00942BD7" w:rsidRPr="00942BD7" w:rsidP="00942BD7" w14:paraId="437DA6DA" w14:textId="77777777"/>
    <w:p w:rsidR="00EC2390" w:rsidP="004D285E" w14:paraId="1B1A3115" w14:textId="4B335F98">
      <w:pPr>
        <w:pStyle w:val="Heading4"/>
      </w:pPr>
      <w:bookmarkStart w:id="18" w:name="_Toc112059964"/>
      <w:r w:rsidRPr="00BB778C">
        <w:t>i</w:t>
      </w:r>
      <w:r w:rsidRPr="00BB778C">
        <w:t>.</w:t>
      </w:r>
      <w:r w:rsidRPr="00BB778C">
        <w:tab/>
      </w:r>
      <w:r w:rsidRPr="00942BD7" w:rsidR="00942BD7">
        <w:t>Publicly Accessible Internet Site Requirements</w:t>
      </w:r>
      <w:bookmarkEnd w:id="18"/>
    </w:p>
    <w:p w:rsidR="00E75721" w:rsidP="00F65DB2" w14:paraId="336437B0" w14:textId="184D5BD2">
      <w:r>
        <w:tab/>
      </w:r>
      <w:r w:rsidR="006B785E">
        <w:t>Section 423.19(</w:t>
      </w:r>
      <w:r w:rsidR="00417E9D">
        <w:t>c</w:t>
      </w:r>
      <w:r w:rsidR="006B785E">
        <w:t>) requires</w:t>
      </w:r>
      <w:r w:rsidRPr="00664E50" w:rsidR="00664E50">
        <w:t xml:space="preserve"> that all reporting and recordkeeping information not only be retained by the regulated entity and provided to the permitting authority, but that it also be posted to a central webpage for public consumption.</w:t>
      </w:r>
      <w:r>
        <w:t xml:space="preserve"> The permittee </w:t>
      </w:r>
      <w:r w:rsidRPr="00942BD7">
        <w:t>must maintain a publicly accessible internet site (</w:t>
      </w:r>
      <w:r>
        <w:t xml:space="preserve">ELG </w:t>
      </w:r>
      <w:r w:rsidRPr="00942BD7">
        <w:t xml:space="preserve">website) containing the information specified in </w:t>
      </w:r>
      <w:r>
        <w:t>423.19 paragraphs (d)-(l)</w:t>
      </w:r>
      <w:r w:rsidRPr="00942BD7">
        <w:t>. The owner or operator’s website must be titled “</w:t>
      </w:r>
      <w:r>
        <w:t xml:space="preserve">ELG </w:t>
      </w:r>
      <w:r w:rsidRPr="00942BD7">
        <w:t>Rule Compliance Data and Information.”</w:t>
      </w:r>
      <w:r w:rsidRPr="009B198E" w:rsidR="009B198E">
        <w:t xml:space="preserve"> </w:t>
      </w:r>
      <w:r w:rsidR="009B198E">
        <w:t>When</w:t>
      </w:r>
      <w:r w:rsidRPr="002212EE" w:rsidR="009B198E">
        <w:t xml:space="preserve"> the </w:t>
      </w:r>
      <w:r w:rsidR="009B198E">
        <w:t>facility</w:t>
      </w:r>
      <w:r w:rsidRPr="002212EE" w:rsidR="009B198E">
        <w:t xml:space="preserve"> </w:t>
      </w:r>
      <w:r w:rsidR="009B198E">
        <w:t xml:space="preserve">initially creates, or later </w:t>
      </w:r>
      <w:r w:rsidRPr="002212EE" w:rsidR="009B198E">
        <w:t xml:space="preserve">changes the web address (i.e., Uniform Resource Locator (URL)) at any point, they must notify EPA via the “contact us” form on EPA's </w:t>
      </w:r>
      <w:r w:rsidR="009B198E">
        <w:t xml:space="preserve">Effluent </w:t>
      </w:r>
      <w:r w:rsidR="009B198E">
        <w:t>Guidelines</w:t>
      </w:r>
      <w:r w:rsidRPr="002212EE" w:rsidR="009B198E">
        <w:t xml:space="preserve"> website and the </w:t>
      </w:r>
      <w:r w:rsidR="009B198E">
        <w:t xml:space="preserve">permitting authority or control authority </w:t>
      </w:r>
      <w:r w:rsidRPr="002212EE" w:rsidR="009B198E">
        <w:t xml:space="preserve">within 14 days of </w:t>
      </w:r>
      <w:r w:rsidR="009B198E">
        <w:t>creating</w:t>
      </w:r>
      <w:r w:rsidRPr="002212EE" w:rsidR="009B198E">
        <w:t xml:space="preserve"> the </w:t>
      </w:r>
      <w:r w:rsidR="009B198E">
        <w:t>website or</w:t>
      </w:r>
      <w:r w:rsidRPr="002212EE" w:rsidR="009B198E">
        <w:t xml:space="preserve"> making the change. The facility's </w:t>
      </w:r>
      <w:r w:rsidR="009B198E">
        <w:t>ELG</w:t>
      </w:r>
      <w:r w:rsidRPr="002212EE" w:rsidR="009B198E">
        <w:t xml:space="preserve"> website must also have a “contact us” form or a specific email address posted on the website for the public to use to submit questions and issues relating to the availability of information on the website.</w:t>
      </w:r>
    </w:p>
    <w:p w:rsidR="009B198E" w:rsidP="00F65DB2" w14:paraId="6AC83DC2" w14:textId="1EF63DB4"/>
    <w:p w:rsidR="009B198E" w:rsidP="00060433" w14:paraId="7D7DC947" w14:textId="6FB2F4A2">
      <w:pPr>
        <w:ind w:firstLine="720"/>
      </w:pPr>
      <w:r>
        <w:t>When an owner or operator subject to this section already maintains a “CCR Rule Compliance Data and Information” website pursuant to 257.107, the postings required under this section may be made to the existing “CCR Rule Compliance Data and Information” website and shall be delineated under a separate heading that shall state “ELG Rule Compliance Data and Information.” When electing to use an existing website pursuant to this paragraph, the facility shall notify EPA via the “contact us” form on EPA’s Effluent Guidelines website and the permitting authority or control authority no later than 30 days after publication of final rule</w:t>
      </w:r>
      <w:r w:rsidRPr="009B198E">
        <w:t>.</w:t>
      </w:r>
    </w:p>
    <w:p w:rsidR="009B198E" w:rsidP="00F65DB2" w14:paraId="67A9F08A" w14:textId="77777777"/>
    <w:p w:rsidR="00E75721" w:rsidP="00F65DB2" w14:paraId="4477FFE5" w14:textId="3E894F10">
      <w:pPr>
        <w:ind w:firstLine="720"/>
      </w:pPr>
      <w:r>
        <w:t>When t</w:t>
      </w:r>
      <w:r>
        <w:t>he permittee</w:t>
      </w:r>
      <w:r w:rsidRPr="00300A27">
        <w:t xml:space="preserve"> </w:t>
      </w:r>
      <w:r>
        <w:t xml:space="preserve">is </w:t>
      </w:r>
      <w:r w:rsidRPr="00300A27">
        <w:t xml:space="preserve">subject to the provisions of 40 CFR Part </w:t>
      </w:r>
      <w:r>
        <w:t>423.19(c)</w:t>
      </w:r>
      <w:r w:rsidR="00F81EF5">
        <w:t xml:space="preserve"> under multiple permits</w:t>
      </w:r>
      <w:r>
        <w:t>,</w:t>
      </w:r>
      <w:r w:rsidRPr="00300A27">
        <w:t xml:space="preserve"> </w:t>
      </w:r>
      <w:r w:rsidR="00F81EF5">
        <w:t xml:space="preserve">the permittee </w:t>
      </w:r>
      <w:r w:rsidRPr="00300A27">
        <w:t xml:space="preserve">may comply with the requirements of 40 CFR </w:t>
      </w:r>
      <w:r>
        <w:t>423.19(c)</w:t>
      </w:r>
      <w:r w:rsidRPr="00300A27">
        <w:t xml:space="preserve"> by using the same internet site for multiple </w:t>
      </w:r>
      <w:r>
        <w:t>facilities</w:t>
      </w:r>
      <w:r w:rsidRPr="00300A27">
        <w:t xml:space="preserve"> provided the </w:t>
      </w:r>
      <w:r>
        <w:t xml:space="preserve">ELG </w:t>
      </w:r>
      <w:r w:rsidRPr="00300A27">
        <w:t xml:space="preserve">website clearly delineates information by the name of each </w:t>
      </w:r>
      <w:r>
        <w:t>facility</w:t>
      </w:r>
      <w:r w:rsidRPr="00300A27">
        <w:t>.</w:t>
      </w:r>
    </w:p>
    <w:p w:rsidR="00E75721" w:rsidRPr="00300A27" w:rsidP="00F65DB2" w14:paraId="1F42D48A" w14:textId="77777777">
      <w:pPr>
        <w:ind w:firstLine="720"/>
      </w:pPr>
    </w:p>
    <w:p w:rsidR="00E75721" w:rsidP="00F65DB2" w14:paraId="255E5CFE" w14:textId="3E25757A">
      <w:pPr>
        <w:pStyle w:val="parag"/>
        <w:spacing w:after="0"/>
      </w:pPr>
      <w:r w:rsidRPr="00300A27">
        <w:t xml:space="preserve">Unless otherwise required in </w:t>
      </w:r>
      <w:r w:rsidRPr="00D86C89">
        <w:t>4</w:t>
      </w:r>
      <w:r w:rsidRPr="00042701">
        <w:t xml:space="preserve">0 CFR </w:t>
      </w:r>
      <w:r w:rsidRPr="0042021B" w:rsidR="00F65DB2">
        <w:t>423.19</w:t>
      </w:r>
      <w:r w:rsidRPr="00300A27">
        <w:t xml:space="preserve">, the information required to be posted to the </w:t>
      </w:r>
      <w:r w:rsidR="00F65DB2">
        <w:t>ELG</w:t>
      </w:r>
      <w:r w:rsidRPr="00300A27">
        <w:t xml:space="preserve"> website must be made available to the public for at least </w:t>
      </w:r>
      <w:r w:rsidR="007B5C11">
        <w:t>ten</w:t>
      </w:r>
      <w:r w:rsidRPr="00300A27" w:rsidR="007B5C11">
        <w:t xml:space="preserve"> </w:t>
      </w:r>
      <w:r w:rsidRPr="00300A27">
        <w:t xml:space="preserve">years following the date on which the information was first posted to the </w:t>
      </w:r>
      <w:r w:rsidR="00F65DB2">
        <w:t>ELG</w:t>
      </w:r>
      <w:r w:rsidRPr="00300A27">
        <w:t xml:space="preserve"> website.</w:t>
      </w:r>
    </w:p>
    <w:p w:rsidR="00F65DB2" w:rsidP="00F65DB2" w14:paraId="77652F6A" w14:textId="77777777">
      <w:pPr>
        <w:pStyle w:val="parag"/>
        <w:spacing w:after="0"/>
      </w:pPr>
    </w:p>
    <w:p w:rsidR="00E75721" w:rsidP="00F65DB2" w14:paraId="169114A2" w14:textId="3E189466">
      <w:pPr>
        <w:pStyle w:val="parag"/>
        <w:spacing w:after="0"/>
      </w:pPr>
      <w:r w:rsidRPr="00300A27">
        <w:t xml:space="preserve">Unless otherwise required in </w:t>
      </w:r>
      <w:r w:rsidRPr="00D86C89">
        <w:t xml:space="preserve">40 CFR </w:t>
      </w:r>
      <w:r w:rsidRPr="007B5C11" w:rsidR="00F65DB2">
        <w:t>423.19</w:t>
      </w:r>
      <w:r w:rsidRPr="00300A27">
        <w:t xml:space="preserve">, the information must be posted to the </w:t>
      </w:r>
      <w:r w:rsidR="00F65DB2">
        <w:t>ELG</w:t>
      </w:r>
      <w:r w:rsidRPr="00300A27">
        <w:t xml:space="preserve"> website within 30 days of </w:t>
      </w:r>
      <w:r w:rsidRPr="00F65DB2" w:rsidR="00F65DB2">
        <w:t>submitting the information to the permitting authority or control authority</w:t>
      </w:r>
      <w:r w:rsidRPr="00300A27">
        <w:t>.</w:t>
      </w:r>
    </w:p>
    <w:p w:rsidR="00F81EF5" w:rsidP="00F65DB2" w14:paraId="20CC5C4F" w14:textId="5AFE1532">
      <w:pPr>
        <w:pStyle w:val="parag"/>
        <w:spacing w:after="0"/>
      </w:pPr>
    </w:p>
    <w:p w:rsidR="00F81EF5" w:rsidRPr="00202FC8" w:rsidP="00F65DB2" w14:paraId="607FF87A" w14:textId="286C4DF1">
      <w:pPr>
        <w:pStyle w:val="parag"/>
        <w:spacing w:after="0"/>
      </w:pPr>
      <w:r w:rsidRPr="00202FC8">
        <w:rPr>
          <w:u w:val="single"/>
        </w:rPr>
        <w:t>Data Items</w:t>
      </w:r>
    </w:p>
    <w:p w:rsidR="00F65DB2" w:rsidRPr="00202FC8" w:rsidP="00F65DB2" w14:paraId="40F55D43" w14:textId="5001E70B">
      <w:pPr>
        <w:pStyle w:val="parag"/>
        <w:spacing w:after="0"/>
      </w:pPr>
      <w:r w:rsidRPr="00202FC8">
        <w:t>A</w:t>
      </w:r>
      <w:r w:rsidRPr="00202FC8" w:rsidR="00F81EF5">
        <w:t xml:space="preserve">ll reports, monitoring data, certifications, and notices required by the </w:t>
      </w:r>
      <w:r w:rsidR="00936D32">
        <w:t>P</w:t>
      </w:r>
      <w:r w:rsidRPr="00202FC8" w:rsidR="00936D32">
        <w:t xml:space="preserve">roposed </w:t>
      </w:r>
      <w:r w:rsidRPr="00202FC8" w:rsidR="00F81EF5">
        <w:t>rule.</w:t>
      </w:r>
    </w:p>
    <w:p w:rsidR="00F81EF5" w:rsidRPr="00202FC8" w:rsidP="00F65DB2" w14:paraId="154C0211" w14:textId="77777777">
      <w:pPr>
        <w:pStyle w:val="parag"/>
        <w:spacing w:after="0"/>
      </w:pPr>
    </w:p>
    <w:p w:rsidR="00EC2390" w:rsidRPr="00202FC8" w:rsidP="00F65DB2" w14:paraId="44D40D70" w14:textId="7B4C81E3">
      <w:pPr>
        <w:ind w:firstLine="720"/>
        <w:rPr>
          <w:u w:val="single"/>
        </w:rPr>
      </w:pPr>
      <w:r w:rsidRPr="00202FC8">
        <w:rPr>
          <w:u w:val="single"/>
        </w:rPr>
        <w:t>Respondent Activities</w:t>
      </w:r>
    </w:p>
    <w:p w:rsidR="00A213B0" w:rsidP="00F65DB2" w14:paraId="16145F20" w14:textId="7409709A">
      <w:r w:rsidRPr="00202FC8">
        <w:tab/>
      </w:r>
      <w:r w:rsidRPr="00202FC8" w:rsidR="00F81EF5">
        <w:t xml:space="preserve">Place all Data Items </w:t>
      </w:r>
      <w:r w:rsidR="007B5C11">
        <w:t>required by 40 CFR 423.19</w:t>
      </w:r>
      <w:r w:rsidRPr="00202FC8" w:rsidR="00F81EF5">
        <w:t xml:space="preserve"> on the permittee’s ELG</w:t>
      </w:r>
      <w:r w:rsidR="00936D32">
        <w:t xml:space="preserve"> or CCR</w:t>
      </w:r>
      <w:r w:rsidRPr="00202FC8" w:rsidR="00F81EF5">
        <w:t xml:space="preserve"> website.</w:t>
      </w:r>
    </w:p>
    <w:p w:rsidR="00417E9D" w:rsidP="00060433" w14:paraId="7B76F411" w14:textId="77777777"/>
    <w:p w:rsidR="00417E9D" w:rsidRPr="00417E9D" w:rsidP="00417E9D" w14:paraId="6981AF5F" w14:textId="77536CAA">
      <w:pPr>
        <w:pStyle w:val="Heading4"/>
      </w:pPr>
      <w:bookmarkStart w:id="19" w:name="_Toc112059965"/>
      <w:r w:rsidRPr="00BB778C">
        <w:t>i</w:t>
      </w:r>
      <w:r>
        <w:t>i</w:t>
      </w:r>
      <w:r w:rsidRPr="00BB778C">
        <w:t>.</w:t>
      </w:r>
      <w:r w:rsidRPr="00BB778C">
        <w:tab/>
      </w:r>
      <w:r w:rsidRPr="001A5D69" w:rsidR="009B198E">
        <w:t xml:space="preserve">Requirements for </w:t>
      </w:r>
      <w:r w:rsidR="009B198E">
        <w:t>Early Adopter</w:t>
      </w:r>
      <w:r w:rsidRPr="001A5D69" w:rsidR="009B198E">
        <w:t xml:space="preserve"> </w:t>
      </w:r>
      <w:r w:rsidR="009B198E">
        <w:t>Electric Generating Unit</w:t>
      </w:r>
      <w:r w:rsidRPr="001A5D69" w:rsidR="009B198E">
        <w:t>s</w:t>
      </w:r>
      <w:bookmarkEnd w:id="19"/>
    </w:p>
    <w:p w:rsidR="00FE6E30" w:rsidP="00672B15" w14:paraId="1F13EC15" w14:textId="56395D18">
      <w:r>
        <w:tab/>
        <w:t>Section 423.19(</w:t>
      </w:r>
      <w:r w:rsidR="00265584">
        <w:t>e) requires</w:t>
      </w:r>
      <w:r w:rsidR="00A162BD">
        <w:t xml:space="preserve"> </w:t>
      </w:r>
      <w:r w:rsidRPr="00A162BD" w:rsidR="00A162BD">
        <w:t xml:space="preserve">sources seeking to qualify as early adopter electric generating units that will achieve permanent cessation of coal combustion by December 31, </w:t>
      </w:r>
      <w:r w:rsidRPr="00A162BD" w:rsidR="0095291B">
        <w:t>2032,</w:t>
      </w:r>
      <w:r w:rsidRPr="00A162BD" w:rsidR="00A162BD">
        <w:t xml:space="preserve"> under this part, </w:t>
      </w:r>
      <w:r w:rsidR="0095291B">
        <w:t xml:space="preserve">file </w:t>
      </w:r>
      <w:r w:rsidRPr="00A162BD" w:rsidR="00A162BD">
        <w:t xml:space="preserve">a </w:t>
      </w:r>
      <w:r w:rsidR="0095291B">
        <w:t>NOPP</w:t>
      </w:r>
      <w:r w:rsidRPr="00A162BD" w:rsidR="00A162BD">
        <w:t xml:space="preserve"> to the permitting authority or control authority</w:t>
      </w:r>
      <w:r w:rsidR="00672B15">
        <w:t>,</w:t>
      </w:r>
      <w:r w:rsidRPr="00A162BD" w:rsidR="00A162BD">
        <w:t xml:space="preserve"> no later than 1 year after publication of </w:t>
      </w:r>
      <w:r w:rsidR="006C7AC9">
        <w:t xml:space="preserve">the </w:t>
      </w:r>
      <w:r w:rsidRPr="00A162BD" w:rsidR="00A162BD">
        <w:t>final rule</w:t>
      </w:r>
      <w:r w:rsidR="00672B15">
        <w:t xml:space="preserve">, </w:t>
      </w:r>
      <w:r w:rsidR="006C7AC9">
        <w:t>along with</w:t>
      </w:r>
      <w:r w:rsidR="00672B15">
        <w:t xml:space="preserve"> an annual progress report</w:t>
      </w:r>
      <w:r w:rsidRPr="00A162BD" w:rsidR="00A162BD">
        <w:t>.</w:t>
      </w:r>
      <w:r w:rsidR="0095291B">
        <w:t xml:space="preserve"> </w:t>
      </w:r>
    </w:p>
    <w:p w:rsidR="00417E9D" w:rsidP="00672B15" w14:paraId="2FB503DA" w14:textId="742744E2">
      <w:r>
        <w:tab/>
      </w:r>
    </w:p>
    <w:p w:rsidR="00417E9D" w:rsidP="00417E9D" w14:paraId="4E618C00" w14:textId="218A783B">
      <w:pPr>
        <w:pStyle w:val="parag"/>
        <w:spacing w:after="0"/>
        <w:rPr>
          <w:u w:val="single"/>
        </w:rPr>
      </w:pPr>
      <w:r>
        <w:rPr>
          <w:u w:val="single"/>
        </w:rPr>
        <w:t>Data Items</w:t>
      </w:r>
    </w:p>
    <w:p w:rsidR="00672B15" w:rsidP="00417E9D" w14:paraId="58333916" w14:textId="77777777">
      <w:pPr>
        <w:pStyle w:val="parag"/>
        <w:spacing w:after="0"/>
      </w:pPr>
    </w:p>
    <w:p w:rsidR="00672B15" w:rsidP="00CF221A" w14:paraId="134E3E68" w14:textId="0C9E6E90">
      <w:pPr>
        <w:pStyle w:val="ListParagraph"/>
        <w:numPr>
          <w:ilvl w:val="0"/>
          <w:numId w:val="18"/>
        </w:numPr>
      </w:pPr>
      <w:r>
        <w:t xml:space="preserve">NOPP that includes: </w:t>
      </w:r>
    </w:p>
    <w:p w:rsidR="00672B15" w:rsidP="00672B15" w14:paraId="3BBCC61E" w14:textId="77777777">
      <w:pPr>
        <w:pStyle w:val="ListParagraph"/>
        <w:numPr>
          <w:ilvl w:val="0"/>
          <w:numId w:val="17"/>
        </w:numPr>
        <w:autoSpaceDE w:val="0"/>
        <w:autoSpaceDN w:val="0"/>
        <w:adjustRightInd w:val="0"/>
      </w:pPr>
      <w:r>
        <w:t>Identification of the generating unit.</w:t>
      </w:r>
    </w:p>
    <w:p w:rsidR="00672B15" w:rsidP="00672B15" w14:paraId="5409386D" w14:textId="77777777">
      <w:pPr>
        <w:pStyle w:val="ListParagraph"/>
        <w:numPr>
          <w:ilvl w:val="0"/>
          <w:numId w:val="17"/>
        </w:numPr>
        <w:autoSpaceDE w:val="0"/>
        <w:autoSpaceDN w:val="0"/>
        <w:adjustRightInd w:val="0"/>
      </w:pPr>
      <w:r>
        <w:t xml:space="preserve">Statements that the unit generated FGD wastewater and/or BA transport water after October 13, </w:t>
      </w:r>
      <w:r>
        <w:t>2020</w:t>
      </w:r>
      <w:r>
        <w:t xml:space="preserve"> and that the facility was in compliance with the 2020 FGD and BA transport rule requirements, with the following details:  </w:t>
      </w:r>
    </w:p>
    <w:p w:rsidR="00672B15" w:rsidP="00672B15" w14:paraId="00C68B0A" w14:textId="77777777">
      <w:pPr>
        <w:pStyle w:val="ListParagraph"/>
        <w:numPr>
          <w:ilvl w:val="1"/>
          <w:numId w:val="17"/>
        </w:numPr>
        <w:autoSpaceDE w:val="0"/>
        <w:autoSpaceDN w:val="0"/>
        <w:adjustRightInd w:val="0"/>
      </w:pPr>
      <w:r>
        <w:t xml:space="preserve">Diagrams of the FGD wastewater treatment system and/or BA handling system that include a narrative of the system components, flows, description of solids generation, and measures of both flows and solids. </w:t>
      </w:r>
    </w:p>
    <w:p w:rsidR="00672B15" w:rsidP="00672B15" w14:paraId="5BD09F26" w14:textId="77777777">
      <w:pPr>
        <w:pStyle w:val="ListParagraph"/>
        <w:numPr>
          <w:ilvl w:val="1"/>
          <w:numId w:val="17"/>
        </w:numPr>
        <w:autoSpaceDE w:val="0"/>
        <w:autoSpaceDN w:val="0"/>
        <w:adjustRightInd w:val="0"/>
      </w:pPr>
      <w:r>
        <w:t>The date the treatment and/or handling system(s) were commissioned.</w:t>
      </w:r>
    </w:p>
    <w:p w:rsidR="00672B15" w:rsidP="00672B15" w14:paraId="6D766E90" w14:textId="77777777">
      <w:pPr>
        <w:pStyle w:val="ListParagraph"/>
        <w:numPr>
          <w:ilvl w:val="1"/>
          <w:numId w:val="17"/>
        </w:numPr>
        <w:autoSpaceDE w:val="0"/>
        <w:autoSpaceDN w:val="0"/>
        <w:adjustRightInd w:val="0"/>
      </w:pPr>
      <w:r>
        <w:t>All effluent monitoring data from relevant outfall(s) or internal monitoring location(s).</w:t>
      </w:r>
    </w:p>
    <w:p w:rsidR="00672B15" w:rsidP="00672B15" w14:paraId="737C75FB" w14:textId="77777777">
      <w:pPr>
        <w:pStyle w:val="ListParagraph"/>
        <w:numPr>
          <w:ilvl w:val="1"/>
          <w:numId w:val="17"/>
        </w:numPr>
        <w:autoSpaceDE w:val="0"/>
        <w:autoSpaceDN w:val="0"/>
        <w:adjustRightInd w:val="0"/>
      </w:pPr>
      <w:r>
        <w:t xml:space="preserve">Where applicable, </w:t>
      </w:r>
      <w:r w:rsidRPr="00FE6E30">
        <w:t xml:space="preserve">data and calculations demonstrating compliance of the diluted FGD wastewater where monitoring data from the relevant outfall captures a diluted </w:t>
      </w:r>
      <w:r w:rsidRPr="00FE6E30">
        <w:t>wastestream</w:t>
      </w:r>
      <w:r w:rsidRPr="00FE6E30">
        <w:t xml:space="preserve"> shall include a narrative discussion of all data, assumptions, and calculations such that an independent party could duplicate the work.</w:t>
      </w:r>
    </w:p>
    <w:p w:rsidR="00672B15" w:rsidP="00672B15" w14:paraId="08C71F24" w14:textId="1CB41331">
      <w:pPr>
        <w:pStyle w:val="ListParagraph"/>
        <w:numPr>
          <w:ilvl w:val="0"/>
          <w:numId w:val="17"/>
        </w:numPr>
        <w:autoSpaceDE w:val="0"/>
        <w:autoSpaceDN w:val="0"/>
        <w:adjustRightInd w:val="0"/>
      </w:pPr>
      <w:r>
        <w:t>The expected date that the generating unit is projected to achieve permanent cessations of coal combustion (either by retirement or fuel conversion), whether that date has been approved by a regulatory body (and if yes, what regulatory body).</w:t>
      </w:r>
    </w:p>
    <w:p w:rsidR="00CF221A" w:rsidP="00672B15" w14:paraId="43510575" w14:textId="14A504BC">
      <w:pPr>
        <w:pStyle w:val="ListParagraph"/>
        <w:numPr>
          <w:ilvl w:val="0"/>
          <w:numId w:val="17"/>
        </w:numPr>
        <w:autoSpaceDE w:val="0"/>
        <w:autoSpaceDN w:val="0"/>
        <w:adjustRightInd w:val="0"/>
      </w:pPr>
      <w:r>
        <w:t xml:space="preserve">Copy of the most recent integrated </w:t>
      </w:r>
      <w:r w:rsidR="00C45B98">
        <w:t>re</w:t>
      </w:r>
      <w:r>
        <w:t>source plan for which the applicable state agency approved the retirement or repowering of the unit.</w:t>
      </w:r>
    </w:p>
    <w:p w:rsidR="00AE40B9" w:rsidP="00672B15" w14:paraId="53A3D9C6" w14:textId="67A82D80">
      <w:pPr>
        <w:pStyle w:val="ListParagraph"/>
        <w:numPr>
          <w:ilvl w:val="0"/>
          <w:numId w:val="17"/>
        </w:numPr>
        <w:autoSpaceDE w:val="0"/>
        <w:autoSpaceDN w:val="0"/>
        <w:adjustRightInd w:val="0"/>
      </w:pPr>
      <w:r>
        <w:t>Timeline to achieve the permanent cessation of coal combustion, including interim milestones and projected dates of completion.</w:t>
      </w:r>
    </w:p>
    <w:p w:rsidR="00AE40B9" w:rsidP="00AE40B9" w14:paraId="39E67472" w14:textId="62ACDCAD">
      <w:pPr>
        <w:pStyle w:val="ListParagraph"/>
        <w:numPr>
          <w:ilvl w:val="0"/>
          <w:numId w:val="18"/>
        </w:numPr>
        <w:autoSpaceDE w:val="0"/>
        <w:autoSpaceDN w:val="0"/>
        <w:adjustRightInd w:val="0"/>
      </w:pPr>
      <w:r>
        <w:t>Annual Progress Report</w:t>
      </w:r>
      <w:r w:rsidR="00EA36F0">
        <w:t xml:space="preserve"> that includes: </w:t>
      </w:r>
    </w:p>
    <w:p w:rsidR="00AE40B9" w:rsidP="00AE40B9" w14:paraId="0856DDE6" w14:textId="7EB66872">
      <w:pPr>
        <w:pStyle w:val="ListParagraph"/>
        <w:numPr>
          <w:ilvl w:val="0"/>
          <w:numId w:val="17"/>
        </w:numPr>
        <w:autoSpaceDE w:val="0"/>
        <w:autoSpaceDN w:val="0"/>
        <w:adjustRightInd w:val="0"/>
      </w:pPr>
      <w:r>
        <w:t>Details on the completion of any interim milestones listed in the NOPP since the previous progress report.</w:t>
      </w:r>
    </w:p>
    <w:p w:rsidR="00AE40B9" w:rsidP="00AE40B9" w14:paraId="76ACA9A1" w14:textId="6B1688FB">
      <w:pPr>
        <w:pStyle w:val="ListParagraph"/>
        <w:numPr>
          <w:ilvl w:val="0"/>
          <w:numId w:val="17"/>
        </w:numPr>
        <w:autoSpaceDE w:val="0"/>
        <w:autoSpaceDN w:val="0"/>
        <w:adjustRightInd w:val="0"/>
      </w:pPr>
      <w:r>
        <w:t xml:space="preserve">Narrative discussion of any completed, missed, or delayed milestones and updated milestones. </w:t>
      </w:r>
    </w:p>
    <w:p w:rsidR="00417E9D" w:rsidRPr="00300A27" w:rsidP="00417E9D" w14:paraId="59853056" w14:textId="77777777">
      <w:pPr>
        <w:pStyle w:val="parag"/>
        <w:spacing w:after="0"/>
      </w:pPr>
    </w:p>
    <w:p w:rsidR="00417E9D" w:rsidRPr="00314D9D" w:rsidP="00417E9D" w14:paraId="659C4462" w14:textId="77777777">
      <w:pPr>
        <w:ind w:firstLine="720"/>
        <w:rPr>
          <w:u w:val="single"/>
        </w:rPr>
      </w:pPr>
      <w:r w:rsidRPr="00314D9D">
        <w:rPr>
          <w:u w:val="single"/>
        </w:rPr>
        <w:t>Respondent Activities</w:t>
      </w:r>
    </w:p>
    <w:p w:rsidR="00314D9D" w:rsidP="00417E9D" w14:paraId="75F7B13C" w14:textId="77777777">
      <w:r w:rsidRPr="00314D9D">
        <w:tab/>
      </w:r>
    </w:p>
    <w:p w:rsidR="00314D9D" w:rsidP="00314D9D" w14:paraId="20D315B9" w14:textId="005D0473">
      <w:pPr>
        <w:pStyle w:val="ListParagraph"/>
        <w:numPr>
          <w:ilvl w:val="0"/>
          <w:numId w:val="26"/>
        </w:numPr>
      </w:pPr>
      <w:r>
        <w:t xml:space="preserve">NOPP: </w:t>
      </w:r>
    </w:p>
    <w:p w:rsidR="00117D0E" w:rsidP="00314D9D" w14:paraId="4C45FD44" w14:textId="22486971">
      <w:pPr>
        <w:pStyle w:val="ListParagraph"/>
        <w:numPr>
          <w:ilvl w:val="0"/>
          <w:numId w:val="17"/>
        </w:numPr>
        <w:autoSpaceDE w:val="0"/>
        <w:autoSpaceDN w:val="0"/>
        <w:adjustRightInd w:val="0"/>
      </w:pPr>
      <w:r>
        <w:t xml:space="preserve">Compile requested operating information, diagrams, data, and calculations used to make the determination to participate in the subcategory. </w:t>
      </w:r>
    </w:p>
    <w:p w:rsidR="00117D0E" w:rsidP="00314D9D" w14:paraId="4F01CF8B" w14:textId="37E7ABB0">
      <w:pPr>
        <w:pStyle w:val="ListParagraph"/>
        <w:numPr>
          <w:ilvl w:val="0"/>
          <w:numId w:val="17"/>
        </w:numPr>
        <w:autoSpaceDE w:val="0"/>
        <w:autoSpaceDN w:val="0"/>
        <w:adjustRightInd w:val="0"/>
      </w:pPr>
      <w:r>
        <w:t>Compile the most recent integrated source plan and corresponding information.</w:t>
      </w:r>
    </w:p>
    <w:p w:rsidR="00117D0E" w:rsidP="00314D9D" w14:paraId="4DB254E1" w14:textId="67086E55">
      <w:pPr>
        <w:pStyle w:val="ListParagraph"/>
        <w:numPr>
          <w:ilvl w:val="0"/>
          <w:numId w:val="17"/>
        </w:numPr>
        <w:autoSpaceDE w:val="0"/>
        <w:autoSpaceDN w:val="0"/>
        <w:adjustRightInd w:val="0"/>
      </w:pPr>
      <w:r>
        <w:t>Prepare a timeline with identified dates for achieving permanent cessation of coal combustion.</w:t>
      </w:r>
    </w:p>
    <w:p w:rsidR="00117D0E" w:rsidP="00314D9D" w14:paraId="38D25656" w14:textId="159FEECD">
      <w:pPr>
        <w:pStyle w:val="ListParagraph"/>
        <w:numPr>
          <w:ilvl w:val="0"/>
          <w:numId w:val="17"/>
        </w:numPr>
        <w:autoSpaceDE w:val="0"/>
        <w:autoSpaceDN w:val="0"/>
        <w:adjustRightInd w:val="0"/>
      </w:pPr>
      <w:r>
        <w:t>P</w:t>
      </w:r>
      <w:r w:rsidR="00314D9D">
        <w:t xml:space="preserve">repare statements </w:t>
      </w:r>
      <w:r>
        <w:t xml:space="preserve">and materials </w:t>
      </w:r>
      <w:r w:rsidR="00314D9D">
        <w:t>regarding FGD wastewater and/or BA transport water</w:t>
      </w:r>
      <w:r>
        <w:t xml:space="preserve"> for the permitting or control authority.</w:t>
      </w:r>
    </w:p>
    <w:p w:rsidR="00314D9D" w:rsidP="00314D9D" w14:paraId="0C0BFE99" w14:textId="0BC1CE33">
      <w:pPr>
        <w:pStyle w:val="ListParagraph"/>
        <w:numPr>
          <w:ilvl w:val="0"/>
          <w:numId w:val="26"/>
        </w:numPr>
        <w:autoSpaceDE w:val="0"/>
        <w:autoSpaceDN w:val="0"/>
        <w:adjustRightInd w:val="0"/>
      </w:pPr>
      <w:r>
        <w:t>Annual Progress Report</w:t>
      </w:r>
      <w:r w:rsidR="00117D0E">
        <w:t>:</w:t>
      </w:r>
    </w:p>
    <w:p w:rsidR="00314D9D" w:rsidP="00314D9D" w14:paraId="4332F3CC" w14:textId="17E96CF8">
      <w:pPr>
        <w:pStyle w:val="ListParagraph"/>
        <w:numPr>
          <w:ilvl w:val="0"/>
          <w:numId w:val="17"/>
        </w:numPr>
        <w:autoSpaceDE w:val="0"/>
        <w:autoSpaceDN w:val="0"/>
        <w:adjustRightInd w:val="0"/>
      </w:pPr>
      <w:r>
        <w:t>Prepare and compile d</w:t>
      </w:r>
      <w:r>
        <w:t>etails on the completion of any interim milestones listed in the NOPP since the previous progress report.</w:t>
      </w:r>
    </w:p>
    <w:p w:rsidR="00314D9D" w:rsidP="00314D9D" w14:paraId="14BFA623" w14:textId="77C9F4F3">
      <w:pPr>
        <w:pStyle w:val="ListParagraph"/>
        <w:numPr>
          <w:ilvl w:val="0"/>
          <w:numId w:val="17"/>
        </w:numPr>
        <w:autoSpaceDE w:val="0"/>
        <w:autoSpaceDN w:val="0"/>
        <w:adjustRightInd w:val="0"/>
      </w:pPr>
      <w:r>
        <w:t>Prepare and compile detail</w:t>
      </w:r>
      <w:r w:rsidR="006C7AC9">
        <w:t>ed</w:t>
      </w:r>
      <w:r>
        <w:t xml:space="preserve"> n</w:t>
      </w:r>
      <w:r>
        <w:t>arrative discussion</w:t>
      </w:r>
      <w:r w:rsidR="006C7AC9">
        <w:t>s</w:t>
      </w:r>
      <w:r>
        <w:t xml:space="preserve"> of any completed, missed, or delayed milestones and updated milestones. </w:t>
      </w:r>
    </w:p>
    <w:p w:rsidR="00314D9D" w:rsidRPr="00C43A9F" w:rsidP="00F65DB2" w14:paraId="4166D3AB" w14:textId="77777777"/>
    <w:p w:rsidR="00265584" w:rsidRPr="00417E9D" w:rsidP="00624B8C" w14:paraId="02CFFF41" w14:textId="5AA4A964">
      <w:pPr>
        <w:pStyle w:val="Heading4"/>
        <w:ind w:left="720" w:hanging="720"/>
      </w:pPr>
      <w:bookmarkStart w:id="20" w:name="_Toc112059966"/>
      <w:r>
        <w:t>iii.</w:t>
      </w:r>
      <w:r>
        <w:tab/>
      </w:r>
      <w:r w:rsidRPr="001A5D69">
        <w:t xml:space="preserve">Requirements for </w:t>
      </w:r>
      <w:r w:rsidR="00624B8C">
        <w:t>Units that will Achieve Permanent Cessation of Coal Combustion by December 31, 2028</w:t>
      </w:r>
      <w:bookmarkEnd w:id="20"/>
    </w:p>
    <w:p w:rsidR="00265584" w:rsidP="00265584" w14:paraId="00801DAF" w14:textId="55714204">
      <w:r>
        <w:tab/>
      </w:r>
      <w:r w:rsidR="00AE40B9">
        <w:t>Section 423.19(f) require</w:t>
      </w:r>
      <w:r w:rsidR="0031168E">
        <w:t>s</w:t>
      </w:r>
      <w:r w:rsidR="00AE40B9">
        <w:t xml:space="preserve"> </w:t>
      </w:r>
      <w:r w:rsidRPr="00A162BD" w:rsidR="00AE40B9">
        <w:t xml:space="preserve">sources seeking to qualify </w:t>
      </w:r>
      <w:r w:rsidR="00AE40B9">
        <w:t>as a unit</w:t>
      </w:r>
      <w:r w:rsidRPr="00A162BD" w:rsidR="00AE40B9">
        <w:t xml:space="preserve"> that will achieve permanent cessation of coal combustion</w:t>
      </w:r>
      <w:r w:rsidR="00AE40B9">
        <w:t xml:space="preserve"> by December 31, 2028</w:t>
      </w:r>
      <w:r w:rsidRPr="00A162BD" w:rsidR="00AE40B9">
        <w:t xml:space="preserve">, under this part, </w:t>
      </w:r>
      <w:r w:rsidR="00DB76D4">
        <w:t xml:space="preserve">to </w:t>
      </w:r>
      <w:r w:rsidR="00AE40B9">
        <w:t xml:space="preserve">file </w:t>
      </w:r>
      <w:r w:rsidRPr="00A162BD" w:rsidR="00AE40B9">
        <w:t xml:space="preserve">a </w:t>
      </w:r>
      <w:r w:rsidR="00AE40B9">
        <w:t>NOPP</w:t>
      </w:r>
      <w:r w:rsidRPr="00A162BD" w:rsidR="00AE40B9">
        <w:t xml:space="preserve"> </w:t>
      </w:r>
      <w:r w:rsidRPr="00A162BD" w:rsidR="00AE40B9">
        <w:t>to the permitting authority or control authority</w:t>
      </w:r>
      <w:r w:rsidR="00DB76D4">
        <w:t xml:space="preserve"> no later than October 13, 2021. </w:t>
      </w:r>
      <w:r w:rsidR="00262CCC">
        <w:t xml:space="preserve">As part of this proposed rule, EPA is accepting late NOPPs for those units looking to opt into this proposed subcategory. </w:t>
      </w:r>
      <w:r w:rsidR="00DB76D4">
        <w:t xml:space="preserve">As part of this requirement, sources are also required to submit an annual progress report. </w:t>
      </w:r>
    </w:p>
    <w:p w:rsidR="00265584" w:rsidP="00265584" w14:paraId="4DFF777A" w14:textId="77777777">
      <w:pPr>
        <w:pStyle w:val="parag"/>
        <w:spacing w:after="0"/>
      </w:pPr>
    </w:p>
    <w:p w:rsidR="00265584" w:rsidP="00265584" w14:paraId="5C9756EF" w14:textId="250BF2A3">
      <w:pPr>
        <w:pStyle w:val="parag"/>
        <w:spacing w:after="0"/>
        <w:rPr>
          <w:u w:val="single"/>
        </w:rPr>
      </w:pPr>
      <w:r>
        <w:rPr>
          <w:u w:val="single"/>
        </w:rPr>
        <w:t>Data Items</w:t>
      </w:r>
    </w:p>
    <w:p w:rsidR="00F56495" w:rsidP="00265584" w14:paraId="56681C99" w14:textId="77777777">
      <w:pPr>
        <w:pStyle w:val="parag"/>
        <w:spacing w:after="0"/>
      </w:pPr>
    </w:p>
    <w:p w:rsidR="00F56495" w:rsidP="00F56495" w14:paraId="4BDD8E47" w14:textId="77777777">
      <w:pPr>
        <w:pStyle w:val="ListParagraph"/>
        <w:numPr>
          <w:ilvl w:val="0"/>
          <w:numId w:val="20"/>
        </w:numPr>
      </w:pPr>
      <w:r>
        <w:t xml:space="preserve">NOPP that includes: </w:t>
      </w:r>
    </w:p>
    <w:p w:rsidR="00F56495" w:rsidP="00F56495" w14:paraId="0DA82206" w14:textId="77777777">
      <w:pPr>
        <w:pStyle w:val="ListParagraph"/>
        <w:numPr>
          <w:ilvl w:val="0"/>
          <w:numId w:val="17"/>
        </w:numPr>
        <w:autoSpaceDE w:val="0"/>
        <w:autoSpaceDN w:val="0"/>
        <w:adjustRightInd w:val="0"/>
      </w:pPr>
      <w:r>
        <w:t>Identification of the generating unit.</w:t>
      </w:r>
    </w:p>
    <w:p w:rsidR="00F56495" w:rsidP="00F56495" w14:paraId="2BEAB0B9" w14:textId="77777777">
      <w:pPr>
        <w:pStyle w:val="ListParagraph"/>
        <w:numPr>
          <w:ilvl w:val="0"/>
          <w:numId w:val="17"/>
        </w:numPr>
        <w:autoSpaceDE w:val="0"/>
        <w:autoSpaceDN w:val="0"/>
        <w:adjustRightInd w:val="0"/>
      </w:pPr>
      <w:r>
        <w:t>The expected date that the generating unit is projected to achieve permanent cessations of coal combustion (either by retirement or fuel conversion), whether that date has been approved by a regulatory body (and if yes, what regulatory body).</w:t>
      </w:r>
    </w:p>
    <w:p w:rsidR="00F56495" w:rsidP="00F56495" w14:paraId="658A78EE" w14:textId="0F49E877">
      <w:pPr>
        <w:pStyle w:val="ListParagraph"/>
        <w:numPr>
          <w:ilvl w:val="0"/>
          <w:numId w:val="17"/>
        </w:numPr>
        <w:autoSpaceDE w:val="0"/>
        <w:autoSpaceDN w:val="0"/>
        <w:adjustRightInd w:val="0"/>
      </w:pPr>
      <w:r>
        <w:t xml:space="preserve">Copy of the most recent integrated </w:t>
      </w:r>
      <w:r w:rsidR="00E07876">
        <w:t>re</w:t>
      </w:r>
      <w:r>
        <w:t>source plan for which the applicable state agency approved the retirement or repowering of the unit.</w:t>
      </w:r>
    </w:p>
    <w:p w:rsidR="00F56495" w:rsidP="00F56495" w14:paraId="0C4E267E" w14:textId="77777777">
      <w:pPr>
        <w:pStyle w:val="ListParagraph"/>
        <w:numPr>
          <w:ilvl w:val="0"/>
          <w:numId w:val="17"/>
        </w:numPr>
        <w:autoSpaceDE w:val="0"/>
        <w:autoSpaceDN w:val="0"/>
        <w:adjustRightInd w:val="0"/>
      </w:pPr>
      <w:r>
        <w:t>Timeline to achieve the permanent cessation of coal combustion, including interim milestones and projected dates of completion.</w:t>
      </w:r>
    </w:p>
    <w:p w:rsidR="00F56495" w:rsidP="00F56495" w14:paraId="2D27760F" w14:textId="7AFB9F99">
      <w:pPr>
        <w:pStyle w:val="ListParagraph"/>
        <w:numPr>
          <w:ilvl w:val="0"/>
          <w:numId w:val="20"/>
        </w:numPr>
        <w:autoSpaceDE w:val="0"/>
        <w:autoSpaceDN w:val="0"/>
        <w:adjustRightInd w:val="0"/>
      </w:pPr>
      <w:r>
        <w:t>Annual Progress Report</w:t>
      </w:r>
      <w:r w:rsidR="00EA36F0">
        <w:t xml:space="preserve"> that includes:</w:t>
      </w:r>
    </w:p>
    <w:p w:rsidR="00F56495" w:rsidP="00F56495" w14:paraId="5DE8DF76" w14:textId="77777777">
      <w:pPr>
        <w:pStyle w:val="ListParagraph"/>
        <w:numPr>
          <w:ilvl w:val="0"/>
          <w:numId w:val="17"/>
        </w:numPr>
        <w:autoSpaceDE w:val="0"/>
        <w:autoSpaceDN w:val="0"/>
        <w:adjustRightInd w:val="0"/>
      </w:pPr>
      <w:r>
        <w:t>Details on the completion of any interim milestones listed in the NOPP since the previous progress report.</w:t>
      </w:r>
    </w:p>
    <w:p w:rsidR="00F56495" w:rsidP="00F56495" w14:paraId="49D18CAE" w14:textId="77777777">
      <w:pPr>
        <w:pStyle w:val="ListParagraph"/>
        <w:numPr>
          <w:ilvl w:val="0"/>
          <w:numId w:val="17"/>
        </w:numPr>
        <w:autoSpaceDE w:val="0"/>
        <w:autoSpaceDN w:val="0"/>
        <w:adjustRightInd w:val="0"/>
      </w:pPr>
      <w:r>
        <w:t xml:space="preserve">Narrative discussion of any completed, missed, or delayed milestones and updated milestones. </w:t>
      </w:r>
    </w:p>
    <w:p w:rsidR="00265584" w:rsidRPr="00262CCC" w:rsidP="00265584" w14:paraId="4D99E555" w14:textId="77777777">
      <w:pPr>
        <w:pStyle w:val="parag"/>
        <w:spacing w:after="0"/>
        <w:rPr>
          <w:highlight w:val="yellow"/>
        </w:rPr>
      </w:pPr>
    </w:p>
    <w:p w:rsidR="00265584" w:rsidRPr="00E85A29" w:rsidP="00265584" w14:paraId="23FFD26F" w14:textId="77777777">
      <w:pPr>
        <w:ind w:firstLine="720"/>
        <w:rPr>
          <w:u w:val="single"/>
        </w:rPr>
      </w:pPr>
      <w:r w:rsidRPr="00E85A29">
        <w:rPr>
          <w:u w:val="single"/>
        </w:rPr>
        <w:t>Respondent Activities</w:t>
      </w:r>
    </w:p>
    <w:p w:rsidR="00A213B0" w:rsidP="00C43A9F" w14:paraId="26921582" w14:textId="1BDD1963"/>
    <w:p w:rsidR="00E85A29" w:rsidP="00E85A29" w14:paraId="2F97DC6A" w14:textId="77777777">
      <w:pPr>
        <w:pStyle w:val="ListParagraph"/>
        <w:numPr>
          <w:ilvl w:val="0"/>
          <w:numId w:val="28"/>
        </w:numPr>
      </w:pPr>
      <w:r>
        <w:t xml:space="preserve">NOPP: </w:t>
      </w:r>
    </w:p>
    <w:p w:rsidR="00E85A29" w:rsidP="00E85A29" w14:paraId="6FEF94DD" w14:textId="74BCC485">
      <w:pPr>
        <w:pStyle w:val="ListParagraph"/>
        <w:numPr>
          <w:ilvl w:val="0"/>
          <w:numId w:val="17"/>
        </w:numPr>
        <w:autoSpaceDE w:val="0"/>
        <w:autoSpaceDN w:val="0"/>
        <w:adjustRightInd w:val="0"/>
      </w:pPr>
      <w:r>
        <w:t xml:space="preserve">Compile requested operating information. </w:t>
      </w:r>
    </w:p>
    <w:p w:rsidR="00E85A29" w:rsidP="00E85A29" w14:paraId="552ED1A1" w14:textId="27179D6B">
      <w:pPr>
        <w:pStyle w:val="ListParagraph"/>
        <w:numPr>
          <w:ilvl w:val="0"/>
          <w:numId w:val="17"/>
        </w:numPr>
        <w:autoSpaceDE w:val="0"/>
        <w:autoSpaceDN w:val="0"/>
        <w:adjustRightInd w:val="0"/>
      </w:pPr>
      <w:r>
        <w:t xml:space="preserve">Compile the most recent integrated </w:t>
      </w:r>
      <w:r w:rsidR="00E07876">
        <w:t>re</w:t>
      </w:r>
      <w:r>
        <w:t>source plan and corresponding information.</w:t>
      </w:r>
    </w:p>
    <w:p w:rsidR="00E85A29" w:rsidP="00E85A29" w14:paraId="002CE456" w14:textId="77777777">
      <w:pPr>
        <w:pStyle w:val="ListParagraph"/>
        <w:numPr>
          <w:ilvl w:val="0"/>
          <w:numId w:val="17"/>
        </w:numPr>
        <w:autoSpaceDE w:val="0"/>
        <w:autoSpaceDN w:val="0"/>
        <w:adjustRightInd w:val="0"/>
      </w:pPr>
      <w:r>
        <w:t>Prepare a timeline with identified dates for achieving permanent cessation of coal combustion.</w:t>
      </w:r>
    </w:p>
    <w:p w:rsidR="00E85A29" w:rsidP="00E85A29" w14:paraId="5540585C" w14:textId="35AA1FE9">
      <w:pPr>
        <w:pStyle w:val="ListParagraph"/>
        <w:numPr>
          <w:ilvl w:val="0"/>
          <w:numId w:val="17"/>
        </w:numPr>
        <w:autoSpaceDE w:val="0"/>
        <w:autoSpaceDN w:val="0"/>
        <w:adjustRightInd w:val="0"/>
      </w:pPr>
      <w:r>
        <w:t>Prepare and submit statements to the permitting or control authority.</w:t>
      </w:r>
    </w:p>
    <w:p w:rsidR="00E85A29" w:rsidP="00E85A29" w14:paraId="208AA634" w14:textId="77777777">
      <w:pPr>
        <w:pStyle w:val="ListParagraph"/>
        <w:numPr>
          <w:ilvl w:val="0"/>
          <w:numId w:val="28"/>
        </w:numPr>
        <w:autoSpaceDE w:val="0"/>
        <w:autoSpaceDN w:val="0"/>
        <w:adjustRightInd w:val="0"/>
      </w:pPr>
      <w:r>
        <w:t>Annual Progress Report:</w:t>
      </w:r>
    </w:p>
    <w:p w:rsidR="00E85A29" w:rsidP="00E85A29" w14:paraId="0216E685" w14:textId="77777777">
      <w:pPr>
        <w:pStyle w:val="ListParagraph"/>
        <w:numPr>
          <w:ilvl w:val="0"/>
          <w:numId w:val="17"/>
        </w:numPr>
        <w:autoSpaceDE w:val="0"/>
        <w:autoSpaceDN w:val="0"/>
        <w:adjustRightInd w:val="0"/>
      </w:pPr>
      <w:r>
        <w:t>Prepare and compile details on the completion of any interim milestones listed in the NOPP since the previous progress report.</w:t>
      </w:r>
    </w:p>
    <w:p w:rsidR="00E85A29" w:rsidP="00E85A29" w14:paraId="439636B0" w14:textId="0EBCAFF6">
      <w:pPr>
        <w:pStyle w:val="ListParagraph"/>
        <w:numPr>
          <w:ilvl w:val="0"/>
          <w:numId w:val="17"/>
        </w:numPr>
        <w:autoSpaceDE w:val="0"/>
        <w:autoSpaceDN w:val="0"/>
        <w:adjustRightInd w:val="0"/>
      </w:pPr>
      <w:r>
        <w:t>Prepare and compile detail</w:t>
      </w:r>
      <w:r w:rsidR="006C7AC9">
        <w:t>ed</w:t>
      </w:r>
      <w:r>
        <w:t xml:space="preserve"> narrative discussion</w:t>
      </w:r>
      <w:r w:rsidR="006C7AC9">
        <w:t>s</w:t>
      </w:r>
      <w:r>
        <w:t xml:space="preserve"> of any completed, missed, or delayed milestones and updated milestones. </w:t>
      </w:r>
    </w:p>
    <w:p w:rsidR="00E85A29" w:rsidP="00C43A9F" w14:paraId="0C23A364" w14:textId="77777777"/>
    <w:p w:rsidR="00624B8C" w:rsidRPr="00417E9D" w:rsidP="00624B8C" w14:paraId="29B36D13" w14:textId="46E0EC59">
      <w:pPr>
        <w:pStyle w:val="Heading4"/>
        <w:ind w:left="720" w:hanging="720"/>
      </w:pPr>
      <w:bookmarkStart w:id="21" w:name="_Toc112059967"/>
      <w:r>
        <w:t xml:space="preserve">iv. </w:t>
      </w:r>
      <w:r>
        <w:tab/>
      </w:r>
      <w:r w:rsidRPr="001A5D69">
        <w:t xml:space="preserve">Requirements for </w:t>
      </w:r>
      <w:r>
        <w:t>Facilities Seeking Protections of 40 CFR part 423.18</w:t>
      </w:r>
      <w:bookmarkEnd w:id="21"/>
    </w:p>
    <w:p w:rsidR="00624B8C" w:rsidRPr="00EA36F0" w:rsidP="00624B8C" w14:paraId="636C2BD2" w14:textId="62EDCAAC">
      <w:r>
        <w:tab/>
      </w:r>
      <w:r w:rsidRPr="00EA36F0">
        <w:t>Section 423.19(g) requires</w:t>
      </w:r>
      <w:r w:rsidRPr="00EA36F0" w:rsidR="00F56495">
        <w:t xml:space="preserve"> facilities seeking the protections of 40 CFR part 423.18</w:t>
      </w:r>
      <w:r w:rsidR="0069063E">
        <w:t>,</w:t>
      </w:r>
      <w:r w:rsidR="00E07876">
        <w:t xml:space="preserve"> and for each instance </w:t>
      </w:r>
      <w:r w:rsidR="0069063E">
        <w:t>Section 423.18 is applied,</w:t>
      </w:r>
      <w:r w:rsidRPr="00EA36F0" w:rsidR="00F56495">
        <w:t xml:space="preserve"> to submit a certification statement to the permitting or control authority no later than 30 days per the requirements in 423.19(g)(1).</w:t>
      </w:r>
    </w:p>
    <w:p w:rsidR="00624B8C" w:rsidRPr="00AA410E" w:rsidP="00624B8C" w14:paraId="47DA00CA" w14:textId="77777777">
      <w:pPr>
        <w:pStyle w:val="parag"/>
        <w:spacing w:after="0"/>
      </w:pPr>
    </w:p>
    <w:p w:rsidR="00624B8C" w:rsidRPr="00AA410E" w:rsidP="00624B8C" w14:paraId="115D15A2" w14:textId="54596EEE">
      <w:pPr>
        <w:pStyle w:val="parag"/>
        <w:spacing w:after="0"/>
        <w:rPr>
          <w:u w:val="single"/>
        </w:rPr>
      </w:pPr>
      <w:r w:rsidRPr="00AA410E">
        <w:rPr>
          <w:u w:val="single"/>
        </w:rPr>
        <w:t>Data Items</w:t>
      </w:r>
    </w:p>
    <w:p w:rsidR="00EA36F0" w:rsidRPr="00262CCC" w:rsidP="00624B8C" w14:paraId="0601701D" w14:textId="77777777">
      <w:pPr>
        <w:pStyle w:val="parag"/>
        <w:spacing w:after="0"/>
        <w:rPr>
          <w:highlight w:val="yellow"/>
        </w:rPr>
      </w:pPr>
    </w:p>
    <w:p w:rsidR="00EA36F0" w:rsidP="00EA36F0" w14:paraId="44EDA830" w14:textId="422D9732">
      <w:pPr>
        <w:pStyle w:val="ListParagraph"/>
        <w:numPr>
          <w:ilvl w:val="0"/>
          <w:numId w:val="21"/>
        </w:numPr>
      </w:pPr>
      <w:r>
        <w:t xml:space="preserve">Certification Statement that includes: </w:t>
      </w:r>
    </w:p>
    <w:p w:rsidR="00EA36F0" w:rsidP="00EA36F0" w14:paraId="6C5A251B" w14:textId="17804FA6">
      <w:pPr>
        <w:pStyle w:val="ListParagraph"/>
        <w:numPr>
          <w:ilvl w:val="0"/>
          <w:numId w:val="17"/>
        </w:numPr>
        <w:autoSpaceDE w:val="0"/>
        <w:autoSpaceDN w:val="0"/>
        <w:adjustRightInd w:val="0"/>
      </w:pPr>
      <w:r>
        <w:t>The qualifying event from the list in 423.18(a), the individual or entity that triggered the event, and the date of the event.</w:t>
      </w:r>
    </w:p>
    <w:p w:rsidR="00EA36F0" w:rsidP="00EA36F0" w14:paraId="307C4056" w14:textId="77D74575">
      <w:pPr>
        <w:pStyle w:val="ListParagraph"/>
        <w:numPr>
          <w:ilvl w:val="0"/>
          <w:numId w:val="17"/>
        </w:numPr>
        <w:autoSpaceDE w:val="0"/>
        <w:autoSpaceDN w:val="0"/>
        <w:adjustRightInd w:val="0"/>
      </w:pPr>
      <w:r>
        <w:t>Copy of any documentation of the qualifying event from the individual or entity.</w:t>
      </w:r>
    </w:p>
    <w:p w:rsidR="00EA36F0" w:rsidP="00EA36F0" w14:paraId="18909477" w14:textId="77B731AA">
      <w:pPr>
        <w:pStyle w:val="ListParagraph"/>
        <w:numPr>
          <w:ilvl w:val="0"/>
          <w:numId w:val="17"/>
        </w:numPr>
        <w:autoSpaceDE w:val="0"/>
        <w:autoSpaceDN w:val="0"/>
        <w:adjustRightInd w:val="0"/>
      </w:pPr>
      <w:r>
        <w:t>Analysis and accompanying narrative discussion which demonstrates that the generating unit would have qualified for the subcategory at issue absent the event (including the material data, assumptions, and methods used).</w:t>
      </w:r>
    </w:p>
    <w:p w:rsidR="00EA36F0" w:rsidP="00EA36F0" w14:paraId="3187D67C" w14:textId="4123F121">
      <w:pPr>
        <w:pStyle w:val="ListParagraph"/>
        <w:numPr>
          <w:ilvl w:val="0"/>
          <w:numId w:val="21"/>
        </w:numPr>
        <w:autoSpaceDE w:val="0"/>
        <w:autoSpaceDN w:val="0"/>
        <w:adjustRightInd w:val="0"/>
      </w:pPr>
      <w:r>
        <w:t xml:space="preserve">Termination of Need Statement that includes: </w:t>
      </w:r>
    </w:p>
    <w:p w:rsidR="00EA36F0" w:rsidP="00EA36F0" w14:paraId="75763EF0" w14:textId="0C4DCC0A">
      <w:pPr>
        <w:pStyle w:val="ListParagraph"/>
        <w:numPr>
          <w:ilvl w:val="0"/>
          <w:numId w:val="17"/>
        </w:numPr>
        <w:autoSpaceDE w:val="0"/>
        <w:autoSpaceDN w:val="0"/>
        <w:adjustRightInd w:val="0"/>
      </w:pPr>
      <w:r>
        <w:t>Narrative discussion including the date</w:t>
      </w:r>
      <w:r w:rsidR="006C7AC9">
        <w:t xml:space="preserve"> of</w:t>
      </w:r>
      <w:r>
        <w:t xml:space="preserve"> the qualifying event termination, or if it has not terminated, why the source believes the capacity utilization will no longer be elevated to a level requiring the protection of 423.18.</w:t>
      </w:r>
    </w:p>
    <w:p w:rsidR="00624B8C" w:rsidRPr="00262CCC" w:rsidP="00624B8C" w14:paraId="7D51339F" w14:textId="77777777">
      <w:pPr>
        <w:pStyle w:val="parag"/>
        <w:spacing w:after="0"/>
        <w:rPr>
          <w:highlight w:val="yellow"/>
        </w:rPr>
      </w:pPr>
    </w:p>
    <w:p w:rsidR="00624B8C" w:rsidRPr="00A51160" w:rsidP="00624B8C" w14:paraId="2F3645C3" w14:textId="77777777">
      <w:pPr>
        <w:ind w:firstLine="720"/>
        <w:rPr>
          <w:u w:val="single"/>
        </w:rPr>
      </w:pPr>
      <w:r w:rsidRPr="00A51160">
        <w:rPr>
          <w:u w:val="single"/>
        </w:rPr>
        <w:t>Respondent Activities</w:t>
      </w:r>
    </w:p>
    <w:p w:rsidR="00624B8C" w:rsidP="00624B8C" w14:paraId="501F0C00" w14:textId="116AA1E1"/>
    <w:p w:rsidR="00A51160" w:rsidP="00A51160" w14:paraId="6471CBC1" w14:textId="06D61ABA">
      <w:pPr>
        <w:pStyle w:val="ListParagraph"/>
        <w:numPr>
          <w:ilvl w:val="0"/>
          <w:numId w:val="29"/>
        </w:numPr>
      </w:pPr>
      <w:r>
        <w:t>Certification Statement:</w:t>
      </w:r>
    </w:p>
    <w:p w:rsidR="00A51160" w:rsidP="00A51160" w14:paraId="7CA288FF" w14:textId="50118777">
      <w:pPr>
        <w:pStyle w:val="ListParagraph"/>
        <w:numPr>
          <w:ilvl w:val="0"/>
          <w:numId w:val="17"/>
        </w:numPr>
        <w:autoSpaceDE w:val="0"/>
        <w:autoSpaceDN w:val="0"/>
        <w:adjustRightInd w:val="0"/>
      </w:pPr>
      <w:r>
        <w:t>Identify and describe the qualifying event from the list in 423.18(a) and compile corresponding documentation.</w:t>
      </w:r>
    </w:p>
    <w:p w:rsidR="00A51160" w:rsidP="00A51160" w14:paraId="4B86B413" w14:textId="3CD61A04">
      <w:pPr>
        <w:pStyle w:val="ListParagraph"/>
        <w:numPr>
          <w:ilvl w:val="0"/>
          <w:numId w:val="17"/>
        </w:numPr>
        <w:autoSpaceDE w:val="0"/>
        <w:autoSpaceDN w:val="0"/>
        <w:adjustRightInd w:val="0"/>
      </w:pPr>
      <w:r>
        <w:t>Prepare and compile an analysis and narrative discussion.</w:t>
      </w:r>
    </w:p>
    <w:p w:rsidR="00A51160" w:rsidP="00A51160" w14:paraId="746D5F51" w14:textId="77777777">
      <w:pPr>
        <w:pStyle w:val="ListParagraph"/>
        <w:numPr>
          <w:ilvl w:val="0"/>
          <w:numId w:val="29"/>
        </w:numPr>
        <w:autoSpaceDE w:val="0"/>
        <w:autoSpaceDN w:val="0"/>
        <w:adjustRightInd w:val="0"/>
      </w:pPr>
      <w:r>
        <w:t xml:space="preserve">Termination of Need Statement that includes: </w:t>
      </w:r>
    </w:p>
    <w:p w:rsidR="00A51160" w:rsidP="00A51160" w14:paraId="22EE8AD5" w14:textId="2ECAE0B8">
      <w:pPr>
        <w:pStyle w:val="ListParagraph"/>
        <w:numPr>
          <w:ilvl w:val="0"/>
          <w:numId w:val="17"/>
        </w:numPr>
        <w:autoSpaceDE w:val="0"/>
        <w:autoSpaceDN w:val="0"/>
        <w:adjustRightInd w:val="0"/>
      </w:pPr>
      <w:r>
        <w:t>Prepare a narrative discussion including the date the qualifying event termination.</w:t>
      </w:r>
    </w:p>
    <w:p w:rsidR="00624B8C" w:rsidP="00C43A9F" w14:paraId="23525C80" w14:textId="521C44C0"/>
    <w:p w:rsidR="00624B8C" w:rsidRPr="00417E9D" w:rsidP="00624B8C" w14:paraId="786D2EA7" w14:textId="0AAF0F41">
      <w:pPr>
        <w:pStyle w:val="Heading4"/>
        <w:ind w:left="720" w:hanging="720"/>
      </w:pPr>
      <w:bookmarkStart w:id="22" w:name="_Toc112059968"/>
      <w:r>
        <w:t xml:space="preserve">v. </w:t>
      </w:r>
      <w:r>
        <w:tab/>
      </w:r>
      <w:r w:rsidRPr="001A5D69">
        <w:t xml:space="preserve">Requirements for </w:t>
      </w:r>
      <w:r>
        <w:t>Facilities that will Voluntarily Meet the Limits in 423.13(g)(3)(</w:t>
      </w:r>
      <w:r>
        <w:t>i</w:t>
      </w:r>
      <w:r>
        <w:t>)</w:t>
      </w:r>
      <w:bookmarkEnd w:id="22"/>
    </w:p>
    <w:p w:rsidR="00624B8C" w:rsidP="00624B8C" w14:paraId="0FA3B395" w14:textId="62D99B16">
      <w:r>
        <w:tab/>
        <w:t xml:space="preserve">Section 423.19(h) </w:t>
      </w:r>
      <w:r w:rsidR="00EA36F0">
        <w:t>requires facilities seeking to voluntarily meet the limits in 423</w:t>
      </w:r>
      <w:r w:rsidR="0069063E">
        <w:t>.</w:t>
      </w:r>
      <w:r w:rsidR="00EA36F0">
        <w:t>13(g)(3)(</w:t>
      </w:r>
      <w:r w:rsidR="00EA36F0">
        <w:t>i</w:t>
      </w:r>
      <w:r w:rsidR="00EA36F0">
        <w:t>)</w:t>
      </w:r>
      <w:r w:rsidR="00C90226">
        <w:t xml:space="preserve"> to submit a NOPP to the permitting authority no later than October 13, 2021.</w:t>
      </w:r>
      <w:r w:rsidR="009C0FCA">
        <w:t xml:space="preserve"> This ICR does not address the</w:t>
      </w:r>
      <w:r w:rsidR="0031168E">
        <w:t>se</w:t>
      </w:r>
      <w:r w:rsidR="009C0FCA">
        <w:t xml:space="preserve"> NOPPs as they have already been submitted to permitting authorities.</w:t>
      </w:r>
      <w:r w:rsidRPr="009C0FCA" w:rsidR="009C0FCA">
        <w:t xml:space="preserve"> </w:t>
      </w:r>
      <w:r w:rsidR="009C0FCA">
        <w:t>As part of this requirement, sources are also required to submit an annual progress report.</w:t>
      </w:r>
    </w:p>
    <w:p w:rsidR="00624B8C" w:rsidP="00624B8C" w14:paraId="162D18CC" w14:textId="77777777">
      <w:pPr>
        <w:pStyle w:val="parag"/>
        <w:spacing w:after="0"/>
      </w:pPr>
    </w:p>
    <w:p w:rsidR="00624B8C" w:rsidP="00624B8C" w14:paraId="5B1D1064" w14:textId="135994AA">
      <w:pPr>
        <w:pStyle w:val="parag"/>
        <w:spacing w:after="0"/>
        <w:rPr>
          <w:u w:val="single"/>
        </w:rPr>
      </w:pPr>
      <w:r>
        <w:rPr>
          <w:u w:val="single"/>
        </w:rPr>
        <w:t>Data Items</w:t>
      </w:r>
    </w:p>
    <w:p w:rsidR="009C0FCA" w:rsidP="00624B8C" w14:paraId="6EA902B0" w14:textId="77777777">
      <w:pPr>
        <w:pStyle w:val="parag"/>
        <w:spacing w:after="0"/>
      </w:pPr>
    </w:p>
    <w:p w:rsidR="009C0FCA" w:rsidP="009C0FCA" w14:paraId="0A1DE156" w14:textId="77777777">
      <w:pPr>
        <w:pStyle w:val="ListParagraph"/>
        <w:numPr>
          <w:ilvl w:val="0"/>
          <w:numId w:val="22"/>
        </w:numPr>
        <w:autoSpaceDE w:val="0"/>
        <w:autoSpaceDN w:val="0"/>
        <w:adjustRightInd w:val="0"/>
      </w:pPr>
      <w:r>
        <w:t>Annual Progress Report that includes:</w:t>
      </w:r>
    </w:p>
    <w:p w:rsidR="009C0FCA" w:rsidP="009C0FCA" w14:paraId="375A6135" w14:textId="2CFDBE5E">
      <w:pPr>
        <w:pStyle w:val="ListParagraph"/>
        <w:numPr>
          <w:ilvl w:val="0"/>
          <w:numId w:val="17"/>
        </w:numPr>
        <w:autoSpaceDE w:val="0"/>
        <w:autoSpaceDN w:val="0"/>
        <w:adjustRightInd w:val="0"/>
      </w:pPr>
      <w:r>
        <w:t>Details on the completion of any interim milestones presented in the engineering dependency chart included in the NOPP since the previous progress report.</w:t>
      </w:r>
    </w:p>
    <w:p w:rsidR="009C0FCA" w:rsidP="009C0FCA" w14:paraId="214FF43D" w14:textId="77777777">
      <w:pPr>
        <w:pStyle w:val="ListParagraph"/>
        <w:numPr>
          <w:ilvl w:val="0"/>
          <w:numId w:val="17"/>
        </w:numPr>
        <w:autoSpaceDE w:val="0"/>
        <w:autoSpaceDN w:val="0"/>
        <w:adjustRightInd w:val="0"/>
      </w:pPr>
      <w:r>
        <w:t xml:space="preserve">Narrative discussion of any completed, missed, or delayed milestones and updated milestones. </w:t>
      </w:r>
    </w:p>
    <w:p w:rsidR="00624B8C" w:rsidRPr="00300A27" w:rsidP="00624B8C" w14:paraId="06C33835" w14:textId="77777777">
      <w:pPr>
        <w:pStyle w:val="parag"/>
        <w:spacing w:after="0"/>
      </w:pPr>
    </w:p>
    <w:p w:rsidR="00624B8C" w:rsidRPr="00942BD7" w:rsidP="00624B8C" w14:paraId="0A50026E" w14:textId="77777777">
      <w:pPr>
        <w:ind w:firstLine="720"/>
        <w:rPr>
          <w:u w:val="single"/>
        </w:rPr>
      </w:pPr>
      <w:r w:rsidRPr="00942BD7">
        <w:rPr>
          <w:u w:val="single"/>
        </w:rPr>
        <w:t>Respondent Activities</w:t>
      </w:r>
    </w:p>
    <w:p w:rsidR="00624B8C" w:rsidP="00624B8C" w14:paraId="3A79D9C7" w14:textId="05CE4323">
      <w:r w:rsidRPr="00C43A9F">
        <w:tab/>
      </w:r>
    </w:p>
    <w:p w:rsidR="00A9549E" w:rsidP="00A9549E" w14:paraId="6D537574" w14:textId="77777777">
      <w:pPr>
        <w:pStyle w:val="ListParagraph"/>
        <w:numPr>
          <w:ilvl w:val="0"/>
          <w:numId w:val="30"/>
        </w:numPr>
        <w:autoSpaceDE w:val="0"/>
        <w:autoSpaceDN w:val="0"/>
        <w:adjustRightInd w:val="0"/>
      </w:pPr>
      <w:r>
        <w:t>Annual Progress Report:</w:t>
      </w:r>
    </w:p>
    <w:p w:rsidR="00A9549E" w:rsidP="00A9549E" w14:paraId="35CDDB40" w14:textId="77777777">
      <w:pPr>
        <w:pStyle w:val="ListParagraph"/>
        <w:numPr>
          <w:ilvl w:val="0"/>
          <w:numId w:val="17"/>
        </w:numPr>
        <w:autoSpaceDE w:val="0"/>
        <w:autoSpaceDN w:val="0"/>
        <w:adjustRightInd w:val="0"/>
      </w:pPr>
      <w:r>
        <w:t>Prepare and compile details on the completion of any interim milestones listed in the NOPP since the previous progress report.</w:t>
      </w:r>
    </w:p>
    <w:p w:rsidR="00A9549E" w:rsidP="00A9549E" w14:paraId="356106AF" w14:textId="0003EB35">
      <w:pPr>
        <w:pStyle w:val="ListParagraph"/>
        <w:numPr>
          <w:ilvl w:val="0"/>
          <w:numId w:val="17"/>
        </w:numPr>
        <w:autoSpaceDE w:val="0"/>
        <w:autoSpaceDN w:val="0"/>
        <w:adjustRightInd w:val="0"/>
      </w:pPr>
      <w:r>
        <w:t>Prepare and compile detail</w:t>
      </w:r>
      <w:r w:rsidR="006C7AC9">
        <w:t>ed</w:t>
      </w:r>
      <w:r>
        <w:t xml:space="preserve"> narrative discussion</w:t>
      </w:r>
      <w:r w:rsidR="006C7AC9">
        <w:t>s</w:t>
      </w:r>
      <w:r>
        <w:t xml:space="preserve"> of any completed, missed, or delayed milestones and updated milestones. </w:t>
      </w:r>
    </w:p>
    <w:p w:rsidR="00A9549E" w:rsidP="00624B8C" w14:paraId="54F24525" w14:textId="77777777"/>
    <w:p w:rsidR="00624B8C" w:rsidRPr="00C43A9F" w:rsidP="00624B8C" w14:paraId="441FEC58" w14:textId="77777777"/>
    <w:p w:rsidR="00624B8C" w:rsidRPr="00417E9D" w:rsidP="00624B8C" w14:paraId="32C1F24E" w14:textId="173C6029">
      <w:pPr>
        <w:pStyle w:val="Heading4"/>
        <w:ind w:left="720" w:hanging="720"/>
      </w:pPr>
      <w:bookmarkStart w:id="23" w:name="_Toc112059969"/>
      <w:r>
        <w:t xml:space="preserve">vi. </w:t>
      </w:r>
      <w:r>
        <w:tab/>
      </w:r>
      <w:r w:rsidRPr="001A5D69">
        <w:t xml:space="preserve">Requirements for </w:t>
      </w:r>
      <w:r w:rsidR="008841FE">
        <w:t xml:space="preserve">Facilities </w:t>
      </w:r>
      <w:r w:rsidR="00060433">
        <w:t xml:space="preserve">Seeking to Transfer Between Applicable Limitations in </w:t>
      </w:r>
      <w:r w:rsidR="00060433">
        <w:t>a Permit under 423.13(o)</w:t>
      </w:r>
      <w:bookmarkEnd w:id="23"/>
    </w:p>
    <w:p w:rsidR="00624B8C" w:rsidP="00624B8C" w14:paraId="55795B39" w14:textId="730C302C">
      <w:r>
        <w:tab/>
        <w:t>Section 423.19(</w:t>
      </w:r>
      <w:r w:rsidR="008841FE">
        <w:t>i</w:t>
      </w:r>
      <w:r>
        <w:t>) requires</w:t>
      </w:r>
      <w:r w:rsidR="006C3FBE">
        <w:t xml:space="preserve"> facilities seeking to transfer between applicable limitations under 423.13(o) to file a NOPP to the permitting or control authority. </w:t>
      </w:r>
    </w:p>
    <w:p w:rsidR="00624B8C" w:rsidP="00624B8C" w14:paraId="2BAD7F16" w14:textId="77777777">
      <w:pPr>
        <w:pStyle w:val="parag"/>
        <w:spacing w:after="0"/>
      </w:pPr>
    </w:p>
    <w:p w:rsidR="00624B8C" w:rsidP="00624B8C" w14:paraId="39F13F9E" w14:textId="77777777">
      <w:pPr>
        <w:pStyle w:val="parag"/>
        <w:spacing w:after="0"/>
      </w:pPr>
      <w:r>
        <w:rPr>
          <w:u w:val="single"/>
        </w:rPr>
        <w:t>Data Items</w:t>
      </w:r>
    </w:p>
    <w:p w:rsidR="00624B8C" w:rsidP="00624B8C" w14:paraId="7B221C8F" w14:textId="19A406B0">
      <w:pPr>
        <w:pStyle w:val="parag"/>
        <w:spacing w:after="0"/>
      </w:pPr>
    </w:p>
    <w:p w:rsidR="006C3FBE" w:rsidP="006C3FBE" w14:paraId="305434DE" w14:textId="77777777">
      <w:pPr>
        <w:pStyle w:val="ListParagraph"/>
        <w:numPr>
          <w:ilvl w:val="0"/>
          <w:numId w:val="23"/>
        </w:numPr>
      </w:pPr>
      <w:r>
        <w:t xml:space="preserve">NOPP that includes: </w:t>
      </w:r>
    </w:p>
    <w:p w:rsidR="006C3FBE" w:rsidP="006C3FBE" w14:paraId="297CFBE5" w14:textId="378EF72D">
      <w:pPr>
        <w:pStyle w:val="ListParagraph"/>
        <w:numPr>
          <w:ilvl w:val="0"/>
          <w:numId w:val="17"/>
        </w:numPr>
        <w:autoSpaceDE w:val="0"/>
        <w:autoSpaceDN w:val="0"/>
        <w:adjustRightInd w:val="0"/>
      </w:pPr>
      <w:r>
        <w:t xml:space="preserve">Identification of the </w:t>
      </w:r>
      <w:r w:rsidR="00EE110F">
        <w:t xml:space="preserve">electric </w:t>
      </w:r>
      <w:r>
        <w:t>generating unit(s) for which the source intends to change compliance alternatives.</w:t>
      </w:r>
    </w:p>
    <w:p w:rsidR="006C3FBE" w:rsidP="006C3FBE" w14:paraId="4776281A" w14:textId="7CF60CB0">
      <w:pPr>
        <w:pStyle w:val="ListParagraph"/>
        <w:numPr>
          <w:ilvl w:val="0"/>
          <w:numId w:val="17"/>
        </w:numPr>
        <w:autoSpaceDE w:val="0"/>
        <w:autoSpaceDN w:val="0"/>
        <w:adjustRightInd w:val="0"/>
      </w:pPr>
      <w:r>
        <w:t xml:space="preserve">For each </w:t>
      </w:r>
      <w:r w:rsidR="00EE110F">
        <w:t xml:space="preserve">electric </w:t>
      </w:r>
      <w:r>
        <w:t xml:space="preserve">generating unit, the specific provision under which the transfer will occur, the reason the transfer is warranted, and a narrative discussion demonstrating that each </w:t>
      </w:r>
      <w:r w:rsidR="00DB51A8">
        <w:t xml:space="preserve">electric </w:t>
      </w:r>
      <w:r>
        <w:t>generating unit will be able to maintain compliance with the relative provisions.</w:t>
      </w:r>
    </w:p>
    <w:p w:rsidR="006C3FBE" w:rsidRPr="00300A27" w:rsidP="00624B8C" w14:paraId="44A14815" w14:textId="7C4CFB5E">
      <w:pPr>
        <w:pStyle w:val="parag"/>
        <w:spacing w:after="0"/>
      </w:pPr>
    </w:p>
    <w:p w:rsidR="00624B8C" w:rsidP="00624B8C" w14:paraId="66AE86F8" w14:textId="40C15FD7">
      <w:pPr>
        <w:ind w:firstLine="720"/>
        <w:rPr>
          <w:u w:val="single"/>
        </w:rPr>
      </w:pPr>
      <w:r w:rsidRPr="00942BD7">
        <w:rPr>
          <w:u w:val="single"/>
        </w:rPr>
        <w:t>Respondent Activities</w:t>
      </w:r>
    </w:p>
    <w:p w:rsidR="00755C3E" w:rsidRPr="00942BD7" w:rsidP="00624B8C" w14:paraId="5586A354" w14:textId="77777777">
      <w:pPr>
        <w:ind w:firstLine="720"/>
        <w:rPr>
          <w:u w:val="single"/>
        </w:rPr>
      </w:pPr>
    </w:p>
    <w:p w:rsidR="008A23A8" w:rsidP="003A3A21" w14:paraId="29BEF0A2" w14:textId="2D155685">
      <w:pPr>
        <w:pStyle w:val="ListParagraph"/>
        <w:numPr>
          <w:ilvl w:val="0"/>
          <w:numId w:val="31"/>
        </w:numPr>
      </w:pPr>
      <w:r>
        <w:t xml:space="preserve">NOPP: </w:t>
      </w:r>
    </w:p>
    <w:p w:rsidR="00755C3E" w:rsidP="008A23A8" w14:paraId="59722A02" w14:textId="07907320">
      <w:pPr>
        <w:pStyle w:val="ListParagraph"/>
        <w:numPr>
          <w:ilvl w:val="0"/>
          <w:numId w:val="17"/>
        </w:numPr>
        <w:autoSpaceDE w:val="0"/>
        <w:autoSpaceDN w:val="0"/>
        <w:adjustRightInd w:val="0"/>
      </w:pPr>
      <w:r>
        <w:t>Compile re</w:t>
      </w:r>
      <w:r w:rsidR="00A14FF1">
        <w:t>a</w:t>
      </w:r>
      <w:r w:rsidR="00222774">
        <w:t>son transfer is warranted</w:t>
      </w:r>
      <w:r w:rsidRPr="00222774" w:rsidR="008A23A8">
        <w:t>,</w:t>
      </w:r>
      <w:r w:rsidR="008A23A8">
        <w:t xml:space="preserve"> identify the specific provision under which the transfer will occur</w:t>
      </w:r>
      <w:r w:rsidR="00222774">
        <w:t>,</w:t>
      </w:r>
      <w:r w:rsidR="008A23A8">
        <w:t xml:space="preserve"> and prepare the corresponding narrative discussion to demonstrate compliance.</w:t>
      </w:r>
    </w:p>
    <w:p w:rsidR="00060433" w:rsidP="00060433" w14:paraId="6EE62D86" w14:textId="0BC286FD">
      <w:r>
        <w:tab/>
      </w:r>
    </w:p>
    <w:p w:rsidR="00060433" w:rsidRPr="00417E9D" w:rsidP="00060433" w14:paraId="0C34C253" w14:textId="33684887">
      <w:pPr>
        <w:pStyle w:val="Heading4"/>
        <w:ind w:left="720" w:hanging="720"/>
      </w:pPr>
      <w:bookmarkStart w:id="24" w:name="_Toc112059970"/>
      <w:r>
        <w:t xml:space="preserve">vii. </w:t>
      </w:r>
      <w:r>
        <w:tab/>
        <w:t>Notice of Material Delay</w:t>
      </w:r>
      <w:bookmarkEnd w:id="24"/>
    </w:p>
    <w:p w:rsidR="00060433" w:rsidP="00060433" w14:paraId="5F0F91CA" w14:textId="1035CFEA">
      <w:r>
        <w:tab/>
        <w:t>Section 423.19(</w:t>
      </w:r>
      <w:r w:rsidR="00D76621">
        <w:t>j</w:t>
      </w:r>
      <w:r>
        <w:t>) requires</w:t>
      </w:r>
      <w:r w:rsidR="00D76621">
        <w:t xml:space="preserve"> plants experiencing material delay in the milestones set forth in 429.13(f)(2) or (h)(2) to submit a notice to the permitting or control authority.</w:t>
      </w:r>
    </w:p>
    <w:p w:rsidR="00060433" w:rsidP="00060433" w14:paraId="7358CF97" w14:textId="77777777">
      <w:pPr>
        <w:pStyle w:val="parag"/>
        <w:spacing w:after="0"/>
      </w:pPr>
    </w:p>
    <w:p w:rsidR="00060433" w:rsidP="00060433" w14:paraId="3120D28F" w14:textId="77777777">
      <w:pPr>
        <w:pStyle w:val="parag"/>
        <w:spacing w:after="0"/>
      </w:pPr>
      <w:r>
        <w:rPr>
          <w:u w:val="single"/>
        </w:rPr>
        <w:t>Data Items</w:t>
      </w:r>
    </w:p>
    <w:p w:rsidR="00060433" w:rsidP="00060433" w14:paraId="09DDB9B6" w14:textId="06536D61">
      <w:pPr>
        <w:pStyle w:val="parag"/>
        <w:spacing w:after="0"/>
      </w:pPr>
    </w:p>
    <w:p w:rsidR="00D76621" w:rsidP="00D76621" w14:paraId="5EA71967" w14:textId="0F1A6F6C">
      <w:pPr>
        <w:pStyle w:val="ListParagraph"/>
        <w:numPr>
          <w:ilvl w:val="0"/>
          <w:numId w:val="24"/>
        </w:numPr>
      </w:pPr>
      <w:r>
        <w:t xml:space="preserve">Notice that includes: </w:t>
      </w:r>
    </w:p>
    <w:p w:rsidR="00D76621" w:rsidP="00D76621" w14:paraId="016CC704" w14:textId="4E759B45">
      <w:pPr>
        <w:pStyle w:val="ListParagraph"/>
        <w:numPr>
          <w:ilvl w:val="0"/>
          <w:numId w:val="17"/>
        </w:numPr>
        <w:autoSpaceDE w:val="0"/>
        <w:autoSpaceDN w:val="0"/>
        <w:adjustRightInd w:val="0"/>
      </w:pPr>
      <w:r>
        <w:t xml:space="preserve">Reason for delay, projected length of delay, and the proposed resolution to maintain compliance. </w:t>
      </w:r>
    </w:p>
    <w:p w:rsidR="00D76621" w:rsidRPr="00300A27" w:rsidP="00060433" w14:paraId="4997C681" w14:textId="77777777">
      <w:pPr>
        <w:pStyle w:val="parag"/>
        <w:spacing w:after="0"/>
      </w:pPr>
    </w:p>
    <w:p w:rsidR="00060433" w:rsidP="00060433" w14:paraId="1A2A3DBB" w14:textId="0ECD2F8C">
      <w:pPr>
        <w:ind w:firstLine="720"/>
        <w:rPr>
          <w:u w:val="single"/>
        </w:rPr>
      </w:pPr>
      <w:r w:rsidRPr="00942BD7">
        <w:rPr>
          <w:u w:val="single"/>
        </w:rPr>
        <w:t>Respondent Activities</w:t>
      </w:r>
    </w:p>
    <w:p w:rsidR="008A23A8" w:rsidRPr="00942BD7" w:rsidP="00060433" w14:paraId="70A5BAF7" w14:textId="77777777">
      <w:pPr>
        <w:ind w:firstLine="720"/>
        <w:rPr>
          <w:u w:val="single"/>
        </w:rPr>
      </w:pPr>
    </w:p>
    <w:p w:rsidR="008A23A8" w:rsidP="002137C1" w14:paraId="64D98B77" w14:textId="053FF31E">
      <w:pPr>
        <w:pStyle w:val="ListParagraph"/>
        <w:numPr>
          <w:ilvl w:val="0"/>
          <w:numId w:val="32"/>
        </w:numPr>
      </w:pPr>
      <w:r>
        <w:t xml:space="preserve">Notice: </w:t>
      </w:r>
    </w:p>
    <w:p w:rsidR="008A23A8" w:rsidP="008A23A8" w14:paraId="08C84BF8" w14:textId="46FA23E5">
      <w:pPr>
        <w:pStyle w:val="ListParagraph"/>
        <w:numPr>
          <w:ilvl w:val="0"/>
          <w:numId w:val="17"/>
        </w:numPr>
        <w:autoSpaceDE w:val="0"/>
        <w:autoSpaceDN w:val="0"/>
        <w:adjustRightInd w:val="0"/>
      </w:pPr>
      <w:r>
        <w:t>Prepare and submit statement for the delay, projected length, and proposed resolution.</w:t>
      </w:r>
    </w:p>
    <w:p w:rsidR="00060433" w:rsidRPr="00C43A9F" w:rsidP="00624B8C" w14:paraId="38F78EF9" w14:textId="0717269D"/>
    <w:p w:rsidR="00060433" w:rsidRPr="00417E9D" w:rsidP="00060433" w14:paraId="6549C663" w14:textId="04A62A38">
      <w:pPr>
        <w:pStyle w:val="Heading4"/>
        <w:ind w:left="720" w:hanging="720"/>
      </w:pPr>
      <w:bookmarkStart w:id="25" w:name="_Toc112059971"/>
      <w:r>
        <w:t xml:space="preserve">viii. </w:t>
      </w:r>
      <w:r>
        <w:tab/>
        <w:t>Requirements for Facilities with Coal Combustion Residual Landfills or Surface Impoundments</w:t>
      </w:r>
      <w:bookmarkEnd w:id="25"/>
    </w:p>
    <w:p w:rsidR="00060433" w:rsidP="00060433" w14:paraId="5A4CB422" w14:textId="5FEE65FD">
      <w:r>
        <w:tab/>
        <w:t>Section 423.19(k) requires</w:t>
      </w:r>
      <w:r w:rsidR="002451EB">
        <w:t xml:space="preserve"> that facilities with coal CRL landfills or surface impoundments submit a Leachate Groundwater Information Report (LGIR) to the permitting authority no later than 90 days after publication of the final rule and an Annual LGIR submitted to the permitting authority by March 1 of each calendar year.</w:t>
      </w:r>
    </w:p>
    <w:p w:rsidR="00060433" w:rsidP="00060433" w14:paraId="4BA752F8" w14:textId="77777777">
      <w:pPr>
        <w:pStyle w:val="parag"/>
        <w:spacing w:after="0"/>
      </w:pPr>
    </w:p>
    <w:p w:rsidR="00060433" w:rsidP="00060433" w14:paraId="6D26CD08" w14:textId="6426D0E1">
      <w:pPr>
        <w:pStyle w:val="parag"/>
        <w:spacing w:after="0"/>
        <w:rPr>
          <w:u w:val="single"/>
        </w:rPr>
      </w:pPr>
      <w:r>
        <w:rPr>
          <w:u w:val="single"/>
        </w:rPr>
        <w:t>Data Items</w:t>
      </w:r>
    </w:p>
    <w:p w:rsidR="007C7A7F" w:rsidP="00060433" w14:paraId="402844CB" w14:textId="77777777">
      <w:pPr>
        <w:pStyle w:val="parag"/>
        <w:spacing w:after="0"/>
      </w:pPr>
    </w:p>
    <w:p w:rsidR="002451EB" w:rsidP="002451EB" w14:paraId="001DCB75" w14:textId="50A03C71">
      <w:pPr>
        <w:pStyle w:val="ListParagraph"/>
        <w:numPr>
          <w:ilvl w:val="0"/>
          <w:numId w:val="25"/>
        </w:numPr>
      </w:pPr>
      <w:r>
        <w:t>LGIR</w:t>
      </w:r>
      <w:r w:rsidR="007C7A7F">
        <w:t xml:space="preserve"> that includes</w:t>
      </w:r>
      <w:r>
        <w:t xml:space="preserve">: </w:t>
      </w:r>
    </w:p>
    <w:p w:rsidR="007C7A7F" w:rsidP="007C7A7F" w14:paraId="6D879944" w14:textId="77777777">
      <w:pPr>
        <w:pStyle w:val="ListParagraph"/>
        <w:numPr>
          <w:ilvl w:val="0"/>
          <w:numId w:val="17"/>
        </w:numPr>
        <w:autoSpaceDE w:val="0"/>
        <w:autoSpaceDN w:val="0"/>
        <w:adjustRightInd w:val="0"/>
      </w:pPr>
      <w:r>
        <w:t>General information:</w:t>
      </w:r>
    </w:p>
    <w:p w:rsidR="007C7A7F" w:rsidP="007C7A7F" w14:paraId="060FB7BF" w14:textId="77777777">
      <w:pPr>
        <w:pStyle w:val="ListParagraph"/>
        <w:numPr>
          <w:ilvl w:val="1"/>
          <w:numId w:val="17"/>
        </w:numPr>
        <w:autoSpaceDE w:val="0"/>
        <w:autoSpaceDN w:val="0"/>
        <w:adjustRightInd w:val="0"/>
      </w:pPr>
      <w:r>
        <w:t>Facility name and owners.</w:t>
      </w:r>
    </w:p>
    <w:p w:rsidR="007C7A7F" w:rsidP="007C7A7F" w14:paraId="2408DF8C" w14:textId="77777777">
      <w:pPr>
        <w:pStyle w:val="ListParagraph"/>
        <w:numPr>
          <w:ilvl w:val="1"/>
          <w:numId w:val="17"/>
        </w:numPr>
        <w:autoSpaceDE w:val="0"/>
        <w:autoSpaceDN w:val="0"/>
        <w:adjustRightInd w:val="0"/>
      </w:pPr>
      <w:r>
        <w:t>Identification of the most recent final NPDES permit and date of issuance.</w:t>
      </w:r>
    </w:p>
    <w:p w:rsidR="007C7A7F" w:rsidP="007C7A7F" w14:paraId="0374CA71" w14:textId="77777777">
      <w:pPr>
        <w:pStyle w:val="ListParagraph"/>
        <w:numPr>
          <w:ilvl w:val="1"/>
          <w:numId w:val="17"/>
        </w:numPr>
        <w:autoSpaceDE w:val="0"/>
        <w:autoSpaceDN w:val="0"/>
        <w:adjustRightInd w:val="0"/>
      </w:pPr>
      <w:r>
        <w:t xml:space="preserve">Table listing all coal-fired generating units (including name/identifier, commission year, nameplate capacity) or a statement that all have permanently ceased combustion of coal. </w:t>
      </w:r>
    </w:p>
    <w:p w:rsidR="007C7A7F" w:rsidP="007C7A7F" w14:paraId="3286F697" w14:textId="07FA67FB">
      <w:pPr>
        <w:pStyle w:val="ListParagraph"/>
        <w:numPr>
          <w:ilvl w:val="1"/>
          <w:numId w:val="17"/>
        </w:numPr>
        <w:autoSpaceDE w:val="0"/>
        <w:autoSpaceDN w:val="0"/>
        <w:adjustRightInd w:val="0"/>
      </w:pPr>
      <w:r>
        <w:t>Table listing all landfills and surface impoundments subject to 257.50 et seq. (including name/identifier, commission year, acreage, liner status, types of solid wastes present, quantity of waste present, and statement either that the unit is active or the date the unit ceased receipt of waste).</w:t>
      </w:r>
    </w:p>
    <w:p w:rsidR="00042701" w:rsidP="007C7A7F" w14:paraId="2C73A9FA" w14:textId="0A77E4A3">
      <w:pPr>
        <w:pStyle w:val="ListParagraph"/>
        <w:numPr>
          <w:ilvl w:val="1"/>
          <w:numId w:val="17"/>
        </w:numPr>
        <w:autoSpaceDE w:val="0"/>
        <w:autoSpaceDN w:val="0"/>
        <w:adjustRightInd w:val="0"/>
      </w:pPr>
      <w:r>
        <w:t>Table listing all groundwater monitoring wells (including name/identifier, commission year, screen depths, and type of geologic material in which the well was screened).</w:t>
      </w:r>
    </w:p>
    <w:p w:rsidR="007C7A7F" w:rsidP="007C7A7F" w14:paraId="782C8498" w14:textId="77777777">
      <w:pPr>
        <w:pStyle w:val="ListParagraph"/>
        <w:numPr>
          <w:ilvl w:val="1"/>
          <w:numId w:val="17"/>
        </w:numPr>
        <w:autoSpaceDE w:val="0"/>
        <w:autoSpaceDN w:val="0"/>
        <w:adjustRightInd w:val="0"/>
      </w:pPr>
      <w:r>
        <w:t xml:space="preserve">Table listing all surface waterbodies located within one mile of any landfill or surface impoundment, or the single closest waterbody if none are located within </w:t>
      </w:r>
      <w:r>
        <w:t>one mile</w:t>
      </w:r>
      <w:r>
        <w:t>, hydraulic unit code, shortest measurable distance from any edge of the waterbody.</w:t>
      </w:r>
    </w:p>
    <w:p w:rsidR="006366FF" w:rsidP="007C7A7F" w14:paraId="13DF3081" w14:textId="14BED636">
      <w:pPr>
        <w:pStyle w:val="ListParagraph"/>
        <w:numPr>
          <w:ilvl w:val="0"/>
          <w:numId w:val="17"/>
        </w:numPr>
        <w:autoSpaceDE w:val="0"/>
        <w:autoSpaceDN w:val="0"/>
        <w:adjustRightInd w:val="0"/>
      </w:pPr>
      <w:r>
        <w:t>Technical information</w:t>
      </w:r>
    </w:p>
    <w:p w:rsidR="006366FF" w:rsidP="002E5DF1" w14:paraId="5BC07047" w14:textId="37D66D3E">
      <w:pPr>
        <w:pStyle w:val="ListParagraph"/>
        <w:numPr>
          <w:ilvl w:val="1"/>
          <w:numId w:val="17"/>
        </w:numPr>
        <w:autoSpaceDE w:val="0"/>
        <w:autoSpaceDN w:val="0"/>
        <w:adjustRightInd w:val="0"/>
      </w:pPr>
      <w:r>
        <w:t>M</w:t>
      </w:r>
      <w:r w:rsidR="004A74A7">
        <w:t>ap with legend depicting the location and boundaries of all items including technical information (time series of surface water elevations, elevation of the waste bottom</w:t>
      </w:r>
      <w:r w:rsidR="00367AA1">
        <w:t>; o</w:t>
      </w:r>
      <w:r w:rsidR="004A74A7">
        <w:t xml:space="preserve">perating level and freeboard (if applicable); </w:t>
      </w:r>
      <w:r w:rsidR="00367AA1">
        <w:t xml:space="preserve">and </w:t>
      </w:r>
      <w:r w:rsidR="004A74A7">
        <w:t>graph plotting the elevations over time</w:t>
      </w:r>
      <w:r w:rsidR="0074042C">
        <w:t>.</w:t>
      </w:r>
    </w:p>
    <w:p w:rsidR="006366FF" w:rsidP="006366FF" w14:paraId="4EA2F313" w14:textId="0FBD430A">
      <w:pPr>
        <w:pStyle w:val="ListParagraph"/>
        <w:numPr>
          <w:ilvl w:val="1"/>
          <w:numId w:val="17"/>
        </w:numPr>
        <w:autoSpaceDE w:val="0"/>
        <w:autoSpaceDN w:val="0"/>
        <w:adjustRightInd w:val="0"/>
      </w:pPr>
      <w:r>
        <w:t>M</w:t>
      </w:r>
      <w:r w:rsidR="004A74A7">
        <w:t>easure</w:t>
      </w:r>
      <w:r w:rsidR="00177994">
        <w:t>d</w:t>
      </w:r>
      <w:r w:rsidR="004A74A7">
        <w:t>, calculated, or estima</w:t>
      </w:r>
      <w:r w:rsidR="00177994">
        <w:t>ted</w:t>
      </w:r>
      <w:r w:rsidR="004A74A7">
        <w:t xml:space="preserve"> values of site hydraulic conductivity, hydraulic gradient, velocity of groundwater, and effective porosity, </w:t>
      </w:r>
      <w:r w:rsidR="004A74A7">
        <w:t>giving particular consideration to</w:t>
      </w:r>
      <w:r w:rsidR="004A74A7">
        <w:t xml:space="preserve"> these along the trajectory of groundwater flow from the landfill or surface </w:t>
      </w:r>
      <w:r w:rsidR="00177994">
        <w:t>impoundment</w:t>
      </w:r>
      <w:r w:rsidR="004A74A7">
        <w:t xml:space="preserve"> to the surface water bod</w:t>
      </w:r>
      <w:r w:rsidR="00177994">
        <w:t>y</w:t>
      </w:r>
      <w:r w:rsidR="0074042C">
        <w:t>.</w:t>
      </w:r>
    </w:p>
    <w:p w:rsidR="0074042C" w:rsidP="006366FF" w14:paraId="3EA87A3F" w14:textId="606686EC">
      <w:pPr>
        <w:pStyle w:val="ListParagraph"/>
        <w:numPr>
          <w:ilvl w:val="1"/>
          <w:numId w:val="17"/>
        </w:numPr>
        <w:autoSpaceDE w:val="0"/>
        <w:autoSpaceDN w:val="0"/>
        <w:adjustRightInd w:val="0"/>
      </w:pPr>
      <w:r>
        <w:t>E</w:t>
      </w:r>
      <w:r w:rsidR="00177994">
        <w:t>stimated travel time of groundwater to travel from each landfill or surface impoundment to each surface water body (including average estimates, minimum and maximum travel times shall be estimated)</w:t>
      </w:r>
      <w:r>
        <w:t>.</w:t>
      </w:r>
    </w:p>
    <w:p w:rsidR="006366FF" w:rsidP="006366FF" w14:paraId="57B5C86F" w14:textId="78017F79">
      <w:pPr>
        <w:pStyle w:val="ListParagraph"/>
        <w:numPr>
          <w:ilvl w:val="1"/>
          <w:numId w:val="17"/>
        </w:numPr>
        <w:autoSpaceDE w:val="0"/>
        <w:autoSpaceDN w:val="0"/>
        <w:adjustRightInd w:val="0"/>
      </w:pPr>
      <w:r>
        <w:t>G</w:t>
      </w:r>
      <w:r w:rsidR="00177994">
        <w:t>roundwater potentiometric map</w:t>
      </w:r>
      <w:r w:rsidR="00367AA1">
        <w:t xml:space="preserve"> illustrating average travel times</w:t>
      </w:r>
      <w:r>
        <w:t>.</w:t>
      </w:r>
    </w:p>
    <w:p w:rsidR="006366FF" w:rsidP="006366FF" w14:paraId="26FBC326" w14:textId="1F81735B">
      <w:pPr>
        <w:pStyle w:val="ListParagraph"/>
        <w:numPr>
          <w:ilvl w:val="1"/>
          <w:numId w:val="17"/>
        </w:numPr>
        <w:autoSpaceDE w:val="0"/>
        <w:autoSpaceDN w:val="0"/>
        <w:adjustRightInd w:val="0"/>
      </w:pPr>
      <w:r>
        <w:t>S</w:t>
      </w:r>
      <w:r w:rsidR="00177994">
        <w:t>ummary statistics of estimates in (B)(</w:t>
      </w:r>
      <w:r w:rsidR="00177994">
        <w:t>i</w:t>
      </w:r>
      <w:r w:rsidR="00177994">
        <w:t>), (B)(ii), and (B)(vi); summary statistics of the concentration of each pollutant in the table in 423.19(k)</w:t>
      </w:r>
      <w:r w:rsidR="0074042C">
        <w:t>.</w:t>
      </w:r>
    </w:p>
    <w:p w:rsidR="006366FF" w:rsidP="006366FF" w14:paraId="598BDCED" w14:textId="44332E51">
      <w:pPr>
        <w:pStyle w:val="ListParagraph"/>
        <w:numPr>
          <w:ilvl w:val="1"/>
          <w:numId w:val="17"/>
        </w:numPr>
        <w:autoSpaceDE w:val="0"/>
        <w:autoSpaceDN w:val="0"/>
        <w:adjustRightInd w:val="0"/>
      </w:pPr>
      <w:r>
        <w:t>T</w:t>
      </w:r>
      <w:r w:rsidR="00177994">
        <w:t xml:space="preserve">hree isoconcentration plots showing the </w:t>
      </w:r>
      <w:r>
        <w:t>horizontal extent of the most dispersed pollutant</w:t>
      </w:r>
      <w:r w:rsidR="0074042C">
        <w:t>.</w:t>
      </w:r>
    </w:p>
    <w:p w:rsidR="006366FF" w:rsidP="006366FF" w14:paraId="66276F00" w14:textId="7A84C578">
      <w:pPr>
        <w:pStyle w:val="ListParagraph"/>
        <w:numPr>
          <w:ilvl w:val="1"/>
          <w:numId w:val="17"/>
        </w:numPr>
        <w:autoSpaceDE w:val="0"/>
        <w:autoSpaceDN w:val="0"/>
        <w:adjustRightInd w:val="0"/>
      </w:pPr>
      <w:r>
        <w:t>Three isoconcentration plots showing the vertical extent of the most dispersed pollutant</w:t>
      </w:r>
      <w:r w:rsidR="0074042C">
        <w:t>.</w:t>
      </w:r>
    </w:p>
    <w:p w:rsidR="006366FF" w:rsidP="006366FF" w14:paraId="215084F7" w14:textId="529889F3">
      <w:pPr>
        <w:pStyle w:val="ListParagraph"/>
        <w:numPr>
          <w:ilvl w:val="1"/>
          <w:numId w:val="17"/>
        </w:numPr>
        <w:autoSpaceDE w:val="0"/>
        <w:autoSpaceDN w:val="0"/>
        <w:adjustRightInd w:val="0"/>
      </w:pPr>
      <w:r>
        <w:t>Boring logs, geotechnical laboratory reports, and sieve analyses from the initial safety factor assessment</w:t>
      </w:r>
      <w:r w:rsidR="0074042C">
        <w:t>.</w:t>
      </w:r>
    </w:p>
    <w:p w:rsidR="006366FF" w:rsidP="006366FF" w14:paraId="637E6619" w14:textId="40F104C5">
      <w:pPr>
        <w:pStyle w:val="ListParagraph"/>
        <w:numPr>
          <w:ilvl w:val="1"/>
          <w:numId w:val="17"/>
        </w:numPr>
        <w:autoSpaceDE w:val="0"/>
        <w:autoSpaceDN w:val="0"/>
        <w:adjustRightInd w:val="0"/>
      </w:pPr>
      <w:r>
        <w:t>List of sorbents for the pollutants listed in 423.19(k), which pollutants are known to sorb each, and a discussion of which sorbents are known to be present in the subsurface that contaminated groundwater would pass through to the surface water bodies</w:t>
      </w:r>
      <w:r w:rsidR="0074042C">
        <w:t>.</w:t>
      </w:r>
    </w:p>
    <w:p w:rsidR="006366FF" w:rsidP="006366FF" w14:paraId="641C3619" w14:textId="37EDDDDA">
      <w:pPr>
        <w:pStyle w:val="ListParagraph"/>
        <w:numPr>
          <w:ilvl w:val="1"/>
          <w:numId w:val="17"/>
        </w:numPr>
        <w:autoSpaceDE w:val="0"/>
        <w:autoSpaceDN w:val="0"/>
        <w:adjustRightInd w:val="0"/>
      </w:pPr>
      <w:r>
        <w:t>Estimated cross-section surface</w:t>
      </w:r>
      <w:r w:rsidR="003C2A38">
        <w:t>s</w:t>
      </w:r>
      <w:r>
        <w:t xml:space="preserve"> through which CRL enters each surface water body</w:t>
      </w:r>
      <w:r w:rsidR="0074042C">
        <w:t>.</w:t>
      </w:r>
    </w:p>
    <w:p w:rsidR="0074042C" w:rsidP="006366FF" w14:paraId="03BB5F59" w14:textId="6C843040">
      <w:pPr>
        <w:pStyle w:val="ListParagraph"/>
        <w:numPr>
          <w:ilvl w:val="1"/>
          <w:numId w:val="17"/>
        </w:numPr>
        <w:autoSpaceDE w:val="0"/>
        <w:autoSpaceDN w:val="0"/>
        <w:adjustRightInd w:val="0"/>
      </w:pPr>
      <w:r>
        <w:t>For each pollutant in 423.19(k)</w:t>
      </w:r>
      <w:r w:rsidR="00367AA1">
        <w:t>,</w:t>
      </w:r>
      <w:r>
        <w:t xml:space="preserve"> minimum, maximum, and average estimates of the mass flux from each landfill or surface impoundment, mass flux into each surface water body, the mass sorbed in the subsurface, and the mass dissolved in the groundwater</w:t>
      </w:r>
      <w:r>
        <w:t>.</w:t>
      </w:r>
    </w:p>
    <w:p w:rsidR="004A74A7" w:rsidP="006366FF" w14:paraId="129784A9" w14:textId="1D7A7140">
      <w:pPr>
        <w:pStyle w:val="ListParagraph"/>
        <w:numPr>
          <w:ilvl w:val="1"/>
          <w:numId w:val="17"/>
        </w:numPr>
        <w:autoSpaceDE w:val="0"/>
        <w:autoSpaceDN w:val="0"/>
        <w:adjustRightInd w:val="0"/>
      </w:pPr>
      <w:r>
        <w:t>O</w:t>
      </w:r>
      <w:r w:rsidR="006366FF">
        <w:t xml:space="preserve">ther materials as appropriate. </w:t>
      </w:r>
    </w:p>
    <w:p w:rsidR="002451EB" w:rsidP="002451EB" w14:paraId="3F07F8B6" w14:textId="272300C1">
      <w:pPr>
        <w:pStyle w:val="ListParagraph"/>
        <w:numPr>
          <w:ilvl w:val="0"/>
          <w:numId w:val="25"/>
        </w:numPr>
        <w:autoSpaceDE w:val="0"/>
        <w:autoSpaceDN w:val="0"/>
        <w:adjustRightInd w:val="0"/>
      </w:pPr>
      <w:r>
        <w:t>Annual LGIR that includes:</w:t>
      </w:r>
    </w:p>
    <w:p w:rsidR="002451EB" w:rsidP="002451EB" w14:paraId="55877A5D" w14:textId="1DC2E6D4">
      <w:pPr>
        <w:pStyle w:val="ListParagraph"/>
        <w:numPr>
          <w:ilvl w:val="0"/>
          <w:numId w:val="17"/>
        </w:numPr>
        <w:autoSpaceDE w:val="0"/>
        <w:autoSpaceDN w:val="0"/>
        <w:adjustRightInd w:val="0"/>
      </w:pPr>
      <w:r>
        <w:t>For all pollutants in 423.19(k), include: effluent monitoring data reported pursuant to section 127, groundwater monitoring data as the CRL leaves each of the applicable landfills and surface impoundments, groundwater monitoring at the point the combustion residual leachate enters each of the surface water bodies, and summary statistics for the data submitted.</w:t>
      </w:r>
    </w:p>
    <w:p w:rsidR="00060433" w:rsidRPr="00300A27" w:rsidP="00060433" w14:paraId="5459B9FD" w14:textId="77777777">
      <w:pPr>
        <w:pStyle w:val="parag"/>
        <w:spacing w:after="0"/>
      </w:pPr>
    </w:p>
    <w:p w:rsidR="00060433" w:rsidRPr="00942BD7" w:rsidP="00060433" w14:paraId="1140F694" w14:textId="77777777">
      <w:pPr>
        <w:ind w:firstLine="720"/>
        <w:rPr>
          <w:u w:val="single"/>
        </w:rPr>
      </w:pPr>
      <w:r w:rsidRPr="00942BD7">
        <w:rPr>
          <w:u w:val="single"/>
        </w:rPr>
        <w:t>Respondent Activities</w:t>
      </w:r>
    </w:p>
    <w:p w:rsidR="00060433" w:rsidP="00060433" w14:paraId="0440532D" w14:textId="049AF9D6"/>
    <w:p w:rsidR="008A23A8" w:rsidRPr="0054165B" w:rsidP="007C7A7F" w14:paraId="48F4CA85" w14:textId="53119CA5">
      <w:pPr>
        <w:pStyle w:val="ListParagraph"/>
        <w:numPr>
          <w:ilvl w:val="0"/>
          <w:numId w:val="33"/>
        </w:numPr>
      </w:pPr>
      <w:r w:rsidRPr="0054165B">
        <w:t>LGI</w:t>
      </w:r>
      <w:r w:rsidRPr="0054165B" w:rsidR="007C7A7F">
        <w:t>R</w:t>
      </w:r>
      <w:r w:rsidRPr="0054165B">
        <w:t xml:space="preserve">: </w:t>
      </w:r>
    </w:p>
    <w:p w:rsidR="007C7A7F" w:rsidRPr="0054165B" w:rsidP="007C7A7F" w14:paraId="1C48C2CB" w14:textId="77777777">
      <w:pPr>
        <w:pStyle w:val="ListParagraph"/>
        <w:numPr>
          <w:ilvl w:val="0"/>
          <w:numId w:val="17"/>
        </w:numPr>
        <w:autoSpaceDE w:val="0"/>
        <w:autoSpaceDN w:val="0"/>
        <w:adjustRightInd w:val="0"/>
      </w:pPr>
      <w:r w:rsidRPr="0054165B">
        <w:t>Prepare general information, compile NPDES permits, compile tables of generating units, landfills and surface impoundments, and surface water bodies.</w:t>
      </w:r>
    </w:p>
    <w:p w:rsidR="007C7A7F" w:rsidRPr="0054165B" w:rsidP="007C7A7F" w14:paraId="2E65ABF5" w14:textId="77777777">
      <w:pPr>
        <w:pStyle w:val="ListParagraph"/>
        <w:numPr>
          <w:ilvl w:val="0"/>
          <w:numId w:val="17"/>
        </w:numPr>
        <w:autoSpaceDE w:val="0"/>
        <w:autoSpaceDN w:val="0"/>
        <w:adjustRightInd w:val="0"/>
      </w:pPr>
      <w:r w:rsidRPr="0054165B">
        <w:t>Identify and compile information regarding generating unit operation; landfill/surface impoundment commission years, acreage, liner status, types/quantities of solid waste present, and information on status; compile information on surface water bodies after determining location and distance for each.</w:t>
      </w:r>
    </w:p>
    <w:p w:rsidR="008A23A8" w:rsidRPr="0054165B" w:rsidP="008A23A8" w14:paraId="7CB206C3" w14:textId="28D00421">
      <w:pPr>
        <w:pStyle w:val="ListParagraph"/>
        <w:numPr>
          <w:ilvl w:val="0"/>
          <w:numId w:val="17"/>
        </w:numPr>
        <w:autoSpaceDE w:val="0"/>
        <w:autoSpaceDN w:val="0"/>
        <w:adjustRightInd w:val="0"/>
      </w:pPr>
      <w:r w:rsidRPr="0054165B">
        <w:t xml:space="preserve">Compile underlying data including geographical, </w:t>
      </w:r>
      <w:r w:rsidR="00367AA1">
        <w:t>landfill and/or surface impoundment</w:t>
      </w:r>
      <w:r w:rsidRPr="0054165B">
        <w:t xml:space="preserve"> operating data and characteristics, groundwater characteristics, surface water body characteristics</w:t>
      </w:r>
      <w:r w:rsidRPr="0054165B" w:rsidR="0054165B">
        <w:t xml:space="preserve"> and required maps</w:t>
      </w:r>
      <w:r w:rsidRPr="0054165B">
        <w:t>.</w:t>
      </w:r>
    </w:p>
    <w:p w:rsidR="0054165B" w:rsidRPr="0054165B" w:rsidP="0054165B" w14:paraId="488C16DA" w14:textId="72FDD1B6">
      <w:pPr>
        <w:pStyle w:val="ListParagraph"/>
        <w:numPr>
          <w:ilvl w:val="0"/>
          <w:numId w:val="17"/>
        </w:numPr>
        <w:autoSpaceDE w:val="0"/>
        <w:autoSpaceDN w:val="0"/>
        <w:adjustRightInd w:val="0"/>
      </w:pPr>
      <w:r w:rsidRPr="0054165B">
        <w:t xml:space="preserve">Calculate estimates of travel time of groundwater for each </w:t>
      </w:r>
      <w:r w:rsidR="00367AA1">
        <w:t>landfill and/or surface impoundment</w:t>
      </w:r>
      <w:r w:rsidRPr="0054165B">
        <w:t xml:space="preserve"> to each surface water body.</w:t>
      </w:r>
    </w:p>
    <w:p w:rsidR="0054165B" w:rsidRPr="0054165B" w:rsidP="0054165B" w14:paraId="7E4CC8AD" w14:textId="0E651A52">
      <w:pPr>
        <w:pStyle w:val="ListParagraph"/>
        <w:numPr>
          <w:ilvl w:val="0"/>
          <w:numId w:val="17"/>
        </w:numPr>
        <w:autoSpaceDE w:val="0"/>
        <w:autoSpaceDN w:val="0"/>
        <w:adjustRightInd w:val="0"/>
      </w:pPr>
      <w:r w:rsidRPr="0054165B">
        <w:t>Calculate summary statistics for data requested (specific to groundwater characteristics and monitoring data).</w:t>
      </w:r>
    </w:p>
    <w:p w:rsidR="008A23A8" w:rsidRPr="0054165B" w:rsidP="0054165B" w14:paraId="46E49DCA" w14:textId="3B3FDD92">
      <w:pPr>
        <w:pStyle w:val="ListParagraph"/>
        <w:numPr>
          <w:ilvl w:val="0"/>
          <w:numId w:val="17"/>
        </w:numPr>
        <w:autoSpaceDE w:val="0"/>
        <w:autoSpaceDN w:val="0"/>
        <w:adjustRightInd w:val="0"/>
      </w:pPr>
      <w:r w:rsidRPr="0054165B">
        <w:t xml:space="preserve">Generate </w:t>
      </w:r>
      <w:r w:rsidR="00367AA1">
        <w:t xml:space="preserve">required </w:t>
      </w:r>
      <w:r w:rsidRPr="0054165B">
        <w:t>plots</w:t>
      </w:r>
      <w:r w:rsidR="00367AA1">
        <w:t xml:space="preserve"> using compiled data</w:t>
      </w:r>
      <w:r w:rsidRPr="0054165B">
        <w:t>.</w:t>
      </w:r>
    </w:p>
    <w:p w:rsidR="008A23A8" w:rsidRPr="0054165B" w:rsidP="0054165B" w14:paraId="72943D77" w14:textId="6078F958">
      <w:pPr>
        <w:pStyle w:val="ListParagraph"/>
        <w:numPr>
          <w:ilvl w:val="0"/>
          <w:numId w:val="17"/>
        </w:numPr>
        <w:autoSpaceDE w:val="0"/>
        <w:autoSpaceDN w:val="0"/>
        <w:adjustRightInd w:val="0"/>
      </w:pPr>
      <w:r w:rsidRPr="0054165B">
        <w:t>Compile b</w:t>
      </w:r>
      <w:r w:rsidRPr="0054165B">
        <w:t>oring logs, geotechnical laboratory reports, and sieve analyses from the initial safety factor assessment.</w:t>
      </w:r>
    </w:p>
    <w:p w:rsidR="008A23A8" w:rsidRPr="0054165B" w:rsidP="0054165B" w14:paraId="3C06F7D7" w14:textId="1C3AFF86">
      <w:pPr>
        <w:pStyle w:val="ListParagraph"/>
        <w:numPr>
          <w:ilvl w:val="0"/>
          <w:numId w:val="17"/>
        </w:numPr>
        <w:autoSpaceDE w:val="0"/>
        <w:autoSpaceDN w:val="0"/>
        <w:adjustRightInd w:val="0"/>
      </w:pPr>
      <w:r w:rsidRPr="0054165B">
        <w:t>Compile l</w:t>
      </w:r>
      <w:r w:rsidRPr="0054165B">
        <w:t>ist of sorbents for the pollutants listed in 423.19(k)</w:t>
      </w:r>
      <w:r w:rsidRPr="0054165B">
        <w:t xml:space="preserve"> and research done on each.</w:t>
      </w:r>
    </w:p>
    <w:p w:rsidR="008A23A8" w:rsidRPr="0054165B" w:rsidP="007C7A7F" w14:paraId="1BD0B7CB" w14:textId="77777777">
      <w:pPr>
        <w:pStyle w:val="ListParagraph"/>
        <w:numPr>
          <w:ilvl w:val="0"/>
          <w:numId w:val="33"/>
        </w:numPr>
        <w:autoSpaceDE w:val="0"/>
        <w:autoSpaceDN w:val="0"/>
        <w:adjustRightInd w:val="0"/>
      </w:pPr>
      <w:r w:rsidRPr="0054165B">
        <w:t>Annual LGIR that includes:</w:t>
      </w:r>
    </w:p>
    <w:p w:rsidR="0054165B" w:rsidRPr="0054165B" w:rsidP="0054165B" w14:paraId="77437ED2" w14:textId="25D95A17">
      <w:pPr>
        <w:pStyle w:val="ListParagraph"/>
        <w:numPr>
          <w:ilvl w:val="0"/>
          <w:numId w:val="17"/>
        </w:numPr>
        <w:autoSpaceDE w:val="0"/>
        <w:autoSpaceDN w:val="0"/>
        <w:adjustRightInd w:val="0"/>
      </w:pPr>
      <w:r w:rsidRPr="0054165B">
        <w:t>Compile</w:t>
      </w:r>
      <w:r w:rsidR="003C2A38">
        <w:t>d</w:t>
      </w:r>
      <w:r w:rsidRPr="0054165B">
        <w:t xml:space="preserve"> monitoring data and calculate</w:t>
      </w:r>
      <w:r w:rsidR="003C2A38">
        <w:t>d</w:t>
      </w:r>
      <w:r w:rsidRPr="0054165B">
        <w:t xml:space="preserve"> summary statistics for the data submitted.</w:t>
      </w:r>
    </w:p>
    <w:p w:rsidR="00624B8C" w:rsidP="00C43A9F" w14:paraId="2186510B" w14:textId="77777777"/>
    <w:p w:rsidR="00EC2390" w:rsidRPr="00572B2C" w:rsidP="00F03B01" w14:paraId="0EA886F9" w14:textId="77777777">
      <w:pPr>
        <w:pStyle w:val="Heading2"/>
      </w:pPr>
      <w:bookmarkStart w:id="26" w:name="_Toc112059972"/>
      <w:r w:rsidRPr="00572B2C">
        <w:t>5.</w:t>
      </w:r>
      <w:r w:rsidRPr="00572B2C">
        <w:tab/>
      </w:r>
      <w:r w:rsidRPr="00572B2C" w:rsidR="00364323">
        <w:t>The Information Collected – Agency Activities, Collection Methodology, and Information Management</w:t>
      </w:r>
      <w:bookmarkEnd w:id="26"/>
    </w:p>
    <w:p w:rsidR="00EC2390" w:rsidRPr="00572B2C" w:rsidP="00F03B01" w14:paraId="724EBA9F" w14:textId="77777777">
      <w:pPr>
        <w:pStyle w:val="Heading3"/>
      </w:pPr>
      <w:bookmarkStart w:id="27" w:name="_Toc112059973"/>
      <w:r w:rsidRPr="00572B2C">
        <w:t>a.</w:t>
      </w:r>
      <w:r w:rsidRPr="00572B2C">
        <w:tab/>
        <w:t>Agency Activities</w:t>
      </w:r>
      <w:bookmarkEnd w:id="27"/>
    </w:p>
    <w:p w:rsidR="00EC2390" w:rsidRPr="00BB778C" w14:paraId="67508487" w14:textId="05DE7C31">
      <w:r>
        <w:t>EPA is responsible for overseeing the implementation of the rule.</w:t>
      </w:r>
      <w:r w:rsidR="00182908">
        <w:t xml:space="preserve"> </w:t>
      </w:r>
    </w:p>
    <w:p w:rsidR="00EC2390" w:rsidRPr="00BB778C" w:rsidP="00F03B01" w14:paraId="16F92668" w14:textId="77777777">
      <w:pPr>
        <w:pStyle w:val="Heading3"/>
      </w:pPr>
      <w:bookmarkStart w:id="28" w:name="_Toc112059974"/>
      <w:r w:rsidRPr="00BB778C">
        <w:t>b.</w:t>
      </w:r>
      <w:r w:rsidRPr="00BB778C">
        <w:tab/>
        <w:t>Collection Methodology and Management</w:t>
      </w:r>
      <w:bookmarkEnd w:id="28"/>
    </w:p>
    <w:p w:rsidR="00EC2390" w:rsidRPr="00BB778C" w14:paraId="6F4324D1" w14:textId="56CE8848">
      <w:pPr>
        <w:ind w:firstLine="720"/>
      </w:pPr>
      <w:r>
        <w:t xml:space="preserve">A </w:t>
      </w:r>
      <w:r w:rsidR="006D1B36">
        <w:t>steam electric power plant</w:t>
      </w:r>
      <w:r w:rsidRPr="00BB778C" w:rsidR="00064CC1">
        <w:t xml:space="preserve"> </w:t>
      </w:r>
      <w:r w:rsidRPr="00BB778C" w:rsidR="0037580F">
        <w:t>would</w:t>
      </w:r>
      <w:r w:rsidRPr="00BB778C" w:rsidR="001051C4">
        <w:t xml:space="preserve"> submit </w:t>
      </w:r>
      <w:r>
        <w:t>its</w:t>
      </w:r>
      <w:r w:rsidRPr="00BB778C" w:rsidR="00A84D42">
        <w:t xml:space="preserve"> </w:t>
      </w:r>
      <w:r w:rsidR="006D1B36">
        <w:t>certifications and annual</w:t>
      </w:r>
      <w:r>
        <w:t xml:space="preserve"> </w:t>
      </w:r>
      <w:r w:rsidRPr="00BB778C" w:rsidR="00E200A5">
        <w:t>report</w:t>
      </w:r>
      <w:r w:rsidR="006D1B36">
        <w:t>s</w:t>
      </w:r>
      <w:r w:rsidRPr="00BB778C" w:rsidR="00E200A5">
        <w:t xml:space="preserve"> </w:t>
      </w:r>
      <w:r w:rsidRPr="00BB778C" w:rsidR="00054148">
        <w:t xml:space="preserve">in a manner specified by </w:t>
      </w:r>
      <w:r w:rsidRPr="00BB778C" w:rsidR="001051C4">
        <w:t xml:space="preserve">the </w:t>
      </w:r>
      <w:r w:rsidR="006D1B36">
        <w:t>permitting authority</w:t>
      </w:r>
      <w:r w:rsidR="001049FF">
        <w:t xml:space="preserve">. </w:t>
      </w:r>
      <w:r w:rsidR="006D1B36">
        <w:t>In addition, the power plant would post all required reporting, including certain monitoring data, to a publicly accessible website</w:t>
      </w:r>
      <w:r w:rsidRPr="00BB778C" w:rsidR="0037580F">
        <w:t>.</w:t>
      </w:r>
    </w:p>
    <w:p w:rsidR="00EC2390" w:rsidRPr="00BB778C" w14:paraId="7DE8593D" w14:textId="77777777"/>
    <w:p w:rsidR="00EC2390" w:rsidRPr="00BB778C" w:rsidP="00F03B01" w14:paraId="55B467FA" w14:textId="77777777">
      <w:pPr>
        <w:pStyle w:val="Heading3"/>
      </w:pPr>
      <w:bookmarkStart w:id="29" w:name="_Toc112059975"/>
      <w:r w:rsidRPr="00BB778C">
        <w:t>c.</w:t>
      </w:r>
      <w:r w:rsidRPr="00BB778C">
        <w:tab/>
        <w:t>Small Entity Flexibility</w:t>
      </w:r>
      <w:bookmarkEnd w:id="29"/>
    </w:p>
    <w:p w:rsidR="00A84D42" w:rsidRPr="00BB778C" w:rsidP="00A84D42" w14:paraId="0505D48A" w14:textId="65657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78C">
        <w:tab/>
      </w:r>
      <w:r w:rsidR="001D7F4E">
        <w:t xml:space="preserve">The </w:t>
      </w:r>
      <w:r w:rsidR="00772526">
        <w:t>proposed rule is unlikely to have a significant impact on a substantial number of small entities</w:t>
      </w:r>
      <w:r w:rsidRPr="00BB778C">
        <w:t xml:space="preserve">. </w:t>
      </w:r>
    </w:p>
    <w:p w:rsidR="001051C4" w:rsidRPr="00BB778C" w:rsidP="00A84D42" w14:paraId="4BB76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2390" w:rsidRPr="00BB778C" w:rsidP="00F03B01" w14:paraId="5648FD44" w14:textId="77777777">
      <w:pPr>
        <w:pStyle w:val="Heading3"/>
      </w:pPr>
      <w:bookmarkStart w:id="30" w:name="_Toc112059976"/>
      <w:r w:rsidRPr="00BB778C">
        <w:t>d.</w:t>
      </w:r>
      <w:r w:rsidRPr="00BB778C">
        <w:tab/>
        <w:t>Collection Schedule</w:t>
      </w:r>
      <w:bookmarkEnd w:id="30"/>
    </w:p>
    <w:p w:rsidR="00931776" w:rsidRPr="002A651E" w:rsidP="004444D4" w14:paraId="340D13F2" w14:textId="6ED8549D">
      <w:r w:rsidRPr="00BB778C">
        <w:tab/>
      </w:r>
      <w:r w:rsidR="001D7F4E">
        <w:t xml:space="preserve">As </w:t>
      </w:r>
      <w:r w:rsidRPr="00AA410E" w:rsidR="001D7F4E">
        <w:t xml:space="preserve">explained in Section </w:t>
      </w:r>
      <w:r w:rsidRPr="00AA410E" w:rsidR="001049FF">
        <w:t>4.b.i</w:t>
      </w:r>
      <w:r w:rsidRPr="00AA410E" w:rsidR="001D7F4E">
        <w:t xml:space="preserve">, </w:t>
      </w:r>
      <w:r w:rsidRPr="00AA410E" w:rsidR="00653DD8">
        <w:t>steam electric power plants</w:t>
      </w:r>
      <w:r w:rsidRPr="00AA410E" w:rsidR="001D7F4E">
        <w:t xml:space="preserve"> would be required to submit </w:t>
      </w:r>
      <w:r w:rsidRPr="00AA410E">
        <w:t xml:space="preserve">one-time notices of planned participation </w:t>
      </w:r>
      <w:r w:rsidR="000808B6">
        <w:t xml:space="preserve">(NOPPs) </w:t>
      </w:r>
      <w:r w:rsidRPr="00AA410E">
        <w:t xml:space="preserve">if they wish to </w:t>
      </w:r>
      <w:r w:rsidRPr="00AA410E" w:rsidR="00F22393">
        <w:t xml:space="preserve">participate </w:t>
      </w:r>
      <w:r w:rsidRPr="00AA410E">
        <w:t>in a specific subcategory</w:t>
      </w:r>
      <w:r w:rsidRPr="00AA410E" w:rsidR="00E04D5F">
        <w:t xml:space="preserve"> within one year of publication of the final rule in the Federal Register</w:t>
      </w:r>
      <w:r w:rsidRPr="00AA410E">
        <w:t>. In addition, plants must maintain a publicly accessible internet site and post all required reporting</w:t>
      </w:r>
      <w:r w:rsidRPr="00AA410E" w:rsidR="00E04D5F">
        <w:t xml:space="preserve"> information to the website within 30 days of submission to the permitting authority, as well as notify EPA and the permitting authority when changes are made to the website. Dependent on the subcategories applicable to the plant, they must also submit</w:t>
      </w:r>
      <w:r w:rsidRPr="00AA410E" w:rsidR="006F6647">
        <w:t xml:space="preserve"> one-time</w:t>
      </w:r>
      <w:r w:rsidRPr="00AA410E" w:rsidR="00E04D5F">
        <w:t xml:space="preserve"> initial certification statements</w:t>
      </w:r>
      <w:r w:rsidRPr="00AA410E" w:rsidR="006F6647">
        <w:t xml:space="preserve"> within 30 days</w:t>
      </w:r>
      <w:r w:rsidRPr="00AA410E" w:rsidR="00E04D5F">
        <w:t xml:space="preserve">, </w:t>
      </w:r>
      <w:r w:rsidRPr="00AA410E" w:rsidR="006F6647">
        <w:t xml:space="preserve">a one-time termination of need statement within 30 days from when the source no longer qualifies, </w:t>
      </w:r>
      <w:r w:rsidRPr="00AA410E" w:rsidR="00E04D5F">
        <w:t xml:space="preserve">a one-time </w:t>
      </w:r>
      <w:r w:rsidRPr="00AA410E" w:rsidR="00AA410E">
        <w:t>LGIR</w:t>
      </w:r>
      <w:r w:rsidRPr="00AA410E" w:rsidR="00E04D5F">
        <w:t xml:space="preserve"> report</w:t>
      </w:r>
      <w:r w:rsidRPr="00AA410E" w:rsidR="007A69A1">
        <w:t xml:space="preserve"> within </w:t>
      </w:r>
      <w:r w:rsidRPr="00AA410E" w:rsidR="00AA410E">
        <w:t>90</w:t>
      </w:r>
      <w:r w:rsidRPr="00AA410E" w:rsidR="007A69A1">
        <w:t xml:space="preserve"> days of the final compliance </w:t>
      </w:r>
      <w:r w:rsidRPr="002A651E" w:rsidR="007A69A1">
        <w:t>date of the rule</w:t>
      </w:r>
      <w:r w:rsidRPr="002A651E" w:rsidR="00E04D5F">
        <w:t>, and annual progress reports</w:t>
      </w:r>
      <w:r w:rsidRPr="002A651E" w:rsidR="00AA410E">
        <w:t xml:space="preserve"> by March 1 of each year</w:t>
      </w:r>
      <w:r w:rsidRPr="002A651E" w:rsidR="00E04D5F">
        <w:t>.</w:t>
      </w:r>
    </w:p>
    <w:p w:rsidR="00C43A9F" w:rsidRPr="002A651E" w14:paraId="42BAD12D" w14:textId="77777777"/>
    <w:p w:rsidR="00EC2390" w:rsidRPr="00DE07EA" w:rsidP="00F03B01" w14:paraId="13F79167" w14:textId="77777777">
      <w:pPr>
        <w:pStyle w:val="Heading2"/>
      </w:pPr>
      <w:bookmarkStart w:id="31" w:name="_Toc112059977"/>
      <w:r w:rsidRPr="00DE07EA">
        <w:t>6.</w:t>
      </w:r>
      <w:r w:rsidRPr="00DE07EA">
        <w:tab/>
      </w:r>
      <w:r w:rsidRPr="00DE07EA" w:rsidR="00355E80">
        <w:t>Estimating the Burden and Cost of the Collection</w:t>
      </w:r>
      <w:bookmarkEnd w:id="31"/>
    </w:p>
    <w:p w:rsidR="00EC2390" w:rsidRPr="00DE07EA" w:rsidP="00F03B01" w14:paraId="1B91DF08" w14:textId="76ED4DC3">
      <w:pPr>
        <w:pStyle w:val="Heading3"/>
      </w:pPr>
      <w:bookmarkStart w:id="32" w:name="_Toc112059978"/>
      <w:r w:rsidRPr="00DE07EA">
        <w:t>a.</w:t>
      </w:r>
      <w:r w:rsidRPr="00DE07EA">
        <w:tab/>
        <w:t>Estimating Respondent Burden</w:t>
      </w:r>
      <w:bookmarkEnd w:id="32"/>
    </w:p>
    <w:p w:rsidR="002A651E" w:rsidRPr="006C5C80" w:rsidP="002A651E" w14:paraId="1376B0EC" w14:textId="19177C79">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DE07EA">
        <w:rPr>
          <w:rStyle w:val="Table"/>
          <w:b w:val="0"/>
          <w:sz w:val="20"/>
          <w:szCs w:val="20"/>
        </w:rPr>
        <w:tab/>
      </w:r>
      <w:r w:rsidRPr="00DE07EA">
        <w:rPr>
          <w:rStyle w:val="Table"/>
          <w:b w:val="0"/>
          <w:u w:val="single"/>
        </w:rPr>
        <w:t>F</w:t>
      </w:r>
      <w:r w:rsidRPr="002A651E">
        <w:rPr>
          <w:rStyle w:val="Table"/>
          <w:b w:val="0"/>
          <w:u w:val="single"/>
        </w:rPr>
        <w:t>acilities</w:t>
      </w:r>
      <w:r w:rsidRPr="002A651E">
        <w:rPr>
          <w:rStyle w:val="Table"/>
          <w:b w:val="0"/>
        </w:rPr>
        <w:t>:</w:t>
      </w:r>
      <w:r w:rsidRPr="002A651E">
        <w:rPr>
          <w:rStyle w:val="Table"/>
          <w:b w:val="0"/>
          <w:sz w:val="20"/>
          <w:szCs w:val="20"/>
        </w:rPr>
        <w:t xml:space="preserve">  </w:t>
      </w:r>
      <w:r w:rsidRPr="002A651E">
        <w:rPr>
          <w:rFonts w:cs="Arial"/>
        </w:rPr>
        <w:t>EPA estimates 100 steam electric facilities would be subject to today’s proposed rule. As explained above, steam electric facilities, depending on individual reporting requirements, would</w:t>
      </w:r>
      <w:r w:rsidRPr="006C5C80">
        <w:rPr>
          <w:rFonts w:cs="Arial"/>
        </w:rPr>
        <w:t xml:space="preserve"> need to generate and post all data to a publicly available website; compile data to submit NOPPs, progress reports, and other notices; and submit an initial and annual LGIR if they have a CRL landfill or surface impoundment. EPA’s estimate</w:t>
      </w:r>
      <w:r>
        <w:rPr>
          <w:rFonts w:cs="Arial"/>
        </w:rPr>
        <w:t>d burden</w:t>
      </w:r>
      <w:r w:rsidRPr="006C5C80">
        <w:rPr>
          <w:rFonts w:cs="Arial"/>
        </w:rPr>
        <w:t xml:space="preserve"> for completion of these reporting and recordkeeping </w:t>
      </w:r>
      <w:r>
        <w:rPr>
          <w:rFonts w:cs="Arial"/>
        </w:rPr>
        <w:t xml:space="preserve">requirements </w:t>
      </w:r>
      <w:r w:rsidRPr="006C5C80">
        <w:rPr>
          <w:rFonts w:cs="Arial"/>
        </w:rPr>
        <w:t xml:space="preserve">are presented in Table 1 below. </w:t>
      </w:r>
    </w:p>
    <w:p w:rsidR="002A651E" w:rsidP="002A651E" w14:paraId="4B6E0781"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tbl>
      <w:tblPr>
        <w:tblW w:w="9431" w:type="dxa"/>
        <w:tblLayout w:type="fixed"/>
        <w:tblLook w:val="04A0"/>
      </w:tblPr>
      <w:tblGrid>
        <w:gridCol w:w="1075"/>
        <w:gridCol w:w="1671"/>
        <w:gridCol w:w="1671"/>
        <w:gridCol w:w="1671"/>
        <w:gridCol w:w="1671"/>
        <w:gridCol w:w="1672"/>
      </w:tblGrid>
      <w:tr w14:paraId="5CD1C2B0" w14:textId="77777777" w:rsidTr="00AD4B5E">
        <w:tblPrEx>
          <w:tblW w:w="9431" w:type="dxa"/>
          <w:tblLayout w:type="fixed"/>
          <w:tblLook w:val="04A0"/>
        </w:tblPrEx>
        <w:trPr>
          <w:trHeight w:val="300"/>
          <w:tblHeader/>
        </w:trPr>
        <w:tc>
          <w:tcPr>
            <w:tcW w:w="9431" w:type="dxa"/>
            <w:gridSpan w:val="6"/>
            <w:tcBorders>
              <w:bottom w:val="double" w:sz="4" w:space="0" w:color="auto"/>
            </w:tcBorders>
            <w:shd w:val="clear" w:color="auto" w:fill="auto"/>
            <w:vAlign w:val="bottom"/>
          </w:tcPr>
          <w:p w:rsidR="002A651E" w:rsidP="00AD4B5E" w14:paraId="5722BB6D" w14:textId="77777777">
            <w:pPr>
              <w:jc w:val="center"/>
              <w:rPr>
                <w:b/>
                <w:bCs/>
                <w:color w:val="000000"/>
              </w:rPr>
            </w:pPr>
            <w:r>
              <w:rPr>
                <w:b/>
                <w:bCs/>
                <w:color w:val="000000"/>
              </w:rPr>
              <w:t xml:space="preserve">Table 1. Estimated Facility Burden </w:t>
            </w:r>
          </w:p>
          <w:p w:rsidR="002A651E" w:rsidRPr="00CE7086" w:rsidP="00AD4B5E" w14:paraId="6A7D1D16" w14:textId="77777777">
            <w:pPr>
              <w:jc w:val="center"/>
              <w:rPr>
                <w:b/>
                <w:bCs/>
                <w:color w:val="000000"/>
              </w:rPr>
            </w:pPr>
          </w:p>
        </w:tc>
      </w:tr>
      <w:tr w14:paraId="45C35C18" w14:textId="77777777" w:rsidTr="00AD4B5E">
        <w:tblPrEx>
          <w:tblW w:w="9431" w:type="dxa"/>
          <w:tblLayout w:type="fixed"/>
          <w:tblLook w:val="04A0"/>
        </w:tblPrEx>
        <w:trPr>
          <w:trHeight w:val="300"/>
          <w:tblHeader/>
        </w:trPr>
        <w:tc>
          <w:tcPr>
            <w:tcW w:w="1075" w:type="dxa"/>
            <w:tcBorders>
              <w:top w:val="double" w:sz="4" w:space="0" w:color="auto"/>
              <w:left w:val="double" w:sz="4" w:space="0" w:color="auto"/>
              <w:bottom w:val="single" w:sz="6" w:space="0" w:color="auto"/>
              <w:right w:val="single" w:sz="6" w:space="0" w:color="auto"/>
            </w:tcBorders>
            <w:shd w:val="pct10" w:color="auto" w:fill="auto"/>
            <w:vAlign w:val="bottom"/>
            <w:hideMark/>
          </w:tcPr>
          <w:p w:rsidR="002A651E" w:rsidRPr="002E672E" w:rsidP="00AD4B5E" w14:paraId="7626B0C7" w14:textId="77777777">
            <w:pPr>
              <w:jc w:val="center"/>
              <w:rPr>
                <w:b/>
                <w:bCs/>
                <w:color w:val="000000"/>
                <w:sz w:val="20"/>
                <w:szCs w:val="20"/>
              </w:rPr>
            </w:pPr>
            <w:r w:rsidRPr="002E672E">
              <w:rPr>
                <w:b/>
                <w:bCs/>
                <w:color w:val="000000"/>
                <w:sz w:val="20"/>
                <w:szCs w:val="20"/>
              </w:rPr>
              <w:t>423.19</w:t>
            </w:r>
          </w:p>
        </w:tc>
        <w:tc>
          <w:tcPr>
            <w:tcW w:w="1671"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2A651E" w:rsidRPr="002E672E" w:rsidP="00AD4B5E" w14:paraId="4558B023" w14:textId="77777777">
            <w:pPr>
              <w:jc w:val="center"/>
              <w:rPr>
                <w:b/>
                <w:bCs/>
                <w:color w:val="000000"/>
                <w:sz w:val="20"/>
                <w:szCs w:val="20"/>
              </w:rPr>
            </w:pPr>
            <w:r w:rsidRPr="002E672E">
              <w:rPr>
                <w:b/>
                <w:bCs/>
                <w:color w:val="000000"/>
                <w:sz w:val="20"/>
                <w:szCs w:val="20"/>
              </w:rPr>
              <w:t>Frequency</w:t>
            </w:r>
            <w:r>
              <w:rPr>
                <w:b/>
                <w:bCs/>
                <w:color w:val="000000"/>
                <w:sz w:val="20"/>
                <w:szCs w:val="20"/>
              </w:rPr>
              <w:t xml:space="preserve"> of Reporting </w:t>
            </w:r>
          </w:p>
        </w:tc>
        <w:tc>
          <w:tcPr>
            <w:tcW w:w="1671" w:type="dxa"/>
            <w:tcBorders>
              <w:top w:val="double" w:sz="4" w:space="0" w:color="auto"/>
              <w:left w:val="single" w:sz="6" w:space="0" w:color="auto"/>
              <w:bottom w:val="single" w:sz="6" w:space="0" w:color="auto"/>
              <w:right w:val="single" w:sz="6" w:space="0" w:color="auto"/>
            </w:tcBorders>
            <w:shd w:val="pct10" w:color="auto" w:fill="auto"/>
            <w:noWrap/>
            <w:vAlign w:val="bottom"/>
            <w:hideMark/>
          </w:tcPr>
          <w:p w:rsidR="002A651E" w:rsidP="00AD4B5E" w14:paraId="766A13A4" w14:textId="77777777">
            <w:pPr>
              <w:jc w:val="center"/>
              <w:rPr>
                <w:b/>
                <w:bCs/>
                <w:color w:val="000000"/>
                <w:sz w:val="20"/>
                <w:szCs w:val="20"/>
              </w:rPr>
            </w:pPr>
            <w:r w:rsidRPr="002E672E">
              <w:rPr>
                <w:b/>
                <w:bCs/>
                <w:color w:val="000000"/>
                <w:sz w:val="20"/>
                <w:szCs w:val="20"/>
              </w:rPr>
              <w:t>Lega</w:t>
            </w:r>
            <w:r>
              <w:rPr>
                <w:b/>
                <w:bCs/>
                <w:color w:val="000000"/>
                <w:sz w:val="20"/>
                <w:szCs w:val="20"/>
              </w:rPr>
              <w:t>l</w:t>
            </w:r>
          </w:p>
          <w:p w:rsidR="002A651E" w:rsidRPr="002E672E" w:rsidP="00AD4B5E" w14:paraId="5E806E1E" w14:textId="77777777">
            <w:pPr>
              <w:jc w:val="center"/>
              <w:rPr>
                <w:b/>
                <w:bCs/>
                <w:color w:val="000000"/>
                <w:sz w:val="20"/>
                <w:szCs w:val="20"/>
              </w:rPr>
            </w:pPr>
            <w:r>
              <w:rPr>
                <w:b/>
                <w:bCs/>
                <w:color w:val="000000"/>
                <w:sz w:val="20"/>
                <w:szCs w:val="20"/>
              </w:rPr>
              <w:t>(Hours)</w:t>
            </w:r>
          </w:p>
        </w:tc>
        <w:tc>
          <w:tcPr>
            <w:tcW w:w="1671" w:type="dxa"/>
            <w:tcBorders>
              <w:top w:val="double" w:sz="4" w:space="0" w:color="auto"/>
              <w:left w:val="single" w:sz="6" w:space="0" w:color="auto"/>
              <w:bottom w:val="single" w:sz="6" w:space="0" w:color="auto"/>
              <w:right w:val="single" w:sz="6" w:space="0" w:color="auto"/>
            </w:tcBorders>
            <w:shd w:val="pct10" w:color="auto" w:fill="auto"/>
            <w:noWrap/>
            <w:vAlign w:val="bottom"/>
            <w:hideMark/>
          </w:tcPr>
          <w:p w:rsidR="002A651E" w:rsidP="00AD4B5E" w14:paraId="000D5257" w14:textId="77777777">
            <w:pPr>
              <w:jc w:val="center"/>
              <w:rPr>
                <w:b/>
                <w:bCs/>
                <w:color w:val="000000"/>
                <w:sz w:val="20"/>
                <w:szCs w:val="20"/>
              </w:rPr>
            </w:pPr>
            <w:r w:rsidRPr="002E672E">
              <w:rPr>
                <w:b/>
                <w:bCs/>
                <w:color w:val="000000"/>
                <w:sz w:val="20"/>
                <w:szCs w:val="20"/>
              </w:rPr>
              <w:t>Mgr</w:t>
            </w:r>
          </w:p>
          <w:p w:rsidR="002A651E" w:rsidRPr="002E672E" w:rsidP="00AD4B5E" w14:paraId="1A1C7421" w14:textId="77777777">
            <w:pPr>
              <w:jc w:val="center"/>
              <w:rPr>
                <w:b/>
                <w:bCs/>
                <w:color w:val="000000"/>
                <w:sz w:val="20"/>
                <w:szCs w:val="20"/>
              </w:rPr>
            </w:pPr>
            <w:r>
              <w:rPr>
                <w:b/>
                <w:bCs/>
                <w:color w:val="000000"/>
                <w:sz w:val="20"/>
                <w:szCs w:val="20"/>
              </w:rPr>
              <w:t>(Hours)</w:t>
            </w:r>
          </w:p>
        </w:tc>
        <w:tc>
          <w:tcPr>
            <w:tcW w:w="1671" w:type="dxa"/>
            <w:tcBorders>
              <w:top w:val="double" w:sz="4" w:space="0" w:color="auto"/>
              <w:left w:val="single" w:sz="6" w:space="0" w:color="auto"/>
              <w:bottom w:val="single" w:sz="6" w:space="0" w:color="auto"/>
              <w:right w:val="single" w:sz="6" w:space="0" w:color="auto"/>
            </w:tcBorders>
            <w:shd w:val="pct10" w:color="auto" w:fill="auto"/>
            <w:noWrap/>
            <w:vAlign w:val="bottom"/>
            <w:hideMark/>
          </w:tcPr>
          <w:p w:rsidR="002A651E" w:rsidP="00AD4B5E" w14:paraId="509FC305" w14:textId="77777777">
            <w:pPr>
              <w:jc w:val="center"/>
              <w:rPr>
                <w:b/>
                <w:bCs/>
                <w:color w:val="000000"/>
                <w:sz w:val="20"/>
                <w:szCs w:val="20"/>
              </w:rPr>
            </w:pPr>
            <w:r>
              <w:rPr>
                <w:b/>
                <w:bCs/>
                <w:color w:val="000000"/>
                <w:sz w:val="20"/>
                <w:szCs w:val="20"/>
              </w:rPr>
              <w:t>Env. Engineer</w:t>
            </w:r>
          </w:p>
          <w:p w:rsidR="002A651E" w:rsidRPr="002E672E" w:rsidP="00AD4B5E" w14:paraId="1C0984AF" w14:textId="77777777">
            <w:pPr>
              <w:jc w:val="center"/>
              <w:rPr>
                <w:b/>
                <w:bCs/>
                <w:color w:val="000000"/>
                <w:sz w:val="20"/>
                <w:szCs w:val="20"/>
              </w:rPr>
            </w:pPr>
            <w:r>
              <w:rPr>
                <w:b/>
                <w:bCs/>
                <w:color w:val="000000"/>
                <w:sz w:val="20"/>
                <w:szCs w:val="20"/>
              </w:rPr>
              <w:t>(Hours)</w:t>
            </w:r>
          </w:p>
        </w:tc>
        <w:tc>
          <w:tcPr>
            <w:tcW w:w="1672" w:type="dxa"/>
            <w:tcBorders>
              <w:top w:val="double" w:sz="4" w:space="0" w:color="auto"/>
              <w:left w:val="single" w:sz="6" w:space="0" w:color="auto"/>
              <w:bottom w:val="single" w:sz="6" w:space="0" w:color="auto"/>
              <w:right w:val="double" w:sz="4" w:space="0" w:color="auto"/>
            </w:tcBorders>
            <w:shd w:val="pct10" w:color="auto" w:fill="auto"/>
            <w:vAlign w:val="bottom"/>
            <w:hideMark/>
          </w:tcPr>
          <w:p w:rsidR="002A651E" w:rsidRPr="002E672E" w:rsidP="00AD4B5E" w14:paraId="3433E420" w14:textId="77777777">
            <w:pPr>
              <w:jc w:val="center"/>
              <w:rPr>
                <w:b/>
                <w:bCs/>
                <w:color w:val="000000"/>
                <w:sz w:val="20"/>
                <w:szCs w:val="20"/>
              </w:rPr>
            </w:pPr>
            <w:r w:rsidRPr="002E672E">
              <w:rPr>
                <w:b/>
                <w:bCs/>
                <w:color w:val="000000"/>
                <w:sz w:val="20"/>
                <w:szCs w:val="20"/>
              </w:rPr>
              <w:t>Number of Facilities</w:t>
            </w:r>
          </w:p>
        </w:tc>
      </w:tr>
      <w:tr w14:paraId="4694EAAE" w14:textId="77777777" w:rsidTr="00AD4B5E">
        <w:tblPrEx>
          <w:tblW w:w="9431" w:type="dxa"/>
          <w:tblLayout w:type="fixed"/>
          <w:tblLook w:val="04A0"/>
        </w:tblPrEx>
        <w:trPr>
          <w:trHeight w:val="300"/>
        </w:trPr>
        <w:tc>
          <w:tcPr>
            <w:tcW w:w="1075" w:type="dxa"/>
            <w:vMerge w:val="restart"/>
            <w:tcBorders>
              <w:top w:val="single" w:sz="6" w:space="0" w:color="auto"/>
              <w:left w:val="double" w:sz="4" w:space="0" w:color="auto"/>
              <w:bottom w:val="single" w:sz="6" w:space="0" w:color="auto"/>
              <w:right w:val="single" w:sz="6" w:space="0" w:color="auto"/>
            </w:tcBorders>
            <w:shd w:val="clear" w:color="auto" w:fill="auto"/>
            <w:noWrap/>
            <w:hideMark/>
          </w:tcPr>
          <w:p w:rsidR="002A651E" w:rsidRPr="002E672E" w:rsidP="00AD4B5E" w14:paraId="72B0CE98" w14:textId="77777777">
            <w:pPr>
              <w:jc w:val="center"/>
              <w:rPr>
                <w:color w:val="000000"/>
                <w:sz w:val="20"/>
                <w:szCs w:val="20"/>
              </w:rPr>
            </w:pPr>
            <w:r>
              <w:rPr>
                <w:color w:val="000000"/>
                <w:sz w:val="20"/>
                <w:szCs w:val="20"/>
              </w:rPr>
              <w:t>(</w:t>
            </w:r>
            <w:r w:rsidRPr="002E672E">
              <w:rPr>
                <w:color w:val="000000"/>
                <w:sz w:val="20"/>
                <w:szCs w:val="20"/>
              </w:rPr>
              <w:t>c</w:t>
            </w:r>
            <w:r>
              <w:rPr>
                <w:color w:val="000000"/>
                <w:sz w:val="20"/>
                <w:szCs w:val="20"/>
              </w:rPr>
              <w:t>)</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03F2A12C" w14:textId="77777777">
            <w:pPr>
              <w:jc w:val="center"/>
              <w:rPr>
                <w:color w:val="000000"/>
                <w:sz w:val="20"/>
                <w:szCs w:val="20"/>
              </w:rPr>
            </w:pPr>
            <w:r w:rsidRPr="002E672E">
              <w:rPr>
                <w:color w:val="000000"/>
                <w:sz w:val="20"/>
                <w:szCs w:val="20"/>
              </w:rPr>
              <w:t>One-Time</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E1DC385"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26E27114"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5818C2BD" w14:textId="77777777">
            <w:pPr>
              <w:jc w:val="center"/>
              <w:rPr>
                <w:color w:val="000000"/>
                <w:sz w:val="20"/>
                <w:szCs w:val="20"/>
              </w:rPr>
            </w:pPr>
            <w:r w:rsidRPr="002E672E">
              <w:rPr>
                <w:color w:val="000000"/>
                <w:sz w:val="20"/>
                <w:szCs w:val="20"/>
              </w:rPr>
              <w:t>15</w:t>
            </w:r>
          </w:p>
        </w:tc>
        <w:tc>
          <w:tcPr>
            <w:tcW w:w="1672" w:type="dxa"/>
            <w:vMerge w:val="restart"/>
            <w:tcBorders>
              <w:top w:val="single" w:sz="6" w:space="0" w:color="auto"/>
              <w:left w:val="single" w:sz="6" w:space="0" w:color="auto"/>
              <w:bottom w:val="single" w:sz="6" w:space="0" w:color="auto"/>
              <w:right w:val="double" w:sz="4" w:space="0" w:color="auto"/>
            </w:tcBorders>
            <w:shd w:val="clear" w:color="auto" w:fill="auto"/>
            <w:hideMark/>
          </w:tcPr>
          <w:p w:rsidR="002A651E" w:rsidRPr="002E672E" w:rsidP="00AD4B5E" w14:paraId="48F3A886" w14:textId="77777777">
            <w:pPr>
              <w:jc w:val="center"/>
              <w:rPr>
                <w:color w:val="000000"/>
                <w:sz w:val="20"/>
                <w:szCs w:val="20"/>
              </w:rPr>
            </w:pPr>
            <w:r w:rsidRPr="002E672E">
              <w:rPr>
                <w:color w:val="000000"/>
                <w:sz w:val="20"/>
                <w:szCs w:val="20"/>
              </w:rPr>
              <w:t>100</w:t>
            </w:r>
          </w:p>
        </w:tc>
      </w:tr>
      <w:tr w14:paraId="4655215B" w14:textId="77777777" w:rsidTr="00AD4B5E">
        <w:tblPrEx>
          <w:tblW w:w="9431" w:type="dxa"/>
          <w:tblLayout w:type="fixed"/>
          <w:tblLook w:val="04A0"/>
        </w:tblPrEx>
        <w:trPr>
          <w:trHeight w:val="300"/>
        </w:trPr>
        <w:tc>
          <w:tcPr>
            <w:tcW w:w="1075" w:type="dxa"/>
            <w:vMerge/>
            <w:tcBorders>
              <w:top w:val="single" w:sz="6" w:space="0" w:color="auto"/>
              <w:left w:val="double" w:sz="4" w:space="0" w:color="auto"/>
              <w:bottom w:val="single" w:sz="6" w:space="0" w:color="auto"/>
              <w:right w:val="single" w:sz="6" w:space="0" w:color="auto"/>
            </w:tcBorders>
            <w:hideMark/>
          </w:tcPr>
          <w:p w:rsidR="002A651E" w:rsidRPr="002E672E" w:rsidP="00AD4B5E" w14:paraId="59FBF26C" w14:textId="77777777">
            <w:pPr>
              <w:jc w:val="center"/>
              <w:rPr>
                <w:color w:val="000000"/>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318FF193" w14:textId="77777777">
            <w:pPr>
              <w:jc w:val="center"/>
              <w:rPr>
                <w:color w:val="000000"/>
                <w:sz w:val="20"/>
                <w:szCs w:val="20"/>
              </w:rPr>
            </w:pPr>
            <w:r w:rsidRPr="002E672E">
              <w:rPr>
                <w:color w:val="000000"/>
                <w:sz w:val="20"/>
                <w:szCs w:val="20"/>
              </w:rPr>
              <w:t>Annually</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7A337428"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22FC27FB" w14:textId="77777777">
            <w:pPr>
              <w:jc w:val="center"/>
              <w:rPr>
                <w:color w:val="000000"/>
                <w:sz w:val="20"/>
                <w:szCs w:val="20"/>
              </w:rPr>
            </w:pPr>
            <w:r w:rsidRPr="002E672E">
              <w:rPr>
                <w:color w:val="000000"/>
                <w:sz w:val="20"/>
                <w:szCs w:val="20"/>
              </w:rPr>
              <w:t>2</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3E968EFE" w14:textId="77777777">
            <w:pPr>
              <w:jc w:val="center"/>
              <w:rPr>
                <w:color w:val="000000"/>
                <w:sz w:val="20"/>
                <w:szCs w:val="20"/>
              </w:rPr>
            </w:pPr>
            <w:r w:rsidRPr="002E672E">
              <w:rPr>
                <w:color w:val="000000"/>
                <w:sz w:val="20"/>
                <w:szCs w:val="20"/>
              </w:rPr>
              <w:t>10</w:t>
            </w:r>
          </w:p>
        </w:tc>
        <w:tc>
          <w:tcPr>
            <w:tcW w:w="1672" w:type="dxa"/>
            <w:vMerge/>
            <w:tcBorders>
              <w:top w:val="single" w:sz="6" w:space="0" w:color="auto"/>
              <w:left w:val="single" w:sz="6" w:space="0" w:color="auto"/>
              <w:bottom w:val="single" w:sz="6" w:space="0" w:color="auto"/>
              <w:right w:val="double" w:sz="4" w:space="0" w:color="auto"/>
            </w:tcBorders>
            <w:hideMark/>
          </w:tcPr>
          <w:p w:rsidR="002A651E" w:rsidRPr="002E672E" w:rsidP="00AD4B5E" w14:paraId="30F872B4" w14:textId="77777777">
            <w:pPr>
              <w:jc w:val="center"/>
              <w:rPr>
                <w:color w:val="000000"/>
                <w:sz w:val="20"/>
                <w:szCs w:val="20"/>
              </w:rPr>
            </w:pPr>
          </w:p>
        </w:tc>
      </w:tr>
      <w:tr w14:paraId="6A8C37DA" w14:textId="77777777" w:rsidTr="00AD4B5E">
        <w:tblPrEx>
          <w:tblW w:w="9431" w:type="dxa"/>
          <w:tblLayout w:type="fixed"/>
          <w:tblLook w:val="04A0"/>
        </w:tblPrEx>
        <w:trPr>
          <w:trHeight w:val="300"/>
        </w:trPr>
        <w:tc>
          <w:tcPr>
            <w:tcW w:w="1075" w:type="dxa"/>
            <w:vMerge w:val="restart"/>
            <w:tcBorders>
              <w:top w:val="single" w:sz="6" w:space="0" w:color="auto"/>
              <w:left w:val="double" w:sz="4" w:space="0" w:color="auto"/>
              <w:bottom w:val="single" w:sz="6" w:space="0" w:color="auto"/>
              <w:right w:val="single" w:sz="6" w:space="0" w:color="auto"/>
            </w:tcBorders>
            <w:shd w:val="clear" w:color="auto" w:fill="auto"/>
            <w:noWrap/>
            <w:hideMark/>
          </w:tcPr>
          <w:p w:rsidR="002A651E" w:rsidRPr="002E672E" w:rsidP="00AD4B5E" w14:paraId="4AED8237" w14:textId="77777777">
            <w:pPr>
              <w:jc w:val="center"/>
              <w:rPr>
                <w:color w:val="000000"/>
                <w:sz w:val="20"/>
                <w:szCs w:val="20"/>
              </w:rPr>
            </w:pPr>
            <w:r>
              <w:rPr>
                <w:color w:val="000000"/>
                <w:sz w:val="20"/>
                <w:szCs w:val="20"/>
              </w:rPr>
              <w:t>(</w:t>
            </w:r>
            <w:r w:rsidRPr="002E672E">
              <w:rPr>
                <w:color w:val="000000"/>
                <w:sz w:val="20"/>
                <w:szCs w:val="20"/>
              </w:rPr>
              <w:t>e</w:t>
            </w:r>
            <w:r>
              <w:rPr>
                <w:color w:val="000000"/>
                <w:sz w:val="20"/>
                <w:szCs w:val="20"/>
              </w:rPr>
              <w:t>)</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14A94FE0" w14:textId="77777777">
            <w:pPr>
              <w:jc w:val="center"/>
              <w:rPr>
                <w:color w:val="000000"/>
                <w:sz w:val="20"/>
                <w:szCs w:val="20"/>
              </w:rPr>
            </w:pPr>
            <w:r w:rsidRPr="002E672E">
              <w:rPr>
                <w:color w:val="000000"/>
                <w:sz w:val="20"/>
                <w:szCs w:val="20"/>
              </w:rPr>
              <w:t>One-Time</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3E69FA53"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2B5139A" w14:textId="77777777">
            <w:pPr>
              <w:jc w:val="center"/>
              <w:rPr>
                <w:color w:val="000000"/>
                <w:sz w:val="20"/>
                <w:szCs w:val="20"/>
              </w:rPr>
            </w:pPr>
            <w:r w:rsidRPr="002E672E">
              <w:rPr>
                <w:color w:val="000000"/>
                <w:sz w:val="20"/>
                <w:szCs w:val="20"/>
              </w:rPr>
              <w:t>8</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77BDBF6D" w14:textId="77777777">
            <w:pPr>
              <w:jc w:val="center"/>
              <w:rPr>
                <w:color w:val="000000"/>
                <w:sz w:val="20"/>
                <w:szCs w:val="20"/>
              </w:rPr>
            </w:pPr>
            <w:r w:rsidRPr="002E672E">
              <w:rPr>
                <w:color w:val="000000"/>
                <w:sz w:val="20"/>
                <w:szCs w:val="20"/>
              </w:rPr>
              <w:t>30</w:t>
            </w:r>
          </w:p>
        </w:tc>
        <w:tc>
          <w:tcPr>
            <w:tcW w:w="1672" w:type="dxa"/>
            <w:vMerge w:val="restart"/>
            <w:tcBorders>
              <w:top w:val="single" w:sz="6" w:space="0" w:color="auto"/>
              <w:left w:val="single" w:sz="6" w:space="0" w:color="auto"/>
              <w:bottom w:val="single" w:sz="6" w:space="0" w:color="auto"/>
              <w:right w:val="double" w:sz="4" w:space="0" w:color="auto"/>
            </w:tcBorders>
            <w:shd w:val="clear" w:color="auto" w:fill="auto"/>
            <w:hideMark/>
          </w:tcPr>
          <w:p w:rsidR="002A651E" w:rsidRPr="002E672E" w:rsidP="00AD4B5E" w14:paraId="4565B98D" w14:textId="77777777">
            <w:pPr>
              <w:jc w:val="center"/>
              <w:rPr>
                <w:color w:val="000000"/>
                <w:sz w:val="20"/>
                <w:szCs w:val="20"/>
              </w:rPr>
            </w:pPr>
            <w:r w:rsidRPr="002E672E">
              <w:rPr>
                <w:color w:val="000000"/>
                <w:sz w:val="20"/>
                <w:szCs w:val="20"/>
              </w:rPr>
              <w:t>5</w:t>
            </w:r>
          </w:p>
        </w:tc>
      </w:tr>
      <w:tr w14:paraId="70A34EB8" w14:textId="77777777" w:rsidTr="00AD4B5E">
        <w:tblPrEx>
          <w:tblW w:w="9431" w:type="dxa"/>
          <w:tblLayout w:type="fixed"/>
          <w:tblLook w:val="04A0"/>
        </w:tblPrEx>
        <w:trPr>
          <w:trHeight w:val="300"/>
        </w:trPr>
        <w:tc>
          <w:tcPr>
            <w:tcW w:w="1075" w:type="dxa"/>
            <w:vMerge/>
            <w:tcBorders>
              <w:top w:val="single" w:sz="6" w:space="0" w:color="auto"/>
              <w:left w:val="double" w:sz="4" w:space="0" w:color="auto"/>
              <w:bottom w:val="single" w:sz="6" w:space="0" w:color="auto"/>
              <w:right w:val="single" w:sz="6" w:space="0" w:color="auto"/>
            </w:tcBorders>
            <w:hideMark/>
          </w:tcPr>
          <w:p w:rsidR="002A651E" w:rsidRPr="002E672E" w:rsidP="00AD4B5E" w14:paraId="20479A09" w14:textId="77777777">
            <w:pPr>
              <w:jc w:val="center"/>
              <w:rPr>
                <w:color w:val="000000"/>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75ED1E10" w14:textId="77777777">
            <w:pPr>
              <w:jc w:val="center"/>
              <w:rPr>
                <w:color w:val="000000"/>
                <w:sz w:val="20"/>
                <w:szCs w:val="20"/>
              </w:rPr>
            </w:pPr>
            <w:r w:rsidRPr="002E672E">
              <w:rPr>
                <w:color w:val="000000"/>
                <w:sz w:val="20"/>
                <w:szCs w:val="20"/>
              </w:rPr>
              <w:t>Annually</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24A74101"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3F757A23" w14:textId="77777777">
            <w:pPr>
              <w:jc w:val="center"/>
              <w:rPr>
                <w:color w:val="000000"/>
                <w:sz w:val="20"/>
                <w:szCs w:val="20"/>
              </w:rPr>
            </w:pPr>
            <w:r w:rsidRPr="002E672E">
              <w:rPr>
                <w:color w:val="000000"/>
                <w:sz w:val="20"/>
                <w:szCs w:val="20"/>
              </w:rPr>
              <w:t>10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18DB6217" w14:textId="77777777">
            <w:pPr>
              <w:jc w:val="center"/>
              <w:rPr>
                <w:color w:val="000000"/>
                <w:sz w:val="20"/>
                <w:szCs w:val="20"/>
              </w:rPr>
            </w:pPr>
            <w:r w:rsidRPr="002E672E">
              <w:rPr>
                <w:color w:val="000000"/>
                <w:sz w:val="20"/>
                <w:szCs w:val="20"/>
              </w:rPr>
              <w:t>10</w:t>
            </w:r>
          </w:p>
        </w:tc>
        <w:tc>
          <w:tcPr>
            <w:tcW w:w="1672" w:type="dxa"/>
            <w:vMerge/>
            <w:tcBorders>
              <w:top w:val="single" w:sz="6" w:space="0" w:color="auto"/>
              <w:left w:val="single" w:sz="6" w:space="0" w:color="auto"/>
              <w:bottom w:val="single" w:sz="6" w:space="0" w:color="auto"/>
              <w:right w:val="double" w:sz="4" w:space="0" w:color="auto"/>
            </w:tcBorders>
            <w:hideMark/>
          </w:tcPr>
          <w:p w:rsidR="002A651E" w:rsidRPr="002E672E" w:rsidP="00AD4B5E" w14:paraId="334EC9DF" w14:textId="77777777">
            <w:pPr>
              <w:jc w:val="center"/>
              <w:rPr>
                <w:color w:val="000000"/>
                <w:sz w:val="20"/>
                <w:szCs w:val="20"/>
              </w:rPr>
            </w:pPr>
          </w:p>
        </w:tc>
      </w:tr>
      <w:tr w14:paraId="2980AD33" w14:textId="77777777" w:rsidTr="00AD4B5E">
        <w:tblPrEx>
          <w:tblW w:w="9431" w:type="dxa"/>
          <w:tblLayout w:type="fixed"/>
          <w:tblLook w:val="04A0"/>
        </w:tblPrEx>
        <w:trPr>
          <w:trHeight w:val="300"/>
        </w:trPr>
        <w:tc>
          <w:tcPr>
            <w:tcW w:w="1075" w:type="dxa"/>
            <w:vMerge w:val="restart"/>
            <w:tcBorders>
              <w:top w:val="single" w:sz="6" w:space="0" w:color="auto"/>
              <w:left w:val="double" w:sz="4" w:space="0" w:color="auto"/>
              <w:bottom w:val="single" w:sz="6" w:space="0" w:color="auto"/>
              <w:right w:val="single" w:sz="6" w:space="0" w:color="auto"/>
            </w:tcBorders>
            <w:shd w:val="clear" w:color="auto" w:fill="auto"/>
            <w:noWrap/>
            <w:hideMark/>
          </w:tcPr>
          <w:p w:rsidR="002A651E" w:rsidRPr="002E672E" w:rsidP="00AD4B5E" w14:paraId="440FD976" w14:textId="77777777">
            <w:pPr>
              <w:jc w:val="center"/>
              <w:rPr>
                <w:color w:val="000000"/>
                <w:sz w:val="20"/>
                <w:szCs w:val="20"/>
              </w:rPr>
            </w:pPr>
            <w:r>
              <w:rPr>
                <w:color w:val="000000"/>
                <w:sz w:val="20"/>
                <w:szCs w:val="20"/>
              </w:rPr>
              <w:t>(</w:t>
            </w:r>
            <w:r w:rsidRPr="002E672E">
              <w:rPr>
                <w:color w:val="000000"/>
                <w:sz w:val="20"/>
                <w:szCs w:val="20"/>
              </w:rPr>
              <w:t>f</w:t>
            </w:r>
            <w:r>
              <w:rPr>
                <w:color w:val="000000"/>
                <w:sz w:val="20"/>
                <w:szCs w:val="20"/>
              </w:rPr>
              <w:t>)</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2F165E02" w14:textId="77777777">
            <w:pPr>
              <w:jc w:val="center"/>
              <w:rPr>
                <w:color w:val="000000"/>
                <w:sz w:val="20"/>
                <w:szCs w:val="20"/>
              </w:rPr>
            </w:pPr>
            <w:r w:rsidRPr="002E672E">
              <w:rPr>
                <w:color w:val="000000"/>
                <w:sz w:val="20"/>
                <w:szCs w:val="20"/>
              </w:rPr>
              <w:t>One-Time</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82139EA"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7DB7688C" w14:textId="77777777">
            <w:pPr>
              <w:jc w:val="center"/>
              <w:rPr>
                <w:color w:val="000000"/>
                <w:sz w:val="20"/>
                <w:szCs w:val="20"/>
              </w:rPr>
            </w:pPr>
            <w:r w:rsidRPr="002E672E">
              <w:rPr>
                <w:color w:val="000000"/>
                <w:sz w:val="20"/>
                <w:szCs w:val="20"/>
              </w:rPr>
              <w:t>8</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032B8F3" w14:textId="77777777">
            <w:pPr>
              <w:jc w:val="center"/>
              <w:rPr>
                <w:color w:val="000000"/>
                <w:sz w:val="20"/>
                <w:szCs w:val="20"/>
              </w:rPr>
            </w:pPr>
            <w:r w:rsidRPr="002E672E">
              <w:rPr>
                <w:color w:val="000000"/>
                <w:sz w:val="20"/>
                <w:szCs w:val="20"/>
              </w:rPr>
              <w:t>30</w:t>
            </w:r>
          </w:p>
        </w:tc>
        <w:tc>
          <w:tcPr>
            <w:tcW w:w="1672" w:type="dxa"/>
            <w:vMerge w:val="restart"/>
            <w:tcBorders>
              <w:top w:val="single" w:sz="6" w:space="0" w:color="auto"/>
              <w:left w:val="single" w:sz="6" w:space="0" w:color="auto"/>
              <w:bottom w:val="single" w:sz="6" w:space="0" w:color="auto"/>
              <w:right w:val="double" w:sz="4" w:space="0" w:color="auto"/>
            </w:tcBorders>
            <w:shd w:val="clear" w:color="auto" w:fill="auto"/>
            <w:hideMark/>
          </w:tcPr>
          <w:p w:rsidR="002A651E" w:rsidRPr="002E672E" w:rsidP="00AD4B5E" w14:paraId="34EDFFF2" w14:textId="77777777">
            <w:pPr>
              <w:jc w:val="center"/>
              <w:rPr>
                <w:color w:val="000000"/>
                <w:sz w:val="20"/>
                <w:szCs w:val="20"/>
              </w:rPr>
            </w:pPr>
            <w:r w:rsidRPr="002E672E">
              <w:rPr>
                <w:color w:val="000000"/>
                <w:sz w:val="20"/>
                <w:szCs w:val="20"/>
              </w:rPr>
              <w:t>10</w:t>
            </w:r>
          </w:p>
        </w:tc>
      </w:tr>
      <w:tr w14:paraId="6B9D30BE" w14:textId="77777777" w:rsidTr="00AD4B5E">
        <w:tblPrEx>
          <w:tblW w:w="9431" w:type="dxa"/>
          <w:tblLayout w:type="fixed"/>
          <w:tblLook w:val="04A0"/>
        </w:tblPrEx>
        <w:trPr>
          <w:trHeight w:val="300"/>
        </w:trPr>
        <w:tc>
          <w:tcPr>
            <w:tcW w:w="1075" w:type="dxa"/>
            <w:vMerge/>
            <w:tcBorders>
              <w:top w:val="single" w:sz="6" w:space="0" w:color="auto"/>
              <w:left w:val="double" w:sz="4" w:space="0" w:color="auto"/>
              <w:bottom w:val="single" w:sz="6" w:space="0" w:color="auto"/>
              <w:right w:val="single" w:sz="6" w:space="0" w:color="auto"/>
            </w:tcBorders>
            <w:hideMark/>
          </w:tcPr>
          <w:p w:rsidR="002A651E" w:rsidRPr="002E672E" w:rsidP="00AD4B5E" w14:paraId="48814DED" w14:textId="77777777">
            <w:pPr>
              <w:jc w:val="center"/>
              <w:rPr>
                <w:color w:val="000000"/>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2397531E" w14:textId="77777777">
            <w:pPr>
              <w:jc w:val="center"/>
              <w:rPr>
                <w:color w:val="000000"/>
                <w:sz w:val="20"/>
                <w:szCs w:val="20"/>
              </w:rPr>
            </w:pPr>
            <w:r w:rsidRPr="002E672E">
              <w:rPr>
                <w:color w:val="000000"/>
                <w:sz w:val="20"/>
                <w:szCs w:val="20"/>
              </w:rPr>
              <w:t>Annually</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7F5C6D74"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17DFE6E4" w14:textId="77777777">
            <w:pPr>
              <w:jc w:val="center"/>
              <w:rPr>
                <w:color w:val="000000"/>
                <w:sz w:val="20"/>
                <w:szCs w:val="20"/>
              </w:rPr>
            </w:pPr>
            <w:r w:rsidRPr="002E672E">
              <w:rPr>
                <w:color w:val="000000"/>
                <w:sz w:val="20"/>
                <w:szCs w:val="20"/>
              </w:rPr>
              <w:t>10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3A9741A" w14:textId="77777777">
            <w:pPr>
              <w:jc w:val="center"/>
              <w:rPr>
                <w:color w:val="000000"/>
                <w:sz w:val="20"/>
                <w:szCs w:val="20"/>
              </w:rPr>
            </w:pPr>
            <w:r w:rsidRPr="002E672E">
              <w:rPr>
                <w:color w:val="000000"/>
                <w:sz w:val="20"/>
                <w:szCs w:val="20"/>
              </w:rPr>
              <w:t>10</w:t>
            </w:r>
          </w:p>
        </w:tc>
        <w:tc>
          <w:tcPr>
            <w:tcW w:w="1672" w:type="dxa"/>
            <w:vMerge/>
            <w:tcBorders>
              <w:top w:val="single" w:sz="6" w:space="0" w:color="auto"/>
              <w:left w:val="single" w:sz="6" w:space="0" w:color="auto"/>
              <w:bottom w:val="single" w:sz="6" w:space="0" w:color="auto"/>
              <w:right w:val="double" w:sz="4" w:space="0" w:color="auto"/>
            </w:tcBorders>
            <w:hideMark/>
          </w:tcPr>
          <w:p w:rsidR="002A651E" w:rsidRPr="002E672E" w:rsidP="00AD4B5E" w14:paraId="16D7B090" w14:textId="77777777">
            <w:pPr>
              <w:jc w:val="center"/>
              <w:rPr>
                <w:color w:val="000000"/>
                <w:sz w:val="20"/>
                <w:szCs w:val="20"/>
              </w:rPr>
            </w:pPr>
          </w:p>
        </w:tc>
      </w:tr>
      <w:tr w14:paraId="699D74C2" w14:textId="77777777" w:rsidTr="00AD4B5E">
        <w:tblPrEx>
          <w:tblW w:w="9431" w:type="dxa"/>
          <w:tblLayout w:type="fixed"/>
          <w:tblLook w:val="04A0"/>
        </w:tblPrEx>
        <w:trPr>
          <w:trHeight w:val="300"/>
        </w:trPr>
        <w:tc>
          <w:tcPr>
            <w:tcW w:w="1075" w:type="dxa"/>
            <w:vMerge w:val="restart"/>
            <w:tcBorders>
              <w:top w:val="single" w:sz="6" w:space="0" w:color="auto"/>
              <w:left w:val="double" w:sz="4" w:space="0" w:color="auto"/>
              <w:bottom w:val="single" w:sz="6" w:space="0" w:color="auto"/>
              <w:right w:val="single" w:sz="6" w:space="0" w:color="auto"/>
            </w:tcBorders>
            <w:shd w:val="clear" w:color="auto" w:fill="auto"/>
            <w:noWrap/>
            <w:hideMark/>
          </w:tcPr>
          <w:p w:rsidR="002A651E" w:rsidRPr="002E672E" w:rsidP="00AD4B5E" w14:paraId="0863DE37" w14:textId="77777777">
            <w:pPr>
              <w:jc w:val="center"/>
              <w:rPr>
                <w:color w:val="000000"/>
                <w:sz w:val="20"/>
                <w:szCs w:val="20"/>
              </w:rPr>
            </w:pPr>
            <w:r>
              <w:rPr>
                <w:color w:val="000000"/>
                <w:sz w:val="20"/>
                <w:szCs w:val="20"/>
              </w:rPr>
              <w:t>(</w:t>
            </w:r>
            <w:r w:rsidRPr="002E672E">
              <w:rPr>
                <w:color w:val="000000"/>
                <w:sz w:val="20"/>
                <w:szCs w:val="20"/>
              </w:rPr>
              <w:t>g</w:t>
            </w:r>
            <w:r>
              <w:rPr>
                <w:color w:val="000000"/>
                <w:sz w:val="20"/>
                <w:szCs w:val="20"/>
              </w:rPr>
              <w:t>)</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7A509AC0" w14:textId="77777777">
            <w:pPr>
              <w:jc w:val="center"/>
              <w:rPr>
                <w:color w:val="000000"/>
                <w:sz w:val="20"/>
                <w:szCs w:val="20"/>
              </w:rPr>
            </w:pPr>
            <w:r w:rsidRPr="002E672E">
              <w:rPr>
                <w:color w:val="000000"/>
                <w:sz w:val="20"/>
                <w:szCs w:val="20"/>
              </w:rPr>
              <w:t>One-Time</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14DAF7D"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1C520C14" w14:textId="77777777">
            <w:pPr>
              <w:jc w:val="center"/>
              <w:rPr>
                <w:color w:val="000000"/>
                <w:sz w:val="20"/>
                <w:szCs w:val="20"/>
              </w:rPr>
            </w:pPr>
            <w:r w:rsidRPr="002E672E">
              <w:rPr>
                <w:color w:val="000000"/>
                <w:sz w:val="20"/>
                <w:szCs w:val="20"/>
              </w:rPr>
              <w:t>10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12A6218D" w14:textId="77777777">
            <w:pPr>
              <w:jc w:val="center"/>
              <w:rPr>
                <w:color w:val="000000"/>
                <w:sz w:val="20"/>
                <w:szCs w:val="20"/>
              </w:rPr>
            </w:pPr>
            <w:r w:rsidRPr="002E672E">
              <w:rPr>
                <w:color w:val="000000"/>
                <w:sz w:val="20"/>
                <w:szCs w:val="20"/>
              </w:rPr>
              <w:t>20</w:t>
            </w:r>
          </w:p>
        </w:tc>
        <w:tc>
          <w:tcPr>
            <w:tcW w:w="1672" w:type="dxa"/>
            <w:vMerge w:val="restart"/>
            <w:tcBorders>
              <w:top w:val="single" w:sz="6" w:space="0" w:color="auto"/>
              <w:left w:val="single" w:sz="6" w:space="0" w:color="auto"/>
              <w:bottom w:val="single" w:sz="6" w:space="0" w:color="auto"/>
              <w:right w:val="double" w:sz="4" w:space="0" w:color="auto"/>
            </w:tcBorders>
            <w:shd w:val="clear" w:color="auto" w:fill="auto"/>
            <w:hideMark/>
          </w:tcPr>
          <w:p w:rsidR="002A651E" w:rsidRPr="002E672E" w:rsidP="00AD4B5E" w14:paraId="0A61EBBD" w14:textId="77777777">
            <w:pPr>
              <w:jc w:val="center"/>
              <w:rPr>
                <w:color w:val="000000"/>
                <w:sz w:val="20"/>
                <w:szCs w:val="20"/>
              </w:rPr>
            </w:pPr>
            <w:r w:rsidRPr="002E672E">
              <w:rPr>
                <w:color w:val="000000"/>
                <w:sz w:val="20"/>
                <w:szCs w:val="20"/>
              </w:rPr>
              <w:t>5</w:t>
            </w:r>
          </w:p>
        </w:tc>
      </w:tr>
      <w:tr w14:paraId="4906BE32" w14:textId="77777777" w:rsidTr="00AD4B5E">
        <w:tblPrEx>
          <w:tblW w:w="9431" w:type="dxa"/>
          <w:tblLayout w:type="fixed"/>
          <w:tblLook w:val="04A0"/>
        </w:tblPrEx>
        <w:trPr>
          <w:trHeight w:val="300"/>
        </w:trPr>
        <w:tc>
          <w:tcPr>
            <w:tcW w:w="1075" w:type="dxa"/>
            <w:vMerge/>
            <w:tcBorders>
              <w:top w:val="single" w:sz="6" w:space="0" w:color="auto"/>
              <w:left w:val="double" w:sz="4" w:space="0" w:color="auto"/>
              <w:bottom w:val="single" w:sz="6" w:space="0" w:color="auto"/>
              <w:right w:val="single" w:sz="6" w:space="0" w:color="auto"/>
            </w:tcBorders>
            <w:hideMark/>
          </w:tcPr>
          <w:p w:rsidR="002A651E" w:rsidRPr="002E672E" w:rsidP="00AD4B5E" w14:paraId="5895166C" w14:textId="77777777">
            <w:pPr>
              <w:jc w:val="center"/>
              <w:rPr>
                <w:color w:val="000000"/>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6A8A0A98" w14:textId="77777777">
            <w:pPr>
              <w:jc w:val="center"/>
              <w:rPr>
                <w:color w:val="000000"/>
                <w:sz w:val="20"/>
                <w:szCs w:val="20"/>
              </w:rPr>
            </w:pPr>
            <w:r w:rsidRPr="002E672E">
              <w:rPr>
                <w:color w:val="000000"/>
                <w:sz w:val="20"/>
                <w:szCs w:val="20"/>
              </w:rPr>
              <w:t>Annually</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4CC54F7F"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488792A7"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1411F081" w14:textId="77777777">
            <w:pPr>
              <w:jc w:val="center"/>
              <w:rPr>
                <w:color w:val="000000"/>
                <w:sz w:val="20"/>
                <w:szCs w:val="20"/>
              </w:rPr>
            </w:pPr>
            <w:r w:rsidRPr="002E672E">
              <w:rPr>
                <w:color w:val="000000"/>
                <w:sz w:val="20"/>
                <w:szCs w:val="20"/>
              </w:rPr>
              <w:t>0</w:t>
            </w:r>
          </w:p>
        </w:tc>
        <w:tc>
          <w:tcPr>
            <w:tcW w:w="1672" w:type="dxa"/>
            <w:vMerge/>
            <w:tcBorders>
              <w:top w:val="single" w:sz="6" w:space="0" w:color="auto"/>
              <w:left w:val="single" w:sz="6" w:space="0" w:color="auto"/>
              <w:bottom w:val="single" w:sz="6" w:space="0" w:color="auto"/>
              <w:right w:val="double" w:sz="4" w:space="0" w:color="auto"/>
            </w:tcBorders>
            <w:hideMark/>
          </w:tcPr>
          <w:p w:rsidR="002A651E" w:rsidRPr="002E672E" w:rsidP="00AD4B5E" w14:paraId="0F44448E" w14:textId="77777777">
            <w:pPr>
              <w:jc w:val="center"/>
              <w:rPr>
                <w:color w:val="000000"/>
                <w:sz w:val="20"/>
                <w:szCs w:val="20"/>
              </w:rPr>
            </w:pPr>
          </w:p>
        </w:tc>
      </w:tr>
      <w:tr w14:paraId="39E0EC30" w14:textId="77777777" w:rsidTr="00AD4B5E">
        <w:tblPrEx>
          <w:tblW w:w="9431" w:type="dxa"/>
          <w:tblLayout w:type="fixed"/>
          <w:tblLook w:val="04A0"/>
        </w:tblPrEx>
        <w:trPr>
          <w:trHeight w:val="300"/>
        </w:trPr>
        <w:tc>
          <w:tcPr>
            <w:tcW w:w="1075" w:type="dxa"/>
            <w:vMerge w:val="restart"/>
            <w:tcBorders>
              <w:top w:val="single" w:sz="6" w:space="0" w:color="auto"/>
              <w:left w:val="double" w:sz="4" w:space="0" w:color="auto"/>
              <w:bottom w:val="single" w:sz="6" w:space="0" w:color="auto"/>
              <w:right w:val="single" w:sz="6" w:space="0" w:color="auto"/>
            </w:tcBorders>
            <w:shd w:val="clear" w:color="auto" w:fill="auto"/>
            <w:noWrap/>
            <w:hideMark/>
          </w:tcPr>
          <w:p w:rsidR="002A651E" w:rsidRPr="002E672E" w:rsidP="00AD4B5E" w14:paraId="22BB705D" w14:textId="77777777">
            <w:pPr>
              <w:jc w:val="center"/>
              <w:rPr>
                <w:color w:val="000000"/>
                <w:sz w:val="20"/>
                <w:szCs w:val="20"/>
              </w:rPr>
            </w:pPr>
            <w:r>
              <w:rPr>
                <w:color w:val="000000"/>
                <w:sz w:val="20"/>
                <w:szCs w:val="20"/>
              </w:rPr>
              <w:t>(</w:t>
            </w:r>
            <w:r w:rsidRPr="002E672E">
              <w:rPr>
                <w:color w:val="000000"/>
                <w:sz w:val="20"/>
                <w:szCs w:val="20"/>
              </w:rPr>
              <w:t>h</w:t>
            </w:r>
            <w:r>
              <w:rPr>
                <w:color w:val="000000"/>
                <w:sz w:val="20"/>
                <w:szCs w:val="20"/>
              </w:rPr>
              <w:t>)</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0BD25E5B" w14:textId="77777777">
            <w:pPr>
              <w:jc w:val="center"/>
              <w:rPr>
                <w:color w:val="000000"/>
                <w:sz w:val="20"/>
                <w:szCs w:val="20"/>
              </w:rPr>
            </w:pPr>
            <w:r w:rsidRPr="002E672E">
              <w:rPr>
                <w:color w:val="000000"/>
                <w:sz w:val="20"/>
                <w:szCs w:val="20"/>
              </w:rPr>
              <w:t>One-Time</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207A6FE0"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14229B4D"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EAC91EC" w14:textId="77777777">
            <w:pPr>
              <w:jc w:val="center"/>
              <w:rPr>
                <w:color w:val="000000"/>
                <w:sz w:val="20"/>
                <w:szCs w:val="20"/>
              </w:rPr>
            </w:pPr>
            <w:r w:rsidRPr="002E672E">
              <w:rPr>
                <w:color w:val="000000"/>
                <w:sz w:val="20"/>
                <w:szCs w:val="20"/>
              </w:rPr>
              <w:t>0</w:t>
            </w:r>
          </w:p>
        </w:tc>
        <w:tc>
          <w:tcPr>
            <w:tcW w:w="1672" w:type="dxa"/>
            <w:vMerge w:val="restart"/>
            <w:tcBorders>
              <w:top w:val="single" w:sz="6" w:space="0" w:color="auto"/>
              <w:left w:val="single" w:sz="6" w:space="0" w:color="auto"/>
              <w:bottom w:val="single" w:sz="6" w:space="0" w:color="auto"/>
              <w:right w:val="double" w:sz="4" w:space="0" w:color="auto"/>
            </w:tcBorders>
            <w:shd w:val="clear" w:color="auto" w:fill="auto"/>
            <w:hideMark/>
          </w:tcPr>
          <w:p w:rsidR="002A651E" w:rsidRPr="002E672E" w:rsidP="00AD4B5E" w14:paraId="0D66C003" w14:textId="77777777">
            <w:pPr>
              <w:jc w:val="center"/>
              <w:rPr>
                <w:color w:val="000000"/>
                <w:sz w:val="20"/>
                <w:szCs w:val="20"/>
              </w:rPr>
            </w:pPr>
            <w:r w:rsidRPr="002E672E">
              <w:rPr>
                <w:color w:val="000000"/>
                <w:sz w:val="20"/>
                <w:szCs w:val="20"/>
              </w:rPr>
              <w:t>4</w:t>
            </w:r>
          </w:p>
        </w:tc>
      </w:tr>
      <w:tr w14:paraId="71344517" w14:textId="77777777" w:rsidTr="00AD4B5E">
        <w:tblPrEx>
          <w:tblW w:w="9431" w:type="dxa"/>
          <w:tblLayout w:type="fixed"/>
          <w:tblLook w:val="04A0"/>
        </w:tblPrEx>
        <w:trPr>
          <w:trHeight w:val="300"/>
        </w:trPr>
        <w:tc>
          <w:tcPr>
            <w:tcW w:w="1075" w:type="dxa"/>
            <w:vMerge/>
            <w:tcBorders>
              <w:top w:val="single" w:sz="6" w:space="0" w:color="auto"/>
              <w:left w:val="double" w:sz="4" w:space="0" w:color="auto"/>
              <w:bottom w:val="single" w:sz="6" w:space="0" w:color="auto"/>
              <w:right w:val="single" w:sz="6" w:space="0" w:color="auto"/>
            </w:tcBorders>
            <w:hideMark/>
          </w:tcPr>
          <w:p w:rsidR="002A651E" w:rsidRPr="002E672E" w:rsidP="00AD4B5E" w14:paraId="04D1B0A7" w14:textId="77777777">
            <w:pPr>
              <w:jc w:val="center"/>
              <w:rPr>
                <w:color w:val="000000"/>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7B72A785" w14:textId="77777777">
            <w:pPr>
              <w:jc w:val="center"/>
              <w:rPr>
                <w:color w:val="000000"/>
                <w:sz w:val="20"/>
                <w:szCs w:val="20"/>
              </w:rPr>
            </w:pPr>
            <w:r w:rsidRPr="002E672E">
              <w:rPr>
                <w:color w:val="000000"/>
                <w:sz w:val="20"/>
                <w:szCs w:val="20"/>
              </w:rPr>
              <w:t>Annually</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789183A3"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173FAD5" w14:textId="77777777">
            <w:pPr>
              <w:jc w:val="center"/>
              <w:rPr>
                <w:color w:val="000000"/>
                <w:sz w:val="20"/>
                <w:szCs w:val="20"/>
              </w:rPr>
            </w:pPr>
            <w:r w:rsidRPr="002E672E">
              <w:rPr>
                <w:color w:val="000000"/>
                <w:sz w:val="20"/>
                <w:szCs w:val="20"/>
              </w:rPr>
              <w:t>10</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596A5F2C" w14:textId="77777777">
            <w:pPr>
              <w:jc w:val="center"/>
              <w:rPr>
                <w:color w:val="000000"/>
                <w:sz w:val="20"/>
                <w:szCs w:val="20"/>
              </w:rPr>
            </w:pPr>
            <w:r w:rsidRPr="002E672E">
              <w:rPr>
                <w:color w:val="000000"/>
                <w:sz w:val="20"/>
                <w:szCs w:val="20"/>
              </w:rPr>
              <w:t>20</w:t>
            </w:r>
          </w:p>
        </w:tc>
        <w:tc>
          <w:tcPr>
            <w:tcW w:w="1672" w:type="dxa"/>
            <w:vMerge/>
            <w:tcBorders>
              <w:top w:val="single" w:sz="6" w:space="0" w:color="auto"/>
              <w:left w:val="single" w:sz="6" w:space="0" w:color="auto"/>
              <w:bottom w:val="single" w:sz="6" w:space="0" w:color="auto"/>
              <w:right w:val="double" w:sz="4" w:space="0" w:color="auto"/>
            </w:tcBorders>
            <w:hideMark/>
          </w:tcPr>
          <w:p w:rsidR="002A651E" w:rsidRPr="002E672E" w:rsidP="00AD4B5E" w14:paraId="60D1F1C0" w14:textId="77777777">
            <w:pPr>
              <w:jc w:val="center"/>
              <w:rPr>
                <w:color w:val="000000"/>
                <w:sz w:val="20"/>
                <w:szCs w:val="20"/>
              </w:rPr>
            </w:pPr>
          </w:p>
        </w:tc>
      </w:tr>
      <w:tr w14:paraId="678A4ACB" w14:textId="77777777" w:rsidTr="00AD4B5E">
        <w:tblPrEx>
          <w:tblW w:w="9431" w:type="dxa"/>
          <w:tblLayout w:type="fixed"/>
          <w:tblLook w:val="04A0"/>
        </w:tblPrEx>
        <w:trPr>
          <w:trHeight w:val="300"/>
        </w:trPr>
        <w:tc>
          <w:tcPr>
            <w:tcW w:w="1075" w:type="dxa"/>
            <w:vMerge w:val="restart"/>
            <w:tcBorders>
              <w:top w:val="single" w:sz="6" w:space="0" w:color="auto"/>
              <w:left w:val="double" w:sz="4" w:space="0" w:color="auto"/>
              <w:bottom w:val="single" w:sz="6" w:space="0" w:color="auto"/>
              <w:right w:val="single" w:sz="6" w:space="0" w:color="auto"/>
            </w:tcBorders>
            <w:shd w:val="clear" w:color="auto" w:fill="auto"/>
            <w:noWrap/>
            <w:hideMark/>
          </w:tcPr>
          <w:p w:rsidR="002A651E" w:rsidRPr="002E672E" w:rsidP="00AD4B5E" w14:paraId="7D4B643C" w14:textId="77777777">
            <w:pPr>
              <w:jc w:val="center"/>
              <w:rPr>
                <w:color w:val="000000"/>
                <w:sz w:val="20"/>
                <w:szCs w:val="20"/>
              </w:rPr>
            </w:pPr>
            <w:r>
              <w:rPr>
                <w:color w:val="000000"/>
                <w:sz w:val="20"/>
                <w:szCs w:val="20"/>
              </w:rPr>
              <w:t>(</w:t>
            </w:r>
            <w:r w:rsidRPr="002E672E">
              <w:rPr>
                <w:color w:val="000000"/>
                <w:sz w:val="20"/>
                <w:szCs w:val="20"/>
              </w:rPr>
              <w:t>i</w:t>
            </w:r>
            <w:r>
              <w:rPr>
                <w:color w:val="000000"/>
                <w:sz w:val="20"/>
                <w:szCs w:val="20"/>
              </w:rPr>
              <w:t>)</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rsidR="002A651E" w:rsidRPr="002E672E" w:rsidP="00AD4B5E" w14:paraId="50514CC1" w14:textId="77777777">
            <w:pPr>
              <w:jc w:val="center"/>
              <w:rPr>
                <w:color w:val="000000"/>
                <w:sz w:val="20"/>
                <w:szCs w:val="20"/>
              </w:rPr>
            </w:pPr>
            <w:r w:rsidRPr="002E672E">
              <w:rPr>
                <w:color w:val="000000"/>
                <w:sz w:val="20"/>
                <w:szCs w:val="20"/>
              </w:rPr>
              <w:t>One-Time</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59FA64CC" w14:textId="77777777">
            <w:pPr>
              <w:jc w:val="center"/>
              <w:rPr>
                <w:color w:val="000000"/>
                <w:sz w:val="20"/>
                <w:szCs w:val="20"/>
              </w:rPr>
            </w:pPr>
            <w:r w:rsidRPr="002E672E">
              <w:rPr>
                <w:color w:val="000000"/>
                <w:sz w:val="20"/>
                <w:szCs w:val="20"/>
              </w:rPr>
              <w:t>1</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75F9DA65" w14:textId="77777777">
            <w:pPr>
              <w:jc w:val="center"/>
              <w:rPr>
                <w:color w:val="000000"/>
                <w:sz w:val="20"/>
                <w:szCs w:val="20"/>
              </w:rPr>
            </w:pPr>
            <w:r w:rsidRPr="002E672E">
              <w:rPr>
                <w:color w:val="000000"/>
                <w:sz w:val="20"/>
                <w:szCs w:val="20"/>
              </w:rPr>
              <w:t>6</w:t>
            </w:r>
          </w:p>
        </w:tc>
        <w:tc>
          <w:tcPr>
            <w:tcW w:w="1671" w:type="dxa"/>
            <w:tcBorders>
              <w:top w:val="single" w:sz="6" w:space="0" w:color="auto"/>
              <w:left w:val="single" w:sz="6" w:space="0" w:color="auto"/>
              <w:bottom w:val="single" w:sz="6" w:space="0" w:color="auto"/>
              <w:right w:val="single" w:sz="6" w:space="0" w:color="auto"/>
            </w:tcBorders>
            <w:shd w:val="clear" w:color="auto" w:fill="auto"/>
            <w:noWrap/>
            <w:hideMark/>
          </w:tcPr>
          <w:p w:rsidR="002A651E" w:rsidRPr="002E672E" w:rsidP="00AD4B5E" w14:paraId="0D3C514D" w14:textId="77777777">
            <w:pPr>
              <w:jc w:val="center"/>
              <w:rPr>
                <w:color w:val="000000"/>
                <w:sz w:val="20"/>
                <w:szCs w:val="20"/>
              </w:rPr>
            </w:pPr>
            <w:r w:rsidRPr="002E672E">
              <w:rPr>
                <w:color w:val="000000"/>
                <w:sz w:val="20"/>
                <w:szCs w:val="20"/>
              </w:rPr>
              <w:t>20</w:t>
            </w:r>
          </w:p>
        </w:tc>
        <w:tc>
          <w:tcPr>
            <w:tcW w:w="1672" w:type="dxa"/>
            <w:vMerge w:val="restart"/>
            <w:tcBorders>
              <w:top w:val="single" w:sz="6" w:space="0" w:color="auto"/>
              <w:left w:val="single" w:sz="6" w:space="0" w:color="auto"/>
              <w:bottom w:val="single" w:sz="6" w:space="0" w:color="auto"/>
              <w:right w:val="double" w:sz="4" w:space="0" w:color="auto"/>
            </w:tcBorders>
            <w:shd w:val="clear" w:color="auto" w:fill="auto"/>
            <w:hideMark/>
          </w:tcPr>
          <w:p w:rsidR="002A651E" w:rsidRPr="002E672E" w:rsidP="00AD4B5E" w14:paraId="5E07AD25" w14:textId="77777777">
            <w:pPr>
              <w:jc w:val="center"/>
              <w:rPr>
                <w:color w:val="000000"/>
                <w:sz w:val="20"/>
                <w:szCs w:val="20"/>
              </w:rPr>
            </w:pPr>
            <w:r w:rsidRPr="002E672E">
              <w:rPr>
                <w:color w:val="000000"/>
                <w:sz w:val="20"/>
                <w:szCs w:val="20"/>
              </w:rPr>
              <w:t>5</w:t>
            </w:r>
          </w:p>
        </w:tc>
      </w:tr>
      <w:tr w14:paraId="0CCE98BF" w14:textId="77777777" w:rsidTr="00AD4B5E">
        <w:tblPrEx>
          <w:tblW w:w="9431" w:type="dxa"/>
          <w:tblLayout w:type="fixed"/>
          <w:tblLook w:val="04A0"/>
        </w:tblPrEx>
        <w:trPr>
          <w:trHeight w:val="300"/>
        </w:trPr>
        <w:tc>
          <w:tcPr>
            <w:tcW w:w="1075" w:type="dxa"/>
            <w:vMerge/>
            <w:tcBorders>
              <w:top w:val="single" w:sz="6" w:space="0" w:color="auto"/>
              <w:left w:val="double" w:sz="4" w:space="0" w:color="auto"/>
              <w:bottom w:val="single" w:sz="4" w:space="0" w:color="auto"/>
              <w:right w:val="single" w:sz="6" w:space="0" w:color="auto"/>
            </w:tcBorders>
            <w:hideMark/>
          </w:tcPr>
          <w:p w:rsidR="002A651E" w:rsidRPr="002E672E" w:rsidP="00AD4B5E" w14:paraId="3F642C3B" w14:textId="77777777">
            <w:pPr>
              <w:jc w:val="center"/>
              <w:rPr>
                <w:color w:val="000000"/>
                <w:sz w:val="20"/>
                <w:szCs w:val="20"/>
              </w:rPr>
            </w:pPr>
          </w:p>
        </w:tc>
        <w:tc>
          <w:tcPr>
            <w:tcW w:w="1671" w:type="dxa"/>
            <w:tcBorders>
              <w:top w:val="single" w:sz="6" w:space="0" w:color="auto"/>
              <w:left w:val="single" w:sz="6" w:space="0" w:color="auto"/>
              <w:bottom w:val="single" w:sz="4" w:space="0" w:color="auto"/>
              <w:right w:val="single" w:sz="6" w:space="0" w:color="auto"/>
            </w:tcBorders>
            <w:shd w:val="clear" w:color="auto" w:fill="auto"/>
            <w:hideMark/>
          </w:tcPr>
          <w:p w:rsidR="002A651E" w:rsidRPr="002E672E" w:rsidP="00AD4B5E" w14:paraId="0101AF26" w14:textId="77777777">
            <w:pPr>
              <w:jc w:val="center"/>
              <w:rPr>
                <w:color w:val="000000"/>
                <w:sz w:val="20"/>
                <w:szCs w:val="20"/>
              </w:rPr>
            </w:pPr>
            <w:r w:rsidRPr="002E672E">
              <w:rPr>
                <w:color w:val="000000"/>
                <w:sz w:val="20"/>
                <w:szCs w:val="20"/>
              </w:rPr>
              <w:t>Annually</w:t>
            </w:r>
          </w:p>
        </w:tc>
        <w:tc>
          <w:tcPr>
            <w:tcW w:w="1671" w:type="dxa"/>
            <w:tcBorders>
              <w:top w:val="single" w:sz="6" w:space="0" w:color="auto"/>
              <w:left w:val="single" w:sz="6" w:space="0" w:color="auto"/>
              <w:bottom w:val="single" w:sz="4" w:space="0" w:color="auto"/>
              <w:right w:val="single" w:sz="6" w:space="0" w:color="auto"/>
            </w:tcBorders>
            <w:shd w:val="clear" w:color="auto" w:fill="auto"/>
            <w:noWrap/>
            <w:hideMark/>
          </w:tcPr>
          <w:p w:rsidR="002A651E" w:rsidRPr="002E672E" w:rsidP="00AD4B5E" w14:paraId="38A904DF"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4" w:space="0" w:color="auto"/>
              <w:right w:val="single" w:sz="6" w:space="0" w:color="auto"/>
            </w:tcBorders>
            <w:shd w:val="clear" w:color="auto" w:fill="auto"/>
            <w:noWrap/>
            <w:hideMark/>
          </w:tcPr>
          <w:p w:rsidR="002A651E" w:rsidRPr="002E672E" w:rsidP="00AD4B5E" w14:paraId="472C9E1A" w14:textId="77777777">
            <w:pPr>
              <w:jc w:val="center"/>
              <w:rPr>
                <w:color w:val="000000"/>
                <w:sz w:val="20"/>
                <w:szCs w:val="20"/>
              </w:rPr>
            </w:pPr>
            <w:r w:rsidRPr="002E672E">
              <w:rPr>
                <w:color w:val="000000"/>
                <w:sz w:val="20"/>
                <w:szCs w:val="20"/>
              </w:rPr>
              <w:t>0</w:t>
            </w:r>
          </w:p>
        </w:tc>
        <w:tc>
          <w:tcPr>
            <w:tcW w:w="1671" w:type="dxa"/>
            <w:tcBorders>
              <w:top w:val="single" w:sz="6" w:space="0" w:color="auto"/>
              <w:left w:val="single" w:sz="6" w:space="0" w:color="auto"/>
              <w:bottom w:val="single" w:sz="4" w:space="0" w:color="auto"/>
              <w:right w:val="single" w:sz="6" w:space="0" w:color="auto"/>
            </w:tcBorders>
            <w:shd w:val="clear" w:color="auto" w:fill="auto"/>
            <w:noWrap/>
            <w:hideMark/>
          </w:tcPr>
          <w:p w:rsidR="002A651E" w:rsidRPr="002E672E" w:rsidP="00AD4B5E" w14:paraId="15BA2E81" w14:textId="77777777">
            <w:pPr>
              <w:jc w:val="center"/>
              <w:rPr>
                <w:color w:val="000000"/>
                <w:sz w:val="20"/>
                <w:szCs w:val="20"/>
              </w:rPr>
            </w:pPr>
            <w:r w:rsidRPr="002E672E">
              <w:rPr>
                <w:color w:val="000000"/>
                <w:sz w:val="20"/>
                <w:szCs w:val="20"/>
              </w:rPr>
              <w:t>0</w:t>
            </w:r>
          </w:p>
        </w:tc>
        <w:tc>
          <w:tcPr>
            <w:tcW w:w="1672" w:type="dxa"/>
            <w:vMerge/>
            <w:tcBorders>
              <w:top w:val="single" w:sz="6" w:space="0" w:color="auto"/>
              <w:left w:val="single" w:sz="6" w:space="0" w:color="auto"/>
              <w:bottom w:val="single" w:sz="4" w:space="0" w:color="auto"/>
              <w:right w:val="double" w:sz="4" w:space="0" w:color="auto"/>
            </w:tcBorders>
            <w:hideMark/>
          </w:tcPr>
          <w:p w:rsidR="002A651E" w:rsidRPr="002E672E" w:rsidP="00AD4B5E" w14:paraId="2296C349" w14:textId="77777777">
            <w:pPr>
              <w:jc w:val="center"/>
              <w:rPr>
                <w:color w:val="000000"/>
                <w:sz w:val="20"/>
                <w:szCs w:val="20"/>
              </w:rPr>
            </w:pPr>
          </w:p>
        </w:tc>
      </w:tr>
      <w:tr w14:paraId="69E5CE88" w14:textId="77777777" w:rsidTr="00AD4B5E">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A651E" w:rsidRPr="002E672E" w:rsidP="00AD4B5E" w14:paraId="6CC686F7" w14:textId="77777777">
            <w:pPr>
              <w:jc w:val="center"/>
              <w:rPr>
                <w:color w:val="000000"/>
                <w:sz w:val="20"/>
                <w:szCs w:val="20"/>
              </w:rPr>
            </w:pPr>
            <w:r>
              <w:rPr>
                <w:color w:val="000000"/>
                <w:sz w:val="20"/>
                <w:szCs w:val="20"/>
              </w:rPr>
              <w:t>(</w:t>
            </w:r>
            <w:r w:rsidRPr="002E672E">
              <w:rPr>
                <w:color w:val="000000"/>
                <w:sz w:val="20"/>
                <w:szCs w:val="20"/>
              </w:rPr>
              <w:t>j</w:t>
            </w:r>
            <w:r>
              <w:rPr>
                <w:color w:val="000000"/>
                <w:sz w:val="20"/>
                <w:szCs w:val="20"/>
              </w:rPr>
              <w:t>)</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A651E" w:rsidRPr="002E672E" w:rsidP="00AD4B5E" w14:paraId="173498AF" w14:textId="77777777">
            <w:pPr>
              <w:jc w:val="center"/>
              <w:rPr>
                <w:color w:val="000000"/>
                <w:sz w:val="20"/>
                <w:szCs w:val="20"/>
              </w:rPr>
            </w:pPr>
            <w:r w:rsidRPr="002E672E">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hideMark/>
          </w:tcPr>
          <w:p w:rsidR="002A651E" w:rsidRPr="002E672E" w:rsidP="00AD4B5E" w14:paraId="57D23B3A" w14:textId="77777777">
            <w:pPr>
              <w:jc w:val="center"/>
              <w:rPr>
                <w:color w:val="000000"/>
                <w:sz w:val="20"/>
                <w:szCs w:val="20"/>
              </w:rPr>
            </w:pPr>
            <w:r w:rsidRPr="002E672E">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hideMark/>
          </w:tcPr>
          <w:p w:rsidR="002A651E" w:rsidRPr="002E672E" w:rsidP="00AD4B5E" w14:paraId="37370F1D" w14:textId="77777777">
            <w:pPr>
              <w:jc w:val="center"/>
              <w:rPr>
                <w:color w:val="000000"/>
                <w:sz w:val="20"/>
                <w:szCs w:val="20"/>
              </w:rPr>
            </w:pPr>
            <w:r w:rsidRPr="002E672E">
              <w:rPr>
                <w:color w:val="000000"/>
                <w:sz w:val="20"/>
                <w:szCs w:val="20"/>
              </w:rPr>
              <w:t>5</w:t>
            </w:r>
          </w:p>
        </w:tc>
        <w:tc>
          <w:tcPr>
            <w:tcW w:w="1671" w:type="dxa"/>
            <w:tcBorders>
              <w:top w:val="single" w:sz="4" w:space="0" w:color="auto"/>
              <w:left w:val="single" w:sz="6" w:space="0" w:color="auto"/>
              <w:bottom w:val="single" w:sz="4" w:space="0" w:color="auto"/>
              <w:right w:val="single" w:sz="4" w:space="0" w:color="auto"/>
            </w:tcBorders>
            <w:shd w:val="clear" w:color="auto" w:fill="auto"/>
            <w:noWrap/>
            <w:hideMark/>
          </w:tcPr>
          <w:p w:rsidR="002A651E" w:rsidRPr="002E672E" w:rsidP="00AD4B5E" w14:paraId="564BACB7" w14:textId="77777777">
            <w:pPr>
              <w:jc w:val="center"/>
              <w:rPr>
                <w:color w:val="000000"/>
                <w:sz w:val="20"/>
                <w:szCs w:val="20"/>
              </w:rPr>
            </w:pPr>
            <w:r w:rsidRPr="002E672E">
              <w:rPr>
                <w:color w:val="000000"/>
                <w:sz w:val="20"/>
                <w:szCs w:val="20"/>
              </w:rPr>
              <w:t>10</w:t>
            </w:r>
          </w:p>
        </w:tc>
        <w:tc>
          <w:tcPr>
            <w:tcW w:w="1672" w:type="dxa"/>
            <w:vMerge w:val="restart"/>
            <w:tcBorders>
              <w:top w:val="single" w:sz="4" w:space="0" w:color="auto"/>
              <w:left w:val="single" w:sz="4" w:space="0" w:color="auto"/>
              <w:bottom w:val="single" w:sz="4" w:space="0" w:color="auto"/>
              <w:right w:val="double" w:sz="4" w:space="0" w:color="auto"/>
            </w:tcBorders>
            <w:shd w:val="clear" w:color="auto" w:fill="auto"/>
            <w:hideMark/>
          </w:tcPr>
          <w:p w:rsidR="002A651E" w:rsidRPr="002E672E" w:rsidP="00AD4B5E" w14:paraId="302DD8E0" w14:textId="77777777">
            <w:pPr>
              <w:jc w:val="center"/>
              <w:rPr>
                <w:color w:val="000000"/>
                <w:sz w:val="20"/>
                <w:szCs w:val="20"/>
              </w:rPr>
            </w:pPr>
            <w:r w:rsidRPr="002E672E">
              <w:rPr>
                <w:color w:val="000000"/>
                <w:sz w:val="20"/>
                <w:szCs w:val="20"/>
              </w:rPr>
              <w:t>5</w:t>
            </w:r>
          </w:p>
        </w:tc>
      </w:tr>
      <w:tr w14:paraId="78835B23" w14:textId="77777777" w:rsidTr="00AD4B5E">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A651E" w:rsidRPr="002E672E" w:rsidP="00AD4B5E" w14:paraId="30312A59" w14:textId="77777777">
            <w:pPr>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A651E" w:rsidRPr="002E672E" w:rsidP="00AD4B5E" w14:paraId="6932643B" w14:textId="77777777">
            <w:pPr>
              <w:jc w:val="center"/>
              <w:rPr>
                <w:color w:val="000000"/>
                <w:sz w:val="20"/>
                <w:szCs w:val="20"/>
              </w:rPr>
            </w:pPr>
            <w:r w:rsidRPr="002E672E">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hideMark/>
          </w:tcPr>
          <w:p w:rsidR="002A651E" w:rsidRPr="002E672E" w:rsidP="00AD4B5E" w14:paraId="4D3C2BB6" w14:textId="77777777">
            <w:pPr>
              <w:jc w:val="center"/>
              <w:rPr>
                <w:color w:val="000000"/>
                <w:sz w:val="20"/>
                <w:szCs w:val="20"/>
              </w:rPr>
            </w:pPr>
            <w:r w:rsidRPr="002E672E">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hideMark/>
          </w:tcPr>
          <w:p w:rsidR="002A651E" w:rsidRPr="002E672E" w:rsidP="00AD4B5E" w14:paraId="1865BDC3" w14:textId="77777777">
            <w:pPr>
              <w:jc w:val="center"/>
              <w:rPr>
                <w:color w:val="000000"/>
                <w:sz w:val="20"/>
                <w:szCs w:val="20"/>
              </w:rPr>
            </w:pPr>
            <w:r w:rsidRPr="002E672E">
              <w:rPr>
                <w:color w:val="000000"/>
                <w:sz w:val="20"/>
                <w:szCs w:val="20"/>
              </w:rPr>
              <w:t>0</w:t>
            </w:r>
          </w:p>
        </w:tc>
        <w:tc>
          <w:tcPr>
            <w:tcW w:w="1671" w:type="dxa"/>
            <w:tcBorders>
              <w:top w:val="single" w:sz="4" w:space="0" w:color="auto"/>
              <w:left w:val="single" w:sz="6" w:space="0" w:color="auto"/>
              <w:bottom w:val="single" w:sz="4" w:space="0" w:color="auto"/>
              <w:right w:val="single" w:sz="4" w:space="0" w:color="auto"/>
            </w:tcBorders>
            <w:shd w:val="clear" w:color="auto" w:fill="auto"/>
            <w:noWrap/>
            <w:hideMark/>
          </w:tcPr>
          <w:p w:rsidR="002A651E" w:rsidRPr="002E672E" w:rsidP="00AD4B5E" w14:paraId="122D90C0" w14:textId="77777777">
            <w:pPr>
              <w:jc w:val="center"/>
              <w:rPr>
                <w:color w:val="000000"/>
                <w:sz w:val="20"/>
                <w:szCs w:val="20"/>
              </w:rPr>
            </w:pPr>
            <w:r w:rsidRPr="002E672E">
              <w:rPr>
                <w:color w:val="000000"/>
                <w:sz w:val="20"/>
                <w:szCs w:val="20"/>
              </w:rPr>
              <w:t>0</w:t>
            </w:r>
          </w:p>
        </w:tc>
        <w:tc>
          <w:tcPr>
            <w:tcW w:w="1672" w:type="dxa"/>
            <w:vMerge/>
            <w:tcBorders>
              <w:top w:val="double" w:sz="4" w:space="0" w:color="auto"/>
              <w:left w:val="single" w:sz="4" w:space="0" w:color="auto"/>
              <w:bottom w:val="single" w:sz="4" w:space="0" w:color="auto"/>
              <w:right w:val="double" w:sz="4" w:space="0" w:color="auto"/>
            </w:tcBorders>
            <w:hideMark/>
          </w:tcPr>
          <w:p w:rsidR="002A651E" w:rsidRPr="002E672E" w:rsidP="00AD4B5E" w14:paraId="7916BDFC" w14:textId="77777777">
            <w:pPr>
              <w:jc w:val="center"/>
              <w:rPr>
                <w:color w:val="000000"/>
                <w:sz w:val="20"/>
                <w:szCs w:val="20"/>
              </w:rPr>
            </w:pPr>
          </w:p>
        </w:tc>
      </w:tr>
      <w:tr w14:paraId="3A904906" w14:textId="77777777" w:rsidTr="00AD4B5E">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A651E" w:rsidRPr="002E672E" w:rsidP="00AD4B5E" w14:paraId="624C51D0" w14:textId="77777777">
            <w:pPr>
              <w:jc w:val="center"/>
              <w:rPr>
                <w:color w:val="000000"/>
                <w:sz w:val="20"/>
                <w:szCs w:val="20"/>
              </w:rPr>
            </w:pPr>
            <w:r>
              <w:rPr>
                <w:color w:val="000000"/>
                <w:sz w:val="20"/>
                <w:szCs w:val="20"/>
              </w:rPr>
              <w:t>(</w:t>
            </w:r>
            <w:r w:rsidRPr="002E672E">
              <w:rPr>
                <w:color w:val="000000"/>
                <w:sz w:val="20"/>
                <w:szCs w:val="20"/>
              </w:rPr>
              <w:t>k</w:t>
            </w:r>
            <w:r>
              <w:rPr>
                <w:color w:val="000000"/>
                <w:sz w:val="20"/>
                <w:szCs w:val="20"/>
              </w:rPr>
              <w:t>)</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A651E" w:rsidRPr="002E672E" w:rsidP="00AD4B5E" w14:paraId="24EB7B65" w14:textId="77777777">
            <w:pPr>
              <w:jc w:val="center"/>
              <w:rPr>
                <w:color w:val="000000"/>
                <w:sz w:val="20"/>
                <w:szCs w:val="20"/>
              </w:rPr>
            </w:pPr>
            <w:r w:rsidRPr="002E672E">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hideMark/>
          </w:tcPr>
          <w:p w:rsidR="002A651E" w:rsidRPr="002E672E" w:rsidP="00AD4B5E" w14:paraId="78E99B91" w14:textId="77777777">
            <w:pPr>
              <w:jc w:val="center"/>
              <w:rPr>
                <w:color w:val="000000"/>
                <w:sz w:val="20"/>
                <w:szCs w:val="20"/>
              </w:rPr>
            </w:pPr>
            <w:r w:rsidRPr="002E672E">
              <w:rPr>
                <w:color w:val="000000"/>
                <w:sz w:val="20"/>
                <w:szCs w:val="20"/>
              </w:rPr>
              <w:t>5</w:t>
            </w:r>
          </w:p>
        </w:tc>
        <w:tc>
          <w:tcPr>
            <w:tcW w:w="1671" w:type="dxa"/>
            <w:tcBorders>
              <w:top w:val="single" w:sz="4" w:space="0" w:color="auto"/>
              <w:left w:val="single" w:sz="6" w:space="0" w:color="auto"/>
              <w:bottom w:val="single" w:sz="4" w:space="0" w:color="auto"/>
              <w:right w:val="single" w:sz="6" w:space="0" w:color="auto"/>
            </w:tcBorders>
            <w:shd w:val="clear" w:color="auto" w:fill="auto"/>
            <w:noWrap/>
            <w:hideMark/>
          </w:tcPr>
          <w:p w:rsidR="002A651E" w:rsidRPr="002E672E" w:rsidP="00AD4B5E" w14:paraId="35020DA0" w14:textId="77777777">
            <w:pPr>
              <w:jc w:val="center"/>
              <w:rPr>
                <w:color w:val="000000"/>
                <w:sz w:val="20"/>
                <w:szCs w:val="20"/>
              </w:rPr>
            </w:pPr>
            <w:r w:rsidRPr="002E672E">
              <w:rPr>
                <w:color w:val="000000"/>
                <w:sz w:val="20"/>
                <w:szCs w:val="20"/>
              </w:rPr>
              <w:t>50</w:t>
            </w:r>
          </w:p>
        </w:tc>
        <w:tc>
          <w:tcPr>
            <w:tcW w:w="1671" w:type="dxa"/>
            <w:tcBorders>
              <w:top w:val="single" w:sz="4" w:space="0" w:color="auto"/>
              <w:left w:val="single" w:sz="6" w:space="0" w:color="auto"/>
              <w:bottom w:val="single" w:sz="4" w:space="0" w:color="auto"/>
              <w:right w:val="single" w:sz="4" w:space="0" w:color="auto"/>
            </w:tcBorders>
            <w:shd w:val="clear" w:color="auto" w:fill="auto"/>
            <w:noWrap/>
            <w:hideMark/>
          </w:tcPr>
          <w:p w:rsidR="002A651E" w:rsidRPr="002E672E" w:rsidP="00AD4B5E" w14:paraId="2AD18805" w14:textId="77777777">
            <w:pPr>
              <w:jc w:val="center"/>
              <w:rPr>
                <w:color w:val="000000"/>
                <w:sz w:val="20"/>
                <w:szCs w:val="20"/>
              </w:rPr>
            </w:pPr>
            <w:r w:rsidRPr="002E672E">
              <w:rPr>
                <w:color w:val="000000"/>
                <w:sz w:val="20"/>
                <w:szCs w:val="20"/>
              </w:rPr>
              <w:t>75</w:t>
            </w:r>
          </w:p>
        </w:tc>
        <w:tc>
          <w:tcPr>
            <w:tcW w:w="1672" w:type="dxa"/>
            <w:vMerge w:val="restart"/>
            <w:tcBorders>
              <w:top w:val="single" w:sz="4" w:space="0" w:color="auto"/>
              <w:left w:val="single" w:sz="4" w:space="0" w:color="auto"/>
              <w:bottom w:val="double" w:sz="4" w:space="0" w:color="auto"/>
              <w:right w:val="double" w:sz="4" w:space="0" w:color="auto"/>
            </w:tcBorders>
            <w:shd w:val="clear" w:color="auto" w:fill="auto"/>
            <w:hideMark/>
          </w:tcPr>
          <w:p w:rsidR="002A651E" w:rsidRPr="002E672E" w:rsidP="00AD4B5E" w14:paraId="435BF9F0" w14:textId="77777777">
            <w:pPr>
              <w:jc w:val="center"/>
              <w:rPr>
                <w:color w:val="000000"/>
                <w:sz w:val="20"/>
                <w:szCs w:val="20"/>
              </w:rPr>
            </w:pPr>
            <w:r w:rsidRPr="002E672E">
              <w:rPr>
                <w:color w:val="000000"/>
                <w:sz w:val="20"/>
                <w:szCs w:val="20"/>
              </w:rPr>
              <w:t>69</w:t>
            </w:r>
          </w:p>
        </w:tc>
      </w:tr>
      <w:tr w14:paraId="0A5AD9A6" w14:textId="77777777" w:rsidTr="00AD4B5E">
        <w:tblPrEx>
          <w:tblW w:w="9431" w:type="dxa"/>
          <w:tblLayout w:type="fixed"/>
          <w:tblLook w:val="04A0"/>
        </w:tblPrEx>
        <w:trPr>
          <w:trHeight w:val="300"/>
        </w:trPr>
        <w:tc>
          <w:tcPr>
            <w:tcW w:w="1075" w:type="dxa"/>
            <w:vMerge/>
            <w:tcBorders>
              <w:top w:val="single" w:sz="4" w:space="0" w:color="auto"/>
              <w:left w:val="double" w:sz="4" w:space="0" w:color="auto"/>
              <w:bottom w:val="double" w:sz="4" w:space="0" w:color="auto"/>
              <w:right w:val="single" w:sz="6" w:space="0" w:color="auto"/>
            </w:tcBorders>
            <w:vAlign w:val="bottom"/>
            <w:hideMark/>
          </w:tcPr>
          <w:p w:rsidR="002A651E" w:rsidRPr="002E672E" w:rsidP="00AD4B5E" w14:paraId="4C4E470B" w14:textId="77777777">
            <w:pPr>
              <w:jc w:val="center"/>
              <w:rPr>
                <w:color w:val="000000"/>
                <w:sz w:val="20"/>
                <w:szCs w:val="20"/>
              </w:rPr>
            </w:pPr>
          </w:p>
        </w:tc>
        <w:tc>
          <w:tcPr>
            <w:tcW w:w="1671" w:type="dxa"/>
            <w:tcBorders>
              <w:top w:val="single" w:sz="4" w:space="0" w:color="auto"/>
              <w:left w:val="single" w:sz="6" w:space="0" w:color="auto"/>
              <w:bottom w:val="double" w:sz="4" w:space="0" w:color="auto"/>
              <w:right w:val="single" w:sz="6" w:space="0" w:color="auto"/>
            </w:tcBorders>
            <w:shd w:val="clear" w:color="auto" w:fill="auto"/>
            <w:hideMark/>
          </w:tcPr>
          <w:p w:rsidR="002A651E" w:rsidRPr="002E672E" w:rsidP="00AD4B5E" w14:paraId="72083EFE" w14:textId="77777777">
            <w:pPr>
              <w:jc w:val="center"/>
              <w:rPr>
                <w:color w:val="000000"/>
                <w:sz w:val="20"/>
                <w:szCs w:val="20"/>
              </w:rPr>
            </w:pPr>
            <w:r w:rsidRPr="002E672E">
              <w:rPr>
                <w:color w:val="000000"/>
                <w:sz w:val="20"/>
                <w:szCs w:val="20"/>
              </w:rPr>
              <w:t>Annually</w:t>
            </w:r>
          </w:p>
        </w:tc>
        <w:tc>
          <w:tcPr>
            <w:tcW w:w="1671" w:type="dxa"/>
            <w:tcBorders>
              <w:top w:val="single" w:sz="4" w:space="0" w:color="auto"/>
              <w:left w:val="single" w:sz="6" w:space="0" w:color="auto"/>
              <w:bottom w:val="double" w:sz="4" w:space="0" w:color="auto"/>
              <w:right w:val="single" w:sz="6" w:space="0" w:color="auto"/>
            </w:tcBorders>
            <w:shd w:val="clear" w:color="auto" w:fill="auto"/>
            <w:noWrap/>
            <w:hideMark/>
          </w:tcPr>
          <w:p w:rsidR="002A651E" w:rsidRPr="002E672E" w:rsidP="00AD4B5E" w14:paraId="416599D9" w14:textId="77777777">
            <w:pPr>
              <w:jc w:val="center"/>
              <w:rPr>
                <w:color w:val="000000"/>
                <w:sz w:val="20"/>
                <w:szCs w:val="20"/>
              </w:rPr>
            </w:pPr>
            <w:r w:rsidRPr="002E672E">
              <w:rPr>
                <w:color w:val="000000"/>
                <w:sz w:val="20"/>
                <w:szCs w:val="20"/>
              </w:rPr>
              <w:t>5</w:t>
            </w:r>
          </w:p>
        </w:tc>
        <w:tc>
          <w:tcPr>
            <w:tcW w:w="1671" w:type="dxa"/>
            <w:tcBorders>
              <w:top w:val="single" w:sz="4" w:space="0" w:color="auto"/>
              <w:left w:val="single" w:sz="6" w:space="0" w:color="auto"/>
              <w:bottom w:val="double" w:sz="4" w:space="0" w:color="auto"/>
              <w:right w:val="single" w:sz="6" w:space="0" w:color="auto"/>
            </w:tcBorders>
            <w:shd w:val="clear" w:color="auto" w:fill="auto"/>
            <w:noWrap/>
            <w:hideMark/>
          </w:tcPr>
          <w:p w:rsidR="002A651E" w:rsidRPr="002E672E" w:rsidP="00AD4B5E" w14:paraId="71CBF22B" w14:textId="77777777">
            <w:pPr>
              <w:jc w:val="center"/>
              <w:rPr>
                <w:color w:val="000000"/>
                <w:sz w:val="20"/>
                <w:szCs w:val="20"/>
              </w:rPr>
            </w:pPr>
            <w:r w:rsidRPr="002E672E">
              <w:rPr>
                <w:color w:val="000000"/>
                <w:sz w:val="20"/>
                <w:szCs w:val="20"/>
              </w:rPr>
              <w:t>25</w:t>
            </w:r>
          </w:p>
        </w:tc>
        <w:tc>
          <w:tcPr>
            <w:tcW w:w="1671" w:type="dxa"/>
            <w:tcBorders>
              <w:top w:val="single" w:sz="4" w:space="0" w:color="auto"/>
              <w:left w:val="single" w:sz="6" w:space="0" w:color="auto"/>
              <w:bottom w:val="double" w:sz="4" w:space="0" w:color="auto"/>
              <w:right w:val="single" w:sz="4" w:space="0" w:color="auto"/>
            </w:tcBorders>
            <w:shd w:val="clear" w:color="auto" w:fill="auto"/>
            <w:noWrap/>
            <w:hideMark/>
          </w:tcPr>
          <w:p w:rsidR="002A651E" w:rsidRPr="002E672E" w:rsidP="00AD4B5E" w14:paraId="381661BE" w14:textId="77777777">
            <w:pPr>
              <w:jc w:val="center"/>
              <w:rPr>
                <w:color w:val="000000"/>
                <w:sz w:val="20"/>
                <w:szCs w:val="20"/>
              </w:rPr>
            </w:pPr>
            <w:r w:rsidRPr="002E672E">
              <w:rPr>
                <w:color w:val="000000"/>
                <w:sz w:val="20"/>
                <w:szCs w:val="20"/>
              </w:rPr>
              <w:t>50</w:t>
            </w:r>
          </w:p>
        </w:tc>
        <w:tc>
          <w:tcPr>
            <w:tcW w:w="1672" w:type="dxa"/>
            <w:vMerge/>
            <w:tcBorders>
              <w:top w:val="single" w:sz="4" w:space="0" w:color="auto"/>
              <w:left w:val="single" w:sz="4" w:space="0" w:color="auto"/>
              <w:bottom w:val="double" w:sz="4" w:space="0" w:color="auto"/>
              <w:right w:val="double" w:sz="4" w:space="0" w:color="auto"/>
            </w:tcBorders>
            <w:vAlign w:val="bottom"/>
            <w:hideMark/>
          </w:tcPr>
          <w:p w:rsidR="002A651E" w:rsidRPr="002E672E" w:rsidP="00AD4B5E" w14:paraId="4DB09542" w14:textId="77777777">
            <w:pPr>
              <w:jc w:val="center"/>
              <w:rPr>
                <w:color w:val="000000"/>
                <w:sz w:val="20"/>
                <w:szCs w:val="20"/>
              </w:rPr>
            </w:pPr>
          </w:p>
        </w:tc>
      </w:tr>
    </w:tbl>
    <w:p w:rsidR="002A651E" w:rsidRPr="009B52CE" w:rsidP="002A651E" w14:paraId="5A5C7285"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2A651E" w:rsidRPr="009B52CE" w:rsidP="002A651E" w14:paraId="27A24184"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2A651E" w:rsidP="002A651E" w14:paraId="16B83FB2" w14:textId="77777777">
      <w:pPr>
        <w:ind w:firstLine="720"/>
        <w:rPr>
          <w:rFonts w:cs="Arial"/>
        </w:rPr>
      </w:pPr>
      <w:r w:rsidRPr="00DC002F">
        <w:rPr>
          <w:rFonts w:cs="Arial"/>
          <w:u w:val="single"/>
        </w:rPr>
        <w:t>Permitting/Control Authorities</w:t>
      </w:r>
      <w:r w:rsidRPr="00DC002F">
        <w:rPr>
          <w:rFonts w:cs="Arial"/>
        </w:rPr>
        <w:t>: The proposed rule would require permitting or control authorities to review the documentation (e.g., NOPPs, progress reports, and notices) provided by the facility per the reporting requirements. Some of these reviews will be a one-time review (e.g., NOPPs and notices) and some will be annual (e.g., progress reports). EPA’s estimate</w:t>
      </w:r>
      <w:r>
        <w:rPr>
          <w:rFonts w:cs="Arial"/>
        </w:rPr>
        <w:t>d burden</w:t>
      </w:r>
      <w:r w:rsidRPr="00DC002F">
        <w:rPr>
          <w:rFonts w:cs="Arial"/>
        </w:rPr>
        <w:t xml:space="preserve"> for review of these reporting and recordkeeping </w:t>
      </w:r>
      <w:r>
        <w:rPr>
          <w:rFonts w:cs="Arial"/>
        </w:rPr>
        <w:t xml:space="preserve">requirements </w:t>
      </w:r>
      <w:r w:rsidRPr="00DC002F">
        <w:rPr>
          <w:rFonts w:cs="Arial"/>
        </w:rPr>
        <w:t>are presented in Table 2 below.</w:t>
      </w:r>
    </w:p>
    <w:p w:rsidR="002A651E" w:rsidP="002A651E" w14:paraId="357041DE" w14:textId="77777777">
      <w:pPr>
        <w:ind w:firstLine="720"/>
        <w:rPr>
          <w:rFonts w:cs="Arial"/>
        </w:rPr>
      </w:pP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40"/>
        <w:gridCol w:w="2340"/>
        <w:gridCol w:w="2340"/>
        <w:gridCol w:w="2340"/>
      </w:tblGrid>
      <w:tr w14:paraId="646D57DB" w14:textId="77777777" w:rsidTr="00AD4B5E">
        <w:tblPrEx>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Ex>
        <w:trPr>
          <w:trHeight w:val="300"/>
          <w:tblHeader/>
        </w:trPr>
        <w:tc>
          <w:tcPr>
            <w:tcW w:w="9360" w:type="dxa"/>
            <w:gridSpan w:val="4"/>
            <w:tcBorders>
              <w:top w:val="nil"/>
              <w:left w:val="nil"/>
              <w:bottom w:val="double" w:sz="4" w:space="0" w:color="auto"/>
              <w:right w:val="nil"/>
            </w:tcBorders>
            <w:shd w:val="clear" w:color="auto" w:fill="auto"/>
            <w:vAlign w:val="bottom"/>
          </w:tcPr>
          <w:p w:rsidR="002A651E" w:rsidP="00AD4B5E" w14:paraId="2E9BAFF3" w14:textId="77777777">
            <w:pPr>
              <w:jc w:val="center"/>
              <w:rPr>
                <w:b/>
                <w:bCs/>
                <w:color w:val="000000"/>
              </w:rPr>
            </w:pPr>
            <w:r>
              <w:rPr>
                <w:b/>
                <w:bCs/>
                <w:color w:val="000000"/>
              </w:rPr>
              <w:t>Table 2. Estimated Permitting/Control Authority Burden</w:t>
            </w:r>
          </w:p>
          <w:p w:rsidR="002A651E" w:rsidRPr="00CE7086" w:rsidP="00AD4B5E" w14:paraId="25B9D000" w14:textId="77777777">
            <w:pPr>
              <w:jc w:val="center"/>
              <w:rPr>
                <w:b/>
                <w:bCs/>
                <w:color w:val="000000"/>
              </w:rPr>
            </w:pPr>
          </w:p>
        </w:tc>
      </w:tr>
      <w:tr w14:paraId="44A78163" w14:textId="77777777" w:rsidTr="00AD4B5E">
        <w:tblPrEx>
          <w:tblW w:w="9360" w:type="dxa"/>
          <w:tblLook w:val="04A0"/>
        </w:tblPrEx>
        <w:trPr>
          <w:trHeight w:val="300"/>
          <w:tblHeader/>
        </w:trPr>
        <w:tc>
          <w:tcPr>
            <w:tcW w:w="2340" w:type="dxa"/>
            <w:tcBorders>
              <w:top w:val="double" w:sz="4" w:space="0" w:color="auto"/>
              <w:bottom w:val="single" w:sz="6" w:space="0" w:color="auto"/>
            </w:tcBorders>
            <w:shd w:val="pct10" w:color="auto" w:fill="auto"/>
            <w:vAlign w:val="bottom"/>
            <w:hideMark/>
          </w:tcPr>
          <w:p w:rsidR="002A651E" w:rsidRPr="00DC002F" w:rsidP="00AD4B5E" w14:paraId="51D04DD1" w14:textId="77777777">
            <w:pPr>
              <w:jc w:val="center"/>
              <w:rPr>
                <w:b/>
                <w:bCs/>
                <w:color w:val="000000"/>
                <w:sz w:val="20"/>
                <w:szCs w:val="20"/>
              </w:rPr>
            </w:pPr>
            <w:r w:rsidRPr="00DC002F">
              <w:rPr>
                <w:b/>
                <w:bCs/>
                <w:color w:val="000000"/>
                <w:sz w:val="20"/>
                <w:szCs w:val="20"/>
              </w:rPr>
              <w:t>423.19</w:t>
            </w:r>
          </w:p>
        </w:tc>
        <w:tc>
          <w:tcPr>
            <w:tcW w:w="2340" w:type="dxa"/>
            <w:tcBorders>
              <w:top w:val="double" w:sz="4" w:space="0" w:color="auto"/>
              <w:bottom w:val="single" w:sz="6" w:space="0" w:color="auto"/>
            </w:tcBorders>
            <w:shd w:val="pct10" w:color="auto" w:fill="auto"/>
            <w:vAlign w:val="bottom"/>
            <w:hideMark/>
          </w:tcPr>
          <w:p w:rsidR="002A651E" w:rsidRPr="00DC002F" w:rsidP="00AD4B5E" w14:paraId="3F461BEC" w14:textId="77777777">
            <w:pPr>
              <w:jc w:val="center"/>
              <w:rPr>
                <w:b/>
                <w:bCs/>
                <w:color w:val="000000"/>
                <w:sz w:val="20"/>
                <w:szCs w:val="20"/>
              </w:rPr>
            </w:pPr>
            <w:r w:rsidRPr="00DC002F">
              <w:rPr>
                <w:b/>
                <w:bCs/>
                <w:color w:val="000000"/>
                <w:sz w:val="20"/>
                <w:szCs w:val="20"/>
              </w:rPr>
              <w:t>Frequency</w:t>
            </w:r>
          </w:p>
        </w:tc>
        <w:tc>
          <w:tcPr>
            <w:tcW w:w="2340" w:type="dxa"/>
            <w:tcBorders>
              <w:top w:val="double" w:sz="4" w:space="0" w:color="auto"/>
              <w:bottom w:val="single" w:sz="6" w:space="0" w:color="auto"/>
            </w:tcBorders>
            <w:shd w:val="pct10" w:color="auto" w:fill="auto"/>
            <w:noWrap/>
            <w:vAlign w:val="bottom"/>
            <w:hideMark/>
          </w:tcPr>
          <w:p w:rsidR="002A651E" w:rsidP="00AD4B5E" w14:paraId="7FAA1422" w14:textId="77777777">
            <w:pPr>
              <w:jc w:val="center"/>
              <w:rPr>
                <w:b/>
                <w:bCs/>
                <w:color w:val="000000"/>
                <w:sz w:val="20"/>
                <w:szCs w:val="20"/>
              </w:rPr>
            </w:pPr>
            <w:r w:rsidRPr="00DC002F">
              <w:rPr>
                <w:b/>
                <w:bCs/>
                <w:color w:val="000000"/>
                <w:sz w:val="20"/>
                <w:szCs w:val="20"/>
              </w:rPr>
              <w:t xml:space="preserve">Mgr. </w:t>
            </w:r>
          </w:p>
          <w:p w:rsidR="002A651E" w:rsidRPr="00DC002F" w:rsidP="00AD4B5E" w14:paraId="3AD34FAB" w14:textId="77777777">
            <w:pPr>
              <w:jc w:val="center"/>
              <w:rPr>
                <w:b/>
                <w:bCs/>
                <w:color w:val="000000"/>
                <w:sz w:val="20"/>
                <w:szCs w:val="20"/>
              </w:rPr>
            </w:pPr>
            <w:r w:rsidRPr="00DC002F">
              <w:rPr>
                <w:b/>
                <w:bCs/>
                <w:color w:val="000000"/>
                <w:sz w:val="20"/>
                <w:szCs w:val="20"/>
              </w:rPr>
              <w:t>(Hours)</w:t>
            </w:r>
          </w:p>
        </w:tc>
        <w:tc>
          <w:tcPr>
            <w:tcW w:w="2340" w:type="dxa"/>
            <w:tcBorders>
              <w:top w:val="double" w:sz="4" w:space="0" w:color="auto"/>
              <w:bottom w:val="single" w:sz="6" w:space="0" w:color="auto"/>
            </w:tcBorders>
            <w:shd w:val="pct10" w:color="auto" w:fill="auto"/>
            <w:noWrap/>
            <w:vAlign w:val="bottom"/>
            <w:hideMark/>
          </w:tcPr>
          <w:p w:rsidR="002A651E" w:rsidP="00AD4B5E" w14:paraId="57A41B93" w14:textId="77777777">
            <w:pPr>
              <w:jc w:val="center"/>
              <w:rPr>
                <w:b/>
                <w:bCs/>
                <w:color w:val="000000"/>
                <w:sz w:val="20"/>
                <w:szCs w:val="20"/>
              </w:rPr>
            </w:pPr>
            <w:r w:rsidRPr="00DC002F">
              <w:rPr>
                <w:b/>
                <w:bCs/>
                <w:color w:val="000000"/>
                <w:sz w:val="20"/>
                <w:szCs w:val="20"/>
              </w:rPr>
              <w:t>Tech</w:t>
            </w:r>
          </w:p>
          <w:p w:rsidR="002A651E" w:rsidRPr="00DC002F" w:rsidP="00AD4B5E" w14:paraId="4DC2C90B" w14:textId="77777777">
            <w:pPr>
              <w:jc w:val="center"/>
              <w:rPr>
                <w:b/>
                <w:bCs/>
                <w:color w:val="000000"/>
                <w:sz w:val="20"/>
                <w:szCs w:val="20"/>
              </w:rPr>
            </w:pPr>
            <w:r>
              <w:rPr>
                <w:b/>
                <w:bCs/>
                <w:color w:val="000000"/>
                <w:sz w:val="20"/>
                <w:szCs w:val="20"/>
              </w:rPr>
              <w:t>(Hours)</w:t>
            </w:r>
          </w:p>
        </w:tc>
      </w:tr>
      <w:tr w14:paraId="0F131181" w14:textId="77777777" w:rsidTr="00AD4B5E">
        <w:tblPrEx>
          <w:tblW w:w="9360" w:type="dxa"/>
          <w:tblLook w:val="04A0"/>
        </w:tblPrEx>
        <w:trPr>
          <w:trHeight w:val="300"/>
        </w:trPr>
        <w:tc>
          <w:tcPr>
            <w:tcW w:w="2340" w:type="dxa"/>
            <w:vMerge w:val="restart"/>
            <w:tcBorders>
              <w:top w:val="single" w:sz="6" w:space="0" w:color="auto"/>
            </w:tcBorders>
            <w:shd w:val="clear" w:color="auto" w:fill="auto"/>
            <w:noWrap/>
            <w:hideMark/>
          </w:tcPr>
          <w:p w:rsidR="002A651E" w:rsidRPr="00DC002F" w:rsidP="00AD4B5E" w14:paraId="691B9D5C" w14:textId="77777777">
            <w:pPr>
              <w:jc w:val="center"/>
              <w:rPr>
                <w:color w:val="000000"/>
                <w:sz w:val="20"/>
                <w:szCs w:val="20"/>
              </w:rPr>
            </w:pPr>
            <w:r>
              <w:rPr>
                <w:color w:val="000000"/>
                <w:sz w:val="20"/>
                <w:szCs w:val="20"/>
              </w:rPr>
              <w:t>(</w:t>
            </w:r>
            <w:r w:rsidRPr="00DC002F">
              <w:rPr>
                <w:color w:val="000000"/>
                <w:sz w:val="20"/>
                <w:szCs w:val="20"/>
              </w:rPr>
              <w:t>c</w:t>
            </w:r>
            <w:r>
              <w:rPr>
                <w:color w:val="000000"/>
                <w:sz w:val="20"/>
                <w:szCs w:val="20"/>
              </w:rPr>
              <w:t>)</w:t>
            </w:r>
          </w:p>
        </w:tc>
        <w:tc>
          <w:tcPr>
            <w:tcW w:w="2340" w:type="dxa"/>
            <w:tcBorders>
              <w:top w:val="single" w:sz="6" w:space="0" w:color="auto"/>
            </w:tcBorders>
            <w:shd w:val="clear" w:color="auto" w:fill="auto"/>
            <w:hideMark/>
          </w:tcPr>
          <w:p w:rsidR="002A651E" w:rsidRPr="00DC002F" w:rsidP="00AD4B5E" w14:paraId="6370CFED" w14:textId="77777777">
            <w:pPr>
              <w:jc w:val="center"/>
              <w:rPr>
                <w:color w:val="000000"/>
                <w:sz w:val="20"/>
                <w:szCs w:val="20"/>
              </w:rPr>
            </w:pPr>
            <w:r w:rsidRPr="00DC002F">
              <w:rPr>
                <w:color w:val="000000"/>
                <w:sz w:val="20"/>
                <w:szCs w:val="20"/>
              </w:rPr>
              <w:t>One-Time</w:t>
            </w:r>
          </w:p>
        </w:tc>
        <w:tc>
          <w:tcPr>
            <w:tcW w:w="2340" w:type="dxa"/>
            <w:tcBorders>
              <w:top w:val="single" w:sz="6" w:space="0" w:color="auto"/>
            </w:tcBorders>
            <w:shd w:val="clear" w:color="auto" w:fill="auto"/>
            <w:noWrap/>
            <w:hideMark/>
          </w:tcPr>
          <w:p w:rsidR="002A651E" w:rsidRPr="00DC002F" w:rsidP="00AD4B5E" w14:paraId="79E59A73" w14:textId="77777777">
            <w:pPr>
              <w:jc w:val="center"/>
              <w:rPr>
                <w:color w:val="000000"/>
                <w:sz w:val="20"/>
                <w:szCs w:val="20"/>
              </w:rPr>
            </w:pPr>
            <w:r w:rsidRPr="00DC002F">
              <w:rPr>
                <w:color w:val="000000"/>
                <w:sz w:val="20"/>
                <w:szCs w:val="20"/>
              </w:rPr>
              <w:t>0</w:t>
            </w:r>
          </w:p>
        </w:tc>
        <w:tc>
          <w:tcPr>
            <w:tcW w:w="2340" w:type="dxa"/>
            <w:tcBorders>
              <w:top w:val="single" w:sz="6" w:space="0" w:color="auto"/>
            </w:tcBorders>
            <w:shd w:val="clear" w:color="auto" w:fill="auto"/>
            <w:noWrap/>
            <w:hideMark/>
          </w:tcPr>
          <w:p w:rsidR="002A651E" w:rsidRPr="00DC002F" w:rsidP="00AD4B5E" w14:paraId="7863286F" w14:textId="77777777">
            <w:pPr>
              <w:jc w:val="center"/>
              <w:rPr>
                <w:color w:val="000000"/>
                <w:sz w:val="20"/>
                <w:szCs w:val="20"/>
              </w:rPr>
            </w:pPr>
            <w:r w:rsidRPr="00DC002F">
              <w:rPr>
                <w:color w:val="000000"/>
                <w:sz w:val="20"/>
                <w:szCs w:val="20"/>
              </w:rPr>
              <w:t>0</w:t>
            </w:r>
          </w:p>
        </w:tc>
      </w:tr>
      <w:tr w14:paraId="254D049B" w14:textId="77777777" w:rsidTr="00AD4B5E">
        <w:tblPrEx>
          <w:tblW w:w="9360" w:type="dxa"/>
          <w:tblLook w:val="04A0"/>
        </w:tblPrEx>
        <w:trPr>
          <w:trHeight w:val="300"/>
        </w:trPr>
        <w:tc>
          <w:tcPr>
            <w:tcW w:w="2340" w:type="dxa"/>
            <w:vMerge/>
            <w:hideMark/>
          </w:tcPr>
          <w:p w:rsidR="002A651E" w:rsidRPr="00DC002F" w:rsidP="00AD4B5E" w14:paraId="699339FB" w14:textId="77777777">
            <w:pPr>
              <w:jc w:val="center"/>
              <w:rPr>
                <w:color w:val="000000"/>
                <w:sz w:val="20"/>
                <w:szCs w:val="20"/>
              </w:rPr>
            </w:pPr>
          </w:p>
        </w:tc>
        <w:tc>
          <w:tcPr>
            <w:tcW w:w="2340" w:type="dxa"/>
            <w:shd w:val="clear" w:color="auto" w:fill="auto"/>
            <w:hideMark/>
          </w:tcPr>
          <w:p w:rsidR="002A651E" w:rsidRPr="00DC002F" w:rsidP="00AD4B5E" w14:paraId="50245442"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1CC14E68" w14:textId="77777777">
            <w:pPr>
              <w:jc w:val="center"/>
              <w:rPr>
                <w:color w:val="000000"/>
                <w:sz w:val="20"/>
                <w:szCs w:val="20"/>
              </w:rPr>
            </w:pPr>
            <w:r w:rsidRPr="00DC002F">
              <w:rPr>
                <w:color w:val="000000"/>
                <w:sz w:val="20"/>
                <w:szCs w:val="20"/>
              </w:rPr>
              <w:t>0</w:t>
            </w:r>
          </w:p>
        </w:tc>
        <w:tc>
          <w:tcPr>
            <w:tcW w:w="2340" w:type="dxa"/>
            <w:shd w:val="clear" w:color="auto" w:fill="auto"/>
            <w:noWrap/>
            <w:hideMark/>
          </w:tcPr>
          <w:p w:rsidR="002A651E" w:rsidRPr="00DC002F" w:rsidP="00AD4B5E" w14:paraId="3EE9AADF" w14:textId="77777777">
            <w:pPr>
              <w:jc w:val="center"/>
              <w:rPr>
                <w:color w:val="000000"/>
                <w:sz w:val="20"/>
                <w:szCs w:val="20"/>
              </w:rPr>
            </w:pPr>
            <w:r w:rsidRPr="00DC002F">
              <w:rPr>
                <w:color w:val="000000"/>
                <w:sz w:val="20"/>
                <w:szCs w:val="20"/>
              </w:rPr>
              <w:t>0</w:t>
            </w:r>
          </w:p>
        </w:tc>
      </w:tr>
      <w:tr w14:paraId="7CE94D5F"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16B66EC0" w14:textId="77777777">
            <w:pPr>
              <w:jc w:val="center"/>
              <w:rPr>
                <w:color w:val="000000"/>
                <w:sz w:val="20"/>
                <w:szCs w:val="20"/>
              </w:rPr>
            </w:pPr>
            <w:r>
              <w:rPr>
                <w:color w:val="000000"/>
                <w:sz w:val="20"/>
                <w:szCs w:val="20"/>
              </w:rPr>
              <w:t>(</w:t>
            </w:r>
            <w:r w:rsidRPr="00DC002F">
              <w:rPr>
                <w:color w:val="000000"/>
                <w:sz w:val="20"/>
                <w:szCs w:val="20"/>
              </w:rPr>
              <w:t>e</w:t>
            </w:r>
            <w:r>
              <w:rPr>
                <w:color w:val="000000"/>
                <w:sz w:val="20"/>
                <w:szCs w:val="20"/>
              </w:rPr>
              <w:t>)</w:t>
            </w:r>
          </w:p>
        </w:tc>
        <w:tc>
          <w:tcPr>
            <w:tcW w:w="2340" w:type="dxa"/>
            <w:shd w:val="clear" w:color="auto" w:fill="auto"/>
            <w:hideMark/>
          </w:tcPr>
          <w:p w:rsidR="002A651E" w:rsidRPr="00DC002F" w:rsidP="00AD4B5E" w14:paraId="6FC37751"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38C547C7"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035F5FC2" w14:textId="77777777">
            <w:pPr>
              <w:jc w:val="center"/>
              <w:rPr>
                <w:color w:val="000000"/>
                <w:sz w:val="20"/>
                <w:szCs w:val="20"/>
              </w:rPr>
            </w:pPr>
            <w:r w:rsidRPr="00DC002F">
              <w:rPr>
                <w:color w:val="000000"/>
                <w:sz w:val="20"/>
                <w:szCs w:val="20"/>
              </w:rPr>
              <w:t>5</w:t>
            </w:r>
          </w:p>
        </w:tc>
      </w:tr>
      <w:tr w14:paraId="0F9D6A95" w14:textId="77777777" w:rsidTr="00AD4B5E">
        <w:tblPrEx>
          <w:tblW w:w="9360" w:type="dxa"/>
          <w:tblLook w:val="04A0"/>
        </w:tblPrEx>
        <w:trPr>
          <w:trHeight w:val="300"/>
        </w:trPr>
        <w:tc>
          <w:tcPr>
            <w:tcW w:w="2340" w:type="dxa"/>
            <w:vMerge/>
            <w:hideMark/>
          </w:tcPr>
          <w:p w:rsidR="002A651E" w:rsidRPr="00DC002F" w:rsidP="00AD4B5E" w14:paraId="1D4A22AF" w14:textId="77777777">
            <w:pPr>
              <w:jc w:val="center"/>
              <w:rPr>
                <w:color w:val="000000"/>
                <w:sz w:val="20"/>
                <w:szCs w:val="20"/>
              </w:rPr>
            </w:pPr>
          </w:p>
        </w:tc>
        <w:tc>
          <w:tcPr>
            <w:tcW w:w="2340" w:type="dxa"/>
            <w:shd w:val="clear" w:color="auto" w:fill="auto"/>
            <w:hideMark/>
          </w:tcPr>
          <w:p w:rsidR="002A651E" w:rsidRPr="00DC002F" w:rsidP="00AD4B5E" w14:paraId="40216014"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5B6FA433"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64FB168F" w14:textId="77777777">
            <w:pPr>
              <w:jc w:val="center"/>
              <w:rPr>
                <w:color w:val="000000"/>
                <w:sz w:val="20"/>
                <w:szCs w:val="20"/>
              </w:rPr>
            </w:pPr>
            <w:r w:rsidRPr="00DC002F">
              <w:rPr>
                <w:color w:val="000000"/>
                <w:sz w:val="20"/>
                <w:szCs w:val="20"/>
              </w:rPr>
              <w:t>5</w:t>
            </w:r>
          </w:p>
        </w:tc>
      </w:tr>
      <w:tr w14:paraId="66A43C13"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250E888F" w14:textId="77777777">
            <w:pPr>
              <w:jc w:val="center"/>
              <w:rPr>
                <w:color w:val="000000"/>
                <w:sz w:val="20"/>
                <w:szCs w:val="20"/>
              </w:rPr>
            </w:pPr>
            <w:r>
              <w:rPr>
                <w:color w:val="000000"/>
                <w:sz w:val="20"/>
                <w:szCs w:val="20"/>
              </w:rPr>
              <w:t>(</w:t>
            </w:r>
            <w:r w:rsidRPr="00DC002F">
              <w:rPr>
                <w:color w:val="000000"/>
                <w:sz w:val="20"/>
                <w:szCs w:val="20"/>
              </w:rPr>
              <w:t>f</w:t>
            </w:r>
            <w:r>
              <w:rPr>
                <w:color w:val="000000"/>
                <w:sz w:val="20"/>
                <w:szCs w:val="20"/>
              </w:rPr>
              <w:t>)</w:t>
            </w:r>
          </w:p>
        </w:tc>
        <w:tc>
          <w:tcPr>
            <w:tcW w:w="2340" w:type="dxa"/>
            <w:shd w:val="clear" w:color="auto" w:fill="auto"/>
            <w:hideMark/>
          </w:tcPr>
          <w:p w:rsidR="002A651E" w:rsidRPr="00DC002F" w:rsidP="00AD4B5E" w14:paraId="399992CB"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53A13C1A"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6B8BA0C9" w14:textId="77777777">
            <w:pPr>
              <w:jc w:val="center"/>
              <w:rPr>
                <w:color w:val="000000"/>
                <w:sz w:val="20"/>
                <w:szCs w:val="20"/>
              </w:rPr>
            </w:pPr>
            <w:r w:rsidRPr="00DC002F">
              <w:rPr>
                <w:color w:val="000000"/>
                <w:sz w:val="20"/>
                <w:szCs w:val="20"/>
              </w:rPr>
              <w:t>5</w:t>
            </w:r>
          </w:p>
        </w:tc>
      </w:tr>
      <w:tr w14:paraId="19703613" w14:textId="77777777" w:rsidTr="00AD4B5E">
        <w:tblPrEx>
          <w:tblW w:w="9360" w:type="dxa"/>
          <w:tblLook w:val="04A0"/>
        </w:tblPrEx>
        <w:trPr>
          <w:trHeight w:val="300"/>
        </w:trPr>
        <w:tc>
          <w:tcPr>
            <w:tcW w:w="2340" w:type="dxa"/>
            <w:vMerge/>
            <w:hideMark/>
          </w:tcPr>
          <w:p w:rsidR="002A651E" w:rsidRPr="00DC002F" w:rsidP="00AD4B5E" w14:paraId="45A184E3" w14:textId="77777777">
            <w:pPr>
              <w:jc w:val="center"/>
              <w:rPr>
                <w:color w:val="000000"/>
                <w:sz w:val="20"/>
                <w:szCs w:val="20"/>
              </w:rPr>
            </w:pPr>
          </w:p>
        </w:tc>
        <w:tc>
          <w:tcPr>
            <w:tcW w:w="2340" w:type="dxa"/>
            <w:shd w:val="clear" w:color="auto" w:fill="auto"/>
            <w:hideMark/>
          </w:tcPr>
          <w:p w:rsidR="002A651E" w:rsidRPr="00DC002F" w:rsidP="00AD4B5E" w14:paraId="6073C617"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54834116"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4A64D5F0" w14:textId="77777777">
            <w:pPr>
              <w:jc w:val="center"/>
              <w:rPr>
                <w:color w:val="000000"/>
                <w:sz w:val="20"/>
                <w:szCs w:val="20"/>
              </w:rPr>
            </w:pPr>
            <w:r w:rsidRPr="00DC002F">
              <w:rPr>
                <w:color w:val="000000"/>
                <w:sz w:val="20"/>
                <w:szCs w:val="20"/>
              </w:rPr>
              <w:t>5</w:t>
            </w:r>
          </w:p>
        </w:tc>
      </w:tr>
      <w:tr w14:paraId="5E0352A5"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00D7413C" w14:textId="77777777">
            <w:pPr>
              <w:jc w:val="center"/>
              <w:rPr>
                <w:color w:val="000000"/>
                <w:sz w:val="20"/>
                <w:szCs w:val="20"/>
              </w:rPr>
            </w:pPr>
            <w:r>
              <w:rPr>
                <w:color w:val="000000"/>
                <w:sz w:val="20"/>
                <w:szCs w:val="20"/>
              </w:rPr>
              <w:t>(</w:t>
            </w:r>
            <w:r w:rsidRPr="00DC002F">
              <w:rPr>
                <w:color w:val="000000"/>
                <w:sz w:val="20"/>
                <w:szCs w:val="20"/>
              </w:rPr>
              <w:t>g</w:t>
            </w:r>
            <w:r>
              <w:rPr>
                <w:color w:val="000000"/>
                <w:sz w:val="20"/>
                <w:szCs w:val="20"/>
              </w:rPr>
              <w:t>)</w:t>
            </w:r>
          </w:p>
        </w:tc>
        <w:tc>
          <w:tcPr>
            <w:tcW w:w="2340" w:type="dxa"/>
            <w:shd w:val="clear" w:color="auto" w:fill="auto"/>
            <w:hideMark/>
          </w:tcPr>
          <w:p w:rsidR="002A651E" w:rsidRPr="00DC002F" w:rsidP="00AD4B5E" w14:paraId="5CEE5577"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3E5198B0"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5B5B70CD" w14:textId="77777777">
            <w:pPr>
              <w:jc w:val="center"/>
              <w:rPr>
                <w:color w:val="000000"/>
                <w:sz w:val="20"/>
                <w:szCs w:val="20"/>
              </w:rPr>
            </w:pPr>
            <w:r w:rsidRPr="00DC002F">
              <w:rPr>
                <w:color w:val="000000"/>
                <w:sz w:val="20"/>
                <w:szCs w:val="20"/>
              </w:rPr>
              <w:t>5</w:t>
            </w:r>
          </w:p>
        </w:tc>
      </w:tr>
      <w:tr w14:paraId="548DD27D" w14:textId="77777777" w:rsidTr="00AD4B5E">
        <w:tblPrEx>
          <w:tblW w:w="9360" w:type="dxa"/>
          <w:tblLook w:val="04A0"/>
        </w:tblPrEx>
        <w:trPr>
          <w:trHeight w:val="300"/>
        </w:trPr>
        <w:tc>
          <w:tcPr>
            <w:tcW w:w="2340" w:type="dxa"/>
            <w:vMerge/>
            <w:hideMark/>
          </w:tcPr>
          <w:p w:rsidR="002A651E" w:rsidRPr="00DC002F" w:rsidP="00AD4B5E" w14:paraId="40866C8B" w14:textId="77777777">
            <w:pPr>
              <w:jc w:val="center"/>
              <w:rPr>
                <w:color w:val="000000"/>
                <w:sz w:val="20"/>
                <w:szCs w:val="20"/>
              </w:rPr>
            </w:pPr>
          </w:p>
        </w:tc>
        <w:tc>
          <w:tcPr>
            <w:tcW w:w="2340" w:type="dxa"/>
            <w:shd w:val="clear" w:color="auto" w:fill="auto"/>
            <w:hideMark/>
          </w:tcPr>
          <w:p w:rsidR="002A651E" w:rsidRPr="00DC002F" w:rsidP="00AD4B5E" w14:paraId="7FFED9D9"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6EF8535D" w14:textId="77777777">
            <w:pPr>
              <w:jc w:val="center"/>
              <w:rPr>
                <w:color w:val="000000"/>
                <w:sz w:val="20"/>
                <w:szCs w:val="20"/>
              </w:rPr>
            </w:pPr>
            <w:r w:rsidRPr="00DC002F">
              <w:rPr>
                <w:color w:val="000000"/>
                <w:sz w:val="20"/>
                <w:szCs w:val="20"/>
              </w:rPr>
              <w:t>0</w:t>
            </w:r>
          </w:p>
        </w:tc>
        <w:tc>
          <w:tcPr>
            <w:tcW w:w="2340" w:type="dxa"/>
            <w:shd w:val="clear" w:color="auto" w:fill="auto"/>
            <w:noWrap/>
            <w:hideMark/>
          </w:tcPr>
          <w:p w:rsidR="002A651E" w:rsidRPr="00DC002F" w:rsidP="00AD4B5E" w14:paraId="47A3089A" w14:textId="77777777">
            <w:pPr>
              <w:jc w:val="center"/>
              <w:rPr>
                <w:color w:val="000000"/>
                <w:sz w:val="20"/>
                <w:szCs w:val="20"/>
              </w:rPr>
            </w:pPr>
            <w:r w:rsidRPr="00DC002F">
              <w:rPr>
                <w:color w:val="000000"/>
                <w:sz w:val="20"/>
                <w:szCs w:val="20"/>
              </w:rPr>
              <w:t>0</w:t>
            </w:r>
          </w:p>
        </w:tc>
      </w:tr>
      <w:tr w14:paraId="33B4FC34"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5FD0D761" w14:textId="77777777">
            <w:pPr>
              <w:jc w:val="center"/>
              <w:rPr>
                <w:color w:val="000000"/>
                <w:sz w:val="20"/>
                <w:szCs w:val="20"/>
              </w:rPr>
            </w:pPr>
            <w:r>
              <w:rPr>
                <w:color w:val="000000"/>
                <w:sz w:val="20"/>
                <w:szCs w:val="20"/>
              </w:rPr>
              <w:t>(</w:t>
            </w:r>
            <w:r w:rsidRPr="00DC002F">
              <w:rPr>
                <w:color w:val="000000"/>
                <w:sz w:val="20"/>
                <w:szCs w:val="20"/>
              </w:rPr>
              <w:t>h</w:t>
            </w:r>
            <w:r>
              <w:rPr>
                <w:color w:val="000000"/>
                <w:sz w:val="20"/>
                <w:szCs w:val="20"/>
              </w:rPr>
              <w:t>)</w:t>
            </w:r>
          </w:p>
        </w:tc>
        <w:tc>
          <w:tcPr>
            <w:tcW w:w="2340" w:type="dxa"/>
            <w:shd w:val="clear" w:color="auto" w:fill="auto"/>
            <w:hideMark/>
          </w:tcPr>
          <w:p w:rsidR="002A651E" w:rsidRPr="00DC002F" w:rsidP="00AD4B5E" w14:paraId="69E39980"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5B84A79A" w14:textId="77777777">
            <w:pPr>
              <w:jc w:val="center"/>
              <w:rPr>
                <w:color w:val="000000"/>
                <w:sz w:val="20"/>
                <w:szCs w:val="20"/>
              </w:rPr>
            </w:pPr>
            <w:r w:rsidRPr="00DC002F">
              <w:rPr>
                <w:color w:val="000000"/>
                <w:sz w:val="20"/>
                <w:szCs w:val="20"/>
              </w:rPr>
              <w:t>0</w:t>
            </w:r>
          </w:p>
        </w:tc>
        <w:tc>
          <w:tcPr>
            <w:tcW w:w="2340" w:type="dxa"/>
            <w:shd w:val="clear" w:color="auto" w:fill="auto"/>
            <w:noWrap/>
            <w:hideMark/>
          </w:tcPr>
          <w:p w:rsidR="002A651E" w:rsidRPr="00DC002F" w:rsidP="00AD4B5E" w14:paraId="0B1EB290" w14:textId="77777777">
            <w:pPr>
              <w:jc w:val="center"/>
              <w:rPr>
                <w:color w:val="000000"/>
                <w:sz w:val="20"/>
                <w:szCs w:val="20"/>
              </w:rPr>
            </w:pPr>
            <w:r w:rsidRPr="00DC002F">
              <w:rPr>
                <w:color w:val="000000"/>
                <w:sz w:val="20"/>
                <w:szCs w:val="20"/>
              </w:rPr>
              <w:t>0</w:t>
            </w:r>
          </w:p>
        </w:tc>
      </w:tr>
      <w:tr w14:paraId="0E427903" w14:textId="77777777" w:rsidTr="00AD4B5E">
        <w:tblPrEx>
          <w:tblW w:w="9360" w:type="dxa"/>
          <w:tblLook w:val="04A0"/>
        </w:tblPrEx>
        <w:trPr>
          <w:trHeight w:val="300"/>
        </w:trPr>
        <w:tc>
          <w:tcPr>
            <w:tcW w:w="2340" w:type="dxa"/>
            <w:vMerge/>
            <w:hideMark/>
          </w:tcPr>
          <w:p w:rsidR="002A651E" w:rsidRPr="00DC002F" w:rsidP="00AD4B5E" w14:paraId="413C3214" w14:textId="77777777">
            <w:pPr>
              <w:jc w:val="center"/>
              <w:rPr>
                <w:color w:val="000000"/>
                <w:sz w:val="20"/>
                <w:szCs w:val="20"/>
              </w:rPr>
            </w:pPr>
          </w:p>
        </w:tc>
        <w:tc>
          <w:tcPr>
            <w:tcW w:w="2340" w:type="dxa"/>
            <w:shd w:val="clear" w:color="auto" w:fill="auto"/>
            <w:hideMark/>
          </w:tcPr>
          <w:p w:rsidR="002A651E" w:rsidRPr="00DC002F" w:rsidP="00AD4B5E" w14:paraId="3D5A0547"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418950BB"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4BEAEAE7" w14:textId="77777777">
            <w:pPr>
              <w:jc w:val="center"/>
              <w:rPr>
                <w:color w:val="000000"/>
                <w:sz w:val="20"/>
                <w:szCs w:val="20"/>
              </w:rPr>
            </w:pPr>
            <w:r w:rsidRPr="00DC002F">
              <w:rPr>
                <w:color w:val="000000"/>
                <w:sz w:val="20"/>
                <w:szCs w:val="20"/>
              </w:rPr>
              <w:t>5</w:t>
            </w:r>
          </w:p>
        </w:tc>
      </w:tr>
      <w:tr w14:paraId="12344849"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27291A72" w14:textId="77777777">
            <w:pPr>
              <w:jc w:val="center"/>
              <w:rPr>
                <w:color w:val="000000"/>
                <w:sz w:val="20"/>
                <w:szCs w:val="20"/>
              </w:rPr>
            </w:pPr>
            <w:r>
              <w:rPr>
                <w:color w:val="000000"/>
                <w:sz w:val="20"/>
                <w:szCs w:val="20"/>
              </w:rPr>
              <w:t>(</w:t>
            </w:r>
            <w:r w:rsidRPr="00DC002F">
              <w:rPr>
                <w:color w:val="000000"/>
                <w:sz w:val="20"/>
                <w:szCs w:val="20"/>
              </w:rPr>
              <w:t>i</w:t>
            </w:r>
            <w:r>
              <w:rPr>
                <w:color w:val="000000"/>
                <w:sz w:val="20"/>
                <w:szCs w:val="20"/>
              </w:rPr>
              <w:t>)</w:t>
            </w:r>
          </w:p>
        </w:tc>
        <w:tc>
          <w:tcPr>
            <w:tcW w:w="2340" w:type="dxa"/>
            <w:shd w:val="clear" w:color="auto" w:fill="auto"/>
            <w:hideMark/>
          </w:tcPr>
          <w:p w:rsidR="002A651E" w:rsidRPr="00DC002F" w:rsidP="00AD4B5E" w14:paraId="6EE83D49"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5E840A5C"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0A8E5A8B" w14:textId="77777777">
            <w:pPr>
              <w:jc w:val="center"/>
              <w:rPr>
                <w:color w:val="000000"/>
                <w:sz w:val="20"/>
                <w:szCs w:val="20"/>
              </w:rPr>
            </w:pPr>
            <w:r w:rsidRPr="00DC002F">
              <w:rPr>
                <w:color w:val="000000"/>
                <w:sz w:val="20"/>
                <w:szCs w:val="20"/>
              </w:rPr>
              <w:t>5</w:t>
            </w:r>
          </w:p>
        </w:tc>
      </w:tr>
      <w:tr w14:paraId="36D267A8" w14:textId="77777777" w:rsidTr="00AD4B5E">
        <w:tblPrEx>
          <w:tblW w:w="9360" w:type="dxa"/>
          <w:tblLook w:val="04A0"/>
        </w:tblPrEx>
        <w:trPr>
          <w:trHeight w:val="300"/>
        </w:trPr>
        <w:tc>
          <w:tcPr>
            <w:tcW w:w="2340" w:type="dxa"/>
            <w:vMerge/>
            <w:hideMark/>
          </w:tcPr>
          <w:p w:rsidR="002A651E" w:rsidRPr="00DC002F" w:rsidP="00AD4B5E" w14:paraId="7AC5DE6D" w14:textId="77777777">
            <w:pPr>
              <w:jc w:val="center"/>
              <w:rPr>
                <w:color w:val="000000"/>
                <w:sz w:val="20"/>
                <w:szCs w:val="20"/>
              </w:rPr>
            </w:pPr>
          </w:p>
        </w:tc>
        <w:tc>
          <w:tcPr>
            <w:tcW w:w="2340" w:type="dxa"/>
            <w:shd w:val="clear" w:color="auto" w:fill="auto"/>
            <w:hideMark/>
          </w:tcPr>
          <w:p w:rsidR="002A651E" w:rsidRPr="00DC002F" w:rsidP="00AD4B5E" w14:paraId="13F2E77F"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68A7BC31" w14:textId="77777777">
            <w:pPr>
              <w:jc w:val="center"/>
              <w:rPr>
                <w:color w:val="000000"/>
                <w:sz w:val="20"/>
                <w:szCs w:val="20"/>
              </w:rPr>
            </w:pPr>
            <w:r w:rsidRPr="00DC002F">
              <w:rPr>
                <w:color w:val="000000"/>
                <w:sz w:val="20"/>
                <w:szCs w:val="20"/>
              </w:rPr>
              <w:t>0</w:t>
            </w:r>
          </w:p>
        </w:tc>
        <w:tc>
          <w:tcPr>
            <w:tcW w:w="2340" w:type="dxa"/>
            <w:shd w:val="clear" w:color="auto" w:fill="auto"/>
            <w:noWrap/>
            <w:hideMark/>
          </w:tcPr>
          <w:p w:rsidR="002A651E" w:rsidRPr="00DC002F" w:rsidP="00AD4B5E" w14:paraId="05EB8177" w14:textId="77777777">
            <w:pPr>
              <w:jc w:val="center"/>
              <w:rPr>
                <w:color w:val="000000"/>
                <w:sz w:val="20"/>
                <w:szCs w:val="20"/>
              </w:rPr>
            </w:pPr>
            <w:r w:rsidRPr="00DC002F">
              <w:rPr>
                <w:color w:val="000000"/>
                <w:sz w:val="20"/>
                <w:szCs w:val="20"/>
              </w:rPr>
              <w:t>0</w:t>
            </w:r>
          </w:p>
        </w:tc>
      </w:tr>
      <w:tr w14:paraId="113DD537"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40DF5F10" w14:textId="77777777">
            <w:pPr>
              <w:jc w:val="center"/>
              <w:rPr>
                <w:color w:val="000000"/>
                <w:sz w:val="20"/>
                <w:szCs w:val="20"/>
              </w:rPr>
            </w:pPr>
            <w:r>
              <w:rPr>
                <w:color w:val="000000"/>
                <w:sz w:val="20"/>
                <w:szCs w:val="20"/>
              </w:rPr>
              <w:t>(</w:t>
            </w:r>
            <w:r w:rsidRPr="00DC002F">
              <w:rPr>
                <w:color w:val="000000"/>
                <w:sz w:val="20"/>
                <w:szCs w:val="20"/>
              </w:rPr>
              <w:t>j</w:t>
            </w:r>
            <w:r>
              <w:rPr>
                <w:color w:val="000000"/>
                <w:sz w:val="20"/>
                <w:szCs w:val="20"/>
              </w:rPr>
              <w:t>)</w:t>
            </w:r>
          </w:p>
        </w:tc>
        <w:tc>
          <w:tcPr>
            <w:tcW w:w="2340" w:type="dxa"/>
            <w:shd w:val="clear" w:color="auto" w:fill="auto"/>
            <w:hideMark/>
          </w:tcPr>
          <w:p w:rsidR="002A651E" w:rsidRPr="00DC002F" w:rsidP="00AD4B5E" w14:paraId="544ECA25"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6DADC568" w14:textId="77777777">
            <w:pPr>
              <w:jc w:val="center"/>
              <w:rPr>
                <w:color w:val="000000"/>
                <w:sz w:val="20"/>
                <w:szCs w:val="20"/>
              </w:rPr>
            </w:pPr>
            <w:r w:rsidRPr="00DC002F">
              <w:rPr>
                <w:color w:val="000000"/>
                <w:sz w:val="20"/>
                <w:szCs w:val="20"/>
              </w:rPr>
              <w:t>2</w:t>
            </w:r>
          </w:p>
        </w:tc>
        <w:tc>
          <w:tcPr>
            <w:tcW w:w="2340" w:type="dxa"/>
            <w:shd w:val="clear" w:color="auto" w:fill="auto"/>
            <w:noWrap/>
            <w:hideMark/>
          </w:tcPr>
          <w:p w:rsidR="002A651E" w:rsidRPr="00DC002F" w:rsidP="00AD4B5E" w14:paraId="3E7B0A10" w14:textId="77777777">
            <w:pPr>
              <w:jc w:val="center"/>
              <w:rPr>
                <w:color w:val="000000"/>
                <w:sz w:val="20"/>
                <w:szCs w:val="20"/>
              </w:rPr>
            </w:pPr>
            <w:r w:rsidRPr="00DC002F">
              <w:rPr>
                <w:color w:val="000000"/>
                <w:sz w:val="20"/>
                <w:szCs w:val="20"/>
              </w:rPr>
              <w:t>5</w:t>
            </w:r>
          </w:p>
        </w:tc>
      </w:tr>
      <w:tr w14:paraId="198F1E25" w14:textId="77777777" w:rsidTr="00AD4B5E">
        <w:tblPrEx>
          <w:tblW w:w="9360" w:type="dxa"/>
          <w:tblLook w:val="04A0"/>
        </w:tblPrEx>
        <w:trPr>
          <w:trHeight w:val="300"/>
        </w:trPr>
        <w:tc>
          <w:tcPr>
            <w:tcW w:w="2340" w:type="dxa"/>
            <w:vMerge/>
            <w:hideMark/>
          </w:tcPr>
          <w:p w:rsidR="002A651E" w:rsidRPr="00DC002F" w:rsidP="00AD4B5E" w14:paraId="0C296AD0" w14:textId="77777777">
            <w:pPr>
              <w:jc w:val="center"/>
              <w:rPr>
                <w:color w:val="000000"/>
                <w:sz w:val="20"/>
                <w:szCs w:val="20"/>
              </w:rPr>
            </w:pPr>
          </w:p>
        </w:tc>
        <w:tc>
          <w:tcPr>
            <w:tcW w:w="2340" w:type="dxa"/>
            <w:shd w:val="clear" w:color="auto" w:fill="auto"/>
            <w:hideMark/>
          </w:tcPr>
          <w:p w:rsidR="002A651E" w:rsidRPr="00DC002F" w:rsidP="00AD4B5E" w14:paraId="2BF35A25"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31D61A34" w14:textId="77777777">
            <w:pPr>
              <w:jc w:val="center"/>
              <w:rPr>
                <w:color w:val="000000"/>
                <w:sz w:val="20"/>
                <w:szCs w:val="20"/>
              </w:rPr>
            </w:pPr>
            <w:r w:rsidRPr="00DC002F">
              <w:rPr>
                <w:color w:val="000000"/>
                <w:sz w:val="20"/>
                <w:szCs w:val="20"/>
              </w:rPr>
              <w:t>0</w:t>
            </w:r>
          </w:p>
        </w:tc>
        <w:tc>
          <w:tcPr>
            <w:tcW w:w="2340" w:type="dxa"/>
            <w:shd w:val="clear" w:color="auto" w:fill="auto"/>
            <w:noWrap/>
            <w:hideMark/>
          </w:tcPr>
          <w:p w:rsidR="002A651E" w:rsidRPr="00DC002F" w:rsidP="00AD4B5E" w14:paraId="7DB811C8" w14:textId="77777777">
            <w:pPr>
              <w:jc w:val="center"/>
              <w:rPr>
                <w:color w:val="000000"/>
                <w:sz w:val="20"/>
                <w:szCs w:val="20"/>
              </w:rPr>
            </w:pPr>
            <w:r w:rsidRPr="00DC002F">
              <w:rPr>
                <w:color w:val="000000"/>
                <w:sz w:val="20"/>
                <w:szCs w:val="20"/>
              </w:rPr>
              <w:t>0</w:t>
            </w:r>
          </w:p>
        </w:tc>
      </w:tr>
      <w:tr w14:paraId="1D12A651" w14:textId="77777777" w:rsidTr="00AD4B5E">
        <w:tblPrEx>
          <w:tblW w:w="9360" w:type="dxa"/>
          <w:tblLook w:val="04A0"/>
        </w:tblPrEx>
        <w:trPr>
          <w:trHeight w:val="300"/>
        </w:trPr>
        <w:tc>
          <w:tcPr>
            <w:tcW w:w="2340" w:type="dxa"/>
            <w:vMerge w:val="restart"/>
            <w:shd w:val="clear" w:color="auto" w:fill="auto"/>
            <w:noWrap/>
            <w:hideMark/>
          </w:tcPr>
          <w:p w:rsidR="002A651E" w:rsidRPr="00DC002F" w:rsidP="00AD4B5E" w14:paraId="228427EB" w14:textId="77777777">
            <w:pPr>
              <w:jc w:val="center"/>
              <w:rPr>
                <w:color w:val="000000"/>
                <w:sz w:val="20"/>
                <w:szCs w:val="20"/>
              </w:rPr>
            </w:pPr>
            <w:r>
              <w:rPr>
                <w:color w:val="000000"/>
                <w:sz w:val="20"/>
                <w:szCs w:val="20"/>
              </w:rPr>
              <w:t>(</w:t>
            </w:r>
            <w:r w:rsidRPr="00DC002F">
              <w:rPr>
                <w:color w:val="000000"/>
                <w:sz w:val="20"/>
                <w:szCs w:val="20"/>
              </w:rPr>
              <w:t>k</w:t>
            </w:r>
            <w:r>
              <w:rPr>
                <w:color w:val="000000"/>
                <w:sz w:val="20"/>
                <w:szCs w:val="20"/>
              </w:rPr>
              <w:t>)</w:t>
            </w:r>
          </w:p>
        </w:tc>
        <w:tc>
          <w:tcPr>
            <w:tcW w:w="2340" w:type="dxa"/>
            <w:shd w:val="clear" w:color="auto" w:fill="auto"/>
            <w:hideMark/>
          </w:tcPr>
          <w:p w:rsidR="002A651E" w:rsidRPr="00DC002F" w:rsidP="00AD4B5E" w14:paraId="42FC17DF" w14:textId="77777777">
            <w:pPr>
              <w:jc w:val="center"/>
              <w:rPr>
                <w:color w:val="000000"/>
                <w:sz w:val="20"/>
                <w:szCs w:val="20"/>
              </w:rPr>
            </w:pPr>
            <w:r w:rsidRPr="00DC002F">
              <w:rPr>
                <w:color w:val="000000"/>
                <w:sz w:val="20"/>
                <w:szCs w:val="20"/>
              </w:rPr>
              <w:t>One-Time</w:t>
            </w:r>
          </w:p>
        </w:tc>
        <w:tc>
          <w:tcPr>
            <w:tcW w:w="2340" w:type="dxa"/>
            <w:shd w:val="clear" w:color="auto" w:fill="auto"/>
            <w:noWrap/>
            <w:hideMark/>
          </w:tcPr>
          <w:p w:rsidR="002A651E" w:rsidRPr="00DC002F" w:rsidP="00AD4B5E" w14:paraId="5C2C9403" w14:textId="77777777">
            <w:pPr>
              <w:jc w:val="center"/>
              <w:rPr>
                <w:color w:val="000000"/>
                <w:sz w:val="20"/>
                <w:szCs w:val="20"/>
              </w:rPr>
            </w:pPr>
            <w:r w:rsidRPr="00DC002F">
              <w:rPr>
                <w:color w:val="000000"/>
                <w:sz w:val="20"/>
                <w:szCs w:val="20"/>
              </w:rPr>
              <w:t>25</w:t>
            </w:r>
          </w:p>
        </w:tc>
        <w:tc>
          <w:tcPr>
            <w:tcW w:w="2340" w:type="dxa"/>
            <w:shd w:val="clear" w:color="auto" w:fill="auto"/>
            <w:noWrap/>
            <w:hideMark/>
          </w:tcPr>
          <w:p w:rsidR="002A651E" w:rsidRPr="00DC002F" w:rsidP="00AD4B5E" w14:paraId="3537144D" w14:textId="77777777">
            <w:pPr>
              <w:jc w:val="center"/>
              <w:rPr>
                <w:color w:val="000000"/>
                <w:sz w:val="20"/>
                <w:szCs w:val="20"/>
              </w:rPr>
            </w:pPr>
            <w:r w:rsidRPr="00DC002F">
              <w:rPr>
                <w:color w:val="000000"/>
                <w:sz w:val="20"/>
                <w:szCs w:val="20"/>
              </w:rPr>
              <w:t>35</w:t>
            </w:r>
          </w:p>
        </w:tc>
      </w:tr>
      <w:tr w14:paraId="20874055" w14:textId="77777777" w:rsidTr="00AD4B5E">
        <w:tblPrEx>
          <w:tblW w:w="9360" w:type="dxa"/>
          <w:tblLook w:val="04A0"/>
        </w:tblPrEx>
        <w:trPr>
          <w:trHeight w:val="300"/>
        </w:trPr>
        <w:tc>
          <w:tcPr>
            <w:tcW w:w="2340" w:type="dxa"/>
            <w:vMerge/>
            <w:hideMark/>
          </w:tcPr>
          <w:p w:rsidR="002A651E" w:rsidRPr="00DC002F" w:rsidP="00AD4B5E" w14:paraId="6F832AD1" w14:textId="77777777">
            <w:pPr>
              <w:jc w:val="center"/>
              <w:rPr>
                <w:color w:val="000000"/>
                <w:sz w:val="20"/>
                <w:szCs w:val="20"/>
              </w:rPr>
            </w:pPr>
          </w:p>
        </w:tc>
        <w:tc>
          <w:tcPr>
            <w:tcW w:w="2340" w:type="dxa"/>
            <w:shd w:val="clear" w:color="auto" w:fill="auto"/>
            <w:hideMark/>
          </w:tcPr>
          <w:p w:rsidR="002A651E" w:rsidRPr="00DC002F" w:rsidP="00AD4B5E" w14:paraId="160E9960" w14:textId="77777777">
            <w:pPr>
              <w:jc w:val="center"/>
              <w:rPr>
                <w:color w:val="000000"/>
                <w:sz w:val="20"/>
                <w:szCs w:val="20"/>
              </w:rPr>
            </w:pPr>
            <w:r w:rsidRPr="00DC002F">
              <w:rPr>
                <w:color w:val="000000"/>
                <w:sz w:val="20"/>
                <w:szCs w:val="20"/>
              </w:rPr>
              <w:t>Annually</w:t>
            </w:r>
          </w:p>
        </w:tc>
        <w:tc>
          <w:tcPr>
            <w:tcW w:w="2340" w:type="dxa"/>
            <w:shd w:val="clear" w:color="auto" w:fill="auto"/>
            <w:noWrap/>
            <w:hideMark/>
          </w:tcPr>
          <w:p w:rsidR="002A651E" w:rsidRPr="00DC002F" w:rsidP="00AD4B5E" w14:paraId="491EBEAF" w14:textId="77777777">
            <w:pPr>
              <w:jc w:val="center"/>
              <w:rPr>
                <w:color w:val="000000"/>
                <w:sz w:val="20"/>
                <w:szCs w:val="20"/>
              </w:rPr>
            </w:pPr>
            <w:r w:rsidRPr="00DC002F">
              <w:rPr>
                <w:color w:val="000000"/>
                <w:sz w:val="20"/>
                <w:szCs w:val="20"/>
              </w:rPr>
              <w:t>10</w:t>
            </w:r>
          </w:p>
        </w:tc>
        <w:tc>
          <w:tcPr>
            <w:tcW w:w="2340" w:type="dxa"/>
            <w:shd w:val="clear" w:color="auto" w:fill="auto"/>
            <w:noWrap/>
            <w:hideMark/>
          </w:tcPr>
          <w:p w:rsidR="002A651E" w:rsidRPr="00DC002F" w:rsidP="00AD4B5E" w14:paraId="3B860C00" w14:textId="77777777">
            <w:pPr>
              <w:jc w:val="center"/>
              <w:rPr>
                <w:color w:val="000000"/>
                <w:sz w:val="20"/>
                <w:szCs w:val="20"/>
              </w:rPr>
            </w:pPr>
            <w:r w:rsidRPr="00DC002F">
              <w:rPr>
                <w:color w:val="000000"/>
                <w:sz w:val="20"/>
                <w:szCs w:val="20"/>
              </w:rPr>
              <w:t>15</w:t>
            </w:r>
          </w:p>
        </w:tc>
      </w:tr>
    </w:tbl>
    <w:p w:rsidR="002A651E" w:rsidRPr="009B52CE" w:rsidP="002A651E" w14:paraId="7FBBB8AB" w14:textId="77777777">
      <w:pPr>
        <w:ind w:firstLine="720"/>
        <w:rPr>
          <w:highlight w:val="yellow"/>
        </w:rPr>
      </w:pPr>
    </w:p>
    <w:p w:rsidR="002A651E" w:rsidRPr="009B52CE" w:rsidP="002A651E" w14:paraId="5FA87660"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2A651E" w:rsidRPr="00BE1AFF" w:rsidP="002A651E" w14:paraId="5CD21D43" w14:textId="6DBEA300">
      <w:pPr>
        <w:pStyle w:val="Heading3"/>
      </w:pPr>
      <w:bookmarkStart w:id="33" w:name="_Toc111817053"/>
      <w:bookmarkStart w:id="34" w:name="_Toc112059979"/>
      <w:r w:rsidRPr="00BE1AFF">
        <w:t xml:space="preserve">b. </w:t>
      </w:r>
      <w:r w:rsidRPr="00BE1AFF">
        <w:tab/>
        <w:t>Estimating Respondent Costs</w:t>
      </w:r>
      <w:bookmarkEnd w:id="33"/>
      <w:bookmarkEnd w:id="34"/>
    </w:p>
    <w:p w:rsidR="002A651E" w:rsidRPr="00BE1AFF" w:rsidP="002A651E" w14:paraId="03B96BC2" w14:textId="1032B27E">
      <w:pPr>
        <w:pStyle w:val="Heading4"/>
      </w:pPr>
      <w:bookmarkStart w:id="35" w:name="_Toc111817054"/>
      <w:bookmarkStart w:id="36" w:name="_Toc112059980"/>
      <w:r w:rsidRPr="00BE1AFF">
        <w:t>i</w:t>
      </w:r>
      <w:r w:rsidRPr="00BE1AFF">
        <w:t>.</w:t>
      </w:r>
      <w:r w:rsidRPr="00BE1AFF">
        <w:tab/>
        <w:t>Estimating Labor Costs</w:t>
      </w:r>
      <w:bookmarkEnd w:id="35"/>
      <w:bookmarkEnd w:id="36"/>
    </w:p>
    <w:p w:rsidR="002A651E" w:rsidP="002A651E" w14:paraId="7B67B1D6"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BE1AFF">
        <w:rPr>
          <w:rFonts w:cs="Arial"/>
        </w:rPr>
        <w:tab/>
      </w:r>
      <w:r w:rsidRPr="00BE1AFF">
        <w:rPr>
          <w:rFonts w:cs="Arial"/>
          <w:u w:val="single"/>
        </w:rPr>
        <w:t>Facilities</w:t>
      </w:r>
      <w:r w:rsidRPr="00BE1AFF">
        <w:rPr>
          <w:rFonts w:cs="Arial"/>
        </w:rPr>
        <w:t xml:space="preserve">:  EPA estimated facility labor costs for the specific activities related to the proposed reporting requirements of the rule and assumed rates for legal review, managerial support, and engineering support. EPA based the labor rates for the proposed reporting requirements on average labor costs from the </w:t>
      </w:r>
      <w:hyperlink r:id="rId13" w:anchor="11-0000" w:history="1">
        <w:r w:rsidRPr="00BE1AFF">
          <w:rPr>
            <w:rStyle w:val="Hyperlink"/>
            <w:rFonts w:cs="Arial"/>
          </w:rPr>
          <w:t>Bureau of Labor Statistics</w:t>
        </w:r>
      </w:hyperlink>
      <w:r w:rsidRPr="00BE1AFF">
        <w:rPr>
          <w:rFonts w:cs="Arial"/>
        </w:rPr>
        <w:t xml:space="preserve"> (2021). EPA used the estimated hours required to respond to the requirements of the proposed rule and multiplied these costs by this labor rate, along with requirements for frequency of upload (e.g., annual reporting requirements versus monthly). See EPA’s estimates in Table 3.</w:t>
      </w:r>
      <w:r>
        <w:rPr>
          <w:rFonts w:cs="Arial"/>
        </w:rPr>
        <w:t xml:space="preserve"> EPA made the following assumptions for estimating labor costs: </w:t>
      </w:r>
    </w:p>
    <w:p w:rsidR="002A651E" w:rsidP="002A651E" w14:paraId="541E6011"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2A651E" w:rsidP="002A651E" w14:paraId="2C5859CC"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Website creation, NOPPs, notices, and the LGIR would be submitted one time (in the first year of the requirements).</w:t>
      </w:r>
    </w:p>
    <w:p w:rsidR="002A651E" w:rsidP="002A651E" w14:paraId="5479B6FB"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Progress reports and the annual LGIR would be submitted once a year following the submittal of the official NOPP (i.e., twice over a three-year period).</w:t>
      </w:r>
    </w:p>
    <w:p w:rsidR="002A651E" w:rsidP="002A651E" w14:paraId="5C6DAD26"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Progress reports associated with EPA’s VIP program or NOPPs that have already been submitted would be submitted once a year following the publication of the final rule.</w:t>
      </w:r>
    </w:p>
    <w:p w:rsidR="002A651E" w:rsidP="002A651E" w14:paraId="76986F35"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Hourly rates were estimated as: Lawyer ($71.17/hr), Manager ($59.13/hr), and Engineer ($</w:t>
      </w:r>
      <w:r w:rsidRPr="00101B11">
        <w:rPr>
          <w:rFonts w:cs="Arial"/>
        </w:rPr>
        <w:t>48.18</w:t>
      </w:r>
      <w:r>
        <w:rPr>
          <w:rFonts w:cs="Arial"/>
        </w:rPr>
        <w:t>/hr).</w:t>
      </w:r>
    </w:p>
    <w:p w:rsidR="002A651E" w:rsidP="002A651E" w14:paraId="50EF2D61"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Hourly rates were increased by 10 percent for overhead costs.</w:t>
      </w:r>
    </w:p>
    <w:p w:rsidR="002A651E" w:rsidRPr="007642D6" w:rsidP="002A651E" w14:paraId="02ACB616" w14:textId="77777777">
      <w:pPr>
        <w:pStyle w:val="ListParagraph"/>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p>
    <w:p w:rsidR="002A651E" w:rsidRPr="00BE1AFF" w:rsidP="002A651E" w14:paraId="36D22749"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658" w:rsidP="00506658" w14:paraId="64360FE5" w14:textId="47673580">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BE1AFF">
        <w:rPr>
          <w:rFonts w:cs="Arial"/>
        </w:rPr>
        <w:tab/>
      </w:r>
      <w:r w:rsidRPr="00BE1AFF">
        <w:rPr>
          <w:rFonts w:cs="Arial"/>
          <w:u w:val="single"/>
        </w:rPr>
        <w:t>Permitting/Control Authorities</w:t>
      </w:r>
      <w:r w:rsidRPr="00BE1AFF">
        <w:rPr>
          <w:rFonts w:cs="Arial"/>
        </w:rPr>
        <w:t xml:space="preserve">:  EPA estimated permitting and control authority labor costs for the specific activities related to oversight requirements. EPA included managerial and </w:t>
      </w:r>
      <w:r>
        <w:rPr>
          <w:rFonts w:cs="Arial"/>
        </w:rPr>
        <w:t xml:space="preserve">technical </w:t>
      </w:r>
      <w:r w:rsidRPr="00BE1AFF">
        <w:rPr>
          <w:rFonts w:cs="Arial"/>
        </w:rPr>
        <w:t>support using labor rates from</w:t>
      </w:r>
      <w:r>
        <w:rPr>
          <w:rFonts w:cs="Arial"/>
        </w:rPr>
        <w:t xml:space="preserve"> </w:t>
      </w:r>
      <w:r w:rsidRPr="00025A3F">
        <w:t xml:space="preserve">the Salary </w:t>
      </w:r>
      <w:hyperlink r:id="rId14" w:history="1">
        <w:r w:rsidRPr="00506658">
          <w:rPr>
            <w:rStyle w:val="Hyperlink"/>
          </w:rPr>
          <w:t>Table 2021-GS</w:t>
        </w:r>
      </w:hyperlink>
      <w:r w:rsidRPr="00025A3F">
        <w:t xml:space="preserve"> from the </w:t>
      </w:r>
      <w:r>
        <w:t>US</w:t>
      </w:r>
      <w:r w:rsidRPr="00025A3F">
        <w:t xml:space="preserve"> Office of Personal Management. The government employee labor rates are $38.08 per hour for technical (GS-13, Step1) and $52.93 per hour for managerial (GS</w:t>
      </w:r>
      <w:r w:rsidRPr="00025A3F">
        <w:noBreakHyphen/>
        <w:t xml:space="preserve">15, Step 1). </w:t>
      </w:r>
      <w:r w:rsidRPr="00BE1AFF">
        <w:rPr>
          <w:rFonts w:cs="Arial"/>
        </w:rPr>
        <w:t xml:space="preserve">EPA used the estimated hours required to respond to the requirements of the proposed rule and multiplied these costs by this labor rate, along with requirements for frequency of upload (e.g., annual reporting requirements versus monthly). See EPA’s estimates in Table </w:t>
      </w:r>
      <w:r>
        <w:rPr>
          <w:rFonts w:cs="Arial"/>
        </w:rPr>
        <w:t>4</w:t>
      </w:r>
      <w:r>
        <w:rPr>
          <w:rFonts w:cs="Arial"/>
        </w:rPr>
        <w:t xml:space="preserve">. EPA made the following assumptions for estimating labor costs: </w:t>
      </w:r>
    </w:p>
    <w:p w:rsidR="00506658" w:rsidP="00506658" w14:paraId="090CB962"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658" w:rsidP="00506658" w14:paraId="48309B60" w14:textId="7DC79B5B">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NOPPs, notices, and the LGIR would be submitted one time (in the first year of the requirements).</w:t>
      </w:r>
    </w:p>
    <w:p w:rsidR="00506658" w:rsidP="00506658" w14:paraId="0BC58340"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Progress reports and the annual LGIR would be submitted once a year following the submittal of the official NOPP (i.e., twice over a three-year period).</w:t>
      </w:r>
    </w:p>
    <w:p w:rsidR="00506658" w:rsidP="00506658" w14:paraId="3348EBC4"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Progress reports associated with EPA’s VIP program or NOPPs that have already been submitted would be submitted once a year following the publication of the final rule.</w:t>
      </w:r>
    </w:p>
    <w:p w:rsidR="00506658" w:rsidP="00506658" w14:paraId="0F899CEA" w14:textId="77DF1E01">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 xml:space="preserve">Hourly rates were estimated as: </w:t>
      </w:r>
      <w:r w:rsidR="00072220">
        <w:rPr>
          <w:rFonts w:cs="Arial"/>
        </w:rPr>
        <w:t>Manager</w:t>
      </w:r>
      <w:r>
        <w:rPr>
          <w:rFonts w:cs="Arial"/>
        </w:rPr>
        <w:t xml:space="preserve"> ($</w:t>
      </w:r>
      <w:r w:rsidR="00072220">
        <w:rPr>
          <w:rFonts w:cs="Arial"/>
        </w:rPr>
        <w:t>52.93</w:t>
      </w:r>
      <w:r>
        <w:rPr>
          <w:rFonts w:cs="Arial"/>
        </w:rPr>
        <w:t xml:space="preserve">/hr) and </w:t>
      </w:r>
      <w:r w:rsidR="00072220">
        <w:rPr>
          <w:rFonts w:cs="Arial"/>
        </w:rPr>
        <w:t>Technical</w:t>
      </w:r>
      <w:r>
        <w:rPr>
          <w:rFonts w:cs="Arial"/>
        </w:rPr>
        <w:t xml:space="preserve"> ($</w:t>
      </w:r>
      <w:r w:rsidR="00072220">
        <w:rPr>
          <w:rFonts w:cs="Arial"/>
        </w:rPr>
        <w:t>38.08</w:t>
      </w:r>
      <w:r>
        <w:rPr>
          <w:rFonts w:cs="Arial"/>
        </w:rPr>
        <w:t>/hr).</w:t>
      </w:r>
    </w:p>
    <w:p w:rsidR="00506658" w:rsidP="00506658" w14:paraId="2D558743" w14:textId="77777777">
      <w:pPr>
        <w:pStyle w:val="ListParagraph"/>
        <w:numPr>
          <w:ilvl w:val="0"/>
          <w:numId w:val="34"/>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rPr>
          <w:rFonts w:cs="Arial"/>
        </w:rPr>
      </w:pPr>
      <w:r>
        <w:rPr>
          <w:rFonts w:cs="Arial"/>
        </w:rPr>
        <w:t>Hourly rates were increased by 10 percent for overhead costs.</w:t>
      </w:r>
    </w:p>
    <w:p w:rsidR="002A651E" w:rsidRPr="00BE1AFF" w:rsidP="002A651E" w14:paraId="3739E554" w14:textId="4532EF6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2A651E" w:rsidP="002A651E" w14:paraId="431F8EC6"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2A651E" w:rsidP="002A651E" w14:paraId="2CB511CE"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sectPr w:rsidSect="007642D6">
          <w:footerReference w:type="default" r:id="rId15"/>
          <w:pgSz w:w="12240" w:h="15840" w:code="1"/>
          <w:pgMar w:top="1440" w:right="1440" w:bottom="1440" w:left="1440" w:header="720" w:footer="720" w:gutter="0"/>
          <w:pgNumType w:start="1"/>
          <w:cols w:space="720"/>
          <w:noEndnote/>
          <w:docGrid w:linePitch="326"/>
        </w:sect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843"/>
        <w:gridCol w:w="1082"/>
        <w:gridCol w:w="1240"/>
        <w:gridCol w:w="1240"/>
        <w:gridCol w:w="923"/>
        <w:gridCol w:w="923"/>
        <w:gridCol w:w="923"/>
        <w:gridCol w:w="849"/>
        <w:gridCol w:w="889"/>
        <w:gridCol w:w="891"/>
        <w:gridCol w:w="901"/>
        <w:gridCol w:w="843"/>
        <w:gridCol w:w="866"/>
        <w:gridCol w:w="997"/>
        <w:gridCol w:w="990"/>
      </w:tblGrid>
      <w:tr w14:paraId="5FEC5987" w14:textId="3F50B977" w:rsidTr="00A02C64">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Ex>
        <w:trPr>
          <w:trHeight w:val="300"/>
          <w:tblHeader/>
        </w:trPr>
        <w:tc>
          <w:tcPr>
            <w:tcW w:w="14400" w:type="dxa"/>
            <w:gridSpan w:val="15"/>
            <w:tcBorders>
              <w:top w:val="nil"/>
              <w:left w:val="nil"/>
              <w:bottom w:val="double" w:sz="4" w:space="0" w:color="auto"/>
              <w:right w:val="nil"/>
            </w:tcBorders>
          </w:tcPr>
          <w:p w:rsidR="00A02C64" w:rsidP="00AD4B5E" w14:paraId="11D6D542" w14:textId="77777777">
            <w:pPr>
              <w:jc w:val="center"/>
              <w:rPr>
                <w:b/>
                <w:bCs/>
              </w:rPr>
            </w:pPr>
            <w:r w:rsidRPr="007642D6">
              <w:rPr>
                <w:b/>
                <w:bCs/>
              </w:rPr>
              <w:t>Table 3. Estimated Facility Labor Cost</w:t>
            </w:r>
          </w:p>
          <w:p w:rsidR="00A02C64" w:rsidRPr="007642D6" w:rsidP="00A02C64" w14:paraId="16E7CD85" w14:textId="02134545">
            <w:pPr>
              <w:rPr>
                <w:b/>
                <w:bCs/>
              </w:rPr>
            </w:pPr>
          </w:p>
        </w:tc>
      </w:tr>
      <w:tr w14:paraId="387D89B6" w14:textId="55C41F23" w:rsidTr="00A02C64">
        <w:tblPrEx>
          <w:tblW w:w="5000" w:type="pct"/>
          <w:tblLook w:val="04A0"/>
        </w:tblPrEx>
        <w:trPr>
          <w:trHeight w:val="600"/>
          <w:tblHeader/>
        </w:trPr>
        <w:tc>
          <w:tcPr>
            <w:tcW w:w="843" w:type="dxa"/>
            <w:tcBorders>
              <w:top w:val="double" w:sz="4" w:space="0" w:color="auto"/>
              <w:left w:val="double" w:sz="4" w:space="0" w:color="auto"/>
              <w:bottom w:val="single" w:sz="6" w:space="0" w:color="auto"/>
              <w:right w:val="single" w:sz="6" w:space="0" w:color="auto"/>
            </w:tcBorders>
            <w:shd w:val="pct10" w:color="auto" w:fill="auto"/>
            <w:vAlign w:val="bottom"/>
            <w:hideMark/>
          </w:tcPr>
          <w:p w:rsidR="00A02C64" w:rsidRPr="004E2261" w:rsidP="00AD4B5E" w14:paraId="093373B4" w14:textId="77777777">
            <w:pPr>
              <w:jc w:val="center"/>
              <w:rPr>
                <w:b/>
                <w:bCs/>
                <w:color w:val="000000"/>
                <w:sz w:val="20"/>
                <w:szCs w:val="20"/>
              </w:rPr>
            </w:pPr>
            <w:r w:rsidRPr="004E2261">
              <w:rPr>
                <w:b/>
                <w:bCs/>
                <w:color w:val="000000"/>
                <w:sz w:val="20"/>
                <w:szCs w:val="20"/>
              </w:rPr>
              <w:t>423.19</w:t>
            </w:r>
          </w:p>
        </w:tc>
        <w:tc>
          <w:tcPr>
            <w:tcW w:w="1082"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15EA63D6" w14:textId="77777777">
            <w:pPr>
              <w:jc w:val="center"/>
              <w:rPr>
                <w:b/>
                <w:bCs/>
                <w:color w:val="000000"/>
                <w:sz w:val="20"/>
                <w:szCs w:val="20"/>
              </w:rPr>
            </w:pPr>
            <w:r w:rsidRPr="004E2261">
              <w:rPr>
                <w:b/>
                <w:bCs/>
                <w:color w:val="000000"/>
                <w:sz w:val="20"/>
                <w:szCs w:val="20"/>
              </w:rPr>
              <w:t>Number of Facilities</w:t>
            </w:r>
          </w:p>
        </w:tc>
        <w:tc>
          <w:tcPr>
            <w:tcW w:w="1240"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5C04B8FF" w14:textId="77777777">
            <w:pPr>
              <w:jc w:val="center"/>
              <w:rPr>
                <w:b/>
                <w:bCs/>
                <w:color w:val="000000"/>
                <w:sz w:val="20"/>
                <w:szCs w:val="20"/>
              </w:rPr>
            </w:pPr>
            <w:r w:rsidRPr="004E2261">
              <w:rPr>
                <w:b/>
                <w:bCs/>
                <w:color w:val="000000"/>
                <w:sz w:val="20"/>
                <w:szCs w:val="20"/>
              </w:rPr>
              <w:t>Frequency</w:t>
            </w:r>
          </w:p>
        </w:tc>
        <w:tc>
          <w:tcPr>
            <w:tcW w:w="1240"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3C39E794" w14:textId="77777777">
            <w:pPr>
              <w:jc w:val="center"/>
              <w:rPr>
                <w:b/>
                <w:bCs/>
                <w:color w:val="000000"/>
                <w:sz w:val="20"/>
                <w:szCs w:val="20"/>
              </w:rPr>
            </w:pPr>
            <w:r w:rsidRPr="004E2261">
              <w:rPr>
                <w:b/>
                <w:bCs/>
                <w:color w:val="000000"/>
                <w:sz w:val="20"/>
                <w:szCs w:val="20"/>
              </w:rPr>
              <w:t>Frequency Multiplier</w:t>
            </w:r>
          </w:p>
        </w:tc>
        <w:tc>
          <w:tcPr>
            <w:tcW w:w="923"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1475E38C" w14:textId="77777777">
            <w:pPr>
              <w:jc w:val="center"/>
              <w:rPr>
                <w:b/>
                <w:bCs/>
                <w:color w:val="000000"/>
                <w:sz w:val="20"/>
                <w:szCs w:val="20"/>
              </w:rPr>
            </w:pPr>
            <w:r w:rsidRPr="004E2261">
              <w:rPr>
                <w:b/>
                <w:bCs/>
                <w:color w:val="000000"/>
                <w:sz w:val="20"/>
                <w:szCs w:val="20"/>
              </w:rPr>
              <w:t>Legal (hours)</w:t>
            </w:r>
          </w:p>
        </w:tc>
        <w:tc>
          <w:tcPr>
            <w:tcW w:w="923"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09A72FFB" w14:textId="77777777">
            <w:pPr>
              <w:jc w:val="center"/>
              <w:rPr>
                <w:b/>
                <w:bCs/>
                <w:color w:val="000000"/>
                <w:sz w:val="20"/>
                <w:szCs w:val="20"/>
              </w:rPr>
            </w:pPr>
            <w:r w:rsidRPr="004E2261">
              <w:rPr>
                <w:b/>
                <w:bCs/>
                <w:color w:val="000000"/>
                <w:sz w:val="20"/>
                <w:szCs w:val="20"/>
              </w:rPr>
              <w:t>Mgr. (hours)</w:t>
            </w:r>
          </w:p>
        </w:tc>
        <w:tc>
          <w:tcPr>
            <w:tcW w:w="923"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6DE8538C" w14:textId="77777777">
            <w:pPr>
              <w:jc w:val="center"/>
              <w:rPr>
                <w:b/>
                <w:bCs/>
                <w:color w:val="000000"/>
                <w:sz w:val="20"/>
                <w:szCs w:val="20"/>
              </w:rPr>
            </w:pPr>
            <w:r w:rsidRPr="004E2261">
              <w:rPr>
                <w:b/>
                <w:bCs/>
                <w:color w:val="000000"/>
                <w:sz w:val="20"/>
                <w:szCs w:val="20"/>
              </w:rPr>
              <w:t>Tech (hours)</w:t>
            </w:r>
          </w:p>
        </w:tc>
        <w:tc>
          <w:tcPr>
            <w:tcW w:w="849"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04DA17E0" w14:textId="77777777">
            <w:pPr>
              <w:jc w:val="center"/>
              <w:rPr>
                <w:b/>
                <w:bCs/>
                <w:color w:val="000000"/>
                <w:sz w:val="20"/>
                <w:szCs w:val="20"/>
              </w:rPr>
            </w:pPr>
            <w:r w:rsidRPr="004E2261">
              <w:rPr>
                <w:b/>
                <w:bCs/>
                <w:color w:val="000000"/>
                <w:sz w:val="20"/>
                <w:szCs w:val="20"/>
              </w:rPr>
              <w:t>Legal (total hours)</w:t>
            </w:r>
          </w:p>
        </w:tc>
        <w:tc>
          <w:tcPr>
            <w:tcW w:w="889"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3DD2A326" w14:textId="77777777">
            <w:pPr>
              <w:jc w:val="center"/>
              <w:rPr>
                <w:b/>
                <w:bCs/>
                <w:color w:val="000000"/>
                <w:sz w:val="20"/>
                <w:szCs w:val="20"/>
              </w:rPr>
            </w:pPr>
            <w:r w:rsidRPr="004E2261">
              <w:rPr>
                <w:b/>
                <w:bCs/>
                <w:color w:val="000000"/>
                <w:sz w:val="20"/>
                <w:szCs w:val="20"/>
              </w:rPr>
              <w:t>Mgr. (total hours)</w:t>
            </w:r>
          </w:p>
        </w:tc>
        <w:tc>
          <w:tcPr>
            <w:tcW w:w="891"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54C9BA2D" w14:textId="77777777">
            <w:pPr>
              <w:jc w:val="center"/>
              <w:rPr>
                <w:b/>
                <w:bCs/>
                <w:color w:val="000000"/>
                <w:sz w:val="20"/>
                <w:szCs w:val="20"/>
              </w:rPr>
            </w:pPr>
            <w:r w:rsidRPr="004E2261">
              <w:rPr>
                <w:b/>
                <w:bCs/>
                <w:color w:val="000000"/>
                <w:sz w:val="20"/>
                <w:szCs w:val="20"/>
              </w:rPr>
              <w:t>Tech (total hours)</w:t>
            </w:r>
          </w:p>
        </w:tc>
        <w:tc>
          <w:tcPr>
            <w:tcW w:w="901" w:type="dxa"/>
            <w:tcBorders>
              <w:top w:val="double" w:sz="4" w:space="0" w:color="auto"/>
              <w:left w:val="single" w:sz="6" w:space="0" w:color="auto"/>
              <w:bottom w:val="single" w:sz="6" w:space="0" w:color="auto"/>
              <w:right w:val="single" w:sz="6" w:space="0" w:color="auto"/>
            </w:tcBorders>
            <w:shd w:val="pct10" w:color="auto" w:fill="auto"/>
            <w:vAlign w:val="bottom"/>
          </w:tcPr>
          <w:p w:rsidR="00A02C64" w:rsidRPr="004E2261" w:rsidP="00A02C64" w14:paraId="2DA275B8" w14:textId="7E48FDDA">
            <w:pPr>
              <w:jc w:val="center"/>
              <w:rPr>
                <w:b/>
                <w:bCs/>
                <w:color w:val="000000"/>
                <w:sz w:val="20"/>
                <w:szCs w:val="20"/>
              </w:rPr>
            </w:pPr>
            <w:r>
              <w:rPr>
                <w:b/>
                <w:bCs/>
                <w:color w:val="000000"/>
                <w:sz w:val="20"/>
                <w:szCs w:val="20"/>
              </w:rPr>
              <w:t>Total Hours</w:t>
            </w:r>
          </w:p>
        </w:tc>
        <w:tc>
          <w:tcPr>
            <w:tcW w:w="843"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59F8343A" w14:textId="27D83CD5">
            <w:pPr>
              <w:jc w:val="center"/>
              <w:rPr>
                <w:b/>
                <w:bCs/>
                <w:color w:val="000000"/>
                <w:sz w:val="20"/>
                <w:szCs w:val="20"/>
              </w:rPr>
            </w:pPr>
            <w:r w:rsidRPr="004E2261">
              <w:rPr>
                <w:b/>
                <w:bCs/>
                <w:color w:val="000000"/>
                <w:sz w:val="20"/>
                <w:szCs w:val="20"/>
              </w:rPr>
              <w:t>Legal ($)</w:t>
            </w:r>
          </w:p>
        </w:tc>
        <w:tc>
          <w:tcPr>
            <w:tcW w:w="866"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21F873C8" w14:textId="77777777">
            <w:pPr>
              <w:jc w:val="center"/>
              <w:rPr>
                <w:b/>
                <w:bCs/>
                <w:color w:val="000000"/>
                <w:sz w:val="20"/>
                <w:szCs w:val="20"/>
              </w:rPr>
            </w:pPr>
            <w:r w:rsidRPr="004E2261">
              <w:rPr>
                <w:b/>
                <w:bCs/>
                <w:color w:val="000000"/>
                <w:sz w:val="20"/>
                <w:szCs w:val="20"/>
              </w:rPr>
              <w:t>Mgr. ($)</w:t>
            </w:r>
          </w:p>
        </w:tc>
        <w:tc>
          <w:tcPr>
            <w:tcW w:w="997"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A02C64" w:rsidRPr="004E2261" w:rsidP="00AD4B5E" w14:paraId="537E89E9" w14:textId="77777777">
            <w:pPr>
              <w:jc w:val="center"/>
              <w:rPr>
                <w:b/>
                <w:bCs/>
                <w:color w:val="000000"/>
                <w:sz w:val="20"/>
                <w:szCs w:val="20"/>
              </w:rPr>
            </w:pPr>
            <w:r w:rsidRPr="004E2261">
              <w:rPr>
                <w:b/>
                <w:bCs/>
                <w:color w:val="000000"/>
                <w:sz w:val="20"/>
                <w:szCs w:val="20"/>
              </w:rPr>
              <w:t>Tech ($)</w:t>
            </w:r>
          </w:p>
        </w:tc>
        <w:tc>
          <w:tcPr>
            <w:tcW w:w="990" w:type="dxa"/>
            <w:tcBorders>
              <w:top w:val="double" w:sz="4" w:space="0" w:color="auto"/>
              <w:left w:val="single" w:sz="6" w:space="0" w:color="auto"/>
              <w:bottom w:val="single" w:sz="6" w:space="0" w:color="auto"/>
              <w:right w:val="double" w:sz="4" w:space="0" w:color="auto"/>
            </w:tcBorders>
            <w:shd w:val="pct10" w:color="auto" w:fill="auto"/>
            <w:vAlign w:val="bottom"/>
          </w:tcPr>
          <w:p w:rsidR="00A02C64" w:rsidRPr="004E2261" w:rsidP="00A02C64" w14:paraId="5FEB67EA" w14:textId="7FE7D787">
            <w:pPr>
              <w:jc w:val="center"/>
              <w:rPr>
                <w:b/>
                <w:bCs/>
                <w:color w:val="000000"/>
                <w:sz w:val="20"/>
                <w:szCs w:val="20"/>
              </w:rPr>
            </w:pPr>
            <w:r>
              <w:rPr>
                <w:b/>
                <w:bCs/>
                <w:color w:val="000000"/>
                <w:sz w:val="20"/>
                <w:szCs w:val="20"/>
              </w:rPr>
              <w:t>Total $</w:t>
            </w:r>
          </w:p>
        </w:tc>
      </w:tr>
      <w:tr w14:paraId="10D731C9" w14:textId="64FE72EB"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4318CB55" w14:textId="2C53E486">
            <w:pPr>
              <w:jc w:val="center"/>
              <w:rPr>
                <w:color w:val="000000"/>
                <w:sz w:val="20"/>
                <w:szCs w:val="20"/>
              </w:rPr>
            </w:pPr>
            <w:r>
              <w:rPr>
                <w:color w:val="000000"/>
                <w:sz w:val="20"/>
                <w:szCs w:val="20"/>
              </w:rPr>
              <w:t>(</w:t>
            </w:r>
            <w:r w:rsidRPr="0071384C">
              <w:rPr>
                <w:color w:val="000000"/>
                <w:sz w:val="20"/>
                <w:szCs w:val="20"/>
              </w:rPr>
              <w:t>c</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293D48E8" w14:textId="77777777">
            <w:pPr>
              <w:jc w:val="center"/>
              <w:rPr>
                <w:color w:val="000000"/>
                <w:sz w:val="20"/>
                <w:szCs w:val="20"/>
              </w:rPr>
            </w:pPr>
            <w:r>
              <w:rPr>
                <w:color w:val="000000"/>
                <w:sz w:val="20"/>
                <w:szCs w:val="20"/>
              </w:rPr>
              <w:t>100</w:t>
            </w:r>
          </w:p>
        </w:tc>
        <w:tc>
          <w:tcPr>
            <w:tcW w:w="1240" w:type="dxa"/>
            <w:tcBorders>
              <w:top w:val="single" w:sz="6" w:space="0" w:color="auto"/>
              <w:bottom w:val="single" w:sz="6" w:space="0" w:color="auto"/>
            </w:tcBorders>
            <w:shd w:val="clear" w:color="auto" w:fill="auto"/>
            <w:vAlign w:val="center"/>
            <w:hideMark/>
          </w:tcPr>
          <w:p w:rsidR="00150629" w:rsidRPr="0071384C" w:rsidP="00150629" w14:paraId="2F22BBA2"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6284F70A"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2061586"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5E7475D1"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34D8BF59" w14:textId="77777777">
            <w:pPr>
              <w:jc w:val="center"/>
              <w:rPr>
                <w:color w:val="000000"/>
                <w:sz w:val="20"/>
                <w:szCs w:val="20"/>
              </w:rPr>
            </w:pPr>
            <w:r w:rsidRPr="0071384C">
              <w:rPr>
                <w:color w:val="000000"/>
                <w:sz w:val="20"/>
                <w:szCs w:val="20"/>
              </w:rPr>
              <w:t>15</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7A318CCD" w14:textId="77777777">
            <w:pPr>
              <w:jc w:val="center"/>
              <w:rPr>
                <w:color w:val="000000"/>
                <w:sz w:val="20"/>
                <w:szCs w:val="20"/>
              </w:rPr>
            </w:pPr>
            <w:r w:rsidRPr="0071384C">
              <w:rPr>
                <w:color w:val="000000"/>
                <w:sz w:val="20"/>
                <w:szCs w:val="20"/>
              </w:rPr>
              <w:t>-</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59F37BA6" w14:textId="77777777">
            <w:pPr>
              <w:jc w:val="center"/>
              <w:rPr>
                <w:color w:val="000000"/>
                <w:sz w:val="20"/>
                <w:szCs w:val="20"/>
              </w:rPr>
            </w:pPr>
            <w:r w:rsidRPr="0071384C">
              <w:rPr>
                <w:color w:val="000000"/>
                <w:sz w:val="20"/>
                <w:szCs w:val="20"/>
              </w:rPr>
              <w:t>100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6CDB6DC9" w14:textId="77777777">
            <w:pPr>
              <w:jc w:val="center"/>
              <w:rPr>
                <w:color w:val="000000"/>
                <w:sz w:val="20"/>
                <w:szCs w:val="20"/>
              </w:rPr>
            </w:pPr>
            <w:r w:rsidRPr="00150629">
              <w:rPr>
                <w:color w:val="000000"/>
                <w:sz w:val="20"/>
                <w:szCs w:val="20"/>
              </w:rPr>
              <w:t>1,500</w:t>
            </w:r>
          </w:p>
        </w:tc>
        <w:tc>
          <w:tcPr>
            <w:tcW w:w="901" w:type="dxa"/>
            <w:tcBorders>
              <w:top w:val="single" w:sz="6" w:space="0" w:color="auto"/>
              <w:bottom w:val="single" w:sz="6" w:space="0" w:color="auto"/>
            </w:tcBorders>
            <w:vAlign w:val="center"/>
          </w:tcPr>
          <w:p w:rsidR="00150629" w:rsidRPr="00150629" w:rsidP="00150629" w14:paraId="09851BF9" w14:textId="73B563CD">
            <w:pPr>
              <w:jc w:val="center"/>
              <w:rPr>
                <w:color w:val="000000"/>
                <w:sz w:val="20"/>
                <w:szCs w:val="20"/>
              </w:rPr>
            </w:pPr>
            <w:r w:rsidRPr="00150629">
              <w:rPr>
                <w:color w:val="000000"/>
                <w:sz w:val="20"/>
                <w:szCs w:val="20"/>
              </w:rPr>
              <w:t>1,600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390FBA19" w14:textId="4C8AF27A">
            <w:pPr>
              <w:jc w:val="center"/>
              <w:rPr>
                <w:color w:val="000000"/>
                <w:sz w:val="20"/>
                <w:szCs w:val="20"/>
              </w:rPr>
            </w:pPr>
            <w:r w:rsidRPr="00150629">
              <w:rPr>
                <w:color w:val="000000"/>
                <w:sz w:val="20"/>
                <w:szCs w:val="20"/>
              </w:rPr>
              <w:t>-</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2B631126" w14:textId="77777777">
            <w:pPr>
              <w:jc w:val="center"/>
              <w:rPr>
                <w:color w:val="000000"/>
                <w:sz w:val="20"/>
                <w:szCs w:val="20"/>
              </w:rPr>
            </w:pPr>
            <w:r w:rsidRPr="00150629">
              <w:rPr>
                <w:color w:val="000000"/>
                <w:sz w:val="20"/>
                <w:szCs w:val="20"/>
              </w:rPr>
              <w:t>6,524</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12959DE6" w14:textId="77777777">
            <w:pPr>
              <w:jc w:val="center"/>
              <w:rPr>
                <w:color w:val="000000"/>
                <w:sz w:val="20"/>
                <w:szCs w:val="20"/>
              </w:rPr>
            </w:pPr>
            <w:r w:rsidRPr="00150629">
              <w:rPr>
                <w:color w:val="000000"/>
                <w:sz w:val="20"/>
                <w:szCs w:val="20"/>
              </w:rPr>
              <w:t>79,497</w:t>
            </w:r>
          </w:p>
        </w:tc>
        <w:tc>
          <w:tcPr>
            <w:tcW w:w="990" w:type="dxa"/>
            <w:tcBorders>
              <w:top w:val="single" w:sz="6" w:space="0" w:color="auto"/>
              <w:bottom w:val="single" w:sz="6" w:space="0" w:color="auto"/>
            </w:tcBorders>
            <w:vAlign w:val="center"/>
          </w:tcPr>
          <w:p w:rsidR="00150629" w:rsidRPr="00150629" w:rsidP="00150629" w14:paraId="108B8554" w14:textId="152590D7">
            <w:pPr>
              <w:jc w:val="center"/>
              <w:rPr>
                <w:color w:val="000000"/>
                <w:sz w:val="20"/>
                <w:szCs w:val="20"/>
              </w:rPr>
            </w:pPr>
            <w:r w:rsidRPr="00150629">
              <w:rPr>
                <w:color w:val="000000"/>
                <w:sz w:val="20"/>
                <w:szCs w:val="20"/>
              </w:rPr>
              <w:t>86,021</w:t>
            </w:r>
          </w:p>
        </w:tc>
      </w:tr>
      <w:tr w14:paraId="183DC7B5" w14:textId="5386A6D4"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2A9DAC76"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7DEDE66F" w14:textId="77777777">
            <w:pPr>
              <w:jc w:val="center"/>
              <w:rPr>
                <w:color w:val="000000"/>
                <w:sz w:val="20"/>
                <w:szCs w:val="20"/>
              </w:rPr>
            </w:pPr>
            <w:r>
              <w:rPr>
                <w:color w:val="000000"/>
                <w:sz w:val="20"/>
                <w:szCs w:val="20"/>
              </w:rPr>
              <w:t>100</w:t>
            </w:r>
          </w:p>
        </w:tc>
        <w:tc>
          <w:tcPr>
            <w:tcW w:w="1240" w:type="dxa"/>
            <w:tcBorders>
              <w:top w:val="single" w:sz="6" w:space="0" w:color="auto"/>
              <w:bottom w:val="single" w:sz="6" w:space="0" w:color="auto"/>
            </w:tcBorders>
            <w:shd w:val="clear" w:color="auto" w:fill="auto"/>
            <w:vAlign w:val="center"/>
            <w:hideMark/>
          </w:tcPr>
          <w:p w:rsidR="00150629" w:rsidRPr="0071384C" w:rsidP="00150629" w14:paraId="2AAE19AD"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41BC44E" w14:textId="77777777">
            <w:pPr>
              <w:jc w:val="center"/>
              <w:rPr>
                <w:color w:val="000000"/>
                <w:sz w:val="20"/>
                <w:szCs w:val="20"/>
              </w:rPr>
            </w:pPr>
            <w:r w:rsidRPr="0071384C">
              <w:rPr>
                <w:color w:val="000000"/>
                <w:sz w:val="20"/>
                <w:szCs w:val="20"/>
              </w:rPr>
              <w:t>3</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846E8F5"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363EC54" w14:textId="77777777">
            <w:pPr>
              <w:jc w:val="center"/>
              <w:rPr>
                <w:color w:val="000000"/>
                <w:sz w:val="20"/>
                <w:szCs w:val="20"/>
              </w:rPr>
            </w:pPr>
            <w:r w:rsidRPr="0071384C">
              <w:rPr>
                <w:color w:val="000000"/>
                <w:sz w:val="20"/>
                <w:szCs w:val="20"/>
              </w:rPr>
              <w:t>2</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B6E0684" w14:textId="77777777">
            <w:pPr>
              <w:jc w:val="center"/>
              <w:rPr>
                <w:color w:val="000000"/>
                <w:sz w:val="20"/>
                <w:szCs w:val="20"/>
              </w:rPr>
            </w:pPr>
            <w:r w:rsidRPr="0071384C">
              <w:rPr>
                <w:color w:val="000000"/>
                <w:sz w:val="20"/>
                <w:szCs w:val="20"/>
              </w:rPr>
              <w:t>10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36FCD20A" w14:textId="77777777">
            <w:pPr>
              <w:jc w:val="center"/>
              <w:rPr>
                <w:color w:val="000000"/>
                <w:sz w:val="20"/>
                <w:szCs w:val="20"/>
              </w:rPr>
            </w:pPr>
            <w:r w:rsidRPr="0071384C">
              <w:rPr>
                <w:color w:val="000000"/>
                <w:sz w:val="20"/>
                <w:szCs w:val="20"/>
              </w:rPr>
              <w:t>300</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1C12AC8A" w14:textId="77777777">
            <w:pPr>
              <w:jc w:val="center"/>
              <w:rPr>
                <w:color w:val="000000"/>
                <w:sz w:val="20"/>
                <w:szCs w:val="20"/>
              </w:rPr>
            </w:pPr>
            <w:r w:rsidRPr="0071384C">
              <w:rPr>
                <w:color w:val="000000"/>
                <w:sz w:val="20"/>
                <w:szCs w:val="20"/>
              </w:rPr>
              <w:t>600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1371FAFC" w14:textId="77777777">
            <w:pPr>
              <w:jc w:val="center"/>
              <w:rPr>
                <w:color w:val="000000"/>
                <w:sz w:val="20"/>
                <w:szCs w:val="20"/>
              </w:rPr>
            </w:pPr>
            <w:r w:rsidRPr="00150629">
              <w:rPr>
                <w:color w:val="000000"/>
                <w:sz w:val="20"/>
                <w:szCs w:val="20"/>
              </w:rPr>
              <w:t>3,000</w:t>
            </w:r>
          </w:p>
        </w:tc>
        <w:tc>
          <w:tcPr>
            <w:tcW w:w="901" w:type="dxa"/>
            <w:tcBorders>
              <w:top w:val="single" w:sz="6" w:space="0" w:color="auto"/>
              <w:bottom w:val="single" w:sz="6" w:space="0" w:color="auto"/>
            </w:tcBorders>
            <w:vAlign w:val="center"/>
          </w:tcPr>
          <w:p w:rsidR="00150629" w:rsidRPr="00150629" w:rsidP="00150629" w14:paraId="4CE5A4FF" w14:textId="6C8624E4">
            <w:pPr>
              <w:jc w:val="center"/>
              <w:rPr>
                <w:color w:val="000000"/>
                <w:sz w:val="20"/>
                <w:szCs w:val="20"/>
              </w:rPr>
            </w:pPr>
            <w:r w:rsidRPr="00150629">
              <w:rPr>
                <w:color w:val="000000"/>
                <w:sz w:val="20"/>
                <w:szCs w:val="20"/>
              </w:rPr>
              <w:t>3,900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16B648A7" w14:textId="528ED747">
            <w:pPr>
              <w:jc w:val="center"/>
              <w:rPr>
                <w:color w:val="000000"/>
                <w:sz w:val="20"/>
                <w:szCs w:val="20"/>
              </w:rPr>
            </w:pPr>
            <w:r w:rsidRPr="00150629">
              <w:rPr>
                <w:color w:val="000000"/>
                <w:sz w:val="20"/>
                <w:szCs w:val="20"/>
              </w:rPr>
              <w:t>23,486</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6A0DDD7F" w14:textId="77777777">
            <w:pPr>
              <w:jc w:val="center"/>
              <w:rPr>
                <w:color w:val="000000"/>
                <w:sz w:val="20"/>
                <w:szCs w:val="20"/>
              </w:rPr>
            </w:pPr>
            <w:r w:rsidRPr="00150629">
              <w:rPr>
                <w:color w:val="000000"/>
                <w:sz w:val="20"/>
                <w:szCs w:val="20"/>
              </w:rPr>
              <w:t>39,145</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30F73F22" w14:textId="77777777">
            <w:pPr>
              <w:jc w:val="center"/>
              <w:rPr>
                <w:color w:val="000000"/>
                <w:sz w:val="20"/>
                <w:szCs w:val="20"/>
              </w:rPr>
            </w:pPr>
            <w:r w:rsidRPr="00150629">
              <w:rPr>
                <w:color w:val="000000"/>
                <w:sz w:val="20"/>
                <w:szCs w:val="20"/>
              </w:rPr>
              <w:t>158,994</w:t>
            </w:r>
          </w:p>
        </w:tc>
        <w:tc>
          <w:tcPr>
            <w:tcW w:w="990" w:type="dxa"/>
            <w:tcBorders>
              <w:top w:val="single" w:sz="6" w:space="0" w:color="auto"/>
              <w:bottom w:val="single" w:sz="6" w:space="0" w:color="auto"/>
            </w:tcBorders>
            <w:vAlign w:val="center"/>
          </w:tcPr>
          <w:p w:rsidR="00150629" w:rsidRPr="00150629" w:rsidP="00150629" w14:paraId="6FBAFF82" w14:textId="142E5674">
            <w:pPr>
              <w:jc w:val="center"/>
              <w:rPr>
                <w:color w:val="000000"/>
                <w:sz w:val="20"/>
                <w:szCs w:val="20"/>
              </w:rPr>
            </w:pPr>
            <w:r w:rsidRPr="00150629">
              <w:rPr>
                <w:color w:val="000000"/>
                <w:sz w:val="20"/>
                <w:szCs w:val="20"/>
              </w:rPr>
              <w:t>221,625</w:t>
            </w:r>
          </w:p>
        </w:tc>
      </w:tr>
      <w:tr w14:paraId="2B990DB6" w14:textId="73E91F07"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152321C1" w14:textId="31472961">
            <w:pPr>
              <w:jc w:val="center"/>
              <w:rPr>
                <w:color w:val="000000"/>
                <w:sz w:val="20"/>
                <w:szCs w:val="20"/>
              </w:rPr>
            </w:pPr>
            <w:r>
              <w:rPr>
                <w:color w:val="000000"/>
                <w:sz w:val="20"/>
                <w:szCs w:val="20"/>
              </w:rPr>
              <w:t>(</w:t>
            </w:r>
            <w:r w:rsidRPr="0071384C">
              <w:rPr>
                <w:color w:val="000000"/>
                <w:sz w:val="20"/>
                <w:szCs w:val="20"/>
              </w:rPr>
              <w:t>e</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7FD2A906"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FAB490F"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91EA448"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7914436"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AF28E62" w14:textId="77777777">
            <w:pPr>
              <w:jc w:val="center"/>
              <w:rPr>
                <w:color w:val="000000"/>
                <w:sz w:val="20"/>
                <w:szCs w:val="20"/>
              </w:rPr>
            </w:pPr>
            <w:r w:rsidRPr="0071384C">
              <w:rPr>
                <w:color w:val="000000"/>
                <w:sz w:val="20"/>
                <w:szCs w:val="20"/>
              </w:rPr>
              <w:t>8</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64CF303" w14:textId="77777777">
            <w:pPr>
              <w:jc w:val="center"/>
              <w:rPr>
                <w:color w:val="000000"/>
                <w:sz w:val="20"/>
                <w:szCs w:val="20"/>
              </w:rPr>
            </w:pPr>
            <w:r w:rsidRPr="0071384C">
              <w:rPr>
                <w:color w:val="000000"/>
                <w:sz w:val="20"/>
                <w:szCs w:val="20"/>
              </w:rPr>
              <w:t>30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2113706A" w14:textId="77777777">
            <w:pPr>
              <w:jc w:val="center"/>
              <w:rPr>
                <w:color w:val="000000"/>
                <w:sz w:val="20"/>
                <w:szCs w:val="20"/>
              </w:rPr>
            </w:pPr>
            <w:r w:rsidRPr="0071384C">
              <w:rPr>
                <w:color w:val="000000"/>
                <w:sz w:val="20"/>
                <w:szCs w:val="20"/>
              </w:rPr>
              <w:t>5</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01CC6070" w14:textId="77777777">
            <w:pPr>
              <w:jc w:val="center"/>
              <w:rPr>
                <w:color w:val="000000"/>
                <w:sz w:val="20"/>
                <w:szCs w:val="20"/>
              </w:rPr>
            </w:pPr>
            <w:r w:rsidRPr="0071384C">
              <w:rPr>
                <w:color w:val="000000"/>
                <w:sz w:val="20"/>
                <w:szCs w:val="20"/>
              </w:rPr>
              <w:t>40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189C5892" w14:textId="77777777">
            <w:pPr>
              <w:jc w:val="center"/>
              <w:rPr>
                <w:color w:val="000000"/>
                <w:sz w:val="20"/>
                <w:szCs w:val="20"/>
              </w:rPr>
            </w:pPr>
            <w:r w:rsidRPr="00150629">
              <w:rPr>
                <w:color w:val="000000"/>
                <w:sz w:val="20"/>
                <w:szCs w:val="20"/>
              </w:rPr>
              <w:t>150</w:t>
            </w:r>
          </w:p>
        </w:tc>
        <w:tc>
          <w:tcPr>
            <w:tcW w:w="901" w:type="dxa"/>
            <w:tcBorders>
              <w:top w:val="single" w:sz="6" w:space="0" w:color="auto"/>
              <w:bottom w:val="single" w:sz="6" w:space="0" w:color="auto"/>
            </w:tcBorders>
            <w:vAlign w:val="center"/>
          </w:tcPr>
          <w:p w:rsidR="00150629" w:rsidRPr="00150629" w:rsidP="00150629" w14:paraId="56093E07" w14:textId="26098F50">
            <w:pPr>
              <w:jc w:val="center"/>
              <w:rPr>
                <w:color w:val="000000"/>
                <w:sz w:val="20"/>
                <w:szCs w:val="20"/>
              </w:rPr>
            </w:pPr>
            <w:r w:rsidRPr="00150629">
              <w:rPr>
                <w:color w:val="000000"/>
                <w:sz w:val="20"/>
                <w:szCs w:val="20"/>
              </w:rPr>
              <w:t>195</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40FE8F24" w14:textId="20F79B30">
            <w:pPr>
              <w:jc w:val="center"/>
              <w:rPr>
                <w:color w:val="000000"/>
                <w:sz w:val="20"/>
                <w:szCs w:val="20"/>
              </w:rPr>
            </w:pPr>
            <w:r w:rsidRPr="00150629">
              <w:rPr>
                <w:color w:val="000000"/>
                <w:sz w:val="20"/>
                <w:szCs w:val="20"/>
              </w:rPr>
              <w:t>391</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00C6281B" w14:textId="77777777">
            <w:pPr>
              <w:jc w:val="center"/>
              <w:rPr>
                <w:color w:val="000000"/>
                <w:sz w:val="20"/>
                <w:szCs w:val="20"/>
              </w:rPr>
            </w:pPr>
            <w:r w:rsidRPr="00150629">
              <w:rPr>
                <w:color w:val="000000"/>
                <w:sz w:val="20"/>
                <w:szCs w:val="20"/>
              </w:rPr>
              <w:t>2,610</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4CFD46FC" w14:textId="77777777">
            <w:pPr>
              <w:jc w:val="center"/>
              <w:rPr>
                <w:color w:val="000000"/>
                <w:sz w:val="20"/>
                <w:szCs w:val="20"/>
              </w:rPr>
            </w:pPr>
            <w:r w:rsidRPr="00150629">
              <w:rPr>
                <w:color w:val="000000"/>
                <w:sz w:val="20"/>
                <w:szCs w:val="20"/>
              </w:rPr>
              <w:t>7,950</w:t>
            </w:r>
          </w:p>
        </w:tc>
        <w:tc>
          <w:tcPr>
            <w:tcW w:w="990" w:type="dxa"/>
            <w:tcBorders>
              <w:top w:val="single" w:sz="6" w:space="0" w:color="auto"/>
              <w:bottom w:val="single" w:sz="6" w:space="0" w:color="auto"/>
            </w:tcBorders>
            <w:vAlign w:val="center"/>
          </w:tcPr>
          <w:p w:rsidR="00150629" w:rsidRPr="00150629" w:rsidP="00150629" w14:paraId="515832AC" w14:textId="3AC67160">
            <w:pPr>
              <w:jc w:val="center"/>
              <w:rPr>
                <w:color w:val="000000"/>
                <w:sz w:val="20"/>
                <w:szCs w:val="20"/>
              </w:rPr>
            </w:pPr>
            <w:r w:rsidRPr="00150629">
              <w:rPr>
                <w:color w:val="000000"/>
                <w:sz w:val="20"/>
                <w:szCs w:val="20"/>
              </w:rPr>
              <w:t>10,951</w:t>
            </w:r>
          </w:p>
        </w:tc>
      </w:tr>
      <w:tr w14:paraId="20BA59D4" w14:textId="3F9CD650"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29AFCE18"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5882336D"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15FBCC18"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7D172FB" w14:textId="77777777">
            <w:pPr>
              <w:jc w:val="center"/>
              <w:rPr>
                <w:color w:val="000000"/>
                <w:sz w:val="20"/>
                <w:szCs w:val="20"/>
              </w:rPr>
            </w:pPr>
            <w:r w:rsidRPr="0071384C">
              <w:rPr>
                <w:color w:val="000000"/>
                <w:sz w:val="20"/>
                <w:szCs w:val="20"/>
              </w:rPr>
              <w:t>2</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39350537"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4215D68A" w14:textId="77777777">
            <w:pPr>
              <w:jc w:val="center"/>
              <w:rPr>
                <w:color w:val="000000"/>
                <w:sz w:val="20"/>
                <w:szCs w:val="20"/>
              </w:rPr>
            </w:pPr>
            <w:r w:rsidRPr="0071384C">
              <w:rPr>
                <w:color w:val="000000"/>
                <w:sz w:val="20"/>
                <w:szCs w:val="20"/>
              </w:rPr>
              <w:t>10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5AD43184" w14:textId="77777777">
            <w:pPr>
              <w:jc w:val="center"/>
              <w:rPr>
                <w:color w:val="000000"/>
                <w:sz w:val="20"/>
                <w:szCs w:val="20"/>
              </w:rPr>
            </w:pPr>
            <w:r w:rsidRPr="0071384C">
              <w:rPr>
                <w:color w:val="000000"/>
                <w:sz w:val="20"/>
                <w:szCs w:val="20"/>
              </w:rPr>
              <w:t>10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197C7670" w14:textId="77777777">
            <w:pPr>
              <w:jc w:val="center"/>
              <w:rPr>
                <w:color w:val="000000"/>
                <w:sz w:val="20"/>
                <w:szCs w:val="20"/>
              </w:rPr>
            </w:pPr>
            <w:r w:rsidRPr="0071384C">
              <w:rPr>
                <w:color w:val="000000"/>
                <w:sz w:val="20"/>
                <w:szCs w:val="20"/>
              </w:rPr>
              <w:t>10</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56D8663A" w14:textId="77777777">
            <w:pPr>
              <w:jc w:val="center"/>
              <w:rPr>
                <w:color w:val="000000"/>
                <w:sz w:val="20"/>
                <w:szCs w:val="20"/>
              </w:rPr>
            </w:pPr>
            <w:r w:rsidRPr="0071384C">
              <w:rPr>
                <w:color w:val="000000"/>
                <w:sz w:val="20"/>
                <w:szCs w:val="20"/>
              </w:rPr>
              <w:t>100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46D69A1C" w14:textId="77777777">
            <w:pPr>
              <w:jc w:val="center"/>
              <w:rPr>
                <w:color w:val="000000"/>
                <w:sz w:val="20"/>
                <w:szCs w:val="20"/>
              </w:rPr>
            </w:pPr>
            <w:r w:rsidRPr="00150629">
              <w:rPr>
                <w:color w:val="000000"/>
                <w:sz w:val="20"/>
                <w:szCs w:val="20"/>
              </w:rPr>
              <w:t>100</w:t>
            </w:r>
          </w:p>
        </w:tc>
        <w:tc>
          <w:tcPr>
            <w:tcW w:w="901" w:type="dxa"/>
            <w:tcBorders>
              <w:top w:val="single" w:sz="6" w:space="0" w:color="auto"/>
              <w:bottom w:val="single" w:sz="6" w:space="0" w:color="auto"/>
            </w:tcBorders>
            <w:vAlign w:val="center"/>
          </w:tcPr>
          <w:p w:rsidR="00150629" w:rsidRPr="00150629" w:rsidP="00150629" w14:paraId="2319E8D8" w14:textId="722E65CF">
            <w:pPr>
              <w:jc w:val="center"/>
              <w:rPr>
                <w:color w:val="000000"/>
                <w:sz w:val="20"/>
                <w:szCs w:val="20"/>
              </w:rPr>
            </w:pPr>
            <w:r w:rsidRPr="00150629">
              <w:rPr>
                <w:color w:val="000000"/>
                <w:sz w:val="20"/>
                <w:szCs w:val="20"/>
              </w:rPr>
              <w:t>210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31E2F240" w14:textId="3B9D7839">
            <w:pPr>
              <w:jc w:val="center"/>
              <w:rPr>
                <w:color w:val="000000"/>
                <w:sz w:val="20"/>
                <w:szCs w:val="20"/>
              </w:rPr>
            </w:pPr>
            <w:r w:rsidRPr="00150629">
              <w:rPr>
                <w:color w:val="000000"/>
                <w:sz w:val="20"/>
                <w:szCs w:val="20"/>
              </w:rPr>
              <w:t>783</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6A743F10" w14:textId="77777777">
            <w:pPr>
              <w:jc w:val="center"/>
              <w:rPr>
                <w:color w:val="000000"/>
                <w:sz w:val="20"/>
                <w:szCs w:val="20"/>
              </w:rPr>
            </w:pPr>
            <w:r w:rsidRPr="00150629">
              <w:rPr>
                <w:color w:val="000000"/>
                <w:sz w:val="20"/>
                <w:szCs w:val="20"/>
              </w:rPr>
              <w:t>6,524</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08A44366" w14:textId="77777777">
            <w:pPr>
              <w:jc w:val="center"/>
              <w:rPr>
                <w:color w:val="000000"/>
                <w:sz w:val="20"/>
                <w:szCs w:val="20"/>
              </w:rPr>
            </w:pPr>
            <w:r w:rsidRPr="00150629">
              <w:rPr>
                <w:color w:val="000000"/>
                <w:sz w:val="20"/>
                <w:szCs w:val="20"/>
              </w:rPr>
              <w:t>5,300</w:t>
            </w:r>
          </w:p>
        </w:tc>
        <w:tc>
          <w:tcPr>
            <w:tcW w:w="990" w:type="dxa"/>
            <w:tcBorders>
              <w:top w:val="single" w:sz="6" w:space="0" w:color="auto"/>
              <w:bottom w:val="single" w:sz="6" w:space="0" w:color="auto"/>
            </w:tcBorders>
            <w:vAlign w:val="center"/>
          </w:tcPr>
          <w:p w:rsidR="00150629" w:rsidRPr="00150629" w:rsidP="00150629" w14:paraId="7ED68F21" w14:textId="438EADE8">
            <w:pPr>
              <w:jc w:val="center"/>
              <w:rPr>
                <w:color w:val="000000"/>
                <w:sz w:val="20"/>
                <w:szCs w:val="20"/>
              </w:rPr>
            </w:pPr>
            <w:r w:rsidRPr="00150629">
              <w:rPr>
                <w:color w:val="000000"/>
                <w:sz w:val="20"/>
                <w:szCs w:val="20"/>
              </w:rPr>
              <w:t>12,607</w:t>
            </w:r>
          </w:p>
        </w:tc>
      </w:tr>
      <w:tr w14:paraId="71836B10" w14:textId="083DDD8D"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2814CF37" w14:textId="20BF50B4">
            <w:pPr>
              <w:jc w:val="center"/>
              <w:rPr>
                <w:color w:val="000000"/>
                <w:sz w:val="20"/>
                <w:szCs w:val="20"/>
              </w:rPr>
            </w:pPr>
            <w:r>
              <w:rPr>
                <w:color w:val="000000"/>
                <w:sz w:val="20"/>
                <w:szCs w:val="20"/>
              </w:rPr>
              <w:t>(</w:t>
            </w:r>
            <w:r w:rsidRPr="0071384C">
              <w:rPr>
                <w:color w:val="000000"/>
                <w:sz w:val="20"/>
                <w:szCs w:val="20"/>
              </w:rPr>
              <w:t>f</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415E4979" w14:textId="77777777">
            <w:pPr>
              <w:jc w:val="center"/>
              <w:rPr>
                <w:color w:val="000000"/>
                <w:sz w:val="20"/>
                <w:szCs w:val="20"/>
              </w:rPr>
            </w:pPr>
            <w:r w:rsidRPr="0071384C">
              <w:rPr>
                <w:color w:val="000000"/>
                <w:sz w:val="20"/>
                <w:szCs w:val="20"/>
              </w:rPr>
              <w:t>10</w:t>
            </w:r>
          </w:p>
        </w:tc>
        <w:tc>
          <w:tcPr>
            <w:tcW w:w="1240" w:type="dxa"/>
            <w:tcBorders>
              <w:top w:val="single" w:sz="6" w:space="0" w:color="auto"/>
              <w:bottom w:val="single" w:sz="6" w:space="0" w:color="auto"/>
            </w:tcBorders>
            <w:shd w:val="clear" w:color="auto" w:fill="auto"/>
            <w:vAlign w:val="center"/>
            <w:hideMark/>
          </w:tcPr>
          <w:p w:rsidR="00150629" w:rsidRPr="0071384C" w:rsidP="00150629" w14:paraId="59356E4A"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1D4E3B9"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F311E0E"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A5ABDA6" w14:textId="77777777">
            <w:pPr>
              <w:jc w:val="center"/>
              <w:rPr>
                <w:color w:val="000000"/>
                <w:sz w:val="20"/>
                <w:szCs w:val="20"/>
              </w:rPr>
            </w:pPr>
            <w:r w:rsidRPr="0071384C">
              <w:rPr>
                <w:color w:val="000000"/>
                <w:sz w:val="20"/>
                <w:szCs w:val="20"/>
              </w:rPr>
              <w:t>8</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362A7CD8" w14:textId="77777777">
            <w:pPr>
              <w:jc w:val="center"/>
              <w:rPr>
                <w:color w:val="000000"/>
                <w:sz w:val="20"/>
                <w:szCs w:val="20"/>
              </w:rPr>
            </w:pPr>
            <w:r w:rsidRPr="0071384C">
              <w:rPr>
                <w:color w:val="000000"/>
                <w:sz w:val="20"/>
                <w:szCs w:val="20"/>
              </w:rPr>
              <w:t>30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170447C2" w14:textId="77777777">
            <w:pPr>
              <w:jc w:val="center"/>
              <w:rPr>
                <w:color w:val="000000"/>
                <w:sz w:val="20"/>
                <w:szCs w:val="20"/>
              </w:rPr>
            </w:pPr>
            <w:r w:rsidRPr="0071384C">
              <w:rPr>
                <w:color w:val="000000"/>
                <w:sz w:val="20"/>
                <w:szCs w:val="20"/>
              </w:rPr>
              <w:t>10</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1A41966D" w14:textId="77777777">
            <w:pPr>
              <w:jc w:val="center"/>
              <w:rPr>
                <w:color w:val="000000"/>
                <w:sz w:val="20"/>
                <w:szCs w:val="20"/>
              </w:rPr>
            </w:pPr>
            <w:r w:rsidRPr="0071384C">
              <w:rPr>
                <w:color w:val="000000"/>
                <w:sz w:val="20"/>
                <w:szCs w:val="20"/>
              </w:rPr>
              <w:t>80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613488DF" w14:textId="77777777">
            <w:pPr>
              <w:jc w:val="center"/>
              <w:rPr>
                <w:color w:val="000000"/>
                <w:sz w:val="20"/>
                <w:szCs w:val="20"/>
              </w:rPr>
            </w:pPr>
            <w:r w:rsidRPr="00150629">
              <w:rPr>
                <w:color w:val="000000"/>
                <w:sz w:val="20"/>
                <w:szCs w:val="20"/>
              </w:rPr>
              <w:t>300</w:t>
            </w:r>
          </w:p>
        </w:tc>
        <w:tc>
          <w:tcPr>
            <w:tcW w:w="901" w:type="dxa"/>
            <w:tcBorders>
              <w:top w:val="single" w:sz="6" w:space="0" w:color="auto"/>
              <w:bottom w:val="single" w:sz="6" w:space="0" w:color="auto"/>
            </w:tcBorders>
            <w:vAlign w:val="center"/>
          </w:tcPr>
          <w:p w:rsidR="00150629" w:rsidRPr="00150629" w:rsidP="00150629" w14:paraId="72CC698C" w14:textId="02F7D643">
            <w:pPr>
              <w:jc w:val="center"/>
              <w:rPr>
                <w:color w:val="000000"/>
                <w:sz w:val="20"/>
                <w:szCs w:val="20"/>
              </w:rPr>
            </w:pPr>
            <w:r w:rsidRPr="00150629">
              <w:rPr>
                <w:color w:val="000000"/>
                <w:sz w:val="20"/>
                <w:szCs w:val="20"/>
              </w:rPr>
              <w:t>390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3773B279" w14:textId="34065A8C">
            <w:pPr>
              <w:jc w:val="center"/>
              <w:rPr>
                <w:color w:val="000000"/>
                <w:sz w:val="20"/>
                <w:szCs w:val="20"/>
              </w:rPr>
            </w:pPr>
            <w:r w:rsidRPr="00150629">
              <w:rPr>
                <w:color w:val="000000"/>
                <w:sz w:val="20"/>
                <w:szCs w:val="20"/>
              </w:rPr>
              <w:t>783</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6C928F2A" w14:textId="77777777">
            <w:pPr>
              <w:jc w:val="center"/>
              <w:rPr>
                <w:color w:val="000000"/>
                <w:sz w:val="20"/>
                <w:szCs w:val="20"/>
              </w:rPr>
            </w:pPr>
            <w:r w:rsidRPr="00150629">
              <w:rPr>
                <w:color w:val="000000"/>
                <w:sz w:val="20"/>
                <w:szCs w:val="20"/>
              </w:rPr>
              <w:t>5,219</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4D8B3BD6" w14:textId="77777777">
            <w:pPr>
              <w:jc w:val="center"/>
              <w:rPr>
                <w:color w:val="000000"/>
                <w:sz w:val="20"/>
                <w:szCs w:val="20"/>
              </w:rPr>
            </w:pPr>
            <w:r w:rsidRPr="00150629">
              <w:rPr>
                <w:color w:val="000000"/>
                <w:sz w:val="20"/>
                <w:szCs w:val="20"/>
              </w:rPr>
              <w:t>15,899</w:t>
            </w:r>
          </w:p>
        </w:tc>
        <w:tc>
          <w:tcPr>
            <w:tcW w:w="990" w:type="dxa"/>
            <w:tcBorders>
              <w:top w:val="single" w:sz="6" w:space="0" w:color="auto"/>
              <w:bottom w:val="single" w:sz="6" w:space="0" w:color="auto"/>
            </w:tcBorders>
            <w:vAlign w:val="center"/>
          </w:tcPr>
          <w:p w:rsidR="00150629" w:rsidRPr="00150629" w:rsidP="00150629" w14:paraId="486927BD" w14:textId="4A11D29A">
            <w:pPr>
              <w:jc w:val="center"/>
              <w:rPr>
                <w:color w:val="000000"/>
                <w:sz w:val="20"/>
                <w:szCs w:val="20"/>
              </w:rPr>
            </w:pPr>
            <w:r w:rsidRPr="00150629">
              <w:rPr>
                <w:color w:val="000000"/>
                <w:sz w:val="20"/>
                <w:szCs w:val="20"/>
              </w:rPr>
              <w:t>21,902</w:t>
            </w:r>
          </w:p>
        </w:tc>
      </w:tr>
      <w:tr w14:paraId="63067FB1" w14:textId="05265C60"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59AF3B59"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3284ACF6" w14:textId="77777777">
            <w:pPr>
              <w:jc w:val="center"/>
              <w:rPr>
                <w:color w:val="000000"/>
                <w:sz w:val="20"/>
                <w:szCs w:val="20"/>
              </w:rPr>
            </w:pPr>
            <w:r w:rsidRPr="0071384C">
              <w:rPr>
                <w:color w:val="000000"/>
                <w:sz w:val="20"/>
                <w:szCs w:val="20"/>
              </w:rPr>
              <w:t>10</w:t>
            </w:r>
          </w:p>
        </w:tc>
        <w:tc>
          <w:tcPr>
            <w:tcW w:w="1240" w:type="dxa"/>
            <w:tcBorders>
              <w:top w:val="single" w:sz="6" w:space="0" w:color="auto"/>
              <w:bottom w:val="single" w:sz="6" w:space="0" w:color="auto"/>
            </w:tcBorders>
            <w:shd w:val="clear" w:color="auto" w:fill="auto"/>
            <w:vAlign w:val="center"/>
            <w:hideMark/>
          </w:tcPr>
          <w:p w:rsidR="00150629" w:rsidRPr="0071384C" w:rsidP="00150629" w14:paraId="26EC14DD"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9E91E4D" w14:textId="77777777">
            <w:pPr>
              <w:jc w:val="center"/>
              <w:rPr>
                <w:color w:val="000000"/>
                <w:sz w:val="20"/>
                <w:szCs w:val="20"/>
              </w:rPr>
            </w:pPr>
            <w:r w:rsidRPr="0071384C">
              <w:rPr>
                <w:color w:val="000000"/>
                <w:sz w:val="20"/>
                <w:szCs w:val="20"/>
              </w:rPr>
              <w:t>2</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F3C5CC6"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9BFC184" w14:textId="77777777">
            <w:pPr>
              <w:jc w:val="center"/>
              <w:rPr>
                <w:color w:val="000000"/>
                <w:sz w:val="20"/>
                <w:szCs w:val="20"/>
              </w:rPr>
            </w:pPr>
            <w:r w:rsidRPr="0071384C">
              <w:rPr>
                <w:color w:val="000000"/>
                <w:sz w:val="20"/>
                <w:szCs w:val="20"/>
              </w:rPr>
              <w:t>10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C6FB786" w14:textId="77777777">
            <w:pPr>
              <w:jc w:val="center"/>
              <w:rPr>
                <w:color w:val="000000"/>
                <w:sz w:val="20"/>
                <w:szCs w:val="20"/>
              </w:rPr>
            </w:pPr>
            <w:r w:rsidRPr="0071384C">
              <w:rPr>
                <w:color w:val="000000"/>
                <w:sz w:val="20"/>
                <w:szCs w:val="20"/>
              </w:rPr>
              <w:t>10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14E06FF7" w14:textId="77777777">
            <w:pPr>
              <w:jc w:val="center"/>
              <w:rPr>
                <w:color w:val="000000"/>
                <w:sz w:val="20"/>
                <w:szCs w:val="20"/>
              </w:rPr>
            </w:pPr>
            <w:r w:rsidRPr="0071384C">
              <w:rPr>
                <w:color w:val="000000"/>
                <w:sz w:val="20"/>
                <w:szCs w:val="20"/>
              </w:rPr>
              <w:t>20</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013419F2" w14:textId="77777777">
            <w:pPr>
              <w:jc w:val="center"/>
              <w:rPr>
                <w:color w:val="000000"/>
                <w:sz w:val="20"/>
                <w:szCs w:val="20"/>
              </w:rPr>
            </w:pPr>
            <w:r w:rsidRPr="0071384C">
              <w:rPr>
                <w:color w:val="000000"/>
                <w:sz w:val="20"/>
                <w:szCs w:val="20"/>
              </w:rPr>
              <w:t>200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46D409C4" w14:textId="77777777">
            <w:pPr>
              <w:jc w:val="center"/>
              <w:rPr>
                <w:color w:val="000000"/>
                <w:sz w:val="20"/>
                <w:szCs w:val="20"/>
              </w:rPr>
            </w:pPr>
            <w:r w:rsidRPr="00150629">
              <w:rPr>
                <w:color w:val="000000"/>
                <w:sz w:val="20"/>
                <w:szCs w:val="20"/>
              </w:rPr>
              <w:t>200</w:t>
            </w:r>
          </w:p>
        </w:tc>
        <w:tc>
          <w:tcPr>
            <w:tcW w:w="901" w:type="dxa"/>
            <w:tcBorders>
              <w:top w:val="single" w:sz="6" w:space="0" w:color="auto"/>
              <w:bottom w:val="single" w:sz="6" w:space="0" w:color="auto"/>
            </w:tcBorders>
            <w:vAlign w:val="center"/>
          </w:tcPr>
          <w:p w:rsidR="00150629" w:rsidRPr="00150629" w:rsidP="00150629" w14:paraId="656A8F06" w14:textId="481246DA">
            <w:pPr>
              <w:jc w:val="center"/>
              <w:rPr>
                <w:color w:val="000000"/>
                <w:sz w:val="20"/>
                <w:szCs w:val="20"/>
              </w:rPr>
            </w:pPr>
            <w:r w:rsidRPr="00150629">
              <w:rPr>
                <w:color w:val="000000"/>
                <w:sz w:val="20"/>
                <w:szCs w:val="20"/>
              </w:rPr>
              <w:t>420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4F878E87" w14:textId="26FA2502">
            <w:pPr>
              <w:jc w:val="center"/>
              <w:rPr>
                <w:color w:val="000000"/>
                <w:sz w:val="20"/>
                <w:szCs w:val="20"/>
              </w:rPr>
            </w:pPr>
            <w:r w:rsidRPr="00150629">
              <w:rPr>
                <w:color w:val="000000"/>
                <w:sz w:val="20"/>
                <w:szCs w:val="20"/>
              </w:rPr>
              <w:t>1,566</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1E73ACAF" w14:textId="77777777">
            <w:pPr>
              <w:jc w:val="center"/>
              <w:rPr>
                <w:color w:val="000000"/>
                <w:sz w:val="20"/>
                <w:szCs w:val="20"/>
              </w:rPr>
            </w:pPr>
            <w:r w:rsidRPr="00150629">
              <w:rPr>
                <w:color w:val="000000"/>
                <w:sz w:val="20"/>
                <w:szCs w:val="20"/>
              </w:rPr>
              <w:t>13,048</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56B46EAB" w14:textId="77777777">
            <w:pPr>
              <w:jc w:val="center"/>
              <w:rPr>
                <w:color w:val="000000"/>
                <w:sz w:val="20"/>
                <w:szCs w:val="20"/>
              </w:rPr>
            </w:pPr>
            <w:r w:rsidRPr="00150629">
              <w:rPr>
                <w:color w:val="000000"/>
                <w:sz w:val="20"/>
                <w:szCs w:val="20"/>
              </w:rPr>
              <w:t>10,600</w:t>
            </w:r>
          </w:p>
        </w:tc>
        <w:tc>
          <w:tcPr>
            <w:tcW w:w="990" w:type="dxa"/>
            <w:tcBorders>
              <w:top w:val="single" w:sz="6" w:space="0" w:color="auto"/>
              <w:bottom w:val="single" w:sz="6" w:space="0" w:color="auto"/>
            </w:tcBorders>
            <w:vAlign w:val="center"/>
          </w:tcPr>
          <w:p w:rsidR="00150629" w:rsidRPr="00150629" w:rsidP="00150629" w14:paraId="2BB272C4" w14:textId="07C18FF3">
            <w:pPr>
              <w:jc w:val="center"/>
              <w:rPr>
                <w:color w:val="000000"/>
                <w:sz w:val="20"/>
                <w:szCs w:val="20"/>
              </w:rPr>
            </w:pPr>
            <w:r w:rsidRPr="00150629">
              <w:rPr>
                <w:color w:val="000000"/>
                <w:sz w:val="20"/>
                <w:szCs w:val="20"/>
              </w:rPr>
              <w:t>25,214</w:t>
            </w:r>
          </w:p>
        </w:tc>
      </w:tr>
      <w:tr w14:paraId="7E19916D" w14:textId="77E9A344"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0B5DA6E2" w14:textId="00CCDDAB">
            <w:pPr>
              <w:jc w:val="center"/>
              <w:rPr>
                <w:color w:val="000000"/>
                <w:sz w:val="20"/>
                <w:szCs w:val="20"/>
              </w:rPr>
            </w:pPr>
            <w:r>
              <w:rPr>
                <w:color w:val="000000"/>
                <w:sz w:val="20"/>
                <w:szCs w:val="20"/>
              </w:rPr>
              <w:t>(</w:t>
            </w:r>
            <w:r w:rsidRPr="0071384C">
              <w:rPr>
                <w:color w:val="000000"/>
                <w:sz w:val="20"/>
                <w:szCs w:val="20"/>
              </w:rPr>
              <w:t>g</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22D7F010"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512165FC"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09525C07"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37A1261A"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3C3F77B5" w14:textId="77777777">
            <w:pPr>
              <w:jc w:val="center"/>
              <w:rPr>
                <w:color w:val="000000"/>
                <w:sz w:val="20"/>
                <w:szCs w:val="20"/>
              </w:rPr>
            </w:pPr>
            <w:r w:rsidRPr="0071384C">
              <w:rPr>
                <w:color w:val="000000"/>
                <w:sz w:val="20"/>
                <w:szCs w:val="20"/>
              </w:rPr>
              <w:t>10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9E0206F" w14:textId="77777777">
            <w:pPr>
              <w:jc w:val="center"/>
              <w:rPr>
                <w:color w:val="000000"/>
                <w:sz w:val="20"/>
                <w:szCs w:val="20"/>
              </w:rPr>
            </w:pPr>
            <w:r w:rsidRPr="0071384C">
              <w:rPr>
                <w:color w:val="000000"/>
                <w:sz w:val="20"/>
                <w:szCs w:val="20"/>
              </w:rPr>
              <w:t>20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56493FAE" w14:textId="77777777">
            <w:pPr>
              <w:jc w:val="center"/>
              <w:rPr>
                <w:color w:val="000000"/>
                <w:sz w:val="20"/>
                <w:szCs w:val="20"/>
              </w:rPr>
            </w:pPr>
            <w:r w:rsidRPr="0071384C">
              <w:rPr>
                <w:color w:val="000000"/>
                <w:sz w:val="20"/>
                <w:szCs w:val="20"/>
              </w:rPr>
              <w:t>5</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531CCBA1" w14:textId="77777777">
            <w:pPr>
              <w:jc w:val="center"/>
              <w:rPr>
                <w:color w:val="000000"/>
                <w:sz w:val="20"/>
                <w:szCs w:val="20"/>
              </w:rPr>
            </w:pPr>
            <w:r w:rsidRPr="0071384C">
              <w:rPr>
                <w:color w:val="000000"/>
                <w:sz w:val="20"/>
                <w:szCs w:val="20"/>
              </w:rPr>
              <w:t>50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12BCBC07" w14:textId="77777777">
            <w:pPr>
              <w:jc w:val="center"/>
              <w:rPr>
                <w:color w:val="000000"/>
                <w:sz w:val="20"/>
                <w:szCs w:val="20"/>
              </w:rPr>
            </w:pPr>
            <w:r w:rsidRPr="00150629">
              <w:rPr>
                <w:color w:val="000000"/>
                <w:sz w:val="20"/>
                <w:szCs w:val="20"/>
              </w:rPr>
              <w:t>100</w:t>
            </w:r>
          </w:p>
        </w:tc>
        <w:tc>
          <w:tcPr>
            <w:tcW w:w="901" w:type="dxa"/>
            <w:tcBorders>
              <w:top w:val="single" w:sz="6" w:space="0" w:color="auto"/>
              <w:bottom w:val="single" w:sz="6" w:space="0" w:color="auto"/>
            </w:tcBorders>
            <w:vAlign w:val="center"/>
          </w:tcPr>
          <w:p w:rsidR="00150629" w:rsidRPr="00150629" w:rsidP="00150629" w14:paraId="773F732F" w14:textId="7457621C">
            <w:pPr>
              <w:jc w:val="center"/>
              <w:rPr>
                <w:color w:val="000000"/>
                <w:sz w:val="20"/>
                <w:szCs w:val="20"/>
              </w:rPr>
            </w:pPr>
            <w:r w:rsidRPr="00150629">
              <w:rPr>
                <w:color w:val="000000"/>
                <w:sz w:val="20"/>
                <w:szCs w:val="20"/>
              </w:rPr>
              <w:t>155</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6D861887" w14:textId="43FDB617">
            <w:pPr>
              <w:jc w:val="center"/>
              <w:rPr>
                <w:color w:val="000000"/>
                <w:sz w:val="20"/>
                <w:szCs w:val="20"/>
              </w:rPr>
            </w:pPr>
            <w:r w:rsidRPr="00150629">
              <w:rPr>
                <w:color w:val="000000"/>
                <w:sz w:val="20"/>
                <w:szCs w:val="20"/>
              </w:rPr>
              <w:t>391</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4C67F7E4" w14:textId="77777777">
            <w:pPr>
              <w:jc w:val="center"/>
              <w:rPr>
                <w:color w:val="000000"/>
                <w:sz w:val="20"/>
                <w:szCs w:val="20"/>
              </w:rPr>
            </w:pPr>
            <w:r w:rsidRPr="00150629">
              <w:rPr>
                <w:color w:val="000000"/>
                <w:sz w:val="20"/>
                <w:szCs w:val="20"/>
              </w:rPr>
              <w:t>3,262</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4B9DC19D" w14:textId="77777777">
            <w:pPr>
              <w:jc w:val="center"/>
              <w:rPr>
                <w:color w:val="000000"/>
                <w:sz w:val="20"/>
                <w:szCs w:val="20"/>
              </w:rPr>
            </w:pPr>
            <w:r w:rsidRPr="00150629">
              <w:rPr>
                <w:color w:val="000000"/>
                <w:sz w:val="20"/>
                <w:szCs w:val="20"/>
              </w:rPr>
              <w:t>5,300</w:t>
            </w:r>
          </w:p>
        </w:tc>
        <w:tc>
          <w:tcPr>
            <w:tcW w:w="990" w:type="dxa"/>
            <w:tcBorders>
              <w:top w:val="single" w:sz="6" w:space="0" w:color="auto"/>
              <w:bottom w:val="single" w:sz="6" w:space="0" w:color="auto"/>
            </w:tcBorders>
            <w:vAlign w:val="center"/>
          </w:tcPr>
          <w:p w:rsidR="00150629" w:rsidRPr="00150629" w:rsidP="00150629" w14:paraId="59294E47" w14:textId="7453E7D5">
            <w:pPr>
              <w:jc w:val="center"/>
              <w:rPr>
                <w:color w:val="000000"/>
                <w:sz w:val="20"/>
                <w:szCs w:val="20"/>
              </w:rPr>
            </w:pPr>
            <w:r w:rsidRPr="00150629">
              <w:rPr>
                <w:color w:val="000000"/>
                <w:sz w:val="20"/>
                <w:szCs w:val="20"/>
              </w:rPr>
              <w:t>8,953</w:t>
            </w:r>
          </w:p>
        </w:tc>
      </w:tr>
      <w:tr w14:paraId="42E88E55" w14:textId="20ACED42"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35ED0A4B"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61B0B749"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537455C4"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310B2FC6"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534842B"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ABF12CE"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F41309E" w14:textId="77777777">
            <w:pPr>
              <w:jc w:val="center"/>
              <w:rPr>
                <w:color w:val="000000"/>
                <w:sz w:val="20"/>
                <w:szCs w:val="20"/>
              </w:rPr>
            </w:pPr>
            <w:r w:rsidRPr="0071384C">
              <w:rPr>
                <w:color w:val="000000"/>
                <w:sz w:val="20"/>
                <w:szCs w:val="20"/>
              </w:rPr>
              <w:t>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72F2F7AF" w14:textId="77777777">
            <w:pPr>
              <w:jc w:val="center"/>
              <w:rPr>
                <w:color w:val="000000"/>
                <w:sz w:val="20"/>
                <w:szCs w:val="20"/>
              </w:rPr>
            </w:pPr>
            <w:r w:rsidRPr="0071384C">
              <w:rPr>
                <w:color w:val="000000"/>
                <w:sz w:val="20"/>
                <w:szCs w:val="20"/>
              </w:rPr>
              <w:t>-</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6E14F00E" w14:textId="77777777">
            <w:pPr>
              <w:jc w:val="center"/>
              <w:rPr>
                <w:color w:val="000000"/>
                <w:sz w:val="20"/>
                <w:szCs w:val="20"/>
              </w:rPr>
            </w:pPr>
            <w:r w:rsidRPr="0071384C">
              <w:rPr>
                <w:color w:val="000000"/>
                <w:sz w:val="20"/>
                <w:szCs w:val="20"/>
              </w:rPr>
              <w:t>-</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344A301D" w14:textId="77777777">
            <w:pPr>
              <w:jc w:val="center"/>
              <w:rPr>
                <w:color w:val="000000"/>
                <w:sz w:val="20"/>
                <w:szCs w:val="20"/>
              </w:rPr>
            </w:pPr>
            <w:r w:rsidRPr="00150629">
              <w:rPr>
                <w:color w:val="000000"/>
                <w:sz w:val="20"/>
                <w:szCs w:val="20"/>
              </w:rPr>
              <w:t>-</w:t>
            </w:r>
          </w:p>
        </w:tc>
        <w:tc>
          <w:tcPr>
            <w:tcW w:w="901" w:type="dxa"/>
            <w:tcBorders>
              <w:top w:val="single" w:sz="6" w:space="0" w:color="auto"/>
              <w:bottom w:val="single" w:sz="6" w:space="0" w:color="auto"/>
            </w:tcBorders>
            <w:vAlign w:val="center"/>
          </w:tcPr>
          <w:p w:rsidR="00150629" w:rsidRPr="00150629" w:rsidP="00150629" w14:paraId="2E557B2A" w14:textId="43ED58E2">
            <w:pPr>
              <w:jc w:val="center"/>
              <w:rPr>
                <w:color w:val="000000"/>
                <w:sz w:val="20"/>
                <w:szCs w:val="20"/>
              </w:rPr>
            </w:pPr>
            <w:r w:rsidRPr="00150629">
              <w:rPr>
                <w:color w:val="000000"/>
                <w:sz w:val="20"/>
                <w:szCs w:val="20"/>
              </w:rPr>
              <w:t>-</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1D249916" w14:textId="5832C251">
            <w:pPr>
              <w:jc w:val="center"/>
              <w:rPr>
                <w:color w:val="000000"/>
                <w:sz w:val="20"/>
                <w:szCs w:val="20"/>
              </w:rPr>
            </w:pPr>
            <w:r w:rsidRPr="00150629">
              <w:rPr>
                <w:color w:val="000000"/>
                <w:sz w:val="20"/>
                <w:szCs w:val="20"/>
              </w:rPr>
              <w:t>-</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20119E96" w14:textId="77777777">
            <w:pPr>
              <w:jc w:val="center"/>
              <w:rPr>
                <w:color w:val="000000"/>
                <w:sz w:val="20"/>
                <w:szCs w:val="20"/>
              </w:rPr>
            </w:pPr>
            <w:r w:rsidRPr="00150629">
              <w:rPr>
                <w:color w:val="000000"/>
                <w:sz w:val="20"/>
                <w:szCs w:val="20"/>
              </w:rPr>
              <w:t>-</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5EFD9FCE" w14:textId="77777777">
            <w:pPr>
              <w:jc w:val="center"/>
              <w:rPr>
                <w:color w:val="000000"/>
                <w:sz w:val="20"/>
                <w:szCs w:val="20"/>
              </w:rPr>
            </w:pPr>
            <w:r w:rsidRPr="00150629">
              <w:rPr>
                <w:color w:val="000000"/>
                <w:sz w:val="20"/>
                <w:szCs w:val="20"/>
              </w:rPr>
              <w:t>-</w:t>
            </w:r>
          </w:p>
        </w:tc>
        <w:tc>
          <w:tcPr>
            <w:tcW w:w="990" w:type="dxa"/>
            <w:tcBorders>
              <w:top w:val="single" w:sz="6" w:space="0" w:color="auto"/>
              <w:bottom w:val="single" w:sz="6" w:space="0" w:color="auto"/>
            </w:tcBorders>
            <w:vAlign w:val="center"/>
          </w:tcPr>
          <w:p w:rsidR="00150629" w:rsidRPr="00150629" w:rsidP="00150629" w14:paraId="2516D34C" w14:textId="1EC2C376">
            <w:pPr>
              <w:jc w:val="center"/>
              <w:rPr>
                <w:color w:val="000000"/>
                <w:sz w:val="20"/>
                <w:szCs w:val="20"/>
              </w:rPr>
            </w:pPr>
            <w:r w:rsidRPr="00150629">
              <w:rPr>
                <w:color w:val="000000"/>
                <w:sz w:val="20"/>
                <w:szCs w:val="20"/>
              </w:rPr>
              <w:t>-</w:t>
            </w:r>
          </w:p>
        </w:tc>
      </w:tr>
      <w:tr w14:paraId="13D7C24D" w14:textId="77B4C7AC"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6EA92D51" w14:textId="6C16A33C">
            <w:pPr>
              <w:jc w:val="center"/>
              <w:rPr>
                <w:color w:val="000000"/>
                <w:sz w:val="20"/>
                <w:szCs w:val="20"/>
              </w:rPr>
            </w:pPr>
            <w:r>
              <w:rPr>
                <w:color w:val="000000"/>
                <w:sz w:val="20"/>
                <w:szCs w:val="20"/>
              </w:rPr>
              <w:t>(</w:t>
            </w:r>
            <w:r w:rsidRPr="0071384C">
              <w:rPr>
                <w:color w:val="000000"/>
                <w:sz w:val="20"/>
                <w:szCs w:val="20"/>
              </w:rPr>
              <w:t>h</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6B3C5F7B" w14:textId="77777777">
            <w:pPr>
              <w:jc w:val="center"/>
              <w:rPr>
                <w:color w:val="000000"/>
                <w:sz w:val="20"/>
                <w:szCs w:val="20"/>
              </w:rPr>
            </w:pPr>
            <w:r w:rsidRPr="0071384C">
              <w:rPr>
                <w:color w:val="000000"/>
                <w:sz w:val="20"/>
                <w:szCs w:val="20"/>
              </w:rPr>
              <w:t>4</w:t>
            </w:r>
          </w:p>
        </w:tc>
        <w:tc>
          <w:tcPr>
            <w:tcW w:w="1240" w:type="dxa"/>
            <w:tcBorders>
              <w:top w:val="single" w:sz="6" w:space="0" w:color="auto"/>
              <w:bottom w:val="single" w:sz="6" w:space="0" w:color="auto"/>
            </w:tcBorders>
            <w:shd w:val="clear" w:color="auto" w:fill="auto"/>
            <w:vAlign w:val="center"/>
            <w:hideMark/>
          </w:tcPr>
          <w:p w:rsidR="00150629" w:rsidRPr="0071384C" w:rsidP="00150629" w14:paraId="0627D09F"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07B1CA2"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4E064785"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1F29CE5"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3379E664" w14:textId="77777777">
            <w:pPr>
              <w:jc w:val="center"/>
              <w:rPr>
                <w:color w:val="000000"/>
                <w:sz w:val="20"/>
                <w:szCs w:val="20"/>
              </w:rPr>
            </w:pPr>
            <w:r w:rsidRPr="0071384C">
              <w:rPr>
                <w:color w:val="000000"/>
                <w:sz w:val="20"/>
                <w:szCs w:val="20"/>
              </w:rPr>
              <w:t>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66886510" w14:textId="77777777">
            <w:pPr>
              <w:jc w:val="center"/>
              <w:rPr>
                <w:color w:val="000000"/>
                <w:sz w:val="20"/>
                <w:szCs w:val="20"/>
              </w:rPr>
            </w:pPr>
            <w:r w:rsidRPr="0071384C">
              <w:rPr>
                <w:color w:val="000000"/>
                <w:sz w:val="20"/>
                <w:szCs w:val="20"/>
              </w:rPr>
              <w:t>-</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199A15BE" w14:textId="77777777">
            <w:pPr>
              <w:jc w:val="center"/>
              <w:rPr>
                <w:color w:val="000000"/>
                <w:sz w:val="20"/>
                <w:szCs w:val="20"/>
              </w:rPr>
            </w:pPr>
            <w:r w:rsidRPr="0071384C">
              <w:rPr>
                <w:color w:val="000000"/>
                <w:sz w:val="20"/>
                <w:szCs w:val="20"/>
              </w:rPr>
              <w:t>-</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4740E853" w14:textId="77777777">
            <w:pPr>
              <w:jc w:val="center"/>
              <w:rPr>
                <w:color w:val="000000"/>
                <w:sz w:val="20"/>
                <w:szCs w:val="20"/>
              </w:rPr>
            </w:pPr>
            <w:r w:rsidRPr="00150629">
              <w:rPr>
                <w:color w:val="000000"/>
                <w:sz w:val="20"/>
                <w:szCs w:val="20"/>
              </w:rPr>
              <w:t>-</w:t>
            </w:r>
          </w:p>
        </w:tc>
        <w:tc>
          <w:tcPr>
            <w:tcW w:w="901" w:type="dxa"/>
            <w:tcBorders>
              <w:top w:val="single" w:sz="6" w:space="0" w:color="auto"/>
              <w:bottom w:val="single" w:sz="6" w:space="0" w:color="auto"/>
            </w:tcBorders>
            <w:vAlign w:val="center"/>
          </w:tcPr>
          <w:p w:rsidR="00150629" w:rsidRPr="00150629" w:rsidP="00150629" w14:paraId="0605E795" w14:textId="68FE6F32">
            <w:pPr>
              <w:jc w:val="center"/>
              <w:rPr>
                <w:color w:val="000000"/>
                <w:sz w:val="20"/>
                <w:szCs w:val="20"/>
              </w:rPr>
            </w:pPr>
            <w:r w:rsidRPr="00150629">
              <w:rPr>
                <w:color w:val="000000"/>
                <w:sz w:val="20"/>
                <w:szCs w:val="20"/>
              </w:rPr>
              <w:t>-</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201D8AE0" w14:textId="2062B6A7">
            <w:pPr>
              <w:jc w:val="center"/>
              <w:rPr>
                <w:color w:val="000000"/>
                <w:sz w:val="20"/>
                <w:szCs w:val="20"/>
              </w:rPr>
            </w:pPr>
            <w:r w:rsidRPr="00150629">
              <w:rPr>
                <w:color w:val="000000"/>
                <w:sz w:val="20"/>
                <w:szCs w:val="20"/>
              </w:rPr>
              <w:t>-</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28657B3C" w14:textId="77777777">
            <w:pPr>
              <w:jc w:val="center"/>
              <w:rPr>
                <w:color w:val="000000"/>
                <w:sz w:val="20"/>
                <w:szCs w:val="20"/>
              </w:rPr>
            </w:pPr>
            <w:r w:rsidRPr="00150629">
              <w:rPr>
                <w:color w:val="000000"/>
                <w:sz w:val="20"/>
                <w:szCs w:val="20"/>
              </w:rPr>
              <w:t>-</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583567B0" w14:textId="77777777">
            <w:pPr>
              <w:jc w:val="center"/>
              <w:rPr>
                <w:color w:val="000000"/>
                <w:sz w:val="20"/>
                <w:szCs w:val="20"/>
              </w:rPr>
            </w:pPr>
            <w:r w:rsidRPr="00150629">
              <w:rPr>
                <w:color w:val="000000"/>
                <w:sz w:val="20"/>
                <w:szCs w:val="20"/>
              </w:rPr>
              <w:t>-</w:t>
            </w:r>
          </w:p>
        </w:tc>
        <w:tc>
          <w:tcPr>
            <w:tcW w:w="990" w:type="dxa"/>
            <w:tcBorders>
              <w:top w:val="single" w:sz="6" w:space="0" w:color="auto"/>
              <w:bottom w:val="single" w:sz="6" w:space="0" w:color="auto"/>
            </w:tcBorders>
            <w:vAlign w:val="center"/>
          </w:tcPr>
          <w:p w:rsidR="00150629" w:rsidRPr="00150629" w:rsidP="00150629" w14:paraId="6D5D131C" w14:textId="1083A82A">
            <w:pPr>
              <w:jc w:val="center"/>
              <w:rPr>
                <w:color w:val="000000"/>
                <w:sz w:val="20"/>
                <w:szCs w:val="20"/>
              </w:rPr>
            </w:pPr>
            <w:r w:rsidRPr="00150629">
              <w:rPr>
                <w:color w:val="000000"/>
                <w:sz w:val="20"/>
                <w:szCs w:val="20"/>
              </w:rPr>
              <w:t>-</w:t>
            </w:r>
          </w:p>
        </w:tc>
      </w:tr>
      <w:tr w14:paraId="69F04DAA" w14:textId="26B2FC4E"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5745C502"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2AA3D10B" w14:textId="77777777">
            <w:pPr>
              <w:jc w:val="center"/>
              <w:rPr>
                <w:color w:val="000000"/>
                <w:sz w:val="20"/>
                <w:szCs w:val="20"/>
              </w:rPr>
            </w:pPr>
            <w:r w:rsidRPr="0071384C">
              <w:rPr>
                <w:color w:val="000000"/>
                <w:sz w:val="20"/>
                <w:szCs w:val="20"/>
              </w:rPr>
              <w:t>4</w:t>
            </w:r>
          </w:p>
        </w:tc>
        <w:tc>
          <w:tcPr>
            <w:tcW w:w="1240" w:type="dxa"/>
            <w:tcBorders>
              <w:top w:val="single" w:sz="6" w:space="0" w:color="auto"/>
              <w:bottom w:val="single" w:sz="6" w:space="0" w:color="auto"/>
            </w:tcBorders>
            <w:shd w:val="clear" w:color="auto" w:fill="auto"/>
            <w:vAlign w:val="center"/>
            <w:hideMark/>
          </w:tcPr>
          <w:p w:rsidR="00150629" w:rsidRPr="0071384C" w:rsidP="00150629" w14:paraId="69975B60"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6E995D8B" w14:textId="77777777">
            <w:pPr>
              <w:jc w:val="center"/>
              <w:rPr>
                <w:color w:val="000000"/>
                <w:sz w:val="20"/>
                <w:szCs w:val="20"/>
              </w:rPr>
            </w:pPr>
            <w:r w:rsidRPr="0071384C">
              <w:rPr>
                <w:color w:val="000000"/>
                <w:sz w:val="20"/>
                <w:szCs w:val="20"/>
              </w:rPr>
              <w:t>3</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CA69E60"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F168C88" w14:textId="77777777">
            <w:pPr>
              <w:jc w:val="center"/>
              <w:rPr>
                <w:color w:val="000000"/>
                <w:sz w:val="20"/>
                <w:szCs w:val="20"/>
              </w:rPr>
            </w:pPr>
            <w:r w:rsidRPr="0071384C">
              <w:rPr>
                <w:color w:val="000000"/>
                <w:sz w:val="20"/>
                <w:szCs w:val="20"/>
              </w:rPr>
              <w:t>10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4F1A3E6F" w14:textId="77777777">
            <w:pPr>
              <w:jc w:val="center"/>
              <w:rPr>
                <w:color w:val="000000"/>
                <w:sz w:val="20"/>
                <w:szCs w:val="20"/>
              </w:rPr>
            </w:pPr>
            <w:r w:rsidRPr="0071384C">
              <w:rPr>
                <w:color w:val="000000"/>
                <w:sz w:val="20"/>
                <w:szCs w:val="20"/>
              </w:rPr>
              <w:t>20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3CD9FA12" w14:textId="77777777">
            <w:pPr>
              <w:jc w:val="center"/>
              <w:rPr>
                <w:color w:val="000000"/>
                <w:sz w:val="20"/>
                <w:szCs w:val="20"/>
              </w:rPr>
            </w:pPr>
            <w:r w:rsidRPr="0071384C">
              <w:rPr>
                <w:color w:val="000000"/>
                <w:sz w:val="20"/>
                <w:szCs w:val="20"/>
              </w:rPr>
              <w:t>12</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115B64E6" w14:textId="77777777">
            <w:pPr>
              <w:jc w:val="center"/>
              <w:rPr>
                <w:color w:val="000000"/>
                <w:sz w:val="20"/>
                <w:szCs w:val="20"/>
              </w:rPr>
            </w:pPr>
            <w:r w:rsidRPr="0071384C">
              <w:rPr>
                <w:color w:val="000000"/>
                <w:sz w:val="20"/>
                <w:szCs w:val="20"/>
              </w:rPr>
              <w:t>120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7A3A95A8" w14:textId="77777777">
            <w:pPr>
              <w:jc w:val="center"/>
              <w:rPr>
                <w:color w:val="000000"/>
                <w:sz w:val="20"/>
                <w:szCs w:val="20"/>
              </w:rPr>
            </w:pPr>
            <w:r w:rsidRPr="00150629">
              <w:rPr>
                <w:color w:val="000000"/>
                <w:sz w:val="20"/>
                <w:szCs w:val="20"/>
              </w:rPr>
              <w:t>240</w:t>
            </w:r>
          </w:p>
        </w:tc>
        <w:tc>
          <w:tcPr>
            <w:tcW w:w="901" w:type="dxa"/>
            <w:tcBorders>
              <w:top w:val="single" w:sz="6" w:space="0" w:color="auto"/>
              <w:bottom w:val="single" w:sz="6" w:space="0" w:color="auto"/>
            </w:tcBorders>
            <w:vAlign w:val="center"/>
          </w:tcPr>
          <w:p w:rsidR="00150629" w:rsidRPr="00150629" w:rsidP="00150629" w14:paraId="1A42C867" w14:textId="48D061F0">
            <w:pPr>
              <w:jc w:val="center"/>
              <w:rPr>
                <w:color w:val="000000"/>
                <w:sz w:val="20"/>
                <w:szCs w:val="20"/>
              </w:rPr>
            </w:pPr>
            <w:r w:rsidRPr="00150629">
              <w:rPr>
                <w:color w:val="000000"/>
                <w:sz w:val="20"/>
                <w:szCs w:val="20"/>
              </w:rPr>
              <w:t>372</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348C4086" w14:textId="2B91FA79">
            <w:pPr>
              <w:jc w:val="center"/>
              <w:rPr>
                <w:color w:val="000000"/>
                <w:sz w:val="20"/>
                <w:szCs w:val="20"/>
              </w:rPr>
            </w:pPr>
            <w:r w:rsidRPr="00150629">
              <w:rPr>
                <w:color w:val="000000"/>
                <w:sz w:val="20"/>
                <w:szCs w:val="20"/>
              </w:rPr>
              <w:t>939</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03941D24" w14:textId="77777777">
            <w:pPr>
              <w:jc w:val="center"/>
              <w:rPr>
                <w:color w:val="000000"/>
                <w:sz w:val="20"/>
                <w:szCs w:val="20"/>
              </w:rPr>
            </w:pPr>
            <w:r w:rsidRPr="00150629">
              <w:rPr>
                <w:color w:val="000000"/>
                <w:sz w:val="20"/>
                <w:szCs w:val="20"/>
              </w:rPr>
              <w:t>7,829</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642E93FD" w14:textId="77777777">
            <w:pPr>
              <w:jc w:val="center"/>
              <w:rPr>
                <w:color w:val="000000"/>
                <w:sz w:val="20"/>
                <w:szCs w:val="20"/>
              </w:rPr>
            </w:pPr>
            <w:r w:rsidRPr="00150629">
              <w:rPr>
                <w:color w:val="000000"/>
                <w:sz w:val="20"/>
                <w:szCs w:val="20"/>
              </w:rPr>
              <w:t>12,720</w:t>
            </w:r>
          </w:p>
        </w:tc>
        <w:tc>
          <w:tcPr>
            <w:tcW w:w="990" w:type="dxa"/>
            <w:tcBorders>
              <w:top w:val="single" w:sz="6" w:space="0" w:color="auto"/>
              <w:bottom w:val="single" w:sz="6" w:space="0" w:color="auto"/>
            </w:tcBorders>
            <w:vAlign w:val="center"/>
          </w:tcPr>
          <w:p w:rsidR="00150629" w:rsidRPr="00150629" w:rsidP="00150629" w14:paraId="3B85FBCD" w14:textId="1D790F2C">
            <w:pPr>
              <w:jc w:val="center"/>
              <w:rPr>
                <w:color w:val="000000"/>
                <w:sz w:val="20"/>
                <w:szCs w:val="20"/>
              </w:rPr>
            </w:pPr>
            <w:r w:rsidRPr="00150629">
              <w:rPr>
                <w:color w:val="000000"/>
                <w:sz w:val="20"/>
                <w:szCs w:val="20"/>
              </w:rPr>
              <w:t>21,488</w:t>
            </w:r>
          </w:p>
        </w:tc>
      </w:tr>
      <w:tr w14:paraId="04621DD9" w14:textId="1E19BB8B"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42E05D28" w14:textId="2A2B6DE0">
            <w:pPr>
              <w:jc w:val="center"/>
              <w:rPr>
                <w:color w:val="000000"/>
                <w:sz w:val="20"/>
                <w:szCs w:val="20"/>
              </w:rPr>
            </w:pPr>
            <w:r>
              <w:rPr>
                <w:color w:val="000000"/>
                <w:sz w:val="20"/>
                <w:szCs w:val="20"/>
              </w:rPr>
              <w:t>(</w:t>
            </w:r>
            <w:r w:rsidRPr="0071384C">
              <w:rPr>
                <w:color w:val="000000"/>
                <w:sz w:val="20"/>
                <w:szCs w:val="20"/>
              </w:rPr>
              <w:t>i</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34629EAD"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66E0FD7"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07627F67"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8BE5327"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888FCF8" w14:textId="77777777">
            <w:pPr>
              <w:jc w:val="center"/>
              <w:rPr>
                <w:color w:val="000000"/>
                <w:sz w:val="20"/>
                <w:szCs w:val="20"/>
              </w:rPr>
            </w:pPr>
            <w:r w:rsidRPr="0071384C">
              <w:rPr>
                <w:color w:val="000000"/>
                <w:sz w:val="20"/>
                <w:szCs w:val="20"/>
              </w:rPr>
              <w:t>6</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A5DB552" w14:textId="77777777">
            <w:pPr>
              <w:jc w:val="center"/>
              <w:rPr>
                <w:color w:val="000000"/>
                <w:sz w:val="20"/>
                <w:szCs w:val="20"/>
              </w:rPr>
            </w:pPr>
            <w:r w:rsidRPr="0071384C">
              <w:rPr>
                <w:color w:val="000000"/>
                <w:sz w:val="20"/>
                <w:szCs w:val="20"/>
              </w:rPr>
              <w:t>20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2801F4F7" w14:textId="77777777">
            <w:pPr>
              <w:jc w:val="center"/>
              <w:rPr>
                <w:color w:val="000000"/>
                <w:sz w:val="20"/>
                <w:szCs w:val="20"/>
              </w:rPr>
            </w:pPr>
            <w:r w:rsidRPr="0071384C">
              <w:rPr>
                <w:color w:val="000000"/>
                <w:sz w:val="20"/>
                <w:szCs w:val="20"/>
              </w:rPr>
              <w:t>5</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6E1F69F7" w14:textId="77777777">
            <w:pPr>
              <w:jc w:val="center"/>
              <w:rPr>
                <w:color w:val="000000"/>
                <w:sz w:val="20"/>
                <w:szCs w:val="20"/>
              </w:rPr>
            </w:pPr>
            <w:r w:rsidRPr="0071384C">
              <w:rPr>
                <w:color w:val="000000"/>
                <w:sz w:val="20"/>
                <w:szCs w:val="20"/>
              </w:rPr>
              <w:t>30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46311873" w14:textId="77777777">
            <w:pPr>
              <w:jc w:val="center"/>
              <w:rPr>
                <w:color w:val="000000"/>
                <w:sz w:val="20"/>
                <w:szCs w:val="20"/>
              </w:rPr>
            </w:pPr>
            <w:r w:rsidRPr="00150629">
              <w:rPr>
                <w:color w:val="000000"/>
                <w:sz w:val="20"/>
                <w:szCs w:val="20"/>
              </w:rPr>
              <w:t>100</w:t>
            </w:r>
          </w:p>
        </w:tc>
        <w:tc>
          <w:tcPr>
            <w:tcW w:w="901" w:type="dxa"/>
            <w:tcBorders>
              <w:top w:val="single" w:sz="6" w:space="0" w:color="auto"/>
              <w:bottom w:val="single" w:sz="6" w:space="0" w:color="auto"/>
            </w:tcBorders>
            <w:vAlign w:val="center"/>
          </w:tcPr>
          <w:p w:rsidR="00150629" w:rsidRPr="00150629" w:rsidP="00150629" w14:paraId="499DF5EB" w14:textId="07FD1185">
            <w:pPr>
              <w:jc w:val="center"/>
              <w:rPr>
                <w:color w:val="000000"/>
                <w:sz w:val="20"/>
                <w:szCs w:val="20"/>
              </w:rPr>
            </w:pPr>
            <w:r w:rsidRPr="00150629">
              <w:rPr>
                <w:color w:val="000000"/>
                <w:sz w:val="20"/>
                <w:szCs w:val="20"/>
              </w:rPr>
              <w:t>135</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6483C705" w14:textId="0F0EE619">
            <w:pPr>
              <w:jc w:val="center"/>
              <w:rPr>
                <w:color w:val="000000"/>
                <w:sz w:val="20"/>
                <w:szCs w:val="20"/>
              </w:rPr>
            </w:pPr>
            <w:r w:rsidRPr="00150629">
              <w:rPr>
                <w:color w:val="000000"/>
                <w:sz w:val="20"/>
                <w:szCs w:val="20"/>
              </w:rPr>
              <w:t>391</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2E770374" w14:textId="77777777">
            <w:pPr>
              <w:jc w:val="center"/>
              <w:rPr>
                <w:color w:val="000000"/>
                <w:sz w:val="20"/>
                <w:szCs w:val="20"/>
              </w:rPr>
            </w:pPr>
            <w:r w:rsidRPr="00150629">
              <w:rPr>
                <w:color w:val="000000"/>
                <w:sz w:val="20"/>
                <w:szCs w:val="20"/>
              </w:rPr>
              <w:t>1,957</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26CC3D8D" w14:textId="77777777">
            <w:pPr>
              <w:jc w:val="center"/>
              <w:rPr>
                <w:color w:val="000000"/>
                <w:sz w:val="20"/>
                <w:szCs w:val="20"/>
              </w:rPr>
            </w:pPr>
            <w:r w:rsidRPr="00150629">
              <w:rPr>
                <w:color w:val="000000"/>
                <w:sz w:val="20"/>
                <w:szCs w:val="20"/>
              </w:rPr>
              <w:t>5,300</w:t>
            </w:r>
          </w:p>
        </w:tc>
        <w:tc>
          <w:tcPr>
            <w:tcW w:w="990" w:type="dxa"/>
            <w:tcBorders>
              <w:top w:val="single" w:sz="6" w:space="0" w:color="auto"/>
              <w:bottom w:val="single" w:sz="6" w:space="0" w:color="auto"/>
            </w:tcBorders>
            <w:vAlign w:val="center"/>
          </w:tcPr>
          <w:p w:rsidR="00150629" w:rsidRPr="00150629" w:rsidP="00150629" w14:paraId="5C3C95B1" w14:textId="17DA970B">
            <w:pPr>
              <w:jc w:val="center"/>
              <w:rPr>
                <w:color w:val="000000"/>
                <w:sz w:val="20"/>
                <w:szCs w:val="20"/>
              </w:rPr>
            </w:pPr>
            <w:r w:rsidRPr="00150629">
              <w:rPr>
                <w:color w:val="000000"/>
                <w:sz w:val="20"/>
                <w:szCs w:val="20"/>
              </w:rPr>
              <w:t>7,648</w:t>
            </w:r>
          </w:p>
        </w:tc>
      </w:tr>
      <w:tr w14:paraId="1F91A001" w14:textId="1B478B1C"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431FB638"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329E5883"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FB66F14"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14D05C23"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86B6696"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B4B40FC"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4109021A" w14:textId="77777777">
            <w:pPr>
              <w:jc w:val="center"/>
              <w:rPr>
                <w:color w:val="000000"/>
                <w:sz w:val="20"/>
                <w:szCs w:val="20"/>
              </w:rPr>
            </w:pPr>
            <w:r w:rsidRPr="0071384C">
              <w:rPr>
                <w:color w:val="000000"/>
                <w:sz w:val="20"/>
                <w:szCs w:val="20"/>
              </w:rPr>
              <w:t>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11A27158" w14:textId="77777777">
            <w:pPr>
              <w:jc w:val="center"/>
              <w:rPr>
                <w:color w:val="000000"/>
                <w:sz w:val="20"/>
                <w:szCs w:val="20"/>
              </w:rPr>
            </w:pPr>
            <w:r w:rsidRPr="0071384C">
              <w:rPr>
                <w:color w:val="000000"/>
                <w:sz w:val="20"/>
                <w:szCs w:val="20"/>
              </w:rPr>
              <w:t>-</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1FE304E7" w14:textId="77777777">
            <w:pPr>
              <w:jc w:val="center"/>
              <w:rPr>
                <w:color w:val="000000"/>
                <w:sz w:val="20"/>
                <w:szCs w:val="20"/>
              </w:rPr>
            </w:pPr>
            <w:r w:rsidRPr="0071384C">
              <w:rPr>
                <w:color w:val="000000"/>
                <w:sz w:val="20"/>
                <w:szCs w:val="20"/>
              </w:rPr>
              <w:t>-</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633FD3C7" w14:textId="77777777">
            <w:pPr>
              <w:jc w:val="center"/>
              <w:rPr>
                <w:color w:val="000000"/>
                <w:sz w:val="20"/>
                <w:szCs w:val="20"/>
              </w:rPr>
            </w:pPr>
            <w:r w:rsidRPr="00150629">
              <w:rPr>
                <w:color w:val="000000"/>
                <w:sz w:val="20"/>
                <w:szCs w:val="20"/>
              </w:rPr>
              <w:t>-</w:t>
            </w:r>
          </w:p>
        </w:tc>
        <w:tc>
          <w:tcPr>
            <w:tcW w:w="901" w:type="dxa"/>
            <w:tcBorders>
              <w:top w:val="single" w:sz="6" w:space="0" w:color="auto"/>
              <w:bottom w:val="single" w:sz="6" w:space="0" w:color="auto"/>
            </w:tcBorders>
            <w:vAlign w:val="center"/>
          </w:tcPr>
          <w:p w:rsidR="00150629" w:rsidRPr="00150629" w:rsidP="00150629" w14:paraId="53EED3AD" w14:textId="55A117E3">
            <w:pPr>
              <w:jc w:val="center"/>
              <w:rPr>
                <w:color w:val="000000"/>
                <w:sz w:val="20"/>
                <w:szCs w:val="20"/>
              </w:rPr>
            </w:pPr>
            <w:r w:rsidRPr="00150629">
              <w:rPr>
                <w:color w:val="000000"/>
                <w:sz w:val="20"/>
                <w:szCs w:val="20"/>
              </w:rPr>
              <w:t>-</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22AC6C89" w14:textId="4BF011FC">
            <w:pPr>
              <w:jc w:val="center"/>
              <w:rPr>
                <w:color w:val="000000"/>
                <w:sz w:val="20"/>
                <w:szCs w:val="20"/>
              </w:rPr>
            </w:pPr>
            <w:r w:rsidRPr="00150629">
              <w:rPr>
                <w:color w:val="000000"/>
                <w:sz w:val="20"/>
                <w:szCs w:val="20"/>
              </w:rPr>
              <w:t>-</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4BCC852E" w14:textId="77777777">
            <w:pPr>
              <w:jc w:val="center"/>
              <w:rPr>
                <w:color w:val="000000"/>
                <w:sz w:val="20"/>
                <w:szCs w:val="20"/>
              </w:rPr>
            </w:pPr>
            <w:r w:rsidRPr="00150629">
              <w:rPr>
                <w:color w:val="000000"/>
                <w:sz w:val="20"/>
                <w:szCs w:val="20"/>
              </w:rPr>
              <w:t>-</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001E2582" w14:textId="77777777">
            <w:pPr>
              <w:jc w:val="center"/>
              <w:rPr>
                <w:color w:val="000000"/>
                <w:sz w:val="20"/>
                <w:szCs w:val="20"/>
              </w:rPr>
            </w:pPr>
            <w:r w:rsidRPr="00150629">
              <w:rPr>
                <w:color w:val="000000"/>
                <w:sz w:val="20"/>
                <w:szCs w:val="20"/>
              </w:rPr>
              <w:t>-</w:t>
            </w:r>
          </w:p>
        </w:tc>
        <w:tc>
          <w:tcPr>
            <w:tcW w:w="990" w:type="dxa"/>
            <w:tcBorders>
              <w:top w:val="single" w:sz="6" w:space="0" w:color="auto"/>
              <w:bottom w:val="single" w:sz="6" w:space="0" w:color="auto"/>
            </w:tcBorders>
            <w:vAlign w:val="center"/>
          </w:tcPr>
          <w:p w:rsidR="00150629" w:rsidRPr="00150629" w:rsidP="00150629" w14:paraId="22B0628D" w14:textId="43B4298F">
            <w:pPr>
              <w:jc w:val="center"/>
              <w:rPr>
                <w:color w:val="000000"/>
                <w:sz w:val="20"/>
                <w:szCs w:val="20"/>
              </w:rPr>
            </w:pPr>
            <w:r w:rsidRPr="00150629">
              <w:rPr>
                <w:color w:val="000000"/>
                <w:sz w:val="20"/>
                <w:szCs w:val="20"/>
              </w:rPr>
              <w:t>-</w:t>
            </w:r>
          </w:p>
        </w:tc>
      </w:tr>
      <w:tr w14:paraId="28E177C1" w14:textId="63C18999"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30B40D8C" w14:textId="589A1AE0">
            <w:pPr>
              <w:jc w:val="center"/>
              <w:rPr>
                <w:color w:val="000000"/>
                <w:sz w:val="20"/>
                <w:szCs w:val="20"/>
              </w:rPr>
            </w:pPr>
            <w:r>
              <w:rPr>
                <w:color w:val="000000"/>
                <w:sz w:val="20"/>
                <w:szCs w:val="20"/>
              </w:rPr>
              <w:t>(</w:t>
            </w:r>
            <w:r w:rsidRPr="0071384C">
              <w:rPr>
                <w:color w:val="000000"/>
                <w:sz w:val="20"/>
                <w:szCs w:val="20"/>
              </w:rPr>
              <w:t>j</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06788B28"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597F2218"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D4BE521"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3A23133"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60466870" w14:textId="77777777">
            <w:pPr>
              <w:jc w:val="center"/>
              <w:rPr>
                <w:color w:val="000000"/>
                <w:sz w:val="20"/>
                <w:szCs w:val="20"/>
              </w:rPr>
            </w:pPr>
            <w:r w:rsidRPr="0071384C">
              <w:rPr>
                <w:color w:val="000000"/>
                <w:sz w:val="20"/>
                <w:szCs w:val="20"/>
              </w:rPr>
              <w:t>5</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82174A5" w14:textId="77777777">
            <w:pPr>
              <w:jc w:val="center"/>
              <w:rPr>
                <w:color w:val="000000"/>
                <w:sz w:val="20"/>
                <w:szCs w:val="20"/>
              </w:rPr>
            </w:pPr>
            <w:r w:rsidRPr="0071384C">
              <w:rPr>
                <w:color w:val="000000"/>
                <w:sz w:val="20"/>
                <w:szCs w:val="20"/>
              </w:rPr>
              <w:t>10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06849D42" w14:textId="77777777">
            <w:pPr>
              <w:jc w:val="center"/>
              <w:rPr>
                <w:color w:val="000000"/>
                <w:sz w:val="20"/>
                <w:szCs w:val="20"/>
              </w:rPr>
            </w:pPr>
            <w:r w:rsidRPr="0071384C">
              <w:rPr>
                <w:color w:val="000000"/>
                <w:sz w:val="20"/>
                <w:szCs w:val="20"/>
              </w:rPr>
              <w:t>5</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2891B31C" w14:textId="77777777">
            <w:pPr>
              <w:jc w:val="center"/>
              <w:rPr>
                <w:color w:val="000000"/>
                <w:sz w:val="20"/>
                <w:szCs w:val="20"/>
              </w:rPr>
            </w:pPr>
            <w:r w:rsidRPr="0071384C">
              <w:rPr>
                <w:color w:val="000000"/>
                <w:sz w:val="20"/>
                <w:szCs w:val="20"/>
              </w:rPr>
              <w:t>25</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7891139B" w14:textId="77777777">
            <w:pPr>
              <w:jc w:val="center"/>
              <w:rPr>
                <w:color w:val="000000"/>
                <w:sz w:val="20"/>
                <w:szCs w:val="20"/>
              </w:rPr>
            </w:pPr>
            <w:r w:rsidRPr="00150629">
              <w:rPr>
                <w:color w:val="000000"/>
                <w:sz w:val="20"/>
                <w:szCs w:val="20"/>
              </w:rPr>
              <w:t>50</w:t>
            </w:r>
          </w:p>
        </w:tc>
        <w:tc>
          <w:tcPr>
            <w:tcW w:w="901" w:type="dxa"/>
            <w:tcBorders>
              <w:top w:val="single" w:sz="6" w:space="0" w:color="auto"/>
              <w:bottom w:val="single" w:sz="6" w:space="0" w:color="auto"/>
            </w:tcBorders>
            <w:vAlign w:val="center"/>
          </w:tcPr>
          <w:p w:rsidR="00150629" w:rsidRPr="00150629" w:rsidP="00150629" w14:paraId="60B4D60B" w14:textId="4DD3DF36">
            <w:pPr>
              <w:jc w:val="center"/>
              <w:rPr>
                <w:color w:val="000000"/>
                <w:sz w:val="20"/>
                <w:szCs w:val="20"/>
              </w:rPr>
            </w:pPr>
            <w:r w:rsidRPr="00150629">
              <w:rPr>
                <w:color w:val="000000"/>
                <w:sz w:val="20"/>
                <w:szCs w:val="20"/>
              </w:rPr>
              <w:t>80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70AA2AB9" w14:textId="0C3B799B">
            <w:pPr>
              <w:jc w:val="center"/>
              <w:rPr>
                <w:color w:val="000000"/>
                <w:sz w:val="20"/>
                <w:szCs w:val="20"/>
              </w:rPr>
            </w:pPr>
            <w:r w:rsidRPr="00150629">
              <w:rPr>
                <w:color w:val="000000"/>
                <w:sz w:val="20"/>
                <w:szCs w:val="20"/>
              </w:rPr>
              <w:t>391</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4B360081" w14:textId="77777777">
            <w:pPr>
              <w:jc w:val="center"/>
              <w:rPr>
                <w:color w:val="000000"/>
                <w:sz w:val="20"/>
                <w:szCs w:val="20"/>
              </w:rPr>
            </w:pPr>
            <w:r w:rsidRPr="00150629">
              <w:rPr>
                <w:color w:val="000000"/>
                <w:sz w:val="20"/>
                <w:szCs w:val="20"/>
              </w:rPr>
              <w:t>1,631</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71BE3418" w14:textId="77777777">
            <w:pPr>
              <w:jc w:val="center"/>
              <w:rPr>
                <w:color w:val="000000"/>
                <w:sz w:val="20"/>
                <w:szCs w:val="20"/>
              </w:rPr>
            </w:pPr>
            <w:r w:rsidRPr="00150629">
              <w:rPr>
                <w:color w:val="000000"/>
                <w:sz w:val="20"/>
                <w:szCs w:val="20"/>
              </w:rPr>
              <w:t>2,650</w:t>
            </w:r>
          </w:p>
        </w:tc>
        <w:tc>
          <w:tcPr>
            <w:tcW w:w="990" w:type="dxa"/>
            <w:tcBorders>
              <w:top w:val="single" w:sz="6" w:space="0" w:color="auto"/>
              <w:bottom w:val="single" w:sz="6" w:space="0" w:color="auto"/>
            </w:tcBorders>
            <w:vAlign w:val="center"/>
          </w:tcPr>
          <w:p w:rsidR="00150629" w:rsidRPr="00150629" w:rsidP="00150629" w14:paraId="12C88C46" w14:textId="75FB787C">
            <w:pPr>
              <w:jc w:val="center"/>
              <w:rPr>
                <w:color w:val="000000"/>
                <w:sz w:val="20"/>
                <w:szCs w:val="20"/>
              </w:rPr>
            </w:pPr>
            <w:r w:rsidRPr="00150629">
              <w:rPr>
                <w:color w:val="000000"/>
                <w:sz w:val="20"/>
                <w:szCs w:val="20"/>
              </w:rPr>
              <w:t>4,672</w:t>
            </w:r>
          </w:p>
        </w:tc>
      </w:tr>
      <w:tr w14:paraId="578A4F9E" w14:textId="32BA1D2A"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6CBBE47A"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7F391374" w14:textId="77777777">
            <w:pPr>
              <w:jc w:val="center"/>
              <w:rPr>
                <w:color w:val="000000"/>
                <w:sz w:val="20"/>
                <w:szCs w:val="20"/>
              </w:rPr>
            </w:pPr>
            <w:r w:rsidRPr="0071384C">
              <w:rPr>
                <w:color w:val="000000"/>
                <w:sz w:val="20"/>
                <w:szCs w:val="20"/>
              </w:rPr>
              <w:t>5</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BAC4226"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2A729322"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8834557"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F07C0BF" w14:textId="77777777">
            <w:pPr>
              <w:jc w:val="center"/>
              <w:rPr>
                <w:color w:val="000000"/>
                <w:sz w:val="20"/>
                <w:szCs w:val="20"/>
              </w:rPr>
            </w:pPr>
            <w:r w:rsidRPr="0071384C">
              <w:rPr>
                <w:color w:val="000000"/>
                <w:sz w:val="20"/>
                <w:szCs w:val="20"/>
              </w:rPr>
              <w:t>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577A2452" w14:textId="77777777">
            <w:pPr>
              <w:jc w:val="center"/>
              <w:rPr>
                <w:color w:val="000000"/>
                <w:sz w:val="20"/>
                <w:szCs w:val="20"/>
              </w:rPr>
            </w:pPr>
            <w:r w:rsidRPr="0071384C">
              <w:rPr>
                <w:color w:val="000000"/>
                <w:sz w:val="20"/>
                <w:szCs w:val="20"/>
              </w:rPr>
              <w:t>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03D03BD4" w14:textId="77777777">
            <w:pPr>
              <w:jc w:val="center"/>
              <w:rPr>
                <w:color w:val="000000"/>
                <w:sz w:val="20"/>
                <w:szCs w:val="20"/>
              </w:rPr>
            </w:pPr>
            <w:r w:rsidRPr="0071384C">
              <w:rPr>
                <w:color w:val="000000"/>
                <w:sz w:val="20"/>
                <w:szCs w:val="20"/>
              </w:rPr>
              <w:t>-</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6693E5EA" w14:textId="77777777">
            <w:pPr>
              <w:jc w:val="center"/>
              <w:rPr>
                <w:color w:val="000000"/>
                <w:sz w:val="20"/>
                <w:szCs w:val="20"/>
              </w:rPr>
            </w:pPr>
            <w:r w:rsidRPr="0071384C">
              <w:rPr>
                <w:color w:val="000000"/>
                <w:sz w:val="20"/>
                <w:szCs w:val="20"/>
              </w:rPr>
              <w:t>-</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52E84129" w14:textId="77777777">
            <w:pPr>
              <w:jc w:val="center"/>
              <w:rPr>
                <w:color w:val="000000"/>
                <w:sz w:val="20"/>
                <w:szCs w:val="20"/>
              </w:rPr>
            </w:pPr>
            <w:r w:rsidRPr="00150629">
              <w:rPr>
                <w:color w:val="000000"/>
                <w:sz w:val="20"/>
                <w:szCs w:val="20"/>
              </w:rPr>
              <w:t>-</w:t>
            </w:r>
          </w:p>
        </w:tc>
        <w:tc>
          <w:tcPr>
            <w:tcW w:w="901" w:type="dxa"/>
            <w:tcBorders>
              <w:top w:val="single" w:sz="6" w:space="0" w:color="auto"/>
              <w:bottom w:val="single" w:sz="6" w:space="0" w:color="auto"/>
            </w:tcBorders>
            <w:vAlign w:val="center"/>
          </w:tcPr>
          <w:p w:rsidR="00150629" w:rsidRPr="00150629" w:rsidP="00150629" w14:paraId="357DB047" w14:textId="737832E1">
            <w:pPr>
              <w:jc w:val="center"/>
              <w:rPr>
                <w:color w:val="000000"/>
                <w:sz w:val="20"/>
                <w:szCs w:val="20"/>
              </w:rPr>
            </w:pPr>
            <w:r w:rsidRPr="00150629">
              <w:rPr>
                <w:color w:val="000000"/>
                <w:sz w:val="20"/>
                <w:szCs w:val="20"/>
              </w:rPr>
              <w:t>-</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3318A51A" w14:textId="148460AE">
            <w:pPr>
              <w:jc w:val="center"/>
              <w:rPr>
                <w:color w:val="000000"/>
                <w:sz w:val="20"/>
                <w:szCs w:val="20"/>
              </w:rPr>
            </w:pPr>
            <w:r w:rsidRPr="00150629">
              <w:rPr>
                <w:color w:val="000000"/>
                <w:sz w:val="20"/>
                <w:szCs w:val="20"/>
              </w:rPr>
              <w:t>-</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53829CCD" w14:textId="77777777">
            <w:pPr>
              <w:jc w:val="center"/>
              <w:rPr>
                <w:color w:val="000000"/>
                <w:sz w:val="20"/>
                <w:szCs w:val="20"/>
              </w:rPr>
            </w:pPr>
            <w:r w:rsidRPr="00150629">
              <w:rPr>
                <w:color w:val="000000"/>
                <w:sz w:val="20"/>
                <w:szCs w:val="20"/>
              </w:rPr>
              <w:t>-</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54C653D1" w14:textId="77777777">
            <w:pPr>
              <w:jc w:val="center"/>
              <w:rPr>
                <w:color w:val="000000"/>
                <w:sz w:val="20"/>
                <w:szCs w:val="20"/>
              </w:rPr>
            </w:pPr>
            <w:r w:rsidRPr="00150629">
              <w:rPr>
                <w:color w:val="000000"/>
                <w:sz w:val="20"/>
                <w:szCs w:val="20"/>
              </w:rPr>
              <w:t>-</w:t>
            </w:r>
          </w:p>
        </w:tc>
        <w:tc>
          <w:tcPr>
            <w:tcW w:w="990" w:type="dxa"/>
            <w:tcBorders>
              <w:top w:val="single" w:sz="6" w:space="0" w:color="auto"/>
              <w:bottom w:val="single" w:sz="6" w:space="0" w:color="auto"/>
            </w:tcBorders>
            <w:vAlign w:val="center"/>
          </w:tcPr>
          <w:p w:rsidR="00150629" w:rsidRPr="00150629" w:rsidP="00150629" w14:paraId="28FDB5E4" w14:textId="1D521B19">
            <w:pPr>
              <w:jc w:val="center"/>
              <w:rPr>
                <w:color w:val="000000"/>
                <w:sz w:val="20"/>
                <w:szCs w:val="20"/>
              </w:rPr>
            </w:pPr>
            <w:r w:rsidRPr="00150629">
              <w:rPr>
                <w:color w:val="000000"/>
                <w:sz w:val="20"/>
                <w:szCs w:val="20"/>
              </w:rPr>
              <w:t>-</w:t>
            </w:r>
          </w:p>
        </w:tc>
      </w:tr>
      <w:tr w14:paraId="000D5BFC" w14:textId="2837B94E" w:rsidTr="00150629">
        <w:tblPrEx>
          <w:tblW w:w="5000" w:type="pct"/>
          <w:tblLook w:val="04A0"/>
        </w:tblPrEx>
        <w:trPr>
          <w:trHeight w:val="300"/>
        </w:trPr>
        <w:tc>
          <w:tcPr>
            <w:tcW w:w="843" w:type="dxa"/>
            <w:vMerge w:val="restart"/>
            <w:tcBorders>
              <w:top w:val="single" w:sz="6" w:space="0" w:color="auto"/>
              <w:bottom w:val="single" w:sz="6" w:space="0" w:color="auto"/>
            </w:tcBorders>
            <w:shd w:val="clear" w:color="auto" w:fill="auto"/>
            <w:noWrap/>
            <w:hideMark/>
          </w:tcPr>
          <w:p w:rsidR="00150629" w:rsidRPr="0071384C" w:rsidP="00150629" w14:paraId="701D404E" w14:textId="1A328219">
            <w:pPr>
              <w:jc w:val="center"/>
              <w:rPr>
                <w:color w:val="000000"/>
                <w:sz w:val="20"/>
                <w:szCs w:val="20"/>
              </w:rPr>
            </w:pPr>
            <w:r>
              <w:rPr>
                <w:color w:val="000000"/>
                <w:sz w:val="20"/>
                <w:szCs w:val="20"/>
              </w:rPr>
              <w:t>(</w:t>
            </w:r>
            <w:r w:rsidRPr="0071384C">
              <w:rPr>
                <w:color w:val="000000"/>
                <w:sz w:val="20"/>
                <w:szCs w:val="20"/>
              </w:rPr>
              <w:t>k</w:t>
            </w:r>
            <w:r>
              <w:rPr>
                <w:color w:val="000000"/>
                <w:sz w:val="20"/>
                <w:szCs w:val="20"/>
              </w:rPr>
              <w:t>)</w:t>
            </w:r>
          </w:p>
        </w:tc>
        <w:tc>
          <w:tcPr>
            <w:tcW w:w="1082" w:type="dxa"/>
            <w:tcBorders>
              <w:top w:val="single" w:sz="6" w:space="0" w:color="auto"/>
              <w:bottom w:val="single" w:sz="6" w:space="0" w:color="auto"/>
            </w:tcBorders>
            <w:shd w:val="clear" w:color="auto" w:fill="auto"/>
            <w:vAlign w:val="center"/>
            <w:hideMark/>
          </w:tcPr>
          <w:p w:rsidR="00150629" w:rsidRPr="0071384C" w:rsidP="00150629" w14:paraId="2D38DD5C" w14:textId="77777777">
            <w:pPr>
              <w:jc w:val="center"/>
              <w:rPr>
                <w:color w:val="000000"/>
                <w:sz w:val="20"/>
                <w:szCs w:val="20"/>
              </w:rPr>
            </w:pPr>
            <w:r w:rsidRPr="0071384C">
              <w:rPr>
                <w:color w:val="000000"/>
                <w:sz w:val="20"/>
                <w:szCs w:val="20"/>
              </w:rPr>
              <w:t>69</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990D0FC" w14:textId="77777777">
            <w:pPr>
              <w:jc w:val="center"/>
              <w:rPr>
                <w:color w:val="000000"/>
                <w:sz w:val="20"/>
                <w:szCs w:val="20"/>
              </w:rPr>
            </w:pPr>
            <w:r w:rsidRPr="0071384C">
              <w:rPr>
                <w:color w:val="000000"/>
                <w:sz w:val="20"/>
                <w:szCs w:val="20"/>
              </w:rPr>
              <w:t>One-Time</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3AE4716" w14:textId="77777777">
            <w:pPr>
              <w:jc w:val="center"/>
              <w:rPr>
                <w:color w:val="000000"/>
                <w:sz w:val="20"/>
                <w:szCs w:val="20"/>
              </w:rPr>
            </w:pPr>
            <w:r w:rsidRPr="0071384C">
              <w:rPr>
                <w:color w:val="000000"/>
                <w:sz w:val="20"/>
                <w:szCs w:val="20"/>
              </w:rPr>
              <w:t>1</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0FE9F46E" w14:textId="77777777">
            <w:pPr>
              <w:jc w:val="center"/>
              <w:rPr>
                <w:color w:val="000000"/>
                <w:sz w:val="20"/>
                <w:szCs w:val="20"/>
              </w:rPr>
            </w:pPr>
            <w:r w:rsidRPr="0071384C">
              <w:rPr>
                <w:color w:val="000000"/>
                <w:sz w:val="20"/>
                <w:szCs w:val="20"/>
              </w:rPr>
              <w:t>5</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D52E6D8" w14:textId="77777777">
            <w:pPr>
              <w:jc w:val="center"/>
              <w:rPr>
                <w:color w:val="000000"/>
                <w:sz w:val="20"/>
                <w:szCs w:val="20"/>
              </w:rPr>
            </w:pPr>
            <w:r w:rsidRPr="0071384C">
              <w:rPr>
                <w:color w:val="000000"/>
                <w:sz w:val="20"/>
                <w:szCs w:val="20"/>
              </w:rPr>
              <w:t>50</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106EBFDE" w14:textId="77777777">
            <w:pPr>
              <w:jc w:val="center"/>
              <w:rPr>
                <w:color w:val="000000"/>
                <w:sz w:val="20"/>
                <w:szCs w:val="20"/>
              </w:rPr>
            </w:pPr>
            <w:r w:rsidRPr="0071384C">
              <w:rPr>
                <w:color w:val="000000"/>
                <w:sz w:val="20"/>
                <w:szCs w:val="20"/>
              </w:rPr>
              <w:t>75</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03C3617F" w14:textId="77777777">
            <w:pPr>
              <w:jc w:val="center"/>
              <w:rPr>
                <w:color w:val="000000"/>
                <w:sz w:val="20"/>
                <w:szCs w:val="20"/>
              </w:rPr>
            </w:pPr>
            <w:r w:rsidRPr="0071384C">
              <w:rPr>
                <w:color w:val="000000"/>
                <w:sz w:val="20"/>
                <w:szCs w:val="20"/>
              </w:rPr>
              <w:t>345</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7980014D" w14:textId="77777777">
            <w:pPr>
              <w:jc w:val="center"/>
              <w:rPr>
                <w:color w:val="000000"/>
                <w:sz w:val="20"/>
                <w:szCs w:val="20"/>
              </w:rPr>
            </w:pPr>
            <w:r w:rsidRPr="0071384C">
              <w:rPr>
                <w:color w:val="000000"/>
                <w:sz w:val="20"/>
                <w:szCs w:val="20"/>
              </w:rPr>
              <w:t>3,450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3EBEE1B5" w14:textId="77777777">
            <w:pPr>
              <w:jc w:val="center"/>
              <w:rPr>
                <w:color w:val="000000"/>
                <w:sz w:val="20"/>
                <w:szCs w:val="20"/>
              </w:rPr>
            </w:pPr>
            <w:r w:rsidRPr="00150629">
              <w:rPr>
                <w:color w:val="000000"/>
                <w:sz w:val="20"/>
                <w:szCs w:val="20"/>
              </w:rPr>
              <w:t>5,175</w:t>
            </w:r>
          </w:p>
        </w:tc>
        <w:tc>
          <w:tcPr>
            <w:tcW w:w="901" w:type="dxa"/>
            <w:tcBorders>
              <w:top w:val="single" w:sz="6" w:space="0" w:color="auto"/>
              <w:bottom w:val="single" w:sz="6" w:space="0" w:color="auto"/>
            </w:tcBorders>
            <w:vAlign w:val="center"/>
          </w:tcPr>
          <w:p w:rsidR="00150629" w:rsidRPr="00150629" w:rsidP="00150629" w14:paraId="0A114F12" w14:textId="2B64E5FE">
            <w:pPr>
              <w:jc w:val="center"/>
              <w:rPr>
                <w:color w:val="000000"/>
                <w:sz w:val="20"/>
                <w:szCs w:val="20"/>
              </w:rPr>
            </w:pPr>
            <w:r w:rsidRPr="00150629">
              <w:rPr>
                <w:color w:val="000000"/>
                <w:sz w:val="20"/>
                <w:szCs w:val="20"/>
              </w:rPr>
              <w:t>8,970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3BE5A49C" w14:textId="31E06F0F">
            <w:pPr>
              <w:jc w:val="center"/>
              <w:rPr>
                <w:color w:val="000000"/>
                <w:sz w:val="20"/>
                <w:szCs w:val="20"/>
              </w:rPr>
            </w:pPr>
            <w:r w:rsidRPr="00150629">
              <w:rPr>
                <w:color w:val="000000"/>
                <w:sz w:val="20"/>
                <w:szCs w:val="20"/>
              </w:rPr>
              <w:t>27,009</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73E8D5ED" w14:textId="77777777">
            <w:pPr>
              <w:jc w:val="center"/>
              <w:rPr>
                <w:color w:val="000000"/>
                <w:sz w:val="20"/>
                <w:szCs w:val="20"/>
              </w:rPr>
            </w:pPr>
            <w:r w:rsidRPr="00150629">
              <w:rPr>
                <w:color w:val="000000"/>
                <w:sz w:val="20"/>
                <w:szCs w:val="20"/>
              </w:rPr>
              <w:t>225,081</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4663DC75" w14:textId="77777777">
            <w:pPr>
              <w:jc w:val="center"/>
              <w:rPr>
                <w:color w:val="000000"/>
                <w:sz w:val="20"/>
                <w:szCs w:val="20"/>
              </w:rPr>
            </w:pPr>
            <w:r w:rsidRPr="00150629">
              <w:rPr>
                <w:color w:val="000000"/>
                <w:sz w:val="20"/>
                <w:szCs w:val="20"/>
              </w:rPr>
              <w:t>274,265</w:t>
            </w:r>
          </w:p>
        </w:tc>
        <w:tc>
          <w:tcPr>
            <w:tcW w:w="990" w:type="dxa"/>
            <w:tcBorders>
              <w:top w:val="single" w:sz="6" w:space="0" w:color="auto"/>
              <w:bottom w:val="single" w:sz="6" w:space="0" w:color="auto"/>
            </w:tcBorders>
            <w:vAlign w:val="center"/>
          </w:tcPr>
          <w:p w:rsidR="00150629" w:rsidRPr="00150629" w:rsidP="00150629" w14:paraId="7CCCB821" w14:textId="70EEEEBF">
            <w:pPr>
              <w:jc w:val="center"/>
              <w:rPr>
                <w:color w:val="000000"/>
                <w:sz w:val="20"/>
                <w:szCs w:val="20"/>
              </w:rPr>
            </w:pPr>
            <w:r w:rsidRPr="00150629">
              <w:rPr>
                <w:color w:val="000000"/>
                <w:sz w:val="20"/>
                <w:szCs w:val="20"/>
              </w:rPr>
              <w:t>526,355</w:t>
            </w:r>
          </w:p>
        </w:tc>
      </w:tr>
      <w:tr w14:paraId="7906F95C" w14:textId="54C0BF2D" w:rsidTr="00150629">
        <w:tblPrEx>
          <w:tblW w:w="5000" w:type="pct"/>
          <w:tblLook w:val="04A0"/>
        </w:tblPrEx>
        <w:trPr>
          <w:trHeight w:val="300"/>
        </w:trPr>
        <w:tc>
          <w:tcPr>
            <w:tcW w:w="843" w:type="dxa"/>
            <w:vMerge/>
            <w:tcBorders>
              <w:top w:val="single" w:sz="6" w:space="0" w:color="auto"/>
              <w:bottom w:val="single" w:sz="6" w:space="0" w:color="auto"/>
            </w:tcBorders>
            <w:vAlign w:val="center"/>
            <w:hideMark/>
          </w:tcPr>
          <w:p w:rsidR="00150629" w:rsidRPr="0071384C" w:rsidP="00150629" w14:paraId="1B8E801B" w14:textId="77777777">
            <w:pPr>
              <w:rPr>
                <w:color w:val="000000"/>
                <w:sz w:val="20"/>
                <w:szCs w:val="20"/>
              </w:rPr>
            </w:pPr>
          </w:p>
        </w:tc>
        <w:tc>
          <w:tcPr>
            <w:tcW w:w="1082" w:type="dxa"/>
            <w:tcBorders>
              <w:top w:val="single" w:sz="6" w:space="0" w:color="auto"/>
              <w:bottom w:val="single" w:sz="6" w:space="0" w:color="auto"/>
            </w:tcBorders>
            <w:shd w:val="clear" w:color="auto" w:fill="auto"/>
            <w:vAlign w:val="center"/>
            <w:hideMark/>
          </w:tcPr>
          <w:p w:rsidR="00150629" w:rsidRPr="0071384C" w:rsidP="00150629" w14:paraId="44D55012" w14:textId="77777777">
            <w:pPr>
              <w:jc w:val="center"/>
              <w:rPr>
                <w:color w:val="000000"/>
                <w:sz w:val="20"/>
                <w:szCs w:val="20"/>
              </w:rPr>
            </w:pPr>
            <w:r w:rsidRPr="0071384C">
              <w:rPr>
                <w:color w:val="000000"/>
                <w:sz w:val="20"/>
                <w:szCs w:val="20"/>
              </w:rPr>
              <w:t>69</w:t>
            </w:r>
          </w:p>
        </w:tc>
        <w:tc>
          <w:tcPr>
            <w:tcW w:w="1240" w:type="dxa"/>
            <w:tcBorders>
              <w:top w:val="single" w:sz="6" w:space="0" w:color="auto"/>
              <w:bottom w:val="single" w:sz="6" w:space="0" w:color="auto"/>
            </w:tcBorders>
            <w:shd w:val="clear" w:color="auto" w:fill="auto"/>
            <w:vAlign w:val="center"/>
            <w:hideMark/>
          </w:tcPr>
          <w:p w:rsidR="00150629" w:rsidRPr="0071384C" w:rsidP="00150629" w14:paraId="466D95DC" w14:textId="77777777">
            <w:pPr>
              <w:jc w:val="center"/>
              <w:rPr>
                <w:color w:val="000000"/>
                <w:sz w:val="20"/>
                <w:szCs w:val="20"/>
              </w:rPr>
            </w:pPr>
            <w:r w:rsidRPr="0071384C">
              <w:rPr>
                <w:color w:val="000000"/>
                <w:sz w:val="20"/>
                <w:szCs w:val="20"/>
              </w:rPr>
              <w:t>Annually</w:t>
            </w:r>
          </w:p>
        </w:tc>
        <w:tc>
          <w:tcPr>
            <w:tcW w:w="1240" w:type="dxa"/>
            <w:tcBorders>
              <w:top w:val="single" w:sz="6" w:space="0" w:color="auto"/>
              <w:bottom w:val="single" w:sz="6" w:space="0" w:color="auto"/>
            </w:tcBorders>
            <w:shd w:val="clear" w:color="auto" w:fill="auto"/>
            <w:vAlign w:val="center"/>
            <w:hideMark/>
          </w:tcPr>
          <w:p w:rsidR="00150629" w:rsidRPr="0071384C" w:rsidP="00150629" w14:paraId="751AF229" w14:textId="77777777">
            <w:pPr>
              <w:jc w:val="center"/>
              <w:rPr>
                <w:color w:val="000000"/>
                <w:sz w:val="20"/>
                <w:szCs w:val="20"/>
              </w:rPr>
            </w:pPr>
            <w:r w:rsidRPr="0071384C">
              <w:rPr>
                <w:color w:val="000000"/>
                <w:sz w:val="20"/>
                <w:szCs w:val="20"/>
              </w:rPr>
              <w:t>2</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5C8F58C" w14:textId="77777777">
            <w:pPr>
              <w:jc w:val="center"/>
              <w:rPr>
                <w:color w:val="000000"/>
                <w:sz w:val="20"/>
                <w:szCs w:val="20"/>
              </w:rPr>
            </w:pPr>
            <w:r w:rsidRPr="0071384C">
              <w:rPr>
                <w:color w:val="000000"/>
                <w:sz w:val="20"/>
                <w:szCs w:val="20"/>
              </w:rPr>
              <w:t>5</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2980D001" w14:textId="77777777">
            <w:pPr>
              <w:jc w:val="center"/>
              <w:rPr>
                <w:color w:val="000000"/>
                <w:sz w:val="20"/>
                <w:szCs w:val="20"/>
              </w:rPr>
            </w:pPr>
            <w:r w:rsidRPr="0071384C">
              <w:rPr>
                <w:color w:val="000000"/>
                <w:sz w:val="20"/>
                <w:szCs w:val="20"/>
              </w:rPr>
              <w:t>25</w:t>
            </w:r>
          </w:p>
        </w:tc>
        <w:tc>
          <w:tcPr>
            <w:tcW w:w="923" w:type="dxa"/>
            <w:tcBorders>
              <w:top w:val="single" w:sz="6" w:space="0" w:color="auto"/>
              <w:bottom w:val="single" w:sz="6" w:space="0" w:color="auto"/>
            </w:tcBorders>
            <w:shd w:val="clear" w:color="auto" w:fill="auto"/>
            <w:noWrap/>
            <w:vAlign w:val="center"/>
            <w:hideMark/>
          </w:tcPr>
          <w:p w:rsidR="00150629" w:rsidRPr="0071384C" w:rsidP="00150629" w14:paraId="4DB88F87" w14:textId="77777777">
            <w:pPr>
              <w:jc w:val="center"/>
              <w:rPr>
                <w:color w:val="000000"/>
                <w:sz w:val="20"/>
                <w:szCs w:val="20"/>
              </w:rPr>
            </w:pPr>
            <w:r w:rsidRPr="0071384C">
              <w:rPr>
                <w:color w:val="000000"/>
                <w:sz w:val="20"/>
                <w:szCs w:val="20"/>
              </w:rPr>
              <w:t>50</w:t>
            </w:r>
          </w:p>
        </w:tc>
        <w:tc>
          <w:tcPr>
            <w:tcW w:w="849" w:type="dxa"/>
            <w:tcBorders>
              <w:top w:val="single" w:sz="6" w:space="0" w:color="auto"/>
              <w:bottom w:val="single" w:sz="6" w:space="0" w:color="auto"/>
            </w:tcBorders>
            <w:shd w:val="clear" w:color="auto" w:fill="auto"/>
            <w:noWrap/>
            <w:vAlign w:val="center"/>
            <w:hideMark/>
          </w:tcPr>
          <w:p w:rsidR="00150629" w:rsidRPr="0071384C" w:rsidP="00150629" w14:paraId="3C670DBA" w14:textId="77777777">
            <w:pPr>
              <w:jc w:val="center"/>
              <w:rPr>
                <w:color w:val="000000"/>
                <w:sz w:val="20"/>
                <w:szCs w:val="20"/>
              </w:rPr>
            </w:pPr>
            <w:r w:rsidRPr="0071384C">
              <w:rPr>
                <w:color w:val="000000"/>
                <w:sz w:val="20"/>
                <w:szCs w:val="20"/>
              </w:rPr>
              <w:t>690</w:t>
            </w:r>
          </w:p>
        </w:tc>
        <w:tc>
          <w:tcPr>
            <w:tcW w:w="889" w:type="dxa"/>
            <w:tcBorders>
              <w:top w:val="single" w:sz="6" w:space="0" w:color="auto"/>
              <w:bottom w:val="single" w:sz="6" w:space="0" w:color="auto"/>
            </w:tcBorders>
            <w:shd w:val="clear" w:color="auto" w:fill="auto"/>
            <w:noWrap/>
            <w:vAlign w:val="center"/>
            <w:hideMark/>
          </w:tcPr>
          <w:p w:rsidR="00150629" w:rsidRPr="0071384C" w:rsidP="00150629" w14:paraId="588670AF" w14:textId="77777777">
            <w:pPr>
              <w:jc w:val="center"/>
              <w:rPr>
                <w:color w:val="000000"/>
                <w:sz w:val="20"/>
                <w:szCs w:val="20"/>
              </w:rPr>
            </w:pPr>
            <w:r w:rsidRPr="0071384C">
              <w:rPr>
                <w:color w:val="000000"/>
                <w:sz w:val="20"/>
                <w:szCs w:val="20"/>
              </w:rPr>
              <w:t>3,450</w:t>
            </w:r>
          </w:p>
        </w:tc>
        <w:tc>
          <w:tcPr>
            <w:tcW w:w="891" w:type="dxa"/>
            <w:tcBorders>
              <w:top w:val="single" w:sz="6" w:space="0" w:color="auto"/>
              <w:bottom w:val="single" w:sz="6" w:space="0" w:color="auto"/>
            </w:tcBorders>
            <w:shd w:val="clear" w:color="auto" w:fill="auto"/>
            <w:noWrap/>
            <w:vAlign w:val="center"/>
            <w:hideMark/>
          </w:tcPr>
          <w:p w:rsidR="00150629" w:rsidRPr="00150629" w:rsidP="00150629" w14:paraId="389DDACB" w14:textId="77777777">
            <w:pPr>
              <w:jc w:val="center"/>
              <w:rPr>
                <w:color w:val="000000"/>
                <w:sz w:val="20"/>
                <w:szCs w:val="20"/>
              </w:rPr>
            </w:pPr>
            <w:r w:rsidRPr="00150629">
              <w:rPr>
                <w:color w:val="000000"/>
                <w:sz w:val="20"/>
                <w:szCs w:val="20"/>
              </w:rPr>
              <w:t>6,900</w:t>
            </w:r>
          </w:p>
        </w:tc>
        <w:tc>
          <w:tcPr>
            <w:tcW w:w="901" w:type="dxa"/>
            <w:tcBorders>
              <w:top w:val="single" w:sz="6" w:space="0" w:color="auto"/>
              <w:bottom w:val="single" w:sz="6" w:space="0" w:color="auto"/>
            </w:tcBorders>
            <w:vAlign w:val="center"/>
          </w:tcPr>
          <w:p w:rsidR="00150629" w:rsidRPr="00150629" w:rsidP="00150629" w14:paraId="5865E39E" w14:textId="4711B74C">
            <w:pPr>
              <w:jc w:val="center"/>
              <w:rPr>
                <w:color w:val="000000"/>
                <w:sz w:val="20"/>
                <w:szCs w:val="20"/>
              </w:rPr>
            </w:pPr>
            <w:r w:rsidRPr="00150629">
              <w:rPr>
                <w:color w:val="000000"/>
                <w:sz w:val="20"/>
                <w:szCs w:val="20"/>
              </w:rPr>
              <w:t>11,040</w:t>
            </w:r>
          </w:p>
        </w:tc>
        <w:tc>
          <w:tcPr>
            <w:tcW w:w="843" w:type="dxa"/>
            <w:tcBorders>
              <w:top w:val="single" w:sz="6" w:space="0" w:color="auto"/>
              <w:bottom w:val="single" w:sz="6" w:space="0" w:color="auto"/>
            </w:tcBorders>
            <w:shd w:val="clear" w:color="auto" w:fill="auto"/>
            <w:noWrap/>
            <w:vAlign w:val="center"/>
            <w:hideMark/>
          </w:tcPr>
          <w:p w:rsidR="00150629" w:rsidRPr="00150629" w:rsidP="00150629" w14:paraId="1ADF62D5" w14:textId="551316FE">
            <w:pPr>
              <w:jc w:val="center"/>
              <w:rPr>
                <w:color w:val="000000"/>
                <w:sz w:val="20"/>
                <w:szCs w:val="20"/>
              </w:rPr>
            </w:pPr>
            <w:r w:rsidRPr="00150629">
              <w:rPr>
                <w:color w:val="000000"/>
                <w:sz w:val="20"/>
                <w:szCs w:val="20"/>
              </w:rPr>
              <w:t>54,018</w:t>
            </w:r>
          </w:p>
        </w:tc>
        <w:tc>
          <w:tcPr>
            <w:tcW w:w="866" w:type="dxa"/>
            <w:tcBorders>
              <w:top w:val="single" w:sz="6" w:space="0" w:color="auto"/>
              <w:bottom w:val="single" w:sz="6" w:space="0" w:color="auto"/>
            </w:tcBorders>
            <w:shd w:val="clear" w:color="auto" w:fill="auto"/>
            <w:noWrap/>
            <w:vAlign w:val="center"/>
            <w:hideMark/>
          </w:tcPr>
          <w:p w:rsidR="00150629" w:rsidRPr="00150629" w:rsidP="00150629" w14:paraId="06DF4AFE" w14:textId="77777777">
            <w:pPr>
              <w:jc w:val="center"/>
              <w:rPr>
                <w:color w:val="000000"/>
                <w:sz w:val="20"/>
                <w:szCs w:val="20"/>
              </w:rPr>
            </w:pPr>
            <w:r w:rsidRPr="00150629">
              <w:rPr>
                <w:color w:val="000000"/>
                <w:sz w:val="20"/>
                <w:szCs w:val="20"/>
              </w:rPr>
              <w:t>225,081</w:t>
            </w:r>
          </w:p>
        </w:tc>
        <w:tc>
          <w:tcPr>
            <w:tcW w:w="997" w:type="dxa"/>
            <w:tcBorders>
              <w:top w:val="single" w:sz="6" w:space="0" w:color="auto"/>
              <w:bottom w:val="single" w:sz="6" w:space="0" w:color="auto"/>
            </w:tcBorders>
            <w:shd w:val="clear" w:color="auto" w:fill="auto"/>
            <w:noWrap/>
            <w:vAlign w:val="center"/>
            <w:hideMark/>
          </w:tcPr>
          <w:p w:rsidR="00150629" w:rsidRPr="00150629" w:rsidP="00150629" w14:paraId="3F4C9BEF" w14:textId="77777777">
            <w:pPr>
              <w:jc w:val="center"/>
              <w:rPr>
                <w:color w:val="000000"/>
                <w:sz w:val="20"/>
                <w:szCs w:val="20"/>
              </w:rPr>
            </w:pPr>
            <w:r w:rsidRPr="00150629">
              <w:rPr>
                <w:color w:val="000000"/>
                <w:sz w:val="20"/>
                <w:szCs w:val="20"/>
              </w:rPr>
              <w:t>365,686</w:t>
            </w:r>
          </w:p>
        </w:tc>
        <w:tc>
          <w:tcPr>
            <w:tcW w:w="990" w:type="dxa"/>
            <w:tcBorders>
              <w:top w:val="single" w:sz="6" w:space="0" w:color="auto"/>
              <w:bottom w:val="single" w:sz="6" w:space="0" w:color="auto"/>
            </w:tcBorders>
            <w:vAlign w:val="center"/>
          </w:tcPr>
          <w:p w:rsidR="00150629" w:rsidRPr="00150629" w:rsidP="00150629" w14:paraId="0172FE7D" w14:textId="74F29179">
            <w:pPr>
              <w:jc w:val="center"/>
              <w:rPr>
                <w:color w:val="000000"/>
                <w:sz w:val="20"/>
                <w:szCs w:val="20"/>
              </w:rPr>
            </w:pPr>
            <w:r w:rsidRPr="00150629">
              <w:rPr>
                <w:color w:val="000000"/>
                <w:sz w:val="20"/>
                <w:szCs w:val="20"/>
              </w:rPr>
              <w:t>644,786</w:t>
            </w:r>
          </w:p>
        </w:tc>
      </w:tr>
      <w:tr w14:paraId="64E5219B" w14:textId="3399AC6C" w:rsidTr="00150629">
        <w:tblPrEx>
          <w:tblW w:w="5000" w:type="pct"/>
          <w:tblLook w:val="04A0"/>
        </w:tblPrEx>
        <w:trPr>
          <w:trHeight w:val="300"/>
        </w:trPr>
        <w:tc>
          <w:tcPr>
            <w:tcW w:w="7174" w:type="dxa"/>
            <w:gridSpan w:val="7"/>
            <w:tcBorders>
              <w:top w:val="single" w:sz="6" w:space="0" w:color="auto"/>
              <w:bottom w:val="single" w:sz="6" w:space="0" w:color="auto"/>
            </w:tcBorders>
            <w:shd w:val="clear" w:color="auto" w:fill="auto"/>
            <w:noWrap/>
            <w:vAlign w:val="bottom"/>
            <w:hideMark/>
          </w:tcPr>
          <w:p w:rsidR="00150629" w:rsidRPr="007642D6" w:rsidP="00150629" w14:paraId="1B9940F3" w14:textId="77777777">
            <w:pPr>
              <w:rPr>
                <w:b/>
                <w:bCs/>
                <w:sz w:val="20"/>
                <w:szCs w:val="20"/>
              </w:rPr>
            </w:pPr>
            <w:r>
              <w:rPr>
                <w:b/>
                <w:bCs/>
                <w:sz w:val="20"/>
                <w:szCs w:val="20"/>
              </w:rPr>
              <w:t>Total One-Time</w:t>
            </w:r>
          </w:p>
        </w:tc>
        <w:tc>
          <w:tcPr>
            <w:tcW w:w="849" w:type="dxa"/>
            <w:tcBorders>
              <w:top w:val="single" w:sz="6" w:space="0" w:color="auto"/>
              <w:bottom w:val="single" w:sz="6" w:space="0" w:color="auto"/>
            </w:tcBorders>
            <w:shd w:val="clear" w:color="auto" w:fill="auto"/>
            <w:vAlign w:val="bottom"/>
            <w:hideMark/>
          </w:tcPr>
          <w:p w:rsidR="00150629" w:rsidRPr="00237E0C" w:rsidP="00150629" w14:paraId="615D6DF0" w14:textId="77777777">
            <w:pPr>
              <w:jc w:val="center"/>
              <w:rPr>
                <w:color w:val="000000"/>
                <w:sz w:val="20"/>
                <w:szCs w:val="20"/>
              </w:rPr>
            </w:pPr>
            <w:r w:rsidRPr="00237E0C">
              <w:rPr>
                <w:color w:val="000000"/>
                <w:sz w:val="20"/>
                <w:szCs w:val="20"/>
              </w:rPr>
              <w:t>375</w:t>
            </w:r>
          </w:p>
        </w:tc>
        <w:tc>
          <w:tcPr>
            <w:tcW w:w="889" w:type="dxa"/>
            <w:tcBorders>
              <w:top w:val="single" w:sz="6" w:space="0" w:color="auto"/>
              <w:bottom w:val="single" w:sz="6" w:space="0" w:color="auto"/>
            </w:tcBorders>
            <w:shd w:val="clear" w:color="auto" w:fill="auto"/>
            <w:vAlign w:val="bottom"/>
            <w:hideMark/>
          </w:tcPr>
          <w:p w:rsidR="00150629" w:rsidRPr="00237E0C" w:rsidP="00150629" w14:paraId="584F6AD9" w14:textId="77777777">
            <w:pPr>
              <w:jc w:val="center"/>
              <w:rPr>
                <w:color w:val="000000"/>
                <w:sz w:val="20"/>
                <w:szCs w:val="20"/>
              </w:rPr>
            </w:pPr>
            <w:r w:rsidRPr="00237E0C">
              <w:rPr>
                <w:color w:val="000000"/>
                <w:sz w:val="20"/>
                <w:szCs w:val="20"/>
              </w:rPr>
              <w:t>3,775</w:t>
            </w:r>
          </w:p>
        </w:tc>
        <w:tc>
          <w:tcPr>
            <w:tcW w:w="891" w:type="dxa"/>
            <w:tcBorders>
              <w:top w:val="single" w:sz="6" w:space="0" w:color="auto"/>
              <w:bottom w:val="single" w:sz="6" w:space="0" w:color="auto"/>
            </w:tcBorders>
            <w:shd w:val="clear" w:color="auto" w:fill="auto"/>
            <w:vAlign w:val="center"/>
            <w:hideMark/>
          </w:tcPr>
          <w:p w:rsidR="00150629" w:rsidRPr="00150629" w:rsidP="00150629" w14:paraId="79C2FECA" w14:textId="77777777">
            <w:pPr>
              <w:jc w:val="center"/>
              <w:rPr>
                <w:color w:val="000000"/>
                <w:sz w:val="20"/>
                <w:szCs w:val="20"/>
              </w:rPr>
            </w:pPr>
            <w:r w:rsidRPr="00150629">
              <w:rPr>
                <w:color w:val="000000"/>
                <w:sz w:val="20"/>
                <w:szCs w:val="20"/>
              </w:rPr>
              <w:t>7,375</w:t>
            </w:r>
          </w:p>
        </w:tc>
        <w:tc>
          <w:tcPr>
            <w:tcW w:w="901" w:type="dxa"/>
            <w:tcBorders>
              <w:top w:val="single" w:sz="6" w:space="0" w:color="auto"/>
              <w:bottom w:val="single" w:sz="6" w:space="0" w:color="auto"/>
            </w:tcBorders>
            <w:vAlign w:val="center"/>
          </w:tcPr>
          <w:p w:rsidR="00150629" w:rsidRPr="00150629" w:rsidP="00150629" w14:paraId="60576334" w14:textId="2ACF8AFE">
            <w:pPr>
              <w:jc w:val="center"/>
              <w:rPr>
                <w:color w:val="000000"/>
                <w:sz w:val="20"/>
                <w:szCs w:val="20"/>
              </w:rPr>
            </w:pPr>
            <w:r w:rsidRPr="00150629">
              <w:rPr>
                <w:color w:val="000000"/>
                <w:sz w:val="20"/>
                <w:szCs w:val="20"/>
              </w:rPr>
              <w:t>11,525</w:t>
            </w:r>
          </w:p>
        </w:tc>
        <w:tc>
          <w:tcPr>
            <w:tcW w:w="843" w:type="dxa"/>
            <w:tcBorders>
              <w:top w:val="single" w:sz="6" w:space="0" w:color="auto"/>
              <w:bottom w:val="single" w:sz="6" w:space="0" w:color="auto"/>
            </w:tcBorders>
            <w:shd w:val="clear" w:color="auto" w:fill="auto"/>
            <w:vAlign w:val="center"/>
            <w:hideMark/>
          </w:tcPr>
          <w:p w:rsidR="00150629" w:rsidRPr="00150629" w:rsidP="00150629" w14:paraId="48B5842B" w14:textId="57D9F9F7">
            <w:pPr>
              <w:jc w:val="center"/>
              <w:rPr>
                <w:color w:val="000000"/>
                <w:sz w:val="20"/>
                <w:szCs w:val="20"/>
              </w:rPr>
            </w:pPr>
            <w:r w:rsidRPr="00150629">
              <w:rPr>
                <w:color w:val="000000"/>
                <w:sz w:val="20"/>
                <w:szCs w:val="20"/>
              </w:rPr>
              <w:t>29,358</w:t>
            </w:r>
          </w:p>
        </w:tc>
        <w:tc>
          <w:tcPr>
            <w:tcW w:w="866" w:type="dxa"/>
            <w:tcBorders>
              <w:top w:val="single" w:sz="6" w:space="0" w:color="auto"/>
              <w:bottom w:val="single" w:sz="6" w:space="0" w:color="auto"/>
            </w:tcBorders>
            <w:shd w:val="clear" w:color="auto" w:fill="auto"/>
            <w:vAlign w:val="center"/>
            <w:hideMark/>
          </w:tcPr>
          <w:p w:rsidR="00150629" w:rsidRPr="00150629" w:rsidP="00150629" w14:paraId="769C37F7" w14:textId="77777777">
            <w:pPr>
              <w:jc w:val="center"/>
              <w:rPr>
                <w:color w:val="000000"/>
                <w:sz w:val="20"/>
                <w:szCs w:val="20"/>
              </w:rPr>
            </w:pPr>
            <w:r w:rsidRPr="00150629">
              <w:rPr>
                <w:color w:val="000000"/>
                <w:sz w:val="20"/>
                <w:szCs w:val="20"/>
              </w:rPr>
              <w:t>246,285</w:t>
            </w:r>
          </w:p>
        </w:tc>
        <w:tc>
          <w:tcPr>
            <w:tcW w:w="997" w:type="dxa"/>
            <w:tcBorders>
              <w:top w:val="single" w:sz="6" w:space="0" w:color="auto"/>
              <w:bottom w:val="single" w:sz="6" w:space="0" w:color="auto"/>
            </w:tcBorders>
            <w:shd w:val="clear" w:color="auto" w:fill="auto"/>
            <w:vAlign w:val="center"/>
            <w:hideMark/>
          </w:tcPr>
          <w:p w:rsidR="00150629" w:rsidRPr="00150629" w:rsidP="00150629" w14:paraId="621BF078" w14:textId="77777777">
            <w:pPr>
              <w:jc w:val="center"/>
              <w:rPr>
                <w:color w:val="000000"/>
                <w:sz w:val="20"/>
                <w:szCs w:val="20"/>
              </w:rPr>
            </w:pPr>
            <w:r w:rsidRPr="00150629">
              <w:rPr>
                <w:color w:val="000000"/>
                <w:sz w:val="20"/>
                <w:szCs w:val="20"/>
              </w:rPr>
              <w:t>390,860</w:t>
            </w:r>
          </w:p>
        </w:tc>
        <w:tc>
          <w:tcPr>
            <w:tcW w:w="990" w:type="dxa"/>
            <w:tcBorders>
              <w:top w:val="single" w:sz="6" w:space="0" w:color="auto"/>
              <w:bottom w:val="single" w:sz="6" w:space="0" w:color="auto"/>
            </w:tcBorders>
            <w:vAlign w:val="center"/>
          </w:tcPr>
          <w:p w:rsidR="00150629" w:rsidRPr="00150629" w:rsidP="00150629" w14:paraId="297868C1" w14:textId="525BDD2B">
            <w:pPr>
              <w:jc w:val="center"/>
              <w:rPr>
                <w:color w:val="000000"/>
                <w:sz w:val="20"/>
                <w:szCs w:val="20"/>
              </w:rPr>
            </w:pPr>
            <w:r w:rsidRPr="00150629">
              <w:rPr>
                <w:color w:val="000000"/>
                <w:sz w:val="20"/>
                <w:szCs w:val="20"/>
              </w:rPr>
              <w:t>666,503</w:t>
            </w:r>
          </w:p>
        </w:tc>
      </w:tr>
      <w:tr w14:paraId="3BB15B38" w14:textId="0B5777F7" w:rsidTr="00150629">
        <w:tblPrEx>
          <w:tblW w:w="5000" w:type="pct"/>
          <w:tblLook w:val="04A0"/>
        </w:tblPrEx>
        <w:trPr>
          <w:trHeight w:val="300"/>
        </w:trPr>
        <w:tc>
          <w:tcPr>
            <w:tcW w:w="7174" w:type="dxa"/>
            <w:gridSpan w:val="7"/>
            <w:tcBorders>
              <w:top w:val="single" w:sz="6" w:space="0" w:color="auto"/>
              <w:bottom w:val="single" w:sz="6" w:space="0" w:color="auto"/>
            </w:tcBorders>
            <w:shd w:val="clear" w:color="auto" w:fill="auto"/>
            <w:noWrap/>
            <w:vAlign w:val="bottom"/>
          </w:tcPr>
          <w:p w:rsidR="00150629" w:rsidP="00150629" w14:paraId="4547145F" w14:textId="77777777">
            <w:pPr>
              <w:rPr>
                <w:b/>
                <w:bCs/>
                <w:sz w:val="20"/>
                <w:szCs w:val="20"/>
              </w:rPr>
            </w:pPr>
            <w:r>
              <w:rPr>
                <w:b/>
                <w:bCs/>
                <w:sz w:val="20"/>
                <w:szCs w:val="20"/>
              </w:rPr>
              <w:t>Total Annually – Year 1</w:t>
            </w:r>
          </w:p>
        </w:tc>
        <w:tc>
          <w:tcPr>
            <w:tcW w:w="849" w:type="dxa"/>
            <w:tcBorders>
              <w:top w:val="single" w:sz="6" w:space="0" w:color="auto"/>
              <w:bottom w:val="single" w:sz="6" w:space="0" w:color="auto"/>
            </w:tcBorders>
            <w:shd w:val="clear" w:color="auto" w:fill="auto"/>
            <w:vAlign w:val="bottom"/>
          </w:tcPr>
          <w:p w:rsidR="00150629" w:rsidRPr="00237E0C" w:rsidP="00150629" w14:paraId="52E54AEA" w14:textId="77777777">
            <w:pPr>
              <w:jc w:val="center"/>
              <w:rPr>
                <w:color w:val="000000"/>
                <w:sz w:val="20"/>
                <w:szCs w:val="20"/>
              </w:rPr>
            </w:pPr>
            <w:r w:rsidRPr="00237E0C">
              <w:rPr>
                <w:color w:val="000000"/>
                <w:sz w:val="20"/>
                <w:szCs w:val="20"/>
              </w:rPr>
              <w:t>104</w:t>
            </w:r>
          </w:p>
        </w:tc>
        <w:tc>
          <w:tcPr>
            <w:tcW w:w="889" w:type="dxa"/>
            <w:tcBorders>
              <w:top w:val="single" w:sz="6" w:space="0" w:color="auto"/>
              <w:bottom w:val="single" w:sz="6" w:space="0" w:color="auto"/>
            </w:tcBorders>
            <w:shd w:val="clear" w:color="auto" w:fill="auto"/>
            <w:vAlign w:val="bottom"/>
          </w:tcPr>
          <w:p w:rsidR="00150629" w:rsidRPr="00237E0C" w:rsidP="00150629" w14:paraId="4177DB02" w14:textId="77777777">
            <w:pPr>
              <w:jc w:val="center"/>
              <w:rPr>
                <w:color w:val="000000"/>
                <w:sz w:val="20"/>
                <w:szCs w:val="20"/>
              </w:rPr>
            </w:pPr>
            <w:r w:rsidRPr="00237E0C">
              <w:rPr>
                <w:color w:val="000000"/>
                <w:sz w:val="20"/>
                <w:szCs w:val="20"/>
              </w:rPr>
              <w:t>240</w:t>
            </w:r>
          </w:p>
        </w:tc>
        <w:tc>
          <w:tcPr>
            <w:tcW w:w="891" w:type="dxa"/>
            <w:tcBorders>
              <w:top w:val="single" w:sz="6" w:space="0" w:color="auto"/>
              <w:bottom w:val="single" w:sz="6" w:space="0" w:color="auto"/>
            </w:tcBorders>
            <w:shd w:val="clear" w:color="auto" w:fill="auto"/>
            <w:vAlign w:val="center"/>
          </w:tcPr>
          <w:p w:rsidR="00150629" w:rsidRPr="00150629" w:rsidP="00150629" w14:paraId="2E19BA10" w14:textId="77777777">
            <w:pPr>
              <w:jc w:val="center"/>
              <w:rPr>
                <w:color w:val="000000"/>
                <w:sz w:val="20"/>
                <w:szCs w:val="20"/>
              </w:rPr>
            </w:pPr>
            <w:r w:rsidRPr="00150629">
              <w:rPr>
                <w:color w:val="000000"/>
                <w:sz w:val="20"/>
                <w:szCs w:val="20"/>
              </w:rPr>
              <w:t>1,080</w:t>
            </w:r>
          </w:p>
        </w:tc>
        <w:tc>
          <w:tcPr>
            <w:tcW w:w="901" w:type="dxa"/>
            <w:tcBorders>
              <w:top w:val="single" w:sz="6" w:space="0" w:color="auto"/>
              <w:bottom w:val="single" w:sz="6" w:space="0" w:color="auto"/>
            </w:tcBorders>
            <w:vAlign w:val="center"/>
          </w:tcPr>
          <w:p w:rsidR="00150629" w:rsidRPr="00150629" w:rsidP="00150629" w14:paraId="0857FF3D" w14:textId="3140D9DD">
            <w:pPr>
              <w:jc w:val="center"/>
              <w:rPr>
                <w:color w:val="000000"/>
                <w:sz w:val="20"/>
                <w:szCs w:val="20"/>
              </w:rPr>
            </w:pPr>
            <w:r w:rsidRPr="00150629">
              <w:rPr>
                <w:color w:val="000000"/>
                <w:sz w:val="20"/>
                <w:szCs w:val="20"/>
              </w:rPr>
              <w:t>1,424</w:t>
            </w:r>
          </w:p>
        </w:tc>
        <w:tc>
          <w:tcPr>
            <w:tcW w:w="843" w:type="dxa"/>
            <w:tcBorders>
              <w:top w:val="single" w:sz="6" w:space="0" w:color="auto"/>
              <w:bottom w:val="single" w:sz="6" w:space="0" w:color="auto"/>
            </w:tcBorders>
            <w:shd w:val="clear" w:color="auto" w:fill="auto"/>
            <w:vAlign w:val="center"/>
          </w:tcPr>
          <w:p w:rsidR="00150629" w:rsidRPr="00150629" w:rsidP="00150629" w14:paraId="2C03C597" w14:textId="1385A001">
            <w:pPr>
              <w:jc w:val="center"/>
              <w:rPr>
                <w:color w:val="000000"/>
                <w:sz w:val="20"/>
                <w:szCs w:val="20"/>
              </w:rPr>
            </w:pPr>
            <w:r w:rsidRPr="00150629">
              <w:rPr>
                <w:color w:val="000000"/>
                <w:sz w:val="20"/>
                <w:szCs w:val="20"/>
              </w:rPr>
              <w:t>8,142</w:t>
            </w:r>
          </w:p>
        </w:tc>
        <w:tc>
          <w:tcPr>
            <w:tcW w:w="866" w:type="dxa"/>
            <w:tcBorders>
              <w:top w:val="single" w:sz="6" w:space="0" w:color="auto"/>
              <w:bottom w:val="single" w:sz="6" w:space="0" w:color="auto"/>
            </w:tcBorders>
            <w:shd w:val="clear" w:color="auto" w:fill="auto"/>
            <w:vAlign w:val="center"/>
          </w:tcPr>
          <w:p w:rsidR="00150629" w:rsidRPr="00150629" w:rsidP="00150629" w14:paraId="27BFFA2A" w14:textId="77777777">
            <w:pPr>
              <w:jc w:val="center"/>
              <w:rPr>
                <w:color w:val="000000"/>
                <w:sz w:val="20"/>
                <w:szCs w:val="20"/>
              </w:rPr>
            </w:pPr>
            <w:r w:rsidRPr="00150629">
              <w:rPr>
                <w:color w:val="000000"/>
                <w:sz w:val="20"/>
                <w:szCs w:val="20"/>
              </w:rPr>
              <w:t>15,658</w:t>
            </w:r>
          </w:p>
        </w:tc>
        <w:tc>
          <w:tcPr>
            <w:tcW w:w="997" w:type="dxa"/>
            <w:tcBorders>
              <w:top w:val="single" w:sz="6" w:space="0" w:color="auto"/>
              <w:bottom w:val="single" w:sz="6" w:space="0" w:color="auto"/>
            </w:tcBorders>
            <w:shd w:val="clear" w:color="auto" w:fill="auto"/>
            <w:vAlign w:val="center"/>
          </w:tcPr>
          <w:p w:rsidR="00150629" w:rsidRPr="00150629" w:rsidP="00150629" w14:paraId="0AECDB9A" w14:textId="77777777">
            <w:pPr>
              <w:jc w:val="center"/>
              <w:rPr>
                <w:color w:val="000000"/>
                <w:sz w:val="20"/>
                <w:szCs w:val="20"/>
              </w:rPr>
            </w:pPr>
            <w:r w:rsidRPr="00150629">
              <w:rPr>
                <w:color w:val="000000"/>
                <w:sz w:val="20"/>
                <w:szCs w:val="20"/>
              </w:rPr>
              <w:t>57,238</w:t>
            </w:r>
          </w:p>
        </w:tc>
        <w:tc>
          <w:tcPr>
            <w:tcW w:w="990" w:type="dxa"/>
            <w:tcBorders>
              <w:top w:val="single" w:sz="6" w:space="0" w:color="auto"/>
              <w:bottom w:val="single" w:sz="6" w:space="0" w:color="auto"/>
            </w:tcBorders>
            <w:vAlign w:val="center"/>
          </w:tcPr>
          <w:p w:rsidR="00150629" w:rsidRPr="00150629" w:rsidP="00150629" w14:paraId="35A1F145" w14:textId="3E0DB4D1">
            <w:pPr>
              <w:jc w:val="center"/>
              <w:rPr>
                <w:color w:val="000000"/>
                <w:sz w:val="20"/>
                <w:szCs w:val="20"/>
              </w:rPr>
            </w:pPr>
            <w:r w:rsidRPr="00150629">
              <w:rPr>
                <w:color w:val="000000"/>
                <w:sz w:val="20"/>
                <w:szCs w:val="20"/>
              </w:rPr>
              <w:t>81,038</w:t>
            </w:r>
          </w:p>
        </w:tc>
      </w:tr>
      <w:tr w14:paraId="51FBED84" w14:textId="20B1BE8B" w:rsidTr="00150629">
        <w:tblPrEx>
          <w:tblW w:w="5000" w:type="pct"/>
          <w:tblLook w:val="04A0"/>
        </w:tblPrEx>
        <w:trPr>
          <w:trHeight w:val="300"/>
        </w:trPr>
        <w:tc>
          <w:tcPr>
            <w:tcW w:w="7174" w:type="dxa"/>
            <w:gridSpan w:val="7"/>
            <w:tcBorders>
              <w:top w:val="single" w:sz="6" w:space="0" w:color="auto"/>
              <w:bottom w:val="single" w:sz="6" w:space="0" w:color="auto"/>
            </w:tcBorders>
            <w:shd w:val="clear" w:color="auto" w:fill="auto"/>
            <w:noWrap/>
            <w:vAlign w:val="bottom"/>
          </w:tcPr>
          <w:p w:rsidR="00150629" w:rsidP="00150629" w14:paraId="1E0536A2" w14:textId="77777777">
            <w:pPr>
              <w:rPr>
                <w:b/>
                <w:bCs/>
                <w:sz w:val="20"/>
                <w:szCs w:val="20"/>
              </w:rPr>
            </w:pPr>
            <w:r>
              <w:rPr>
                <w:b/>
                <w:bCs/>
                <w:sz w:val="20"/>
                <w:szCs w:val="20"/>
              </w:rPr>
              <w:t>Total Annually – Year 2</w:t>
            </w:r>
          </w:p>
        </w:tc>
        <w:tc>
          <w:tcPr>
            <w:tcW w:w="849" w:type="dxa"/>
            <w:tcBorders>
              <w:top w:val="single" w:sz="6" w:space="0" w:color="auto"/>
              <w:bottom w:val="single" w:sz="6" w:space="0" w:color="auto"/>
            </w:tcBorders>
            <w:shd w:val="clear" w:color="auto" w:fill="auto"/>
            <w:vAlign w:val="bottom"/>
          </w:tcPr>
          <w:p w:rsidR="00150629" w:rsidRPr="00237E0C" w:rsidP="00150629" w14:paraId="490D9CAC" w14:textId="77777777">
            <w:pPr>
              <w:jc w:val="center"/>
              <w:rPr>
                <w:color w:val="000000"/>
                <w:sz w:val="20"/>
                <w:szCs w:val="20"/>
              </w:rPr>
            </w:pPr>
            <w:r w:rsidRPr="00237E0C">
              <w:rPr>
                <w:color w:val="000000"/>
                <w:sz w:val="20"/>
                <w:szCs w:val="20"/>
              </w:rPr>
              <w:t>464</w:t>
            </w:r>
          </w:p>
        </w:tc>
        <w:tc>
          <w:tcPr>
            <w:tcW w:w="889" w:type="dxa"/>
            <w:tcBorders>
              <w:top w:val="single" w:sz="6" w:space="0" w:color="auto"/>
              <w:bottom w:val="single" w:sz="6" w:space="0" w:color="auto"/>
            </w:tcBorders>
            <w:shd w:val="clear" w:color="auto" w:fill="auto"/>
            <w:vAlign w:val="bottom"/>
          </w:tcPr>
          <w:p w:rsidR="00150629" w:rsidRPr="00237E0C" w:rsidP="00150629" w14:paraId="2A4058B0" w14:textId="77777777">
            <w:pPr>
              <w:jc w:val="center"/>
              <w:rPr>
                <w:color w:val="000000"/>
                <w:sz w:val="20"/>
                <w:szCs w:val="20"/>
              </w:rPr>
            </w:pPr>
            <w:r w:rsidRPr="00237E0C">
              <w:rPr>
                <w:color w:val="000000"/>
                <w:sz w:val="20"/>
                <w:szCs w:val="20"/>
              </w:rPr>
              <w:t>2,115</w:t>
            </w:r>
          </w:p>
        </w:tc>
        <w:tc>
          <w:tcPr>
            <w:tcW w:w="891" w:type="dxa"/>
            <w:tcBorders>
              <w:top w:val="single" w:sz="6" w:space="0" w:color="auto"/>
              <w:bottom w:val="single" w:sz="6" w:space="0" w:color="auto"/>
            </w:tcBorders>
            <w:shd w:val="clear" w:color="auto" w:fill="auto"/>
            <w:vAlign w:val="center"/>
          </w:tcPr>
          <w:p w:rsidR="00150629" w:rsidRPr="00150629" w:rsidP="00150629" w14:paraId="0197287D" w14:textId="77777777">
            <w:pPr>
              <w:jc w:val="center"/>
              <w:rPr>
                <w:color w:val="000000"/>
                <w:sz w:val="20"/>
                <w:szCs w:val="20"/>
              </w:rPr>
            </w:pPr>
            <w:r w:rsidRPr="00150629">
              <w:rPr>
                <w:color w:val="000000"/>
                <w:sz w:val="20"/>
                <w:szCs w:val="20"/>
              </w:rPr>
              <w:t>4,680</w:t>
            </w:r>
          </w:p>
        </w:tc>
        <w:tc>
          <w:tcPr>
            <w:tcW w:w="901" w:type="dxa"/>
            <w:tcBorders>
              <w:top w:val="single" w:sz="6" w:space="0" w:color="auto"/>
              <w:bottom w:val="single" w:sz="6" w:space="0" w:color="auto"/>
            </w:tcBorders>
            <w:vAlign w:val="center"/>
          </w:tcPr>
          <w:p w:rsidR="00150629" w:rsidRPr="00150629" w:rsidP="00150629" w14:paraId="749239CF" w14:textId="2D324D60">
            <w:pPr>
              <w:jc w:val="center"/>
              <w:rPr>
                <w:color w:val="000000"/>
                <w:sz w:val="20"/>
                <w:szCs w:val="20"/>
              </w:rPr>
            </w:pPr>
            <w:r w:rsidRPr="00150629">
              <w:rPr>
                <w:color w:val="000000"/>
                <w:sz w:val="20"/>
                <w:szCs w:val="20"/>
              </w:rPr>
              <w:t>7,259</w:t>
            </w:r>
          </w:p>
        </w:tc>
        <w:tc>
          <w:tcPr>
            <w:tcW w:w="843" w:type="dxa"/>
            <w:tcBorders>
              <w:top w:val="single" w:sz="6" w:space="0" w:color="auto"/>
              <w:bottom w:val="single" w:sz="6" w:space="0" w:color="auto"/>
            </w:tcBorders>
            <w:shd w:val="clear" w:color="auto" w:fill="auto"/>
            <w:vAlign w:val="center"/>
          </w:tcPr>
          <w:p w:rsidR="00150629" w:rsidRPr="00150629" w:rsidP="00150629" w14:paraId="1EF90101" w14:textId="32E77578">
            <w:pPr>
              <w:jc w:val="center"/>
              <w:rPr>
                <w:color w:val="000000"/>
                <w:sz w:val="20"/>
                <w:szCs w:val="20"/>
              </w:rPr>
            </w:pPr>
            <w:r w:rsidRPr="00150629">
              <w:rPr>
                <w:color w:val="000000"/>
                <w:sz w:val="20"/>
                <w:szCs w:val="20"/>
              </w:rPr>
              <w:t>36,325</w:t>
            </w:r>
          </w:p>
        </w:tc>
        <w:tc>
          <w:tcPr>
            <w:tcW w:w="866" w:type="dxa"/>
            <w:tcBorders>
              <w:top w:val="single" w:sz="6" w:space="0" w:color="auto"/>
              <w:bottom w:val="single" w:sz="6" w:space="0" w:color="auto"/>
            </w:tcBorders>
            <w:shd w:val="clear" w:color="auto" w:fill="auto"/>
            <w:vAlign w:val="center"/>
          </w:tcPr>
          <w:p w:rsidR="00150629" w:rsidRPr="00150629" w:rsidP="00150629" w14:paraId="51A842AE" w14:textId="77777777">
            <w:pPr>
              <w:jc w:val="center"/>
              <w:rPr>
                <w:color w:val="000000"/>
                <w:sz w:val="20"/>
                <w:szCs w:val="20"/>
              </w:rPr>
            </w:pPr>
            <w:r w:rsidRPr="00150629">
              <w:rPr>
                <w:color w:val="000000"/>
                <w:sz w:val="20"/>
                <w:szCs w:val="20"/>
              </w:rPr>
              <w:t>137,985</w:t>
            </w:r>
          </w:p>
        </w:tc>
        <w:tc>
          <w:tcPr>
            <w:tcW w:w="997" w:type="dxa"/>
            <w:tcBorders>
              <w:top w:val="single" w:sz="6" w:space="0" w:color="auto"/>
              <w:bottom w:val="single" w:sz="6" w:space="0" w:color="auto"/>
            </w:tcBorders>
            <w:shd w:val="clear" w:color="auto" w:fill="auto"/>
            <w:vAlign w:val="center"/>
          </w:tcPr>
          <w:p w:rsidR="00150629" w:rsidRPr="00150629" w:rsidP="00150629" w14:paraId="3F12DED8" w14:textId="77777777">
            <w:pPr>
              <w:jc w:val="center"/>
              <w:rPr>
                <w:color w:val="000000"/>
                <w:sz w:val="20"/>
                <w:szCs w:val="20"/>
              </w:rPr>
            </w:pPr>
            <w:r w:rsidRPr="00150629">
              <w:rPr>
                <w:color w:val="000000"/>
                <w:sz w:val="20"/>
                <w:szCs w:val="20"/>
              </w:rPr>
              <w:t>248,031</w:t>
            </w:r>
          </w:p>
        </w:tc>
        <w:tc>
          <w:tcPr>
            <w:tcW w:w="990" w:type="dxa"/>
            <w:tcBorders>
              <w:top w:val="single" w:sz="6" w:space="0" w:color="auto"/>
              <w:bottom w:val="single" w:sz="6" w:space="0" w:color="auto"/>
            </w:tcBorders>
            <w:vAlign w:val="center"/>
          </w:tcPr>
          <w:p w:rsidR="00150629" w:rsidRPr="00150629" w:rsidP="00150629" w14:paraId="5DE7ADD1" w14:textId="0D41ADB7">
            <w:pPr>
              <w:jc w:val="center"/>
              <w:rPr>
                <w:color w:val="000000"/>
                <w:sz w:val="20"/>
                <w:szCs w:val="20"/>
              </w:rPr>
            </w:pPr>
            <w:r w:rsidRPr="00150629">
              <w:rPr>
                <w:color w:val="000000"/>
                <w:sz w:val="20"/>
                <w:szCs w:val="20"/>
              </w:rPr>
              <w:t>422,341</w:t>
            </w:r>
          </w:p>
        </w:tc>
      </w:tr>
      <w:tr w14:paraId="27E94B43" w14:textId="1C04042B" w:rsidTr="00150629">
        <w:tblPrEx>
          <w:tblW w:w="5000" w:type="pct"/>
          <w:tblLook w:val="04A0"/>
        </w:tblPrEx>
        <w:trPr>
          <w:trHeight w:val="300"/>
        </w:trPr>
        <w:tc>
          <w:tcPr>
            <w:tcW w:w="7174" w:type="dxa"/>
            <w:gridSpan w:val="7"/>
            <w:tcBorders>
              <w:top w:val="single" w:sz="6" w:space="0" w:color="auto"/>
              <w:bottom w:val="single" w:sz="6" w:space="0" w:color="auto"/>
            </w:tcBorders>
            <w:shd w:val="clear" w:color="auto" w:fill="auto"/>
            <w:noWrap/>
            <w:vAlign w:val="bottom"/>
          </w:tcPr>
          <w:p w:rsidR="00150629" w:rsidRPr="007642D6" w:rsidP="00150629" w14:paraId="48D3D41E" w14:textId="77777777">
            <w:pPr>
              <w:rPr>
                <w:b/>
                <w:bCs/>
                <w:sz w:val="20"/>
                <w:szCs w:val="20"/>
              </w:rPr>
            </w:pPr>
            <w:r>
              <w:rPr>
                <w:b/>
                <w:bCs/>
                <w:sz w:val="20"/>
                <w:szCs w:val="20"/>
              </w:rPr>
              <w:t>Total Annually – Year 3</w:t>
            </w:r>
          </w:p>
        </w:tc>
        <w:tc>
          <w:tcPr>
            <w:tcW w:w="849" w:type="dxa"/>
            <w:tcBorders>
              <w:top w:val="single" w:sz="6" w:space="0" w:color="auto"/>
              <w:bottom w:val="single" w:sz="6" w:space="0" w:color="auto"/>
            </w:tcBorders>
            <w:shd w:val="clear" w:color="auto" w:fill="auto"/>
            <w:vAlign w:val="bottom"/>
          </w:tcPr>
          <w:p w:rsidR="00150629" w:rsidRPr="00237E0C" w:rsidP="00150629" w14:paraId="017D63B6" w14:textId="77777777">
            <w:pPr>
              <w:jc w:val="center"/>
              <w:rPr>
                <w:color w:val="000000"/>
                <w:sz w:val="20"/>
                <w:szCs w:val="20"/>
              </w:rPr>
            </w:pPr>
            <w:r w:rsidRPr="00237E0C">
              <w:rPr>
                <w:color w:val="000000"/>
                <w:sz w:val="20"/>
                <w:szCs w:val="20"/>
              </w:rPr>
              <w:t>464</w:t>
            </w:r>
          </w:p>
        </w:tc>
        <w:tc>
          <w:tcPr>
            <w:tcW w:w="889" w:type="dxa"/>
            <w:tcBorders>
              <w:top w:val="single" w:sz="6" w:space="0" w:color="auto"/>
              <w:bottom w:val="single" w:sz="6" w:space="0" w:color="auto"/>
            </w:tcBorders>
            <w:shd w:val="clear" w:color="auto" w:fill="auto"/>
            <w:vAlign w:val="bottom"/>
          </w:tcPr>
          <w:p w:rsidR="00150629" w:rsidRPr="00237E0C" w:rsidP="00150629" w14:paraId="4266E44E" w14:textId="77777777">
            <w:pPr>
              <w:jc w:val="center"/>
              <w:rPr>
                <w:color w:val="000000"/>
                <w:sz w:val="20"/>
                <w:szCs w:val="20"/>
              </w:rPr>
            </w:pPr>
            <w:r w:rsidRPr="00237E0C">
              <w:rPr>
                <w:color w:val="000000"/>
                <w:sz w:val="20"/>
                <w:szCs w:val="20"/>
              </w:rPr>
              <w:t>2,115</w:t>
            </w:r>
          </w:p>
        </w:tc>
        <w:tc>
          <w:tcPr>
            <w:tcW w:w="891" w:type="dxa"/>
            <w:tcBorders>
              <w:top w:val="single" w:sz="6" w:space="0" w:color="auto"/>
              <w:bottom w:val="single" w:sz="6" w:space="0" w:color="auto"/>
            </w:tcBorders>
            <w:shd w:val="clear" w:color="auto" w:fill="auto"/>
            <w:vAlign w:val="center"/>
          </w:tcPr>
          <w:p w:rsidR="00150629" w:rsidRPr="00150629" w:rsidP="00150629" w14:paraId="00515E1B" w14:textId="77777777">
            <w:pPr>
              <w:jc w:val="center"/>
              <w:rPr>
                <w:color w:val="000000"/>
                <w:sz w:val="20"/>
                <w:szCs w:val="20"/>
              </w:rPr>
            </w:pPr>
            <w:r w:rsidRPr="00150629">
              <w:rPr>
                <w:color w:val="000000"/>
                <w:sz w:val="20"/>
                <w:szCs w:val="20"/>
              </w:rPr>
              <w:t>4,680</w:t>
            </w:r>
          </w:p>
        </w:tc>
        <w:tc>
          <w:tcPr>
            <w:tcW w:w="901" w:type="dxa"/>
            <w:tcBorders>
              <w:top w:val="single" w:sz="6" w:space="0" w:color="auto"/>
              <w:bottom w:val="single" w:sz="6" w:space="0" w:color="auto"/>
            </w:tcBorders>
            <w:vAlign w:val="center"/>
          </w:tcPr>
          <w:p w:rsidR="00150629" w:rsidRPr="00150629" w:rsidP="00150629" w14:paraId="01495ACC" w14:textId="63BA36EB">
            <w:pPr>
              <w:jc w:val="center"/>
              <w:rPr>
                <w:color w:val="000000"/>
                <w:sz w:val="20"/>
                <w:szCs w:val="20"/>
              </w:rPr>
            </w:pPr>
            <w:r w:rsidRPr="00150629">
              <w:rPr>
                <w:color w:val="000000"/>
                <w:sz w:val="20"/>
                <w:szCs w:val="20"/>
              </w:rPr>
              <w:t>7,259</w:t>
            </w:r>
          </w:p>
        </w:tc>
        <w:tc>
          <w:tcPr>
            <w:tcW w:w="843" w:type="dxa"/>
            <w:tcBorders>
              <w:top w:val="single" w:sz="6" w:space="0" w:color="auto"/>
              <w:bottom w:val="single" w:sz="6" w:space="0" w:color="auto"/>
            </w:tcBorders>
            <w:shd w:val="clear" w:color="auto" w:fill="auto"/>
            <w:vAlign w:val="center"/>
          </w:tcPr>
          <w:p w:rsidR="00150629" w:rsidRPr="00150629" w:rsidP="00150629" w14:paraId="4C93E19D" w14:textId="28C0A366">
            <w:pPr>
              <w:jc w:val="center"/>
              <w:rPr>
                <w:color w:val="000000"/>
                <w:sz w:val="20"/>
                <w:szCs w:val="20"/>
              </w:rPr>
            </w:pPr>
            <w:r w:rsidRPr="00150629">
              <w:rPr>
                <w:color w:val="000000"/>
                <w:sz w:val="20"/>
                <w:szCs w:val="20"/>
              </w:rPr>
              <w:t>36,325</w:t>
            </w:r>
          </w:p>
        </w:tc>
        <w:tc>
          <w:tcPr>
            <w:tcW w:w="866" w:type="dxa"/>
            <w:tcBorders>
              <w:top w:val="single" w:sz="6" w:space="0" w:color="auto"/>
              <w:bottom w:val="single" w:sz="6" w:space="0" w:color="auto"/>
            </w:tcBorders>
            <w:shd w:val="clear" w:color="auto" w:fill="auto"/>
            <w:vAlign w:val="center"/>
          </w:tcPr>
          <w:p w:rsidR="00150629" w:rsidRPr="00150629" w:rsidP="00150629" w14:paraId="60431987" w14:textId="77777777">
            <w:pPr>
              <w:jc w:val="center"/>
              <w:rPr>
                <w:color w:val="000000"/>
                <w:sz w:val="20"/>
                <w:szCs w:val="20"/>
              </w:rPr>
            </w:pPr>
            <w:r w:rsidRPr="00150629">
              <w:rPr>
                <w:color w:val="000000"/>
                <w:sz w:val="20"/>
                <w:szCs w:val="20"/>
              </w:rPr>
              <w:t>137,985</w:t>
            </w:r>
          </w:p>
        </w:tc>
        <w:tc>
          <w:tcPr>
            <w:tcW w:w="997" w:type="dxa"/>
            <w:tcBorders>
              <w:top w:val="single" w:sz="6" w:space="0" w:color="auto"/>
              <w:bottom w:val="single" w:sz="6" w:space="0" w:color="auto"/>
            </w:tcBorders>
            <w:shd w:val="clear" w:color="auto" w:fill="auto"/>
            <w:vAlign w:val="center"/>
          </w:tcPr>
          <w:p w:rsidR="00150629" w:rsidRPr="00150629" w:rsidP="00150629" w14:paraId="093741F0" w14:textId="77777777">
            <w:pPr>
              <w:jc w:val="center"/>
              <w:rPr>
                <w:color w:val="000000"/>
                <w:sz w:val="20"/>
                <w:szCs w:val="20"/>
              </w:rPr>
            </w:pPr>
            <w:r w:rsidRPr="00150629">
              <w:rPr>
                <w:color w:val="000000"/>
                <w:sz w:val="20"/>
                <w:szCs w:val="20"/>
              </w:rPr>
              <w:t>248,031</w:t>
            </w:r>
          </w:p>
        </w:tc>
        <w:tc>
          <w:tcPr>
            <w:tcW w:w="990" w:type="dxa"/>
            <w:tcBorders>
              <w:top w:val="single" w:sz="6" w:space="0" w:color="auto"/>
              <w:bottom w:val="single" w:sz="6" w:space="0" w:color="auto"/>
            </w:tcBorders>
            <w:vAlign w:val="center"/>
          </w:tcPr>
          <w:p w:rsidR="00150629" w:rsidRPr="00150629" w:rsidP="00150629" w14:paraId="6120A5E8" w14:textId="31CF9D83">
            <w:pPr>
              <w:jc w:val="center"/>
              <w:rPr>
                <w:color w:val="000000"/>
                <w:sz w:val="20"/>
                <w:szCs w:val="20"/>
              </w:rPr>
            </w:pPr>
            <w:r w:rsidRPr="00150629">
              <w:rPr>
                <w:color w:val="000000"/>
                <w:sz w:val="20"/>
                <w:szCs w:val="20"/>
              </w:rPr>
              <w:t>422,341</w:t>
            </w:r>
          </w:p>
        </w:tc>
      </w:tr>
      <w:tr w14:paraId="6DBD5CA2" w14:textId="3C89AFA4" w:rsidTr="00793DA0">
        <w:tblPrEx>
          <w:tblW w:w="5000" w:type="pct"/>
          <w:tblLook w:val="04A0"/>
        </w:tblPrEx>
        <w:trPr>
          <w:trHeight w:val="300"/>
        </w:trPr>
        <w:tc>
          <w:tcPr>
            <w:tcW w:w="7174" w:type="dxa"/>
            <w:gridSpan w:val="7"/>
            <w:tcBorders>
              <w:top w:val="single" w:sz="6" w:space="0" w:color="auto"/>
              <w:bottom w:val="double" w:sz="4" w:space="0" w:color="auto"/>
            </w:tcBorders>
            <w:shd w:val="clear" w:color="auto" w:fill="auto"/>
            <w:noWrap/>
            <w:vAlign w:val="bottom"/>
          </w:tcPr>
          <w:p w:rsidR="00481D9C" w:rsidRPr="007642D6" w:rsidP="00481D9C" w14:paraId="3BF91039" w14:textId="287C9C0D">
            <w:pPr>
              <w:rPr>
                <w:b/>
                <w:bCs/>
                <w:sz w:val="20"/>
                <w:szCs w:val="20"/>
              </w:rPr>
            </w:pPr>
            <w:r>
              <w:rPr>
                <w:b/>
                <w:bCs/>
                <w:sz w:val="20"/>
                <w:szCs w:val="20"/>
              </w:rPr>
              <w:t xml:space="preserve">Average </w:t>
            </w:r>
            <w:r>
              <w:rPr>
                <w:b/>
                <w:bCs/>
                <w:sz w:val="20"/>
                <w:szCs w:val="20"/>
              </w:rPr>
              <w:t>Annual</w:t>
            </w:r>
            <w:r w:rsidRPr="00793DA0">
              <w:rPr>
                <w:b/>
                <w:bCs/>
                <w:sz w:val="20"/>
                <w:szCs w:val="20"/>
                <w:vertAlign w:val="superscript"/>
              </w:rPr>
              <w:t>a</w:t>
            </w:r>
          </w:p>
        </w:tc>
        <w:tc>
          <w:tcPr>
            <w:tcW w:w="849" w:type="dxa"/>
            <w:tcBorders>
              <w:top w:val="single" w:sz="6" w:space="0" w:color="auto"/>
              <w:bottom w:val="double" w:sz="4" w:space="0" w:color="auto"/>
            </w:tcBorders>
            <w:shd w:val="clear" w:color="auto" w:fill="auto"/>
          </w:tcPr>
          <w:p w:rsidR="00481D9C" w:rsidRPr="00481D9C" w:rsidP="00481D9C" w14:paraId="5CF02E1A" w14:textId="30214B85">
            <w:pPr>
              <w:jc w:val="center"/>
              <w:rPr>
                <w:color w:val="000000"/>
                <w:sz w:val="20"/>
                <w:szCs w:val="20"/>
              </w:rPr>
            </w:pPr>
            <w:r w:rsidRPr="00793DA0">
              <w:rPr>
                <w:sz w:val="20"/>
                <w:szCs w:val="20"/>
              </w:rPr>
              <w:t xml:space="preserve">469 </w:t>
            </w:r>
          </w:p>
        </w:tc>
        <w:tc>
          <w:tcPr>
            <w:tcW w:w="889" w:type="dxa"/>
            <w:tcBorders>
              <w:top w:val="single" w:sz="6" w:space="0" w:color="auto"/>
              <w:bottom w:val="double" w:sz="4" w:space="0" w:color="auto"/>
            </w:tcBorders>
            <w:shd w:val="clear" w:color="auto" w:fill="auto"/>
          </w:tcPr>
          <w:p w:rsidR="00481D9C" w:rsidRPr="00481D9C" w:rsidP="00481D9C" w14:paraId="05257BA8" w14:textId="085AEBE3">
            <w:pPr>
              <w:jc w:val="center"/>
              <w:rPr>
                <w:color w:val="000000"/>
                <w:sz w:val="20"/>
                <w:szCs w:val="20"/>
              </w:rPr>
            </w:pPr>
            <w:r w:rsidRPr="00793DA0">
              <w:rPr>
                <w:sz w:val="20"/>
                <w:szCs w:val="20"/>
              </w:rPr>
              <w:t xml:space="preserve">2,748 </w:t>
            </w:r>
          </w:p>
        </w:tc>
        <w:tc>
          <w:tcPr>
            <w:tcW w:w="891" w:type="dxa"/>
            <w:tcBorders>
              <w:top w:val="single" w:sz="6" w:space="0" w:color="auto"/>
              <w:bottom w:val="double" w:sz="4" w:space="0" w:color="auto"/>
            </w:tcBorders>
            <w:shd w:val="clear" w:color="auto" w:fill="auto"/>
          </w:tcPr>
          <w:p w:rsidR="00481D9C" w:rsidRPr="00481D9C" w:rsidP="00481D9C" w14:paraId="0A059834" w14:textId="23180A48">
            <w:pPr>
              <w:jc w:val="center"/>
              <w:rPr>
                <w:color w:val="000000"/>
                <w:sz w:val="20"/>
                <w:szCs w:val="20"/>
              </w:rPr>
            </w:pPr>
            <w:r w:rsidRPr="00793DA0">
              <w:rPr>
                <w:sz w:val="20"/>
                <w:szCs w:val="20"/>
              </w:rPr>
              <w:t xml:space="preserve">5,938 </w:t>
            </w:r>
          </w:p>
        </w:tc>
        <w:tc>
          <w:tcPr>
            <w:tcW w:w="901" w:type="dxa"/>
            <w:tcBorders>
              <w:top w:val="single" w:sz="6" w:space="0" w:color="auto"/>
              <w:bottom w:val="double" w:sz="4" w:space="0" w:color="auto"/>
            </w:tcBorders>
          </w:tcPr>
          <w:p w:rsidR="00481D9C" w:rsidRPr="00481D9C" w:rsidP="00481D9C" w14:paraId="35F2295D" w14:textId="6C4F2314">
            <w:pPr>
              <w:jc w:val="center"/>
              <w:rPr>
                <w:color w:val="000000"/>
                <w:sz w:val="20"/>
                <w:szCs w:val="20"/>
              </w:rPr>
            </w:pPr>
            <w:r w:rsidRPr="00793DA0">
              <w:rPr>
                <w:sz w:val="20"/>
                <w:szCs w:val="20"/>
              </w:rPr>
              <w:t xml:space="preserve">9,156 </w:t>
            </w:r>
          </w:p>
        </w:tc>
        <w:tc>
          <w:tcPr>
            <w:tcW w:w="843" w:type="dxa"/>
            <w:tcBorders>
              <w:top w:val="single" w:sz="6" w:space="0" w:color="auto"/>
              <w:bottom w:val="double" w:sz="4" w:space="0" w:color="auto"/>
            </w:tcBorders>
            <w:shd w:val="clear" w:color="auto" w:fill="auto"/>
          </w:tcPr>
          <w:p w:rsidR="00481D9C" w:rsidRPr="00481D9C" w:rsidP="00481D9C" w14:paraId="13ACB0E6" w14:textId="33019593">
            <w:pPr>
              <w:jc w:val="center"/>
              <w:rPr>
                <w:color w:val="000000"/>
                <w:sz w:val="20"/>
                <w:szCs w:val="20"/>
              </w:rPr>
            </w:pPr>
            <w:r w:rsidRPr="00793DA0">
              <w:rPr>
                <w:sz w:val="20"/>
                <w:szCs w:val="20"/>
              </w:rPr>
              <w:t xml:space="preserve">36,717 </w:t>
            </w:r>
          </w:p>
        </w:tc>
        <w:tc>
          <w:tcPr>
            <w:tcW w:w="866" w:type="dxa"/>
            <w:tcBorders>
              <w:top w:val="single" w:sz="6" w:space="0" w:color="auto"/>
              <w:bottom w:val="double" w:sz="4" w:space="0" w:color="auto"/>
            </w:tcBorders>
            <w:shd w:val="clear" w:color="auto" w:fill="auto"/>
          </w:tcPr>
          <w:p w:rsidR="00481D9C" w:rsidRPr="00481D9C" w:rsidP="00481D9C" w14:paraId="630B2F42" w14:textId="5ED4040A">
            <w:pPr>
              <w:jc w:val="center"/>
              <w:rPr>
                <w:color w:val="000000"/>
                <w:sz w:val="20"/>
                <w:szCs w:val="20"/>
              </w:rPr>
            </w:pPr>
            <w:r w:rsidRPr="00793DA0">
              <w:rPr>
                <w:sz w:val="20"/>
                <w:szCs w:val="20"/>
              </w:rPr>
              <w:t xml:space="preserve">179,304 </w:t>
            </w:r>
          </w:p>
        </w:tc>
        <w:tc>
          <w:tcPr>
            <w:tcW w:w="997" w:type="dxa"/>
            <w:tcBorders>
              <w:top w:val="single" w:sz="6" w:space="0" w:color="auto"/>
              <w:bottom w:val="double" w:sz="4" w:space="0" w:color="auto"/>
            </w:tcBorders>
            <w:shd w:val="clear" w:color="auto" w:fill="auto"/>
          </w:tcPr>
          <w:p w:rsidR="00481D9C" w:rsidRPr="00481D9C" w:rsidP="00481D9C" w14:paraId="3F20F0A9" w14:textId="06ABD318">
            <w:pPr>
              <w:jc w:val="center"/>
              <w:rPr>
                <w:color w:val="000000"/>
                <w:sz w:val="20"/>
                <w:szCs w:val="20"/>
              </w:rPr>
            </w:pPr>
            <w:r w:rsidRPr="00793DA0">
              <w:rPr>
                <w:sz w:val="20"/>
                <w:szCs w:val="20"/>
              </w:rPr>
              <w:t xml:space="preserve">314,720 </w:t>
            </w:r>
          </w:p>
        </w:tc>
        <w:tc>
          <w:tcPr>
            <w:tcW w:w="990" w:type="dxa"/>
            <w:tcBorders>
              <w:top w:val="single" w:sz="6" w:space="0" w:color="auto"/>
              <w:bottom w:val="double" w:sz="4" w:space="0" w:color="auto"/>
            </w:tcBorders>
          </w:tcPr>
          <w:p w:rsidR="00481D9C" w:rsidRPr="00481D9C" w:rsidP="00481D9C" w14:paraId="0923F1CF" w14:textId="08CE02EF">
            <w:pPr>
              <w:jc w:val="center"/>
              <w:rPr>
                <w:color w:val="000000"/>
                <w:sz w:val="20"/>
                <w:szCs w:val="20"/>
              </w:rPr>
            </w:pPr>
            <w:r w:rsidRPr="00793DA0">
              <w:rPr>
                <w:sz w:val="20"/>
                <w:szCs w:val="20"/>
              </w:rPr>
              <w:t xml:space="preserve">530,740 </w:t>
            </w:r>
          </w:p>
        </w:tc>
      </w:tr>
    </w:tbl>
    <w:p w:rsidR="002A651E" w:rsidRPr="00793DA0" w:rsidP="002A651E" w14:paraId="14979982" w14:textId="22C35114">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szCs w:val="20"/>
          <w:highlight w:val="yellow"/>
        </w:rPr>
      </w:pPr>
      <w:r w:rsidRPr="00481D9C">
        <w:rPr>
          <w:rFonts w:cs="Arial"/>
          <w:sz w:val="20"/>
          <w:szCs w:val="20"/>
        </w:rPr>
        <w:t>a – Estimated as the total annual average of years one through three, plus the average three-year one-time cost.</w:t>
      </w:r>
    </w:p>
    <w:p w:rsidR="002A651E" w:rsidP="002A651E" w14:paraId="16E8BE03" w14:textId="77777777">
      <w:pPr>
        <w:keepLines/>
        <w:rPr>
          <w:rStyle w:val="Table"/>
          <w:b w:val="0"/>
          <w:sz w:val="20"/>
          <w:szCs w:val="20"/>
          <w:highlight w:val="yellow"/>
        </w:rPr>
      </w:pPr>
    </w:p>
    <w:p w:rsidR="002A651E" w:rsidP="002A651E" w14:paraId="79CE2BE3" w14:textId="77777777">
      <w:pPr>
        <w:keepLines/>
        <w:rPr>
          <w:rStyle w:val="Table"/>
          <w:b w:val="0"/>
          <w:sz w:val="20"/>
          <w:szCs w:val="20"/>
          <w:highlight w:val="yellow"/>
        </w:rPr>
      </w:pPr>
    </w:p>
    <w:p w:rsidR="002A651E" w:rsidP="002A651E" w14:paraId="7576A982" w14:textId="7C445950">
      <w:pPr>
        <w:keepLines/>
        <w:rPr>
          <w:rStyle w:val="Table"/>
          <w:b w:val="0"/>
          <w:sz w:val="20"/>
          <w:szCs w:val="20"/>
          <w:highlight w:val="yellow"/>
        </w:rPr>
      </w:pPr>
    </w:p>
    <w:p w:rsidR="00A02C64" w:rsidP="002A651E" w14:paraId="65235B41" w14:textId="1870BCEF">
      <w:pPr>
        <w:keepLines/>
        <w:rPr>
          <w:rStyle w:val="Table"/>
          <w:b w:val="0"/>
          <w:sz w:val="20"/>
          <w:szCs w:val="20"/>
          <w:highlight w:val="yellow"/>
        </w:rPr>
      </w:pPr>
    </w:p>
    <w:p w:rsidR="00A02C64" w:rsidP="002A651E" w14:paraId="380CDB04" w14:textId="603AF926">
      <w:pPr>
        <w:keepLines/>
        <w:rPr>
          <w:rStyle w:val="Table"/>
          <w:b w:val="0"/>
          <w:sz w:val="20"/>
          <w:szCs w:val="20"/>
          <w:highlight w:val="yellow"/>
        </w:rPr>
      </w:pPr>
    </w:p>
    <w:p w:rsidR="00A02C64" w:rsidP="002A651E" w14:paraId="517518B2" w14:textId="1441421A">
      <w:pPr>
        <w:keepLines/>
        <w:rPr>
          <w:rStyle w:val="Table"/>
          <w:b w:val="0"/>
          <w:sz w:val="20"/>
          <w:szCs w:val="20"/>
          <w:highlight w:val="yellow"/>
        </w:rPr>
      </w:pPr>
    </w:p>
    <w:p w:rsidR="00A02C64" w:rsidP="002A651E" w14:paraId="2691A654" w14:textId="77777777">
      <w:pPr>
        <w:keepLines/>
        <w:rPr>
          <w:rStyle w:val="Table"/>
          <w:b w:val="0"/>
          <w:sz w:val="20"/>
          <w:szCs w:val="20"/>
          <w:highlight w:val="yellow"/>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13"/>
        <w:gridCol w:w="341"/>
        <w:gridCol w:w="1086"/>
        <w:gridCol w:w="182"/>
        <w:gridCol w:w="1078"/>
        <w:gridCol w:w="1170"/>
        <w:gridCol w:w="990"/>
        <w:gridCol w:w="990"/>
        <w:gridCol w:w="1275"/>
        <w:gridCol w:w="1275"/>
        <w:gridCol w:w="1275"/>
        <w:gridCol w:w="1275"/>
        <w:gridCol w:w="1275"/>
        <w:gridCol w:w="1275"/>
      </w:tblGrid>
      <w:tr w14:paraId="2AD6BF85" w14:textId="77777777" w:rsidTr="00A02C64">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600"/>
        </w:trPr>
        <w:tc>
          <w:tcPr>
            <w:tcW w:w="1254" w:type="dxa"/>
            <w:gridSpan w:val="2"/>
            <w:tcBorders>
              <w:top w:val="nil"/>
              <w:left w:val="nil"/>
              <w:bottom w:val="double" w:sz="4" w:space="0" w:color="auto"/>
              <w:right w:val="nil"/>
            </w:tcBorders>
          </w:tcPr>
          <w:p w:rsidR="007D0FF4" w:rsidRPr="007642D6" w:rsidP="00AD4B5E" w14:paraId="29343763" w14:textId="77777777">
            <w:pPr>
              <w:jc w:val="center"/>
              <w:rPr>
                <w:b/>
                <w:bCs/>
              </w:rPr>
            </w:pPr>
          </w:p>
        </w:tc>
        <w:tc>
          <w:tcPr>
            <w:tcW w:w="1268" w:type="dxa"/>
            <w:gridSpan w:val="2"/>
            <w:tcBorders>
              <w:top w:val="nil"/>
              <w:left w:val="nil"/>
              <w:bottom w:val="double" w:sz="4" w:space="0" w:color="auto"/>
              <w:right w:val="nil"/>
            </w:tcBorders>
          </w:tcPr>
          <w:p w:rsidR="007D0FF4" w:rsidRPr="007642D6" w:rsidP="00AD4B5E" w14:paraId="7224A256" w14:textId="77777777">
            <w:pPr>
              <w:jc w:val="center"/>
              <w:rPr>
                <w:b/>
                <w:bCs/>
              </w:rPr>
            </w:pPr>
          </w:p>
        </w:tc>
        <w:tc>
          <w:tcPr>
            <w:tcW w:w="11878" w:type="dxa"/>
            <w:gridSpan w:val="10"/>
            <w:tcBorders>
              <w:top w:val="nil"/>
              <w:left w:val="nil"/>
              <w:bottom w:val="double" w:sz="4" w:space="0" w:color="auto"/>
              <w:right w:val="nil"/>
            </w:tcBorders>
            <w:shd w:val="clear" w:color="auto" w:fill="auto"/>
            <w:vAlign w:val="bottom"/>
          </w:tcPr>
          <w:p w:rsidR="007D0FF4" w:rsidP="00AD4B5E" w14:paraId="6451DEC7" w14:textId="3AE4AF44">
            <w:pPr>
              <w:jc w:val="center"/>
              <w:rPr>
                <w:b/>
                <w:bCs/>
              </w:rPr>
            </w:pPr>
            <w:r w:rsidRPr="007642D6">
              <w:rPr>
                <w:b/>
                <w:bCs/>
              </w:rPr>
              <w:t xml:space="preserve">Table </w:t>
            </w:r>
            <w:r>
              <w:rPr>
                <w:b/>
                <w:bCs/>
              </w:rPr>
              <w:t>4</w:t>
            </w:r>
            <w:r w:rsidRPr="007642D6">
              <w:rPr>
                <w:b/>
                <w:bCs/>
              </w:rPr>
              <w:t xml:space="preserve">. Estimated </w:t>
            </w:r>
            <w:r>
              <w:rPr>
                <w:b/>
                <w:bCs/>
              </w:rPr>
              <w:t>Permitting/Control Authority</w:t>
            </w:r>
            <w:r w:rsidRPr="007642D6">
              <w:rPr>
                <w:b/>
                <w:bCs/>
              </w:rPr>
              <w:t xml:space="preserve"> Labor Cost</w:t>
            </w:r>
          </w:p>
          <w:p w:rsidR="007D0FF4" w:rsidRPr="004E2261" w:rsidP="00AD4B5E" w14:paraId="33DC708E" w14:textId="77777777">
            <w:pPr>
              <w:jc w:val="center"/>
              <w:rPr>
                <w:b/>
                <w:bCs/>
                <w:color w:val="000000"/>
                <w:sz w:val="20"/>
                <w:szCs w:val="20"/>
              </w:rPr>
            </w:pPr>
          </w:p>
        </w:tc>
      </w:tr>
      <w:tr w14:paraId="35AE7820" w14:textId="77777777" w:rsidTr="00150629">
        <w:tblPrEx>
          <w:tblW w:w="5000" w:type="pct"/>
          <w:tblLayout w:type="fixed"/>
          <w:tblLook w:val="04A0"/>
        </w:tblPrEx>
        <w:trPr>
          <w:trHeight w:val="600"/>
        </w:trPr>
        <w:tc>
          <w:tcPr>
            <w:tcW w:w="913" w:type="dxa"/>
            <w:tcBorders>
              <w:top w:val="double" w:sz="4" w:space="0" w:color="auto"/>
              <w:bottom w:val="single" w:sz="6" w:space="0" w:color="auto"/>
            </w:tcBorders>
            <w:shd w:val="clear" w:color="auto" w:fill="D9D9D9" w:themeFill="background1" w:themeFillShade="D9"/>
            <w:vAlign w:val="bottom"/>
            <w:hideMark/>
          </w:tcPr>
          <w:p w:rsidR="007D0FF4" w:rsidRPr="004E2261" w:rsidP="00AD4B5E" w14:paraId="0B7E132F" w14:textId="77777777">
            <w:pPr>
              <w:jc w:val="center"/>
              <w:rPr>
                <w:b/>
                <w:bCs/>
                <w:color w:val="000000"/>
                <w:sz w:val="20"/>
                <w:szCs w:val="20"/>
              </w:rPr>
            </w:pPr>
            <w:r w:rsidRPr="004E2261">
              <w:rPr>
                <w:b/>
                <w:bCs/>
                <w:color w:val="000000"/>
                <w:sz w:val="20"/>
                <w:szCs w:val="20"/>
              </w:rPr>
              <w:t>423.19</w:t>
            </w:r>
          </w:p>
        </w:tc>
        <w:tc>
          <w:tcPr>
            <w:tcW w:w="1427" w:type="dxa"/>
            <w:gridSpan w:val="2"/>
            <w:tcBorders>
              <w:top w:val="double" w:sz="4" w:space="0" w:color="auto"/>
              <w:bottom w:val="single" w:sz="6" w:space="0" w:color="auto"/>
            </w:tcBorders>
            <w:shd w:val="clear" w:color="auto" w:fill="D9D9D9" w:themeFill="background1" w:themeFillShade="D9"/>
            <w:vAlign w:val="bottom"/>
            <w:hideMark/>
          </w:tcPr>
          <w:p w:rsidR="007D0FF4" w:rsidRPr="004E2261" w:rsidP="00AD4B5E" w14:paraId="7EB29895" w14:textId="77777777">
            <w:pPr>
              <w:jc w:val="center"/>
              <w:rPr>
                <w:b/>
                <w:bCs/>
                <w:color w:val="000000"/>
                <w:sz w:val="20"/>
                <w:szCs w:val="20"/>
              </w:rPr>
            </w:pPr>
            <w:r w:rsidRPr="004E2261">
              <w:rPr>
                <w:b/>
                <w:bCs/>
                <w:color w:val="000000"/>
                <w:sz w:val="20"/>
                <w:szCs w:val="20"/>
              </w:rPr>
              <w:t>Frequency</w:t>
            </w:r>
          </w:p>
        </w:tc>
        <w:tc>
          <w:tcPr>
            <w:tcW w:w="1260" w:type="dxa"/>
            <w:gridSpan w:val="2"/>
            <w:tcBorders>
              <w:top w:val="double" w:sz="4" w:space="0" w:color="auto"/>
              <w:bottom w:val="single" w:sz="6" w:space="0" w:color="auto"/>
            </w:tcBorders>
            <w:shd w:val="clear" w:color="auto" w:fill="D9D9D9" w:themeFill="background1" w:themeFillShade="D9"/>
            <w:vAlign w:val="bottom"/>
            <w:hideMark/>
          </w:tcPr>
          <w:p w:rsidR="007D0FF4" w:rsidRPr="004E2261" w:rsidP="00AD4B5E" w14:paraId="24949A45" w14:textId="77777777">
            <w:pPr>
              <w:jc w:val="center"/>
              <w:rPr>
                <w:b/>
                <w:bCs/>
                <w:color w:val="000000"/>
                <w:sz w:val="20"/>
                <w:szCs w:val="20"/>
              </w:rPr>
            </w:pPr>
            <w:r w:rsidRPr="004E2261">
              <w:rPr>
                <w:b/>
                <w:bCs/>
                <w:color w:val="000000"/>
                <w:sz w:val="20"/>
                <w:szCs w:val="20"/>
              </w:rPr>
              <w:t xml:space="preserve">Number of </w:t>
            </w:r>
            <w:r>
              <w:rPr>
                <w:b/>
                <w:bCs/>
                <w:color w:val="000000"/>
                <w:sz w:val="20"/>
                <w:szCs w:val="20"/>
              </w:rPr>
              <w:t xml:space="preserve">Submittals </w:t>
            </w:r>
          </w:p>
        </w:tc>
        <w:tc>
          <w:tcPr>
            <w:tcW w:w="1170" w:type="dxa"/>
            <w:tcBorders>
              <w:top w:val="double" w:sz="4" w:space="0" w:color="auto"/>
              <w:bottom w:val="single" w:sz="6" w:space="0" w:color="auto"/>
            </w:tcBorders>
            <w:shd w:val="clear" w:color="auto" w:fill="D9D9D9" w:themeFill="background1" w:themeFillShade="D9"/>
            <w:vAlign w:val="bottom"/>
            <w:hideMark/>
          </w:tcPr>
          <w:p w:rsidR="007D0FF4" w:rsidRPr="004E2261" w:rsidP="00AD4B5E" w14:paraId="73EF1291" w14:textId="77777777">
            <w:pPr>
              <w:jc w:val="center"/>
              <w:rPr>
                <w:b/>
                <w:bCs/>
                <w:color w:val="000000"/>
                <w:sz w:val="20"/>
                <w:szCs w:val="20"/>
              </w:rPr>
            </w:pPr>
            <w:r w:rsidRPr="004E2261">
              <w:rPr>
                <w:b/>
                <w:bCs/>
                <w:color w:val="000000"/>
                <w:sz w:val="20"/>
                <w:szCs w:val="20"/>
              </w:rPr>
              <w:t>Frequency Multiplier</w:t>
            </w:r>
          </w:p>
        </w:tc>
        <w:tc>
          <w:tcPr>
            <w:tcW w:w="990" w:type="dxa"/>
            <w:tcBorders>
              <w:top w:val="double" w:sz="4" w:space="0" w:color="auto"/>
              <w:bottom w:val="single" w:sz="6" w:space="0" w:color="auto"/>
            </w:tcBorders>
            <w:shd w:val="clear" w:color="auto" w:fill="D9D9D9" w:themeFill="background1" w:themeFillShade="D9"/>
            <w:noWrap/>
            <w:vAlign w:val="bottom"/>
            <w:hideMark/>
          </w:tcPr>
          <w:p w:rsidR="007D0FF4" w:rsidRPr="004E2261" w:rsidP="00AD4B5E" w14:paraId="35A84C26" w14:textId="77777777">
            <w:pPr>
              <w:jc w:val="center"/>
              <w:rPr>
                <w:b/>
                <w:bCs/>
                <w:color w:val="000000"/>
                <w:sz w:val="20"/>
                <w:szCs w:val="20"/>
              </w:rPr>
            </w:pPr>
            <w:r w:rsidRPr="004E2261">
              <w:rPr>
                <w:b/>
                <w:bCs/>
                <w:color w:val="000000"/>
                <w:sz w:val="20"/>
                <w:szCs w:val="20"/>
              </w:rPr>
              <w:t xml:space="preserve">Mgr. </w:t>
            </w:r>
          </w:p>
          <w:p w:rsidR="007D0FF4" w:rsidRPr="004E2261" w:rsidP="00AD4B5E" w14:paraId="147E10DE" w14:textId="77777777">
            <w:pPr>
              <w:jc w:val="center"/>
              <w:rPr>
                <w:b/>
                <w:bCs/>
                <w:color w:val="000000"/>
                <w:sz w:val="20"/>
                <w:szCs w:val="20"/>
              </w:rPr>
            </w:pPr>
            <w:r w:rsidRPr="004E2261">
              <w:rPr>
                <w:b/>
                <w:bCs/>
                <w:color w:val="000000"/>
                <w:sz w:val="20"/>
                <w:szCs w:val="20"/>
              </w:rPr>
              <w:t>(hours)</w:t>
            </w:r>
          </w:p>
        </w:tc>
        <w:tc>
          <w:tcPr>
            <w:tcW w:w="990" w:type="dxa"/>
            <w:tcBorders>
              <w:top w:val="double" w:sz="4" w:space="0" w:color="auto"/>
              <w:bottom w:val="single" w:sz="6" w:space="0" w:color="auto"/>
            </w:tcBorders>
            <w:shd w:val="clear" w:color="auto" w:fill="D9D9D9" w:themeFill="background1" w:themeFillShade="D9"/>
            <w:noWrap/>
            <w:vAlign w:val="bottom"/>
            <w:hideMark/>
          </w:tcPr>
          <w:p w:rsidR="007D0FF4" w:rsidRPr="004E2261" w:rsidP="00AD4B5E" w14:paraId="4359DDEE" w14:textId="77777777">
            <w:pPr>
              <w:jc w:val="center"/>
              <w:rPr>
                <w:b/>
                <w:bCs/>
                <w:color w:val="000000"/>
                <w:sz w:val="20"/>
                <w:szCs w:val="20"/>
              </w:rPr>
            </w:pPr>
            <w:r w:rsidRPr="004E2261">
              <w:rPr>
                <w:b/>
                <w:bCs/>
                <w:color w:val="000000"/>
                <w:sz w:val="20"/>
                <w:szCs w:val="20"/>
              </w:rPr>
              <w:t>Tech</w:t>
            </w:r>
          </w:p>
          <w:p w:rsidR="007D0FF4" w:rsidRPr="004E2261" w:rsidP="00AD4B5E" w14:paraId="69A3BFA9" w14:textId="77777777">
            <w:pPr>
              <w:jc w:val="center"/>
              <w:rPr>
                <w:b/>
                <w:bCs/>
                <w:color w:val="000000"/>
                <w:sz w:val="20"/>
                <w:szCs w:val="20"/>
              </w:rPr>
            </w:pPr>
            <w:r w:rsidRPr="004E2261">
              <w:rPr>
                <w:b/>
                <w:bCs/>
                <w:color w:val="000000"/>
                <w:sz w:val="20"/>
                <w:szCs w:val="20"/>
              </w:rPr>
              <w:t>(hours)</w:t>
            </w:r>
          </w:p>
        </w:tc>
        <w:tc>
          <w:tcPr>
            <w:tcW w:w="1275" w:type="dxa"/>
            <w:tcBorders>
              <w:top w:val="double" w:sz="4" w:space="0" w:color="auto"/>
              <w:bottom w:val="single" w:sz="6" w:space="0" w:color="auto"/>
            </w:tcBorders>
            <w:shd w:val="clear" w:color="auto" w:fill="D9D9D9" w:themeFill="background1" w:themeFillShade="D9"/>
            <w:vAlign w:val="bottom"/>
            <w:hideMark/>
          </w:tcPr>
          <w:p w:rsidR="007D0FF4" w:rsidRPr="004E2261" w:rsidP="00150629" w14:paraId="49FCAC2E" w14:textId="69B72837">
            <w:pPr>
              <w:jc w:val="center"/>
              <w:rPr>
                <w:b/>
                <w:bCs/>
                <w:color w:val="000000"/>
                <w:sz w:val="20"/>
                <w:szCs w:val="20"/>
              </w:rPr>
            </w:pPr>
            <w:r w:rsidRPr="004E2261">
              <w:rPr>
                <w:b/>
                <w:bCs/>
                <w:color w:val="000000"/>
                <w:sz w:val="20"/>
                <w:szCs w:val="20"/>
              </w:rPr>
              <w:t>Mgr.</w:t>
            </w:r>
          </w:p>
          <w:p w:rsidR="007D0FF4" w:rsidRPr="004E2261" w:rsidP="00150629" w14:paraId="7D664F3A" w14:textId="77777777">
            <w:pPr>
              <w:jc w:val="center"/>
              <w:rPr>
                <w:b/>
                <w:bCs/>
                <w:color w:val="000000"/>
                <w:sz w:val="20"/>
                <w:szCs w:val="20"/>
              </w:rPr>
            </w:pPr>
            <w:r w:rsidRPr="004E2261">
              <w:rPr>
                <w:b/>
                <w:bCs/>
                <w:color w:val="000000"/>
                <w:sz w:val="20"/>
                <w:szCs w:val="20"/>
              </w:rPr>
              <w:t>(</w:t>
            </w:r>
            <w:r w:rsidRPr="004E2261">
              <w:rPr>
                <w:b/>
                <w:bCs/>
                <w:color w:val="000000"/>
                <w:sz w:val="20"/>
                <w:szCs w:val="20"/>
              </w:rPr>
              <w:t>total</w:t>
            </w:r>
            <w:r w:rsidRPr="004E2261">
              <w:rPr>
                <w:b/>
                <w:bCs/>
                <w:color w:val="000000"/>
                <w:sz w:val="20"/>
                <w:szCs w:val="20"/>
              </w:rPr>
              <w:t xml:space="preserve"> hours)</w:t>
            </w:r>
          </w:p>
        </w:tc>
        <w:tc>
          <w:tcPr>
            <w:tcW w:w="1275" w:type="dxa"/>
            <w:tcBorders>
              <w:top w:val="double" w:sz="4" w:space="0" w:color="auto"/>
              <w:bottom w:val="single" w:sz="6" w:space="0" w:color="auto"/>
            </w:tcBorders>
            <w:shd w:val="clear" w:color="auto" w:fill="D9D9D9" w:themeFill="background1" w:themeFillShade="D9"/>
            <w:vAlign w:val="bottom"/>
            <w:hideMark/>
          </w:tcPr>
          <w:p w:rsidR="007D0FF4" w:rsidRPr="004E2261" w:rsidP="00150629" w14:paraId="58FA6133" w14:textId="328EB912">
            <w:pPr>
              <w:jc w:val="center"/>
              <w:rPr>
                <w:b/>
                <w:bCs/>
                <w:color w:val="000000"/>
                <w:sz w:val="20"/>
                <w:szCs w:val="20"/>
              </w:rPr>
            </w:pPr>
            <w:r w:rsidRPr="004E2261">
              <w:rPr>
                <w:b/>
                <w:bCs/>
                <w:color w:val="000000"/>
                <w:sz w:val="20"/>
                <w:szCs w:val="20"/>
              </w:rPr>
              <w:t>Tech</w:t>
            </w:r>
          </w:p>
          <w:p w:rsidR="007D0FF4" w:rsidRPr="004E2261" w:rsidP="00150629" w14:paraId="186FC88E" w14:textId="77777777">
            <w:pPr>
              <w:jc w:val="center"/>
              <w:rPr>
                <w:b/>
                <w:bCs/>
                <w:color w:val="000000"/>
                <w:sz w:val="20"/>
                <w:szCs w:val="20"/>
              </w:rPr>
            </w:pPr>
            <w:r w:rsidRPr="004E2261">
              <w:rPr>
                <w:b/>
                <w:bCs/>
                <w:color w:val="000000"/>
                <w:sz w:val="20"/>
                <w:szCs w:val="20"/>
              </w:rPr>
              <w:t>(</w:t>
            </w:r>
            <w:r w:rsidRPr="004E2261">
              <w:rPr>
                <w:b/>
                <w:bCs/>
                <w:color w:val="000000"/>
                <w:sz w:val="20"/>
                <w:szCs w:val="20"/>
              </w:rPr>
              <w:t>total</w:t>
            </w:r>
            <w:r w:rsidRPr="004E2261">
              <w:rPr>
                <w:b/>
                <w:bCs/>
                <w:color w:val="000000"/>
                <w:sz w:val="20"/>
                <w:szCs w:val="20"/>
              </w:rPr>
              <w:t xml:space="preserve"> hours)</w:t>
            </w:r>
          </w:p>
        </w:tc>
        <w:tc>
          <w:tcPr>
            <w:tcW w:w="1275" w:type="dxa"/>
            <w:tcBorders>
              <w:top w:val="double" w:sz="4" w:space="0" w:color="auto"/>
              <w:bottom w:val="single" w:sz="6" w:space="0" w:color="auto"/>
            </w:tcBorders>
            <w:shd w:val="clear" w:color="auto" w:fill="D9D9D9" w:themeFill="background1" w:themeFillShade="D9"/>
            <w:vAlign w:val="bottom"/>
          </w:tcPr>
          <w:p w:rsidR="007D0FF4" w:rsidRPr="004E2261" w:rsidP="00150629" w14:paraId="7EB79F0D" w14:textId="2015ED48">
            <w:pPr>
              <w:jc w:val="center"/>
              <w:rPr>
                <w:b/>
                <w:bCs/>
                <w:color w:val="000000"/>
                <w:sz w:val="20"/>
                <w:szCs w:val="20"/>
              </w:rPr>
            </w:pPr>
            <w:r>
              <w:rPr>
                <w:b/>
                <w:bCs/>
                <w:color w:val="000000"/>
                <w:sz w:val="20"/>
                <w:szCs w:val="20"/>
              </w:rPr>
              <w:t>Total Hours</w:t>
            </w:r>
          </w:p>
        </w:tc>
        <w:tc>
          <w:tcPr>
            <w:tcW w:w="1275" w:type="dxa"/>
            <w:tcBorders>
              <w:top w:val="double" w:sz="4" w:space="0" w:color="auto"/>
              <w:bottom w:val="single" w:sz="6" w:space="0" w:color="auto"/>
            </w:tcBorders>
            <w:shd w:val="clear" w:color="auto" w:fill="D9D9D9" w:themeFill="background1" w:themeFillShade="D9"/>
            <w:vAlign w:val="bottom"/>
          </w:tcPr>
          <w:p w:rsidR="007D0FF4" w:rsidRPr="004E2261" w:rsidP="00150629" w14:paraId="5033572A" w14:textId="22CDB798">
            <w:pPr>
              <w:jc w:val="center"/>
              <w:rPr>
                <w:b/>
                <w:bCs/>
                <w:color w:val="000000"/>
                <w:sz w:val="20"/>
                <w:szCs w:val="20"/>
              </w:rPr>
            </w:pPr>
            <w:r w:rsidRPr="004E2261">
              <w:rPr>
                <w:b/>
                <w:bCs/>
                <w:color w:val="000000"/>
                <w:sz w:val="20"/>
                <w:szCs w:val="20"/>
              </w:rPr>
              <w:t>Mgr. ($)</w:t>
            </w:r>
          </w:p>
        </w:tc>
        <w:tc>
          <w:tcPr>
            <w:tcW w:w="1275" w:type="dxa"/>
            <w:tcBorders>
              <w:top w:val="double" w:sz="4" w:space="0" w:color="auto"/>
              <w:bottom w:val="single" w:sz="6" w:space="0" w:color="auto"/>
            </w:tcBorders>
            <w:shd w:val="clear" w:color="auto" w:fill="D9D9D9" w:themeFill="background1" w:themeFillShade="D9"/>
            <w:vAlign w:val="bottom"/>
            <w:hideMark/>
          </w:tcPr>
          <w:p w:rsidR="007D0FF4" w:rsidRPr="004E2261" w:rsidP="00150629" w14:paraId="136DC010" w14:textId="699A243F">
            <w:pPr>
              <w:jc w:val="center"/>
              <w:rPr>
                <w:b/>
                <w:bCs/>
                <w:color w:val="000000"/>
                <w:sz w:val="20"/>
                <w:szCs w:val="20"/>
              </w:rPr>
            </w:pPr>
            <w:r>
              <w:rPr>
                <w:b/>
                <w:bCs/>
                <w:color w:val="000000"/>
                <w:sz w:val="20"/>
                <w:szCs w:val="20"/>
              </w:rPr>
              <w:t>Tech</w:t>
            </w:r>
            <w:r w:rsidRPr="004E2261">
              <w:rPr>
                <w:b/>
                <w:bCs/>
                <w:color w:val="000000"/>
                <w:sz w:val="20"/>
                <w:szCs w:val="20"/>
              </w:rPr>
              <w:t xml:space="preserve"> ($)</w:t>
            </w:r>
          </w:p>
        </w:tc>
        <w:tc>
          <w:tcPr>
            <w:tcW w:w="1275" w:type="dxa"/>
            <w:tcBorders>
              <w:top w:val="double" w:sz="4" w:space="0" w:color="auto"/>
              <w:bottom w:val="single" w:sz="6" w:space="0" w:color="auto"/>
            </w:tcBorders>
            <w:shd w:val="clear" w:color="auto" w:fill="D9D9D9" w:themeFill="background1" w:themeFillShade="D9"/>
            <w:vAlign w:val="bottom"/>
            <w:hideMark/>
          </w:tcPr>
          <w:p w:rsidR="007D0FF4" w:rsidRPr="004E2261" w:rsidP="00150629" w14:paraId="746DDC6F" w14:textId="609357C0">
            <w:pPr>
              <w:jc w:val="center"/>
              <w:rPr>
                <w:b/>
                <w:bCs/>
                <w:color w:val="000000"/>
                <w:sz w:val="20"/>
                <w:szCs w:val="20"/>
              </w:rPr>
            </w:pPr>
            <w:r>
              <w:rPr>
                <w:b/>
                <w:bCs/>
                <w:color w:val="000000"/>
                <w:sz w:val="20"/>
                <w:szCs w:val="20"/>
              </w:rPr>
              <w:t>Total $</w:t>
            </w:r>
          </w:p>
        </w:tc>
      </w:tr>
      <w:tr w14:paraId="790C0C15" w14:textId="77777777" w:rsidTr="00150629">
        <w:tblPrEx>
          <w:tblW w:w="5000" w:type="pct"/>
          <w:tblLayout w:type="fixed"/>
          <w:tblLook w:val="04A0"/>
        </w:tblPrEx>
        <w:trPr>
          <w:trHeight w:val="300"/>
        </w:trPr>
        <w:tc>
          <w:tcPr>
            <w:tcW w:w="913" w:type="dxa"/>
            <w:vMerge w:val="restart"/>
            <w:tcBorders>
              <w:top w:val="single" w:sz="6" w:space="0" w:color="auto"/>
            </w:tcBorders>
            <w:shd w:val="clear" w:color="auto" w:fill="auto"/>
            <w:noWrap/>
            <w:vAlign w:val="center"/>
            <w:hideMark/>
          </w:tcPr>
          <w:p w:rsidR="00150629" w:rsidRPr="004E2261" w:rsidP="00150629" w14:paraId="01432963" w14:textId="2D7710C1">
            <w:pPr>
              <w:jc w:val="center"/>
              <w:rPr>
                <w:color w:val="000000"/>
                <w:sz w:val="20"/>
                <w:szCs w:val="20"/>
              </w:rPr>
            </w:pPr>
            <w:r>
              <w:rPr>
                <w:color w:val="000000"/>
                <w:sz w:val="20"/>
                <w:szCs w:val="20"/>
              </w:rPr>
              <w:t>(</w:t>
            </w:r>
            <w:r w:rsidRPr="004E2261">
              <w:rPr>
                <w:color w:val="000000"/>
                <w:sz w:val="20"/>
                <w:szCs w:val="20"/>
              </w:rPr>
              <w:t>c</w:t>
            </w:r>
            <w:r>
              <w:rPr>
                <w:color w:val="000000"/>
                <w:sz w:val="20"/>
                <w:szCs w:val="20"/>
              </w:rPr>
              <w:t>)</w:t>
            </w:r>
          </w:p>
        </w:tc>
        <w:tc>
          <w:tcPr>
            <w:tcW w:w="1427" w:type="dxa"/>
            <w:gridSpan w:val="2"/>
            <w:tcBorders>
              <w:top w:val="single" w:sz="6" w:space="0" w:color="auto"/>
            </w:tcBorders>
            <w:shd w:val="clear" w:color="auto" w:fill="auto"/>
            <w:vAlign w:val="center"/>
            <w:hideMark/>
          </w:tcPr>
          <w:p w:rsidR="00150629" w:rsidRPr="004E2261" w:rsidP="00150629" w14:paraId="08977291" w14:textId="77777777">
            <w:pPr>
              <w:jc w:val="center"/>
              <w:rPr>
                <w:color w:val="000000"/>
                <w:sz w:val="20"/>
                <w:szCs w:val="20"/>
              </w:rPr>
            </w:pPr>
            <w:r w:rsidRPr="004E2261">
              <w:rPr>
                <w:color w:val="000000"/>
                <w:sz w:val="20"/>
                <w:szCs w:val="20"/>
              </w:rPr>
              <w:t>One-Time</w:t>
            </w:r>
          </w:p>
        </w:tc>
        <w:tc>
          <w:tcPr>
            <w:tcW w:w="1260" w:type="dxa"/>
            <w:gridSpan w:val="2"/>
            <w:tcBorders>
              <w:top w:val="single" w:sz="6" w:space="0" w:color="auto"/>
            </w:tcBorders>
            <w:shd w:val="clear" w:color="auto" w:fill="auto"/>
            <w:vAlign w:val="center"/>
            <w:hideMark/>
          </w:tcPr>
          <w:p w:rsidR="00150629" w:rsidRPr="004E2261" w:rsidP="00150629" w14:paraId="3512CF9D" w14:textId="77777777">
            <w:pPr>
              <w:jc w:val="center"/>
              <w:rPr>
                <w:color w:val="000000"/>
                <w:sz w:val="20"/>
                <w:szCs w:val="20"/>
              </w:rPr>
            </w:pPr>
            <w:r w:rsidRPr="004E2261">
              <w:rPr>
                <w:color w:val="000000"/>
                <w:sz w:val="20"/>
                <w:szCs w:val="20"/>
              </w:rPr>
              <w:t>100</w:t>
            </w:r>
          </w:p>
        </w:tc>
        <w:tc>
          <w:tcPr>
            <w:tcW w:w="1170" w:type="dxa"/>
            <w:tcBorders>
              <w:top w:val="single" w:sz="6" w:space="0" w:color="auto"/>
            </w:tcBorders>
            <w:shd w:val="clear" w:color="auto" w:fill="auto"/>
            <w:vAlign w:val="center"/>
            <w:hideMark/>
          </w:tcPr>
          <w:p w:rsidR="00150629" w:rsidRPr="004E2261" w:rsidP="00150629" w14:paraId="2DB37C16" w14:textId="77777777">
            <w:pPr>
              <w:jc w:val="center"/>
              <w:rPr>
                <w:color w:val="000000"/>
                <w:sz w:val="20"/>
                <w:szCs w:val="20"/>
              </w:rPr>
            </w:pPr>
            <w:r w:rsidRPr="004E2261">
              <w:rPr>
                <w:color w:val="000000"/>
                <w:sz w:val="20"/>
                <w:szCs w:val="20"/>
              </w:rPr>
              <w:t>1</w:t>
            </w:r>
          </w:p>
        </w:tc>
        <w:tc>
          <w:tcPr>
            <w:tcW w:w="990" w:type="dxa"/>
            <w:tcBorders>
              <w:top w:val="single" w:sz="6" w:space="0" w:color="auto"/>
            </w:tcBorders>
            <w:shd w:val="clear" w:color="auto" w:fill="auto"/>
            <w:noWrap/>
            <w:vAlign w:val="center"/>
            <w:hideMark/>
          </w:tcPr>
          <w:p w:rsidR="00150629" w:rsidRPr="004E2261" w:rsidP="00150629" w14:paraId="59AC231B" w14:textId="77777777">
            <w:pPr>
              <w:jc w:val="center"/>
              <w:rPr>
                <w:color w:val="000000"/>
                <w:sz w:val="20"/>
                <w:szCs w:val="20"/>
              </w:rPr>
            </w:pPr>
            <w:r w:rsidRPr="004E2261">
              <w:rPr>
                <w:color w:val="000000"/>
                <w:sz w:val="20"/>
                <w:szCs w:val="20"/>
              </w:rPr>
              <w:t>0</w:t>
            </w:r>
          </w:p>
        </w:tc>
        <w:tc>
          <w:tcPr>
            <w:tcW w:w="990" w:type="dxa"/>
            <w:tcBorders>
              <w:top w:val="single" w:sz="6" w:space="0" w:color="auto"/>
            </w:tcBorders>
            <w:shd w:val="clear" w:color="auto" w:fill="auto"/>
            <w:noWrap/>
            <w:vAlign w:val="center"/>
            <w:hideMark/>
          </w:tcPr>
          <w:p w:rsidR="00150629" w:rsidRPr="004E2261" w:rsidP="00150629" w14:paraId="3BCBB377" w14:textId="77777777">
            <w:pPr>
              <w:jc w:val="center"/>
              <w:rPr>
                <w:color w:val="000000"/>
                <w:sz w:val="20"/>
                <w:szCs w:val="20"/>
              </w:rPr>
            </w:pPr>
            <w:r w:rsidRPr="004E2261">
              <w:rPr>
                <w:color w:val="000000"/>
                <w:sz w:val="20"/>
                <w:szCs w:val="20"/>
              </w:rPr>
              <w:t>0</w:t>
            </w:r>
          </w:p>
        </w:tc>
        <w:tc>
          <w:tcPr>
            <w:tcW w:w="1275" w:type="dxa"/>
            <w:tcBorders>
              <w:top w:val="single" w:sz="6" w:space="0" w:color="auto"/>
            </w:tcBorders>
            <w:shd w:val="clear" w:color="auto" w:fill="auto"/>
            <w:noWrap/>
            <w:vAlign w:val="center"/>
            <w:hideMark/>
          </w:tcPr>
          <w:p w:rsidR="00150629" w:rsidRPr="004E2261" w:rsidP="00150629" w14:paraId="10B0A690" w14:textId="77777777">
            <w:pPr>
              <w:jc w:val="center"/>
              <w:rPr>
                <w:color w:val="000000"/>
                <w:sz w:val="20"/>
                <w:szCs w:val="20"/>
              </w:rPr>
            </w:pPr>
            <w:r w:rsidRPr="004E2261">
              <w:rPr>
                <w:color w:val="000000"/>
                <w:sz w:val="20"/>
                <w:szCs w:val="20"/>
              </w:rPr>
              <w:t>-</w:t>
            </w:r>
          </w:p>
        </w:tc>
        <w:tc>
          <w:tcPr>
            <w:tcW w:w="1275" w:type="dxa"/>
            <w:tcBorders>
              <w:top w:val="single" w:sz="6" w:space="0" w:color="auto"/>
            </w:tcBorders>
            <w:shd w:val="clear" w:color="auto" w:fill="auto"/>
            <w:noWrap/>
            <w:vAlign w:val="center"/>
            <w:hideMark/>
          </w:tcPr>
          <w:p w:rsidR="00150629" w:rsidRPr="004E2261" w:rsidP="00150629" w14:paraId="63F29CFB" w14:textId="77777777">
            <w:pPr>
              <w:jc w:val="center"/>
              <w:rPr>
                <w:color w:val="000000"/>
                <w:sz w:val="20"/>
                <w:szCs w:val="20"/>
              </w:rPr>
            </w:pPr>
            <w:r w:rsidRPr="004E2261">
              <w:rPr>
                <w:color w:val="000000"/>
                <w:sz w:val="20"/>
                <w:szCs w:val="20"/>
              </w:rPr>
              <w:t>-</w:t>
            </w:r>
          </w:p>
        </w:tc>
        <w:tc>
          <w:tcPr>
            <w:tcW w:w="1275" w:type="dxa"/>
            <w:tcBorders>
              <w:top w:val="single" w:sz="6" w:space="0" w:color="auto"/>
            </w:tcBorders>
            <w:vAlign w:val="center"/>
          </w:tcPr>
          <w:p w:rsidR="00150629" w:rsidRPr="00A02C64" w:rsidP="00150629" w14:paraId="53B21DF4" w14:textId="1BDD3AE5">
            <w:pPr>
              <w:jc w:val="center"/>
              <w:rPr>
                <w:b/>
                <w:bCs/>
                <w:color w:val="000000"/>
                <w:sz w:val="20"/>
                <w:szCs w:val="20"/>
              </w:rPr>
            </w:pPr>
            <w:r w:rsidRPr="00A02C64">
              <w:rPr>
                <w:color w:val="000000"/>
                <w:sz w:val="20"/>
                <w:szCs w:val="20"/>
              </w:rPr>
              <w:t>-</w:t>
            </w:r>
          </w:p>
        </w:tc>
        <w:tc>
          <w:tcPr>
            <w:tcW w:w="1275" w:type="dxa"/>
            <w:tcBorders>
              <w:top w:val="single" w:sz="6" w:space="0" w:color="auto"/>
            </w:tcBorders>
            <w:vAlign w:val="center"/>
          </w:tcPr>
          <w:p w:rsidR="00150629" w:rsidRPr="00A02C64" w:rsidP="00150629" w14:paraId="0F3E9C95" w14:textId="72F531A8">
            <w:pPr>
              <w:jc w:val="center"/>
              <w:rPr>
                <w:b/>
                <w:bCs/>
                <w:color w:val="000000"/>
                <w:sz w:val="20"/>
                <w:szCs w:val="20"/>
              </w:rPr>
            </w:pPr>
            <w:r w:rsidRPr="00A02C64">
              <w:rPr>
                <w:color w:val="000000"/>
                <w:sz w:val="20"/>
                <w:szCs w:val="20"/>
              </w:rPr>
              <w:t>-</w:t>
            </w:r>
          </w:p>
        </w:tc>
        <w:tc>
          <w:tcPr>
            <w:tcW w:w="1275" w:type="dxa"/>
            <w:tcBorders>
              <w:top w:val="single" w:sz="6" w:space="0" w:color="auto"/>
            </w:tcBorders>
            <w:shd w:val="clear" w:color="auto" w:fill="auto"/>
            <w:noWrap/>
            <w:vAlign w:val="center"/>
          </w:tcPr>
          <w:p w:rsidR="00150629" w:rsidRPr="00150629" w:rsidP="00150629" w14:paraId="6D7D2BA3" w14:textId="07953152">
            <w:pPr>
              <w:jc w:val="center"/>
              <w:rPr>
                <w:color w:val="000000"/>
                <w:sz w:val="20"/>
                <w:szCs w:val="20"/>
              </w:rPr>
            </w:pPr>
            <w:r w:rsidRPr="00150629">
              <w:rPr>
                <w:color w:val="000000"/>
                <w:sz w:val="20"/>
                <w:szCs w:val="20"/>
              </w:rPr>
              <w:t>-</w:t>
            </w:r>
          </w:p>
        </w:tc>
        <w:tc>
          <w:tcPr>
            <w:tcW w:w="1275" w:type="dxa"/>
            <w:tcBorders>
              <w:top w:val="single" w:sz="6" w:space="0" w:color="auto"/>
            </w:tcBorders>
            <w:shd w:val="clear" w:color="auto" w:fill="auto"/>
            <w:noWrap/>
            <w:vAlign w:val="center"/>
          </w:tcPr>
          <w:p w:rsidR="00150629" w:rsidRPr="00150629" w:rsidP="00150629" w14:paraId="75FFFFFA" w14:textId="4B6F1EAA">
            <w:pPr>
              <w:jc w:val="center"/>
              <w:rPr>
                <w:color w:val="000000"/>
                <w:sz w:val="20"/>
                <w:szCs w:val="20"/>
              </w:rPr>
            </w:pPr>
            <w:r w:rsidRPr="00150629">
              <w:rPr>
                <w:color w:val="000000"/>
                <w:sz w:val="20"/>
                <w:szCs w:val="20"/>
              </w:rPr>
              <w:t>-</w:t>
            </w:r>
          </w:p>
        </w:tc>
      </w:tr>
      <w:tr w14:paraId="378FA404" w14:textId="77777777" w:rsidTr="00150629">
        <w:tblPrEx>
          <w:tblW w:w="5000" w:type="pct"/>
          <w:tblLayout w:type="fixed"/>
          <w:tblLook w:val="04A0"/>
        </w:tblPrEx>
        <w:trPr>
          <w:trHeight w:val="300"/>
        </w:trPr>
        <w:tc>
          <w:tcPr>
            <w:tcW w:w="913" w:type="dxa"/>
            <w:vMerge/>
            <w:vAlign w:val="center"/>
            <w:hideMark/>
          </w:tcPr>
          <w:p w:rsidR="00150629" w:rsidRPr="004E2261" w:rsidP="00150629" w14:paraId="5E3881FB"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38DF59DE"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6B8771C3" w14:textId="77777777">
            <w:pPr>
              <w:jc w:val="center"/>
              <w:rPr>
                <w:color w:val="000000"/>
                <w:sz w:val="20"/>
                <w:szCs w:val="20"/>
              </w:rPr>
            </w:pPr>
            <w:r w:rsidRPr="004E2261">
              <w:rPr>
                <w:color w:val="000000"/>
                <w:sz w:val="20"/>
                <w:szCs w:val="20"/>
              </w:rPr>
              <w:t>100</w:t>
            </w:r>
          </w:p>
        </w:tc>
        <w:tc>
          <w:tcPr>
            <w:tcW w:w="1170" w:type="dxa"/>
            <w:shd w:val="clear" w:color="auto" w:fill="auto"/>
            <w:vAlign w:val="center"/>
            <w:hideMark/>
          </w:tcPr>
          <w:p w:rsidR="00150629" w:rsidRPr="004E2261" w:rsidP="00150629" w14:paraId="4624370E" w14:textId="77777777">
            <w:pPr>
              <w:jc w:val="center"/>
              <w:rPr>
                <w:color w:val="000000"/>
                <w:sz w:val="20"/>
                <w:szCs w:val="20"/>
              </w:rPr>
            </w:pPr>
            <w:r w:rsidRPr="004E2261">
              <w:rPr>
                <w:color w:val="000000"/>
                <w:sz w:val="20"/>
                <w:szCs w:val="20"/>
              </w:rPr>
              <w:t>3</w:t>
            </w:r>
          </w:p>
        </w:tc>
        <w:tc>
          <w:tcPr>
            <w:tcW w:w="990" w:type="dxa"/>
            <w:shd w:val="clear" w:color="auto" w:fill="auto"/>
            <w:noWrap/>
            <w:vAlign w:val="center"/>
            <w:hideMark/>
          </w:tcPr>
          <w:p w:rsidR="00150629" w:rsidRPr="004E2261" w:rsidP="00150629" w14:paraId="7660FF9B"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023AD041" w14:textId="77777777">
            <w:pPr>
              <w:jc w:val="center"/>
              <w:rPr>
                <w:color w:val="000000"/>
                <w:sz w:val="20"/>
                <w:szCs w:val="20"/>
              </w:rPr>
            </w:pPr>
            <w:r w:rsidRPr="004E2261">
              <w:rPr>
                <w:color w:val="000000"/>
                <w:sz w:val="20"/>
                <w:szCs w:val="20"/>
              </w:rPr>
              <w:t>0</w:t>
            </w:r>
          </w:p>
        </w:tc>
        <w:tc>
          <w:tcPr>
            <w:tcW w:w="1275" w:type="dxa"/>
            <w:shd w:val="clear" w:color="auto" w:fill="auto"/>
            <w:noWrap/>
            <w:vAlign w:val="center"/>
            <w:hideMark/>
          </w:tcPr>
          <w:p w:rsidR="00150629" w:rsidRPr="004E2261" w:rsidP="00150629" w14:paraId="2553F34E" w14:textId="77777777">
            <w:pPr>
              <w:jc w:val="center"/>
              <w:rPr>
                <w:color w:val="000000"/>
                <w:sz w:val="20"/>
                <w:szCs w:val="20"/>
              </w:rPr>
            </w:pPr>
            <w:r w:rsidRPr="004E2261">
              <w:rPr>
                <w:color w:val="000000"/>
                <w:sz w:val="20"/>
                <w:szCs w:val="20"/>
              </w:rPr>
              <w:t>-</w:t>
            </w:r>
          </w:p>
        </w:tc>
        <w:tc>
          <w:tcPr>
            <w:tcW w:w="1275" w:type="dxa"/>
            <w:shd w:val="clear" w:color="auto" w:fill="auto"/>
            <w:noWrap/>
            <w:vAlign w:val="center"/>
            <w:hideMark/>
          </w:tcPr>
          <w:p w:rsidR="00150629" w:rsidRPr="004E2261" w:rsidP="00150629" w14:paraId="20A9B8D4" w14:textId="77777777">
            <w:pPr>
              <w:jc w:val="center"/>
              <w:rPr>
                <w:color w:val="000000"/>
                <w:sz w:val="20"/>
                <w:szCs w:val="20"/>
              </w:rPr>
            </w:pPr>
            <w:r w:rsidRPr="004E2261">
              <w:rPr>
                <w:color w:val="000000"/>
                <w:sz w:val="20"/>
                <w:szCs w:val="20"/>
              </w:rPr>
              <w:t>-</w:t>
            </w:r>
          </w:p>
        </w:tc>
        <w:tc>
          <w:tcPr>
            <w:tcW w:w="1275" w:type="dxa"/>
            <w:vAlign w:val="center"/>
          </w:tcPr>
          <w:p w:rsidR="00150629" w:rsidRPr="00A02C64" w:rsidP="00150629" w14:paraId="2E2703CB" w14:textId="01E53E73">
            <w:pPr>
              <w:jc w:val="center"/>
              <w:rPr>
                <w:b/>
                <w:bCs/>
                <w:color w:val="000000"/>
                <w:sz w:val="20"/>
                <w:szCs w:val="20"/>
              </w:rPr>
            </w:pPr>
            <w:r w:rsidRPr="00A02C64">
              <w:rPr>
                <w:color w:val="000000"/>
                <w:sz w:val="20"/>
                <w:szCs w:val="20"/>
              </w:rPr>
              <w:t>-</w:t>
            </w:r>
          </w:p>
        </w:tc>
        <w:tc>
          <w:tcPr>
            <w:tcW w:w="1275" w:type="dxa"/>
            <w:vAlign w:val="center"/>
          </w:tcPr>
          <w:p w:rsidR="00150629" w:rsidRPr="00A02C64" w:rsidP="00150629" w14:paraId="3F810FE1" w14:textId="63E0B409">
            <w:pPr>
              <w:jc w:val="center"/>
              <w:rPr>
                <w:b/>
                <w:bCs/>
                <w:color w:val="000000"/>
                <w:sz w:val="20"/>
                <w:szCs w:val="20"/>
              </w:rPr>
            </w:pPr>
            <w:r w:rsidRPr="00A02C64">
              <w:rPr>
                <w:color w:val="000000"/>
                <w:sz w:val="20"/>
                <w:szCs w:val="20"/>
              </w:rPr>
              <w:t>-</w:t>
            </w:r>
          </w:p>
        </w:tc>
        <w:tc>
          <w:tcPr>
            <w:tcW w:w="1275" w:type="dxa"/>
            <w:shd w:val="clear" w:color="auto" w:fill="auto"/>
            <w:noWrap/>
            <w:vAlign w:val="center"/>
          </w:tcPr>
          <w:p w:rsidR="00150629" w:rsidRPr="00150629" w:rsidP="00150629" w14:paraId="2A245E0E" w14:textId="52FAAE00">
            <w:pPr>
              <w:jc w:val="center"/>
              <w:rPr>
                <w:color w:val="000000"/>
                <w:sz w:val="20"/>
                <w:szCs w:val="20"/>
              </w:rPr>
            </w:pPr>
            <w:r w:rsidRPr="00150629">
              <w:rPr>
                <w:color w:val="000000"/>
                <w:sz w:val="20"/>
                <w:szCs w:val="20"/>
              </w:rPr>
              <w:t>-</w:t>
            </w:r>
          </w:p>
        </w:tc>
        <w:tc>
          <w:tcPr>
            <w:tcW w:w="1275" w:type="dxa"/>
            <w:shd w:val="clear" w:color="auto" w:fill="auto"/>
            <w:noWrap/>
            <w:vAlign w:val="center"/>
          </w:tcPr>
          <w:p w:rsidR="00150629" w:rsidRPr="00150629" w:rsidP="00150629" w14:paraId="50390C09" w14:textId="50055A63">
            <w:pPr>
              <w:jc w:val="center"/>
              <w:rPr>
                <w:color w:val="000000"/>
                <w:sz w:val="20"/>
                <w:szCs w:val="20"/>
              </w:rPr>
            </w:pPr>
            <w:r w:rsidRPr="00150629">
              <w:rPr>
                <w:color w:val="000000"/>
                <w:sz w:val="20"/>
                <w:szCs w:val="20"/>
              </w:rPr>
              <w:t>-</w:t>
            </w:r>
          </w:p>
        </w:tc>
      </w:tr>
      <w:tr w14:paraId="3DC83B22"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1C93F2C4" w14:textId="2609E84D">
            <w:pPr>
              <w:jc w:val="center"/>
              <w:rPr>
                <w:color w:val="000000"/>
                <w:sz w:val="20"/>
                <w:szCs w:val="20"/>
              </w:rPr>
            </w:pPr>
            <w:r>
              <w:rPr>
                <w:color w:val="000000"/>
                <w:sz w:val="20"/>
                <w:szCs w:val="20"/>
              </w:rPr>
              <w:t>(</w:t>
            </w:r>
            <w:r w:rsidRPr="004E2261">
              <w:rPr>
                <w:color w:val="000000"/>
                <w:sz w:val="20"/>
                <w:szCs w:val="20"/>
              </w:rPr>
              <w:t>e</w:t>
            </w:r>
            <w:r>
              <w:rPr>
                <w:color w:val="000000"/>
                <w:sz w:val="20"/>
                <w:szCs w:val="20"/>
              </w:rPr>
              <w:t>)</w:t>
            </w:r>
          </w:p>
        </w:tc>
        <w:tc>
          <w:tcPr>
            <w:tcW w:w="1427" w:type="dxa"/>
            <w:gridSpan w:val="2"/>
            <w:shd w:val="clear" w:color="auto" w:fill="auto"/>
            <w:vAlign w:val="center"/>
            <w:hideMark/>
          </w:tcPr>
          <w:p w:rsidR="00150629" w:rsidRPr="004E2261" w:rsidP="00150629" w14:paraId="72D4FD5A"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70084FB7"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09E72096" w14:textId="77777777">
            <w:pPr>
              <w:jc w:val="center"/>
              <w:rPr>
                <w:color w:val="000000"/>
                <w:sz w:val="20"/>
                <w:szCs w:val="20"/>
              </w:rPr>
            </w:pPr>
            <w:r w:rsidRPr="004E2261">
              <w:rPr>
                <w:color w:val="000000"/>
                <w:sz w:val="20"/>
                <w:szCs w:val="20"/>
              </w:rPr>
              <w:t>1</w:t>
            </w:r>
          </w:p>
        </w:tc>
        <w:tc>
          <w:tcPr>
            <w:tcW w:w="990" w:type="dxa"/>
            <w:shd w:val="clear" w:color="auto" w:fill="auto"/>
            <w:noWrap/>
            <w:vAlign w:val="center"/>
            <w:hideMark/>
          </w:tcPr>
          <w:p w:rsidR="00150629" w:rsidRPr="004E2261" w:rsidP="00150629" w14:paraId="02D9CCC6"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789176D5"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7F88BE57" w14:textId="77777777">
            <w:pPr>
              <w:jc w:val="center"/>
              <w:rPr>
                <w:color w:val="000000"/>
                <w:sz w:val="20"/>
                <w:szCs w:val="20"/>
              </w:rPr>
            </w:pPr>
            <w:r w:rsidRPr="004E2261">
              <w:rPr>
                <w:color w:val="000000"/>
                <w:sz w:val="20"/>
                <w:szCs w:val="20"/>
              </w:rPr>
              <w:t>10</w:t>
            </w:r>
          </w:p>
        </w:tc>
        <w:tc>
          <w:tcPr>
            <w:tcW w:w="1275" w:type="dxa"/>
            <w:shd w:val="clear" w:color="auto" w:fill="auto"/>
            <w:noWrap/>
            <w:vAlign w:val="center"/>
            <w:hideMark/>
          </w:tcPr>
          <w:p w:rsidR="00150629" w:rsidRPr="004E2261" w:rsidP="00150629" w14:paraId="3BFB1534" w14:textId="77777777">
            <w:pPr>
              <w:jc w:val="center"/>
              <w:rPr>
                <w:color w:val="000000"/>
                <w:sz w:val="20"/>
                <w:szCs w:val="20"/>
              </w:rPr>
            </w:pPr>
            <w:r w:rsidRPr="004E2261">
              <w:rPr>
                <w:color w:val="000000"/>
                <w:sz w:val="20"/>
                <w:szCs w:val="20"/>
              </w:rPr>
              <w:t>25</w:t>
            </w:r>
          </w:p>
        </w:tc>
        <w:tc>
          <w:tcPr>
            <w:tcW w:w="1275" w:type="dxa"/>
            <w:vAlign w:val="center"/>
          </w:tcPr>
          <w:p w:rsidR="00150629" w:rsidRPr="00A02C64" w:rsidP="00150629" w14:paraId="29C71CA3" w14:textId="7BA5D824">
            <w:pPr>
              <w:jc w:val="center"/>
              <w:rPr>
                <w:b/>
                <w:bCs/>
                <w:color w:val="000000"/>
                <w:sz w:val="20"/>
                <w:szCs w:val="20"/>
              </w:rPr>
            </w:pPr>
            <w:r w:rsidRPr="00A02C64">
              <w:rPr>
                <w:color w:val="000000"/>
                <w:sz w:val="20"/>
                <w:szCs w:val="20"/>
              </w:rPr>
              <w:t>35</w:t>
            </w:r>
          </w:p>
        </w:tc>
        <w:tc>
          <w:tcPr>
            <w:tcW w:w="1275" w:type="dxa"/>
            <w:vAlign w:val="center"/>
          </w:tcPr>
          <w:p w:rsidR="00150629" w:rsidRPr="00A02C64" w:rsidP="00150629" w14:paraId="369D1A3C" w14:textId="57118052">
            <w:pPr>
              <w:jc w:val="center"/>
              <w:rPr>
                <w:b/>
                <w:bCs/>
                <w:color w:val="000000"/>
                <w:sz w:val="20"/>
                <w:szCs w:val="20"/>
              </w:rPr>
            </w:pPr>
            <w:r w:rsidRPr="00A02C64">
              <w:rPr>
                <w:color w:val="000000"/>
                <w:sz w:val="20"/>
                <w:szCs w:val="20"/>
              </w:rPr>
              <w:t>582</w:t>
            </w:r>
          </w:p>
        </w:tc>
        <w:tc>
          <w:tcPr>
            <w:tcW w:w="1275" w:type="dxa"/>
            <w:shd w:val="clear" w:color="auto" w:fill="auto"/>
            <w:noWrap/>
            <w:vAlign w:val="center"/>
          </w:tcPr>
          <w:p w:rsidR="00150629" w:rsidRPr="00150629" w:rsidP="00150629" w14:paraId="2A6940A3" w14:textId="64A98D78">
            <w:pPr>
              <w:jc w:val="center"/>
              <w:rPr>
                <w:color w:val="000000"/>
                <w:sz w:val="20"/>
                <w:szCs w:val="20"/>
              </w:rPr>
            </w:pPr>
            <w:r w:rsidRPr="00150629">
              <w:rPr>
                <w:color w:val="000000"/>
                <w:sz w:val="20"/>
                <w:szCs w:val="20"/>
              </w:rPr>
              <w:t>1,047</w:t>
            </w:r>
          </w:p>
        </w:tc>
        <w:tc>
          <w:tcPr>
            <w:tcW w:w="1275" w:type="dxa"/>
            <w:shd w:val="clear" w:color="auto" w:fill="auto"/>
            <w:noWrap/>
            <w:vAlign w:val="center"/>
          </w:tcPr>
          <w:p w:rsidR="00150629" w:rsidRPr="00150629" w:rsidP="00150629" w14:paraId="22E17167" w14:textId="00BF979C">
            <w:pPr>
              <w:jc w:val="center"/>
              <w:rPr>
                <w:color w:val="000000"/>
                <w:sz w:val="20"/>
                <w:szCs w:val="20"/>
              </w:rPr>
            </w:pPr>
            <w:r w:rsidRPr="00150629">
              <w:rPr>
                <w:color w:val="000000"/>
                <w:sz w:val="20"/>
                <w:szCs w:val="20"/>
              </w:rPr>
              <w:t>1,629</w:t>
            </w:r>
          </w:p>
        </w:tc>
      </w:tr>
      <w:tr w14:paraId="5125EDE2" w14:textId="77777777" w:rsidTr="00150629">
        <w:tblPrEx>
          <w:tblW w:w="5000" w:type="pct"/>
          <w:tblLayout w:type="fixed"/>
          <w:tblLook w:val="04A0"/>
        </w:tblPrEx>
        <w:trPr>
          <w:trHeight w:val="300"/>
        </w:trPr>
        <w:tc>
          <w:tcPr>
            <w:tcW w:w="913" w:type="dxa"/>
            <w:vMerge/>
            <w:vAlign w:val="center"/>
            <w:hideMark/>
          </w:tcPr>
          <w:p w:rsidR="00150629" w:rsidRPr="004E2261" w:rsidP="00150629" w14:paraId="45916277"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757B4445"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14F7117E"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6566BD27"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31736BB8"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33F8308F"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536BB910" w14:textId="77777777">
            <w:pPr>
              <w:jc w:val="center"/>
              <w:rPr>
                <w:color w:val="000000"/>
                <w:sz w:val="20"/>
                <w:szCs w:val="20"/>
              </w:rPr>
            </w:pPr>
            <w:r w:rsidRPr="004E2261">
              <w:rPr>
                <w:color w:val="000000"/>
                <w:sz w:val="20"/>
                <w:szCs w:val="20"/>
              </w:rPr>
              <w:t>20</w:t>
            </w:r>
          </w:p>
        </w:tc>
        <w:tc>
          <w:tcPr>
            <w:tcW w:w="1275" w:type="dxa"/>
            <w:shd w:val="clear" w:color="auto" w:fill="auto"/>
            <w:noWrap/>
            <w:vAlign w:val="center"/>
            <w:hideMark/>
          </w:tcPr>
          <w:p w:rsidR="00150629" w:rsidRPr="004E2261" w:rsidP="00150629" w14:paraId="66A76FDB" w14:textId="77777777">
            <w:pPr>
              <w:jc w:val="center"/>
              <w:rPr>
                <w:color w:val="000000"/>
                <w:sz w:val="20"/>
                <w:szCs w:val="20"/>
              </w:rPr>
            </w:pPr>
            <w:r w:rsidRPr="004E2261">
              <w:rPr>
                <w:color w:val="000000"/>
                <w:sz w:val="20"/>
                <w:szCs w:val="20"/>
              </w:rPr>
              <w:t>50</w:t>
            </w:r>
          </w:p>
        </w:tc>
        <w:tc>
          <w:tcPr>
            <w:tcW w:w="1275" w:type="dxa"/>
            <w:vAlign w:val="center"/>
          </w:tcPr>
          <w:p w:rsidR="00150629" w:rsidRPr="00A02C64" w:rsidP="00150629" w14:paraId="2D02E15A" w14:textId="2B581FDE">
            <w:pPr>
              <w:jc w:val="center"/>
              <w:rPr>
                <w:b/>
                <w:bCs/>
                <w:color w:val="000000"/>
                <w:sz w:val="20"/>
                <w:szCs w:val="20"/>
              </w:rPr>
            </w:pPr>
            <w:r w:rsidRPr="00A02C64">
              <w:rPr>
                <w:color w:val="000000"/>
                <w:sz w:val="20"/>
                <w:szCs w:val="20"/>
              </w:rPr>
              <w:t>70</w:t>
            </w:r>
          </w:p>
        </w:tc>
        <w:tc>
          <w:tcPr>
            <w:tcW w:w="1275" w:type="dxa"/>
            <w:vAlign w:val="center"/>
          </w:tcPr>
          <w:p w:rsidR="00150629" w:rsidRPr="00A02C64" w:rsidP="00150629" w14:paraId="74C5F5A8" w14:textId="075A18C6">
            <w:pPr>
              <w:jc w:val="center"/>
              <w:rPr>
                <w:b/>
                <w:bCs/>
                <w:color w:val="000000"/>
                <w:sz w:val="20"/>
                <w:szCs w:val="20"/>
              </w:rPr>
            </w:pPr>
            <w:r w:rsidRPr="00A02C64">
              <w:rPr>
                <w:color w:val="000000"/>
                <w:sz w:val="20"/>
                <w:szCs w:val="20"/>
              </w:rPr>
              <w:t>1,164</w:t>
            </w:r>
          </w:p>
        </w:tc>
        <w:tc>
          <w:tcPr>
            <w:tcW w:w="1275" w:type="dxa"/>
            <w:shd w:val="clear" w:color="auto" w:fill="auto"/>
            <w:noWrap/>
            <w:vAlign w:val="center"/>
          </w:tcPr>
          <w:p w:rsidR="00150629" w:rsidRPr="00150629" w:rsidP="00150629" w14:paraId="407B049E" w14:textId="754C65C8">
            <w:pPr>
              <w:jc w:val="center"/>
              <w:rPr>
                <w:color w:val="000000"/>
                <w:sz w:val="20"/>
                <w:szCs w:val="20"/>
              </w:rPr>
            </w:pPr>
            <w:r w:rsidRPr="00150629">
              <w:rPr>
                <w:color w:val="000000"/>
                <w:sz w:val="20"/>
                <w:szCs w:val="20"/>
              </w:rPr>
              <w:t>2,094</w:t>
            </w:r>
          </w:p>
        </w:tc>
        <w:tc>
          <w:tcPr>
            <w:tcW w:w="1275" w:type="dxa"/>
            <w:shd w:val="clear" w:color="auto" w:fill="auto"/>
            <w:noWrap/>
            <w:vAlign w:val="center"/>
          </w:tcPr>
          <w:p w:rsidR="00150629" w:rsidRPr="00150629" w:rsidP="00150629" w14:paraId="4A6CF5FE" w14:textId="04701216">
            <w:pPr>
              <w:jc w:val="center"/>
              <w:rPr>
                <w:color w:val="000000"/>
                <w:sz w:val="20"/>
                <w:szCs w:val="20"/>
              </w:rPr>
            </w:pPr>
            <w:r w:rsidRPr="00150629">
              <w:rPr>
                <w:color w:val="000000"/>
                <w:sz w:val="20"/>
                <w:szCs w:val="20"/>
              </w:rPr>
              <w:t>3,259</w:t>
            </w:r>
          </w:p>
        </w:tc>
      </w:tr>
      <w:tr w14:paraId="7197AA92"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3723E46C" w14:textId="57D49BB7">
            <w:pPr>
              <w:jc w:val="center"/>
              <w:rPr>
                <w:color w:val="000000"/>
                <w:sz w:val="20"/>
                <w:szCs w:val="20"/>
              </w:rPr>
            </w:pPr>
            <w:r>
              <w:rPr>
                <w:color w:val="000000"/>
                <w:sz w:val="20"/>
                <w:szCs w:val="20"/>
              </w:rPr>
              <w:t>(</w:t>
            </w:r>
            <w:r w:rsidRPr="004E2261">
              <w:rPr>
                <w:color w:val="000000"/>
                <w:sz w:val="20"/>
                <w:szCs w:val="20"/>
              </w:rPr>
              <w:t>f</w:t>
            </w:r>
            <w:r>
              <w:rPr>
                <w:color w:val="000000"/>
                <w:sz w:val="20"/>
                <w:szCs w:val="20"/>
              </w:rPr>
              <w:t>)</w:t>
            </w:r>
          </w:p>
        </w:tc>
        <w:tc>
          <w:tcPr>
            <w:tcW w:w="1427" w:type="dxa"/>
            <w:gridSpan w:val="2"/>
            <w:shd w:val="clear" w:color="auto" w:fill="auto"/>
            <w:vAlign w:val="center"/>
            <w:hideMark/>
          </w:tcPr>
          <w:p w:rsidR="00150629" w:rsidRPr="004E2261" w:rsidP="00150629" w14:paraId="76FEDD98"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2A8812AC" w14:textId="77777777">
            <w:pPr>
              <w:jc w:val="center"/>
              <w:rPr>
                <w:color w:val="000000"/>
                <w:sz w:val="20"/>
                <w:szCs w:val="20"/>
              </w:rPr>
            </w:pPr>
            <w:r w:rsidRPr="004E2261">
              <w:rPr>
                <w:color w:val="000000"/>
                <w:sz w:val="20"/>
                <w:szCs w:val="20"/>
              </w:rPr>
              <w:t>10</w:t>
            </w:r>
          </w:p>
        </w:tc>
        <w:tc>
          <w:tcPr>
            <w:tcW w:w="1170" w:type="dxa"/>
            <w:shd w:val="clear" w:color="auto" w:fill="auto"/>
            <w:vAlign w:val="center"/>
            <w:hideMark/>
          </w:tcPr>
          <w:p w:rsidR="00150629" w:rsidRPr="004E2261" w:rsidP="00150629" w14:paraId="41410D1A" w14:textId="77777777">
            <w:pPr>
              <w:jc w:val="center"/>
              <w:rPr>
                <w:color w:val="000000"/>
                <w:sz w:val="20"/>
                <w:szCs w:val="20"/>
              </w:rPr>
            </w:pPr>
            <w:r w:rsidRPr="004E2261">
              <w:rPr>
                <w:color w:val="000000"/>
                <w:sz w:val="20"/>
                <w:szCs w:val="20"/>
              </w:rPr>
              <w:t>1</w:t>
            </w:r>
          </w:p>
        </w:tc>
        <w:tc>
          <w:tcPr>
            <w:tcW w:w="990" w:type="dxa"/>
            <w:shd w:val="clear" w:color="auto" w:fill="auto"/>
            <w:noWrap/>
            <w:vAlign w:val="center"/>
            <w:hideMark/>
          </w:tcPr>
          <w:p w:rsidR="00150629" w:rsidRPr="004E2261" w:rsidP="00150629" w14:paraId="77A07642"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61E5BDAE"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45AAB838" w14:textId="77777777">
            <w:pPr>
              <w:jc w:val="center"/>
              <w:rPr>
                <w:color w:val="000000"/>
                <w:sz w:val="20"/>
                <w:szCs w:val="20"/>
              </w:rPr>
            </w:pPr>
            <w:r w:rsidRPr="004E2261">
              <w:rPr>
                <w:color w:val="000000"/>
                <w:sz w:val="20"/>
                <w:szCs w:val="20"/>
              </w:rPr>
              <w:t>20</w:t>
            </w:r>
          </w:p>
        </w:tc>
        <w:tc>
          <w:tcPr>
            <w:tcW w:w="1275" w:type="dxa"/>
            <w:shd w:val="clear" w:color="auto" w:fill="auto"/>
            <w:noWrap/>
            <w:vAlign w:val="center"/>
            <w:hideMark/>
          </w:tcPr>
          <w:p w:rsidR="00150629" w:rsidRPr="004E2261" w:rsidP="00150629" w14:paraId="416A076C" w14:textId="77777777">
            <w:pPr>
              <w:jc w:val="center"/>
              <w:rPr>
                <w:color w:val="000000"/>
                <w:sz w:val="20"/>
                <w:szCs w:val="20"/>
              </w:rPr>
            </w:pPr>
            <w:r w:rsidRPr="004E2261">
              <w:rPr>
                <w:color w:val="000000"/>
                <w:sz w:val="20"/>
                <w:szCs w:val="20"/>
              </w:rPr>
              <w:t>50</w:t>
            </w:r>
          </w:p>
        </w:tc>
        <w:tc>
          <w:tcPr>
            <w:tcW w:w="1275" w:type="dxa"/>
            <w:vAlign w:val="center"/>
          </w:tcPr>
          <w:p w:rsidR="00150629" w:rsidRPr="00A02C64" w:rsidP="00150629" w14:paraId="30132042" w14:textId="364AF8C8">
            <w:pPr>
              <w:jc w:val="center"/>
              <w:rPr>
                <w:b/>
                <w:bCs/>
                <w:color w:val="000000"/>
                <w:sz w:val="20"/>
                <w:szCs w:val="20"/>
              </w:rPr>
            </w:pPr>
            <w:r w:rsidRPr="00A02C64">
              <w:rPr>
                <w:color w:val="000000"/>
                <w:sz w:val="20"/>
                <w:szCs w:val="20"/>
              </w:rPr>
              <w:t>70</w:t>
            </w:r>
          </w:p>
        </w:tc>
        <w:tc>
          <w:tcPr>
            <w:tcW w:w="1275" w:type="dxa"/>
            <w:vAlign w:val="center"/>
          </w:tcPr>
          <w:p w:rsidR="00150629" w:rsidRPr="00A02C64" w:rsidP="00150629" w14:paraId="43ED7A2A" w14:textId="54C69337">
            <w:pPr>
              <w:jc w:val="center"/>
              <w:rPr>
                <w:b/>
                <w:bCs/>
                <w:color w:val="000000"/>
                <w:sz w:val="20"/>
                <w:szCs w:val="20"/>
              </w:rPr>
            </w:pPr>
            <w:r w:rsidRPr="00A02C64">
              <w:rPr>
                <w:color w:val="000000"/>
                <w:sz w:val="20"/>
                <w:szCs w:val="20"/>
              </w:rPr>
              <w:t>1,164</w:t>
            </w:r>
          </w:p>
        </w:tc>
        <w:tc>
          <w:tcPr>
            <w:tcW w:w="1275" w:type="dxa"/>
            <w:shd w:val="clear" w:color="auto" w:fill="auto"/>
            <w:noWrap/>
            <w:vAlign w:val="center"/>
          </w:tcPr>
          <w:p w:rsidR="00150629" w:rsidRPr="00150629" w:rsidP="00150629" w14:paraId="1BAB943A" w14:textId="34A1F49E">
            <w:pPr>
              <w:jc w:val="center"/>
              <w:rPr>
                <w:color w:val="000000"/>
                <w:sz w:val="20"/>
                <w:szCs w:val="20"/>
              </w:rPr>
            </w:pPr>
            <w:r w:rsidRPr="00150629">
              <w:rPr>
                <w:color w:val="000000"/>
                <w:sz w:val="20"/>
                <w:szCs w:val="20"/>
              </w:rPr>
              <w:t>2,094</w:t>
            </w:r>
          </w:p>
        </w:tc>
        <w:tc>
          <w:tcPr>
            <w:tcW w:w="1275" w:type="dxa"/>
            <w:shd w:val="clear" w:color="auto" w:fill="auto"/>
            <w:noWrap/>
            <w:vAlign w:val="center"/>
          </w:tcPr>
          <w:p w:rsidR="00150629" w:rsidRPr="00150629" w:rsidP="00150629" w14:paraId="20622E51" w14:textId="74F70A72">
            <w:pPr>
              <w:jc w:val="center"/>
              <w:rPr>
                <w:color w:val="000000"/>
                <w:sz w:val="20"/>
                <w:szCs w:val="20"/>
              </w:rPr>
            </w:pPr>
            <w:r w:rsidRPr="00150629">
              <w:rPr>
                <w:color w:val="000000"/>
                <w:sz w:val="20"/>
                <w:szCs w:val="20"/>
              </w:rPr>
              <w:t>3,259</w:t>
            </w:r>
          </w:p>
        </w:tc>
      </w:tr>
      <w:tr w14:paraId="221B4854" w14:textId="77777777" w:rsidTr="00150629">
        <w:tblPrEx>
          <w:tblW w:w="5000" w:type="pct"/>
          <w:tblLayout w:type="fixed"/>
          <w:tblLook w:val="04A0"/>
        </w:tblPrEx>
        <w:trPr>
          <w:trHeight w:val="300"/>
        </w:trPr>
        <w:tc>
          <w:tcPr>
            <w:tcW w:w="913" w:type="dxa"/>
            <w:vMerge/>
            <w:vAlign w:val="center"/>
            <w:hideMark/>
          </w:tcPr>
          <w:p w:rsidR="00150629" w:rsidRPr="004E2261" w:rsidP="00150629" w14:paraId="62779860"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211D8619"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04AE4427" w14:textId="77777777">
            <w:pPr>
              <w:jc w:val="center"/>
              <w:rPr>
                <w:color w:val="000000"/>
                <w:sz w:val="20"/>
                <w:szCs w:val="20"/>
              </w:rPr>
            </w:pPr>
            <w:r w:rsidRPr="004E2261">
              <w:rPr>
                <w:color w:val="000000"/>
                <w:sz w:val="20"/>
                <w:szCs w:val="20"/>
              </w:rPr>
              <w:t>10</w:t>
            </w:r>
          </w:p>
        </w:tc>
        <w:tc>
          <w:tcPr>
            <w:tcW w:w="1170" w:type="dxa"/>
            <w:shd w:val="clear" w:color="auto" w:fill="auto"/>
            <w:vAlign w:val="center"/>
            <w:hideMark/>
          </w:tcPr>
          <w:p w:rsidR="00150629" w:rsidRPr="004E2261" w:rsidP="00150629" w14:paraId="2C794231"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42ED2A37"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1F7966B6"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0F6608B8" w14:textId="77777777">
            <w:pPr>
              <w:jc w:val="center"/>
              <w:rPr>
                <w:color w:val="000000"/>
                <w:sz w:val="20"/>
                <w:szCs w:val="20"/>
              </w:rPr>
            </w:pPr>
            <w:r w:rsidRPr="004E2261">
              <w:rPr>
                <w:color w:val="000000"/>
                <w:sz w:val="20"/>
                <w:szCs w:val="20"/>
              </w:rPr>
              <w:t>40</w:t>
            </w:r>
          </w:p>
        </w:tc>
        <w:tc>
          <w:tcPr>
            <w:tcW w:w="1275" w:type="dxa"/>
            <w:shd w:val="clear" w:color="auto" w:fill="auto"/>
            <w:noWrap/>
            <w:vAlign w:val="center"/>
            <w:hideMark/>
          </w:tcPr>
          <w:p w:rsidR="00150629" w:rsidRPr="004E2261" w:rsidP="00150629" w14:paraId="586941F3" w14:textId="77777777">
            <w:pPr>
              <w:jc w:val="center"/>
              <w:rPr>
                <w:color w:val="000000"/>
                <w:sz w:val="20"/>
                <w:szCs w:val="20"/>
              </w:rPr>
            </w:pPr>
            <w:r w:rsidRPr="004E2261">
              <w:rPr>
                <w:color w:val="000000"/>
                <w:sz w:val="20"/>
                <w:szCs w:val="20"/>
              </w:rPr>
              <w:t>100</w:t>
            </w:r>
          </w:p>
        </w:tc>
        <w:tc>
          <w:tcPr>
            <w:tcW w:w="1275" w:type="dxa"/>
            <w:vAlign w:val="center"/>
          </w:tcPr>
          <w:p w:rsidR="00150629" w:rsidRPr="00A02C64" w:rsidP="00150629" w14:paraId="0CC29366" w14:textId="29B952CB">
            <w:pPr>
              <w:jc w:val="center"/>
              <w:rPr>
                <w:b/>
                <w:bCs/>
                <w:color w:val="000000"/>
                <w:sz w:val="20"/>
                <w:szCs w:val="20"/>
              </w:rPr>
            </w:pPr>
            <w:r w:rsidRPr="00A02C64">
              <w:rPr>
                <w:color w:val="000000"/>
                <w:sz w:val="20"/>
                <w:szCs w:val="20"/>
              </w:rPr>
              <w:t>140</w:t>
            </w:r>
          </w:p>
        </w:tc>
        <w:tc>
          <w:tcPr>
            <w:tcW w:w="1275" w:type="dxa"/>
            <w:vAlign w:val="center"/>
          </w:tcPr>
          <w:p w:rsidR="00150629" w:rsidRPr="00A02C64" w:rsidP="00150629" w14:paraId="7568FE81" w14:textId="24E6048B">
            <w:pPr>
              <w:jc w:val="center"/>
              <w:rPr>
                <w:b/>
                <w:bCs/>
                <w:color w:val="000000"/>
                <w:sz w:val="20"/>
                <w:szCs w:val="20"/>
              </w:rPr>
            </w:pPr>
            <w:r w:rsidRPr="00A02C64">
              <w:rPr>
                <w:color w:val="000000"/>
                <w:sz w:val="20"/>
                <w:szCs w:val="20"/>
              </w:rPr>
              <w:t>2,329</w:t>
            </w:r>
          </w:p>
        </w:tc>
        <w:tc>
          <w:tcPr>
            <w:tcW w:w="1275" w:type="dxa"/>
            <w:shd w:val="clear" w:color="auto" w:fill="auto"/>
            <w:noWrap/>
            <w:vAlign w:val="center"/>
          </w:tcPr>
          <w:p w:rsidR="00150629" w:rsidRPr="00150629" w:rsidP="00150629" w14:paraId="5913EF94" w14:textId="54556D76">
            <w:pPr>
              <w:jc w:val="center"/>
              <w:rPr>
                <w:color w:val="000000"/>
                <w:sz w:val="20"/>
                <w:szCs w:val="20"/>
              </w:rPr>
            </w:pPr>
            <w:r w:rsidRPr="00150629">
              <w:rPr>
                <w:color w:val="000000"/>
                <w:sz w:val="20"/>
                <w:szCs w:val="20"/>
              </w:rPr>
              <w:t>4,189</w:t>
            </w:r>
          </w:p>
        </w:tc>
        <w:tc>
          <w:tcPr>
            <w:tcW w:w="1275" w:type="dxa"/>
            <w:shd w:val="clear" w:color="auto" w:fill="auto"/>
            <w:noWrap/>
            <w:vAlign w:val="center"/>
          </w:tcPr>
          <w:p w:rsidR="00150629" w:rsidRPr="00150629" w:rsidP="00150629" w14:paraId="6CDAD49C" w14:textId="1AF9152E">
            <w:pPr>
              <w:jc w:val="center"/>
              <w:rPr>
                <w:color w:val="000000"/>
                <w:sz w:val="20"/>
                <w:szCs w:val="20"/>
              </w:rPr>
            </w:pPr>
            <w:r w:rsidRPr="00150629">
              <w:rPr>
                <w:color w:val="000000"/>
                <w:sz w:val="20"/>
                <w:szCs w:val="20"/>
              </w:rPr>
              <w:t>6,518</w:t>
            </w:r>
          </w:p>
        </w:tc>
      </w:tr>
      <w:tr w14:paraId="08B6A1E6"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0BB28879" w14:textId="07B1577A">
            <w:pPr>
              <w:jc w:val="center"/>
              <w:rPr>
                <w:color w:val="000000"/>
                <w:sz w:val="20"/>
                <w:szCs w:val="20"/>
              </w:rPr>
            </w:pPr>
            <w:r>
              <w:rPr>
                <w:color w:val="000000"/>
                <w:sz w:val="20"/>
                <w:szCs w:val="20"/>
              </w:rPr>
              <w:t>(</w:t>
            </w:r>
            <w:r w:rsidRPr="004E2261">
              <w:rPr>
                <w:color w:val="000000"/>
                <w:sz w:val="20"/>
                <w:szCs w:val="20"/>
              </w:rPr>
              <w:t>g</w:t>
            </w:r>
            <w:r>
              <w:rPr>
                <w:color w:val="000000"/>
                <w:sz w:val="20"/>
                <w:szCs w:val="20"/>
              </w:rPr>
              <w:t>)</w:t>
            </w:r>
          </w:p>
        </w:tc>
        <w:tc>
          <w:tcPr>
            <w:tcW w:w="1427" w:type="dxa"/>
            <w:gridSpan w:val="2"/>
            <w:shd w:val="clear" w:color="auto" w:fill="auto"/>
            <w:vAlign w:val="center"/>
            <w:hideMark/>
          </w:tcPr>
          <w:p w:rsidR="00150629" w:rsidRPr="004E2261" w:rsidP="00150629" w14:paraId="5B2A4825"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001EAA82"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337FE264" w14:textId="77777777">
            <w:pPr>
              <w:jc w:val="center"/>
              <w:rPr>
                <w:color w:val="000000"/>
                <w:sz w:val="20"/>
                <w:szCs w:val="20"/>
              </w:rPr>
            </w:pPr>
            <w:r w:rsidRPr="004E2261">
              <w:rPr>
                <w:color w:val="000000"/>
                <w:sz w:val="20"/>
                <w:szCs w:val="20"/>
              </w:rPr>
              <w:t>1</w:t>
            </w:r>
          </w:p>
        </w:tc>
        <w:tc>
          <w:tcPr>
            <w:tcW w:w="990" w:type="dxa"/>
            <w:shd w:val="clear" w:color="auto" w:fill="auto"/>
            <w:noWrap/>
            <w:vAlign w:val="center"/>
            <w:hideMark/>
          </w:tcPr>
          <w:p w:rsidR="00150629" w:rsidRPr="004E2261" w:rsidP="00150629" w14:paraId="4C1CF3C4"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0DC07B7A"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2C4D9F8F" w14:textId="77777777">
            <w:pPr>
              <w:jc w:val="center"/>
              <w:rPr>
                <w:color w:val="000000"/>
                <w:sz w:val="20"/>
                <w:szCs w:val="20"/>
              </w:rPr>
            </w:pPr>
            <w:r w:rsidRPr="004E2261">
              <w:rPr>
                <w:color w:val="000000"/>
                <w:sz w:val="20"/>
                <w:szCs w:val="20"/>
              </w:rPr>
              <w:t>10</w:t>
            </w:r>
          </w:p>
        </w:tc>
        <w:tc>
          <w:tcPr>
            <w:tcW w:w="1275" w:type="dxa"/>
            <w:shd w:val="clear" w:color="auto" w:fill="auto"/>
            <w:noWrap/>
            <w:vAlign w:val="center"/>
            <w:hideMark/>
          </w:tcPr>
          <w:p w:rsidR="00150629" w:rsidRPr="004E2261" w:rsidP="00150629" w14:paraId="38EEF92E" w14:textId="77777777">
            <w:pPr>
              <w:jc w:val="center"/>
              <w:rPr>
                <w:color w:val="000000"/>
                <w:sz w:val="20"/>
                <w:szCs w:val="20"/>
              </w:rPr>
            </w:pPr>
            <w:r w:rsidRPr="004E2261">
              <w:rPr>
                <w:color w:val="000000"/>
                <w:sz w:val="20"/>
                <w:szCs w:val="20"/>
              </w:rPr>
              <w:t>25</w:t>
            </w:r>
          </w:p>
        </w:tc>
        <w:tc>
          <w:tcPr>
            <w:tcW w:w="1275" w:type="dxa"/>
            <w:vAlign w:val="center"/>
          </w:tcPr>
          <w:p w:rsidR="00150629" w:rsidRPr="00A02C64" w:rsidP="00150629" w14:paraId="753C5BD9" w14:textId="31C102E9">
            <w:pPr>
              <w:jc w:val="center"/>
              <w:rPr>
                <w:b/>
                <w:bCs/>
                <w:color w:val="000000"/>
                <w:sz w:val="20"/>
                <w:szCs w:val="20"/>
              </w:rPr>
            </w:pPr>
            <w:r w:rsidRPr="00A02C64">
              <w:rPr>
                <w:color w:val="000000"/>
                <w:sz w:val="20"/>
                <w:szCs w:val="20"/>
              </w:rPr>
              <w:t>35</w:t>
            </w:r>
          </w:p>
        </w:tc>
        <w:tc>
          <w:tcPr>
            <w:tcW w:w="1275" w:type="dxa"/>
            <w:vAlign w:val="center"/>
          </w:tcPr>
          <w:p w:rsidR="00150629" w:rsidRPr="00A02C64" w:rsidP="00150629" w14:paraId="74E0A9AF" w14:textId="200087F0">
            <w:pPr>
              <w:jc w:val="center"/>
              <w:rPr>
                <w:b/>
                <w:bCs/>
                <w:color w:val="000000"/>
                <w:sz w:val="20"/>
                <w:szCs w:val="20"/>
              </w:rPr>
            </w:pPr>
            <w:r w:rsidRPr="00A02C64">
              <w:rPr>
                <w:color w:val="000000"/>
                <w:sz w:val="20"/>
                <w:szCs w:val="20"/>
              </w:rPr>
              <w:t>582</w:t>
            </w:r>
          </w:p>
        </w:tc>
        <w:tc>
          <w:tcPr>
            <w:tcW w:w="1275" w:type="dxa"/>
            <w:shd w:val="clear" w:color="auto" w:fill="auto"/>
            <w:noWrap/>
            <w:vAlign w:val="center"/>
          </w:tcPr>
          <w:p w:rsidR="00150629" w:rsidRPr="00150629" w:rsidP="00150629" w14:paraId="42DA3772" w14:textId="1834975A">
            <w:pPr>
              <w:jc w:val="center"/>
              <w:rPr>
                <w:color w:val="000000"/>
                <w:sz w:val="20"/>
                <w:szCs w:val="20"/>
              </w:rPr>
            </w:pPr>
            <w:r w:rsidRPr="00150629">
              <w:rPr>
                <w:color w:val="000000"/>
                <w:sz w:val="20"/>
                <w:szCs w:val="20"/>
              </w:rPr>
              <w:t>1,047</w:t>
            </w:r>
          </w:p>
        </w:tc>
        <w:tc>
          <w:tcPr>
            <w:tcW w:w="1275" w:type="dxa"/>
            <w:shd w:val="clear" w:color="auto" w:fill="auto"/>
            <w:noWrap/>
            <w:vAlign w:val="center"/>
          </w:tcPr>
          <w:p w:rsidR="00150629" w:rsidRPr="00150629" w:rsidP="00150629" w14:paraId="488DF32B" w14:textId="17C34D61">
            <w:pPr>
              <w:jc w:val="center"/>
              <w:rPr>
                <w:color w:val="000000"/>
                <w:sz w:val="20"/>
                <w:szCs w:val="20"/>
              </w:rPr>
            </w:pPr>
            <w:r w:rsidRPr="00150629">
              <w:rPr>
                <w:color w:val="000000"/>
                <w:sz w:val="20"/>
                <w:szCs w:val="20"/>
              </w:rPr>
              <w:t>1,629</w:t>
            </w:r>
          </w:p>
        </w:tc>
      </w:tr>
      <w:tr w14:paraId="6832B9A7" w14:textId="77777777" w:rsidTr="00150629">
        <w:tblPrEx>
          <w:tblW w:w="5000" w:type="pct"/>
          <w:tblLayout w:type="fixed"/>
          <w:tblLook w:val="04A0"/>
        </w:tblPrEx>
        <w:trPr>
          <w:trHeight w:val="300"/>
        </w:trPr>
        <w:tc>
          <w:tcPr>
            <w:tcW w:w="913" w:type="dxa"/>
            <w:vMerge/>
            <w:vAlign w:val="center"/>
            <w:hideMark/>
          </w:tcPr>
          <w:p w:rsidR="00150629" w:rsidRPr="004E2261" w:rsidP="00150629" w14:paraId="616DAFE5"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4801DF00"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0AD4D1AE"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217CA90D"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466E0AF9"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06A7D597" w14:textId="77777777">
            <w:pPr>
              <w:jc w:val="center"/>
              <w:rPr>
                <w:color w:val="000000"/>
                <w:sz w:val="20"/>
                <w:szCs w:val="20"/>
              </w:rPr>
            </w:pPr>
            <w:r w:rsidRPr="004E2261">
              <w:rPr>
                <w:color w:val="000000"/>
                <w:sz w:val="20"/>
                <w:szCs w:val="20"/>
              </w:rPr>
              <w:t>0</w:t>
            </w:r>
          </w:p>
        </w:tc>
        <w:tc>
          <w:tcPr>
            <w:tcW w:w="1275" w:type="dxa"/>
            <w:shd w:val="clear" w:color="auto" w:fill="auto"/>
            <w:noWrap/>
            <w:vAlign w:val="center"/>
            <w:hideMark/>
          </w:tcPr>
          <w:p w:rsidR="00150629" w:rsidRPr="004E2261" w:rsidP="00150629" w14:paraId="6FB9C13E" w14:textId="77777777">
            <w:pPr>
              <w:jc w:val="center"/>
              <w:rPr>
                <w:color w:val="000000"/>
                <w:sz w:val="20"/>
                <w:szCs w:val="20"/>
              </w:rPr>
            </w:pPr>
            <w:r w:rsidRPr="004E2261">
              <w:rPr>
                <w:color w:val="000000"/>
                <w:sz w:val="20"/>
                <w:szCs w:val="20"/>
              </w:rPr>
              <w:t>-</w:t>
            </w:r>
          </w:p>
        </w:tc>
        <w:tc>
          <w:tcPr>
            <w:tcW w:w="1275" w:type="dxa"/>
            <w:shd w:val="clear" w:color="auto" w:fill="auto"/>
            <w:noWrap/>
            <w:vAlign w:val="center"/>
            <w:hideMark/>
          </w:tcPr>
          <w:p w:rsidR="00150629" w:rsidRPr="004E2261" w:rsidP="00150629" w14:paraId="44375AFD" w14:textId="77777777">
            <w:pPr>
              <w:jc w:val="center"/>
              <w:rPr>
                <w:color w:val="000000"/>
                <w:sz w:val="20"/>
                <w:szCs w:val="20"/>
              </w:rPr>
            </w:pPr>
            <w:r w:rsidRPr="004E2261">
              <w:rPr>
                <w:color w:val="000000"/>
                <w:sz w:val="20"/>
                <w:szCs w:val="20"/>
              </w:rPr>
              <w:t>-</w:t>
            </w:r>
          </w:p>
        </w:tc>
        <w:tc>
          <w:tcPr>
            <w:tcW w:w="1275" w:type="dxa"/>
            <w:vAlign w:val="center"/>
          </w:tcPr>
          <w:p w:rsidR="00150629" w:rsidRPr="00A02C64" w:rsidP="00150629" w14:paraId="3DE4E3A3" w14:textId="5368C957">
            <w:pPr>
              <w:jc w:val="center"/>
              <w:rPr>
                <w:b/>
                <w:bCs/>
                <w:color w:val="000000"/>
                <w:sz w:val="20"/>
                <w:szCs w:val="20"/>
              </w:rPr>
            </w:pPr>
            <w:r w:rsidRPr="00A02C64">
              <w:rPr>
                <w:color w:val="000000"/>
                <w:sz w:val="20"/>
                <w:szCs w:val="20"/>
              </w:rPr>
              <w:t>-</w:t>
            </w:r>
          </w:p>
        </w:tc>
        <w:tc>
          <w:tcPr>
            <w:tcW w:w="1275" w:type="dxa"/>
            <w:vAlign w:val="center"/>
          </w:tcPr>
          <w:p w:rsidR="00150629" w:rsidRPr="00A02C64" w:rsidP="00150629" w14:paraId="02B6ADDF" w14:textId="1BD3CFBC">
            <w:pPr>
              <w:jc w:val="center"/>
              <w:rPr>
                <w:b/>
                <w:bCs/>
                <w:color w:val="000000"/>
                <w:sz w:val="20"/>
                <w:szCs w:val="20"/>
              </w:rPr>
            </w:pPr>
            <w:r w:rsidRPr="00A02C64">
              <w:rPr>
                <w:color w:val="000000"/>
                <w:sz w:val="20"/>
                <w:szCs w:val="20"/>
              </w:rPr>
              <w:t>-</w:t>
            </w:r>
          </w:p>
        </w:tc>
        <w:tc>
          <w:tcPr>
            <w:tcW w:w="1275" w:type="dxa"/>
            <w:shd w:val="clear" w:color="auto" w:fill="auto"/>
            <w:noWrap/>
            <w:vAlign w:val="center"/>
          </w:tcPr>
          <w:p w:rsidR="00150629" w:rsidRPr="00150629" w:rsidP="00150629" w14:paraId="1AAA724E" w14:textId="56CC8E04">
            <w:pPr>
              <w:jc w:val="center"/>
              <w:rPr>
                <w:color w:val="000000"/>
                <w:sz w:val="20"/>
                <w:szCs w:val="20"/>
              </w:rPr>
            </w:pPr>
            <w:r w:rsidRPr="00150629">
              <w:rPr>
                <w:color w:val="000000"/>
                <w:sz w:val="20"/>
                <w:szCs w:val="20"/>
              </w:rPr>
              <w:t>-</w:t>
            </w:r>
          </w:p>
        </w:tc>
        <w:tc>
          <w:tcPr>
            <w:tcW w:w="1275" w:type="dxa"/>
            <w:shd w:val="clear" w:color="auto" w:fill="auto"/>
            <w:noWrap/>
            <w:vAlign w:val="center"/>
          </w:tcPr>
          <w:p w:rsidR="00150629" w:rsidRPr="00150629" w:rsidP="00150629" w14:paraId="17EFDE60" w14:textId="4A8FDA5E">
            <w:pPr>
              <w:jc w:val="center"/>
              <w:rPr>
                <w:color w:val="000000"/>
                <w:sz w:val="20"/>
                <w:szCs w:val="20"/>
              </w:rPr>
            </w:pPr>
            <w:r w:rsidRPr="00150629">
              <w:rPr>
                <w:color w:val="000000"/>
                <w:sz w:val="20"/>
                <w:szCs w:val="20"/>
              </w:rPr>
              <w:t>-</w:t>
            </w:r>
          </w:p>
        </w:tc>
      </w:tr>
      <w:tr w14:paraId="556FCD16"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7D091F05" w14:textId="70ADD031">
            <w:pPr>
              <w:jc w:val="center"/>
              <w:rPr>
                <w:color w:val="000000"/>
                <w:sz w:val="20"/>
                <w:szCs w:val="20"/>
              </w:rPr>
            </w:pPr>
            <w:r>
              <w:rPr>
                <w:color w:val="000000"/>
                <w:sz w:val="20"/>
                <w:szCs w:val="20"/>
              </w:rPr>
              <w:t>(</w:t>
            </w:r>
            <w:r w:rsidRPr="004E2261">
              <w:rPr>
                <w:color w:val="000000"/>
                <w:sz w:val="20"/>
                <w:szCs w:val="20"/>
              </w:rPr>
              <w:t>h</w:t>
            </w:r>
            <w:r>
              <w:rPr>
                <w:color w:val="000000"/>
                <w:sz w:val="20"/>
                <w:szCs w:val="20"/>
              </w:rPr>
              <w:t>)</w:t>
            </w:r>
          </w:p>
        </w:tc>
        <w:tc>
          <w:tcPr>
            <w:tcW w:w="1427" w:type="dxa"/>
            <w:gridSpan w:val="2"/>
            <w:shd w:val="clear" w:color="auto" w:fill="auto"/>
            <w:vAlign w:val="center"/>
            <w:hideMark/>
          </w:tcPr>
          <w:p w:rsidR="00150629" w:rsidRPr="004E2261" w:rsidP="00150629" w14:paraId="61F7FD79"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01C3F223" w14:textId="77777777">
            <w:pPr>
              <w:jc w:val="center"/>
              <w:rPr>
                <w:color w:val="000000"/>
                <w:sz w:val="20"/>
                <w:szCs w:val="20"/>
              </w:rPr>
            </w:pPr>
            <w:r w:rsidRPr="004E2261">
              <w:rPr>
                <w:color w:val="000000"/>
                <w:sz w:val="20"/>
                <w:szCs w:val="20"/>
              </w:rPr>
              <w:t>4</w:t>
            </w:r>
          </w:p>
        </w:tc>
        <w:tc>
          <w:tcPr>
            <w:tcW w:w="1170" w:type="dxa"/>
            <w:shd w:val="clear" w:color="auto" w:fill="auto"/>
            <w:vAlign w:val="center"/>
            <w:hideMark/>
          </w:tcPr>
          <w:p w:rsidR="00150629" w:rsidRPr="004E2261" w:rsidP="00150629" w14:paraId="552CE0C3"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35B76D96"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58F3EEAE" w14:textId="77777777">
            <w:pPr>
              <w:jc w:val="center"/>
              <w:rPr>
                <w:color w:val="000000"/>
                <w:sz w:val="20"/>
                <w:szCs w:val="20"/>
              </w:rPr>
            </w:pPr>
            <w:r w:rsidRPr="004E2261">
              <w:rPr>
                <w:color w:val="000000"/>
                <w:sz w:val="20"/>
                <w:szCs w:val="20"/>
              </w:rPr>
              <w:t>0</w:t>
            </w:r>
          </w:p>
        </w:tc>
        <w:tc>
          <w:tcPr>
            <w:tcW w:w="1275" w:type="dxa"/>
            <w:shd w:val="clear" w:color="auto" w:fill="auto"/>
            <w:noWrap/>
            <w:vAlign w:val="center"/>
            <w:hideMark/>
          </w:tcPr>
          <w:p w:rsidR="00150629" w:rsidRPr="004E2261" w:rsidP="00150629" w14:paraId="2118653A" w14:textId="77777777">
            <w:pPr>
              <w:jc w:val="center"/>
              <w:rPr>
                <w:color w:val="000000"/>
                <w:sz w:val="20"/>
                <w:szCs w:val="20"/>
              </w:rPr>
            </w:pPr>
            <w:r w:rsidRPr="004E2261">
              <w:rPr>
                <w:color w:val="000000"/>
                <w:sz w:val="20"/>
                <w:szCs w:val="20"/>
              </w:rPr>
              <w:t>-</w:t>
            </w:r>
          </w:p>
        </w:tc>
        <w:tc>
          <w:tcPr>
            <w:tcW w:w="1275" w:type="dxa"/>
            <w:shd w:val="clear" w:color="auto" w:fill="auto"/>
            <w:noWrap/>
            <w:vAlign w:val="center"/>
            <w:hideMark/>
          </w:tcPr>
          <w:p w:rsidR="00150629" w:rsidRPr="004E2261" w:rsidP="00150629" w14:paraId="3FF017A5" w14:textId="77777777">
            <w:pPr>
              <w:jc w:val="center"/>
              <w:rPr>
                <w:color w:val="000000"/>
                <w:sz w:val="20"/>
                <w:szCs w:val="20"/>
              </w:rPr>
            </w:pPr>
            <w:r w:rsidRPr="004E2261">
              <w:rPr>
                <w:color w:val="000000"/>
                <w:sz w:val="20"/>
                <w:szCs w:val="20"/>
              </w:rPr>
              <w:t>-</w:t>
            </w:r>
          </w:p>
        </w:tc>
        <w:tc>
          <w:tcPr>
            <w:tcW w:w="1275" w:type="dxa"/>
            <w:vAlign w:val="center"/>
          </w:tcPr>
          <w:p w:rsidR="00150629" w:rsidRPr="00A02C64" w:rsidP="00150629" w14:paraId="6FD02382" w14:textId="4FAFE037">
            <w:pPr>
              <w:jc w:val="center"/>
              <w:rPr>
                <w:b/>
                <w:bCs/>
                <w:color w:val="000000"/>
                <w:sz w:val="20"/>
                <w:szCs w:val="20"/>
              </w:rPr>
            </w:pPr>
            <w:r w:rsidRPr="00A02C64">
              <w:rPr>
                <w:color w:val="000000"/>
                <w:sz w:val="20"/>
                <w:szCs w:val="20"/>
              </w:rPr>
              <w:t>-</w:t>
            </w:r>
          </w:p>
        </w:tc>
        <w:tc>
          <w:tcPr>
            <w:tcW w:w="1275" w:type="dxa"/>
            <w:vAlign w:val="center"/>
          </w:tcPr>
          <w:p w:rsidR="00150629" w:rsidRPr="00A02C64" w:rsidP="00150629" w14:paraId="626A8B63" w14:textId="1BD64F0D">
            <w:pPr>
              <w:jc w:val="center"/>
              <w:rPr>
                <w:b/>
                <w:bCs/>
                <w:color w:val="000000"/>
                <w:sz w:val="20"/>
                <w:szCs w:val="20"/>
              </w:rPr>
            </w:pPr>
            <w:r w:rsidRPr="00A02C64">
              <w:rPr>
                <w:color w:val="000000"/>
                <w:sz w:val="20"/>
                <w:szCs w:val="20"/>
              </w:rPr>
              <w:t>-</w:t>
            </w:r>
          </w:p>
        </w:tc>
        <w:tc>
          <w:tcPr>
            <w:tcW w:w="1275" w:type="dxa"/>
            <w:shd w:val="clear" w:color="auto" w:fill="auto"/>
            <w:noWrap/>
            <w:vAlign w:val="center"/>
          </w:tcPr>
          <w:p w:rsidR="00150629" w:rsidRPr="00150629" w:rsidP="00150629" w14:paraId="78C7E9E8" w14:textId="0AAF5D3C">
            <w:pPr>
              <w:jc w:val="center"/>
              <w:rPr>
                <w:color w:val="000000"/>
                <w:sz w:val="20"/>
                <w:szCs w:val="20"/>
              </w:rPr>
            </w:pPr>
            <w:r w:rsidRPr="00150629">
              <w:rPr>
                <w:color w:val="000000"/>
                <w:sz w:val="20"/>
                <w:szCs w:val="20"/>
              </w:rPr>
              <w:t>-</w:t>
            </w:r>
          </w:p>
        </w:tc>
        <w:tc>
          <w:tcPr>
            <w:tcW w:w="1275" w:type="dxa"/>
            <w:shd w:val="clear" w:color="auto" w:fill="auto"/>
            <w:noWrap/>
            <w:vAlign w:val="center"/>
          </w:tcPr>
          <w:p w:rsidR="00150629" w:rsidRPr="00150629" w:rsidP="00150629" w14:paraId="286568BC" w14:textId="586DD7AD">
            <w:pPr>
              <w:jc w:val="center"/>
              <w:rPr>
                <w:color w:val="000000"/>
                <w:sz w:val="20"/>
                <w:szCs w:val="20"/>
              </w:rPr>
            </w:pPr>
            <w:r w:rsidRPr="00150629">
              <w:rPr>
                <w:color w:val="000000"/>
                <w:sz w:val="20"/>
                <w:szCs w:val="20"/>
              </w:rPr>
              <w:t>-</w:t>
            </w:r>
          </w:p>
        </w:tc>
      </w:tr>
      <w:tr w14:paraId="488C7EDC" w14:textId="77777777" w:rsidTr="00150629">
        <w:tblPrEx>
          <w:tblW w:w="5000" w:type="pct"/>
          <w:tblLayout w:type="fixed"/>
          <w:tblLook w:val="04A0"/>
        </w:tblPrEx>
        <w:trPr>
          <w:trHeight w:val="300"/>
        </w:trPr>
        <w:tc>
          <w:tcPr>
            <w:tcW w:w="913" w:type="dxa"/>
            <w:vMerge/>
            <w:vAlign w:val="center"/>
            <w:hideMark/>
          </w:tcPr>
          <w:p w:rsidR="00150629" w:rsidRPr="004E2261" w:rsidP="00150629" w14:paraId="3D1BA833"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691072E2"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37143772" w14:textId="77777777">
            <w:pPr>
              <w:jc w:val="center"/>
              <w:rPr>
                <w:color w:val="000000"/>
                <w:sz w:val="20"/>
                <w:szCs w:val="20"/>
              </w:rPr>
            </w:pPr>
            <w:r w:rsidRPr="004E2261">
              <w:rPr>
                <w:color w:val="000000"/>
                <w:sz w:val="20"/>
                <w:szCs w:val="20"/>
              </w:rPr>
              <w:t>4</w:t>
            </w:r>
          </w:p>
        </w:tc>
        <w:tc>
          <w:tcPr>
            <w:tcW w:w="1170" w:type="dxa"/>
            <w:shd w:val="clear" w:color="auto" w:fill="auto"/>
            <w:vAlign w:val="center"/>
            <w:hideMark/>
          </w:tcPr>
          <w:p w:rsidR="00150629" w:rsidRPr="004E2261" w:rsidP="00150629" w14:paraId="1D9FE71C" w14:textId="77777777">
            <w:pPr>
              <w:jc w:val="center"/>
              <w:rPr>
                <w:color w:val="000000"/>
                <w:sz w:val="20"/>
                <w:szCs w:val="20"/>
              </w:rPr>
            </w:pPr>
            <w:r w:rsidRPr="004E2261">
              <w:rPr>
                <w:color w:val="000000"/>
                <w:sz w:val="20"/>
                <w:szCs w:val="20"/>
              </w:rPr>
              <w:t>3</w:t>
            </w:r>
          </w:p>
        </w:tc>
        <w:tc>
          <w:tcPr>
            <w:tcW w:w="990" w:type="dxa"/>
            <w:shd w:val="clear" w:color="auto" w:fill="auto"/>
            <w:noWrap/>
            <w:vAlign w:val="center"/>
            <w:hideMark/>
          </w:tcPr>
          <w:p w:rsidR="00150629" w:rsidRPr="004E2261" w:rsidP="00150629" w14:paraId="1A71D6B8"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1C471781"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6E5D6E5A" w14:textId="77777777">
            <w:pPr>
              <w:jc w:val="center"/>
              <w:rPr>
                <w:color w:val="000000"/>
                <w:sz w:val="20"/>
                <w:szCs w:val="20"/>
              </w:rPr>
            </w:pPr>
            <w:r w:rsidRPr="004E2261">
              <w:rPr>
                <w:color w:val="000000"/>
                <w:sz w:val="20"/>
                <w:szCs w:val="20"/>
              </w:rPr>
              <w:t>24</w:t>
            </w:r>
          </w:p>
        </w:tc>
        <w:tc>
          <w:tcPr>
            <w:tcW w:w="1275" w:type="dxa"/>
            <w:shd w:val="clear" w:color="auto" w:fill="auto"/>
            <w:noWrap/>
            <w:vAlign w:val="center"/>
            <w:hideMark/>
          </w:tcPr>
          <w:p w:rsidR="00150629" w:rsidRPr="004E2261" w:rsidP="00150629" w14:paraId="115F5F45" w14:textId="77777777">
            <w:pPr>
              <w:jc w:val="center"/>
              <w:rPr>
                <w:color w:val="000000"/>
                <w:sz w:val="20"/>
                <w:szCs w:val="20"/>
              </w:rPr>
            </w:pPr>
            <w:r w:rsidRPr="004E2261">
              <w:rPr>
                <w:color w:val="000000"/>
                <w:sz w:val="20"/>
                <w:szCs w:val="20"/>
              </w:rPr>
              <w:t>60</w:t>
            </w:r>
          </w:p>
        </w:tc>
        <w:tc>
          <w:tcPr>
            <w:tcW w:w="1275" w:type="dxa"/>
            <w:vAlign w:val="center"/>
          </w:tcPr>
          <w:p w:rsidR="00150629" w:rsidRPr="00A02C64" w:rsidP="00150629" w14:paraId="56ED7479" w14:textId="6F21B7B7">
            <w:pPr>
              <w:jc w:val="center"/>
              <w:rPr>
                <w:b/>
                <w:bCs/>
                <w:color w:val="000000"/>
                <w:sz w:val="20"/>
                <w:szCs w:val="20"/>
              </w:rPr>
            </w:pPr>
            <w:r w:rsidRPr="00A02C64">
              <w:rPr>
                <w:color w:val="000000"/>
                <w:sz w:val="20"/>
                <w:szCs w:val="20"/>
              </w:rPr>
              <w:t>84</w:t>
            </w:r>
          </w:p>
        </w:tc>
        <w:tc>
          <w:tcPr>
            <w:tcW w:w="1275" w:type="dxa"/>
            <w:vAlign w:val="center"/>
          </w:tcPr>
          <w:p w:rsidR="00150629" w:rsidRPr="00A02C64" w:rsidP="00150629" w14:paraId="38BBA9FC" w14:textId="23DA1FB5">
            <w:pPr>
              <w:jc w:val="center"/>
              <w:rPr>
                <w:b/>
                <w:bCs/>
                <w:color w:val="000000"/>
                <w:sz w:val="20"/>
                <w:szCs w:val="20"/>
              </w:rPr>
            </w:pPr>
            <w:r w:rsidRPr="00A02C64">
              <w:rPr>
                <w:color w:val="000000"/>
                <w:sz w:val="20"/>
                <w:szCs w:val="20"/>
              </w:rPr>
              <w:t>1,397</w:t>
            </w:r>
          </w:p>
        </w:tc>
        <w:tc>
          <w:tcPr>
            <w:tcW w:w="1275" w:type="dxa"/>
            <w:shd w:val="clear" w:color="auto" w:fill="auto"/>
            <w:noWrap/>
            <w:vAlign w:val="center"/>
          </w:tcPr>
          <w:p w:rsidR="00150629" w:rsidRPr="00150629" w:rsidP="00150629" w14:paraId="12D69530" w14:textId="66FF7EF7">
            <w:pPr>
              <w:jc w:val="center"/>
              <w:rPr>
                <w:color w:val="000000"/>
                <w:sz w:val="20"/>
                <w:szCs w:val="20"/>
              </w:rPr>
            </w:pPr>
            <w:r w:rsidRPr="00150629">
              <w:rPr>
                <w:color w:val="000000"/>
                <w:sz w:val="20"/>
                <w:szCs w:val="20"/>
              </w:rPr>
              <w:t>2,513</w:t>
            </w:r>
          </w:p>
        </w:tc>
        <w:tc>
          <w:tcPr>
            <w:tcW w:w="1275" w:type="dxa"/>
            <w:shd w:val="clear" w:color="auto" w:fill="auto"/>
            <w:noWrap/>
            <w:vAlign w:val="center"/>
          </w:tcPr>
          <w:p w:rsidR="00150629" w:rsidRPr="00150629" w:rsidP="00150629" w14:paraId="4D2611FA" w14:textId="29F5BEF6">
            <w:pPr>
              <w:jc w:val="center"/>
              <w:rPr>
                <w:color w:val="000000"/>
                <w:sz w:val="20"/>
                <w:szCs w:val="20"/>
              </w:rPr>
            </w:pPr>
            <w:r w:rsidRPr="00150629">
              <w:rPr>
                <w:color w:val="000000"/>
                <w:sz w:val="20"/>
                <w:szCs w:val="20"/>
              </w:rPr>
              <w:t>3,911</w:t>
            </w:r>
          </w:p>
        </w:tc>
      </w:tr>
      <w:tr w14:paraId="249D0CDB"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50EB8BFF" w14:textId="6DF7293C">
            <w:pPr>
              <w:jc w:val="center"/>
              <w:rPr>
                <w:color w:val="000000"/>
                <w:sz w:val="20"/>
                <w:szCs w:val="20"/>
              </w:rPr>
            </w:pPr>
            <w:r>
              <w:rPr>
                <w:color w:val="000000"/>
                <w:sz w:val="20"/>
                <w:szCs w:val="20"/>
              </w:rPr>
              <w:t>(</w:t>
            </w:r>
            <w:r w:rsidRPr="004E2261">
              <w:rPr>
                <w:color w:val="000000"/>
                <w:sz w:val="20"/>
                <w:szCs w:val="20"/>
              </w:rPr>
              <w:t>i</w:t>
            </w:r>
            <w:r>
              <w:rPr>
                <w:color w:val="000000"/>
                <w:sz w:val="20"/>
                <w:szCs w:val="20"/>
              </w:rPr>
              <w:t>)</w:t>
            </w:r>
          </w:p>
        </w:tc>
        <w:tc>
          <w:tcPr>
            <w:tcW w:w="1427" w:type="dxa"/>
            <w:gridSpan w:val="2"/>
            <w:shd w:val="clear" w:color="auto" w:fill="auto"/>
            <w:vAlign w:val="center"/>
            <w:hideMark/>
          </w:tcPr>
          <w:p w:rsidR="00150629" w:rsidRPr="004E2261" w:rsidP="00150629" w14:paraId="776699D0"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3627BB25"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2D435A93" w14:textId="77777777">
            <w:pPr>
              <w:jc w:val="center"/>
              <w:rPr>
                <w:color w:val="000000"/>
                <w:sz w:val="20"/>
                <w:szCs w:val="20"/>
              </w:rPr>
            </w:pPr>
            <w:r w:rsidRPr="004E2261">
              <w:rPr>
                <w:color w:val="000000"/>
                <w:sz w:val="20"/>
                <w:szCs w:val="20"/>
              </w:rPr>
              <w:t>1</w:t>
            </w:r>
          </w:p>
        </w:tc>
        <w:tc>
          <w:tcPr>
            <w:tcW w:w="990" w:type="dxa"/>
            <w:shd w:val="clear" w:color="auto" w:fill="auto"/>
            <w:noWrap/>
            <w:vAlign w:val="center"/>
            <w:hideMark/>
          </w:tcPr>
          <w:p w:rsidR="00150629" w:rsidRPr="004E2261" w:rsidP="00150629" w14:paraId="0BF694F8"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0DBDA039"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3EB8720A" w14:textId="77777777">
            <w:pPr>
              <w:jc w:val="center"/>
              <w:rPr>
                <w:color w:val="000000"/>
                <w:sz w:val="20"/>
                <w:szCs w:val="20"/>
              </w:rPr>
            </w:pPr>
            <w:r w:rsidRPr="004E2261">
              <w:rPr>
                <w:color w:val="000000"/>
                <w:sz w:val="20"/>
                <w:szCs w:val="20"/>
              </w:rPr>
              <w:t>10</w:t>
            </w:r>
          </w:p>
        </w:tc>
        <w:tc>
          <w:tcPr>
            <w:tcW w:w="1275" w:type="dxa"/>
            <w:shd w:val="clear" w:color="auto" w:fill="auto"/>
            <w:noWrap/>
            <w:vAlign w:val="center"/>
            <w:hideMark/>
          </w:tcPr>
          <w:p w:rsidR="00150629" w:rsidRPr="004E2261" w:rsidP="00150629" w14:paraId="44FBC07A" w14:textId="77777777">
            <w:pPr>
              <w:jc w:val="center"/>
              <w:rPr>
                <w:color w:val="000000"/>
                <w:sz w:val="20"/>
                <w:szCs w:val="20"/>
              </w:rPr>
            </w:pPr>
            <w:r w:rsidRPr="004E2261">
              <w:rPr>
                <w:color w:val="000000"/>
                <w:sz w:val="20"/>
                <w:szCs w:val="20"/>
              </w:rPr>
              <w:t>25</w:t>
            </w:r>
          </w:p>
        </w:tc>
        <w:tc>
          <w:tcPr>
            <w:tcW w:w="1275" w:type="dxa"/>
            <w:vAlign w:val="center"/>
          </w:tcPr>
          <w:p w:rsidR="00150629" w:rsidRPr="00A02C64" w:rsidP="00150629" w14:paraId="296F4A89" w14:textId="5B9F9287">
            <w:pPr>
              <w:jc w:val="center"/>
              <w:rPr>
                <w:b/>
                <w:bCs/>
                <w:color w:val="000000"/>
                <w:sz w:val="20"/>
                <w:szCs w:val="20"/>
              </w:rPr>
            </w:pPr>
            <w:r w:rsidRPr="00A02C64">
              <w:rPr>
                <w:color w:val="000000"/>
                <w:sz w:val="20"/>
                <w:szCs w:val="20"/>
              </w:rPr>
              <w:t>35</w:t>
            </w:r>
          </w:p>
        </w:tc>
        <w:tc>
          <w:tcPr>
            <w:tcW w:w="1275" w:type="dxa"/>
            <w:vAlign w:val="center"/>
          </w:tcPr>
          <w:p w:rsidR="00150629" w:rsidRPr="00A02C64" w:rsidP="00150629" w14:paraId="2C45B485" w14:textId="103B07DE">
            <w:pPr>
              <w:jc w:val="center"/>
              <w:rPr>
                <w:b/>
                <w:bCs/>
                <w:color w:val="000000"/>
                <w:sz w:val="20"/>
                <w:szCs w:val="20"/>
              </w:rPr>
            </w:pPr>
            <w:r w:rsidRPr="00A02C64">
              <w:rPr>
                <w:color w:val="000000"/>
                <w:sz w:val="20"/>
                <w:szCs w:val="20"/>
              </w:rPr>
              <w:t>582</w:t>
            </w:r>
          </w:p>
        </w:tc>
        <w:tc>
          <w:tcPr>
            <w:tcW w:w="1275" w:type="dxa"/>
            <w:shd w:val="clear" w:color="auto" w:fill="auto"/>
            <w:noWrap/>
            <w:vAlign w:val="center"/>
          </w:tcPr>
          <w:p w:rsidR="00150629" w:rsidRPr="00150629" w:rsidP="00150629" w14:paraId="0913CFCE" w14:textId="6744506D">
            <w:pPr>
              <w:jc w:val="center"/>
              <w:rPr>
                <w:color w:val="000000"/>
                <w:sz w:val="20"/>
                <w:szCs w:val="20"/>
              </w:rPr>
            </w:pPr>
            <w:r w:rsidRPr="00150629">
              <w:rPr>
                <w:color w:val="000000"/>
                <w:sz w:val="20"/>
                <w:szCs w:val="20"/>
              </w:rPr>
              <w:t>1,047</w:t>
            </w:r>
          </w:p>
        </w:tc>
        <w:tc>
          <w:tcPr>
            <w:tcW w:w="1275" w:type="dxa"/>
            <w:shd w:val="clear" w:color="auto" w:fill="auto"/>
            <w:noWrap/>
            <w:vAlign w:val="center"/>
          </w:tcPr>
          <w:p w:rsidR="00150629" w:rsidRPr="00150629" w:rsidP="00150629" w14:paraId="5817D040" w14:textId="7E780C92">
            <w:pPr>
              <w:jc w:val="center"/>
              <w:rPr>
                <w:color w:val="000000"/>
                <w:sz w:val="20"/>
                <w:szCs w:val="20"/>
              </w:rPr>
            </w:pPr>
            <w:r w:rsidRPr="00150629">
              <w:rPr>
                <w:color w:val="000000"/>
                <w:sz w:val="20"/>
                <w:szCs w:val="20"/>
              </w:rPr>
              <w:t>1,629</w:t>
            </w:r>
          </w:p>
        </w:tc>
      </w:tr>
      <w:tr w14:paraId="010F5F7D" w14:textId="77777777" w:rsidTr="00150629">
        <w:tblPrEx>
          <w:tblW w:w="5000" w:type="pct"/>
          <w:tblLayout w:type="fixed"/>
          <w:tblLook w:val="04A0"/>
        </w:tblPrEx>
        <w:trPr>
          <w:trHeight w:val="300"/>
        </w:trPr>
        <w:tc>
          <w:tcPr>
            <w:tcW w:w="913" w:type="dxa"/>
            <w:vMerge/>
            <w:vAlign w:val="center"/>
            <w:hideMark/>
          </w:tcPr>
          <w:p w:rsidR="00150629" w:rsidRPr="004E2261" w:rsidP="00150629" w14:paraId="3802ECB9"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634053C4"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35DA68E2"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16F68869"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0ADBE39D"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30B7ABBE" w14:textId="77777777">
            <w:pPr>
              <w:jc w:val="center"/>
              <w:rPr>
                <w:color w:val="000000"/>
                <w:sz w:val="20"/>
                <w:szCs w:val="20"/>
              </w:rPr>
            </w:pPr>
            <w:r w:rsidRPr="004E2261">
              <w:rPr>
                <w:color w:val="000000"/>
                <w:sz w:val="20"/>
                <w:szCs w:val="20"/>
              </w:rPr>
              <w:t>0</w:t>
            </w:r>
          </w:p>
        </w:tc>
        <w:tc>
          <w:tcPr>
            <w:tcW w:w="1275" w:type="dxa"/>
            <w:shd w:val="clear" w:color="auto" w:fill="auto"/>
            <w:noWrap/>
            <w:vAlign w:val="center"/>
            <w:hideMark/>
          </w:tcPr>
          <w:p w:rsidR="00150629" w:rsidRPr="004E2261" w:rsidP="00150629" w14:paraId="11446A39" w14:textId="77777777">
            <w:pPr>
              <w:jc w:val="center"/>
              <w:rPr>
                <w:color w:val="000000"/>
                <w:sz w:val="20"/>
                <w:szCs w:val="20"/>
              </w:rPr>
            </w:pPr>
            <w:r w:rsidRPr="004E2261">
              <w:rPr>
                <w:color w:val="000000"/>
                <w:sz w:val="20"/>
                <w:szCs w:val="20"/>
              </w:rPr>
              <w:t>-</w:t>
            </w:r>
          </w:p>
        </w:tc>
        <w:tc>
          <w:tcPr>
            <w:tcW w:w="1275" w:type="dxa"/>
            <w:shd w:val="clear" w:color="auto" w:fill="auto"/>
            <w:noWrap/>
            <w:vAlign w:val="center"/>
            <w:hideMark/>
          </w:tcPr>
          <w:p w:rsidR="00150629" w:rsidRPr="004E2261" w:rsidP="00150629" w14:paraId="08ABCA27" w14:textId="77777777">
            <w:pPr>
              <w:jc w:val="center"/>
              <w:rPr>
                <w:color w:val="000000"/>
                <w:sz w:val="20"/>
                <w:szCs w:val="20"/>
              </w:rPr>
            </w:pPr>
            <w:r w:rsidRPr="004E2261">
              <w:rPr>
                <w:color w:val="000000"/>
                <w:sz w:val="20"/>
                <w:szCs w:val="20"/>
              </w:rPr>
              <w:t>-</w:t>
            </w:r>
          </w:p>
        </w:tc>
        <w:tc>
          <w:tcPr>
            <w:tcW w:w="1275" w:type="dxa"/>
            <w:vAlign w:val="center"/>
          </w:tcPr>
          <w:p w:rsidR="00150629" w:rsidRPr="00A02C64" w:rsidP="00150629" w14:paraId="4D890493" w14:textId="32F24C05">
            <w:pPr>
              <w:jc w:val="center"/>
              <w:rPr>
                <w:b/>
                <w:bCs/>
                <w:color w:val="000000"/>
                <w:sz w:val="20"/>
                <w:szCs w:val="20"/>
              </w:rPr>
            </w:pPr>
            <w:r w:rsidRPr="00A02C64">
              <w:rPr>
                <w:color w:val="000000"/>
                <w:sz w:val="20"/>
                <w:szCs w:val="20"/>
              </w:rPr>
              <w:t>-</w:t>
            </w:r>
          </w:p>
        </w:tc>
        <w:tc>
          <w:tcPr>
            <w:tcW w:w="1275" w:type="dxa"/>
            <w:vAlign w:val="center"/>
          </w:tcPr>
          <w:p w:rsidR="00150629" w:rsidRPr="00A02C64" w:rsidP="00150629" w14:paraId="5666E1EE" w14:textId="07603FA6">
            <w:pPr>
              <w:jc w:val="center"/>
              <w:rPr>
                <w:b/>
                <w:bCs/>
                <w:color w:val="000000"/>
                <w:sz w:val="20"/>
                <w:szCs w:val="20"/>
              </w:rPr>
            </w:pPr>
            <w:r w:rsidRPr="00A02C64">
              <w:rPr>
                <w:color w:val="000000"/>
                <w:sz w:val="20"/>
                <w:szCs w:val="20"/>
              </w:rPr>
              <w:t>-</w:t>
            </w:r>
          </w:p>
        </w:tc>
        <w:tc>
          <w:tcPr>
            <w:tcW w:w="1275" w:type="dxa"/>
            <w:shd w:val="clear" w:color="auto" w:fill="auto"/>
            <w:noWrap/>
            <w:vAlign w:val="center"/>
          </w:tcPr>
          <w:p w:rsidR="00150629" w:rsidRPr="00150629" w:rsidP="00150629" w14:paraId="4176EB8C" w14:textId="01BFCB2F">
            <w:pPr>
              <w:jc w:val="center"/>
              <w:rPr>
                <w:color w:val="000000"/>
                <w:sz w:val="20"/>
                <w:szCs w:val="20"/>
              </w:rPr>
            </w:pPr>
            <w:r w:rsidRPr="00150629">
              <w:rPr>
                <w:color w:val="000000"/>
                <w:sz w:val="20"/>
                <w:szCs w:val="20"/>
              </w:rPr>
              <w:t>-</w:t>
            </w:r>
          </w:p>
        </w:tc>
        <w:tc>
          <w:tcPr>
            <w:tcW w:w="1275" w:type="dxa"/>
            <w:shd w:val="clear" w:color="auto" w:fill="auto"/>
            <w:noWrap/>
            <w:vAlign w:val="center"/>
          </w:tcPr>
          <w:p w:rsidR="00150629" w:rsidRPr="00150629" w:rsidP="00150629" w14:paraId="0A37283D" w14:textId="028AC4A0">
            <w:pPr>
              <w:jc w:val="center"/>
              <w:rPr>
                <w:color w:val="000000"/>
                <w:sz w:val="20"/>
                <w:szCs w:val="20"/>
              </w:rPr>
            </w:pPr>
            <w:r w:rsidRPr="00150629">
              <w:rPr>
                <w:color w:val="000000"/>
                <w:sz w:val="20"/>
                <w:szCs w:val="20"/>
              </w:rPr>
              <w:t>-</w:t>
            </w:r>
          </w:p>
        </w:tc>
      </w:tr>
      <w:tr w14:paraId="787F971F"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45CF0225" w14:textId="19385509">
            <w:pPr>
              <w:jc w:val="center"/>
              <w:rPr>
                <w:color w:val="000000"/>
                <w:sz w:val="20"/>
                <w:szCs w:val="20"/>
              </w:rPr>
            </w:pPr>
            <w:r>
              <w:rPr>
                <w:color w:val="000000"/>
                <w:sz w:val="20"/>
                <w:szCs w:val="20"/>
              </w:rPr>
              <w:t>(</w:t>
            </w:r>
            <w:r w:rsidRPr="004E2261">
              <w:rPr>
                <w:color w:val="000000"/>
                <w:sz w:val="20"/>
                <w:szCs w:val="20"/>
              </w:rPr>
              <w:t>j</w:t>
            </w:r>
            <w:r>
              <w:rPr>
                <w:color w:val="000000"/>
                <w:sz w:val="20"/>
                <w:szCs w:val="20"/>
              </w:rPr>
              <w:t>)</w:t>
            </w:r>
          </w:p>
        </w:tc>
        <w:tc>
          <w:tcPr>
            <w:tcW w:w="1427" w:type="dxa"/>
            <w:gridSpan w:val="2"/>
            <w:shd w:val="clear" w:color="auto" w:fill="auto"/>
            <w:vAlign w:val="center"/>
            <w:hideMark/>
          </w:tcPr>
          <w:p w:rsidR="00150629" w:rsidRPr="004E2261" w:rsidP="00150629" w14:paraId="31922713"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4EF1DCD7"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2FB21540" w14:textId="77777777">
            <w:pPr>
              <w:jc w:val="center"/>
              <w:rPr>
                <w:color w:val="000000"/>
                <w:sz w:val="20"/>
                <w:szCs w:val="20"/>
              </w:rPr>
            </w:pPr>
            <w:r w:rsidRPr="004E2261">
              <w:rPr>
                <w:color w:val="000000"/>
                <w:sz w:val="20"/>
                <w:szCs w:val="20"/>
              </w:rPr>
              <w:t>1</w:t>
            </w:r>
          </w:p>
        </w:tc>
        <w:tc>
          <w:tcPr>
            <w:tcW w:w="990" w:type="dxa"/>
            <w:shd w:val="clear" w:color="auto" w:fill="auto"/>
            <w:noWrap/>
            <w:vAlign w:val="center"/>
            <w:hideMark/>
          </w:tcPr>
          <w:p w:rsidR="00150629" w:rsidRPr="004E2261" w:rsidP="00150629" w14:paraId="5DE5F65D"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5A293DE0" w14:textId="77777777">
            <w:pPr>
              <w:jc w:val="center"/>
              <w:rPr>
                <w:color w:val="000000"/>
                <w:sz w:val="20"/>
                <w:szCs w:val="20"/>
              </w:rPr>
            </w:pPr>
            <w:r w:rsidRPr="004E2261">
              <w:rPr>
                <w:color w:val="000000"/>
                <w:sz w:val="20"/>
                <w:szCs w:val="20"/>
              </w:rPr>
              <w:t>5</w:t>
            </w:r>
          </w:p>
        </w:tc>
        <w:tc>
          <w:tcPr>
            <w:tcW w:w="1275" w:type="dxa"/>
            <w:shd w:val="clear" w:color="auto" w:fill="auto"/>
            <w:noWrap/>
            <w:vAlign w:val="center"/>
            <w:hideMark/>
          </w:tcPr>
          <w:p w:rsidR="00150629" w:rsidRPr="004E2261" w:rsidP="00150629" w14:paraId="7B37B062" w14:textId="77777777">
            <w:pPr>
              <w:jc w:val="center"/>
              <w:rPr>
                <w:color w:val="000000"/>
                <w:sz w:val="20"/>
                <w:szCs w:val="20"/>
              </w:rPr>
            </w:pPr>
            <w:r w:rsidRPr="004E2261">
              <w:rPr>
                <w:color w:val="000000"/>
                <w:sz w:val="20"/>
                <w:szCs w:val="20"/>
              </w:rPr>
              <w:t>10</w:t>
            </w:r>
          </w:p>
        </w:tc>
        <w:tc>
          <w:tcPr>
            <w:tcW w:w="1275" w:type="dxa"/>
            <w:shd w:val="clear" w:color="auto" w:fill="auto"/>
            <w:noWrap/>
            <w:vAlign w:val="center"/>
            <w:hideMark/>
          </w:tcPr>
          <w:p w:rsidR="00150629" w:rsidRPr="004E2261" w:rsidP="00150629" w14:paraId="2276A307" w14:textId="77777777">
            <w:pPr>
              <w:jc w:val="center"/>
              <w:rPr>
                <w:color w:val="000000"/>
                <w:sz w:val="20"/>
                <w:szCs w:val="20"/>
              </w:rPr>
            </w:pPr>
            <w:r w:rsidRPr="004E2261">
              <w:rPr>
                <w:color w:val="000000"/>
                <w:sz w:val="20"/>
                <w:szCs w:val="20"/>
              </w:rPr>
              <w:t>25</w:t>
            </w:r>
          </w:p>
        </w:tc>
        <w:tc>
          <w:tcPr>
            <w:tcW w:w="1275" w:type="dxa"/>
            <w:vAlign w:val="center"/>
          </w:tcPr>
          <w:p w:rsidR="00150629" w:rsidRPr="00A02C64" w:rsidP="00150629" w14:paraId="29C3F0C8" w14:textId="76B973A4">
            <w:pPr>
              <w:jc w:val="center"/>
              <w:rPr>
                <w:b/>
                <w:bCs/>
                <w:color w:val="000000"/>
                <w:sz w:val="20"/>
                <w:szCs w:val="20"/>
              </w:rPr>
            </w:pPr>
            <w:r w:rsidRPr="00A02C64">
              <w:rPr>
                <w:color w:val="000000"/>
                <w:sz w:val="20"/>
                <w:szCs w:val="20"/>
              </w:rPr>
              <w:t>35</w:t>
            </w:r>
          </w:p>
        </w:tc>
        <w:tc>
          <w:tcPr>
            <w:tcW w:w="1275" w:type="dxa"/>
            <w:vAlign w:val="center"/>
          </w:tcPr>
          <w:p w:rsidR="00150629" w:rsidRPr="00A02C64" w:rsidP="00150629" w14:paraId="5967B651" w14:textId="7ADA9454">
            <w:pPr>
              <w:jc w:val="center"/>
              <w:rPr>
                <w:b/>
                <w:bCs/>
                <w:color w:val="000000"/>
                <w:sz w:val="20"/>
                <w:szCs w:val="20"/>
              </w:rPr>
            </w:pPr>
            <w:r w:rsidRPr="00A02C64">
              <w:rPr>
                <w:color w:val="000000"/>
                <w:sz w:val="20"/>
                <w:szCs w:val="20"/>
              </w:rPr>
              <w:t>582</w:t>
            </w:r>
          </w:p>
        </w:tc>
        <w:tc>
          <w:tcPr>
            <w:tcW w:w="1275" w:type="dxa"/>
            <w:shd w:val="clear" w:color="auto" w:fill="auto"/>
            <w:noWrap/>
            <w:vAlign w:val="center"/>
          </w:tcPr>
          <w:p w:rsidR="00150629" w:rsidRPr="00150629" w:rsidP="00150629" w14:paraId="3C590E19" w14:textId="4EBD8776">
            <w:pPr>
              <w:jc w:val="center"/>
              <w:rPr>
                <w:color w:val="000000"/>
                <w:sz w:val="20"/>
                <w:szCs w:val="20"/>
              </w:rPr>
            </w:pPr>
            <w:r w:rsidRPr="00150629">
              <w:rPr>
                <w:color w:val="000000"/>
                <w:sz w:val="20"/>
                <w:szCs w:val="20"/>
              </w:rPr>
              <w:t>1,047</w:t>
            </w:r>
          </w:p>
        </w:tc>
        <w:tc>
          <w:tcPr>
            <w:tcW w:w="1275" w:type="dxa"/>
            <w:shd w:val="clear" w:color="auto" w:fill="auto"/>
            <w:noWrap/>
            <w:vAlign w:val="center"/>
          </w:tcPr>
          <w:p w:rsidR="00150629" w:rsidRPr="00150629" w:rsidP="00150629" w14:paraId="3F7EA4A8" w14:textId="1753BC8B">
            <w:pPr>
              <w:jc w:val="center"/>
              <w:rPr>
                <w:color w:val="000000"/>
                <w:sz w:val="20"/>
                <w:szCs w:val="20"/>
              </w:rPr>
            </w:pPr>
            <w:r w:rsidRPr="00150629">
              <w:rPr>
                <w:color w:val="000000"/>
                <w:sz w:val="20"/>
                <w:szCs w:val="20"/>
              </w:rPr>
              <w:t>1,629</w:t>
            </w:r>
          </w:p>
        </w:tc>
      </w:tr>
      <w:tr w14:paraId="4E8470B8" w14:textId="77777777" w:rsidTr="00150629">
        <w:tblPrEx>
          <w:tblW w:w="5000" w:type="pct"/>
          <w:tblLayout w:type="fixed"/>
          <w:tblLook w:val="04A0"/>
        </w:tblPrEx>
        <w:trPr>
          <w:trHeight w:val="300"/>
        </w:trPr>
        <w:tc>
          <w:tcPr>
            <w:tcW w:w="913" w:type="dxa"/>
            <w:vMerge/>
            <w:vAlign w:val="center"/>
            <w:hideMark/>
          </w:tcPr>
          <w:p w:rsidR="00150629" w:rsidRPr="004E2261" w:rsidP="00150629" w14:paraId="51D57526"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04FC1A6F"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568ECFD1" w14:textId="77777777">
            <w:pPr>
              <w:jc w:val="center"/>
              <w:rPr>
                <w:color w:val="000000"/>
                <w:sz w:val="20"/>
                <w:szCs w:val="20"/>
              </w:rPr>
            </w:pPr>
            <w:r w:rsidRPr="004E2261">
              <w:rPr>
                <w:color w:val="000000"/>
                <w:sz w:val="20"/>
                <w:szCs w:val="20"/>
              </w:rPr>
              <w:t>5</w:t>
            </w:r>
          </w:p>
        </w:tc>
        <w:tc>
          <w:tcPr>
            <w:tcW w:w="1170" w:type="dxa"/>
            <w:shd w:val="clear" w:color="auto" w:fill="auto"/>
            <w:vAlign w:val="center"/>
            <w:hideMark/>
          </w:tcPr>
          <w:p w:rsidR="00150629" w:rsidRPr="004E2261" w:rsidP="00150629" w14:paraId="3FC7674F"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5FD30821" w14:textId="77777777">
            <w:pPr>
              <w:jc w:val="center"/>
              <w:rPr>
                <w:color w:val="000000"/>
                <w:sz w:val="20"/>
                <w:szCs w:val="20"/>
              </w:rPr>
            </w:pPr>
            <w:r w:rsidRPr="004E2261">
              <w:rPr>
                <w:color w:val="000000"/>
                <w:sz w:val="20"/>
                <w:szCs w:val="20"/>
              </w:rPr>
              <w:t>0</w:t>
            </w:r>
          </w:p>
        </w:tc>
        <w:tc>
          <w:tcPr>
            <w:tcW w:w="990" w:type="dxa"/>
            <w:shd w:val="clear" w:color="auto" w:fill="auto"/>
            <w:noWrap/>
            <w:vAlign w:val="center"/>
            <w:hideMark/>
          </w:tcPr>
          <w:p w:rsidR="00150629" w:rsidRPr="004E2261" w:rsidP="00150629" w14:paraId="3DEBD04D" w14:textId="77777777">
            <w:pPr>
              <w:jc w:val="center"/>
              <w:rPr>
                <w:color w:val="000000"/>
                <w:sz w:val="20"/>
                <w:szCs w:val="20"/>
              </w:rPr>
            </w:pPr>
            <w:r w:rsidRPr="004E2261">
              <w:rPr>
                <w:color w:val="000000"/>
                <w:sz w:val="20"/>
                <w:szCs w:val="20"/>
              </w:rPr>
              <w:t>0</w:t>
            </w:r>
          </w:p>
        </w:tc>
        <w:tc>
          <w:tcPr>
            <w:tcW w:w="1275" w:type="dxa"/>
            <w:shd w:val="clear" w:color="auto" w:fill="auto"/>
            <w:noWrap/>
            <w:vAlign w:val="center"/>
            <w:hideMark/>
          </w:tcPr>
          <w:p w:rsidR="00150629" w:rsidRPr="004E2261" w:rsidP="00150629" w14:paraId="1AA2EC8C" w14:textId="77777777">
            <w:pPr>
              <w:jc w:val="center"/>
              <w:rPr>
                <w:color w:val="000000"/>
                <w:sz w:val="20"/>
                <w:szCs w:val="20"/>
              </w:rPr>
            </w:pPr>
            <w:r w:rsidRPr="004E2261">
              <w:rPr>
                <w:color w:val="000000"/>
                <w:sz w:val="20"/>
                <w:szCs w:val="20"/>
              </w:rPr>
              <w:t>-</w:t>
            </w:r>
          </w:p>
        </w:tc>
        <w:tc>
          <w:tcPr>
            <w:tcW w:w="1275" w:type="dxa"/>
            <w:shd w:val="clear" w:color="auto" w:fill="auto"/>
            <w:noWrap/>
            <w:vAlign w:val="center"/>
            <w:hideMark/>
          </w:tcPr>
          <w:p w:rsidR="00150629" w:rsidRPr="004E2261" w:rsidP="00150629" w14:paraId="775970C7" w14:textId="77777777">
            <w:pPr>
              <w:jc w:val="center"/>
              <w:rPr>
                <w:color w:val="000000"/>
                <w:sz w:val="20"/>
                <w:szCs w:val="20"/>
              </w:rPr>
            </w:pPr>
            <w:r w:rsidRPr="004E2261">
              <w:rPr>
                <w:color w:val="000000"/>
                <w:sz w:val="20"/>
                <w:szCs w:val="20"/>
              </w:rPr>
              <w:t>-</w:t>
            </w:r>
          </w:p>
        </w:tc>
        <w:tc>
          <w:tcPr>
            <w:tcW w:w="1275" w:type="dxa"/>
            <w:vAlign w:val="center"/>
          </w:tcPr>
          <w:p w:rsidR="00150629" w:rsidRPr="00A02C64" w:rsidP="00150629" w14:paraId="56046947" w14:textId="1121D9F0">
            <w:pPr>
              <w:jc w:val="center"/>
              <w:rPr>
                <w:b/>
                <w:bCs/>
                <w:color w:val="000000"/>
                <w:sz w:val="20"/>
                <w:szCs w:val="20"/>
              </w:rPr>
            </w:pPr>
            <w:r w:rsidRPr="00A02C64">
              <w:rPr>
                <w:color w:val="000000"/>
                <w:sz w:val="20"/>
                <w:szCs w:val="20"/>
              </w:rPr>
              <w:t>-</w:t>
            </w:r>
          </w:p>
        </w:tc>
        <w:tc>
          <w:tcPr>
            <w:tcW w:w="1275" w:type="dxa"/>
            <w:vAlign w:val="center"/>
          </w:tcPr>
          <w:p w:rsidR="00150629" w:rsidRPr="00A02C64" w:rsidP="00150629" w14:paraId="36D54DC1" w14:textId="101FC8AB">
            <w:pPr>
              <w:jc w:val="center"/>
              <w:rPr>
                <w:b/>
                <w:bCs/>
                <w:color w:val="000000"/>
                <w:sz w:val="20"/>
                <w:szCs w:val="20"/>
              </w:rPr>
            </w:pPr>
            <w:r w:rsidRPr="00A02C64">
              <w:rPr>
                <w:color w:val="000000"/>
                <w:sz w:val="20"/>
                <w:szCs w:val="20"/>
              </w:rPr>
              <w:t>-</w:t>
            </w:r>
          </w:p>
        </w:tc>
        <w:tc>
          <w:tcPr>
            <w:tcW w:w="1275" w:type="dxa"/>
            <w:shd w:val="clear" w:color="auto" w:fill="auto"/>
            <w:noWrap/>
            <w:vAlign w:val="center"/>
          </w:tcPr>
          <w:p w:rsidR="00150629" w:rsidRPr="00150629" w:rsidP="00150629" w14:paraId="3D486BCB" w14:textId="7972CFAF">
            <w:pPr>
              <w:jc w:val="center"/>
              <w:rPr>
                <w:color w:val="000000"/>
                <w:sz w:val="20"/>
                <w:szCs w:val="20"/>
              </w:rPr>
            </w:pPr>
            <w:r w:rsidRPr="00150629">
              <w:rPr>
                <w:color w:val="000000"/>
                <w:sz w:val="20"/>
                <w:szCs w:val="20"/>
              </w:rPr>
              <w:t>-</w:t>
            </w:r>
          </w:p>
        </w:tc>
        <w:tc>
          <w:tcPr>
            <w:tcW w:w="1275" w:type="dxa"/>
            <w:shd w:val="clear" w:color="auto" w:fill="auto"/>
            <w:noWrap/>
            <w:vAlign w:val="center"/>
          </w:tcPr>
          <w:p w:rsidR="00150629" w:rsidRPr="00150629" w:rsidP="00150629" w14:paraId="1E5C1AFF" w14:textId="5A0E256F">
            <w:pPr>
              <w:jc w:val="center"/>
              <w:rPr>
                <w:color w:val="000000"/>
                <w:sz w:val="20"/>
                <w:szCs w:val="20"/>
              </w:rPr>
            </w:pPr>
            <w:r w:rsidRPr="00150629">
              <w:rPr>
                <w:color w:val="000000"/>
                <w:sz w:val="20"/>
                <w:szCs w:val="20"/>
              </w:rPr>
              <w:t>-</w:t>
            </w:r>
          </w:p>
        </w:tc>
      </w:tr>
      <w:tr w14:paraId="746FD2AF" w14:textId="77777777" w:rsidTr="00150629">
        <w:tblPrEx>
          <w:tblW w:w="5000" w:type="pct"/>
          <w:tblLayout w:type="fixed"/>
          <w:tblLook w:val="04A0"/>
        </w:tblPrEx>
        <w:trPr>
          <w:trHeight w:val="300"/>
        </w:trPr>
        <w:tc>
          <w:tcPr>
            <w:tcW w:w="913" w:type="dxa"/>
            <w:vMerge w:val="restart"/>
            <w:shd w:val="clear" w:color="auto" w:fill="auto"/>
            <w:noWrap/>
            <w:vAlign w:val="center"/>
            <w:hideMark/>
          </w:tcPr>
          <w:p w:rsidR="00150629" w:rsidRPr="004E2261" w:rsidP="00150629" w14:paraId="49E512A4" w14:textId="15AF7719">
            <w:pPr>
              <w:jc w:val="center"/>
              <w:rPr>
                <w:color w:val="000000"/>
                <w:sz w:val="20"/>
                <w:szCs w:val="20"/>
              </w:rPr>
            </w:pPr>
            <w:r>
              <w:rPr>
                <w:color w:val="000000"/>
                <w:sz w:val="20"/>
                <w:szCs w:val="20"/>
              </w:rPr>
              <w:t>(</w:t>
            </w:r>
            <w:r w:rsidRPr="004E2261">
              <w:rPr>
                <w:color w:val="000000"/>
                <w:sz w:val="20"/>
                <w:szCs w:val="20"/>
              </w:rPr>
              <w:t>k</w:t>
            </w:r>
            <w:r>
              <w:rPr>
                <w:color w:val="000000"/>
                <w:sz w:val="20"/>
                <w:szCs w:val="20"/>
              </w:rPr>
              <w:t>)</w:t>
            </w:r>
          </w:p>
        </w:tc>
        <w:tc>
          <w:tcPr>
            <w:tcW w:w="1427" w:type="dxa"/>
            <w:gridSpan w:val="2"/>
            <w:shd w:val="clear" w:color="auto" w:fill="auto"/>
            <w:vAlign w:val="center"/>
            <w:hideMark/>
          </w:tcPr>
          <w:p w:rsidR="00150629" w:rsidRPr="004E2261" w:rsidP="00150629" w14:paraId="74090893" w14:textId="77777777">
            <w:pPr>
              <w:jc w:val="center"/>
              <w:rPr>
                <w:color w:val="000000"/>
                <w:sz w:val="20"/>
                <w:szCs w:val="20"/>
              </w:rPr>
            </w:pPr>
            <w:r w:rsidRPr="004E2261">
              <w:rPr>
                <w:color w:val="000000"/>
                <w:sz w:val="20"/>
                <w:szCs w:val="20"/>
              </w:rPr>
              <w:t>One-Time</w:t>
            </w:r>
          </w:p>
        </w:tc>
        <w:tc>
          <w:tcPr>
            <w:tcW w:w="1260" w:type="dxa"/>
            <w:gridSpan w:val="2"/>
            <w:shd w:val="clear" w:color="auto" w:fill="auto"/>
            <w:vAlign w:val="center"/>
            <w:hideMark/>
          </w:tcPr>
          <w:p w:rsidR="00150629" w:rsidRPr="004E2261" w:rsidP="00150629" w14:paraId="199AD7EE" w14:textId="77777777">
            <w:pPr>
              <w:jc w:val="center"/>
              <w:rPr>
                <w:color w:val="000000"/>
                <w:sz w:val="20"/>
                <w:szCs w:val="20"/>
              </w:rPr>
            </w:pPr>
            <w:r w:rsidRPr="004E2261">
              <w:rPr>
                <w:color w:val="000000"/>
                <w:sz w:val="20"/>
                <w:szCs w:val="20"/>
              </w:rPr>
              <w:t>69</w:t>
            </w:r>
          </w:p>
        </w:tc>
        <w:tc>
          <w:tcPr>
            <w:tcW w:w="1170" w:type="dxa"/>
            <w:shd w:val="clear" w:color="auto" w:fill="auto"/>
            <w:vAlign w:val="center"/>
            <w:hideMark/>
          </w:tcPr>
          <w:p w:rsidR="00150629" w:rsidRPr="004E2261" w:rsidP="00150629" w14:paraId="645A87EC" w14:textId="77777777">
            <w:pPr>
              <w:jc w:val="center"/>
              <w:rPr>
                <w:color w:val="000000"/>
                <w:sz w:val="20"/>
                <w:szCs w:val="20"/>
              </w:rPr>
            </w:pPr>
            <w:r w:rsidRPr="004E2261">
              <w:rPr>
                <w:color w:val="000000"/>
                <w:sz w:val="20"/>
                <w:szCs w:val="20"/>
              </w:rPr>
              <w:t>1</w:t>
            </w:r>
          </w:p>
        </w:tc>
        <w:tc>
          <w:tcPr>
            <w:tcW w:w="990" w:type="dxa"/>
            <w:shd w:val="clear" w:color="auto" w:fill="auto"/>
            <w:noWrap/>
            <w:vAlign w:val="center"/>
            <w:hideMark/>
          </w:tcPr>
          <w:p w:rsidR="00150629" w:rsidRPr="004E2261" w:rsidP="00150629" w14:paraId="001D4700" w14:textId="77777777">
            <w:pPr>
              <w:jc w:val="center"/>
              <w:rPr>
                <w:color w:val="000000"/>
                <w:sz w:val="20"/>
                <w:szCs w:val="20"/>
              </w:rPr>
            </w:pPr>
            <w:r w:rsidRPr="004E2261">
              <w:rPr>
                <w:color w:val="000000"/>
                <w:sz w:val="20"/>
                <w:szCs w:val="20"/>
              </w:rPr>
              <w:t>25</w:t>
            </w:r>
          </w:p>
        </w:tc>
        <w:tc>
          <w:tcPr>
            <w:tcW w:w="990" w:type="dxa"/>
            <w:shd w:val="clear" w:color="auto" w:fill="auto"/>
            <w:noWrap/>
            <w:vAlign w:val="center"/>
            <w:hideMark/>
          </w:tcPr>
          <w:p w:rsidR="00150629" w:rsidRPr="004E2261" w:rsidP="00150629" w14:paraId="7E396B71" w14:textId="77777777">
            <w:pPr>
              <w:jc w:val="center"/>
              <w:rPr>
                <w:color w:val="000000"/>
                <w:sz w:val="20"/>
                <w:szCs w:val="20"/>
              </w:rPr>
            </w:pPr>
            <w:r w:rsidRPr="004E2261">
              <w:rPr>
                <w:color w:val="000000"/>
                <w:sz w:val="20"/>
                <w:szCs w:val="20"/>
              </w:rPr>
              <w:t>35</w:t>
            </w:r>
          </w:p>
        </w:tc>
        <w:tc>
          <w:tcPr>
            <w:tcW w:w="1275" w:type="dxa"/>
            <w:shd w:val="clear" w:color="auto" w:fill="auto"/>
            <w:noWrap/>
            <w:vAlign w:val="center"/>
            <w:hideMark/>
          </w:tcPr>
          <w:p w:rsidR="00150629" w:rsidRPr="004E2261" w:rsidP="00150629" w14:paraId="7BDBC0D7" w14:textId="77777777">
            <w:pPr>
              <w:jc w:val="center"/>
              <w:rPr>
                <w:color w:val="000000"/>
                <w:sz w:val="20"/>
                <w:szCs w:val="20"/>
              </w:rPr>
            </w:pPr>
            <w:r w:rsidRPr="004E2261">
              <w:rPr>
                <w:color w:val="000000"/>
                <w:sz w:val="20"/>
                <w:szCs w:val="20"/>
              </w:rPr>
              <w:t>1,725</w:t>
            </w:r>
          </w:p>
        </w:tc>
        <w:tc>
          <w:tcPr>
            <w:tcW w:w="1275" w:type="dxa"/>
            <w:shd w:val="clear" w:color="auto" w:fill="auto"/>
            <w:noWrap/>
            <w:vAlign w:val="center"/>
            <w:hideMark/>
          </w:tcPr>
          <w:p w:rsidR="00150629" w:rsidRPr="004E2261" w:rsidP="00150629" w14:paraId="3881EAD2" w14:textId="77777777">
            <w:pPr>
              <w:jc w:val="center"/>
              <w:rPr>
                <w:color w:val="000000"/>
                <w:sz w:val="20"/>
                <w:szCs w:val="20"/>
              </w:rPr>
            </w:pPr>
            <w:r w:rsidRPr="004E2261">
              <w:rPr>
                <w:color w:val="000000"/>
                <w:sz w:val="20"/>
                <w:szCs w:val="20"/>
              </w:rPr>
              <w:t>2,415</w:t>
            </w:r>
          </w:p>
        </w:tc>
        <w:tc>
          <w:tcPr>
            <w:tcW w:w="1275" w:type="dxa"/>
            <w:vAlign w:val="center"/>
          </w:tcPr>
          <w:p w:rsidR="00150629" w:rsidRPr="00A02C64" w:rsidP="00150629" w14:paraId="102E7E6D" w14:textId="6E8D4E11">
            <w:pPr>
              <w:jc w:val="center"/>
              <w:rPr>
                <w:b/>
                <w:bCs/>
                <w:color w:val="000000"/>
                <w:sz w:val="20"/>
                <w:szCs w:val="20"/>
              </w:rPr>
            </w:pPr>
            <w:r w:rsidRPr="00A02C64">
              <w:rPr>
                <w:color w:val="000000"/>
                <w:sz w:val="20"/>
                <w:szCs w:val="20"/>
              </w:rPr>
              <w:t>4,140</w:t>
            </w:r>
          </w:p>
        </w:tc>
        <w:tc>
          <w:tcPr>
            <w:tcW w:w="1275" w:type="dxa"/>
            <w:vAlign w:val="center"/>
          </w:tcPr>
          <w:p w:rsidR="00150629" w:rsidRPr="00A02C64" w:rsidP="00150629" w14:paraId="26D76959" w14:textId="0CDB59FA">
            <w:pPr>
              <w:jc w:val="center"/>
              <w:rPr>
                <w:b/>
                <w:bCs/>
                <w:color w:val="000000"/>
                <w:sz w:val="20"/>
                <w:szCs w:val="20"/>
              </w:rPr>
            </w:pPr>
            <w:r w:rsidRPr="00A02C64">
              <w:rPr>
                <w:color w:val="000000"/>
                <w:sz w:val="20"/>
                <w:szCs w:val="20"/>
              </w:rPr>
              <w:t>100,435</w:t>
            </w:r>
          </w:p>
        </w:tc>
        <w:tc>
          <w:tcPr>
            <w:tcW w:w="1275" w:type="dxa"/>
            <w:shd w:val="clear" w:color="auto" w:fill="auto"/>
            <w:noWrap/>
            <w:vAlign w:val="center"/>
          </w:tcPr>
          <w:p w:rsidR="00150629" w:rsidRPr="00150629" w:rsidP="00150629" w14:paraId="6B1A57B9" w14:textId="5AB53601">
            <w:pPr>
              <w:jc w:val="center"/>
              <w:rPr>
                <w:color w:val="000000"/>
                <w:sz w:val="20"/>
                <w:szCs w:val="20"/>
              </w:rPr>
            </w:pPr>
            <w:r w:rsidRPr="00150629">
              <w:rPr>
                <w:color w:val="000000"/>
                <w:sz w:val="20"/>
                <w:szCs w:val="20"/>
              </w:rPr>
              <w:t>101,160</w:t>
            </w:r>
          </w:p>
        </w:tc>
        <w:tc>
          <w:tcPr>
            <w:tcW w:w="1275" w:type="dxa"/>
            <w:shd w:val="clear" w:color="auto" w:fill="auto"/>
            <w:noWrap/>
            <w:vAlign w:val="center"/>
          </w:tcPr>
          <w:p w:rsidR="00150629" w:rsidRPr="00150629" w:rsidP="00150629" w14:paraId="6CA44173" w14:textId="1891766F">
            <w:pPr>
              <w:jc w:val="center"/>
              <w:rPr>
                <w:color w:val="000000"/>
                <w:sz w:val="20"/>
                <w:szCs w:val="20"/>
              </w:rPr>
            </w:pPr>
            <w:r w:rsidRPr="00150629">
              <w:rPr>
                <w:color w:val="000000"/>
                <w:sz w:val="20"/>
                <w:szCs w:val="20"/>
              </w:rPr>
              <w:t>201,594</w:t>
            </w:r>
          </w:p>
        </w:tc>
      </w:tr>
      <w:tr w14:paraId="7BE0ADF9" w14:textId="77777777" w:rsidTr="00150629">
        <w:tblPrEx>
          <w:tblW w:w="5000" w:type="pct"/>
          <w:tblLayout w:type="fixed"/>
          <w:tblLook w:val="04A0"/>
        </w:tblPrEx>
        <w:trPr>
          <w:trHeight w:val="300"/>
        </w:trPr>
        <w:tc>
          <w:tcPr>
            <w:tcW w:w="913" w:type="dxa"/>
            <w:vMerge/>
            <w:vAlign w:val="center"/>
            <w:hideMark/>
          </w:tcPr>
          <w:p w:rsidR="00150629" w:rsidRPr="004E2261" w:rsidP="00150629" w14:paraId="00F271CC" w14:textId="77777777">
            <w:pPr>
              <w:jc w:val="center"/>
              <w:rPr>
                <w:color w:val="000000"/>
                <w:sz w:val="20"/>
                <w:szCs w:val="20"/>
              </w:rPr>
            </w:pPr>
          </w:p>
        </w:tc>
        <w:tc>
          <w:tcPr>
            <w:tcW w:w="1427" w:type="dxa"/>
            <w:gridSpan w:val="2"/>
            <w:shd w:val="clear" w:color="auto" w:fill="auto"/>
            <w:vAlign w:val="center"/>
            <w:hideMark/>
          </w:tcPr>
          <w:p w:rsidR="00150629" w:rsidRPr="004E2261" w:rsidP="00150629" w14:paraId="70045A13" w14:textId="77777777">
            <w:pPr>
              <w:jc w:val="center"/>
              <w:rPr>
                <w:color w:val="000000"/>
                <w:sz w:val="20"/>
                <w:szCs w:val="20"/>
              </w:rPr>
            </w:pPr>
            <w:r w:rsidRPr="004E2261">
              <w:rPr>
                <w:color w:val="000000"/>
                <w:sz w:val="20"/>
                <w:szCs w:val="20"/>
              </w:rPr>
              <w:t>Annually</w:t>
            </w:r>
          </w:p>
        </w:tc>
        <w:tc>
          <w:tcPr>
            <w:tcW w:w="1260" w:type="dxa"/>
            <w:gridSpan w:val="2"/>
            <w:shd w:val="clear" w:color="auto" w:fill="auto"/>
            <w:vAlign w:val="center"/>
            <w:hideMark/>
          </w:tcPr>
          <w:p w:rsidR="00150629" w:rsidRPr="004E2261" w:rsidP="00150629" w14:paraId="7200893B" w14:textId="77777777">
            <w:pPr>
              <w:jc w:val="center"/>
              <w:rPr>
                <w:color w:val="000000"/>
                <w:sz w:val="20"/>
                <w:szCs w:val="20"/>
              </w:rPr>
            </w:pPr>
            <w:r w:rsidRPr="004E2261">
              <w:rPr>
                <w:color w:val="000000"/>
                <w:sz w:val="20"/>
                <w:szCs w:val="20"/>
              </w:rPr>
              <w:t>69</w:t>
            </w:r>
          </w:p>
        </w:tc>
        <w:tc>
          <w:tcPr>
            <w:tcW w:w="1170" w:type="dxa"/>
            <w:shd w:val="clear" w:color="auto" w:fill="auto"/>
            <w:vAlign w:val="center"/>
            <w:hideMark/>
          </w:tcPr>
          <w:p w:rsidR="00150629" w:rsidRPr="004E2261" w:rsidP="00150629" w14:paraId="199D8B41" w14:textId="77777777">
            <w:pPr>
              <w:jc w:val="center"/>
              <w:rPr>
                <w:color w:val="000000"/>
                <w:sz w:val="20"/>
                <w:szCs w:val="20"/>
              </w:rPr>
            </w:pPr>
            <w:r w:rsidRPr="004E2261">
              <w:rPr>
                <w:color w:val="000000"/>
                <w:sz w:val="20"/>
                <w:szCs w:val="20"/>
              </w:rPr>
              <w:t>2</w:t>
            </w:r>
          </w:p>
        </w:tc>
        <w:tc>
          <w:tcPr>
            <w:tcW w:w="990" w:type="dxa"/>
            <w:shd w:val="clear" w:color="auto" w:fill="auto"/>
            <w:noWrap/>
            <w:vAlign w:val="center"/>
            <w:hideMark/>
          </w:tcPr>
          <w:p w:rsidR="00150629" w:rsidRPr="004E2261" w:rsidP="00150629" w14:paraId="4BF408F7" w14:textId="77777777">
            <w:pPr>
              <w:jc w:val="center"/>
              <w:rPr>
                <w:color w:val="000000"/>
                <w:sz w:val="20"/>
                <w:szCs w:val="20"/>
              </w:rPr>
            </w:pPr>
            <w:r w:rsidRPr="004E2261">
              <w:rPr>
                <w:color w:val="000000"/>
                <w:sz w:val="20"/>
                <w:szCs w:val="20"/>
              </w:rPr>
              <w:t>10</w:t>
            </w:r>
          </w:p>
        </w:tc>
        <w:tc>
          <w:tcPr>
            <w:tcW w:w="990" w:type="dxa"/>
            <w:shd w:val="clear" w:color="auto" w:fill="auto"/>
            <w:noWrap/>
            <w:vAlign w:val="center"/>
            <w:hideMark/>
          </w:tcPr>
          <w:p w:rsidR="00150629" w:rsidRPr="004E2261" w:rsidP="00150629" w14:paraId="6C08C917" w14:textId="77777777">
            <w:pPr>
              <w:jc w:val="center"/>
              <w:rPr>
                <w:color w:val="000000"/>
                <w:sz w:val="20"/>
                <w:szCs w:val="20"/>
              </w:rPr>
            </w:pPr>
            <w:r w:rsidRPr="004E2261">
              <w:rPr>
                <w:color w:val="000000"/>
                <w:sz w:val="20"/>
                <w:szCs w:val="20"/>
              </w:rPr>
              <w:t>15</w:t>
            </w:r>
          </w:p>
        </w:tc>
        <w:tc>
          <w:tcPr>
            <w:tcW w:w="1275" w:type="dxa"/>
            <w:shd w:val="clear" w:color="auto" w:fill="auto"/>
            <w:noWrap/>
            <w:vAlign w:val="center"/>
            <w:hideMark/>
          </w:tcPr>
          <w:p w:rsidR="00150629" w:rsidRPr="004E2261" w:rsidP="00150629" w14:paraId="28175DA2" w14:textId="77777777">
            <w:pPr>
              <w:jc w:val="center"/>
              <w:rPr>
                <w:color w:val="000000"/>
                <w:sz w:val="20"/>
                <w:szCs w:val="20"/>
              </w:rPr>
            </w:pPr>
            <w:r w:rsidRPr="004E2261">
              <w:rPr>
                <w:color w:val="000000"/>
                <w:sz w:val="20"/>
                <w:szCs w:val="20"/>
              </w:rPr>
              <w:t>1,380</w:t>
            </w:r>
          </w:p>
        </w:tc>
        <w:tc>
          <w:tcPr>
            <w:tcW w:w="1275" w:type="dxa"/>
            <w:shd w:val="clear" w:color="auto" w:fill="auto"/>
            <w:noWrap/>
            <w:vAlign w:val="center"/>
            <w:hideMark/>
          </w:tcPr>
          <w:p w:rsidR="00150629" w:rsidRPr="004E2261" w:rsidP="00150629" w14:paraId="236FE772" w14:textId="77777777">
            <w:pPr>
              <w:jc w:val="center"/>
              <w:rPr>
                <w:color w:val="000000"/>
                <w:sz w:val="20"/>
                <w:szCs w:val="20"/>
              </w:rPr>
            </w:pPr>
            <w:r w:rsidRPr="004E2261">
              <w:rPr>
                <w:color w:val="000000"/>
                <w:sz w:val="20"/>
                <w:szCs w:val="20"/>
              </w:rPr>
              <w:t>2,070</w:t>
            </w:r>
          </w:p>
        </w:tc>
        <w:tc>
          <w:tcPr>
            <w:tcW w:w="1275" w:type="dxa"/>
            <w:vAlign w:val="center"/>
          </w:tcPr>
          <w:p w:rsidR="00150629" w:rsidRPr="00A02C64" w:rsidP="00150629" w14:paraId="4CBB3D1D" w14:textId="2654DCEF">
            <w:pPr>
              <w:jc w:val="center"/>
              <w:rPr>
                <w:b/>
                <w:bCs/>
                <w:color w:val="000000"/>
                <w:sz w:val="20"/>
                <w:szCs w:val="20"/>
              </w:rPr>
            </w:pPr>
            <w:r w:rsidRPr="00A02C64">
              <w:rPr>
                <w:color w:val="000000"/>
                <w:sz w:val="20"/>
                <w:szCs w:val="20"/>
              </w:rPr>
              <w:t>3,450</w:t>
            </w:r>
          </w:p>
        </w:tc>
        <w:tc>
          <w:tcPr>
            <w:tcW w:w="1275" w:type="dxa"/>
            <w:vAlign w:val="center"/>
          </w:tcPr>
          <w:p w:rsidR="00150629" w:rsidRPr="00A02C64" w:rsidP="00150629" w14:paraId="347D14BF" w14:textId="16483E83">
            <w:pPr>
              <w:jc w:val="center"/>
              <w:rPr>
                <w:b/>
                <w:bCs/>
                <w:color w:val="000000"/>
                <w:sz w:val="20"/>
                <w:szCs w:val="20"/>
              </w:rPr>
            </w:pPr>
            <w:r w:rsidRPr="00A02C64">
              <w:rPr>
                <w:color w:val="000000"/>
                <w:sz w:val="20"/>
                <w:szCs w:val="20"/>
              </w:rPr>
              <w:t>80,348</w:t>
            </w:r>
          </w:p>
        </w:tc>
        <w:tc>
          <w:tcPr>
            <w:tcW w:w="1275" w:type="dxa"/>
            <w:shd w:val="clear" w:color="auto" w:fill="auto"/>
            <w:noWrap/>
            <w:vAlign w:val="center"/>
          </w:tcPr>
          <w:p w:rsidR="00150629" w:rsidRPr="00150629" w:rsidP="00150629" w14:paraId="170EC0DB" w14:textId="2C11F31A">
            <w:pPr>
              <w:jc w:val="center"/>
              <w:rPr>
                <w:color w:val="000000"/>
                <w:sz w:val="20"/>
                <w:szCs w:val="20"/>
              </w:rPr>
            </w:pPr>
            <w:r w:rsidRPr="00150629">
              <w:rPr>
                <w:color w:val="000000"/>
                <w:sz w:val="20"/>
                <w:szCs w:val="20"/>
              </w:rPr>
              <w:t>86,708</w:t>
            </w:r>
          </w:p>
        </w:tc>
        <w:tc>
          <w:tcPr>
            <w:tcW w:w="1275" w:type="dxa"/>
            <w:shd w:val="clear" w:color="auto" w:fill="auto"/>
            <w:noWrap/>
            <w:vAlign w:val="center"/>
          </w:tcPr>
          <w:p w:rsidR="00150629" w:rsidRPr="00150629" w:rsidP="00150629" w14:paraId="2C094D21" w14:textId="08210D03">
            <w:pPr>
              <w:jc w:val="center"/>
              <w:rPr>
                <w:color w:val="000000"/>
                <w:sz w:val="20"/>
                <w:szCs w:val="20"/>
              </w:rPr>
            </w:pPr>
            <w:r w:rsidRPr="00150629">
              <w:rPr>
                <w:color w:val="000000"/>
                <w:sz w:val="20"/>
                <w:szCs w:val="20"/>
              </w:rPr>
              <w:t>167,056</w:t>
            </w:r>
          </w:p>
        </w:tc>
      </w:tr>
      <w:tr w14:paraId="7D0AB968" w14:textId="77777777" w:rsidTr="00150629">
        <w:tblPrEx>
          <w:tblW w:w="5000" w:type="pct"/>
          <w:tblLayout w:type="fixed"/>
          <w:tblLook w:val="04A0"/>
        </w:tblPrEx>
        <w:trPr>
          <w:trHeight w:val="300"/>
        </w:trPr>
        <w:tc>
          <w:tcPr>
            <w:tcW w:w="6750" w:type="dxa"/>
            <w:gridSpan w:val="8"/>
            <w:shd w:val="clear" w:color="auto" w:fill="auto"/>
            <w:noWrap/>
            <w:vAlign w:val="bottom"/>
            <w:hideMark/>
          </w:tcPr>
          <w:p w:rsidR="00150629" w:rsidRPr="004E2261" w:rsidP="00150629" w14:paraId="757F1221" w14:textId="77777777">
            <w:pPr>
              <w:rPr>
                <w:b/>
                <w:bCs/>
                <w:sz w:val="20"/>
                <w:szCs w:val="20"/>
              </w:rPr>
            </w:pPr>
            <w:r>
              <w:rPr>
                <w:b/>
                <w:bCs/>
                <w:sz w:val="20"/>
                <w:szCs w:val="20"/>
              </w:rPr>
              <w:t>Total One-Time</w:t>
            </w:r>
          </w:p>
        </w:tc>
        <w:tc>
          <w:tcPr>
            <w:tcW w:w="1275" w:type="dxa"/>
            <w:shd w:val="clear" w:color="auto" w:fill="auto"/>
            <w:vAlign w:val="center"/>
            <w:hideMark/>
          </w:tcPr>
          <w:p w:rsidR="00150629" w:rsidRPr="004E2261" w:rsidP="00150629" w14:paraId="26E772C0" w14:textId="77777777">
            <w:pPr>
              <w:jc w:val="center"/>
              <w:rPr>
                <w:color w:val="000000"/>
                <w:sz w:val="20"/>
                <w:szCs w:val="20"/>
              </w:rPr>
            </w:pPr>
            <w:r w:rsidRPr="00DD685A">
              <w:rPr>
                <w:color w:val="000000"/>
                <w:sz w:val="20"/>
                <w:szCs w:val="20"/>
              </w:rPr>
              <w:t>1,785</w:t>
            </w:r>
          </w:p>
        </w:tc>
        <w:tc>
          <w:tcPr>
            <w:tcW w:w="1275" w:type="dxa"/>
            <w:shd w:val="clear" w:color="auto" w:fill="auto"/>
            <w:vAlign w:val="center"/>
            <w:hideMark/>
          </w:tcPr>
          <w:p w:rsidR="00150629" w:rsidRPr="004E2261" w:rsidP="00150629" w14:paraId="182A05D8" w14:textId="77777777">
            <w:pPr>
              <w:jc w:val="center"/>
              <w:rPr>
                <w:color w:val="000000"/>
                <w:sz w:val="20"/>
                <w:szCs w:val="20"/>
              </w:rPr>
            </w:pPr>
            <w:r w:rsidRPr="00DD685A">
              <w:rPr>
                <w:color w:val="000000"/>
                <w:sz w:val="20"/>
                <w:szCs w:val="20"/>
              </w:rPr>
              <w:t>2,565</w:t>
            </w:r>
          </w:p>
        </w:tc>
        <w:tc>
          <w:tcPr>
            <w:tcW w:w="1275" w:type="dxa"/>
            <w:vAlign w:val="center"/>
          </w:tcPr>
          <w:p w:rsidR="00150629" w:rsidRPr="00A02C64" w:rsidP="00150629" w14:paraId="7AE96E05" w14:textId="543A8E82">
            <w:pPr>
              <w:jc w:val="center"/>
              <w:rPr>
                <w:b/>
                <w:bCs/>
                <w:color w:val="000000"/>
                <w:sz w:val="20"/>
                <w:szCs w:val="20"/>
              </w:rPr>
            </w:pPr>
            <w:r w:rsidRPr="00A02C64">
              <w:rPr>
                <w:color w:val="000000"/>
                <w:sz w:val="20"/>
                <w:szCs w:val="20"/>
              </w:rPr>
              <w:t>4,350</w:t>
            </w:r>
          </w:p>
        </w:tc>
        <w:tc>
          <w:tcPr>
            <w:tcW w:w="1275" w:type="dxa"/>
            <w:vAlign w:val="center"/>
          </w:tcPr>
          <w:p w:rsidR="00150629" w:rsidRPr="00A02C64" w:rsidP="00150629" w14:paraId="1771D5A6" w14:textId="11E83517">
            <w:pPr>
              <w:jc w:val="center"/>
              <w:rPr>
                <w:b/>
                <w:bCs/>
                <w:color w:val="000000"/>
                <w:sz w:val="20"/>
                <w:szCs w:val="20"/>
              </w:rPr>
            </w:pPr>
            <w:r w:rsidRPr="00A02C64">
              <w:rPr>
                <w:color w:val="000000"/>
                <w:sz w:val="20"/>
                <w:szCs w:val="20"/>
              </w:rPr>
              <w:t>103,928</w:t>
            </w:r>
          </w:p>
        </w:tc>
        <w:tc>
          <w:tcPr>
            <w:tcW w:w="1275" w:type="dxa"/>
            <w:shd w:val="clear" w:color="auto" w:fill="auto"/>
            <w:vAlign w:val="center"/>
          </w:tcPr>
          <w:p w:rsidR="00150629" w:rsidRPr="00150629" w:rsidP="00150629" w14:paraId="1F2EFDFF" w14:textId="1187CCE8">
            <w:pPr>
              <w:jc w:val="center"/>
              <w:rPr>
                <w:color w:val="000000"/>
                <w:sz w:val="20"/>
                <w:szCs w:val="20"/>
              </w:rPr>
            </w:pPr>
            <w:r w:rsidRPr="00150629">
              <w:rPr>
                <w:color w:val="000000"/>
                <w:sz w:val="20"/>
                <w:szCs w:val="20"/>
              </w:rPr>
              <w:t>107,443</w:t>
            </w:r>
          </w:p>
        </w:tc>
        <w:tc>
          <w:tcPr>
            <w:tcW w:w="1275" w:type="dxa"/>
            <w:shd w:val="clear" w:color="auto" w:fill="auto"/>
            <w:vAlign w:val="center"/>
          </w:tcPr>
          <w:p w:rsidR="00150629" w:rsidRPr="00150629" w:rsidP="00150629" w14:paraId="68D2E0E6" w14:textId="29D2B248">
            <w:pPr>
              <w:jc w:val="center"/>
              <w:rPr>
                <w:color w:val="000000"/>
                <w:sz w:val="20"/>
                <w:szCs w:val="20"/>
              </w:rPr>
            </w:pPr>
            <w:r w:rsidRPr="00150629">
              <w:rPr>
                <w:color w:val="000000"/>
                <w:sz w:val="20"/>
                <w:szCs w:val="20"/>
              </w:rPr>
              <w:t>211,371</w:t>
            </w:r>
          </w:p>
        </w:tc>
      </w:tr>
      <w:tr w14:paraId="2FC972E0" w14:textId="77777777" w:rsidTr="00150629">
        <w:tblPrEx>
          <w:tblW w:w="5000" w:type="pct"/>
          <w:tblLayout w:type="fixed"/>
          <w:tblLook w:val="04A0"/>
        </w:tblPrEx>
        <w:trPr>
          <w:trHeight w:val="300"/>
        </w:trPr>
        <w:tc>
          <w:tcPr>
            <w:tcW w:w="6750" w:type="dxa"/>
            <w:gridSpan w:val="8"/>
            <w:shd w:val="clear" w:color="auto" w:fill="auto"/>
            <w:noWrap/>
            <w:vAlign w:val="bottom"/>
          </w:tcPr>
          <w:p w:rsidR="00150629" w:rsidRPr="004E2261" w:rsidP="00150629" w14:paraId="1F77D387" w14:textId="77777777">
            <w:pPr>
              <w:rPr>
                <w:b/>
                <w:bCs/>
                <w:sz w:val="20"/>
                <w:szCs w:val="20"/>
              </w:rPr>
            </w:pPr>
            <w:r>
              <w:rPr>
                <w:b/>
                <w:bCs/>
                <w:sz w:val="20"/>
                <w:szCs w:val="20"/>
              </w:rPr>
              <w:t>Total Annually – Year 1</w:t>
            </w:r>
          </w:p>
        </w:tc>
        <w:tc>
          <w:tcPr>
            <w:tcW w:w="1275" w:type="dxa"/>
            <w:shd w:val="clear" w:color="auto" w:fill="auto"/>
            <w:vAlign w:val="center"/>
          </w:tcPr>
          <w:p w:rsidR="00150629" w:rsidRPr="004E2261" w:rsidP="00150629" w14:paraId="52FAA88D" w14:textId="77777777">
            <w:pPr>
              <w:jc w:val="center"/>
              <w:rPr>
                <w:color w:val="000000"/>
                <w:sz w:val="20"/>
                <w:szCs w:val="20"/>
              </w:rPr>
            </w:pPr>
            <w:r w:rsidRPr="00DD685A">
              <w:rPr>
                <w:color w:val="000000"/>
                <w:sz w:val="20"/>
                <w:szCs w:val="20"/>
              </w:rPr>
              <w:t>8</w:t>
            </w:r>
          </w:p>
        </w:tc>
        <w:tc>
          <w:tcPr>
            <w:tcW w:w="1275" w:type="dxa"/>
            <w:shd w:val="clear" w:color="auto" w:fill="auto"/>
            <w:vAlign w:val="center"/>
          </w:tcPr>
          <w:p w:rsidR="00150629" w:rsidRPr="004E2261" w:rsidP="00150629" w14:paraId="75210023" w14:textId="77777777">
            <w:pPr>
              <w:jc w:val="center"/>
              <w:rPr>
                <w:color w:val="000000"/>
                <w:sz w:val="20"/>
                <w:szCs w:val="20"/>
              </w:rPr>
            </w:pPr>
            <w:r w:rsidRPr="00DD685A">
              <w:rPr>
                <w:color w:val="000000"/>
                <w:sz w:val="20"/>
                <w:szCs w:val="20"/>
              </w:rPr>
              <w:t>20</w:t>
            </w:r>
          </w:p>
        </w:tc>
        <w:tc>
          <w:tcPr>
            <w:tcW w:w="1275" w:type="dxa"/>
            <w:vAlign w:val="center"/>
          </w:tcPr>
          <w:p w:rsidR="00150629" w:rsidRPr="00A02C64" w:rsidP="00150629" w14:paraId="6140A40D" w14:textId="6660BE21">
            <w:pPr>
              <w:jc w:val="center"/>
              <w:rPr>
                <w:b/>
                <w:bCs/>
                <w:color w:val="000000"/>
                <w:sz w:val="20"/>
                <w:szCs w:val="20"/>
              </w:rPr>
            </w:pPr>
            <w:r w:rsidRPr="00A02C64">
              <w:rPr>
                <w:color w:val="000000"/>
                <w:sz w:val="20"/>
                <w:szCs w:val="20"/>
              </w:rPr>
              <w:t>28</w:t>
            </w:r>
          </w:p>
        </w:tc>
        <w:tc>
          <w:tcPr>
            <w:tcW w:w="1275" w:type="dxa"/>
            <w:vAlign w:val="center"/>
          </w:tcPr>
          <w:p w:rsidR="00150629" w:rsidRPr="00A02C64" w:rsidP="00150629" w14:paraId="6813BC09" w14:textId="25A73C30">
            <w:pPr>
              <w:jc w:val="center"/>
              <w:rPr>
                <w:b/>
                <w:bCs/>
                <w:color w:val="000000"/>
                <w:sz w:val="20"/>
                <w:szCs w:val="20"/>
              </w:rPr>
            </w:pPr>
            <w:r w:rsidRPr="00A02C64">
              <w:rPr>
                <w:color w:val="000000"/>
                <w:sz w:val="20"/>
                <w:szCs w:val="20"/>
              </w:rPr>
              <w:t>466</w:t>
            </w:r>
          </w:p>
        </w:tc>
        <w:tc>
          <w:tcPr>
            <w:tcW w:w="1275" w:type="dxa"/>
            <w:shd w:val="clear" w:color="auto" w:fill="auto"/>
            <w:vAlign w:val="center"/>
          </w:tcPr>
          <w:p w:rsidR="00150629" w:rsidRPr="00150629" w:rsidP="00150629" w14:paraId="0E0F3388" w14:textId="3F5BD603">
            <w:pPr>
              <w:jc w:val="center"/>
              <w:rPr>
                <w:color w:val="000000"/>
                <w:sz w:val="20"/>
                <w:szCs w:val="20"/>
              </w:rPr>
            </w:pPr>
            <w:r w:rsidRPr="00150629">
              <w:rPr>
                <w:color w:val="000000"/>
                <w:sz w:val="20"/>
                <w:szCs w:val="20"/>
              </w:rPr>
              <w:t>838</w:t>
            </w:r>
          </w:p>
        </w:tc>
        <w:tc>
          <w:tcPr>
            <w:tcW w:w="1275" w:type="dxa"/>
            <w:shd w:val="clear" w:color="auto" w:fill="auto"/>
            <w:vAlign w:val="center"/>
          </w:tcPr>
          <w:p w:rsidR="00150629" w:rsidRPr="00150629" w:rsidP="00150629" w14:paraId="7838A2C6" w14:textId="2451FE26">
            <w:pPr>
              <w:jc w:val="center"/>
              <w:rPr>
                <w:color w:val="000000"/>
                <w:sz w:val="20"/>
                <w:szCs w:val="20"/>
              </w:rPr>
            </w:pPr>
            <w:r w:rsidRPr="00150629">
              <w:rPr>
                <w:color w:val="000000"/>
                <w:sz w:val="20"/>
                <w:szCs w:val="20"/>
              </w:rPr>
              <w:t>1,304</w:t>
            </w:r>
          </w:p>
        </w:tc>
      </w:tr>
      <w:tr w14:paraId="5C1E5FAF" w14:textId="77777777" w:rsidTr="00150629">
        <w:tblPrEx>
          <w:tblW w:w="5000" w:type="pct"/>
          <w:tblLayout w:type="fixed"/>
          <w:tblLook w:val="04A0"/>
        </w:tblPrEx>
        <w:trPr>
          <w:trHeight w:val="300"/>
        </w:trPr>
        <w:tc>
          <w:tcPr>
            <w:tcW w:w="6750" w:type="dxa"/>
            <w:gridSpan w:val="8"/>
            <w:shd w:val="clear" w:color="auto" w:fill="auto"/>
            <w:noWrap/>
            <w:vAlign w:val="bottom"/>
          </w:tcPr>
          <w:p w:rsidR="00150629" w:rsidRPr="004E2261" w:rsidP="00150629" w14:paraId="5E48D969" w14:textId="77777777">
            <w:pPr>
              <w:rPr>
                <w:b/>
                <w:bCs/>
                <w:sz w:val="20"/>
                <w:szCs w:val="20"/>
              </w:rPr>
            </w:pPr>
            <w:r>
              <w:rPr>
                <w:b/>
                <w:bCs/>
                <w:sz w:val="20"/>
                <w:szCs w:val="20"/>
              </w:rPr>
              <w:t>Total Annually – Year 2</w:t>
            </w:r>
          </w:p>
        </w:tc>
        <w:tc>
          <w:tcPr>
            <w:tcW w:w="1275" w:type="dxa"/>
            <w:shd w:val="clear" w:color="auto" w:fill="auto"/>
            <w:vAlign w:val="center"/>
          </w:tcPr>
          <w:p w:rsidR="00150629" w:rsidRPr="004E2261" w:rsidP="00150629" w14:paraId="2BC96969" w14:textId="77777777">
            <w:pPr>
              <w:jc w:val="center"/>
              <w:rPr>
                <w:color w:val="000000"/>
                <w:sz w:val="20"/>
                <w:szCs w:val="20"/>
              </w:rPr>
            </w:pPr>
            <w:r w:rsidRPr="00DD685A">
              <w:rPr>
                <w:color w:val="000000"/>
                <w:sz w:val="20"/>
                <w:szCs w:val="20"/>
              </w:rPr>
              <w:t>728</w:t>
            </w:r>
          </w:p>
        </w:tc>
        <w:tc>
          <w:tcPr>
            <w:tcW w:w="1275" w:type="dxa"/>
            <w:shd w:val="clear" w:color="auto" w:fill="auto"/>
            <w:vAlign w:val="center"/>
          </w:tcPr>
          <w:p w:rsidR="00150629" w:rsidRPr="004E2261" w:rsidP="00150629" w14:paraId="68DDB9EF" w14:textId="77777777">
            <w:pPr>
              <w:jc w:val="center"/>
              <w:rPr>
                <w:color w:val="000000"/>
                <w:sz w:val="20"/>
                <w:szCs w:val="20"/>
              </w:rPr>
            </w:pPr>
            <w:r w:rsidRPr="00DD685A">
              <w:rPr>
                <w:color w:val="000000"/>
                <w:sz w:val="20"/>
                <w:szCs w:val="20"/>
              </w:rPr>
              <w:t>1,130</w:t>
            </w:r>
          </w:p>
        </w:tc>
        <w:tc>
          <w:tcPr>
            <w:tcW w:w="1275" w:type="dxa"/>
            <w:vAlign w:val="center"/>
          </w:tcPr>
          <w:p w:rsidR="00150629" w:rsidRPr="00A02C64" w:rsidP="00150629" w14:paraId="1303E176" w14:textId="139B0ED9">
            <w:pPr>
              <w:jc w:val="center"/>
              <w:rPr>
                <w:b/>
                <w:bCs/>
                <w:color w:val="000000"/>
                <w:sz w:val="20"/>
                <w:szCs w:val="20"/>
              </w:rPr>
            </w:pPr>
            <w:r w:rsidRPr="00A02C64">
              <w:rPr>
                <w:color w:val="000000"/>
                <w:sz w:val="20"/>
                <w:szCs w:val="20"/>
              </w:rPr>
              <w:t>1,858</w:t>
            </w:r>
          </w:p>
        </w:tc>
        <w:tc>
          <w:tcPr>
            <w:tcW w:w="1275" w:type="dxa"/>
            <w:vAlign w:val="center"/>
          </w:tcPr>
          <w:p w:rsidR="00150629" w:rsidRPr="00A02C64" w:rsidP="00150629" w14:paraId="1A3E0E04" w14:textId="0100FD57">
            <w:pPr>
              <w:jc w:val="center"/>
              <w:rPr>
                <w:b/>
                <w:bCs/>
                <w:color w:val="000000"/>
                <w:sz w:val="20"/>
                <w:szCs w:val="20"/>
              </w:rPr>
            </w:pPr>
            <w:r w:rsidRPr="00A02C64">
              <w:rPr>
                <w:color w:val="000000"/>
                <w:sz w:val="20"/>
                <w:szCs w:val="20"/>
              </w:rPr>
              <w:t>42,386</w:t>
            </w:r>
          </w:p>
        </w:tc>
        <w:tc>
          <w:tcPr>
            <w:tcW w:w="1275" w:type="dxa"/>
            <w:shd w:val="clear" w:color="auto" w:fill="auto"/>
            <w:vAlign w:val="center"/>
          </w:tcPr>
          <w:p w:rsidR="00150629" w:rsidRPr="00150629" w:rsidP="00150629" w14:paraId="1D32E908" w14:textId="1E775D5C">
            <w:pPr>
              <w:jc w:val="center"/>
              <w:rPr>
                <w:color w:val="000000"/>
                <w:sz w:val="20"/>
                <w:szCs w:val="20"/>
              </w:rPr>
            </w:pPr>
            <w:r w:rsidRPr="00150629">
              <w:rPr>
                <w:color w:val="000000"/>
                <w:sz w:val="20"/>
                <w:szCs w:val="20"/>
              </w:rPr>
              <w:t>47,333</w:t>
            </w:r>
          </w:p>
        </w:tc>
        <w:tc>
          <w:tcPr>
            <w:tcW w:w="1275" w:type="dxa"/>
            <w:shd w:val="clear" w:color="auto" w:fill="auto"/>
            <w:vAlign w:val="center"/>
          </w:tcPr>
          <w:p w:rsidR="00150629" w:rsidRPr="00150629" w:rsidP="00150629" w14:paraId="45229E44" w14:textId="40171C5D">
            <w:pPr>
              <w:jc w:val="center"/>
              <w:rPr>
                <w:color w:val="000000"/>
                <w:sz w:val="20"/>
                <w:szCs w:val="20"/>
              </w:rPr>
            </w:pPr>
            <w:r w:rsidRPr="00150629">
              <w:rPr>
                <w:color w:val="000000"/>
                <w:sz w:val="20"/>
                <w:szCs w:val="20"/>
              </w:rPr>
              <w:t>89,720</w:t>
            </w:r>
          </w:p>
        </w:tc>
      </w:tr>
      <w:tr w14:paraId="75371310" w14:textId="77777777" w:rsidTr="00150629">
        <w:tblPrEx>
          <w:tblW w:w="5000" w:type="pct"/>
          <w:tblLayout w:type="fixed"/>
          <w:tblLook w:val="04A0"/>
        </w:tblPrEx>
        <w:trPr>
          <w:trHeight w:val="300"/>
        </w:trPr>
        <w:tc>
          <w:tcPr>
            <w:tcW w:w="6750" w:type="dxa"/>
            <w:gridSpan w:val="8"/>
            <w:shd w:val="clear" w:color="auto" w:fill="auto"/>
            <w:noWrap/>
            <w:vAlign w:val="bottom"/>
          </w:tcPr>
          <w:p w:rsidR="00150629" w:rsidRPr="004E2261" w:rsidP="00150629" w14:paraId="14499345" w14:textId="77777777">
            <w:pPr>
              <w:rPr>
                <w:b/>
                <w:bCs/>
                <w:sz w:val="20"/>
                <w:szCs w:val="20"/>
              </w:rPr>
            </w:pPr>
            <w:r>
              <w:rPr>
                <w:b/>
                <w:bCs/>
                <w:sz w:val="20"/>
                <w:szCs w:val="20"/>
              </w:rPr>
              <w:t>Total Annually – Year 3</w:t>
            </w:r>
          </w:p>
        </w:tc>
        <w:tc>
          <w:tcPr>
            <w:tcW w:w="1275" w:type="dxa"/>
            <w:shd w:val="clear" w:color="auto" w:fill="auto"/>
            <w:vAlign w:val="center"/>
          </w:tcPr>
          <w:p w:rsidR="00150629" w:rsidRPr="004E2261" w:rsidP="00150629" w14:paraId="65A3779C" w14:textId="77777777">
            <w:pPr>
              <w:jc w:val="center"/>
              <w:rPr>
                <w:color w:val="000000"/>
                <w:sz w:val="20"/>
                <w:szCs w:val="20"/>
              </w:rPr>
            </w:pPr>
            <w:r w:rsidRPr="00DD685A">
              <w:rPr>
                <w:color w:val="000000"/>
                <w:sz w:val="20"/>
                <w:szCs w:val="20"/>
              </w:rPr>
              <w:t>728</w:t>
            </w:r>
          </w:p>
        </w:tc>
        <w:tc>
          <w:tcPr>
            <w:tcW w:w="1275" w:type="dxa"/>
            <w:shd w:val="clear" w:color="auto" w:fill="auto"/>
            <w:vAlign w:val="center"/>
          </w:tcPr>
          <w:p w:rsidR="00150629" w:rsidRPr="004E2261" w:rsidP="00150629" w14:paraId="4B3088B1" w14:textId="77777777">
            <w:pPr>
              <w:jc w:val="center"/>
              <w:rPr>
                <w:color w:val="000000"/>
                <w:sz w:val="20"/>
                <w:szCs w:val="20"/>
              </w:rPr>
            </w:pPr>
            <w:r w:rsidRPr="00DD685A">
              <w:rPr>
                <w:color w:val="000000"/>
                <w:sz w:val="20"/>
                <w:szCs w:val="20"/>
              </w:rPr>
              <w:t>1,130</w:t>
            </w:r>
          </w:p>
        </w:tc>
        <w:tc>
          <w:tcPr>
            <w:tcW w:w="1275" w:type="dxa"/>
            <w:vAlign w:val="center"/>
          </w:tcPr>
          <w:p w:rsidR="00150629" w:rsidRPr="00A02C64" w:rsidP="00150629" w14:paraId="23289583" w14:textId="00B4CB8C">
            <w:pPr>
              <w:jc w:val="center"/>
              <w:rPr>
                <w:b/>
                <w:bCs/>
                <w:color w:val="000000"/>
                <w:sz w:val="20"/>
                <w:szCs w:val="20"/>
              </w:rPr>
            </w:pPr>
            <w:r w:rsidRPr="00A02C64">
              <w:rPr>
                <w:color w:val="000000"/>
                <w:sz w:val="20"/>
                <w:szCs w:val="20"/>
              </w:rPr>
              <w:t>1,858</w:t>
            </w:r>
          </w:p>
        </w:tc>
        <w:tc>
          <w:tcPr>
            <w:tcW w:w="1275" w:type="dxa"/>
            <w:vAlign w:val="center"/>
          </w:tcPr>
          <w:p w:rsidR="00150629" w:rsidRPr="00A02C64" w:rsidP="00150629" w14:paraId="4772BE14" w14:textId="70980975">
            <w:pPr>
              <w:jc w:val="center"/>
              <w:rPr>
                <w:b/>
                <w:bCs/>
                <w:color w:val="000000"/>
                <w:sz w:val="20"/>
                <w:szCs w:val="20"/>
              </w:rPr>
            </w:pPr>
            <w:r w:rsidRPr="00A02C64">
              <w:rPr>
                <w:color w:val="000000"/>
                <w:sz w:val="20"/>
                <w:szCs w:val="20"/>
              </w:rPr>
              <w:t>42,386</w:t>
            </w:r>
          </w:p>
        </w:tc>
        <w:tc>
          <w:tcPr>
            <w:tcW w:w="1275" w:type="dxa"/>
            <w:shd w:val="clear" w:color="auto" w:fill="auto"/>
            <w:vAlign w:val="center"/>
          </w:tcPr>
          <w:p w:rsidR="00150629" w:rsidRPr="00150629" w:rsidP="00150629" w14:paraId="1FF8D328" w14:textId="52914377">
            <w:pPr>
              <w:jc w:val="center"/>
              <w:rPr>
                <w:color w:val="000000"/>
                <w:sz w:val="20"/>
                <w:szCs w:val="20"/>
              </w:rPr>
            </w:pPr>
            <w:r w:rsidRPr="00150629">
              <w:rPr>
                <w:color w:val="000000"/>
                <w:sz w:val="20"/>
                <w:szCs w:val="20"/>
              </w:rPr>
              <w:t>47,333</w:t>
            </w:r>
          </w:p>
        </w:tc>
        <w:tc>
          <w:tcPr>
            <w:tcW w:w="1275" w:type="dxa"/>
            <w:shd w:val="clear" w:color="auto" w:fill="auto"/>
            <w:vAlign w:val="center"/>
          </w:tcPr>
          <w:p w:rsidR="00150629" w:rsidRPr="00150629" w:rsidP="00150629" w14:paraId="27C96BBE" w14:textId="342205D0">
            <w:pPr>
              <w:jc w:val="center"/>
              <w:rPr>
                <w:color w:val="000000"/>
                <w:sz w:val="20"/>
                <w:szCs w:val="20"/>
              </w:rPr>
            </w:pPr>
            <w:r w:rsidRPr="00150629">
              <w:rPr>
                <w:color w:val="000000"/>
                <w:sz w:val="20"/>
                <w:szCs w:val="20"/>
              </w:rPr>
              <w:t>89,720</w:t>
            </w:r>
          </w:p>
        </w:tc>
      </w:tr>
      <w:tr w14:paraId="66DBCEB6" w14:textId="77777777" w:rsidTr="00793DA0">
        <w:tblPrEx>
          <w:tblW w:w="5000" w:type="pct"/>
          <w:tblLayout w:type="fixed"/>
          <w:tblLook w:val="04A0"/>
        </w:tblPrEx>
        <w:trPr>
          <w:trHeight w:val="300"/>
        </w:trPr>
        <w:tc>
          <w:tcPr>
            <w:tcW w:w="6750" w:type="dxa"/>
            <w:gridSpan w:val="8"/>
            <w:shd w:val="clear" w:color="auto" w:fill="auto"/>
            <w:noWrap/>
            <w:vAlign w:val="bottom"/>
          </w:tcPr>
          <w:p w:rsidR="00481D9C" w:rsidRPr="004E2261" w:rsidP="00481D9C" w14:paraId="5CE3521C" w14:textId="2BE76EFC">
            <w:pPr>
              <w:rPr>
                <w:b/>
                <w:bCs/>
                <w:sz w:val="20"/>
                <w:szCs w:val="20"/>
              </w:rPr>
            </w:pPr>
            <w:r>
              <w:rPr>
                <w:b/>
                <w:bCs/>
                <w:sz w:val="20"/>
                <w:szCs w:val="20"/>
              </w:rPr>
              <w:t xml:space="preserve">Average </w:t>
            </w:r>
            <w:r>
              <w:rPr>
                <w:b/>
                <w:bCs/>
                <w:sz w:val="20"/>
                <w:szCs w:val="20"/>
              </w:rPr>
              <w:t>Annual</w:t>
            </w:r>
            <w:r w:rsidRPr="00793DA0">
              <w:rPr>
                <w:b/>
                <w:bCs/>
                <w:sz w:val="20"/>
                <w:szCs w:val="20"/>
                <w:vertAlign w:val="superscript"/>
              </w:rPr>
              <w:t>a</w:t>
            </w:r>
          </w:p>
        </w:tc>
        <w:tc>
          <w:tcPr>
            <w:tcW w:w="1275" w:type="dxa"/>
            <w:shd w:val="clear" w:color="auto" w:fill="auto"/>
          </w:tcPr>
          <w:p w:rsidR="00481D9C" w:rsidRPr="00481D9C" w:rsidP="00481D9C" w14:paraId="17D1DB69" w14:textId="30D68B9D">
            <w:pPr>
              <w:jc w:val="center"/>
              <w:rPr>
                <w:color w:val="000000"/>
                <w:sz w:val="20"/>
                <w:szCs w:val="20"/>
              </w:rPr>
            </w:pPr>
            <w:r w:rsidRPr="00793DA0">
              <w:rPr>
                <w:sz w:val="20"/>
                <w:szCs w:val="20"/>
              </w:rPr>
              <w:t xml:space="preserve"> 1,083 </w:t>
            </w:r>
          </w:p>
        </w:tc>
        <w:tc>
          <w:tcPr>
            <w:tcW w:w="1275" w:type="dxa"/>
            <w:shd w:val="clear" w:color="auto" w:fill="auto"/>
          </w:tcPr>
          <w:p w:rsidR="00481D9C" w:rsidRPr="00481D9C" w:rsidP="00481D9C" w14:paraId="68DAF973" w14:textId="31B6E08D">
            <w:pPr>
              <w:jc w:val="center"/>
              <w:rPr>
                <w:color w:val="000000"/>
                <w:sz w:val="20"/>
                <w:szCs w:val="20"/>
              </w:rPr>
            </w:pPr>
            <w:r w:rsidRPr="00793DA0">
              <w:rPr>
                <w:sz w:val="20"/>
                <w:szCs w:val="20"/>
              </w:rPr>
              <w:t xml:space="preserve"> 1,615 </w:t>
            </w:r>
          </w:p>
        </w:tc>
        <w:tc>
          <w:tcPr>
            <w:tcW w:w="1275" w:type="dxa"/>
          </w:tcPr>
          <w:p w:rsidR="00481D9C" w:rsidRPr="00481D9C" w:rsidP="00481D9C" w14:paraId="00B4400C" w14:textId="4FD144E2">
            <w:pPr>
              <w:jc w:val="center"/>
              <w:rPr>
                <w:b/>
                <w:bCs/>
                <w:color w:val="000000"/>
                <w:sz w:val="20"/>
                <w:szCs w:val="20"/>
              </w:rPr>
            </w:pPr>
            <w:r w:rsidRPr="00793DA0">
              <w:rPr>
                <w:sz w:val="20"/>
                <w:szCs w:val="20"/>
              </w:rPr>
              <w:t xml:space="preserve"> 2,698 </w:t>
            </w:r>
          </w:p>
        </w:tc>
        <w:tc>
          <w:tcPr>
            <w:tcW w:w="1275" w:type="dxa"/>
          </w:tcPr>
          <w:p w:rsidR="00481D9C" w:rsidRPr="00481D9C" w:rsidP="00481D9C" w14:paraId="5B715FF6" w14:textId="2A4C6CC4">
            <w:pPr>
              <w:jc w:val="center"/>
              <w:rPr>
                <w:b/>
                <w:bCs/>
                <w:color w:val="000000"/>
                <w:sz w:val="20"/>
                <w:szCs w:val="20"/>
              </w:rPr>
            </w:pPr>
            <w:r w:rsidRPr="00793DA0">
              <w:rPr>
                <w:sz w:val="20"/>
                <w:szCs w:val="20"/>
              </w:rPr>
              <w:t xml:space="preserve"> 63,056 </w:t>
            </w:r>
          </w:p>
        </w:tc>
        <w:tc>
          <w:tcPr>
            <w:tcW w:w="1275" w:type="dxa"/>
            <w:shd w:val="clear" w:color="auto" w:fill="auto"/>
          </w:tcPr>
          <w:p w:rsidR="00481D9C" w:rsidRPr="00481D9C" w:rsidP="00481D9C" w14:paraId="33A0945C" w14:textId="50F56CCD">
            <w:pPr>
              <w:jc w:val="center"/>
              <w:rPr>
                <w:color w:val="000000"/>
                <w:sz w:val="20"/>
                <w:szCs w:val="20"/>
              </w:rPr>
            </w:pPr>
            <w:r w:rsidRPr="00793DA0">
              <w:rPr>
                <w:sz w:val="20"/>
                <w:szCs w:val="20"/>
              </w:rPr>
              <w:t xml:space="preserve"> 67,649 </w:t>
            </w:r>
          </w:p>
        </w:tc>
        <w:tc>
          <w:tcPr>
            <w:tcW w:w="1275" w:type="dxa"/>
            <w:shd w:val="clear" w:color="auto" w:fill="auto"/>
          </w:tcPr>
          <w:p w:rsidR="00481D9C" w:rsidRPr="00481D9C" w:rsidP="00481D9C" w14:paraId="32685042" w14:textId="725BC6E4">
            <w:pPr>
              <w:jc w:val="center"/>
              <w:rPr>
                <w:color w:val="000000"/>
                <w:sz w:val="20"/>
                <w:szCs w:val="20"/>
              </w:rPr>
            </w:pPr>
            <w:r w:rsidRPr="00793DA0">
              <w:rPr>
                <w:sz w:val="20"/>
                <w:szCs w:val="20"/>
              </w:rPr>
              <w:t xml:space="preserve"> 130,705 </w:t>
            </w:r>
          </w:p>
        </w:tc>
      </w:tr>
    </w:tbl>
    <w:p w:rsidR="002A651E" w:rsidP="002A651E" w14:paraId="19961B0C" w14:textId="48C7EFC2">
      <w:pPr>
        <w:keepLines/>
        <w:rPr>
          <w:rStyle w:val="Table"/>
          <w:b w:val="0"/>
          <w:sz w:val="20"/>
          <w:szCs w:val="20"/>
          <w:highlight w:val="yellow"/>
        </w:rPr>
      </w:pPr>
      <w:r w:rsidRPr="00481D9C">
        <w:rPr>
          <w:rStyle w:val="Table"/>
          <w:b w:val="0"/>
          <w:sz w:val="20"/>
          <w:szCs w:val="20"/>
        </w:rPr>
        <w:t>a – Estimated as the total annual average of years one through three, plus the average three-year one-time cost.</w:t>
      </w:r>
    </w:p>
    <w:p w:rsidR="002A651E" w:rsidP="002A651E" w14:paraId="2E9869A9" w14:textId="77777777">
      <w:pPr>
        <w:keepLines/>
        <w:rPr>
          <w:rStyle w:val="Table"/>
          <w:b w:val="0"/>
          <w:sz w:val="20"/>
          <w:szCs w:val="20"/>
          <w:highlight w:val="yellow"/>
        </w:rPr>
      </w:pPr>
    </w:p>
    <w:p w:rsidR="002A651E" w:rsidRPr="009B52CE" w:rsidP="002A651E" w14:paraId="281A4B1E" w14:textId="77777777">
      <w:pPr>
        <w:keepLines/>
        <w:rPr>
          <w:rStyle w:val="Table"/>
          <w:b w:val="0"/>
          <w:sz w:val="20"/>
          <w:szCs w:val="20"/>
          <w:highlight w:val="yellow"/>
        </w:rPr>
      </w:pPr>
    </w:p>
    <w:p w:rsidR="002A651E" w:rsidRPr="009B52CE" w:rsidP="002A651E" w14:paraId="13C085C2" w14:textId="77777777">
      <w:pPr>
        <w:keepLines/>
        <w:rPr>
          <w:rStyle w:val="Table"/>
          <w:b w:val="0"/>
          <w:sz w:val="20"/>
          <w:szCs w:val="20"/>
          <w:highlight w:val="yellow"/>
        </w:rPr>
      </w:pPr>
    </w:p>
    <w:p w:rsidR="002A651E" w:rsidP="002A651E" w14:paraId="5BD81E5E" w14:textId="77777777">
      <w:pPr>
        <w:keepLines/>
        <w:rPr>
          <w:rStyle w:val="Table"/>
          <w:b w:val="0"/>
          <w:sz w:val="20"/>
          <w:szCs w:val="20"/>
          <w:highlight w:val="yellow"/>
        </w:rPr>
        <w:sectPr w:rsidSect="00A02C64">
          <w:pgSz w:w="15840" w:h="12240" w:orient="landscape" w:code="1"/>
          <w:pgMar w:top="720" w:right="720" w:bottom="720" w:left="720" w:header="720" w:footer="720" w:gutter="0"/>
          <w:cols w:space="720"/>
          <w:noEndnote/>
          <w:docGrid w:linePitch="326"/>
        </w:sectPr>
      </w:pPr>
    </w:p>
    <w:p w:rsidR="002A651E" w:rsidRPr="004331CE" w:rsidP="002A651E" w14:paraId="0D11F383" w14:textId="35D83D45">
      <w:pPr>
        <w:pStyle w:val="Heading4"/>
      </w:pPr>
      <w:bookmarkStart w:id="37" w:name="_Toc111817055"/>
      <w:bookmarkStart w:id="38" w:name="_Toc112059981"/>
      <w:r w:rsidRPr="004331CE">
        <w:t>ii.</w:t>
      </w:r>
      <w:r w:rsidRPr="004331CE">
        <w:tab/>
        <w:t>Estimating Capital and Operations and Maintenance (O&amp;M) Costs</w:t>
      </w:r>
      <w:bookmarkEnd w:id="37"/>
      <w:bookmarkEnd w:id="38"/>
    </w:p>
    <w:p w:rsidR="002A651E" w:rsidRPr="004331CE" w:rsidP="002A651E" w14:paraId="04B7A9A2" w14:textId="77777777">
      <w:pPr>
        <w:ind w:firstLine="720"/>
      </w:pPr>
      <w:r w:rsidRPr="004331CE">
        <w:t>Because EPA is not requiring respondents to purchase any nonexpendable goods, including equipment or machinery, to perform reporting, the Agency does not expect capital costs to result from the reporting requirements. EPA expects that recordkeeping and reporting to be done electronically, consistent with existing requirements for NPDES reporting, and therefore does not estimate any additional O&amp;M costs.</w:t>
      </w:r>
    </w:p>
    <w:p w:rsidR="002A651E" w:rsidRPr="009B52CE" w:rsidP="002A651E" w14:paraId="14F35271" w14:textId="77777777">
      <w:pPr>
        <w:rPr>
          <w:highlight w:val="yellow"/>
        </w:rPr>
      </w:pPr>
    </w:p>
    <w:p w:rsidR="002A651E" w:rsidRPr="004331CE" w:rsidP="002A651E" w14:paraId="55AE816E" w14:textId="26B40BE8">
      <w:pPr>
        <w:pStyle w:val="Heading4"/>
      </w:pPr>
      <w:bookmarkStart w:id="39" w:name="_Toc111817056"/>
      <w:bookmarkStart w:id="40" w:name="_Toc112059982"/>
      <w:r w:rsidRPr="004331CE">
        <w:t>iii.</w:t>
      </w:r>
      <w:r w:rsidRPr="004331CE">
        <w:tab/>
        <w:t>Annualizing Capital Costs</w:t>
      </w:r>
      <w:bookmarkEnd w:id="39"/>
      <w:bookmarkEnd w:id="40"/>
    </w:p>
    <w:p w:rsidR="002A651E" w:rsidRPr="004331CE" w:rsidP="002A651E" w14:paraId="22A844A3" w14:textId="77777777">
      <w:pPr>
        <w:ind w:firstLine="720"/>
      </w:pPr>
      <w:r w:rsidRPr="004331CE">
        <w:t>There are no capital costs associated with any of the reporting, as described above.</w:t>
      </w:r>
    </w:p>
    <w:p w:rsidR="002A651E" w:rsidRPr="009B52CE" w:rsidP="002A651E" w14:paraId="2C5DD55E" w14:textId="77777777">
      <w:pPr>
        <w:ind w:firstLine="720"/>
        <w:rPr>
          <w:highlight w:val="yellow"/>
        </w:rPr>
      </w:pPr>
    </w:p>
    <w:p w:rsidR="002A651E" w:rsidRPr="007E0536" w:rsidP="002A651E" w14:paraId="26CF3AD0" w14:textId="6B619791">
      <w:pPr>
        <w:pStyle w:val="Heading3"/>
      </w:pPr>
      <w:bookmarkStart w:id="41" w:name="_Toc111817057"/>
      <w:bookmarkStart w:id="42" w:name="_Toc112059983"/>
      <w:r w:rsidRPr="007E0536">
        <w:t>c.</w:t>
      </w:r>
      <w:r w:rsidRPr="007E0536">
        <w:tab/>
        <w:t>Estimating Agency Burden and Costs</w:t>
      </w:r>
      <w:bookmarkEnd w:id="41"/>
      <w:bookmarkEnd w:id="42"/>
    </w:p>
    <w:p w:rsidR="002A651E" w:rsidRPr="004331CE" w:rsidP="002A651E" w14:paraId="770FF1DC" w14:textId="77777777">
      <w:pPr>
        <w:ind w:firstLine="720"/>
      </w:pPr>
      <w:r>
        <w:t>EPA does not estimate any Agency burden and costs associated with these recordkeeping and reporting requirements.</w:t>
      </w:r>
    </w:p>
    <w:p w:rsidR="002A651E" w:rsidRPr="00AB6157" w:rsidP="002A651E" w14:paraId="39BE7CE2" w14:textId="77777777">
      <w:pPr>
        <w:ind w:firstLine="720"/>
      </w:pPr>
    </w:p>
    <w:p w:rsidR="002A651E" w:rsidRPr="00AB6157" w:rsidP="002A651E" w14:paraId="5BC9BC99" w14:textId="6BD3443D">
      <w:pPr>
        <w:pStyle w:val="Heading3"/>
      </w:pPr>
      <w:bookmarkStart w:id="43" w:name="_Toc111817058"/>
      <w:bookmarkStart w:id="44" w:name="_Toc112059984"/>
      <w:r w:rsidRPr="00AB6157">
        <w:t>d.</w:t>
      </w:r>
      <w:r w:rsidRPr="00AB6157">
        <w:tab/>
        <w:t>Estimating the Respondent Universe and Total Burden Costs</w:t>
      </w:r>
      <w:bookmarkEnd w:id="43"/>
      <w:bookmarkEnd w:id="44"/>
    </w:p>
    <w:p w:rsidR="002A651E" w:rsidRPr="00AB6157" w:rsidP="002A651E" w14:paraId="655512E5" w14:textId="2190F281">
      <w:pPr>
        <w:keepLines/>
        <w:ind w:firstLine="720"/>
      </w:pPr>
      <w:bookmarkStart w:id="45" w:name="_Hlk111816740"/>
      <w:bookmarkStart w:id="46" w:name="_Hlk111816282"/>
      <w:r w:rsidRPr="00AB6157">
        <w:rPr>
          <w:u w:val="single"/>
        </w:rPr>
        <w:t>Facilities</w:t>
      </w:r>
      <w:r w:rsidRPr="00AB6157">
        <w:t xml:space="preserve">: The estimated facility universe for any reporting, for the purpose of this estimate is 100 facilities. EPA estimates the total one-time labor hours associated with this ICR to facilities is 11,525 and total annual labor hours ranging from 1,400 to 7,260 for a total annual average of </w:t>
      </w:r>
      <w:r w:rsidR="00481D9C">
        <w:t>9,160</w:t>
      </w:r>
      <w:r>
        <w:t xml:space="preserve"> </w:t>
      </w:r>
      <w:r w:rsidRPr="00AB6157">
        <w:t xml:space="preserve">hours. Similarly, EPA estimates the total one-time labor costs to </w:t>
      </w:r>
      <w:r>
        <w:t>facilities</w:t>
      </w:r>
      <w:r w:rsidRPr="00AB6157">
        <w:t xml:space="preserve"> to be $66</w:t>
      </w:r>
      <w:r>
        <w:t>7,000</w:t>
      </w:r>
      <w:r w:rsidRPr="00AB6157">
        <w:t xml:space="preserve"> and total annual labor costs to range from $81,000 to $422,3</w:t>
      </w:r>
      <w:r w:rsidR="00955D1F">
        <w:t>0</w:t>
      </w:r>
      <w:r w:rsidRPr="00AB6157">
        <w:t>0 for a total annual average of $</w:t>
      </w:r>
      <w:r w:rsidR="00481D9C">
        <w:t>531,000</w:t>
      </w:r>
      <w:r w:rsidRPr="00AB6157">
        <w:t xml:space="preserve">. See Table 3. </w:t>
      </w:r>
    </w:p>
    <w:p w:rsidR="002A651E" w:rsidRPr="00AB6157" w:rsidP="002A651E" w14:paraId="0BC2C8D1" w14:textId="77777777">
      <w:pPr>
        <w:keepLines/>
        <w:ind w:firstLine="720"/>
      </w:pPr>
    </w:p>
    <w:p w:rsidR="002A651E" w:rsidRPr="00AB6157" w:rsidP="002A651E" w14:paraId="4A9EA370" w14:textId="2598006C">
      <w:pPr>
        <w:keepLines/>
        <w:ind w:firstLine="720"/>
      </w:pPr>
      <w:r w:rsidRPr="00AB6157">
        <w:rPr>
          <w:u w:val="single"/>
        </w:rPr>
        <w:t>Permitting/Control Authorities</w:t>
      </w:r>
      <w:r w:rsidRPr="00AB6157">
        <w:t xml:space="preserve">: For purposes of this ICR, EPA </w:t>
      </w:r>
      <w:r>
        <w:t xml:space="preserve">estimated that permitting or control authorities would review the required recordkeeping and reporting requirements (submitted by the facilities as outlined in Tables 3 and 4). </w:t>
      </w:r>
      <w:r w:rsidRPr="00AB6157">
        <w:t xml:space="preserve">EPA estimates the total one-time labor hours associated with this ICR to </w:t>
      </w:r>
      <w:r>
        <w:t>permitting/control authorities</w:t>
      </w:r>
      <w:r w:rsidRPr="00AB6157">
        <w:t xml:space="preserve"> is </w:t>
      </w:r>
      <w:r>
        <w:t>4,350</w:t>
      </w:r>
      <w:r w:rsidRPr="00AB6157">
        <w:t xml:space="preserve"> and total annual labor hours ranging from </w:t>
      </w:r>
      <w:r>
        <w:t>30 to 1,900</w:t>
      </w:r>
      <w:r w:rsidRPr="00AB6157">
        <w:t xml:space="preserve"> for a total annual average of </w:t>
      </w:r>
      <w:r w:rsidR="00481D9C">
        <w:t>2,700</w:t>
      </w:r>
      <w:r w:rsidRPr="00AB6157">
        <w:t xml:space="preserve"> hours. Similarly, EPA estimates the total one-time labor costs to </w:t>
      </w:r>
      <w:r>
        <w:t>permitting/control authorities</w:t>
      </w:r>
      <w:r w:rsidRPr="00AB6157">
        <w:t xml:space="preserve"> to be $</w:t>
      </w:r>
      <w:r>
        <w:t>2</w:t>
      </w:r>
      <w:r w:rsidR="00F5118D">
        <w:t>1</w:t>
      </w:r>
      <w:r w:rsidR="00955D1F">
        <w:t>2</w:t>
      </w:r>
      <w:r>
        <w:t>,</w:t>
      </w:r>
      <w:r w:rsidR="00F5118D">
        <w:t>0</w:t>
      </w:r>
      <w:r>
        <w:t>00</w:t>
      </w:r>
      <w:r w:rsidRPr="00AB6157">
        <w:t xml:space="preserve"> and total annual labor costs to range from $</w:t>
      </w:r>
      <w:r>
        <w:t>1,</w:t>
      </w:r>
      <w:r w:rsidR="00F5118D">
        <w:t>3</w:t>
      </w:r>
      <w:r>
        <w:t>00</w:t>
      </w:r>
      <w:r w:rsidRPr="00AB6157">
        <w:t xml:space="preserve"> to $</w:t>
      </w:r>
      <w:r w:rsidR="00F5118D">
        <w:t>89</w:t>
      </w:r>
      <w:r>
        <w:t>,</w:t>
      </w:r>
      <w:r w:rsidR="00F5118D">
        <w:t>8</w:t>
      </w:r>
      <w:r>
        <w:t>00</w:t>
      </w:r>
      <w:r w:rsidRPr="00AB6157">
        <w:t xml:space="preserve"> for a total annual average of $</w:t>
      </w:r>
      <w:r w:rsidR="00481D9C">
        <w:t>131</w:t>
      </w:r>
      <w:r>
        <w:t>,</w:t>
      </w:r>
      <w:r w:rsidR="00F5118D">
        <w:t>0</w:t>
      </w:r>
      <w:r>
        <w:t>00</w:t>
      </w:r>
      <w:r w:rsidRPr="00AB6157">
        <w:t xml:space="preserve">. See Table </w:t>
      </w:r>
      <w:r>
        <w:t>4</w:t>
      </w:r>
      <w:r w:rsidRPr="00AB6157">
        <w:t xml:space="preserve">. </w:t>
      </w:r>
    </w:p>
    <w:bookmarkEnd w:id="45"/>
    <w:p w:rsidR="002A651E" w:rsidRPr="00AB6157" w:rsidP="002A651E" w14:paraId="42F0CB4A" w14:textId="77777777">
      <w:pPr>
        <w:keepLines/>
        <w:ind w:firstLine="720"/>
      </w:pPr>
    </w:p>
    <w:p w:rsidR="002A651E" w:rsidRPr="00AB6157" w:rsidP="002A651E" w14:paraId="2AB3BA4A" w14:textId="592F6FA8">
      <w:pPr>
        <w:pStyle w:val="Heading3"/>
      </w:pPr>
      <w:bookmarkStart w:id="47" w:name="_Toc111817059"/>
      <w:bookmarkStart w:id="48" w:name="_Toc112059985"/>
      <w:bookmarkEnd w:id="46"/>
      <w:r w:rsidRPr="00AB6157">
        <w:t>e.</w:t>
      </w:r>
      <w:r w:rsidRPr="00AB6157">
        <w:tab/>
        <w:t>Bottom Line Burden Hours and Cost Tables</w:t>
      </w:r>
      <w:bookmarkEnd w:id="47"/>
      <w:bookmarkEnd w:id="48"/>
    </w:p>
    <w:p w:rsidR="002A651E" w:rsidRPr="00AB6157" w:rsidP="002A651E" w14:paraId="4BFE6BA5" w14:textId="6FE21D56">
      <w:pPr>
        <w:pStyle w:val="Heading4"/>
      </w:pPr>
      <w:bookmarkStart w:id="49" w:name="_Toc111817060"/>
      <w:bookmarkStart w:id="50" w:name="_Toc112059986"/>
      <w:r w:rsidRPr="00AB6157">
        <w:t>i</w:t>
      </w:r>
      <w:r w:rsidRPr="00AB6157">
        <w:t>.</w:t>
      </w:r>
      <w:r w:rsidRPr="00AB6157">
        <w:tab/>
        <w:t>Respondent and Agency Burden Hours and Costs</w:t>
      </w:r>
      <w:bookmarkEnd w:id="49"/>
      <w:bookmarkEnd w:id="50"/>
    </w:p>
    <w:p w:rsidR="002A651E" w:rsidRPr="00AB6157" w:rsidP="002A651E" w14:paraId="7A746CB5" w14:textId="77777777">
      <w:r w:rsidRPr="00AB6157">
        <w:tab/>
      </w:r>
      <w:r>
        <w:t>See Tables 3 and 4. EPA did not estimate any Agency burden and costs associated with this proposed rule.</w:t>
      </w:r>
    </w:p>
    <w:p w:rsidR="002A651E" w:rsidRPr="007E0536" w:rsidP="002A651E" w14:paraId="5F7B5ECD" w14:textId="77777777"/>
    <w:p w:rsidR="002A651E" w:rsidRPr="007E0536" w:rsidP="002A651E" w14:paraId="1AF0D2D7" w14:textId="1D5F78CC">
      <w:pPr>
        <w:pStyle w:val="Heading4"/>
      </w:pPr>
      <w:bookmarkStart w:id="51" w:name="_Toc111817061"/>
      <w:bookmarkStart w:id="52" w:name="_Toc112059987"/>
      <w:r w:rsidRPr="007E0536">
        <w:t>ii.</w:t>
      </w:r>
      <w:r w:rsidRPr="007E0536">
        <w:tab/>
        <w:t>Variations in the Annual Bottom Line</w:t>
      </w:r>
      <w:bookmarkEnd w:id="51"/>
      <w:bookmarkEnd w:id="52"/>
    </w:p>
    <w:p w:rsidR="002A651E" w:rsidRPr="007E0536" w:rsidP="002A651E" w14:paraId="23D538F4" w14:textId="77777777">
      <w:r w:rsidRPr="007E0536">
        <w:tab/>
        <w:t xml:space="preserve">The burden to permitting or control </w:t>
      </w:r>
      <w:r>
        <w:t xml:space="preserve">authorities </w:t>
      </w:r>
      <w:r w:rsidRPr="007E0536">
        <w:t>would increase for facilities that do not submit the required reports in a timely manner.</w:t>
      </w:r>
    </w:p>
    <w:p w:rsidR="002A651E" w:rsidRPr="009B52CE" w:rsidP="002A651E" w14:paraId="45F6C0FB" w14:textId="77777777">
      <w:pPr>
        <w:rPr>
          <w:highlight w:val="yellow"/>
        </w:rPr>
      </w:pPr>
    </w:p>
    <w:p w:rsidR="002A651E" w:rsidRPr="007E0536" w:rsidP="002A651E" w14:paraId="26563CF2" w14:textId="6CCF0934">
      <w:pPr>
        <w:pStyle w:val="Heading3"/>
      </w:pPr>
      <w:bookmarkStart w:id="53" w:name="_Toc111817062"/>
      <w:bookmarkStart w:id="54" w:name="_Toc112059988"/>
      <w:r w:rsidRPr="007E0536">
        <w:t>f.</w:t>
      </w:r>
      <w:r w:rsidRPr="007E0536">
        <w:tab/>
        <w:t>Reasons for Change in Burden</w:t>
      </w:r>
      <w:bookmarkEnd w:id="53"/>
      <w:bookmarkEnd w:id="54"/>
    </w:p>
    <w:p w:rsidR="002A651E" w:rsidRPr="007E0536" w:rsidP="002A651E" w14:paraId="556CC8A2" w14:textId="77777777">
      <w:pPr>
        <w:keepLines/>
        <w:ind w:firstLine="720"/>
      </w:pPr>
      <w:r w:rsidRPr="007E0536">
        <w:t>Not applicable, because this request does not renew or modify an existing ICR.</w:t>
      </w:r>
    </w:p>
    <w:p w:rsidR="002A651E" w:rsidRPr="007E0536" w:rsidP="002A651E" w14:paraId="4959DBF2" w14:textId="77777777"/>
    <w:p w:rsidR="002A651E" w:rsidRPr="007E0536" w:rsidP="002A651E" w14:paraId="1757BEBD" w14:textId="66EF4487">
      <w:pPr>
        <w:pStyle w:val="Heading3"/>
      </w:pPr>
      <w:bookmarkStart w:id="55" w:name="_Toc111817063"/>
      <w:bookmarkStart w:id="56" w:name="_Toc112059989"/>
      <w:r w:rsidRPr="007E0536">
        <w:t>g.</w:t>
      </w:r>
      <w:r w:rsidRPr="007E0536">
        <w:tab/>
        <w:t>Burden Statement</w:t>
      </w:r>
      <w:bookmarkEnd w:id="55"/>
      <w:bookmarkEnd w:id="56"/>
    </w:p>
    <w:p w:rsidR="002A651E" w:rsidRPr="007E0536" w:rsidP="002A651E" w14:paraId="1C3D1AC0" w14:textId="252B8D3E">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firstLine="547"/>
      </w:pPr>
      <w:r w:rsidRPr="007E0536">
        <w:tab/>
        <w:t xml:space="preserve">The information collection requirements in this rule have been submitted for approval to OMB under the Paperwork Reduction Act, 44 U.S.C. 3501 et seq. An Information Collection Request (ICR) document has been prepared by EPA and </w:t>
      </w:r>
      <w:r w:rsidRPr="00793DA0">
        <w:t xml:space="preserve">has been assigned </w:t>
      </w:r>
      <w:r w:rsidRPr="00852393">
        <w:t xml:space="preserve">EPA </w:t>
      </w:r>
      <w:r w:rsidRPr="00852393" w:rsidR="00793DA0">
        <w:t>2752.01.</w:t>
      </w:r>
      <w:r w:rsidRPr="007E0536" w:rsidR="00793DA0">
        <w:t xml:space="preserve"> </w:t>
      </w:r>
      <w:r w:rsidRPr="007E0536">
        <w:t xml:space="preserve">The information collection requirements are not enforceable until OMB approves them. EPA estimates it would take a total annual average </w:t>
      </w:r>
      <w:r w:rsidRPr="00793DA0">
        <w:t xml:space="preserve">of </w:t>
      </w:r>
      <w:r w:rsidRPr="00852393" w:rsidR="00481D9C">
        <w:t xml:space="preserve">9,160 </w:t>
      </w:r>
      <w:r w:rsidRPr="00852393">
        <w:t>hours and $</w:t>
      </w:r>
      <w:r w:rsidRPr="00852393" w:rsidR="00481D9C">
        <w:t>531</w:t>
      </w:r>
      <w:r w:rsidRPr="00852393">
        <w:t>,</w:t>
      </w:r>
      <w:r w:rsidRPr="00852393" w:rsidR="00A65A5E">
        <w:t>0</w:t>
      </w:r>
      <w:r w:rsidRPr="00852393">
        <w:t>00</w:t>
      </w:r>
      <w:r w:rsidRPr="00793DA0">
        <w:t xml:space="preserve"> for affected facilities to collect and report the information in the proposed rule. EPA estimates it would take a total annual average </w:t>
      </w:r>
      <w:r w:rsidRPr="00852393">
        <w:t xml:space="preserve">of </w:t>
      </w:r>
      <w:r w:rsidRPr="00852393" w:rsidR="00E82646">
        <w:t>2,</w:t>
      </w:r>
      <w:r w:rsidRPr="00852393" w:rsidR="00481D9C">
        <w:t xml:space="preserve">700 </w:t>
      </w:r>
      <w:r w:rsidRPr="00852393">
        <w:t>hours and $</w:t>
      </w:r>
      <w:r w:rsidRPr="00852393" w:rsidR="00481D9C">
        <w:t>131</w:t>
      </w:r>
      <w:r w:rsidRPr="00852393" w:rsidR="00E82646">
        <w:t>,0</w:t>
      </w:r>
      <w:r w:rsidRPr="00852393">
        <w:t>00</w:t>
      </w:r>
      <w:r w:rsidRPr="00793DA0">
        <w:t xml:space="preserve"> for permitting</w:t>
      </w:r>
      <w:r w:rsidRPr="007E0536">
        <w:t xml:space="preserve"> or control authorities to review the information submitted by facilities. EPA estimates that there would be no start-up or capital costs associated with the information described above. Burden is defined at 5 CFR 1320(b).</w:t>
      </w:r>
    </w:p>
    <w:p w:rsidR="002A651E" w:rsidRPr="0069244C" w:rsidP="002A651E" w14:paraId="6F37F32A" w14:textId="77777777">
      <w:pPr>
        <w:ind w:firstLine="547"/>
      </w:pPr>
      <w:r w:rsidRPr="007E0536">
        <w:t>An agency may not conduct or sponsor, and a person is not required to respond to, a collection of information unless it displays a currently valid OMB control number. The OMB control numbers for EPA's regulations in 40 CFR are listed in 40 CFR part 9. When this ICR is approved by OMB, the Agency will publish a technical amendment to 40 CFR part 9 in the Federal Register to display the OMB control number for the approved information collection requirements contained in this final rule.</w:t>
      </w:r>
    </w:p>
    <w:p w:rsidR="00C95501" w:rsidRPr="00BB778C" w14:paraId="005A26EF" w14:textId="77777777">
      <w:pPr>
        <w:ind w:firstLine="720"/>
      </w:pPr>
    </w:p>
    <w:sectPr w:rsidSect="00FF6762">
      <w:footerReference w:type="default" r:id="rId1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15" w14:paraId="2AFF0935"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56115" w:rsidP="004444D4" w14:paraId="1510F9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15" w14:paraId="4F223DB4"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A0C">
      <w:rPr>
        <w:rStyle w:val="PageNumber"/>
        <w:noProof/>
      </w:rPr>
      <w:t>i</w:t>
    </w:r>
    <w:r>
      <w:rPr>
        <w:rStyle w:val="PageNumber"/>
      </w:rPr>
      <w:fldChar w:fldCharType="end"/>
    </w:r>
  </w:p>
  <w:p w:rsidR="00356115" w:rsidP="004444D4" w14:paraId="6FA5F3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51E" w14:paraId="5B21B148"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A651E" w:rsidP="004444D4" w14:paraId="369AF9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15" w14:paraId="658F45B8"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A0C">
      <w:rPr>
        <w:rStyle w:val="PageNumber"/>
        <w:noProof/>
      </w:rPr>
      <w:t>10</w:t>
    </w:r>
    <w:r>
      <w:rPr>
        <w:rStyle w:val="PageNumber"/>
      </w:rPr>
      <w:fldChar w:fldCharType="end"/>
    </w:r>
  </w:p>
  <w:p w:rsidR="00356115" w:rsidP="004444D4" w14:paraId="447297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15" w:rsidP="004444D4" w14:paraId="74F2B7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15" w:rsidP="004444D4" w14:paraId="03530E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FEA48F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730E4C7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89F4FE4C"/>
    <w:lvl w:ilvl="0">
      <w:start w:val="0"/>
      <w:numFmt w:val="bullet"/>
      <w:lvlText w:val="*"/>
      <w:lvlJc w:val="left"/>
    </w:lvl>
  </w:abstractNum>
  <w:abstractNum w:abstractNumId="3">
    <w:nsid w:val="06632F4A"/>
    <w:multiLevelType w:val="hybridMultilevel"/>
    <w:tmpl w:val="AFEA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716554"/>
    <w:multiLevelType w:val="hybridMultilevel"/>
    <w:tmpl w:val="4AE6B1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B1610F"/>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855C9C"/>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F447AE"/>
    <w:multiLevelType w:val="hybridMultilevel"/>
    <w:tmpl w:val="290C0848"/>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42770B"/>
    <w:multiLevelType w:val="hybridMultilevel"/>
    <w:tmpl w:val="57EEB24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47D9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B07460"/>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1A4027"/>
    <w:multiLevelType w:val="hybridMultilevel"/>
    <w:tmpl w:val="CA78E2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162C2B"/>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FD09F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384F39"/>
    <w:multiLevelType w:val="hybridMultilevel"/>
    <w:tmpl w:val="238881C6"/>
    <w:lvl w:ilvl="0">
      <w:start w:val="1"/>
      <w:numFmt w:val="lowerRoman"/>
      <w:lvlText w:val="%1."/>
      <w:lvlJc w:val="left"/>
      <w:pPr>
        <w:ind w:left="1442" w:hanging="780"/>
      </w:pPr>
      <w:rPr>
        <w:rFonts w:hint="default"/>
      </w:r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15">
    <w:nsid w:val="2D8341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9C40C4"/>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754885"/>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0B10BF"/>
    <w:multiLevelType w:val="hybridMultilevel"/>
    <w:tmpl w:val="FC8642B8"/>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6112DC2"/>
    <w:multiLevelType w:val="hybridMultilevel"/>
    <w:tmpl w:val="40B6F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E00ED7"/>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B44AE6"/>
    <w:multiLevelType w:val="hybridMultilevel"/>
    <w:tmpl w:val="B7560800"/>
    <w:lvl w:ilvl="0">
      <w:start w:val="1"/>
      <w:numFmt w:val="bullet"/>
      <w:pStyle w:val="ListBullet"/>
      <w:lvlText w:val=""/>
      <w:lvlJc w:val="left"/>
      <w:pPr>
        <w:tabs>
          <w:tab w:val="num" w:pos="720"/>
        </w:tabs>
        <w:ind w:left="1440" w:hanging="720"/>
      </w:pPr>
      <w:rPr>
        <w:rFonts w:ascii="Symbol" w:hAnsi="Symbol" w:cs="Times New Roman" w:hint="default"/>
        <w:sz w:val="22"/>
        <w:szCs w:val="24"/>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9B534A6"/>
    <w:multiLevelType w:val="hybridMultilevel"/>
    <w:tmpl w:val="347A8876"/>
    <w:lvl w:ilvl="0">
      <w:start w:val="1"/>
      <w:numFmt w:val="bullet"/>
      <w:pStyle w:val="ListBullet2"/>
      <w:lvlText w:val="—"/>
      <w:lvlJc w:val="left"/>
      <w:pPr>
        <w:tabs>
          <w:tab w:val="num" w:pos="720"/>
        </w:tabs>
        <w:ind w:left="2160" w:hanging="72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618040B"/>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7A020C"/>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174800"/>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F2012F"/>
    <w:multiLevelType w:val="hybridMultilevel"/>
    <w:tmpl w:val="4112A6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E7D11B3"/>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96098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8378BF"/>
    <w:multiLevelType w:val="hybridMultilevel"/>
    <w:tmpl w:val="A55A092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873DC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A75374"/>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9175466">
    <w:abstractNumId w:val="2"/>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2056465470">
    <w:abstractNumId w:val="3"/>
  </w:num>
  <w:num w:numId="3" w16cid:durableId="42876840">
    <w:abstractNumId w:val="4"/>
  </w:num>
  <w:num w:numId="4" w16cid:durableId="1405184172">
    <w:abstractNumId w:val="18"/>
  </w:num>
  <w:num w:numId="5" w16cid:durableId="1527213904">
    <w:abstractNumId w:val="7"/>
  </w:num>
  <w:num w:numId="6" w16cid:durableId="1406997783">
    <w:abstractNumId w:val="15"/>
  </w:num>
  <w:num w:numId="7" w16cid:durableId="51125198">
    <w:abstractNumId w:val="11"/>
  </w:num>
  <w:num w:numId="8" w16cid:durableId="585383128">
    <w:abstractNumId w:val="1"/>
  </w:num>
  <w:num w:numId="9" w16cid:durableId="179902409">
    <w:abstractNumId w:val="21"/>
  </w:num>
  <w:num w:numId="10" w16cid:durableId="854467711">
    <w:abstractNumId w:val="0"/>
  </w:num>
  <w:num w:numId="11" w16cid:durableId="1296528041">
    <w:abstractNumId w:val="22"/>
  </w:num>
  <w:num w:numId="12" w16cid:durableId="64762392">
    <w:abstractNumId w:val="21"/>
  </w:num>
  <w:num w:numId="13" w16cid:durableId="452330126">
    <w:abstractNumId w:val="22"/>
  </w:num>
  <w:num w:numId="14" w16cid:durableId="1326712058">
    <w:abstractNumId w:val="14"/>
  </w:num>
  <w:num w:numId="15" w16cid:durableId="1917857884">
    <w:abstractNumId w:val="8"/>
  </w:num>
  <w:num w:numId="16" w16cid:durableId="1030228651">
    <w:abstractNumId w:val="29"/>
  </w:num>
  <w:num w:numId="17" w16cid:durableId="571353544">
    <w:abstractNumId w:val="26"/>
  </w:num>
  <w:num w:numId="18" w16cid:durableId="1159809693">
    <w:abstractNumId w:val="24"/>
  </w:num>
  <w:num w:numId="19" w16cid:durableId="1667247483">
    <w:abstractNumId w:val="20"/>
  </w:num>
  <w:num w:numId="20" w16cid:durableId="1492599190">
    <w:abstractNumId w:val="27"/>
  </w:num>
  <w:num w:numId="21" w16cid:durableId="150021081">
    <w:abstractNumId w:val="23"/>
  </w:num>
  <w:num w:numId="22" w16cid:durableId="2032799927">
    <w:abstractNumId w:val="31"/>
  </w:num>
  <w:num w:numId="23" w16cid:durableId="683360982">
    <w:abstractNumId w:val="28"/>
  </w:num>
  <w:num w:numId="24" w16cid:durableId="221990177">
    <w:abstractNumId w:val="10"/>
  </w:num>
  <w:num w:numId="25" w16cid:durableId="722412680">
    <w:abstractNumId w:val="13"/>
  </w:num>
  <w:num w:numId="26" w16cid:durableId="1200699436">
    <w:abstractNumId w:val="9"/>
  </w:num>
  <w:num w:numId="27" w16cid:durableId="1814986339">
    <w:abstractNumId w:val="16"/>
  </w:num>
  <w:num w:numId="28" w16cid:durableId="83309643">
    <w:abstractNumId w:val="25"/>
  </w:num>
  <w:num w:numId="29" w16cid:durableId="362175233">
    <w:abstractNumId w:val="6"/>
  </w:num>
  <w:num w:numId="30" w16cid:durableId="355931937">
    <w:abstractNumId w:val="5"/>
  </w:num>
  <w:num w:numId="31" w16cid:durableId="1457870209">
    <w:abstractNumId w:val="30"/>
  </w:num>
  <w:num w:numId="32" w16cid:durableId="445856528">
    <w:abstractNumId w:val="17"/>
  </w:num>
  <w:num w:numId="33" w16cid:durableId="914316533">
    <w:abstractNumId w:val="12"/>
  </w:num>
  <w:num w:numId="34" w16cid:durableId="19724408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90"/>
    <w:rsid w:val="00003A86"/>
    <w:rsid w:val="0000453C"/>
    <w:rsid w:val="00007268"/>
    <w:rsid w:val="00007CBB"/>
    <w:rsid w:val="000135BA"/>
    <w:rsid w:val="000136EE"/>
    <w:rsid w:val="00014DA4"/>
    <w:rsid w:val="000216FA"/>
    <w:rsid w:val="000220D2"/>
    <w:rsid w:val="00025A3F"/>
    <w:rsid w:val="00026A77"/>
    <w:rsid w:val="0002704D"/>
    <w:rsid w:val="0003029D"/>
    <w:rsid w:val="000306C7"/>
    <w:rsid w:val="000319D4"/>
    <w:rsid w:val="00033CDF"/>
    <w:rsid w:val="00036F02"/>
    <w:rsid w:val="00042701"/>
    <w:rsid w:val="000429F7"/>
    <w:rsid w:val="00044299"/>
    <w:rsid w:val="00046EE9"/>
    <w:rsid w:val="000505F8"/>
    <w:rsid w:val="00050CA5"/>
    <w:rsid w:val="00054148"/>
    <w:rsid w:val="00055B55"/>
    <w:rsid w:val="00056A37"/>
    <w:rsid w:val="00060433"/>
    <w:rsid w:val="000616B8"/>
    <w:rsid w:val="00062344"/>
    <w:rsid w:val="00063D5C"/>
    <w:rsid w:val="00064CC1"/>
    <w:rsid w:val="0006513F"/>
    <w:rsid w:val="00070CA7"/>
    <w:rsid w:val="00072220"/>
    <w:rsid w:val="00077810"/>
    <w:rsid w:val="000808B6"/>
    <w:rsid w:val="00081C1A"/>
    <w:rsid w:val="00083DD0"/>
    <w:rsid w:val="000924A4"/>
    <w:rsid w:val="00093A7F"/>
    <w:rsid w:val="000953B1"/>
    <w:rsid w:val="000957BF"/>
    <w:rsid w:val="000971A2"/>
    <w:rsid w:val="000A029D"/>
    <w:rsid w:val="000A1AB3"/>
    <w:rsid w:val="000A2C21"/>
    <w:rsid w:val="000A76F1"/>
    <w:rsid w:val="000B1AFB"/>
    <w:rsid w:val="000B2175"/>
    <w:rsid w:val="000B249D"/>
    <w:rsid w:val="000B2937"/>
    <w:rsid w:val="000B5B85"/>
    <w:rsid w:val="000C1BC3"/>
    <w:rsid w:val="000C1DC6"/>
    <w:rsid w:val="000C2108"/>
    <w:rsid w:val="000D0763"/>
    <w:rsid w:val="000D1BBC"/>
    <w:rsid w:val="000D200F"/>
    <w:rsid w:val="000E0CDD"/>
    <w:rsid w:val="000E21F7"/>
    <w:rsid w:val="000E36C6"/>
    <w:rsid w:val="000F0285"/>
    <w:rsid w:val="000F2E8D"/>
    <w:rsid w:val="000F4476"/>
    <w:rsid w:val="000F521A"/>
    <w:rsid w:val="00100ADD"/>
    <w:rsid w:val="0010113C"/>
    <w:rsid w:val="00101925"/>
    <w:rsid w:val="00101B11"/>
    <w:rsid w:val="001049FF"/>
    <w:rsid w:val="001051C4"/>
    <w:rsid w:val="00106854"/>
    <w:rsid w:val="00111574"/>
    <w:rsid w:val="00113341"/>
    <w:rsid w:val="001144FD"/>
    <w:rsid w:val="001153F2"/>
    <w:rsid w:val="00117D0E"/>
    <w:rsid w:val="001256B7"/>
    <w:rsid w:val="00125921"/>
    <w:rsid w:val="00130866"/>
    <w:rsid w:val="001314E3"/>
    <w:rsid w:val="001315BB"/>
    <w:rsid w:val="00134E50"/>
    <w:rsid w:val="001355AE"/>
    <w:rsid w:val="00147D18"/>
    <w:rsid w:val="00150629"/>
    <w:rsid w:val="0015344C"/>
    <w:rsid w:val="00153937"/>
    <w:rsid w:val="00154A19"/>
    <w:rsid w:val="00155A73"/>
    <w:rsid w:val="00160FEA"/>
    <w:rsid w:val="0016267F"/>
    <w:rsid w:val="00165160"/>
    <w:rsid w:val="00170A25"/>
    <w:rsid w:val="00171835"/>
    <w:rsid w:val="001719B5"/>
    <w:rsid w:val="00172696"/>
    <w:rsid w:val="00173266"/>
    <w:rsid w:val="001732B8"/>
    <w:rsid w:val="001734EA"/>
    <w:rsid w:val="0017522E"/>
    <w:rsid w:val="00177446"/>
    <w:rsid w:val="00177705"/>
    <w:rsid w:val="00177994"/>
    <w:rsid w:val="00180DEA"/>
    <w:rsid w:val="0018170E"/>
    <w:rsid w:val="00182908"/>
    <w:rsid w:val="001830C6"/>
    <w:rsid w:val="001861E9"/>
    <w:rsid w:val="00191B28"/>
    <w:rsid w:val="00191B50"/>
    <w:rsid w:val="00193FC6"/>
    <w:rsid w:val="001943A3"/>
    <w:rsid w:val="00196AC2"/>
    <w:rsid w:val="00197974"/>
    <w:rsid w:val="001A12EE"/>
    <w:rsid w:val="001A1E78"/>
    <w:rsid w:val="001A42C2"/>
    <w:rsid w:val="001A524D"/>
    <w:rsid w:val="001A573D"/>
    <w:rsid w:val="001A5D69"/>
    <w:rsid w:val="001A6A42"/>
    <w:rsid w:val="001A6BA2"/>
    <w:rsid w:val="001A6C84"/>
    <w:rsid w:val="001B4EA6"/>
    <w:rsid w:val="001C1A09"/>
    <w:rsid w:val="001C29B8"/>
    <w:rsid w:val="001C488B"/>
    <w:rsid w:val="001C6038"/>
    <w:rsid w:val="001C71F6"/>
    <w:rsid w:val="001D0E1A"/>
    <w:rsid w:val="001D4349"/>
    <w:rsid w:val="001D5FC1"/>
    <w:rsid w:val="001D74F2"/>
    <w:rsid w:val="001D7F4E"/>
    <w:rsid w:val="001E16E0"/>
    <w:rsid w:val="001E3C17"/>
    <w:rsid w:val="001E3CB6"/>
    <w:rsid w:val="001E46C7"/>
    <w:rsid w:val="001E6155"/>
    <w:rsid w:val="001F414C"/>
    <w:rsid w:val="001F46B4"/>
    <w:rsid w:val="001F4736"/>
    <w:rsid w:val="001F7672"/>
    <w:rsid w:val="00202AF8"/>
    <w:rsid w:val="00202FC8"/>
    <w:rsid w:val="00203F26"/>
    <w:rsid w:val="00211044"/>
    <w:rsid w:val="00213705"/>
    <w:rsid w:val="002137C1"/>
    <w:rsid w:val="00215206"/>
    <w:rsid w:val="00217454"/>
    <w:rsid w:val="002179D4"/>
    <w:rsid w:val="002212EE"/>
    <w:rsid w:val="00222774"/>
    <w:rsid w:val="00222D77"/>
    <w:rsid w:val="00224937"/>
    <w:rsid w:val="002309B7"/>
    <w:rsid w:val="002335E4"/>
    <w:rsid w:val="00237E0C"/>
    <w:rsid w:val="00240E7E"/>
    <w:rsid w:val="00244A64"/>
    <w:rsid w:val="002451EB"/>
    <w:rsid w:val="00246673"/>
    <w:rsid w:val="0025390C"/>
    <w:rsid w:val="0025759A"/>
    <w:rsid w:val="00262CCC"/>
    <w:rsid w:val="00264021"/>
    <w:rsid w:val="00265584"/>
    <w:rsid w:val="0026736E"/>
    <w:rsid w:val="002720B9"/>
    <w:rsid w:val="00274CF8"/>
    <w:rsid w:val="00280C28"/>
    <w:rsid w:val="00282F6F"/>
    <w:rsid w:val="0028712E"/>
    <w:rsid w:val="00291941"/>
    <w:rsid w:val="00292846"/>
    <w:rsid w:val="00293E82"/>
    <w:rsid w:val="002A0782"/>
    <w:rsid w:val="002A2C3B"/>
    <w:rsid w:val="002A40A2"/>
    <w:rsid w:val="002A4396"/>
    <w:rsid w:val="002A651E"/>
    <w:rsid w:val="002A72E3"/>
    <w:rsid w:val="002B2586"/>
    <w:rsid w:val="002B3DEC"/>
    <w:rsid w:val="002B4629"/>
    <w:rsid w:val="002B494F"/>
    <w:rsid w:val="002C08D4"/>
    <w:rsid w:val="002C08DF"/>
    <w:rsid w:val="002C44FF"/>
    <w:rsid w:val="002C7C88"/>
    <w:rsid w:val="002D1E7A"/>
    <w:rsid w:val="002D1FF2"/>
    <w:rsid w:val="002D401F"/>
    <w:rsid w:val="002D6406"/>
    <w:rsid w:val="002D6718"/>
    <w:rsid w:val="002E5DF1"/>
    <w:rsid w:val="002E672E"/>
    <w:rsid w:val="002E69A3"/>
    <w:rsid w:val="002F525C"/>
    <w:rsid w:val="002F5814"/>
    <w:rsid w:val="002F796D"/>
    <w:rsid w:val="00300A27"/>
    <w:rsid w:val="00300AED"/>
    <w:rsid w:val="003012B9"/>
    <w:rsid w:val="003035A5"/>
    <w:rsid w:val="00306FF6"/>
    <w:rsid w:val="00310FCC"/>
    <w:rsid w:val="0031168E"/>
    <w:rsid w:val="00314D9D"/>
    <w:rsid w:val="00315A27"/>
    <w:rsid w:val="00320B2A"/>
    <w:rsid w:val="00324E0B"/>
    <w:rsid w:val="00327ADC"/>
    <w:rsid w:val="00331CCD"/>
    <w:rsid w:val="00333E82"/>
    <w:rsid w:val="00334EBF"/>
    <w:rsid w:val="00335B6E"/>
    <w:rsid w:val="00341EF2"/>
    <w:rsid w:val="0034461C"/>
    <w:rsid w:val="003457A8"/>
    <w:rsid w:val="003504EC"/>
    <w:rsid w:val="00353588"/>
    <w:rsid w:val="00355E80"/>
    <w:rsid w:val="003560C9"/>
    <w:rsid w:val="00356115"/>
    <w:rsid w:val="00356F1C"/>
    <w:rsid w:val="00360F92"/>
    <w:rsid w:val="003619B7"/>
    <w:rsid w:val="0036219B"/>
    <w:rsid w:val="00364323"/>
    <w:rsid w:val="00367AA1"/>
    <w:rsid w:val="00370BF7"/>
    <w:rsid w:val="00370E67"/>
    <w:rsid w:val="0037177E"/>
    <w:rsid w:val="0037461E"/>
    <w:rsid w:val="00375577"/>
    <w:rsid w:val="0037580F"/>
    <w:rsid w:val="00376E4D"/>
    <w:rsid w:val="003824E4"/>
    <w:rsid w:val="00383B68"/>
    <w:rsid w:val="00384020"/>
    <w:rsid w:val="003846EE"/>
    <w:rsid w:val="00385598"/>
    <w:rsid w:val="00386D15"/>
    <w:rsid w:val="003870F1"/>
    <w:rsid w:val="003906B9"/>
    <w:rsid w:val="00392D91"/>
    <w:rsid w:val="003956B5"/>
    <w:rsid w:val="003973EC"/>
    <w:rsid w:val="003A100F"/>
    <w:rsid w:val="003A15AF"/>
    <w:rsid w:val="003A3A21"/>
    <w:rsid w:val="003A3C44"/>
    <w:rsid w:val="003A3F01"/>
    <w:rsid w:val="003A7502"/>
    <w:rsid w:val="003A7E03"/>
    <w:rsid w:val="003B020B"/>
    <w:rsid w:val="003B2955"/>
    <w:rsid w:val="003B2C5C"/>
    <w:rsid w:val="003C2A38"/>
    <w:rsid w:val="003C4828"/>
    <w:rsid w:val="003C4F2D"/>
    <w:rsid w:val="003C58F9"/>
    <w:rsid w:val="003C618F"/>
    <w:rsid w:val="003C6365"/>
    <w:rsid w:val="003C7D20"/>
    <w:rsid w:val="003D193F"/>
    <w:rsid w:val="003E11F8"/>
    <w:rsid w:val="003E1D3B"/>
    <w:rsid w:val="003E2BD0"/>
    <w:rsid w:val="003E3064"/>
    <w:rsid w:val="003F120E"/>
    <w:rsid w:val="003F1303"/>
    <w:rsid w:val="003F2081"/>
    <w:rsid w:val="003F2D9E"/>
    <w:rsid w:val="003F3490"/>
    <w:rsid w:val="003F5944"/>
    <w:rsid w:val="003F5F37"/>
    <w:rsid w:val="003F6354"/>
    <w:rsid w:val="003F7119"/>
    <w:rsid w:val="00400A5B"/>
    <w:rsid w:val="00400F7F"/>
    <w:rsid w:val="00401277"/>
    <w:rsid w:val="00404227"/>
    <w:rsid w:val="004100A0"/>
    <w:rsid w:val="004158A2"/>
    <w:rsid w:val="00415E94"/>
    <w:rsid w:val="00417E9D"/>
    <w:rsid w:val="0042021B"/>
    <w:rsid w:val="00421EE6"/>
    <w:rsid w:val="0042224A"/>
    <w:rsid w:val="004256D3"/>
    <w:rsid w:val="00425D40"/>
    <w:rsid w:val="004312C5"/>
    <w:rsid w:val="004331CE"/>
    <w:rsid w:val="00434F96"/>
    <w:rsid w:val="00437FE9"/>
    <w:rsid w:val="004444D4"/>
    <w:rsid w:val="004457E4"/>
    <w:rsid w:val="00453050"/>
    <w:rsid w:val="0045494A"/>
    <w:rsid w:val="00455521"/>
    <w:rsid w:val="00457FBB"/>
    <w:rsid w:val="004637A7"/>
    <w:rsid w:val="004658D3"/>
    <w:rsid w:val="00467872"/>
    <w:rsid w:val="00467A95"/>
    <w:rsid w:val="0047123F"/>
    <w:rsid w:val="0047289B"/>
    <w:rsid w:val="004749F6"/>
    <w:rsid w:val="00475965"/>
    <w:rsid w:val="00477263"/>
    <w:rsid w:val="00481D9C"/>
    <w:rsid w:val="0048320E"/>
    <w:rsid w:val="0048465D"/>
    <w:rsid w:val="00484977"/>
    <w:rsid w:val="00485512"/>
    <w:rsid w:val="00485DEF"/>
    <w:rsid w:val="00486426"/>
    <w:rsid w:val="00486453"/>
    <w:rsid w:val="0048664A"/>
    <w:rsid w:val="0049195E"/>
    <w:rsid w:val="004927CD"/>
    <w:rsid w:val="004936F1"/>
    <w:rsid w:val="0049747B"/>
    <w:rsid w:val="00497F11"/>
    <w:rsid w:val="004A046F"/>
    <w:rsid w:val="004A74A7"/>
    <w:rsid w:val="004B0549"/>
    <w:rsid w:val="004B184D"/>
    <w:rsid w:val="004B5AE1"/>
    <w:rsid w:val="004B5C27"/>
    <w:rsid w:val="004B7AC8"/>
    <w:rsid w:val="004C1CF2"/>
    <w:rsid w:val="004C2D5F"/>
    <w:rsid w:val="004C70B6"/>
    <w:rsid w:val="004C7925"/>
    <w:rsid w:val="004C7CFA"/>
    <w:rsid w:val="004D285E"/>
    <w:rsid w:val="004D3485"/>
    <w:rsid w:val="004D75E4"/>
    <w:rsid w:val="004E2261"/>
    <w:rsid w:val="004E3AD2"/>
    <w:rsid w:val="004E4E9B"/>
    <w:rsid w:val="004E698B"/>
    <w:rsid w:val="004F5C65"/>
    <w:rsid w:val="004F6330"/>
    <w:rsid w:val="004F6F64"/>
    <w:rsid w:val="005023EC"/>
    <w:rsid w:val="00502E0D"/>
    <w:rsid w:val="00503AE7"/>
    <w:rsid w:val="00505923"/>
    <w:rsid w:val="00506658"/>
    <w:rsid w:val="00511F2D"/>
    <w:rsid w:val="0051492C"/>
    <w:rsid w:val="005155C4"/>
    <w:rsid w:val="005168D3"/>
    <w:rsid w:val="00520E8F"/>
    <w:rsid w:val="0052463F"/>
    <w:rsid w:val="005248B5"/>
    <w:rsid w:val="00525EB8"/>
    <w:rsid w:val="00530121"/>
    <w:rsid w:val="00532F47"/>
    <w:rsid w:val="00533A92"/>
    <w:rsid w:val="0054008E"/>
    <w:rsid w:val="0054165B"/>
    <w:rsid w:val="005417FA"/>
    <w:rsid w:val="00544984"/>
    <w:rsid w:val="0054568A"/>
    <w:rsid w:val="00546763"/>
    <w:rsid w:val="00547F31"/>
    <w:rsid w:val="00550047"/>
    <w:rsid w:val="00552E47"/>
    <w:rsid w:val="0055489C"/>
    <w:rsid w:val="00556BE8"/>
    <w:rsid w:val="00560897"/>
    <w:rsid w:val="00564243"/>
    <w:rsid w:val="0056701B"/>
    <w:rsid w:val="00567A92"/>
    <w:rsid w:val="00572B2C"/>
    <w:rsid w:val="005731B2"/>
    <w:rsid w:val="00574DA0"/>
    <w:rsid w:val="0058015C"/>
    <w:rsid w:val="005810E6"/>
    <w:rsid w:val="00581822"/>
    <w:rsid w:val="0058375C"/>
    <w:rsid w:val="00584240"/>
    <w:rsid w:val="0058511D"/>
    <w:rsid w:val="005864F2"/>
    <w:rsid w:val="00586F5D"/>
    <w:rsid w:val="00590973"/>
    <w:rsid w:val="00595374"/>
    <w:rsid w:val="0059649F"/>
    <w:rsid w:val="005A13B3"/>
    <w:rsid w:val="005A1801"/>
    <w:rsid w:val="005A3F84"/>
    <w:rsid w:val="005B1D33"/>
    <w:rsid w:val="005B5038"/>
    <w:rsid w:val="005B5911"/>
    <w:rsid w:val="005C217A"/>
    <w:rsid w:val="005C3004"/>
    <w:rsid w:val="005C58A2"/>
    <w:rsid w:val="005D0131"/>
    <w:rsid w:val="005D0C27"/>
    <w:rsid w:val="005D57C7"/>
    <w:rsid w:val="005E33EA"/>
    <w:rsid w:val="005E65D7"/>
    <w:rsid w:val="005E7C94"/>
    <w:rsid w:val="005F4723"/>
    <w:rsid w:val="005F77D7"/>
    <w:rsid w:val="005F7A41"/>
    <w:rsid w:val="00601CE2"/>
    <w:rsid w:val="00602664"/>
    <w:rsid w:val="00610C9A"/>
    <w:rsid w:val="00611B26"/>
    <w:rsid w:val="00615545"/>
    <w:rsid w:val="0061566A"/>
    <w:rsid w:val="00615C9D"/>
    <w:rsid w:val="00620580"/>
    <w:rsid w:val="00620F32"/>
    <w:rsid w:val="00621468"/>
    <w:rsid w:val="00621514"/>
    <w:rsid w:val="006234CA"/>
    <w:rsid w:val="0062486D"/>
    <w:rsid w:val="00624B8C"/>
    <w:rsid w:val="00627C90"/>
    <w:rsid w:val="0063062A"/>
    <w:rsid w:val="00631314"/>
    <w:rsid w:val="00631C97"/>
    <w:rsid w:val="00634E6E"/>
    <w:rsid w:val="006350CB"/>
    <w:rsid w:val="006351CD"/>
    <w:rsid w:val="0063643A"/>
    <w:rsid w:val="006366FF"/>
    <w:rsid w:val="00636EE3"/>
    <w:rsid w:val="00637028"/>
    <w:rsid w:val="0063788F"/>
    <w:rsid w:val="00637DDD"/>
    <w:rsid w:val="006430A3"/>
    <w:rsid w:val="00644B27"/>
    <w:rsid w:val="0064780F"/>
    <w:rsid w:val="00652CD8"/>
    <w:rsid w:val="006536F7"/>
    <w:rsid w:val="00653DD8"/>
    <w:rsid w:val="0065454C"/>
    <w:rsid w:val="00657CC5"/>
    <w:rsid w:val="00664E50"/>
    <w:rsid w:val="006663A3"/>
    <w:rsid w:val="00667C1E"/>
    <w:rsid w:val="00670DF3"/>
    <w:rsid w:val="006715ED"/>
    <w:rsid w:val="00672B15"/>
    <w:rsid w:val="00673023"/>
    <w:rsid w:val="00680465"/>
    <w:rsid w:val="006806C2"/>
    <w:rsid w:val="006815EA"/>
    <w:rsid w:val="0068301A"/>
    <w:rsid w:val="00683040"/>
    <w:rsid w:val="0069063E"/>
    <w:rsid w:val="00691DA3"/>
    <w:rsid w:val="0069244C"/>
    <w:rsid w:val="00696467"/>
    <w:rsid w:val="006A1932"/>
    <w:rsid w:val="006A19FA"/>
    <w:rsid w:val="006A37F0"/>
    <w:rsid w:val="006A4106"/>
    <w:rsid w:val="006A58A6"/>
    <w:rsid w:val="006A6F46"/>
    <w:rsid w:val="006A7F86"/>
    <w:rsid w:val="006B127C"/>
    <w:rsid w:val="006B2158"/>
    <w:rsid w:val="006B2354"/>
    <w:rsid w:val="006B2A7D"/>
    <w:rsid w:val="006B599A"/>
    <w:rsid w:val="006B5DF7"/>
    <w:rsid w:val="006B785E"/>
    <w:rsid w:val="006C36EA"/>
    <w:rsid w:val="006C3AA4"/>
    <w:rsid w:val="006C3FBE"/>
    <w:rsid w:val="006C473D"/>
    <w:rsid w:val="006C4C28"/>
    <w:rsid w:val="006C5C80"/>
    <w:rsid w:val="006C61DD"/>
    <w:rsid w:val="006C6480"/>
    <w:rsid w:val="006C7AC9"/>
    <w:rsid w:val="006D1B36"/>
    <w:rsid w:val="006D50FF"/>
    <w:rsid w:val="006D5965"/>
    <w:rsid w:val="006D62B4"/>
    <w:rsid w:val="006D67FD"/>
    <w:rsid w:val="006E196B"/>
    <w:rsid w:val="006F009C"/>
    <w:rsid w:val="006F0670"/>
    <w:rsid w:val="006F3608"/>
    <w:rsid w:val="006F37B5"/>
    <w:rsid w:val="006F3D0D"/>
    <w:rsid w:val="006F48A3"/>
    <w:rsid w:val="006F6647"/>
    <w:rsid w:val="006F7DB7"/>
    <w:rsid w:val="00703FC9"/>
    <w:rsid w:val="007045ED"/>
    <w:rsid w:val="00704E64"/>
    <w:rsid w:val="00704EE6"/>
    <w:rsid w:val="00705EBD"/>
    <w:rsid w:val="00706A07"/>
    <w:rsid w:val="00710152"/>
    <w:rsid w:val="0071170A"/>
    <w:rsid w:val="0071384C"/>
    <w:rsid w:val="00714252"/>
    <w:rsid w:val="00723631"/>
    <w:rsid w:val="00726BB5"/>
    <w:rsid w:val="00727B4A"/>
    <w:rsid w:val="0073079A"/>
    <w:rsid w:val="0073127F"/>
    <w:rsid w:val="00732B6B"/>
    <w:rsid w:val="00734680"/>
    <w:rsid w:val="0074042C"/>
    <w:rsid w:val="007416A7"/>
    <w:rsid w:val="007443B9"/>
    <w:rsid w:val="00750E6B"/>
    <w:rsid w:val="0075146A"/>
    <w:rsid w:val="007552B1"/>
    <w:rsid w:val="00755C3E"/>
    <w:rsid w:val="00756CAF"/>
    <w:rsid w:val="00760CC3"/>
    <w:rsid w:val="00763311"/>
    <w:rsid w:val="007642D6"/>
    <w:rsid w:val="00765593"/>
    <w:rsid w:val="00765930"/>
    <w:rsid w:val="00770BB6"/>
    <w:rsid w:val="00772526"/>
    <w:rsid w:val="00775030"/>
    <w:rsid w:val="00777C0F"/>
    <w:rsid w:val="0078461E"/>
    <w:rsid w:val="00790661"/>
    <w:rsid w:val="00792DE5"/>
    <w:rsid w:val="00793DA0"/>
    <w:rsid w:val="00795095"/>
    <w:rsid w:val="007957BB"/>
    <w:rsid w:val="00795A06"/>
    <w:rsid w:val="007A0520"/>
    <w:rsid w:val="007A3221"/>
    <w:rsid w:val="007A3717"/>
    <w:rsid w:val="007A5869"/>
    <w:rsid w:val="007A69A1"/>
    <w:rsid w:val="007A6AFD"/>
    <w:rsid w:val="007B055F"/>
    <w:rsid w:val="007B0CA5"/>
    <w:rsid w:val="007B1613"/>
    <w:rsid w:val="007B3A0F"/>
    <w:rsid w:val="007B5C11"/>
    <w:rsid w:val="007B73F9"/>
    <w:rsid w:val="007B77D4"/>
    <w:rsid w:val="007C7A7F"/>
    <w:rsid w:val="007D0FF4"/>
    <w:rsid w:val="007D295B"/>
    <w:rsid w:val="007D2A41"/>
    <w:rsid w:val="007D3F17"/>
    <w:rsid w:val="007D47D4"/>
    <w:rsid w:val="007D573C"/>
    <w:rsid w:val="007E0536"/>
    <w:rsid w:val="007E0701"/>
    <w:rsid w:val="007E0775"/>
    <w:rsid w:val="007E2914"/>
    <w:rsid w:val="007E2B33"/>
    <w:rsid w:val="007E32FF"/>
    <w:rsid w:val="007F4494"/>
    <w:rsid w:val="007F6EE5"/>
    <w:rsid w:val="007F78C1"/>
    <w:rsid w:val="00802677"/>
    <w:rsid w:val="0080285E"/>
    <w:rsid w:val="00803568"/>
    <w:rsid w:val="0080451D"/>
    <w:rsid w:val="00805F30"/>
    <w:rsid w:val="00807BF1"/>
    <w:rsid w:val="00810503"/>
    <w:rsid w:val="00810B9A"/>
    <w:rsid w:val="00811227"/>
    <w:rsid w:val="0081372C"/>
    <w:rsid w:val="008147D7"/>
    <w:rsid w:val="00820878"/>
    <w:rsid w:val="00822409"/>
    <w:rsid w:val="0082263D"/>
    <w:rsid w:val="00831371"/>
    <w:rsid w:val="008319B1"/>
    <w:rsid w:val="00833311"/>
    <w:rsid w:val="00833B9A"/>
    <w:rsid w:val="00833BBA"/>
    <w:rsid w:val="00834049"/>
    <w:rsid w:val="00834216"/>
    <w:rsid w:val="0083509D"/>
    <w:rsid w:val="00836F04"/>
    <w:rsid w:val="00845914"/>
    <w:rsid w:val="00847639"/>
    <w:rsid w:val="00847B9A"/>
    <w:rsid w:val="00850CFD"/>
    <w:rsid w:val="00851602"/>
    <w:rsid w:val="0085215A"/>
    <w:rsid w:val="00852393"/>
    <w:rsid w:val="00856AB9"/>
    <w:rsid w:val="00857267"/>
    <w:rsid w:val="00857C20"/>
    <w:rsid w:val="00860190"/>
    <w:rsid w:val="00861B42"/>
    <w:rsid w:val="008634BC"/>
    <w:rsid w:val="008671D4"/>
    <w:rsid w:val="008704A4"/>
    <w:rsid w:val="00870692"/>
    <w:rsid w:val="0087361C"/>
    <w:rsid w:val="00875567"/>
    <w:rsid w:val="00883BF9"/>
    <w:rsid w:val="008841FE"/>
    <w:rsid w:val="00884D50"/>
    <w:rsid w:val="008853DE"/>
    <w:rsid w:val="00885D30"/>
    <w:rsid w:val="00891629"/>
    <w:rsid w:val="0089257B"/>
    <w:rsid w:val="00892781"/>
    <w:rsid w:val="0089737D"/>
    <w:rsid w:val="00897B54"/>
    <w:rsid w:val="008A0EB7"/>
    <w:rsid w:val="008A1D5B"/>
    <w:rsid w:val="008A23A8"/>
    <w:rsid w:val="008A3E59"/>
    <w:rsid w:val="008A5B7D"/>
    <w:rsid w:val="008A5ECE"/>
    <w:rsid w:val="008A6BFE"/>
    <w:rsid w:val="008B09D5"/>
    <w:rsid w:val="008B469B"/>
    <w:rsid w:val="008B4F2B"/>
    <w:rsid w:val="008B73C8"/>
    <w:rsid w:val="008C1D3F"/>
    <w:rsid w:val="008C23D0"/>
    <w:rsid w:val="008C33BC"/>
    <w:rsid w:val="008C397A"/>
    <w:rsid w:val="008C4098"/>
    <w:rsid w:val="008C7390"/>
    <w:rsid w:val="008C7647"/>
    <w:rsid w:val="008C7AA8"/>
    <w:rsid w:val="008D252B"/>
    <w:rsid w:val="008D2E59"/>
    <w:rsid w:val="008D2F08"/>
    <w:rsid w:val="008D40BE"/>
    <w:rsid w:val="008E0911"/>
    <w:rsid w:val="008E0F4D"/>
    <w:rsid w:val="008E305E"/>
    <w:rsid w:val="008E5A9D"/>
    <w:rsid w:val="008E729A"/>
    <w:rsid w:val="008F0C15"/>
    <w:rsid w:val="008F20C9"/>
    <w:rsid w:val="008F3A29"/>
    <w:rsid w:val="00905CCA"/>
    <w:rsid w:val="00910E4F"/>
    <w:rsid w:val="00911E4E"/>
    <w:rsid w:val="0091229B"/>
    <w:rsid w:val="009137A5"/>
    <w:rsid w:val="00914F48"/>
    <w:rsid w:val="009211D9"/>
    <w:rsid w:val="0092153C"/>
    <w:rsid w:val="00921B8F"/>
    <w:rsid w:val="00924B7C"/>
    <w:rsid w:val="00931776"/>
    <w:rsid w:val="009354B6"/>
    <w:rsid w:val="00935765"/>
    <w:rsid w:val="00936D32"/>
    <w:rsid w:val="00940101"/>
    <w:rsid w:val="00942BD7"/>
    <w:rsid w:val="00944D18"/>
    <w:rsid w:val="009466F1"/>
    <w:rsid w:val="0094682F"/>
    <w:rsid w:val="00947DBD"/>
    <w:rsid w:val="0095291B"/>
    <w:rsid w:val="00954325"/>
    <w:rsid w:val="00954985"/>
    <w:rsid w:val="00954D90"/>
    <w:rsid w:val="00955D1F"/>
    <w:rsid w:val="00961A33"/>
    <w:rsid w:val="00962629"/>
    <w:rsid w:val="00962706"/>
    <w:rsid w:val="009644C6"/>
    <w:rsid w:val="00964745"/>
    <w:rsid w:val="009717CF"/>
    <w:rsid w:val="00973CA4"/>
    <w:rsid w:val="00973E7D"/>
    <w:rsid w:val="009746B3"/>
    <w:rsid w:val="00976CD8"/>
    <w:rsid w:val="009770AB"/>
    <w:rsid w:val="00977646"/>
    <w:rsid w:val="00977B32"/>
    <w:rsid w:val="0098366C"/>
    <w:rsid w:val="009848BA"/>
    <w:rsid w:val="00984B7F"/>
    <w:rsid w:val="00990BBE"/>
    <w:rsid w:val="00990F82"/>
    <w:rsid w:val="0099222D"/>
    <w:rsid w:val="00992CB8"/>
    <w:rsid w:val="0099541D"/>
    <w:rsid w:val="00996CBD"/>
    <w:rsid w:val="00997B4C"/>
    <w:rsid w:val="009A5E04"/>
    <w:rsid w:val="009B083B"/>
    <w:rsid w:val="009B136B"/>
    <w:rsid w:val="009B198E"/>
    <w:rsid w:val="009B52CE"/>
    <w:rsid w:val="009B6959"/>
    <w:rsid w:val="009B6B29"/>
    <w:rsid w:val="009B7D0A"/>
    <w:rsid w:val="009C0864"/>
    <w:rsid w:val="009C0FCA"/>
    <w:rsid w:val="009C1156"/>
    <w:rsid w:val="009C2FA7"/>
    <w:rsid w:val="009C5460"/>
    <w:rsid w:val="009D2A10"/>
    <w:rsid w:val="009D605D"/>
    <w:rsid w:val="009D746B"/>
    <w:rsid w:val="009E47E3"/>
    <w:rsid w:val="009E4953"/>
    <w:rsid w:val="009F0430"/>
    <w:rsid w:val="009F0A25"/>
    <w:rsid w:val="009F2060"/>
    <w:rsid w:val="009F2B16"/>
    <w:rsid w:val="009F7B5C"/>
    <w:rsid w:val="00A003EB"/>
    <w:rsid w:val="00A01BB7"/>
    <w:rsid w:val="00A01D62"/>
    <w:rsid w:val="00A02154"/>
    <w:rsid w:val="00A02C64"/>
    <w:rsid w:val="00A041F0"/>
    <w:rsid w:val="00A05C32"/>
    <w:rsid w:val="00A06282"/>
    <w:rsid w:val="00A131D9"/>
    <w:rsid w:val="00A14FF1"/>
    <w:rsid w:val="00A15A8A"/>
    <w:rsid w:val="00A162BD"/>
    <w:rsid w:val="00A16CD9"/>
    <w:rsid w:val="00A1707C"/>
    <w:rsid w:val="00A17FE4"/>
    <w:rsid w:val="00A213B0"/>
    <w:rsid w:val="00A2428D"/>
    <w:rsid w:val="00A26586"/>
    <w:rsid w:val="00A268CF"/>
    <w:rsid w:val="00A34298"/>
    <w:rsid w:val="00A3748A"/>
    <w:rsid w:val="00A378F2"/>
    <w:rsid w:val="00A44CED"/>
    <w:rsid w:val="00A45EA6"/>
    <w:rsid w:val="00A50329"/>
    <w:rsid w:val="00A51160"/>
    <w:rsid w:val="00A52764"/>
    <w:rsid w:val="00A55DFB"/>
    <w:rsid w:val="00A56AE2"/>
    <w:rsid w:val="00A65A5E"/>
    <w:rsid w:val="00A72F10"/>
    <w:rsid w:val="00A75029"/>
    <w:rsid w:val="00A75DAF"/>
    <w:rsid w:val="00A84D42"/>
    <w:rsid w:val="00A859E5"/>
    <w:rsid w:val="00A876DD"/>
    <w:rsid w:val="00A917CF"/>
    <w:rsid w:val="00A924C6"/>
    <w:rsid w:val="00A93FD4"/>
    <w:rsid w:val="00A9546B"/>
    <w:rsid w:val="00A9549E"/>
    <w:rsid w:val="00AA3259"/>
    <w:rsid w:val="00AA410E"/>
    <w:rsid w:val="00AB1608"/>
    <w:rsid w:val="00AB1A44"/>
    <w:rsid w:val="00AB22FA"/>
    <w:rsid w:val="00AB2DF4"/>
    <w:rsid w:val="00AB4C86"/>
    <w:rsid w:val="00AB6157"/>
    <w:rsid w:val="00AB7681"/>
    <w:rsid w:val="00AC0065"/>
    <w:rsid w:val="00AC00B8"/>
    <w:rsid w:val="00AC079A"/>
    <w:rsid w:val="00AC08B9"/>
    <w:rsid w:val="00AC3281"/>
    <w:rsid w:val="00AC46CD"/>
    <w:rsid w:val="00AC798F"/>
    <w:rsid w:val="00AD4B5E"/>
    <w:rsid w:val="00AE07CC"/>
    <w:rsid w:val="00AE40B9"/>
    <w:rsid w:val="00AE5170"/>
    <w:rsid w:val="00AF1892"/>
    <w:rsid w:val="00AF33BC"/>
    <w:rsid w:val="00AF4E07"/>
    <w:rsid w:val="00AF5B8D"/>
    <w:rsid w:val="00AF7B05"/>
    <w:rsid w:val="00B00977"/>
    <w:rsid w:val="00B03E49"/>
    <w:rsid w:val="00B1011E"/>
    <w:rsid w:val="00B11042"/>
    <w:rsid w:val="00B1242F"/>
    <w:rsid w:val="00B14873"/>
    <w:rsid w:val="00B14879"/>
    <w:rsid w:val="00B16B09"/>
    <w:rsid w:val="00B1750C"/>
    <w:rsid w:val="00B2508B"/>
    <w:rsid w:val="00B25B35"/>
    <w:rsid w:val="00B27DC1"/>
    <w:rsid w:val="00B36530"/>
    <w:rsid w:val="00B37E6F"/>
    <w:rsid w:val="00B455C8"/>
    <w:rsid w:val="00B461DA"/>
    <w:rsid w:val="00B47BD0"/>
    <w:rsid w:val="00B514AA"/>
    <w:rsid w:val="00B532BD"/>
    <w:rsid w:val="00B65A73"/>
    <w:rsid w:val="00B66A12"/>
    <w:rsid w:val="00B74ACD"/>
    <w:rsid w:val="00B81339"/>
    <w:rsid w:val="00B84303"/>
    <w:rsid w:val="00B843A8"/>
    <w:rsid w:val="00B87E91"/>
    <w:rsid w:val="00B87FAD"/>
    <w:rsid w:val="00B90B92"/>
    <w:rsid w:val="00B92E95"/>
    <w:rsid w:val="00B947D0"/>
    <w:rsid w:val="00BA2027"/>
    <w:rsid w:val="00BA23DF"/>
    <w:rsid w:val="00BA30CE"/>
    <w:rsid w:val="00BA60AC"/>
    <w:rsid w:val="00BB7579"/>
    <w:rsid w:val="00BB778C"/>
    <w:rsid w:val="00BC2C2A"/>
    <w:rsid w:val="00BC44DE"/>
    <w:rsid w:val="00BC4520"/>
    <w:rsid w:val="00BC45DC"/>
    <w:rsid w:val="00BD0290"/>
    <w:rsid w:val="00BD1783"/>
    <w:rsid w:val="00BD6480"/>
    <w:rsid w:val="00BD7CD0"/>
    <w:rsid w:val="00BE01C0"/>
    <w:rsid w:val="00BE1AFF"/>
    <w:rsid w:val="00BE3288"/>
    <w:rsid w:val="00BE4800"/>
    <w:rsid w:val="00BE4F24"/>
    <w:rsid w:val="00BE6376"/>
    <w:rsid w:val="00BF770D"/>
    <w:rsid w:val="00C013A7"/>
    <w:rsid w:val="00C021F2"/>
    <w:rsid w:val="00C05157"/>
    <w:rsid w:val="00C0571F"/>
    <w:rsid w:val="00C0611B"/>
    <w:rsid w:val="00C12C89"/>
    <w:rsid w:val="00C15C1E"/>
    <w:rsid w:val="00C15DAC"/>
    <w:rsid w:val="00C16195"/>
    <w:rsid w:val="00C219DC"/>
    <w:rsid w:val="00C219E9"/>
    <w:rsid w:val="00C21E78"/>
    <w:rsid w:val="00C234A9"/>
    <w:rsid w:val="00C23F63"/>
    <w:rsid w:val="00C31A0C"/>
    <w:rsid w:val="00C35B78"/>
    <w:rsid w:val="00C370C3"/>
    <w:rsid w:val="00C43A9F"/>
    <w:rsid w:val="00C45B98"/>
    <w:rsid w:val="00C52274"/>
    <w:rsid w:val="00C601D7"/>
    <w:rsid w:val="00C731F1"/>
    <w:rsid w:val="00C733C8"/>
    <w:rsid w:val="00C75965"/>
    <w:rsid w:val="00C778B5"/>
    <w:rsid w:val="00C809F2"/>
    <w:rsid w:val="00C8105A"/>
    <w:rsid w:val="00C85199"/>
    <w:rsid w:val="00C86CBB"/>
    <w:rsid w:val="00C87251"/>
    <w:rsid w:val="00C87266"/>
    <w:rsid w:val="00C90226"/>
    <w:rsid w:val="00C92B6E"/>
    <w:rsid w:val="00C93E5C"/>
    <w:rsid w:val="00C941CD"/>
    <w:rsid w:val="00C95501"/>
    <w:rsid w:val="00C95B94"/>
    <w:rsid w:val="00C95E7A"/>
    <w:rsid w:val="00C963F0"/>
    <w:rsid w:val="00CA10A3"/>
    <w:rsid w:val="00CA16E5"/>
    <w:rsid w:val="00CA19FD"/>
    <w:rsid w:val="00CA4672"/>
    <w:rsid w:val="00CA4DD3"/>
    <w:rsid w:val="00CB18D2"/>
    <w:rsid w:val="00CB1C36"/>
    <w:rsid w:val="00CB58BF"/>
    <w:rsid w:val="00CB61B8"/>
    <w:rsid w:val="00CC042A"/>
    <w:rsid w:val="00CC5DC1"/>
    <w:rsid w:val="00CC68F5"/>
    <w:rsid w:val="00CC6C35"/>
    <w:rsid w:val="00CD03B3"/>
    <w:rsid w:val="00CD1D64"/>
    <w:rsid w:val="00CD51D9"/>
    <w:rsid w:val="00CE1511"/>
    <w:rsid w:val="00CE3BBB"/>
    <w:rsid w:val="00CE5151"/>
    <w:rsid w:val="00CE67A4"/>
    <w:rsid w:val="00CE6E48"/>
    <w:rsid w:val="00CE7086"/>
    <w:rsid w:val="00CE76E2"/>
    <w:rsid w:val="00CF1832"/>
    <w:rsid w:val="00CF2110"/>
    <w:rsid w:val="00CF221A"/>
    <w:rsid w:val="00CF308A"/>
    <w:rsid w:val="00CF4329"/>
    <w:rsid w:val="00CF69D7"/>
    <w:rsid w:val="00D01FC0"/>
    <w:rsid w:val="00D04E2D"/>
    <w:rsid w:val="00D04FFB"/>
    <w:rsid w:val="00D11DC6"/>
    <w:rsid w:val="00D16052"/>
    <w:rsid w:val="00D16884"/>
    <w:rsid w:val="00D20C07"/>
    <w:rsid w:val="00D20FD6"/>
    <w:rsid w:val="00D2230A"/>
    <w:rsid w:val="00D24DEC"/>
    <w:rsid w:val="00D26CFE"/>
    <w:rsid w:val="00D30CFA"/>
    <w:rsid w:val="00D31F84"/>
    <w:rsid w:val="00D33282"/>
    <w:rsid w:val="00D34AF4"/>
    <w:rsid w:val="00D35A33"/>
    <w:rsid w:val="00D374CA"/>
    <w:rsid w:val="00D403DD"/>
    <w:rsid w:val="00D452F5"/>
    <w:rsid w:val="00D47730"/>
    <w:rsid w:val="00D51E47"/>
    <w:rsid w:val="00D52616"/>
    <w:rsid w:val="00D52956"/>
    <w:rsid w:val="00D53670"/>
    <w:rsid w:val="00D53A16"/>
    <w:rsid w:val="00D6008F"/>
    <w:rsid w:val="00D60743"/>
    <w:rsid w:val="00D61AEB"/>
    <w:rsid w:val="00D632BA"/>
    <w:rsid w:val="00D64F64"/>
    <w:rsid w:val="00D66B53"/>
    <w:rsid w:val="00D66E8A"/>
    <w:rsid w:val="00D67200"/>
    <w:rsid w:val="00D710C6"/>
    <w:rsid w:val="00D75DB6"/>
    <w:rsid w:val="00D75F1C"/>
    <w:rsid w:val="00D76621"/>
    <w:rsid w:val="00D76E7E"/>
    <w:rsid w:val="00D86875"/>
    <w:rsid w:val="00D86C89"/>
    <w:rsid w:val="00D878AB"/>
    <w:rsid w:val="00D94F3A"/>
    <w:rsid w:val="00D95557"/>
    <w:rsid w:val="00D95CC3"/>
    <w:rsid w:val="00D96C41"/>
    <w:rsid w:val="00DA34D2"/>
    <w:rsid w:val="00DA3D48"/>
    <w:rsid w:val="00DA7C8E"/>
    <w:rsid w:val="00DB103B"/>
    <w:rsid w:val="00DB2F09"/>
    <w:rsid w:val="00DB4736"/>
    <w:rsid w:val="00DB51A8"/>
    <w:rsid w:val="00DB5E10"/>
    <w:rsid w:val="00DB76D4"/>
    <w:rsid w:val="00DC002F"/>
    <w:rsid w:val="00DC1829"/>
    <w:rsid w:val="00DC3182"/>
    <w:rsid w:val="00DC3313"/>
    <w:rsid w:val="00DD0292"/>
    <w:rsid w:val="00DD0987"/>
    <w:rsid w:val="00DD2DA8"/>
    <w:rsid w:val="00DD2F33"/>
    <w:rsid w:val="00DD51E8"/>
    <w:rsid w:val="00DD5A0E"/>
    <w:rsid w:val="00DD6725"/>
    <w:rsid w:val="00DD685A"/>
    <w:rsid w:val="00DE07EA"/>
    <w:rsid w:val="00DE1427"/>
    <w:rsid w:val="00DE2529"/>
    <w:rsid w:val="00DE274B"/>
    <w:rsid w:val="00DE666B"/>
    <w:rsid w:val="00DE7E00"/>
    <w:rsid w:val="00DF1E75"/>
    <w:rsid w:val="00DF5493"/>
    <w:rsid w:val="00DF6C61"/>
    <w:rsid w:val="00DF7A04"/>
    <w:rsid w:val="00E0459D"/>
    <w:rsid w:val="00E04B41"/>
    <w:rsid w:val="00E04D5F"/>
    <w:rsid w:val="00E07876"/>
    <w:rsid w:val="00E10D53"/>
    <w:rsid w:val="00E112D3"/>
    <w:rsid w:val="00E1348C"/>
    <w:rsid w:val="00E13772"/>
    <w:rsid w:val="00E14161"/>
    <w:rsid w:val="00E1422E"/>
    <w:rsid w:val="00E14B2E"/>
    <w:rsid w:val="00E16BB4"/>
    <w:rsid w:val="00E16D7D"/>
    <w:rsid w:val="00E200A5"/>
    <w:rsid w:val="00E21DF1"/>
    <w:rsid w:val="00E26326"/>
    <w:rsid w:val="00E27BB7"/>
    <w:rsid w:val="00E27D35"/>
    <w:rsid w:val="00E30EFF"/>
    <w:rsid w:val="00E3538F"/>
    <w:rsid w:val="00E35788"/>
    <w:rsid w:val="00E36508"/>
    <w:rsid w:val="00E3719C"/>
    <w:rsid w:val="00E377ED"/>
    <w:rsid w:val="00E40626"/>
    <w:rsid w:val="00E41FE3"/>
    <w:rsid w:val="00E4567E"/>
    <w:rsid w:val="00E45A3C"/>
    <w:rsid w:val="00E4625B"/>
    <w:rsid w:val="00E46F17"/>
    <w:rsid w:val="00E5264F"/>
    <w:rsid w:val="00E52D6A"/>
    <w:rsid w:val="00E55361"/>
    <w:rsid w:val="00E610E1"/>
    <w:rsid w:val="00E676F2"/>
    <w:rsid w:val="00E67DB8"/>
    <w:rsid w:val="00E70373"/>
    <w:rsid w:val="00E7325D"/>
    <w:rsid w:val="00E7527F"/>
    <w:rsid w:val="00E75721"/>
    <w:rsid w:val="00E81EB3"/>
    <w:rsid w:val="00E82646"/>
    <w:rsid w:val="00E83B1F"/>
    <w:rsid w:val="00E85A29"/>
    <w:rsid w:val="00E86B53"/>
    <w:rsid w:val="00E8767F"/>
    <w:rsid w:val="00E9135F"/>
    <w:rsid w:val="00E91A59"/>
    <w:rsid w:val="00E91DAA"/>
    <w:rsid w:val="00E94B4F"/>
    <w:rsid w:val="00E953A5"/>
    <w:rsid w:val="00E97A1B"/>
    <w:rsid w:val="00EA36F0"/>
    <w:rsid w:val="00EA616F"/>
    <w:rsid w:val="00EB058A"/>
    <w:rsid w:val="00EB508F"/>
    <w:rsid w:val="00EB50CE"/>
    <w:rsid w:val="00EC0809"/>
    <w:rsid w:val="00EC1A2F"/>
    <w:rsid w:val="00EC2390"/>
    <w:rsid w:val="00EC262C"/>
    <w:rsid w:val="00EC2A41"/>
    <w:rsid w:val="00EC3736"/>
    <w:rsid w:val="00EC4CB0"/>
    <w:rsid w:val="00EC6B2B"/>
    <w:rsid w:val="00EC7D40"/>
    <w:rsid w:val="00ED1190"/>
    <w:rsid w:val="00ED3A75"/>
    <w:rsid w:val="00ED5ACC"/>
    <w:rsid w:val="00EE0794"/>
    <w:rsid w:val="00EE110F"/>
    <w:rsid w:val="00EE13BC"/>
    <w:rsid w:val="00EE3B33"/>
    <w:rsid w:val="00EF172D"/>
    <w:rsid w:val="00EF46EE"/>
    <w:rsid w:val="00EF5E8C"/>
    <w:rsid w:val="00EF715D"/>
    <w:rsid w:val="00EF7F36"/>
    <w:rsid w:val="00F003AC"/>
    <w:rsid w:val="00F01083"/>
    <w:rsid w:val="00F02023"/>
    <w:rsid w:val="00F03B01"/>
    <w:rsid w:val="00F05049"/>
    <w:rsid w:val="00F05AED"/>
    <w:rsid w:val="00F066BF"/>
    <w:rsid w:val="00F11C89"/>
    <w:rsid w:val="00F137A0"/>
    <w:rsid w:val="00F15571"/>
    <w:rsid w:val="00F21035"/>
    <w:rsid w:val="00F21CBD"/>
    <w:rsid w:val="00F22393"/>
    <w:rsid w:val="00F2410F"/>
    <w:rsid w:val="00F303BB"/>
    <w:rsid w:val="00F319FA"/>
    <w:rsid w:val="00F31AC1"/>
    <w:rsid w:val="00F45629"/>
    <w:rsid w:val="00F50548"/>
    <w:rsid w:val="00F50E2F"/>
    <w:rsid w:val="00F5118D"/>
    <w:rsid w:val="00F56495"/>
    <w:rsid w:val="00F57A14"/>
    <w:rsid w:val="00F61EF6"/>
    <w:rsid w:val="00F62AFC"/>
    <w:rsid w:val="00F63D31"/>
    <w:rsid w:val="00F64DCD"/>
    <w:rsid w:val="00F65AFA"/>
    <w:rsid w:val="00F65DB2"/>
    <w:rsid w:val="00F65EB9"/>
    <w:rsid w:val="00F72247"/>
    <w:rsid w:val="00F77414"/>
    <w:rsid w:val="00F77941"/>
    <w:rsid w:val="00F77E36"/>
    <w:rsid w:val="00F811A4"/>
    <w:rsid w:val="00F81EF5"/>
    <w:rsid w:val="00F85B1E"/>
    <w:rsid w:val="00F90F05"/>
    <w:rsid w:val="00F910C0"/>
    <w:rsid w:val="00F96454"/>
    <w:rsid w:val="00FA14C1"/>
    <w:rsid w:val="00FA6692"/>
    <w:rsid w:val="00FB1CF5"/>
    <w:rsid w:val="00FB2407"/>
    <w:rsid w:val="00FB3DC7"/>
    <w:rsid w:val="00FB7893"/>
    <w:rsid w:val="00FC53EB"/>
    <w:rsid w:val="00FC6CB2"/>
    <w:rsid w:val="00FC7461"/>
    <w:rsid w:val="00FD1432"/>
    <w:rsid w:val="00FD3124"/>
    <w:rsid w:val="00FD3903"/>
    <w:rsid w:val="00FD4E9C"/>
    <w:rsid w:val="00FE07A2"/>
    <w:rsid w:val="00FE13BE"/>
    <w:rsid w:val="00FE40AB"/>
    <w:rsid w:val="00FE5684"/>
    <w:rsid w:val="00FE5E22"/>
    <w:rsid w:val="00FE5EAB"/>
    <w:rsid w:val="00FE6412"/>
    <w:rsid w:val="00FE64E1"/>
    <w:rsid w:val="00FE6E30"/>
    <w:rsid w:val="00FF0C1F"/>
    <w:rsid w:val="00FF4188"/>
    <w:rsid w:val="00FF6762"/>
    <w:rsid w:val="00FF6B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2AF3EE"/>
  <w15:docId w15:val="{675B15D3-DF7E-4EC4-811D-D4512E47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6BE8"/>
    <w:rPr>
      <w:sz w:val="24"/>
      <w:szCs w:val="24"/>
    </w:rPr>
  </w:style>
  <w:style w:type="paragraph" w:styleId="Heading1">
    <w:name w:val="heading 1"/>
    <w:basedOn w:val="Normal"/>
    <w:next w:val="Normal"/>
    <w:qFormat/>
    <w:rsid w:val="00F03B01"/>
    <w:pPr>
      <w:keepNext/>
      <w:widowControl w:val="0"/>
      <w:autoSpaceDE w:val="0"/>
      <w:autoSpaceDN w:val="0"/>
      <w:adjustRightInd w:val="0"/>
      <w:spacing w:after="240"/>
      <w:jc w:val="center"/>
      <w:outlineLvl w:val="0"/>
    </w:pPr>
    <w:rPr>
      <w:b/>
      <w:bCs/>
    </w:rPr>
  </w:style>
  <w:style w:type="paragraph" w:styleId="Heading2">
    <w:name w:val="heading 2"/>
    <w:basedOn w:val="Normal"/>
    <w:next w:val="Normal"/>
    <w:qFormat/>
    <w:rsid w:val="009A5E04"/>
    <w:pPr>
      <w:keepNext/>
      <w:widowControl w:val="0"/>
      <w:autoSpaceDE w:val="0"/>
      <w:autoSpaceDN w:val="0"/>
      <w:adjustRightInd w:val="0"/>
      <w:spacing w:after="240"/>
      <w:ind w:left="720" w:hanging="720"/>
      <w:outlineLvl w:val="1"/>
    </w:pPr>
    <w:rPr>
      <w:b/>
      <w:bCs/>
    </w:rPr>
  </w:style>
  <w:style w:type="paragraph" w:styleId="Heading3">
    <w:name w:val="heading 3"/>
    <w:basedOn w:val="Normal"/>
    <w:next w:val="Normal"/>
    <w:qFormat/>
    <w:rsid w:val="001F414C"/>
    <w:pPr>
      <w:keepNext/>
      <w:widowControl w:val="0"/>
      <w:autoSpaceDE w:val="0"/>
      <w:autoSpaceDN w:val="0"/>
      <w:adjustRightInd w:val="0"/>
      <w:spacing w:after="240"/>
      <w:outlineLvl w:val="2"/>
    </w:pPr>
    <w:rPr>
      <w:b/>
      <w:bCs/>
    </w:rPr>
  </w:style>
  <w:style w:type="paragraph" w:styleId="Heading4">
    <w:name w:val="heading 4"/>
    <w:basedOn w:val="Normal"/>
    <w:next w:val="Normal"/>
    <w:link w:val="Heading4Char"/>
    <w:qFormat/>
    <w:rsid w:val="00552E47"/>
    <w:pPr>
      <w:keepNext/>
      <w:widowControl w:val="0"/>
      <w:autoSpaceDE w:val="0"/>
      <w:autoSpaceDN w:val="0"/>
      <w:adjustRightInd w:val="0"/>
      <w:spacing w:after="24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F6762"/>
    <w:pPr>
      <w:widowControl w:val="0"/>
      <w:tabs>
        <w:tab w:val="right" w:leader="dot" w:pos="9350"/>
      </w:tabs>
      <w:autoSpaceDE w:val="0"/>
      <w:autoSpaceDN w:val="0"/>
      <w:adjustRightInd w:val="0"/>
      <w:ind w:left="720" w:hanging="720"/>
    </w:pPr>
  </w:style>
  <w:style w:type="paragraph" w:styleId="TOC2">
    <w:name w:val="toc 2"/>
    <w:basedOn w:val="Normal"/>
    <w:next w:val="Normal"/>
    <w:autoRedefine/>
    <w:uiPriority w:val="39"/>
    <w:rsid w:val="00EC2390"/>
    <w:pPr>
      <w:widowControl w:val="0"/>
      <w:autoSpaceDE w:val="0"/>
      <w:autoSpaceDN w:val="0"/>
      <w:adjustRightInd w:val="0"/>
      <w:ind w:left="1440" w:hanging="720"/>
    </w:pPr>
  </w:style>
  <w:style w:type="paragraph" w:styleId="TOC3">
    <w:name w:val="toc 3"/>
    <w:basedOn w:val="Normal"/>
    <w:next w:val="Normal"/>
    <w:autoRedefine/>
    <w:uiPriority w:val="39"/>
    <w:rsid w:val="00EC2390"/>
    <w:pPr>
      <w:widowControl w:val="0"/>
      <w:autoSpaceDE w:val="0"/>
      <w:autoSpaceDN w:val="0"/>
      <w:adjustRightInd w:val="0"/>
      <w:ind w:left="2160" w:hanging="720"/>
    </w:pPr>
  </w:style>
  <w:style w:type="paragraph" w:styleId="Caption">
    <w:name w:val="caption"/>
    <w:basedOn w:val="Normal"/>
    <w:next w:val="Normal"/>
    <w:qFormat/>
    <w:rsid w:val="00AB4C86"/>
    <w:rPr>
      <w:b/>
      <w:bCs/>
      <w:sz w:val="20"/>
      <w:szCs w:val="20"/>
    </w:rPr>
  </w:style>
  <w:style w:type="paragraph" w:customStyle="1" w:styleId="Level1">
    <w:name w:val="Level 1"/>
    <w:basedOn w:val="Normal"/>
    <w:rsid w:val="002C7C88"/>
    <w:pPr>
      <w:widowControl w:val="0"/>
      <w:autoSpaceDE w:val="0"/>
      <w:autoSpaceDN w:val="0"/>
      <w:adjustRightInd w:val="0"/>
      <w:jc w:val="center"/>
    </w:pPr>
    <w:rPr>
      <w:b/>
    </w:rPr>
  </w:style>
  <w:style w:type="character" w:customStyle="1" w:styleId="Table">
    <w:name w:val="Table"/>
    <w:rsid w:val="00EC2390"/>
    <w:rPr>
      <w:b/>
      <w:bCs/>
      <w:sz w:val="24"/>
      <w:szCs w:val="24"/>
    </w:rPr>
  </w:style>
  <w:style w:type="character" w:customStyle="1" w:styleId="Hypertext">
    <w:name w:val="Hypertext"/>
    <w:rsid w:val="00EC2390"/>
    <w:rPr>
      <w:color w:val="0000FF"/>
      <w:u w:val="single"/>
    </w:rPr>
  </w:style>
  <w:style w:type="table" w:styleId="TableGrid">
    <w:name w:val="Table Grid"/>
    <w:basedOn w:val="TableNormal"/>
    <w:rsid w:val="00CA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170A"/>
    <w:pPr>
      <w:tabs>
        <w:tab w:val="center" w:pos="4320"/>
        <w:tab w:val="right" w:pos="8640"/>
      </w:tabs>
    </w:pPr>
  </w:style>
  <w:style w:type="paragraph" w:styleId="Footer">
    <w:name w:val="footer"/>
    <w:basedOn w:val="Normal"/>
    <w:rsid w:val="0071170A"/>
    <w:pPr>
      <w:tabs>
        <w:tab w:val="center" w:pos="4320"/>
        <w:tab w:val="right" w:pos="8640"/>
      </w:tabs>
    </w:pPr>
  </w:style>
  <w:style w:type="character" w:styleId="PageNumber">
    <w:name w:val="page number"/>
    <w:basedOn w:val="DefaultParagraphFont"/>
    <w:rsid w:val="00990BBE"/>
  </w:style>
  <w:style w:type="paragraph" w:styleId="BalloonText">
    <w:name w:val="Balloon Text"/>
    <w:basedOn w:val="Normal"/>
    <w:semiHidden/>
    <w:rsid w:val="00E36508"/>
    <w:rPr>
      <w:rFonts w:ascii="Tahoma" w:hAnsi="Tahoma" w:cs="Tahoma"/>
      <w:sz w:val="16"/>
      <w:szCs w:val="16"/>
    </w:rPr>
  </w:style>
  <w:style w:type="character" w:styleId="Hyperlink">
    <w:name w:val="Hyperlink"/>
    <w:basedOn w:val="DefaultParagraphFont"/>
    <w:uiPriority w:val="99"/>
    <w:rsid w:val="004457E4"/>
    <w:rPr>
      <w:color w:val="0000FF"/>
      <w:u w:val="single"/>
    </w:rPr>
  </w:style>
  <w:style w:type="paragraph" w:customStyle="1" w:styleId="FigureTitle">
    <w:name w:val="Figure Title"/>
    <w:next w:val="Normal"/>
    <w:rsid w:val="00ED1190"/>
    <w:pPr>
      <w:jc w:val="center"/>
      <w:outlineLvl w:val="3"/>
    </w:pPr>
    <w:rPr>
      <w:b/>
      <w:noProof/>
      <w:sz w:val="24"/>
    </w:rPr>
  </w:style>
  <w:style w:type="paragraph" w:customStyle="1" w:styleId="TableHeading">
    <w:name w:val="Table Heading"/>
    <w:basedOn w:val="Normal"/>
    <w:next w:val="Normal"/>
    <w:rsid w:val="00ED1190"/>
    <w:pPr>
      <w:tabs>
        <w:tab w:val="left" w:pos="720"/>
      </w:tabs>
      <w:jc w:val="center"/>
    </w:pPr>
    <w:rPr>
      <w:b/>
      <w:szCs w:val="20"/>
    </w:rPr>
  </w:style>
  <w:style w:type="paragraph" w:styleId="TableofFigures">
    <w:name w:val="table of figures"/>
    <w:basedOn w:val="Normal"/>
    <w:next w:val="Normal"/>
    <w:semiHidden/>
    <w:rsid w:val="00173266"/>
  </w:style>
  <w:style w:type="character" w:customStyle="1" w:styleId="Heading4Char">
    <w:name w:val="Heading 4 Char"/>
    <w:basedOn w:val="DefaultParagraphFont"/>
    <w:link w:val="Heading4"/>
    <w:rsid w:val="00F03B01"/>
    <w:rPr>
      <w:b/>
      <w:iCs/>
      <w:sz w:val="24"/>
      <w:szCs w:val="24"/>
      <w:lang w:val="en-US" w:eastAsia="en-US" w:bidi="ar-SA"/>
    </w:rPr>
  </w:style>
  <w:style w:type="paragraph" w:styleId="TOC4">
    <w:name w:val="toc 4"/>
    <w:basedOn w:val="Normal"/>
    <w:next w:val="Normal"/>
    <w:autoRedefine/>
    <w:uiPriority w:val="39"/>
    <w:rsid w:val="004D285E"/>
    <w:pPr>
      <w:ind w:left="2160"/>
    </w:pPr>
  </w:style>
  <w:style w:type="character" w:styleId="CommentReference">
    <w:name w:val="annotation reference"/>
    <w:basedOn w:val="DefaultParagraphFont"/>
    <w:uiPriority w:val="99"/>
    <w:rsid w:val="004F6330"/>
    <w:rPr>
      <w:sz w:val="16"/>
      <w:szCs w:val="16"/>
    </w:rPr>
  </w:style>
  <w:style w:type="paragraph" w:styleId="CommentText">
    <w:name w:val="annotation text"/>
    <w:basedOn w:val="Normal"/>
    <w:link w:val="CommentTextChar"/>
    <w:uiPriority w:val="99"/>
    <w:rsid w:val="004F6330"/>
    <w:rPr>
      <w:sz w:val="20"/>
      <w:szCs w:val="20"/>
    </w:rPr>
  </w:style>
  <w:style w:type="paragraph" w:styleId="CommentSubject">
    <w:name w:val="annotation subject"/>
    <w:basedOn w:val="CommentText"/>
    <w:next w:val="CommentText"/>
    <w:semiHidden/>
    <w:rsid w:val="004F6330"/>
    <w:rPr>
      <w:b/>
      <w:bCs/>
    </w:rPr>
  </w:style>
  <w:style w:type="paragraph" w:styleId="ListBullet">
    <w:name w:val="List Bullet"/>
    <w:basedOn w:val="Normal"/>
    <w:next w:val="Normal"/>
    <w:rsid w:val="00A44CED"/>
    <w:pPr>
      <w:numPr>
        <w:numId w:val="12"/>
      </w:numPr>
    </w:pPr>
    <w:rPr>
      <w:szCs w:val="20"/>
    </w:rPr>
  </w:style>
  <w:style w:type="paragraph" w:styleId="ListBullet2">
    <w:name w:val="List Bullet 2"/>
    <w:basedOn w:val="Normal"/>
    <w:next w:val="Normal"/>
    <w:rsid w:val="00A44CED"/>
    <w:pPr>
      <w:numPr>
        <w:numId w:val="13"/>
      </w:numPr>
    </w:pPr>
    <w:rPr>
      <w:szCs w:val="20"/>
    </w:rPr>
  </w:style>
  <w:style w:type="paragraph" w:styleId="ListParagraph">
    <w:name w:val="List Paragraph"/>
    <w:basedOn w:val="Normal"/>
    <w:uiPriority w:val="72"/>
    <w:qFormat/>
    <w:rsid w:val="001943A3"/>
    <w:pPr>
      <w:ind w:left="720"/>
      <w:contextualSpacing/>
    </w:pPr>
  </w:style>
  <w:style w:type="paragraph" w:styleId="FootnoteText">
    <w:name w:val="footnote text"/>
    <w:basedOn w:val="Normal"/>
    <w:link w:val="FootnoteTextChar"/>
    <w:semiHidden/>
    <w:unhideWhenUsed/>
    <w:rsid w:val="00556BE8"/>
    <w:rPr>
      <w:sz w:val="20"/>
      <w:szCs w:val="20"/>
    </w:rPr>
  </w:style>
  <w:style w:type="character" w:customStyle="1" w:styleId="FootnoteTextChar">
    <w:name w:val="Footnote Text Char"/>
    <w:basedOn w:val="DefaultParagraphFont"/>
    <w:link w:val="FootnoteText"/>
    <w:semiHidden/>
    <w:rsid w:val="00556BE8"/>
  </w:style>
  <w:style w:type="character" w:styleId="FootnoteReference">
    <w:name w:val="footnote reference"/>
    <w:basedOn w:val="DefaultParagraphFont"/>
    <w:semiHidden/>
    <w:unhideWhenUsed/>
    <w:rsid w:val="00556BE8"/>
    <w:rPr>
      <w:vertAlign w:val="superscript"/>
    </w:rPr>
  </w:style>
  <w:style w:type="paragraph" w:styleId="Revision">
    <w:name w:val="Revision"/>
    <w:hidden/>
    <w:uiPriority w:val="99"/>
    <w:semiHidden/>
    <w:rsid w:val="006715ED"/>
    <w:rPr>
      <w:sz w:val="24"/>
      <w:szCs w:val="24"/>
    </w:rPr>
  </w:style>
  <w:style w:type="character" w:customStyle="1" w:styleId="CommentTextChar">
    <w:name w:val="Comment Text Char"/>
    <w:basedOn w:val="DefaultParagraphFont"/>
    <w:link w:val="CommentText"/>
    <w:uiPriority w:val="99"/>
    <w:rsid w:val="005B1D33"/>
  </w:style>
  <w:style w:type="paragraph" w:customStyle="1" w:styleId="parag">
    <w:name w:val="parag"/>
    <w:basedOn w:val="Normal"/>
    <w:link w:val="paragChar"/>
    <w:qFormat/>
    <w:rsid w:val="00E75721"/>
    <w:pPr>
      <w:autoSpaceDE w:val="0"/>
      <w:autoSpaceDN w:val="0"/>
      <w:adjustRightInd w:val="0"/>
      <w:spacing w:after="120"/>
      <w:ind w:firstLine="720"/>
    </w:pPr>
    <w:rPr>
      <w:rFonts w:eastAsiaTheme="minorHAnsi"/>
    </w:rPr>
  </w:style>
  <w:style w:type="character" w:customStyle="1" w:styleId="paragChar">
    <w:name w:val="parag Char"/>
    <w:basedOn w:val="DefaultParagraphFont"/>
    <w:link w:val="parag"/>
    <w:rsid w:val="00E75721"/>
    <w:rPr>
      <w:rFonts w:eastAsiaTheme="minorHAnsi"/>
      <w:sz w:val="24"/>
      <w:szCs w:val="24"/>
    </w:rPr>
  </w:style>
  <w:style w:type="paragraph" w:customStyle="1" w:styleId="GHGPARAGRAPH">
    <w:name w:val="__GHG PARAGRAPH"/>
    <w:link w:val="GHGPARAGRAPHChar"/>
    <w:qFormat/>
    <w:rsid w:val="009B198E"/>
    <w:pPr>
      <w:tabs>
        <w:tab w:val="left" w:pos="1584"/>
      </w:tabs>
      <w:spacing w:line="480" w:lineRule="auto"/>
      <w:ind w:firstLine="720"/>
    </w:pPr>
    <w:rPr>
      <w:bCs/>
      <w:sz w:val="24"/>
      <w:szCs w:val="24"/>
    </w:rPr>
  </w:style>
  <w:style w:type="character" w:customStyle="1" w:styleId="GHGPARAGRAPHChar">
    <w:name w:val="__GHG PARAGRAPH Char"/>
    <w:link w:val="GHGPARAGRAPH"/>
    <w:locked/>
    <w:rsid w:val="009B198E"/>
    <w:rPr>
      <w:bCs/>
      <w:sz w:val="24"/>
      <w:szCs w:val="24"/>
    </w:rPr>
  </w:style>
  <w:style w:type="character" w:styleId="UnresolvedMention">
    <w:name w:val="Unresolved Mention"/>
    <w:basedOn w:val="DefaultParagraphFont"/>
    <w:uiPriority w:val="99"/>
    <w:semiHidden/>
    <w:unhideWhenUsed/>
    <w:rsid w:val="002A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bls.gov/oes/current/oes_nat.htm" TargetMode="External" /><Relationship Id="rId14" Type="http://schemas.openxmlformats.org/officeDocument/2006/relationships/hyperlink" Target="https://www.opm.gov/policy-data-oversight/pay-leave/salaries-wages/salary-tables/pdf/2021/GS_h.pdf" TargetMode="Externa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BC93CEFA2FB964E9EE01575E3578D85" ma:contentTypeVersion="11" ma:contentTypeDescription="Create a new document." ma:contentTypeScope="" ma:versionID="f6804c48ad41a301629e8f013648dfa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e7df056-5301-4efe-89e1-800aeee548d3" xmlns:ns6="1ad0269c-2511-4159-98ac-392385d4262d" targetNamespace="http://schemas.microsoft.com/office/2006/metadata/properties" ma:root="true" ma:fieldsID="e2570f31cbc8be88b1f8beec1ab66c5a" ns1:_="" ns2:_="" ns3:_="" ns4:_="" ns5:_="" ns6:_="">
    <xsd:import namespace="http://schemas.microsoft.com/sharepoint/v3"/>
    <xsd:import namespace="4ffa91fb-a0ff-4ac5-b2db-65c790d184a4"/>
    <xsd:import namespace="http://schemas.microsoft.com/sharepoint.v3"/>
    <xsd:import namespace="http://schemas.microsoft.com/sharepoint/v3/fields"/>
    <xsd:import namespace="3e7df056-5301-4efe-89e1-800aeee548d3"/>
    <xsd:import namespace="1ad0269c-2511-4159-98ac-392385d4262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df056-5301-4efe-89e1-800aeee548d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2022-08-22T19:16:45+00:00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5E651-1C14-492D-A264-6877F89BCCE0}">
  <ds:schemaRefs>
    <ds:schemaRef ds:uri="http://schemas.openxmlformats.org/officeDocument/2006/bibliography"/>
  </ds:schemaRefs>
</ds:datastoreItem>
</file>

<file path=customXml/itemProps2.xml><?xml version="1.0" encoding="utf-8"?>
<ds:datastoreItem xmlns:ds="http://schemas.openxmlformats.org/officeDocument/2006/customXml" ds:itemID="{A30A5A74-4547-4C75-8DC2-82D022AC23C0}">
  <ds:schemaRefs>
    <ds:schemaRef ds:uri="Microsoft.SharePoint.Taxonomy.ContentTypeSync"/>
  </ds:schemaRefs>
</ds:datastoreItem>
</file>

<file path=customXml/itemProps3.xml><?xml version="1.0" encoding="utf-8"?>
<ds:datastoreItem xmlns:ds="http://schemas.openxmlformats.org/officeDocument/2006/customXml" ds:itemID="{DEFDD824-60CF-49A9-9019-0531B472E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e7df056-5301-4efe-89e1-800aeee548d3"/>
    <ds:schemaRef ds:uri="1ad0269c-2511-4159-98ac-392385d4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90A5-9683-42A9-B813-075169E5988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43E683C3-EF3B-40CB-B46D-E60AAD01F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5974</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ICR - Airport Deicing Final Rule</vt:lpstr>
    </vt:vector>
  </TitlesOfParts>
  <Company>US EPA, Office of Water</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 Airport Deicing Final Rule</dc:title>
  <dc:creator>Eric Strassler</dc:creator>
  <cp:lastModifiedBy>Bruce, Teddy (he/him/his)</cp:lastModifiedBy>
  <cp:revision>2</cp:revision>
  <cp:lastPrinted>2014-10-10T16:27:00Z</cp:lastPrinted>
  <dcterms:created xsi:type="dcterms:W3CDTF">2023-03-30T00:02:00Z</dcterms:created>
  <dcterms:modified xsi:type="dcterms:W3CDTF">2023-03-30T00:02:00Z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0x010100CBC93CEFA2FB964E9EE01575E3578D85</vt:lpwstr>
  </property>
  <property fmtid="{D5CDD505-2E9C-101B-9397-08002B2CF9AE}" pid="3" name="TaxKeyword">
    <vt:lpwstr/>
  </property>
</Properties>
</file>