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4063" w14:paraId="756AE6AC" w14:textId="5CB76506">
      <w:r w:rsidRPr="00B54063">
        <w:t xml:space="preserve">The Commission is submitting a non-substantive change request to this delegated information collection. When the submission was made and approved by </w:t>
      </w:r>
      <w:r w:rsidR="006734D0">
        <w:t xml:space="preserve">the </w:t>
      </w:r>
      <w:r w:rsidRPr="00B54063">
        <w:t>O</w:t>
      </w:r>
      <w:r w:rsidR="006734D0">
        <w:t xml:space="preserve">ffice of Management and </w:t>
      </w:r>
      <w:r w:rsidRPr="00B54063">
        <w:t>B</w:t>
      </w:r>
      <w:r w:rsidR="006734D0">
        <w:t>udget (OMB)</w:t>
      </w:r>
      <w:r w:rsidRPr="00B54063">
        <w:t xml:space="preserve"> on March 21, 2023, the Commission discovered that the OMB Control Number "3060-1081"  was inadvertently included in the title of this collection as part of OMB</w:t>
      </w:r>
      <w:r w:rsidR="006734D0">
        <w:t>’s</w:t>
      </w:r>
      <w:r w:rsidRPr="00B54063">
        <w:t xml:space="preserve"> Active Inventory. Therefore, it has been removed and the correct title will be reflected in OMB's Active Inventory.</w:t>
      </w:r>
    </w:p>
    <w:p w:rsidR="006734D0" w14:paraId="03ACE5C9" w14:textId="26DE4A4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63"/>
    <w:rsid w:val="006734D0"/>
    <w:rsid w:val="00B540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60C110"/>
  <w15:chartTrackingRefBased/>
  <w15:docId w15:val="{D94F4AFA-1048-4EE0-AAD0-2E4A281F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Ongele</dc:creator>
  <cp:lastModifiedBy>Nicole Ongele</cp:lastModifiedBy>
  <cp:revision>2</cp:revision>
  <dcterms:created xsi:type="dcterms:W3CDTF">2023-03-22T14:48:00Z</dcterms:created>
  <dcterms:modified xsi:type="dcterms:W3CDTF">2023-03-22T14:52:00Z</dcterms:modified>
</cp:coreProperties>
</file>