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P="00EC10FF" w14:paraId="6E254115" w14:textId="7A12C6A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w:t>
      </w:r>
      <w:r w:rsidR="00E75D1A">
        <w:rPr>
          <w:rFonts w:ascii="Tahoma" w:hAnsi="Tahoma" w:cs="Tahoma"/>
          <w:b/>
          <w:bCs/>
          <w:sz w:val="28"/>
          <w:szCs w:val="28"/>
          <w:u w:val="single"/>
        </w:rPr>
        <w:t>3</w:t>
      </w:r>
      <w:r w:rsidR="000211EC">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sidR="00E26D19">
        <w:rPr>
          <w:rFonts w:ascii="Tahoma" w:hAnsi="Tahoma" w:cs="Tahoma"/>
          <w:b/>
          <w:bCs/>
          <w:sz w:val="28"/>
          <w:szCs w:val="28"/>
          <w:u w:val="single"/>
        </w:rPr>
        <w:t>0081</w:t>
      </w:r>
    </w:p>
    <w:p w:rsidR="008C325F" w:rsidP="00EC10FF" w14:paraId="263EC64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w:t>
      </w:r>
      <w:r w:rsidR="006B4892">
        <w:rPr>
          <w:rFonts w:ascii="Tahoma" w:hAnsi="Tahoma" w:cs="Tahoma"/>
          <w:sz w:val="28"/>
          <w:szCs w:val="28"/>
        </w:rPr>
        <w:t>s</w:t>
      </w:r>
    </w:p>
    <w:p w:rsidR="00E12FB6" w:rsidRPr="00207A6A" w:rsidP="00207A6A" w14:paraId="5149712D" w14:textId="7E6ECE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sz w:val="18"/>
        </w:rPr>
      </w:pPr>
    </w:p>
    <w:p w:rsidR="00C37CD8" w:rsidRPr="00EC10FF" w:rsidP="00324D45" w14:paraId="0B4814C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EC10FF">
        <w:rPr>
          <w:rFonts w:ascii="Tahoma" w:hAnsi="Tahoma" w:cs="Tahoma"/>
          <w:b/>
          <w:bCs/>
          <w:sz w:val="28"/>
          <w:szCs w:val="28"/>
        </w:rPr>
        <w:t>A.  Justification</w:t>
      </w:r>
    </w:p>
    <w:p w:rsidR="00C37CD8" w:rsidRPr="00324D45" w:rsidP="00324D45" w14:paraId="67519D42" w14:textId="77777777">
      <w:pPr>
        <w:pStyle w:val="BodyTextIndent2"/>
        <w:numPr>
          <w:ilvl w:val="0"/>
          <w:numId w:val="10"/>
        </w:numPr>
        <w:spacing w:after="172"/>
        <w:jc w:val="both"/>
        <w:rPr>
          <w:rFonts w:ascii="Tahoma" w:hAnsi="Tahoma" w:cs="Tahoma"/>
          <w:sz w:val="22"/>
          <w:szCs w:val="22"/>
        </w:rPr>
      </w:pPr>
      <w:r w:rsidRPr="00324D45">
        <w:rPr>
          <w:rFonts w:ascii="Tahoma" w:hAnsi="Tahoma" w:cs="Tahoma"/>
          <w:sz w:val="22"/>
          <w:szCs w:val="22"/>
        </w:rPr>
        <w:t>Explain the circumstances that make the col</w:t>
      </w:r>
      <w:r w:rsidRPr="00324D45">
        <w:rPr>
          <w:rFonts w:ascii="Tahoma" w:hAnsi="Tahoma" w:cs="Tahoma"/>
          <w:sz w:val="22"/>
          <w:szCs w:val="22"/>
        </w:rPr>
        <w:softHyphen/>
        <w:t>lection of information necessary. Iden</w:t>
      </w:r>
      <w:r w:rsidRPr="00324D45">
        <w:rPr>
          <w:rFonts w:ascii="Tahoma" w:hAnsi="Tahoma" w:cs="Tahoma"/>
          <w:sz w:val="22"/>
          <w:szCs w:val="22"/>
        </w:rPr>
        <w:softHyphen/>
        <w:t>tify any legal or administrative require</w:t>
      </w:r>
      <w:r w:rsidRPr="00324D45">
        <w:rPr>
          <w:rFonts w:ascii="Tahoma" w:hAnsi="Tahoma" w:cs="Tahoma"/>
          <w:sz w:val="22"/>
          <w:szCs w:val="22"/>
        </w:rPr>
        <w:softHyphen/>
        <w:t>ments that necessitate the collection. Attach a copy of the appropriate section of each statute and regulation mandating or authorizing the col</w:t>
      </w:r>
      <w:r w:rsidRPr="00324D45">
        <w:rPr>
          <w:rFonts w:ascii="Tahoma" w:hAnsi="Tahoma" w:cs="Tahoma"/>
          <w:sz w:val="22"/>
          <w:szCs w:val="22"/>
        </w:rPr>
        <w:softHyphen/>
        <w:t>lection of information.</w:t>
      </w:r>
    </w:p>
    <w:p w:rsidR="00891E6E" w:rsidRPr="00324D45" w:rsidP="00A81BB6" w14:paraId="410AE90F" w14:textId="36A9A590">
      <w:pPr>
        <w:widowControl/>
        <w:spacing w:after="120"/>
        <w:ind w:left="360"/>
        <w:jc w:val="both"/>
        <w:rPr>
          <w:rFonts w:ascii="Tahoma" w:hAnsi="Tahoma" w:cs="Tahoma"/>
          <w:sz w:val="22"/>
          <w:szCs w:val="22"/>
          <w:u w:val="single"/>
        </w:rPr>
      </w:pPr>
      <w:r w:rsidRPr="00324D45">
        <w:rPr>
          <w:rFonts w:ascii="Tahoma" w:hAnsi="Tahoma" w:cs="Tahoma"/>
          <w:sz w:val="22"/>
          <w:szCs w:val="22"/>
          <w:u w:val="single"/>
        </w:rPr>
        <w:t>Laws, Statutes, and Regulations</w:t>
      </w:r>
      <w:r w:rsidR="003401BA">
        <w:rPr>
          <w:rFonts w:ascii="Tahoma" w:hAnsi="Tahoma" w:cs="Tahoma"/>
          <w:sz w:val="22"/>
          <w:szCs w:val="22"/>
          <w:u w:val="single"/>
        </w:rPr>
        <w:t xml:space="preserve"> </w:t>
      </w:r>
      <w:bookmarkStart w:id="0" w:name="_Hlk123802938"/>
      <w:r w:rsidR="003401BA">
        <w:rPr>
          <w:rFonts w:ascii="Tahoma" w:hAnsi="Tahoma" w:cs="Tahoma"/>
          <w:sz w:val="22"/>
          <w:szCs w:val="22"/>
          <w:u w:val="single"/>
        </w:rPr>
        <w:t>(Disposal of Mineral Materials)</w:t>
      </w:r>
    </w:p>
    <w:bookmarkEnd w:id="0"/>
    <w:p w:rsidR="003847D2" w:rsidP="00324D45" w14:paraId="5A9BB67F" w14:textId="77777777">
      <w:pPr>
        <w:widowControl/>
        <w:numPr>
          <w:ilvl w:val="0"/>
          <w:numId w:val="23"/>
        </w:numPr>
        <w:jc w:val="both"/>
        <w:rPr>
          <w:rFonts w:ascii="Tahoma" w:hAnsi="Tahoma" w:cs="Tahoma"/>
          <w:sz w:val="22"/>
          <w:szCs w:val="22"/>
        </w:rPr>
      </w:pPr>
      <w:r w:rsidRPr="00324D45">
        <w:rPr>
          <w:rFonts w:ascii="Tahoma" w:hAnsi="Tahoma" w:cs="Tahoma"/>
          <w:sz w:val="22"/>
          <w:szCs w:val="22"/>
        </w:rPr>
        <w:t>16 U.S.C. 520</w:t>
      </w:r>
    </w:p>
    <w:p w:rsidR="00891E6E" w:rsidP="00324D45" w14:paraId="22B4FC02" w14:textId="77777777">
      <w:pPr>
        <w:widowControl/>
        <w:numPr>
          <w:ilvl w:val="0"/>
          <w:numId w:val="23"/>
        </w:numPr>
        <w:jc w:val="both"/>
        <w:rPr>
          <w:rFonts w:ascii="Tahoma" w:hAnsi="Tahoma" w:cs="Tahoma"/>
          <w:sz w:val="22"/>
          <w:szCs w:val="22"/>
        </w:rPr>
      </w:pPr>
      <w:r w:rsidRPr="00324D45">
        <w:rPr>
          <w:rFonts w:ascii="Tahoma" w:hAnsi="Tahoma" w:cs="Tahoma"/>
          <w:sz w:val="22"/>
          <w:szCs w:val="22"/>
        </w:rPr>
        <w:t>16 U.S.C. 521a</w:t>
      </w:r>
    </w:p>
    <w:p w:rsidR="00C803D1" w:rsidP="00324D45" w14:paraId="14349259" w14:textId="77777777">
      <w:pPr>
        <w:widowControl/>
        <w:numPr>
          <w:ilvl w:val="0"/>
          <w:numId w:val="23"/>
        </w:numPr>
        <w:jc w:val="both"/>
        <w:rPr>
          <w:rFonts w:ascii="Tahoma" w:hAnsi="Tahoma" w:cs="Tahoma"/>
          <w:sz w:val="22"/>
          <w:szCs w:val="22"/>
        </w:rPr>
      </w:pPr>
      <w:r>
        <w:rPr>
          <w:rFonts w:ascii="Tahoma" w:hAnsi="Tahoma" w:cs="Tahoma"/>
          <w:sz w:val="22"/>
          <w:szCs w:val="22"/>
        </w:rPr>
        <w:t>30 U.S.C 181</w:t>
      </w:r>
    </w:p>
    <w:p w:rsidR="00C803D1" w:rsidRPr="00324D45" w:rsidP="00324D45" w14:paraId="3FDF2DF5" w14:textId="77777777">
      <w:pPr>
        <w:widowControl/>
        <w:numPr>
          <w:ilvl w:val="0"/>
          <w:numId w:val="23"/>
        </w:numPr>
        <w:jc w:val="both"/>
        <w:rPr>
          <w:rFonts w:ascii="Tahoma" w:hAnsi="Tahoma" w:cs="Tahoma"/>
          <w:sz w:val="22"/>
          <w:szCs w:val="22"/>
        </w:rPr>
      </w:pPr>
      <w:r>
        <w:rPr>
          <w:rFonts w:ascii="Tahoma" w:hAnsi="Tahoma" w:cs="Tahoma"/>
          <w:sz w:val="22"/>
          <w:szCs w:val="22"/>
        </w:rPr>
        <w:t>30 U.S.C. 351</w:t>
      </w:r>
    </w:p>
    <w:p w:rsidR="003847D2" w:rsidP="003847D2" w14:paraId="6FF2F0BC" w14:textId="77777777">
      <w:pPr>
        <w:widowControl/>
        <w:numPr>
          <w:ilvl w:val="0"/>
          <w:numId w:val="23"/>
        </w:numPr>
        <w:jc w:val="both"/>
        <w:rPr>
          <w:rFonts w:ascii="Tahoma" w:hAnsi="Tahoma" w:cs="Tahoma"/>
          <w:sz w:val="22"/>
          <w:szCs w:val="22"/>
        </w:rPr>
      </w:pPr>
      <w:r>
        <w:rPr>
          <w:rFonts w:ascii="Tahoma" w:hAnsi="Tahoma" w:cs="Tahoma"/>
          <w:sz w:val="22"/>
          <w:szCs w:val="22"/>
        </w:rPr>
        <w:t>30 U.S.C. 601-604, 611-615 (</w:t>
      </w:r>
      <w:r w:rsidRPr="00324D45">
        <w:rPr>
          <w:rFonts w:ascii="Tahoma" w:hAnsi="Tahoma" w:cs="Tahoma"/>
          <w:sz w:val="22"/>
          <w:szCs w:val="22"/>
        </w:rPr>
        <w:t>Multiple-Use Mining Act of 1955)</w:t>
      </w:r>
    </w:p>
    <w:p w:rsidR="003847D2" w:rsidRPr="00324D45" w:rsidP="003847D2" w14:paraId="560A493E" w14:textId="77777777">
      <w:pPr>
        <w:widowControl/>
        <w:numPr>
          <w:ilvl w:val="0"/>
          <w:numId w:val="23"/>
        </w:numPr>
        <w:jc w:val="both"/>
        <w:rPr>
          <w:rFonts w:ascii="Tahoma" w:hAnsi="Tahoma" w:cs="Tahoma"/>
          <w:sz w:val="22"/>
          <w:szCs w:val="22"/>
        </w:rPr>
      </w:pPr>
      <w:r w:rsidRPr="00324D45">
        <w:rPr>
          <w:rFonts w:ascii="Tahoma" w:hAnsi="Tahoma" w:cs="Tahoma"/>
          <w:sz w:val="22"/>
          <w:szCs w:val="22"/>
        </w:rPr>
        <w:t>36 S</w:t>
      </w:r>
      <w:r>
        <w:rPr>
          <w:rFonts w:ascii="Tahoma" w:hAnsi="Tahoma" w:cs="Tahoma"/>
          <w:sz w:val="22"/>
          <w:szCs w:val="22"/>
        </w:rPr>
        <w:t>tat. 961 (Weeks Act of 1911)</w:t>
      </w:r>
    </w:p>
    <w:p w:rsidR="003847D2" w:rsidP="003847D2" w14:paraId="63A8AD8E" w14:textId="08B9DBA4">
      <w:pPr>
        <w:widowControl/>
        <w:numPr>
          <w:ilvl w:val="0"/>
          <w:numId w:val="23"/>
        </w:numPr>
        <w:jc w:val="both"/>
        <w:rPr>
          <w:rFonts w:ascii="Tahoma" w:hAnsi="Tahoma" w:cs="Tahoma"/>
          <w:sz w:val="22"/>
          <w:szCs w:val="22"/>
        </w:rPr>
      </w:pPr>
      <w:r>
        <w:rPr>
          <w:rFonts w:ascii="Tahoma" w:hAnsi="Tahoma" w:cs="Tahoma"/>
          <w:sz w:val="22"/>
          <w:szCs w:val="22"/>
        </w:rPr>
        <w:t>74 Stat. 205</w:t>
      </w:r>
    </w:p>
    <w:p w:rsidR="003401BA" w:rsidP="003401BA" w14:paraId="0A3EE0C7" w14:textId="542386CF">
      <w:pPr>
        <w:widowControl/>
        <w:numPr>
          <w:ilvl w:val="0"/>
          <w:numId w:val="23"/>
        </w:numPr>
        <w:spacing w:after="172"/>
        <w:jc w:val="both"/>
        <w:rPr>
          <w:rFonts w:ascii="Tahoma" w:hAnsi="Tahoma" w:cs="Tahoma"/>
          <w:sz w:val="22"/>
          <w:szCs w:val="22"/>
        </w:rPr>
      </w:pPr>
      <w:r w:rsidRPr="003401BA">
        <w:rPr>
          <w:rFonts w:ascii="Tahoma" w:hAnsi="Tahoma" w:cs="Tahoma"/>
          <w:sz w:val="22"/>
          <w:szCs w:val="22"/>
        </w:rPr>
        <w:t>36 CFR 228, Subpart C</w:t>
      </w:r>
    </w:p>
    <w:p w:rsidR="00E26D19" w:rsidP="00324D45" w14:paraId="671559C5" w14:textId="68F0CD43">
      <w:pPr>
        <w:widowControl/>
        <w:spacing w:after="172"/>
        <w:ind w:left="360"/>
        <w:jc w:val="both"/>
        <w:rPr>
          <w:rFonts w:ascii="Tahoma" w:hAnsi="Tahoma" w:cs="Tahoma"/>
          <w:sz w:val="22"/>
          <w:szCs w:val="22"/>
        </w:rPr>
      </w:pPr>
      <w:r w:rsidRPr="00324D45">
        <w:rPr>
          <w:rFonts w:ascii="Tahoma" w:hAnsi="Tahoma" w:cs="Tahoma"/>
          <w:sz w:val="22"/>
          <w:szCs w:val="22"/>
        </w:rPr>
        <w:t>The Secretary of Agriculture has the statutory authority</w:t>
      </w:r>
      <w:r w:rsidR="009B2360">
        <w:rPr>
          <w:rFonts w:ascii="Tahoma" w:hAnsi="Tahoma" w:cs="Tahoma"/>
          <w:sz w:val="22"/>
          <w:szCs w:val="22"/>
        </w:rPr>
        <w:t>, as described in 36 CFR 228 Subpart C,</w:t>
      </w:r>
      <w:r w:rsidRPr="00324D45">
        <w:rPr>
          <w:rFonts w:ascii="Tahoma" w:hAnsi="Tahoma" w:cs="Tahoma"/>
          <w:sz w:val="22"/>
          <w:szCs w:val="22"/>
        </w:rPr>
        <w:t xml:space="preserve"> to dispose of petrified wood and common varieties of sand, stone, gravel, pumice, pumicite, cinders, clay, and other similar materials on lands administered by the Forest Service.  That authority derives, in part, from the Multiple-Use Mining Act of 1955 (30 U.S.C. 601</w:t>
      </w:r>
      <w:r w:rsidR="003847D2">
        <w:rPr>
          <w:rFonts w:ascii="Tahoma" w:hAnsi="Tahoma" w:cs="Tahoma"/>
          <w:sz w:val="22"/>
          <w:szCs w:val="22"/>
        </w:rPr>
        <w:t>-</w:t>
      </w:r>
      <w:r w:rsidRPr="00324D45">
        <w:rPr>
          <w:rFonts w:ascii="Tahoma" w:hAnsi="Tahoma" w:cs="Tahoma"/>
          <w:sz w:val="22"/>
          <w:szCs w:val="22"/>
        </w:rPr>
        <w:t>60</w:t>
      </w:r>
      <w:r w:rsidR="003847D2">
        <w:rPr>
          <w:rFonts w:ascii="Tahoma" w:hAnsi="Tahoma" w:cs="Tahoma"/>
          <w:sz w:val="22"/>
          <w:szCs w:val="22"/>
        </w:rPr>
        <w:t>4</w:t>
      </w:r>
      <w:r w:rsidRPr="00324D45">
        <w:rPr>
          <w:rFonts w:ascii="Tahoma" w:hAnsi="Tahoma" w:cs="Tahoma"/>
          <w:sz w:val="22"/>
          <w:szCs w:val="22"/>
        </w:rPr>
        <w:t xml:space="preserve">, 611-615), which amended the Materials Act of 1947 to permit disposal from National Forest System lands reserved from the public domain.  The authority to dispose of mineral materials from lands acquired under the authority of the Weeks Act of 1911 (36 Stat. 961) stems from the Act of March 4, 1971 (16 U.S.C. 520).  </w:t>
      </w:r>
      <w:r w:rsidR="002B3836">
        <w:rPr>
          <w:rFonts w:ascii="Tahoma" w:hAnsi="Tahoma" w:cs="Tahoma"/>
          <w:sz w:val="22"/>
          <w:szCs w:val="22"/>
        </w:rPr>
        <w:t xml:space="preserve">The Secretary of Agriculture was revested with this authority </w:t>
      </w:r>
      <w:r w:rsidRPr="00324D45">
        <w:rPr>
          <w:rFonts w:ascii="Tahoma" w:hAnsi="Tahoma" w:cs="Tahoma"/>
          <w:sz w:val="22"/>
          <w:szCs w:val="22"/>
        </w:rPr>
        <w:t>by the Act of June 11, 1960 (74 Stat. 205) and by the Act of September 2, 1958 (16 U.S.C. 521a).</w:t>
      </w:r>
      <w:r w:rsidRPr="00324D45" w:rsidR="009D1E2F">
        <w:rPr>
          <w:rFonts w:ascii="Tahoma" w:hAnsi="Tahoma" w:cs="Tahoma"/>
          <w:sz w:val="22"/>
          <w:szCs w:val="22"/>
        </w:rPr>
        <w:t xml:space="preserve"> </w:t>
      </w:r>
    </w:p>
    <w:p w:rsidR="00B63A8E" w:rsidP="00C803D1" w14:paraId="2AA7374B" w14:textId="461A5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Privacy Act System of Records – USDA/FS-16, Mineral Lessees and Permittees, covers the information collected.  The system covers inter and intra-agency, Secretarial, Presidential, and Congressional correspondence, leases, permits, sale contracts, environmental reports, mineral evaluations operating plans, reclamation plans, and pleadings.  Authority for maintenance of the system is 16 U.S.C. 520 and 30 U.S.C 181, 351, and 601. </w:t>
      </w:r>
    </w:p>
    <w:p w:rsidR="00B63A8E" w:rsidP="00B63A8E" w14:paraId="12B167A3" w14:textId="10B34605">
      <w:pPr>
        <w:widowControl/>
        <w:spacing w:after="120"/>
        <w:ind w:left="360"/>
        <w:jc w:val="both"/>
        <w:rPr>
          <w:rFonts w:ascii="Tahoma" w:hAnsi="Tahoma" w:cs="Tahoma"/>
          <w:sz w:val="22"/>
          <w:szCs w:val="22"/>
        </w:rPr>
      </w:pPr>
      <w:r w:rsidRPr="003401BA">
        <w:rPr>
          <w:rFonts w:ascii="Tahoma" w:hAnsi="Tahoma" w:cs="Tahoma"/>
          <w:sz w:val="22"/>
          <w:szCs w:val="22"/>
          <w:u w:val="single"/>
        </w:rPr>
        <w:t>Laws, Statutes, and Regulations (</w:t>
      </w:r>
      <w:r>
        <w:rPr>
          <w:rFonts w:ascii="Tahoma" w:hAnsi="Tahoma" w:cs="Tahoma"/>
          <w:sz w:val="22"/>
          <w:szCs w:val="22"/>
          <w:u w:val="single"/>
        </w:rPr>
        <w:t>Paleontological Resources Administration</w:t>
      </w:r>
      <w:r w:rsidRPr="003401BA">
        <w:rPr>
          <w:rFonts w:ascii="Tahoma" w:hAnsi="Tahoma" w:cs="Tahoma"/>
          <w:sz w:val="22"/>
          <w:szCs w:val="22"/>
          <w:u w:val="single"/>
        </w:rPr>
        <w:t>)</w:t>
      </w:r>
    </w:p>
    <w:p w:rsidR="00B63A8E" w:rsidRPr="003401BA" w:rsidP="00B63A8E" w14:paraId="3AE1A132" w14:textId="77777777">
      <w:pPr>
        <w:widowControl/>
        <w:numPr>
          <w:ilvl w:val="0"/>
          <w:numId w:val="23"/>
        </w:numPr>
        <w:spacing w:after="172"/>
        <w:jc w:val="both"/>
        <w:rPr>
          <w:rFonts w:ascii="Tahoma" w:hAnsi="Tahoma" w:cs="Tahoma"/>
          <w:sz w:val="22"/>
          <w:szCs w:val="22"/>
        </w:rPr>
      </w:pPr>
      <w:r w:rsidRPr="003401BA">
        <w:rPr>
          <w:rFonts w:ascii="Tahoma" w:hAnsi="Tahoma" w:cs="Tahoma"/>
          <w:sz w:val="22"/>
          <w:szCs w:val="22"/>
        </w:rPr>
        <w:t>16 U.S.C. 470aaa through 470aaa-11</w:t>
      </w:r>
    </w:p>
    <w:p w:rsidR="00B63A8E" w:rsidRPr="00324D45" w:rsidP="00B63A8E" w14:paraId="7CF1D1DA" w14:textId="77777777">
      <w:pPr>
        <w:widowControl/>
        <w:numPr>
          <w:ilvl w:val="0"/>
          <w:numId w:val="23"/>
        </w:numPr>
        <w:spacing w:after="172"/>
        <w:jc w:val="both"/>
        <w:rPr>
          <w:rFonts w:ascii="Tahoma" w:hAnsi="Tahoma" w:cs="Tahoma"/>
          <w:sz w:val="22"/>
          <w:szCs w:val="22"/>
        </w:rPr>
      </w:pPr>
      <w:r>
        <w:rPr>
          <w:rFonts w:ascii="Tahoma" w:hAnsi="Tahoma" w:cs="Tahoma"/>
          <w:sz w:val="22"/>
          <w:szCs w:val="22"/>
        </w:rPr>
        <w:t>36 CFR 291</w:t>
      </w:r>
    </w:p>
    <w:p w:rsidR="00A8193E" w:rsidRPr="00A8193E" w:rsidP="00A8193E" w14:paraId="1F59823B" w14:textId="16A8A699">
      <w:pPr>
        <w:pStyle w:val="NumberList1"/>
        <w:ind w:left="360"/>
        <w:rPr>
          <w:rFonts w:ascii="Tahoma" w:hAnsi="Tahoma" w:cs="Tahoma"/>
          <w:sz w:val="22"/>
          <w:szCs w:val="22"/>
        </w:rPr>
      </w:pPr>
      <w:r w:rsidRPr="00A8193E">
        <w:rPr>
          <w:rFonts w:ascii="Tahoma" w:hAnsi="Tahoma" w:cs="Tahoma"/>
          <w:sz w:val="22"/>
          <w:szCs w:val="22"/>
          <w:lang w:val="en-US"/>
        </w:rPr>
        <w:t>The Secretary of Agriculture has statutory responsibility</w:t>
      </w:r>
      <w:r>
        <w:rPr>
          <w:rFonts w:ascii="Tahoma" w:hAnsi="Tahoma" w:cs="Tahoma"/>
          <w:sz w:val="22"/>
          <w:szCs w:val="22"/>
          <w:lang w:val="en-US"/>
        </w:rPr>
        <w:t>, as described in 36 CFR 291.1(b)</w:t>
      </w:r>
      <w:r w:rsidRPr="00A8193E">
        <w:rPr>
          <w:rFonts w:ascii="Tahoma" w:hAnsi="Tahoma" w:cs="Tahoma"/>
          <w:sz w:val="22"/>
          <w:szCs w:val="22"/>
          <w:lang w:val="en-US"/>
        </w:rPr>
        <w:t xml:space="preserve"> to manage</w:t>
      </w:r>
      <w:r>
        <w:rPr>
          <w:rFonts w:ascii="Tahoma" w:hAnsi="Tahoma" w:cs="Tahoma"/>
          <w:sz w:val="22"/>
          <w:szCs w:val="22"/>
          <w:lang w:val="en-US"/>
        </w:rPr>
        <w:t>, protect, and preserve</w:t>
      </w:r>
      <w:r w:rsidRPr="00A8193E">
        <w:rPr>
          <w:rFonts w:ascii="Tahoma" w:hAnsi="Tahoma" w:cs="Tahoma"/>
          <w:sz w:val="22"/>
          <w:szCs w:val="22"/>
          <w:lang w:val="en-US"/>
        </w:rPr>
        <w:t xml:space="preserve"> paleontological resources on National Forest System lands </w:t>
      </w:r>
      <w:r w:rsidRPr="00A8193E">
        <w:rPr>
          <w:rFonts w:ascii="Tahoma" w:hAnsi="Tahoma" w:cs="Tahoma"/>
          <w:sz w:val="22"/>
          <w:szCs w:val="22"/>
        </w:rPr>
        <w:t xml:space="preserve">using scientific principles and expertise.  </w:t>
      </w:r>
      <w:r>
        <w:rPr>
          <w:rFonts w:ascii="Tahoma" w:hAnsi="Tahoma" w:cs="Tahoma"/>
          <w:sz w:val="22"/>
          <w:szCs w:val="22"/>
          <w:lang w:val="en-US"/>
        </w:rPr>
        <w:t xml:space="preserve">This authority derives from the Paleontological Resources Preservation </w:t>
      </w:r>
      <w:r w:rsidR="0056029E">
        <w:rPr>
          <w:rFonts w:ascii="Tahoma" w:hAnsi="Tahoma" w:cs="Tahoma"/>
          <w:sz w:val="22"/>
          <w:szCs w:val="22"/>
          <w:lang w:val="en-US"/>
        </w:rPr>
        <w:t>‘act’</w:t>
      </w:r>
      <w:r>
        <w:rPr>
          <w:rFonts w:ascii="Tahoma" w:hAnsi="Tahoma" w:cs="Tahoma"/>
          <w:sz w:val="22"/>
          <w:szCs w:val="22"/>
          <w:lang w:val="en-US"/>
        </w:rPr>
        <w:t xml:space="preserve"> </w:t>
      </w:r>
      <w:r w:rsidR="00C71531">
        <w:rPr>
          <w:rFonts w:ascii="Tahoma" w:hAnsi="Tahoma" w:cs="Tahoma"/>
          <w:sz w:val="22"/>
          <w:szCs w:val="22"/>
          <w:lang w:val="en-US"/>
        </w:rPr>
        <w:t xml:space="preserve">(PRPA), subtitle D </w:t>
      </w:r>
      <w:r>
        <w:rPr>
          <w:rFonts w:ascii="Tahoma" w:hAnsi="Tahoma" w:cs="Tahoma"/>
          <w:sz w:val="22"/>
          <w:szCs w:val="22"/>
          <w:lang w:val="en-US"/>
        </w:rPr>
        <w:t>of the Omnibus Public Land Management Act 2009</w:t>
      </w:r>
      <w:r w:rsidR="0056029E">
        <w:rPr>
          <w:rFonts w:ascii="Tahoma" w:hAnsi="Tahoma" w:cs="Tahoma"/>
          <w:sz w:val="22"/>
          <w:szCs w:val="22"/>
          <w:lang w:val="en-US"/>
        </w:rPr>
        <w:t xml:space="preserve"> (</w:t>
      </w:r>
      <w:r w:rsidRPr="0056029E" w:rsidR="0056029E">
        <w:rPr>
          <w:rFonts w:ascii="Tahoma" w:hAnsi="Tahoma" w:cs="Tahoma"/>
          <w:sz w:val="22"/>
          <w:szCs w:val="22"/>
          <w:u w:val="single"/>
        </w:rPr>
        <w:t>P.L. 111-11; 16 U.S.C. 470aaa through 470aaa-11</w:t>
      </w:r>
      <w:r w:rsidR="0056029E">
        <w:rPr>
          <w:rFonts w:ascii="Tahoma" w:hAnsi="Tahoma" w:cs="Tahoma"/>
          <w:sz w:val="22"/>
          <w:szCs w:val="22"/>
          <w:u w:val="single"/>
          <w:lang w:val="en-US"/>
        </w:rPr>
        <w:t xml:space="preserve">), including specific </w:t>
      </w:r>
      <w:r w:rsidR="001B07FB">
        <w:rPr>
          <w:rFonts w:ascii="Tahoma" w:hAnsi="Tahoma" w:cs="Tahoma"/>
          <w:sz w:val="22"/>
          <w:szCs w:val="22"/>
          <w:u w:val="single"/>
          <w:lang w:val="en-US"/>
        </w:rPr>
        <w:t>permitting provisions</w:t>
      </w:r>
      <w:r w:rsidR="0056029E">
        <w:rPr>
          <w:rFonts w:ascii="Tahoma" w:hAnsi="Tahoma" w:cs="Tahoma"/>
          <w:sz w:val="22"/>
          <w:szCs w:val="22"/>
          <w:u w:val="single"/>
          <w:lang w:val="en-US"/>
        </w:rPr>
        <w:t xml:space="preserve"> to allow for </w:t>
      </w:r>
      <w:r>
        <w:rPr>
          <w:rFonts w:ascii="Tahoma" w:hAnsi="Tahoma" w:cs="Tahoma"/>
          <w:sz w:val="22"/>
          <w:szCs w:val="22"/>
          <w:lang w:val="en-US"/>
        </w:rPr>
        <w:t xml:space="preserve">research and collection </w:t>
      </w:r>
      <w:r w:rsidR="0056029E">
        <w:rPr>
          <w:rFonts w:ascii="Tahoma" w:hAnsi="Tahoma" w:cs="Tahoma"/>
          <w:sz w:val="22"/>
          <w:szCs w:val="22"/>
          <w:lang w:val="en-US"/>
        </w:rPr>
        <w:t xml:space="preserve">of paleontological resources.  Differing from the mineral disposal authority outlined above, paleontological resources collected under permit remain property of the federal government and are preserved within a public trust of </w:t>
      </w:r>
      <w:r w:rsidR="0056029E">
        <w:rPr>
          <w:rFonts w:ascii="Tahoma" w:hAnsi="Tahoma" w:cs="Tahoma"/>
          <w:sz w:val="22"/>
          <w:szCs w:val="22"/>
          <w:lang w:val="en-US"/>
        </w:rPr>
        <w:t xml:space="preserve">non-federal repositories (museums).  </w:t>
      </w:r>
      <w:r w:rsidR="00052C28">
        <w:rPr>
          <w:rFonts w:ascii="Tahoma" w:hAnsi="Tahoma" w:cs="Tahoma"/>
          <w:sz w:val="22"/>
          <w:szCs w:val="22"/>
          <w:lang w:val="en-US"/>
        </w:rPr>
        <w:t>In light of</w:t>
      </w:r>
      <w:r w:rsidR="00052C28">
        <w:rPr>
          <w:rFonts w:ascii="Tahoma" w:hAnsi="Tahoma" w:cs="Tahoma"/>
          <w:sz w:val="22"/>
          <w:szCs w:val="22"/>
          <w:lang w:val="en-US"/>
        </w:rPr>
        <w:t xml:space="preserve"> the stewardship </w:t>
      </w:r>
      <w:r w:rsidR="00F7363D">
        <w:rPr>
          <w:rFonts w:ascii="Tahoma" w:hAnsi="Tahoma" w:cs="Tahoma"/>
          <w:sz w:val="22"/>
          <w:szCs w:val="22"/>
          <w:lang w:val="en-US"/>
        </w:rPr>
        <w:t>aspect of this responsibility</w:t>
      </w:r>
      <w:r w:rsidR="00052C28">
        <w:rPr>
          <w:rFonts w:ascii="Tahoma" w:hAnsi="Tahoma" w:cs="Tahoma"/>
          <w:sz w:val="22"/>
          <w:szCs w:val="22"/>
          <w:lang w:val="en-US"/>
        </w:rPr>
        <w:t xml:space="preserve">, </w:t>
      </w:r>
      <w:r w:rsidR="00C71531">
        <w:rPr>
          <w:rFonts w:ascii="Tahoma" w:hAnsi="Tahoma" w:cs="Tahoma"/>
          <w:sz w:val="22"/>
          <w:szCs w:val="22"/>
          <w:lang w:val="en-US"/>
        </w:rPr>
        <w:t xml:space="preserve">and the specific permitting authority granted in the PRPA statute, </w:t>
      </w:r>
      <w:r w:rsidR="00052C28">
        <w:rPr>
          <w:rFonts w:ascii="Tahoma" w:hAnsi="Tahoma" w:cs="Tahoma"/>
          <w:sz w:val="22"/>
          <w:szCs w:val="22"/>
          <w:lang w:val="en-US"/>
        </w:rPr>
        <w:t xml:space="preserve">the Forest Service manages such </w:t>
      </w:r>
      <w:r w:rsidR="0056029E">
        <w:rPr>
          <w:rFonts w:ascii="Tahoma" w:hAnsi="Tahoma" w:cs="Tahoma"/>
          <w:sz w:val="22"/>
          <w:szCs w:val="22"/>
          <w:lang w:val="en-US"/>
        </w:rPr>
        <w:t xml:space="preserve">administrative actions in the USDA as a </w:t>
      </w:r>
      <w:r w:rsidRPr="00A8193E" w:rsidR="00E75D1A">
        <w:rPr>
          <w:rFonts w:ascii="Tahoma" w:hAnsi="Tahoma" w:cs="Tahoma"/>
          <w:sz w:val="22"/>
          <w:szCs w:val="22"/>
        </w:rPr>
        <w:t>minerals</w:t>
      </w:r>
      <w:r w:rsidRPr="00A8193E">
        <w:rPr>
          <w:rFonts w:ascii="Tahoma" w:hAnsi="Tahoma" w:cs="Tahoma"/>
          <w:sz w:val="22"/>
          <w:szCs w:val="22"/>
        </w:rPr>
        <w:t xml:space="preserve"> and </w:t>
      </w:r>
      <w:r w:rsidR="003B1799">
        <w:rPr>
          <w:rFonts w:ascii="Tahoma" w:hAnsi="Tahoma" w:cs="Tahoma"/>
          <w:sz w:val="22"/>
          <w:szCs w:val="22"/>
          <w:lang w:val="en-US"/>
        </w:rPr>
        <w:t>g</w:t>
      </w:r>
      <w:r w:rsidRPr="00A8193E">
        <w:rPr>
          <w:rFonts w:ascii="Tahoma" w:hAnsi="Tahoma" w:cs="Tahoma"/>
          <w:sz w:val="22"/>
          <w:szCs w:val="22"/>
        </w:rPr>
        <w:t>eology</w:t>
      </w:r>
      <w:r w:rsidRPr="00A8193E">
        <w:rPr>
          <w:rFonts w:ascii="Tahoma" w:hAnsi="Tahoma" w:cs="Tahoma"/>
          <w:sz w:val="22"/>
          <w:szCs w:val="22"/>
        </w:rPr>
        <w:t xml:space="preserve"> </w:t>
      </w:r>
      <w:r w:rsidR="0056029E">
        <w:rPr>
          <w:rFonts w:ascii="Tahoma" w:hAnsi="Tahoma" w:cs="Tahoma"/>
          <w:sz w:val="22"/>
          <w:szCs w:val="22"/>
          <w:lang w:val="en-US"/>
        </w:rPr>
        <w:t>function</w:t>
      </w:r>
      <w:r w:rsidR="00052C28">
        <w:rPr>
          <w:rFonts w:ascii="Tahoma" w:hAnsi="Tahoma" w:cs="Tahoma"/>
          <w:sz w:val="22"/>
          <w:szCs w:val="22"/>
          <w:lang w:val="en-US"/>
        </w:rPr>
        <w:t xml:space="preserve"> (rather than special uses)</w:t>
      </w:r>
      <w:r w:rsidR="0056029E">
        <w:rPr>
          <w:rFonts w:ascii="Tahoma" w:hAnsi="Tahoma" w:cs="Tahoma"/>
          <w:sz w:val="22"/>
          <w:szCs w:val="22"/>
          <w:lang w:val="en-US"/>
        </w:rPr>
        <w:t>, where qualified subject matter experts are employed</w:t>
      </w:r>
      <w:r w:rsidR="00C2734B">
        <w:rPr>
          <w:rFonts w:ascii="Tahoma" w:hAnsi="Tahoma" w:cs="Tahoma"/>
          <w:sz w:val="22"/>
          <w:szCs w:val="22"/>
          <w:lang w:val="en-US"/>
        </w:rPr>
        <w:t xml:space="preserve"> (geologists and paleontologists)</w:t>
      </w:r>
      <w:r w:rsidR="0056029E">
        <w:rPr>
          <w:rFonts w:ascii="Tahoma" w:hAnsi="Tahoma" w:cs="Tahoma"/>
          <w:sz w:val="22"/>
          <w:szCs w:val="22"/>
          <w:lang w:val="en-US"/>
        </w:rPr>
        <w:t xml:space="preserve">. </w:t>
      </w:r>
      <w:r w:rsidR="00C2734B">
        <w:rPr>
          <w:rFonts w:ascii="Tahoma" w:hAnsi="Tahoma" w:cs="Tahoma"/>
          <w:sz w:val="22"/>
          <w:szCs w:val="22"/>
          <w:lang w:val="en-US"/>
        </w:rPr>
        <w:t xml:space="preserve">Thus, information collection related to the Forest Service’s administration of paleontological resources is included herein under 0596-0081, though </w:t>
      </w:r>
      <w:r w:rsidR="002579CA">
        <w:rPr>
          <w:rFonts w:ascii="Tahoma" w:hAnsi="Tahoma" w:cs="Tahoma"/>
          <w:sz w:val="22"/>
          <w:szCs w:val="22"/>
          <w:lang w:val="en-US"/>
        </w:rPr>
        <w:t>with</w:t>
      </w:r>
      <w:r w:rsidR="00C2734B">
        <w:rPr>
          <w:rFonts w:ascii="Tahoma" w:hAnsi="Tahoma" w:cs="Tahoma"/>
          <w:sz w:val="22"/>
          <w:szCs w:val="22"/>
          <w:lang w:val="en-US"/>
        </w:rPr>
        <w:t xml:space="preserve"> its own Federal Register publication and notice inviting public comment.</w:t>
      </w:r>
    </w:p>
    <w:p w:rsidR="00A8193E" w:rsidP="00C803D1" w14:paraId="5E207C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C37CD8" w:rsidP="002817FC" w14:paraId="5E7A1B49" w14:textId="0A01A151">
      <w:pPr>
        <w:pStyle w:val="BodyTextIndent2"/>
        <w:numPr>
          <w:ilvl w:val="0"/>
          <w:numId w:val="10"/>
        </w:numPr>
        <w:spacing w:after="80"/>
        <w:jc w:val="both"/>
        <w:rPr>
          <w:rFonts w:ascii="Tahoma" w:hAnsi="Tahoma" w:cs="Tahoma"/>
          <w:sz w:val="22"/>
          <w:szCs w:val="22"/>
        </w:rPr>
      </w:pPr>
      <w:r w:rsidRPr="00324D45">
        <w:rPr>
          <w:rFonts w:ascii="Tahoma" w:hAnsi="Tahoma" w:cs="Tahoma"/>
          <w:sz w:val="22"/>
          <w:szCs w:val="22"/>
        </w:rPr>
        <w:t>Indicate how, by whom, and for what pur</w:t>
      </w:r>
      <w:r w:rsidRPr="00324D45">
        <w:rPr>
          <w:rFonts w:ascii="Tahoma" w:hAnsi="Tahoma" w:cs="Tahoma"/>
          <w:sz w:val="22"/>
          <w:szCs w:val="22"/>
        </w:rPr>
        <w:softHyphen/>
        <w:t>pose the information is to be used. Except for a new collec</w:t>
      </w:r>
      <w:r w:rsidRPr="00324D45">
        <w:rPr>
          <w:rFonts w:ascii="Tahoma" w:hAnsi="Tahoma" w:cs="Tahoma"/>
          <w:sz w:val="22"/>
          <w:szCs w:val="22"/>
        </w:rPr>
        <w:softHyphen/>
        <w:t>tion, indicate the actual use the agency has made of the infor</w:t>
      </w:r>
      <w:r w:rsidRPr="00324D45">
        <w:rPr>
          <w:rFonts w:ascii="Tahoma" w:hAnsi="Tahoma" w:cs="Tahoma"/>
          <w:sz w:val="22"/>
          <w:szCs w:val="22"/>
        </w:rPr>
        <w:softHyphen/>
        <w:t>ma</w:t>
      </w:r>
      <w:r w:rsidRPr="00324D45">
        <w:rPr>
          <w:rFonts w:ascii="Tahoma" w:hAnsi="Tahoma" w:cs="Tahoma"/>
          <w:sz w:val="22"/>
          <w:szCs w:val="22"/>
        </w:rPr>
        <w:softHyphen/>
        <w:t>tion received from the current collec</w:t>
      </w:r>
      <w:r w:rsidRPr="00324D45">
        <w:rPr>
          <w:rFonts w:ascii="Tahoma" w:hAnsi="Tahoma" w:cs="Tahoma"/>
          <w:sz w:val="22"/>
          <w:szCs w:val="22"/>
        </w:rPr>
        <w:softHyphen/>
        <w:t>tion.</w:t>
      </w:r>
    </w:p>
    <w:p w:rsidR="00C37CD8" w:rsidP="009C2341" w14:paraId="0D75AEDE" w14:textId="022F8885">
      <w:pPr>
        <w:pStyle w:val="BodyTextIndent"/>
        <w:numPr>
          <w:ilvl w:val="1"/>
          <w:numId w:val="10"/>
        </w:numPr>
        <w:tabs>
          <w:tab w:val="clear" w:pos="0"/>
          <w:tab w:val="clear" w:pos="361"/>
          <w:tab w:val="clear" w:pos="1083"/>
        </w:tabs>
        <w:spacing w:after="80"/>
        <w:jc w:val="both"/>
        <w:rPr>
          <w:rFonts w:ascii="Tahoma" w:hAnsi="Tahoma" w:cs="Tahoma"/>
          <w:b/>
          <w:bCs/>
          <w:sz w:val="22"/>
          <w:szCs w:val="22"/>
        </w:rPr>
      </w:pPr>
      <w:r w:rsidRPr="00324D4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9C2341" w:rsidRPr="00DD3E2A" w:rsidP="009C2341" w14:paraId="46AB48C5" w14:textId="77777777">
      <w:pPr>
        <w:pStyle w:val="BodyTextIndent"/>
        <w:tabs>
          <w:tab w:val="clear" w:pos="0"/>
          <w:tab w:val="clear" w:pos="361"/>
          <w:tab w:val="clear" w:pos="1083"/>
        </w:tabs>
        <w:spacing w:after="80"/>
        <w:jc w:val="both"/>
        <w:rPr>
          <w:rFonts w:ascii="Tahoma" w:hAnsi="Tahoma" w:cs="Tahoma"/>
          <w:sz w:val="22"/>
          <w:szCs w:val="22"/>
        </w:rPr>
      </w:pPr>
      <w:r>
        <w:rPr>
          <w:rFonts w:ascii="Tahoma" w:hAnsi="Tahoma" w:cs="Tahoma"/>
          <w:sz w:val="22"/>
          <w:szCs w:val="22"/>
        </w:rPr>
        <w:t xml:space="preserve">This revision of a currently approved collection adds the Paleontological Resources Administration forms which were removed from 0596-0082 in 2020 and did not get combined in this collection (0596-0081).  </w:t>
      </w:r>
    </w:p>
    <w:p w:rsidR="009C2341" w:rsidP="009C2341" w14:paraId="344E0697" w14:textId="77777777">
      <w:pPr>
        <w:pStyle w:val="BodyTextIndent"/>
        <w:tabs>
          <w:tab w:val="clear" w:pos="0"/>
          <w:tab w:val="clear" w:pos="361"/>
          <w:tab w:val="clear" w:pos="1083"/>
        </w:tabs>
        <w:spacing w:after="80"/>
        <w:jc w:val="both"/>
        <w:rPr>
          <w:rFonts w:ascii="Tahoma" w:hAnsi="Tahoma" w:cs="Tahoma"/>
          <w:b/>
          <w:bCs/>
          <w:sz w:val="22"/>
          <w:szCs w:val="22"/>
        </w:rPr>
      </w:pPr>
    </w:p>
    <w:p w:rsidR="00336C37" w:rsidRPr="00324D45" w:rsidP="00324D45" w14:paraId="76C22AF9" w14:textId="1F071D35">
      <w:pPr>
        <w:pStyle w:val="BodyTextIndent"/>
        <w:tabs>
          <w:tab w:val="clear" w:pos="0"/>
          <w:tab w:val="clear" w:pos="361"/>
          <w:tab w:val="left" w:pos="720"/>
          <w:tab w:val="clear" w:pos="1083"/>
        </w:tabs>
        <w:spacing w:after="172"/>
        <w:ind w:left="720"/>
        <w:jc w:val="both"/>
        <w:rPr>
          <w:rFonts w:ascii="Tahoma" w:hAnsi="Tahoma" w:cs="Tahoma"/>
          <w:sz w:val="22"/>
          <w:szCs w:val="22"/>
        </w:rPr>
      </w:pPr>
      <w:bookmarkStart w:id="1" w:name="_Hlk123806908"/>
      <w:r w:rsidRPr="00FC041E">
        <w:rPr>
          <w:rFonts w:ascii="Tahoma" w:hAnsi="Tahoma" w:cs="Tahoma"/>
          <w:sz w:val="22"/>
          <w:szCs w:val="22"/>
          <w:u w:val="single"/>
        </w:rPr>
        <w:t>Disposal of Mineral Materials</w:t>
      </w:r>
      <w:bookmarkEnd w:id="1"/>
      <w:r w:rsidRPr="00E75D1A" w:rsidR="00E75D1A">
        <w:rPr>
          <w:rFonts w:ascii="Tahoma" w:hAnsi="Tahoma" w:cs="Tahoma"/>
          <w:sz w:val="22"/>
          <w:szCs w:val="22"/>
        </w:rPr>
        <w:t xml:space="preserve"> -</w:t>
      </w:r>
      <w:r w:rsidR="00E75D1A">
        <w:rPr>
          <w:rFonts w:ascii="Tahoma" w:hAnsi="Tahoma" w:cs="Tahoma"/>
          <w:sz w:val="22"/>
          <w:szCs w:val="22"/>
          <w:u w:val="single"/>
        </w:rPr>
        <w:t xml:space="preserve"> </w:t>
      </w:r>
      <w:r w:rsidRPr="00324D45" w:rsidR="00997700">
        <w:rPr>
          <w:rFonts w:ascii="Tahoma" w:hAnsi="Tahoma" w:cs="Tahoma"/>
          <w:sz w:val="22"/>
          <w:szCs w:val="22"/>
        </w:rPr>
        <w:t>M</w:t>
      </w:r>
      <w:r w:rsidRPr="00324D45" w:rsidR="000A05E6">
        <w:rPr>
          <w:rFonts w:ascii="Tahoma" w:hAnsi="Tahoma" w:cs="Tahoma"/>
          <w:sz w:val="22"/>
          <w:szCs w:val="22"/>
        </w:rPr>
        <w:t>ineral</w:t>
      </w:r>
      <w:r w:rsidRPr="00324D45">
        <w:rPr>
          <w:rFonts w:ascii="Tahoma" w:hAnsi="Tahoma" w:cs="Tahoma"/>
          <w:sz w:val="22"/>
          <w:szCs w:val="22"/>
        </w:rPr>
        <w:t xml:space="preserve"> material</w:t>
      </w:r>
      <w:r w:rsidRPr="00324D45" w:rsidR="000A05E6">
        <w:rPr>
          <w:rFonts w:ascii="Tahoma" w:hAnsi="Tahoma" w:cs="Tahoma"/>
          <w:sz w:val="22"/>
          <w:szCs w:val="22"/>
        </w:rPr>
        <w:t>s</w:t>
      </w:r>
      <w:r w:rsidRPr="00324D45">
        <w:rPr>
          <w:rFonts w:ascii="Tahoma" w:hAnsi="Tahoma" w:cs="Tahoma"/>
          <w:sz w:val="22"/>
          <w:szCs w:val="22"/>
        </w:rPr>
        <w:t xml:space="preserve"> operators are required to complete FS-2800-9 Contract for the Sale of Mineral Materials.  This form requires the purchaser’s name and address, the </w:t>
      </w:r>
      <w:r w:rsidRPr="00324D45">
        <w:rPr>
          <w:rFonts w:ascii="Tahoma" w:hAnsi="Tahoma" w:cs="Tahoma"/>
          <w:sz w:val="22"/>
          <w:szCs w:val="22"/>
        </w:rPr>
        <w:t>location</w:t>
      </w:r>
      <w:r w:rsidRPr="00324D45">
        <w:rPr>
          <w:rFonts w:ascii="Tahoma" w:hAnsi="Tahoma" w:cs="Tahoma"/>
          <w:sz w:val="22"/>
          <w:szCs w:val="22"/>
        </w:rPr>
        <w:t xml:space="preserve"> and dimensions of the area to be mined, the kind of material that will be mined, the quantity of material to be mined, the sale price of the mined material, the payment schedule, the amount of the bond, and the period of the contract.</w:t>
      </w:r>
    </w:p>
    <w:p w:rsidR="00997700" w:rsidRPr="00324D45" w:rsidP="00324D45" w14:paraId="11F798BB" w14:textId="671C8525">
      <w:pPr>
        <w:pStyle w:val="BodyTextIndent"/>
        <w:tabs>
          <w:tab w:val="clear" w:pos="0"/>
          <w:tab w:val="clear" w:pos="361"/>
          <w:tab w:val="left" w:pos="720"/>
          <w:tab w:val="clear" w:pos="1083"/>
        </w:tabs>
        <w:spacing w:after="172"/>
        <w:ind w:left="720"/>
        <w:jc w:val="both"/>
        <w:rPr>
          <w:rFonts w:ascii="Tahoma" w:hAnsi="Tahoma" w:cs="Tahoma"/>
          <w:sz w:val="22"/>
          <w:szCs w:val="22"/>
        </w:rPr>
      </w:pPr>
      <w:r w:rsidRPr="00324D45">
        <w:rPr>
          <w:rFonts w:ascii="Tahoma" w:hAnsi="Tahoma" w:cs="Tahoma"/>
          <w:sz w:val="22"/>
          <w:szCs w:val="22"/>
        </w:rPr>
        <w:t xml:space="preserve">Operators requesting approval to develop new sites or to remove large quantities of mineral materials are </w:t>
      </w:r>
      <w:r w:rsidR="00B50BA1">
        <w:rPr>
          <w:rFonts w:ascii="Tahoma" w:hAnsi="Tahoma" w:cs="Tahoma"/>
          <w:sz w:val="22"/>
          <w:szCs w:val="22"/>
        </w:rPr>
        <w:t xml:space="preserve">also </w:t>
      </w:r>
      <w:r w:rsidRPr="00324D45">
        <w:rPr>
          <w:rFonts w:ascii="Tahoma" w:hAnsi="Tahoma" w:cs="Tahoma"/>
          <w:sz w:val="22"/>
          <w:szCs w:val="22"/>
        </w:rPr>
        <w:t xml:space="preserve">required to file, and obtain approval of, an </w:t>
      </w:r>
      <w:r w:rsidRPr="00324D45" w:rsidR="000A05E6">
        <w:rPr>
          <w:rFonts w:ascii="Tahoma" w:hAnsi="Tahoma" w:cs="Tahoma"/>
          <w:sz w:val="22"/>
          <w:szCs w:val="22"/>
        </w:rPr>
        <w:t>operating</w:t>
      </w:r>
      <w:r w:rsidRPr="00324D45">
        <w:rPr>
          <w:rFonts w:ascii="Tahoma" w:hAnsi="Tahoma" w:cs="Tahoma"/>
          <w:sz w:val="22"/>
          <w:szCs w:val="22"/>
        </w:rPr>
        <w:t xml:space="preserve"> </w:t>
      </w:r>
      <w:r w:rsidRPr="00324D45" w:rsidR="002B3836">
        <w:rPr>
          <w:rFonts w:ascii="Tahoma" w:hAnsi="Tahoma" w:cs="Tahoma"/>
          <w:sz w:val="22"/>
          <w:szCs w:val="22"/>
        </w:rPr>
        <w:t>plan, which</w:t>
      </w:r>
      <w:r w:rsidRPr="00324D45">
        <w:rPr>
          <w:rFonts w:ascii="Tahoma" w:hAnsi="Tahoma" w:cs="Tahoma"/>
          <w:sz w:val="22"/>
          <w:szCs w:val="22"/>
        </w:rPr>
        <w:t xml:space="preserve"> provides detailed information about operations before they begin.  </w:t>
      </w:r>
      <w:r w:rsidR="005D3050">
        <w:rPr>
          <w:rFonts w:ascii="Tahoma" w:hAnsi="Tahoma" w:cs="Tahoma"/>
          <w:sz w:val="22"/>
          <w:szCs w:val="22"/>
        </w:rPr>
        <w:t xml:space="preserve">There is no </w:t>
      </w:r>
      <w:r w:rsidR="003B73D3">
        <w:rPr>
          <w:rFonts w:ascii="Tahoma" w:hAnsi="Tahoma" w:cs="Tahoma"/>
          <w:sz w:val="22"/>
          <w:szCs w:val="22"/>
        </w:rPr>
        <w:t>required format for the operating plan</w:t>
      </w:r>
      <w:r w:rsidR="00866014">
        <w:rPr>
          <w:rFonts w:ascii="Tahoma" w:hAnsi="Tahoma" w:cs="Tahoma"/>
          <w:sz w:val="22"/>
          <w:szCs w:val="22"/>
        </w:rPr>
        <w:t>. T</w:t>
      </w:r>
      <w:r w:rsidR="00B3575B">
        <w:rPr>
          <w:rFonts w:ascii="Tahoma" w:hAnsi="Tahoma" w:cs="Tahoma"/>
          <w:sz w:val="22"/>
          <w:szCs w:val="22"/>
        </w:rPr>
        <w:t>hey</w:t>
      </w:r>
      <w:r w:rsidR="003B73D3">
        <w:rPr>
          <w:rFonts w:ascii="Tahoma" w:hAnsi="Tahoma" w:cs="Tahoma"/>
          <w:sz w:val="22"/>
          <w:szCs w:val="22"/>
        </w:rPr>
        <w:t xml:space="preserve"> are often handwritten </w:t>
      </w:r>
      <w:r w:rsidR="005E7345">
        <w:rPr>
          <w:rFonts w:ascii="Tahoma" w:hAnsi="Tahoma" w:cs="Tahoma"/>
          <w:sz w:val="22"/>
          <w:szCs w:val="22"/>
        </w:rPr>
        <w:t>and, in some cases,</w:t>
      </w:r>
      <w:r w:rsidR="003B73D3">
        <w:rPr>
          <w:rFonts w:ascii="Tahoma" w:hAnsi="Tahoma" w:cs="Tahoma"/>
          <w:sz w:val="22"/>
          <w:szCs w:val="22"/>
        </w:rPr>
        <w:t xml:space="preserve"> engineered drawings are provided. </w:t>
      </w:r>
      <w:r w:rsidRPr="00324D45">
        <w:rPr>
          <w:rFonts w:ascii="Tahoma" w:hAnsi="Tahoma" w:cs="Tahoma"/>
          <w:sz w:val="22"/>
          <w:szCs w:val="22"/>
        </w:rPr>
        <w:t xml:space="preserve">At a minimum, the </w:t>
      </w:r>
      <w:r w:rsidRPr="00324D45" w:rsidR="000A05E6">
        <w:rPr>
          <w:rFonts w:ascii="Tahoma" w:hAnsi="Tahoma" w:cs="Tahoma"/>
          <w:sz w:val="22"/>
          <w:szCs w:val="22"/>
        </w:rPr>
        <w:t>operating</w:t>
      </w:r>
      <w:r w:rsidRPr="00324D45">
        <w:rPr>
          <w:rFonts w:ascii="Tahoma" w:hAnsi="Tahoma" w:cs="Tahoma"/>
          <w:sz w:val="22"/>
          <w:szCs w:val="22"/>
        </w:rPr>
        <w:t xml:space="preserve"> plan must include a map and explanation of the nature of the access, anticipated activity, surface disturbance, and intended reclamation including removal or retention of structures and facilities. </w:t>
      </w:r>
    </w:p>
    <w:p w:rsidR="009D1E2F" w:rsidP="00E824AB" w14:paraId="62AB0497" w14:textId="7BBB3549">
      <w:pPr>
        <w:pStyle w:val="BodyTextIndent"/>
        <w:tabs>
          <w:tab w:val="clear" w:pos="0"/>
          <w:tab w:val="clear" w:pos="361"/>
          <w:tab w:val="left" w:pos="720"/>
          <w:tab w:val="clear" w:pos="1083"/>
        </w:tabs>
        <w:spacing w:after="172"/>
        <w:ind w:left="720"/>
        <w:jc w:val="both"/>
        <w:rPr>
          <w:rFonts w:ascii="Tahoma" w:hAnsi="Tahoma" w:cs="Tahoma"/>
          <w:sz w:val="22"/>
          <w:szCs w:val="22"/>
        </w:rPr>
      </w:pPr>
      <w:r w:rsidRPr="00324D45">
        <w:rPr>
          <w:rFonts w:ascii="Tahoma" w:hAnsi="Tahoma" w:cs="Tahoma"/>
          <w:sz w:val="22"/>
          <w:szCs w:val="22"/>
        </w:rPr>
        <w:t>A simple annual statement of production (amount of material removed) is also required of each purchaser or permittee.  In some cases, additional information may be required of purchasers or permittees in the form of information indicating qualifications to perform the obligations of the contract or permit, the value of a deposit, notification of completion of operations, and a report of operations.</w:t>
      </w:r>
      <w:r w:rsidR="00E824AB">
        <w:rPr>
          <w:rFonts w:ascii="Tahoma" w:hAnsi="Tahoma" w:cs="Tahoma"/>
          <w:sz w:val="22"/>
          <w:szCs w:val="22"/>
        </w:rPr>
        <w:t xml:space="preserve"> </w:t>
      </w:r>
      <w:r w:rsidR="00107AD7">
        <w:rPr>
          <w:rFonts w:ascii="Tahoma" w:hAnsi="Tahoma" w:cs="Tahoma"/>
          <w:sz w:val="22"/>
          <w:szCs w:val="22"/>
        </w:rPr>
        <w:t xml:space="preserve">There is no required format for this </w:t>
      </w:r>
      <w:r w:rsidR="005E7345">
        <w:rPr>
          <w:rFonts w:ascii="Tahoma" w:hAnsi="Tahoma" w:cs="Tahoma"/>
          <w:sz w:val="22"/>
          <w:szCs w:val="22"/>
        </w:rPr>
        <w:t>information but</w:t>
      </w:r>
      <w:r w:rsidR="00107AD7">
        <w:rPr>
          <w:rFonts w:ascii="Tahoma" w:hAnsi="Tahoma" w:cs="Tahoma"/>
          <w:sz w:val="22"/>
          <w:szCs w:val="22"/>
        </w:rPr>
        <w:t xml:space="preserve"> is usually submitted through a letter to the authorizing Forest Service Officer. </w:t>
      </w:r>
      <w:r w:rsidRPr="00324D45" w:rsidR="00C548E7">
        <w:rPr>
          <w:rFonts w:ascii="Tahoma" w:hAnsi="Tahoma" w:cs="Tahoma"/>
          <w:sz w:val="22"/>
          <w:szCs w:val="22"/>
        </w:rPr>
        <w:t xml:space="preserve">This information can </w:t>
      </w:r>
      <w:r w:rsidR="00C548E7">
        <w:rPr>
          <w:rFonts w:ascii="Tahoma" w:hAnsi="Tahoma" w:cs="Tahoma"/>
          <w:sz w:val="22"/>
          <w:szCs w:val="22"/>
        </w:rPr>
        <w:t xml:space="preserve">also </w:t>
      </w:r>
      <w:r w:rsidRPr="00324D45" w:rsidR="00C548E7">
        <w:rPr>
          <w:rFonts w:ascii="Tahoma" w:hAnsi="Tahoma" w:cs="Tahoma"/>
          <w:sz w:val="22"/>
          <w:szCs w:val="22"/>
        </w:rPr>
        <w:t>be provided</w:t>
      </w:r>
      <w:r w:rsidR="00C548E7">
        <w:rPr>
          <w:rFonts w:ascii="Tahoma" w:hAnsi="Tahoma" w:cs="Tahoma"/>
          <w:sz w:val="22"/>
          <w:szCs w:val="22"/>
        </w:rPr>
        <w:t xml:space="preserve"> electronically</w:t>
      </w:r>
      <w:r w:rsidRPr="00324D45" w:rsidR="00C548E7">
        <w:rPr>
          <w:rFonts w:ascii="Tahoma" w:hAnsi="Tahoma" w:cs="Tahoma"/>
          <w:sz w:val="22"/>
          <w:szCs w:val="22"/>
        </w:rPr>
        <w:t xml:space="preserve"> or by facsimile.  </w:t>
      </w:r>
    </w:p>
    <w:p w:rsidR="00FC041E" w:rsidP="00E824AB" w14:paraId="57F82522" w14:textId="65B56DAE">
      <w:pPr>
        <w:pStyle w:val="BodyTextIndent"/>
        <w:tabs>
          <w:tab w:val="clear" w:pos="0"/>
          <w:tab w:val="clear" w:pos="361"/>
          <w:tab w:val="left" w:pos="720"/>
          <w:tab w:val="clear" w:pos="1083"/>
        </w:tabs>
        <w:spacing w:after="172"/>
        <w:ind w:left="720"/>
        <w:jc w:val="both"/>
        <w:rPr>
          <w:rFonts w:ascii="Tahoma" w:hAnsi="Tahoma" w:cs="Tahoma"/>
          <w:sz w:val="22"/>
          <w:szCs w:val="22"/>
        </w:rPr>
      </w:pPr>
      <w:r>
        <w:rPr>
          <w:rFonts w:ascii="Tahoma" w:hAnsi="Tahoma" w:cs="Tahoma"/>
          <w:sz w:val="22"/>
          <w:szCs w:val="22"/>
          <w:u w:val="single"/>
        </w:rPr>
        <w:t>Paleontological Resources Administration</w:t>
      </w:r>
    </w:p>
    <w:p w:rsidR="00FC041E" w:rsidP="00FB6223" w14:paraId="54D5A44B" w14:textId="1CE3B0ED">
      <w:pPr>
        <w:widowControl/>
        <w:spacing w:after="120"/>
        <w:ind w:left="720"/>
        <w:jc w:val="both"/>
        <w:rPr>
          <w:rFonts w:ascii="Tahoma" w:hAnsi="Tahoma" w:cs="Tahoma"/>
          <w:sz w:val="22"/>
          <w:szCs w:val="22"/>
        </w:rPr>
      </w:pPr>
      <w:r>
        <w:rPr>
          <w:rFonts w:ascii="Tahoma" w:hAnsi="Tahoma" w:cs="Tahoma"/>
          <w:sz w:val="22"/>
          <w:szCs w:val="22"/>
        </w:rPr>
        <w:t>Applicants</w:t>
      </w:r>
      <w:r w:rsidRPr="00324D45">
        <w:rPr>
          <w:rFonts w:ascii="Tahoma" w:hAnsi="Tahoma" w:cs="Tahoma"/>
          <w:sz w:val="22"/>
          <w:szCs w:val="22"/>
        </w:rPr>
        <w:t xml:space="preserve"> are required to complete FS-2800-</w:t>
      </w:r>
      <w:r>
        <w:rPr>
          <w:rFonts w:ascii="Tahoma" w:hAnsi="Tahoma" w:cs="Tahoma"/>
          <w:sz w:val="22"/>
          <w:szCs w:val="22"/>
        </w:rPr>
        <w:t>22A Application for Research or Collection of Paleontological Resources on National Forest System lands</w:t>
      </w:r>
      <w:r w:rsidRPr="00324D45">
        <w:rPr>
          <w:rFonts w:ascii="Tahoma" w:hAnsi="Tahoma" w:cs="Tahoma"/>
          <w:sz w:val="22"/>
          <w:szCs w:val="22"/>
        </w:rPr>
        <w:t xml:space="preserve">.  </w:t>
      </w:r>
      <w:r w:rsidRPr="00324D45" w:rsidR="004561BF">
        <w:rPr>
          <w:rFonts w:ascii="Tahoma" w:hAnsi="Tahoma" w:cs="Tahoma"/>
          <w:sz w:val="22"/>
          <w:szCs w:val="22"/>
        </w:rPr>
        <w:t>This information can be provided</w:t>
      </w:r>
      <w:r w:rsidR="004561BF">
        <w:rPr>
          <w:rFonts w:ascii="Tahoma" w:hAnsi="Tahoma" w:cs="Tahoma"/>
          <w:sz w:val="22"/>
          <w:szCs w:val="22"/>
        </w:rPr>
        <w:t xml:space="preserve"> electronic</w:t>
      </w:r>
      <w:r w:rsidR="00C64596">
        <w:rPr>
          <w:rFonts w:ascii="Tahoma" w:hAnsi="Tahoma" w:cs="Tahoma"/>
          <w:sz w:val="22"/>
          <w:szCs w:val="22"/>
        </w:rPr>
        <w:t>ally via email</w:t>
      </w:r>
      <w:r w:rsidRPr="00324D45" w:rsidR="004561BF">
        <w:rPr>
          <w:rFonts w:ascii="Tahoma" w:hAnsi="Tahoma" w:cs="Tahoma"/>
          <w:sz w:val="22"/>
          <w:szCs w:val="22"/>
        </w:rPr>
        <w:t xml:space="preserve"> or </w:t>
      </w:r>
      <w:r w:rsidR="00C64596">
        <w:rPr>
          <w:rFonts w:ascii="Tahoma" w:hAnsi="Tahoma" w:cs="Tahoma"/>
          <w:sz w:val="22"/>
          <w:szCs w:val="22"/>
        </w:rPr>
        <w:t>fax, or hardcopy through standard mail service</w:t>
      </w:r>
      <w:r w:rsidRPr="00324D45" w:rsidR="004561BF">
        <w:rPr>
          <w:rFonts w:ascii="Tahoma" w:hAnsi="Tahoma" w:cs="Tahoma"/>
          <w:sz w:val="22"/>
          <w:szCs w:val="22"/>
        </w:rPr>
        <w:t>.</w:t>
      </w:r>
      <w:r w:rsidR="004561BF">
        <w:rPr>
          <w:rFonts w:ascii="Tahoma" w:hAnsi="Tahoma" w:cs="Tahoma"/>
          <w:sz w:val="22"/>
          <w:szCs w:val="22"/>
        </w:rPr>
        <w:t xml:space="preserve"> </w:t>
      </w:r>
      <w:r w:rsidRPr="00324D45">
        <w:rPr>
          <w:rFonts w:ascii="Tahoma" w:hAnsi="Tahoma" w:cs="Tahoma"/>
          <w:sz w:val="22"/>
          <w:szCs w:val="22"/>
        </w:rPr>
        <w:t>Th</w:t>
      </w:r>
      <w:r w:rsidR="004561BF">
        <w:rPr>
          <w:rFonts w:ascii="Tahoma" w:hAnsi="Tahoma" w:cs="Tahoma"/>
          <w:sz w:val="22"/>
          <w:szCs w:val="22"/>
        </w:rPr>
        <w:t>e</w:t>
      </w:r>
      <w:r w:rsidRPr="00324D45">
        <w:rPr>
          <w:rFonts w:ascii="Tahoma" w:hAnsi="Tahoma" w:cs="Tahoma"/>
          <w:sz w:val="22"/>
          <w:szCs w:val="22"/>
        </w:rPr>
        <w:t xml:space="preserve"> form requires </w:t>
      </w:r>
      <w:r w:rsidR="00751BCB">
        <w:rPr>
          <w:rFonts w:ascii="Tahoma" w:hAnsi="Tahoma" w:cs="Tahoma"/>
          <w:sz w:val="22"/>
          <w:szCs w:val="22"/>
        </w:rPr>
        <w:t xml:space="preserve">an individual </w:t>
      </w:r>
      <w:r w:rsidR="00670AB2">
        <w:rPr>
          <w:rFonts w:ascii="Tahoma" w:hAnsi="Tahoma" w:cs="Tahoma"/>
          <w:sz w:val="22"/>
          <w:szCs w:val="22"/>
        </w:rPr>
        <w:t xml:space="preserve">applicant’s </w:t>
      </w:r>
      <w:r w:rsidR="00751BCB">
        <w:rPr>
          <w:rFonts w:ascii="Tahoma" w:hAnsi="Tahoma" w:cs="Tahoma"/>
          <w:sz w:val="22"/>
          <w:szCs w:val="22"/>
        </w:rPr>
        <w:t>name, a</w:t>
      </w:r>
      <w:r>
        <w:rPr>
          <w:rFonts w:ascii="Tahoma" w:hAnsi="Tahoma" w:cs="Tahoma"/>
          <w:sz w:val="22"/>
          <w:szCs w:val="22"/>
        </w:rPr>
        <w:t>ffiliation</w:t>
      </w:r>
      <w:r w:rsidR="00B80177">
        <w:rPr>
          <w:rFonts w:ascii="Tahoma" w:hAnsi="Tahoma" w:cs="Tahoma"/>
          <w:sz w:val="22"/>
          <w:szCs w:val="22"/>
        </w:rPr>
        <w:t xml:space="preserve"> and contact information,</w:t>
      </w:r>
      <w:r>
        <w:rPr>
          <w:rFonts w:ascii="Tahoma" w:hAnsi="Tahoma" w:cs="Tahoma"/>
          <w:sz w:val="22"/>
          <w:szCs w:val="22"/>
        </w:rPr>
        <w:t xml:space="preserve"> </w:t>
      </w:r>
      <w:r w:rsidR="00055E5A">
        <w:rPr>
          <w:rFonts w:ascii="Tahoma" w:hAnsi="Tahoma" w:cs="Tahoma"/>
          <w:sz w:val="22"/>
          <w:szCs w:val="22"/>
        </w:rPr>
        <w:t>curriculum vitae</w:t>
      </w:r>
      <w:r>
        <w:rPr>
          <w:rFonts w:ascii="Tahoma" w:hAnsi="Tahoma" w:cs="Tahoma"/>
          <w:sz w:val="22"/>
          <w:szCs w:val="22"/>
        </w:rPr>
        <w:t xml:space="preserve">, </w:t>
      </w:r>
      <w:r w:rsidR="00A93CD7">
        <w:rPr>
          <w:rFonts w:ascii="Tahoma" w:hAnsi="Tahoma" w:cs="Tahoma"/>
          <w:sz w:val="22"/>
          <w:szCs w:val="22"/>
        </w:rPr>
        <w:t xml:space="preserve">proposed </w:t>
      </w:r>
      <w:r w:rsidR="00A93CD7">
        <w:rPr>
          <w:rFonts w:ascii="Tahoma" w:hAnsi="Tahoma" w:cs="Tahoma"/>
          <w:sz w:val="22"/>
          <w:szCs w:val="22"/>
        </w:rPr>
        <w:t>work</w:t>
      </w:r>
      <w:r w:rsidR="00A93CD7">
        <w:rPr>
          <w:rFonts w:ascii="Tahoma" w:hAnsi="Tahoma" w:cs="Tahoma"/>
          <w:sz w:val="22"/>
          <w:szCs w:val="22"/>
        </w:rPr>
        <w:t xml:space="preserve"> and location including map</w:t>
      </w:r>
      <w:r>
        <w:rPr>
          <w:rFonts w:ascii="Tahoma" w:hAnsi="Tahoma" w:cs="Tahoma"/>
          <w:sz w:val="22"/>
          <w:szCs w:val="22"/>
        </w:rPr>
        <w:t>, anticipated start/end date</w:t>
      </w:r>
      <w:r w:rsidR="00912A5A">
        <w:rPr>
          <w:rFonts w:ascii="Tahoma" w:hAnsi="Tahoma" w:cs="Tahoma"/>
          <w:sz w:val="22"/>
          <w:szCs w:val="22"/>
        </w:rPr>
        <w:t>s</w:t>
      </w:r>
      <w:r>
        <w:rPr>
          <w:rFonts w:ascii="Tahoma" w:hAnsi="Tahoma" w:cs="Tahoma"/>
          <w:sz w:val="22"/>
          <w:szCs w:val="22"/>
        </w:rPr>
        <w:t>, and written approval of an approved repository to receive proposed collections</w:t>
      </w:r>
      <w:r w:rsidR="007E628A">
        <w:rPr>
          <w:rFonts w:ascii="Tahoma" w:hAnsi="Tahoma" w:cs="Tahoma"/>
          <w:sz w:val="22"/>
          <w:szCs w:val="22"/>
        </w:rPr>
        <w:t xml:space="preserve"> (if pertinent)</w:t>
      </w:r>
      <w:r>
        <w:rPr>
          <w:rFonts w:ascii="Tahoma" w:hAnsi="Tahoma" w:cs="Tahoma"/>
          <w:sz w:val="22"/>
          <w:szCs w:val="22"/>
        </w:rPr>
        <w:t>.</w:t>
      </w:r>
      <w:r w:rsidRPr="00324D45">
        <w:rPr>
          <w:rFonts w:ascii="Tahoma" w:hAnsi="Tahoma" w:cs="Tahoma"/>
          <w:sz w:val="22"/>
          <w:szCs w:val="22"/>
        </w:rPr>
        <w:t xml:space="preserve"> </w:t>
      </w:r>
      <w:r w:rsidR="007E628A">
        <w:rPr>
          <w:rFonts w:ascii="Tahoma" w:hAnsi="Tahoma" w:cs="Tahoma"/>
          <w:sz w:val="22"/>
          <w:szCs w:val="22"/>
        </w:rPr>
        <w:t xml:space="preserve"> </w:t>
      </w:r>
      <w:r w:rsidR="00535020">
        <w:rPr>
          <w:rFonts w:ascii="Tahoma" w:hAnsi="Tahoma" w:cs="Tahoma"/>
          <w:sz w:val="22"/>
          <w:szCs w:val="22"/>
        </w:rPr>
        <w:t xml:space="preserve">Further </w:t>
      </w:r>
      <w:r w:rsidR="00535020">
        <w:rPr>
          <w:rFonts w:ascii="Tahoma" w:hAnsi="Tahoma" w:cs="Tahoma"/>
          <w:sz w:val="22"/>
          <w:szCs w:val="22"/>
        </w:rPr>
        <w:t>c</w:t>
      </w:r>
      <w:r w:rsidR="000E1C29">
        <w:rPr>
          <w:rFonts w:ascii="Tahoma" w:hAnsi="Tahoma" w:cs="Tahoma"/>
          <w:sz w:val="22"/>
          <w:szCs w:val="22"/>
        </w:rPr>
        <w:t xml:space="preserve">orrespondence to assess qualifications based upon provided information </w:t>
      </w:r>
      <w:r w:rsidR="00535020">
        <w:rPr>
          <w:rFonts w:ascii="Tahoma" w:hAnsi="Tahoma" w:cs="Tahoma"/>
          <w:sz w:val="22"/>
          <w:szCs w:val="22"/>
        </w:rPr>
        <w:t>can be conducted</w:t>
      </w:r>
      <w:r>
        <w:rPr>
          <w:rFonts w:ascii="Tahoma" w:hAnsi="Tahoma" w:cs="Tahoma"/>
          <w:sz w:val="22"/>
          <w:szCs w:val="22"/>
        </w:rPr>
        <w:t xml:space="preserve"> through </w:t>
      </w:r>
      <w:r w:rsidR="00557966">
        <w:rPr>
          <w:rFonts w:ascii="Tahoma" w:hAnsi="Tahoma" w:cs="Tahoma"/>
          <w:sz w:val="22"/>
          <w:szCs w:val="22"/>
        </w:rPr>
        <w:t xml:space="preserve">email </w:t>
      </w:r>
      <w:r w:rsidR="00C64596">
        <w:rPr>
          <w:rFonts w:ascii="Tahoma" w:hAnsi="Tahoma" w:cs="Tahoma"/>
          <w:sz w:val="22"/>
          <w:szCs w:val="22"/>
        </w:rPr>
        <w:t xml:space="preserve">or telephone </w:t>
      </w:r>
      <w:r w:rsidR="00557966">
        <w:rPr>
          <w:rFonts w:ascii="Tahoma" w:hAnsi="Tahoma" w:cs="Tahoma"/>
          <w:sz w:val="22"/>
          <w:szCs w:val="22"/>
        </w:rPr>
        <w:t>correspondence</w:t>
      </w:r>
      <w:r>
        <w:rPr>
          <w:rFonts w:ascii="Tahoma" w:hAnsi="Tahoma" w:cs="Tahoma"/>
          <w:sz w:val="22"/>
          <w:szCs w:val="22"/>
        </w:rPr>
        <w:t xml:space="preserve"> </w:t>
      </w:r>
      <w:r w:rsidR="00C43AFA">
        <w:rPr>
          <w:rFonts w:ascii="Tahoma" w:hAnsi="Tahoma" w:cs="Tahoma"/>
          <w:sz w:val="22"/>
          <w:szCs w:val="22"/>
        </w:rPr>
        <w:t>with</w:t>
      </w:r>
      <w:r w:rsidR="00482114">
        <w:rPr>
          <w:rFonts w:ascii="Tahoma" w:hAnsi="Tahoma" w:cs="Tahoma"/>
          <w:sz w:val="22"/>
          <w:szCs w:val="22"/>
        </w:rPr>
        <w:t xml:space="preserve"> specialist support staff of</w:t>
      </w:r>
      <w:r>
        <w:rPr>
          <w:rFonts w:ascii="Tahoma" w:hAnsi="Tahoma" w:cs="Tahoma"/>
          <w:sz w:val="22"/>
          <w:szCs w:val="22"/>
        </w:rPr>
        <w:t xml:space="preserve"> </w:t>
      </w:r>
      <w:r w:rsidR="008B3D56">
        <w:rPr>
          <w:rFonts w:ascii="Tahoma" w:hAnsi="Tahoma" w:cs="Tahoma"/>
          <w:sz w:val="22"/>
          <w:szCs w:val="22"/>
        </w:rPr>
        <w:t xml:space="preserve">the </w:t>
      </w:r>
      <w:r>
        <w:rPr>
          <w:rFonts w:ascii="Tahoma" w:hAnsi="Tahoma" w:cs="Tahoma"/>
          <w:sz w:val="22"/>
          <w:szCs w:val="22"/>
        </w:rPr>
        <w:t>authorizing Forest Service Officer.</w:t>
      </w:r>
      <w:r w:rsidRPr="00324D45">
        <w:rPr>
          <w:rFonts w:ascii="Tahoma" w:hAnsi="Tahoma" w:cs="Tahoma"/>
          <w:sz w:val="22"/>
          <w:szCs w:val="22"/>
        </w:rPr>
        <w:t xml:space="preserve">  </w:t>
      </w:r>
    </w:p>
    <w:p w:rsidR="00FC041E" w:rsidRPr="001C66ED" w:rsidP="00FC041E" w14:paraId="20A5A0C2" w14:textId="5F0BFF8A">
      <w:pPr>
        <w:pStyle w:val="BodyTextIndent"/>
        <w:tabs>
          <w:tab w:val="clear" w:pos="0"/>
          <w:tab w:val="clear" w:pos="361"/>
          <w:tab w:val="left" w:pos="720"/>
          <w:tab w:val="clear" w:pos="1083"/>
        </w:tabs>
        <w:spacing w:after="172"/>
        <w:ind w:left="720"/>
        <w:jc w:val="both"/>
        <w:rPr>
          <w:rFonts w:ascii="Tahoma" w:hAnsi="Tahoma" w:cs="Tahoma"/>
          <w:sz w:val="22"/>
          <w:szCs w:val="22"/>
        </w:rPr>
      </w:pPr>
      <w:r>
        <w:rPr>
          <w:rFonts w:ascii="Tahoma" w:hAnsi="Tahoma" w:cs="Tahoma"/>
          <w:sz w:val="22"/>
          <w:szCs w:val="22"/>
        </w:rPr>
        <w:t>Form</w:t>
      </w:r>
      <w:r>
        <w:rPr>
          <w:rFonts w:ascii="Tahoma" w:hAnsi="Tahoma" w:cs="Tahoma"/>
          <w:sz w:val="22"/>
          <w:szCs w:val="22"/>
        </w:rPr>
        <w:t xml:space="preserve"> FS-280022B, Authorization to Conduct Paleontological Resources Research or </w:t>
      </w:r>
      <w:r w:rsidR="00744EB8">
        <w:rPr>
          <w:rFonts w:ascii="Tahoma" w:hAnsi="Tahoma" w:cs="Tahoma"/>
          <w:sz w:val="22"/>
          <w:szCs w:val="22"/>
        </w:rPr>
        <w:t>C</w:t>
      </w:r>
      <w:r>
        <w:rPr>
          <w:rFonts w:ascii="Tahoma" w:hAnsi="Tahoma" w:cs="Tahoma"/>
          <w:sz w:val="22"/>
          <w:szCs w:val="22"/>
        </w:rPr>
        <w:t xml:space="preserve">ollection, </w:t>
      </w:r>
      <w:r>
        <w:rPr>
          <w:rFonts w:ascii="Tahoma" w:hAnsi="Tahoma" w:cs="Tahoma"/>
          <w:sz w:val="22"/>
          <w:szCs w:val="22"/>
        </w:rPr>
        <w:t>is the actual authorization (permit) allowing</w:t>
      </w:r>
      <w:r>
        <w:rPr>
          <w:rFonts w:ascii="Tahoma" w:hAnsi="Tahoma" w:cs="Tahoma"/>
          <w:sz w:val="22"/>
          <w:szCs w:val="22"/>
        </w:rPr>
        <w:t xml:space="preserve"> individuals to undertake activities outlined in the </w:t>
      </w:r>
      <w:r>
        <w:rPr>
          <w:rFonts w:ascii="Tahoma" w:hAnsi="Tahoma" w:cs="Tahoma"/>
          <w:sz w:val="22"/>
          <w:szCs w:val="22"/>
        </w:rPr>
        <w:t>application form (FS-2800-22A)</w:t>
      </w:r>
      <w:r>
        <w:rPr>
          <w:rFonts w:ascii="Tahoma" w:hAnsi="Tahoma" w:cs="Tahoma"/>
          <w:sz w:val="22"/>
          <w:szCs w:val="22"/>
        </w:rPr>
        <w:t>.</w:t>
      </w:r>
      <w:r w:rsidRPr="00324D45">
        <w:rPr>
          <w:rFonts w:ascii="Tahoma" w:hAnsi="Tahoma" w:cs="Tahoma"/>
          <w:sz w:val="22"/>
          <w:szCs w:val="22"/>
        </w:rPr>
        <w:t xml:space="preserve">  </w:t>
      </w:r>
      <w:r>
        <w:rPr>
          <w:rFonts w:ascii="Tahoma" w:hAnsi="Tahoma" w:cs="Tahoma"/>
          <w:sz w:val="22"/>
          <w:szCs w:val="22"/>
        </w:rPr>
        <w:t xml:space="preserve">Permits require </w:t>
      </w:r>
      <w:r w:rsidR="005B716B">
        <w:rPr>
          <w:rFonts w:ascii="Tahoma" w:hAnsi="Tahoma" w:cs="Tahoma"/>
          <w:sz w:val="22"/>
          <w:szCs w:val="22"/>
        </w:rPr>
        <w:t xml:space="preserve">a </w:t>
      </w:r>
      <w:r w:rsidRPr="001E3424">
        <w:rPr>
          <w:rFonts w:ascii="Tahoma" w:hAnsi="Tahoma" w:cs="Tahoma"/>
          <w:sz w:val="22"/>
          <w:szCs w:val="22"/>
        </w:rPr>
        <w:t xml:space="preserve">final report of activity </w:t>
      </w:r>
      <w:r w:rsidR="005B716B">
        <w:rPr>
          <w:rFonts w:ascii="Tahoma" w:hAnsi="Tahoma" w:cs="Tahoma"/>
          <w:sz w:val="22"/>
          <w:szCs w:val="22"/>
        </w:rPr>
        <w:t>prior to completion, normally coinciding with the</w:t>
      </w:r>
      <w:r w:rsidRPr="001E3424">
        <w:rPr>
          <w:rFonts w:ascii="Tahoma" w:hAnsi="Tahoma" w:cs="Tahoma"/>
          <w:sz w:val="22"/>
          <w:szCs w:val="22"/>
        </w:rPr>
        <w:t xml:space="preserve"> end of calendar year. </w:t>
      </w:r>
      <w:r w:rsidRPr="001C66ED">
        <w:rPr>
          <w:rFonts w:ascii="Tahoma" w:hAnsi="Tahoma" w:cs="Tahoma"/>
          <w:sz w:val="22"/>
          <w:szCs w:val="22"/>
        </w:rPr>
        <w:t>There is no required format for final reports, but FS-280022C</w:t>
      </w:r>
      <w:r w:rsidR="00686C63">
        <w:rPr>
          <w:rFonts w:ascii="Tahoma" w:hAnsi="Tahoma" w:cs="Tahoma"/>
          <w:sz w:val="22"/>
          <w:szCs w:val="22"/>
        </w:rPr>
        <w:t xml:space="preserve"> (</w:t>
      </w:r>
      <w:r w:rsidRPr="001C66ED">
        <w:rPr>
          <w:rFonts w:ascii="Tahoma" w:hAnsi="Tahoma" w:cs="Tahoma"/>
          <w:sz w:val="22"/>
          <w:szCs w:val="22"/>
        </w:rPr>
        <w:t>Paleontological Locality Report Form</w:t>
      </w:r>
      <w:r w:rsidR="00686C63">
        <w:rPr>
          <w:rFonts w:ascii="Tahoma" w:hAnsi="Tahoma" w:cs="Tahoma"/>
          <w:sz w:val="22"/>
          <w:szCs w:val="22"/>
        </w:rPr>
        <w:t>)</w:t>
      </w:r>
      <w:r w:rsidRPr="001C66ED">
        <w:rPr>
          <w:rFonts w:ascii="Tahoma" w:hAnsi="Tahoma" w:cs="Tahoma"/>
          <w:sz w:val="22"/>
          <w:szCs w:val="22"/>
        </w:rPr>
        <w:t xml:space="preserve"> and FS-280022D </w:t>
      </w:r>
      <w:r w:rsidR="00686C63">
        <w:rPr>
          <w:rFonts w:ascii="Tahoma" w:hAnsi="Tahoma" w:cs="Tahoma"/>
          <w:sz w:val="22"/>
          <w:szCs w:val="22"/>
        </w:rPr>
        <w:t>(</w:t>
      </w:r>
      <w:r w:rsidRPr="001C66ED">
        <w:rPr>
          <w:rFonts w:ascii="Tahoma" w:hAnsi="Tahoma" w:cs="Tahoma"/>
          <w:sz w:val="22"/>
          <w:szCs w:val="22"/>
        </w:rPr>
        <w:t>Paleontological Specimen Curation Form</w:t>
      </w:r>
      <w:r w:rsidR="00686C63">
        <w:rPr>
          <w:rFonts w:ascii="Tahoma" w:hAnsi="Tahoma" w:cs="Tahoma"/>
          <w:sz w:val="22"/>
          <w:szCs w:val="22"/>
        </w:rPr>
        <w:t>)</w:t>
      </w:r>
      <w:r w:rsidRPr="001C66ED">
        <w:rPr>
          <w:rFonts w:ascii="Tahoma" w:hAnsi="Tahoma" w:cs="Tahoma"/>
          <w:sz w:val="22"/>
          <w:szCs w:val="22"/>
        </w:rPr>
        <w:t xml:space="preserve"> may be used to fulfill reporting requirements of the permit. </w:t>
      </w:r>
      <w:r w:rsidR="00FE75EA">
        <w:rPr>
          <w:rFonts w:ascii="Tahoma" w:hAnsi="Tahoma" w:cs="Tahoma"/>
          <w:sz w:val="22"/>
          <w:szCs w:val="22"/>
        </w:rPr>
        <w:t xml:space="preserve"> </w:t>
      </w:r>
      <w:r w:rsidRPr="001C66ED">
        <w:rPr>
          <w:rFonts w:ascii="Tahoma" w:hAnsi="Tahoma" w:cs="Tahoma"/>
          <w:sz w:val="22"/>
          <w:szCs w:val="22"/>
        </w:rPr>
        <w:t>A comprehensive list of report requirements is listed at 36 CFR § 291.17</w:t>
      </w:r>
      <w:r>
        <w:rPr>
          <w:rFonts w:ascii="Tahoma" w:hAnsi="Tahoma" w:cs="Tahoma"/>
          <w:sz w:val="22"/>
          <w:szCs w:val="22"/>
        </w:rPr>
        <w:t xml:space="preserve"> (a-x).</w:t>
      </w:r>
    </w:p>
    <w:p w:rsidR="00504B59" w:rsidP="009C2341" w14:paraId="55DBF9B5" w14:textId="49D0D2AC">
      <w:pPr>
        <w:pStyle w:val="Level2"/>
        <w:numPr>
          <w:ilvl w:val="0"/>
          <w:numId w:val="3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4F2D47" w:rsidRPr="00324D45" w:rsidP="004F2D47" w14:paraId="6B2EE2D4" w14:textId="39C4F3CA">
      <w:pPr>
        <w:pStyle w:val="ListParagraph"/>
        <w:widowControl/>
        <w:spacing w:after="120"/>
        <w:ind w:left="721"/>
        <w:jc w:val="both"/>
        <w:rPr>
          <w:rFonts w:ascii="Tahoma" w:hAnsi="Tahoma" w:cs="Tahoma"/>
          <w:b/>
          <w:bCs/>
          <w:sz w:val="22"/>
          <w:szCs w:val="22"/>
        </w:rPr>
      </w:pPr>
      <w:bookmarkStart w:id="2" w:name="_Hlk123807453"/>
      <w:r w:rsidRPr="00FC041E">
        <w:rPr>
          <w:rFonts w:ascii="Tahoma" w:hAnsi="Tahoma" w:cs="Tahoma"/>
          <w:sz w:val="22"/>
          <w:szCs w:val="22"/>
          <w:u w:val="single"/>
        </w:rPr>
        <w:t>Disposal of Mineral Materials</w:t>
      </w:r>
    </w:p>
    <w:bookmarkEnd w:id="2"/>
    <w:p w:rsidR="009A769F" w:rsidP="00324D45" w14:paraId="73078152" w14:textId="71966197">
      <w:pPr>
        <w:pStyle w:val="BodyTextIndent"/>
        <w:tabs>
          <w:tab w:val="clear" w:pos="0"/>
          <w:tab w:val="clear" w:pos="361"/>
          <w:tab w:val="left" w:pos="720"/>
          <w:tab w:val="clear" w:pos="1083"/>
        </w:tabs>
        <w:spacing w:after="172"/>
        <w:ind w:left="720"/>
        <w:jc w:val="both"/>
        <w:rPr>
          <w:rFonts w:ascii="Tahoma" w:hAnsi="Tahoma" w:cs="Tahoma"/>
          <w:sz w:val="22"/>
          <w:szCs w:val="22"/>
        </w:rPr>
      </w:pPr>
      <w:r w:rsidRPr="00324D45">
        <w:rPr>
          <w:rFonts w:ascii="Tahoma" w:hAnsi="Tahoma" w:cs="Tahoma"/>
          <w:sz w:val="22"/>
          <w:szCs w:val="22"/>
        </w:rPr>
        <w:t>Information is collected from</w:t>
      </w:r>
      <w:r w:rsidRPr="00324D45" w:rsidR="0085528D">
        <w:rPr>
          <w:rFonts w:ascii="Tahoma" w:hAnsi="Tahoma" w:cs="Tahoma"/>
          <w:sz w:val="22"/>
          <w:szCs w:val="22"/>
        </w:rPr>
        <w:t xml:space="preserve"> operators requesting approval to mine mineral materials on National Forest System lands.</w:t>
      </w:r>
      <w:r w:rsidR="00203631">
        <w:rPr>
          <w:rFonts w:ascii="Tahoma" w:hAnsi="Tahoma" w:cs="Tahoma"/>
          <w:sz w:val="22"/>
          <w:szCs w:val="22"/>
        </w:rPr>
        <w:t xml:space="preserve">  Within any given year, approximately 1</w:t>
      </w:r>
      <w:r w:rsidR="00866014">
        <w:rPr>
          <w:rFonts w:ascii="Tahoma" w:hAnsi="Tahoma" w:cs="Tahoma"/>
          <w:sz w:val="22"/>
          <w:szCs w:val="22"/>
        </w:rPr>
        <w:t xml:space="preserve"> percent</w:t>
      </w:r>
      <w:r w:rsidR="00203631">
        <w:rPr>
          <w:rFonts w:ascii="Tahoma" w:hAnsi="Tahoma" w:cs="Tahoma"/>
          <w:sz w:val="22"/>
          <w:szCs w:val="22"/>
        </w:rPr>
        <w:t xml:space="preserve"> of re</w:t>
      </w:r>
      <w:r w:rsidR="00DB124F">
        <w:rPr>
          <w:rFonts w:ascii="Tahoma" w:hAnsi="Tahoma" w:cs="Tahoma"/>
          <w:sz w:val="22"/>
          <w:szCs w:val="22"/>
        </w:rPr>
        <w:t>questors</w:t>
      </w:r>
      <w:r w:rsidR="00203631">
        <w:rPr>
          <w:rFonts w:ascii="Tahoma" w:hAnsi="Tahoma" w:cs="Tahoma"/>
          <w:sz w:val="22"/>
          <w:szCs w:val="22"/>
        </w:rPr>
        <w:t xml:space="preserve"> are current employees of the Federal government acting within the scope of their employment.  In accordance with 5 CFR 1320.3(c)(4), </w:t>
      </w:r>
      <w:r w:rsidR="00DB124F">
        <w:rPr>
          <w:rFonts w:ascii="Tahoma" w:hAnsi="Tahoma" w:cs="Tahoma"/>
          <w:sz w:val="22"/>
          <w:szCs w:val="22"/>
        </w:rPr>
        <w:t>these requestors</w:t>
      </w:r>
      <w:r w:rsidR="00221722">
        <w:rPr>
          <w:rFonts w:ascii="Tahoma" w:hAnsi="Tahoma" w:cs="Tahoma"/>
          <w:sz w:val="22"/>
          <w:szCs w:val="22"/>
        </w:rPr>
        <w:t xml:space="preserve"> are not considered</w:t>
      </w:r>
      <w:r w:rsidR="00DB124F">
        <w:rPr>
          <w:rFonts w:ascii="Tahoma" w:hAnsi="Tahoma" w:cs="Tahoma"/>
          <w:sz w:val="22"/>
          <w:szCs w:val="22"/>
        </w:rPr>
        <w:t xml:space="preserve"> respondents purposes of</w:t>
      </w:r>
      <w:r w:rsidR="00221722">
        <w:rPr>
          <w:rFonts w:ascii="Tahoma" w:hAnsi="Tahoma" w:cs="Tahoma"/>
          <w:sz w:val="22"/>
          <w:szCs w:val="22"/>
        </w:rPr>
        <w:t xml:space="preserve"> this information collection.</w:t>
      </w:r>
    </w:p>
    <w:p w:rsidR="004F2D47" w:rsidP="004F2D47" w14:paraId="5502F248" w14:textId="77777777">
      <w:pPr>
        <w:pStyle w:val="BodyTextIndent"/>
        <w:tabs>
          <w:tab w:val="clear" w:pos="0"/>
          <w:tab w:val="clear" w:pos="361"/>
          <w:tab w:val="left" w:pos="720"/>
          <w:tab w:val="clear" w:pos="1083"/>
        </w:tabs>
        <w:spacing w:after="172"/>
        <w:ind w:left="720"/>
        <w:jc w:val="both"/>
        <w:rPr>
          <w:rFonts w:ascii="Tahoma" w:hAnsi="Tahoma" w:cs="Tahoma"/>
          <w:sz w:val="22"/>
          <w:szCs w:val="22"/>
        </w:rPr>
      </w:pPr>
      <w:bookmarkStart w:id="3" w:name="_Hlk123807466"/>
      <w:r>
        <w:rPr>
          <w:rFonts w:ascii="Tahoma" w:hAnsi="Tahoma" w:cs="Tahoma"/>
          <w:sz w:val="22"/>
          <w:szCs w:val="22"/>
          <w:u w:val="single"/>
        </w:rPr>
        <w:t>Paleontological Resources Administration</w:t>
      </w:r>
    </w:p>
    <w:bookmarkEnd w:id="3"/>
    <w:p w:rsidR="003D0083" w:rsidP="003D0083" w14:paraId="111198B4" w14:textId="2B1E22DF">
      <w:pPr>
        <w:widowControl/>
        <w:ind w:left="720"/>
        <w:rPr>
          <w:rFonts w:ascii="Tahoma" w:hAnsi="Tahoma" w:cs="Tahoma"/>
          <w:sz w:val="22"/>
          <w:szCs w:val="22"/>
        </w:rPr>
      </w:pPr>
      <w:r>
        <w:rPr>
          <w:rFonts w:ascii="Tahoma" w:hAnsi="Tahoma" w:cs="Tahoma"/>
          <w:sz w:val="22"/>
          <w:szCs w:val="22"/>
        </w:rPr>
        <w:t>Information is collected from non-federal applicants desiring to undertake research and collection of paleontological resources on National Forest System lands</w:t>
      </w:r>
      <w:r w:rsidR="00FE75EA">
        <w:rPr>
          <w:rFonts w:ascii="Tahoma" w:hAnsi="Tahoma" w:cs="Tahoma"/>
          <w:sz w:val="22"/>
          <w:szCs w:val="22"/>
        </w:rPr>
        <w:t>.</w:t>
      </w:r>
      <w:r>
        <w:rPr>
          <w:rFonts w:ascii="Tahoma" w:hAnsi="Tahoma" w:cs="Tahoma"/>
          <w:sz w:val="22"/>
          <w:szCs w:val="22"/>
        </w:rPr>
        <w:t xml:space="preserve"> </w:t>
      </w:r>
      <w:r>
        <w:rPr>
          <w:rFonts w:ascii="Tahoma" w:hAnsi="Tahoma" w:cs="Tahoma"/>
          <w:sz w:val="22"/>
          <w:szCs w:val="22"/>
        </w:rPr>
        <w:t xml:space="preserve"> </w:t>
      </w:r>
      <w:r w:rsidRPr="003D0083">
        <w:rPr>
          <w:rFonts w:ascii="Tahoma" w:hAnsi="Tahoma" w:cs="Tahoma"/>
          <w:sz w:val="22"/>
          <w:szCs w:val="22"/>
        </w:rPr>
        <w:t>Specific Forest Service regulations</w:t>
      </w:r>
      <w:r>
        <w:rPr>
          <w:rFonts w:ascii="Tahoma" w:hAnsi="Tahoma" w:cs="Tahoma"/>
          <w:sz w:val="22"/>
          <w:szCs w:val="22"/>
        </w:rPr>
        <w:t xml:space="preserve"> </w:t>
      </w:r>
      <w:r w:rsidRPr="003D0083">
        <w:rPr>
          <w:rFonts w:ascii="Tahoma" w:hAnsi="Tahoma" w:cs="Tahoma"/>
          <w:sz w:val="22"/>
          <w:szCs w:val="22"/>
        </w:rPr>
        <w:t>detailing permitting and the need for</w:t>
      </w:r>
      <w:r>
        <w:rPr>
          <w:rFonts w:ascii="Tahoma" w:hAnsi="Tahoma" w:cs="Tahoma"/>
          <w:sz w:val="22"/>
          <w:szCs w:val="22"/>
        </w:rPr>
        <w:t xml:space="preserve"> </w:t>
      </w:r>
      <w:r w:rsidRPr="003D0083">
        <w:rPr>
          <w:rFonts w:ascii="Tahoma" w:hAnsi="Tahoma" w:cs="Tahoma"/>
          <w:sz w:val="22"/>
          <w:szCs w:val="22"/>
        </w:rPr>
        <w:t xml:space="preserve">information </w:t>
      </w:r>
      <w:r w:rsidRPr="00465561">
        <w:rPr>
          <w:rFonts w:ascii="Tahoma" w:hAnsi="Tahoma" w:cs="Tahoma"/>
          <w:sz w:val="22"/>
          <w:szCs w:val="22"/>
        </w:rPr>
        <w:t>collection are at 36 CFR 291.13–291.23.</w:t>
      </w:r>
    </w:p>
    <w:p w:rsidR="00465561" w:rsidRPr="00465561" w:rsidP="003D0083" w14:paraId="5A6694C2" w14:textId="77777777">
      <w:pPr>
        <w:widowControl/>
        <w:ind w:left="720"/>
        <w:rPr>
          <w:rFonts w:ascii="Tahoma" w:hAnsi="Tahoma" w:cs="Tahoma"/>
          <w:b/>
          <w:bCs/>
          <w:sz w:val="22"/>
          <w:szCs w:val="22"/>
        </w:rPr>
      </w:pPr>
    </w:p>
    <w:p w:rsidR="00504B59" w:rsidRPr="00324D45" w:rsidP="009C2341" w14:paraId="01F92E90" w14:textId="3C39D0F2">
      <w:pPr>
        <w:pStyle w:val="Level2"/>
        <w:numPr>
          <w:ilvl w:val="0"/>
          <w:numId w:val="3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What will this information be used for - provide ALL uses?</w:t>
      </w:r>
    </w:p>
    <w:p w:rsidR="00465561" w:rsidP="00465561" w14:paraId="2BD2CD2D" w14:textId="40850490">
      <w:pPr>
        <w:pStyle w:val="ListParagraph"/>
        <w:widowControl/>
        <w:spacing w:after="120"/>
        <w:ind w:left="721"/>
        <w:jc w:val="both"/>
        <w:rPr>
          <w:rFonts w:ascii="Tahoma" w:hAnsi="Tahoma" w:cs="Tahoma"/>
          <w:sz w:val="22"/>
          <w:szCs w:val="22"/>
        </w:rPr>
      </w:pPr>
      <w:r w:rsidRPr="00FC041E">
        <w:rPr>
          <w:rFonts w:ascii="Tahoma" w:hAnsi="Tahoma" w:cs="Tahoma"/>
          <w:sz w:val="22"/>
          <w:szCs w:val="22"/>
          <w:u w:val="single"/>
        </w:rPr>
        <w:t>Disposal of Mineral Materials</w:t>
      </w:r>
    </w:p>
    <w:p w:rsidR="00FB640C" w:rsidRPr="00324D45" w:rsidP="009C2341" w14:paraId="4F7C02E2" w14:textId="5F787950">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324D45">
        <w:rPr>
          <w:rFonts w:ascii="Tahoma" w:hAnsi="Tahoma" w:cs="Tahoma"/>
          <w:sz w:val="22"/>
          <w:szCs w:val="22"/>
        </w:rPr>
        <w:t>This information is used to minimize environmental impacts, assures financial accountability, and give</w:t>
      </w:r>
      <w:r>
        <w:rPr>
          <w:rFonts w:ascii="Tahoma" w:hAnsi="Tahoma" w:cs="Tahoma"/>
          <w:sz w:val="22"/>
          <w:szCs w:val="22"/>
        </w:rPr>
        <w:t>s</w:t>
      </w:r>
      <w:r w:rsidRPr="00324D45">
        <w:rPr>
          <w:rFonts w:ascii="Tahoma" w:hAnsi="Tahoma" w:cs="Tahoma"/>
          <w:sz w:val="22"/>
          <w:szCs w:val="22"/>
        </w:rPr>
        <w:t xml:space="preserve"> the authoriz</w:t>
      </w:r>
      <w:r w:rsidR="00B50BA1">
        <w:rPr>
          <w:rFonts w:ascii="Tahoma" w:hAnsi="Tahoma" w:cs="Tahoma"/>
          <w:sz w:val="22"/>
          <w:szCs w:val="22"/>
        </w:rPr>
        <w:t>ing</w:t>
      </w:r>
      <w:r w:rsidRPr="00324D45">
        <w:rPr>
          <w:rFonts w:ascii="Tahoma" w:hAnsi="Tahoma" w:cs="Tahoma"/>
          <w:sz w:val="22"/>
          <w:szCs w:val="22"/>
        </w:rPr>
        <w:t xml:space="preserve"> </w:t>
      </w:r>
      <w:r w:rsidR="00B50BA1">
        <w:rPr>
          <w:rFonts w:ascii="Tahoma" w:hAnsi="Tahoma" w:cs="Tahoma"/>
          <w:sz w:val="22"/>
          <w:szCs w:val="22"/>
        </w:rPr>
        <w:t>Forest Service O</w:t>
      </w:r>
      <w:r w:rsidRPr="00324D45">
        <w:rPr>
          <w:rFonts w:ascii="Tahoma" w:hAnsi="Tahoma" w:cs="Tahoma"/>
          <w:sz w:val="22"/>
          <w:szCs w:val="22"/>
        </w:rPr>
        <w:t xml:space="preserve">fficer the opportunity to determine whether the proposal is appropriate.  </w:t>
      </w:r>
      <w:r w:rsidRPr="00324D45">
        <w:rPr>
          <w:rFonts w:ascii="Tahoma" w:hAnsi="Tahoma" w:cs="Tahoma"/>
          <w:sz w:val="22"/>
          <w:szCs w:val="22"/>
        </w:rPr>
        <w:t xml:space="preserve">The operating plan requirement ensures that needed dialogue takes place and provides the means of documenting planned </w:t>
      </w:r>
      <w:r w:rsidRPr="00324D45">
        <w:rPr>
          <w:rFonts w:ascii="Tahoma" w:hAnsi="Tahoma" w:cs="Tahoma"/>
          <w:sz w:val="22"/>
          <w:szCs w:val="22"/>
        </w:rPr>
        <w:t>operations, terms,</w:t>
      </w:r>
      <w:r w:rsidRPr="00324D45">
        <w:rPr>
          <w:rFonts w:ascii="Tahoma" w:hAnsi="Tahoma" w:cs="Tahoma"/>
          <w:sz w:val="22"/>
          <w:szCs w:val="22"/>
        </w:rPr>
        <w:t xml:space="preserve"> and conditions that the Forest Service must impose to protect surface resources. </w:t>
      </w:r>
    </w:p>
    <w:p w:rsidR="00FB640C" w:rsidRPr="009C2341" w:rsidP="009C2341" w14:paraId="63877743" w14:textId="4785459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sz w:val="22"/>
        </w:rPr>
      </w:pPr>
      <w:r w:rsidRPr="00324D45">
        <w:rPr>
          <w:rFonts w:ascii="Tahoma" w:hAnsi="Tahoma" w:cs="Tahoma"/>
          <w:sz w:val="22"/>
          <w:szCs w:val="22"/>
        </w:rPr>
        <w:t xml:space="preserve">The information is required for the Forest Service to meet various statutory obligations </w:t>
      </w:r>
      <w:r w:rsidR="005E7345">
        <w:rPr>
          <w:rFonts w:ascii="Tahoma" w:hAnsi="Tahoma" w:cs="Tahoma"/>
          <w:sz w:val="22"/>
          <w:szCs w:val="22"/>
        </w:rPr>
        <w:t xml:space="preserve">through </w:t>
      </w:r>
      <w:r w:rsidRPr="00324D45">
        <w:rPr>
          <w:rFonts w:ascii="Tahoma" w:hAnsi="Tahoma" w:cs="Tahoma"/>
          <w:sz w:val="22"/>
          <w:szCs w:val="22"/>
        </w:rPr>
        <w:t xml:space="preserve">its management of mineral materials.  If these obligations cannot be met, the Agency would have to </w:t>
      </w:r>
      <w:r w:rsidRPr="00324D45" w:rsidR="000A05E6">
        <w:rPr>
          <w:rFonts w:ascii="Tahoma" w:hAnsi="Tahoma" w:cs="Tahoma"/>
          <w:sz w:val="22"/>
          <w:szCs w:val="22"/>
        </w:rPr>
        <w:t>disallow access to</w:t>
      </w:r>
      <w:r w:rsidRPr="00324D45">
        <w:rPr>
          <w:rFonts w:ascii="Tahoma" w:hAnsi="Tahoma" w:cs="Tahoma"/>
          <w:sz w:val="22"/>
          <w:szCs w:val="22"/>
        </w:rPr>
        <w:t xml:space="preserve"> the material </w:t>
      </w:r>
      <w:r w:rsidRPr="00324D45" w:rsidR="00CD2503">
        <w:rPr>
          <w:rFonts w:ascii="Tahoma" w:hAnsi="Tahoma" w:cs="Tahoma"/>
          <w:sz w:val="22"/>
          <w:szCs w:val="22"/>
        </w:rPr>
        <w:t>by</w:t>
      </w:r>
      <w:r w:rsidRPr="00324D45">
        <w:rPr>
          <w:rFonts w:ascii="Tahoma" w:hAnsi="Tahoma" w:cs="Tahoma"/>
          <w:sz w:val="22"/>
          <w:szCs w:val="22"/>
        </w:rPr>
        <w:t xml:space="preserve"> the public </w:t>
      </w:r>
      <w:r w:rsidRPr="00324D45">
        <w:rPr>
          <w:rFonts w:ascii="Tahoma" w:hAnsi="Tahoma" w:cs="Tahoma"/>
          <w:sz w:val="22"/>
          <w:szCs w:val="22"/>
        </w:rPr>
        <w:t>in order to</w:t>
      </w:r>
      <w:r w:rsidRPr="00324D45">
        <w:rPr>
          <w:rFonts w:ascii="Tahoma" w:hAnsi="Tahoma" w:cs="Tahoma"/>
          <w:sz w:val="22"/>
          <w:szCs w:val="22"/>
        </w:rPr>
        <w:t xml:space="preserve"> avoid violating the law.</w:t>
      </w:r>
    </w:p>
    <w:p w:rsidR="00465561" w:rsidP="00465561" w14:paraId="41CDF53A" w14:textId="77777777">
      <w:pPr>
        <w:pStyle w:val="BodyTextIndent"/>
        <w:tabs>
          <w:tab w:val="clear" w:pos="0"/>
          <w:tab w:val="clear" w:pos="361"/>
          <w:tab w:val="left" w:pos="720"/>
          <w:tab w:val="clear" w:pos="1083"/>
        </w:tabs>
        <w:spacing w:after="172"/>
        <w:ind w:left="720"/>
        <w:jc w:val="both"/>
        <w:rPr>
          <w:rFonts w:ascii="Tahoma" w:hAnsi="Tahoma" w:cs="Tahoma"/>
          <w:sz w:val="22"/>
          <w:szCs w:val="22"/>
        </w:rPr>
      </w:pPr>
      <w:r>
        <w:rPr>
          <w:rFonts w:ascii="Tahoma" w:hAnsi="Tahoma" w:cs="Tahoma"/>
          <w:sz w:val="22"/>
          <w:szCs w:val="22"/>
          <w:u w:val="single"/>
        </w:rPr>
        <w:t>Paleontological Resources Administration</w:t>
      </w:r>
    </w:p>
    <w:p w:rsidR="00864D9C" w:rsidP="00864D9C" w14:paraId="6CA592C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324D45">
        <w:rPr>
          <w:rFonts w:ascii="Tahoma" w:hAnsi="Tahoma" w:cs="Tahoma"/>
          <w:sz w:val="22"/>
          <w:szCs w:val="22"/>
        </w:rPr>
        <w:t>This information is used to</w:t>
      </w:r>
      <w:r>
        <w:rPr>
          <w:rFonts w:ascii="Tahoma" w:hAnsi="Tahoma" w:cs="Tahoma"/>
          <w:sz w:val="22"/>
          <w:szCs w:val="22"/>
        </w:rPr>
        <w:t xml:space="preserve"> ensure permit applicants are (1) qualified to undertake the proposed research and collection activities, (2) to ensure that an approved non-federal repository is willing (signed agreement) to accept all paleontological resources (federal </w:t>
      </w:r>
      <w:r>
        <w:rPr>
          <w:rFonts w:ascii="Tahoma" w:hAnsi="Tahoma" w:cs="Tahoma"/>
          <w:sz w:val="22"/>
          <w:szCs w:val="22"/>
        </w:rPr>
        <w:t>property) collected under the proposed activity, and (3) to allow Forest Service staff to undertake environmental review of the proposed activity.</w:t>
      </w:r>
    </w:p>
    <w:p w:rsidR="00864D9C" w:rsidP="00864D9C" w14:paraId="26FD2A46" w14:textId="283CA2E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Pr>
          <w:rFonts w:ascii="Tahoma" w:hAnsi="Tahoma" w:cs="Tahoma"/>
          <w:sz w:val="22"/>
          <w:szCs w:val="22"/>
        </w:rPr>
        <w:t xml:space="preserve">Permit reporting information is used to contribute toward </w:t>
      </w:r>
      <w:r w:rsidR="00FE75EA">
        <w:rPr>
          <w:rFonts w:ascii="Tahoma" w:hAnsi="Tahoma" w:cs="Tahoma"/>
          <w:sz w:val="22"/>
          <w:szCs w:val="22"/>
        </w:rPr>
        <w:t>a</w:t>
      </w:r>
      <w:r>
        <w:rPr>
          <w:rFonts w:ascii="Tahoma" w:hAnsi="Tahoma" w:cs="Tahoma"/>
          <w:sz w:val="22"/>
          <w:szCs w:val="22"/>
        </w:rPr>
        <w:t xml:space="preserve"> Forest Service national database</w:t>
      </w:r>
      <w:r w:rsidR="00FE75EA">
        <w:rPr>
          <w:rFonts w:ascii="Tahoma" w:hAnsi="Tahoma" w:cs="Tahoma"/>
          <w:sz w:val="22"/>
          <w:szCs w:val="22"/>
        </w:rPr>
        <w:t xml:space="preserve"> that </w:t>
      </w:r>
      <w:r>
        <w:rPr>
          <w:rFonts w:ascii="Tahoma" w:hAnsi="Tahoma" w:cs="Tahoma"/>
          <w:sz w:val="22"/>
          <w:szCs w:val="22"/>
        </w:rPr>
        <w:t>document</w:t>
      </w:r>
      <w:r w:rsidR="00FE75EA">
        <w:rPr>
          <w:rFonts w:ascii="Tahoma" w:hAnsi="Tahoma" w:cs="Tahoma"/>
          <w:sz w:val="22"/>
          <w:szCs w:val="22"/>
        </w:rPr>
        <w:t>s</w:t>
      </w:r>
      <w:r>
        <w:rPr>
          <w:rFonts w:ascii="Tahoma" w:hAnsi="Tahoma" w:cs="Tahoma"/>
          <w:sz w:val="22"/>
          <w:szCs w:val="22"/>
        </w:rPr>
        <w:t xml:space="preserve"> paleontological localities on National Forest System lands. </w:t>
      </w:r>
    </w:p>
    <w:p w:rsidR="00C37CD8" w:rsidRPr="00324D45" w:rsidP="009C2341" w14:paraId="5EF72A0B" w14:textId="77777777">
      <w:pPr>
        <w:pStyle w:val="Level2"/>
        <w:numPr>
          <w:ilvl w:val="0"/>
          <w:numId w:val="3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864D9C" w:rsidP="00864D9C" w14:paraId="784A8B05" w14:textId="77777777">
      <w:pPr>
        <w:pStyle w:val="ListParagraph"/>
        <w:widowControl/>
        <w:spacing w:after="120"/>
        <w:ind w:left="721"/>
        <w:jc w:val="both"/>
        <w:rPr>
          <w:rFonts w:ascii="Tahoma" w:hAnsi="Tahoma" w:cs="Tahoma"/>
          <w:sz w:val="22"/>
          <w:szCs w:val="22"/>
        </w:rPr>
      </w:pPr>
      <w:r w:rsidRPr="00FC041E">
        <w:rPr>
          <w:rFonts w:ascii="Tahoma" w:hAnsi="Tahoma" w:cs="Tahoma"/>
          <w:sz w:val="22"/>
          <w:szCs w:val="22"/>
          <w:u w:val="single"/>
        </w:rPr>
        <w:t>Disposal of Mineral Materials</w:t>
      </w:r>
    </w:p>
    <w:p w:rsidR="00504B59" w:rsidP="00324D45" w14:paraId="4B14C6A1" w14:textId="17123D6C">
      <w:pPr>
        <w:pStyle w:val="BodyTextIndent"/>
        <w:tabs>
          <w:tab w:val="clear" w:pos="0"/>
          <w:tab w:val="clear" w:pos="361"/>
          <w:tab w:val="left" w:pos="720"/>
          <w:tab w:val="clear" w:pos="1083"/>
        </w:tabs>
        <w:spacing w:after="172"/>
        <w:ind w:left="720"/>
        <w:jc w:val="both"/>
        <w:rPr>
          <w:rFonts w:ascii="Tahoma" w:hAnsi="Tahoma" w:cs="Tahoma"/>
          <w:sz w:val="22"/>
          <w:szCs w:val="22"/>
        </w:rPr>
      </w:pPr>
      <w:r w:rsidRPr="00324D45">
        <w:rPr>
          <w:rFonts w:ascii="Tahoma" w:hAnsi="Tahoma" w:cs="Tahoma"/>
          <w:sz w:val="22"/>
          <w:szCs w:val="22"/>
        </w:rPr>
        <w:t xml:space="preserve">Each applicant must complete Form FS-2800-9. </w:t>
      </w:r>
      <w:r w:rsidRPr="00324D45" w:rsidR="00B50BA1">
        <w:rPr>
          <w:rFonts w:ascii="Tahoma" w:hAnsi="Tahoma" w:cs="Tahoma"/>
          <w:sz w:val="22"/>
          <w:szCs w:val="22"/>
        </w:rPr>
        <w:t xml:space="preserve">The applicant has the option to choose </w:t>
      </w:r>
      <w:r w:rsidR="00E847BF">
        <w:rPr>
          <w:rFonts w:ascii="Tahoma" w:hAnsi="Tahoma" w:cs="Tahoma"/>
          <w:sz w:val="22"/>
          <w:szCs w:val="22"/>
        </w:rPr>
        <w:t xml:space="preserve">from several </w:t>
      </w:r>
      <w:r w:rsidRPr="00324D45" w:rsidR="00B50BA1">
        <w:rPr>
          <w:rFonts w:ascii="Tahoma" w:hAnsi="Tahoma" w:cs="Tahoma"/>
          <w:sz w:val="22"/>
          <w:szCs w:val="22"/>
        </w:rPr>
        <w:t>method</w:t>
      </w:r>
      <w:r w:rsidR="00E847BF">
        <w:rPr>
          <w:rFonts w:ascii="Tahoma" w:hAnsi="Tahoma" w:cs="Tahoma"/>
          <w:sz w:val="22"/>
          <w:szCs w:val="22"/>
        </w:rPr>
        <w:t>s</w:t>
      </w:r>
      <w:r w:rsidRPr="00324D45" w:rsidR="00B50BA1">
        <w:rPr>
          <w:rFonts w:ascii="Tahoma" w:hAnsi="Tahoma" w:cs="Tahoma"/>
          <w:sz w:val="22"/>
          <w:szCs w:val="22"/>
        </w:rPr>
        <w:t xml:space="preserve"> when submitting the required </w:t>
      </w:r>
      <w:r w:rsidRPr="00324D45">
        <w:rPr>
          <w:rFonts w:ascii="Tahoma" w:hAnsi="Tahoma" w:cs="Tahoma"/>
          <w:sz w:val="22"/>
          <w:szCs w:val="22"/>
        </w:rPr>
        <w:t xml:space="preserve">annual production statements and </w:t>
      </w:r>
      <w:r w:rsidRPr="00324D45" w:rsidR="000A05E6">
        <w:rPr>
          <w:rFonts w:ascii="Tahoma" w:hAnsi="Tahoma" w:cs="Tahoma"/>
          <w:sz w:val="22"/>
          <w:szCs w:val="22"/>
        </w:rPr>
        <w:t>operating</w:t>
      </w:r>
      <w:r w:rsidRPr="00324D45" w:rsidR="002028AC">
        <w:rPr>
          <w:rFonts w:ascii="Tahoma" w:hAnsi="Tahoma" w:cs="Tahoma"/>
          <w:sz w:val="22"/>
          <w:szCs w:val="22"/>
        </w:rPr>
        <w:t xml:space="preserve"> plans</w:t>
      </w:r>
      <w:r w:rsidRPr="00324D45">
        <w:rPr>
          <w:rFonts w:ascii="Tahoma" w:hAnsi="Tahoma" w:cs="Tahoma"/>
          <w:sz w:val="22"/>
          <w:szCs w:val="22"/>
        </w:rPr>
        <w:t xml:space="preserve">, </w:t>
      </w:r>
      <w:r w:rsidR="00D06B01">
        <w:rPr>
          <w:rFonts w:ascii="Tahoma" w:hAnsi="Tahoma" w:cs="Tahoma"/>
          <w:sz w:val="22"/>
          <w:szCs w:val="22"/>
        </w:rPr>
        <w:t xml:space="preserve">as </w:t>
      </w:r>
      <w:r w:rsidRPr="00324D45">
        <w:rPr>
          <w:rFonts w:ascii="Tahoma" w:hAnsi="Tahoma" w:cs="Tahoma"/>
          <w:sz w:val="22"/>
          <w:szCs w:val="22"/>
        </w:rPr>
        <w:t>there is not</w:t>
      </w:r>
      <w:r w:rsidRPr="00324D45" w:rsidR="00B95626">
        <w:rPr>
          <w:rFonts w:ascii="Tahoma" w:hAnsi="Tahoma" w:cs="Tahoma"/>
          <w:sz w:val="22"/>
          <w:szCs w:val="22"/>
        </w:rPr>
        <w:t xml:space="preserve"> a required </w:t>
      </w:r>
      <w:r w:rsidRPr="00324D45" w:rsidR="00811013">
        <w:rPr>
          <w:rFonts w:ascii="Tahoma" w:hAnsi="Tahoma" w:cs="Tahoma"/>
          <w:sz w:val="22"/>
          <w:szCs w:val="22"/>
        </w:rPr>
        <w:t xml:space="preserve">or </w:t>
      </w:r>
      <w:r w:rsidRPr="00324D45" w:rsidR="00B95626">
        <w:rPr>
          <w:rFonts w:ascii="Tahoma" w:hAnsi="Tahoma" w:cs="Tahoma"/>
          <w:sz w:val="22"/>
          <w:szCs w:val="22"/>
        </w:rPr>
        <w:t>standardized format</w:t>
      </w:r>
      <w:r w:rsidRPr="00324D45" w:rsidR="00811013">
        <w:rPr>
          <w:rFonts w:ascii="Tahoma" w:hAnsi="Tahoma" w:cs="Tahoma"/>
          <w:sz w:val="22"/>
          <w:szCs w:val="22"/>
        </w:rPr>
        <w:t>. This information can be provided</w:t>
      </w:r>
      <w:r w:rsidRPr="00324D45" w:rsidR="002028AC">
        <w:rPr>
          <w:rFonts w:ascii="Tahoma" w:hAnsi="Tahoma" w:cs="Tahoma"/>
          <w:sz w:val="22"/>
          <w:szCs w:val="22"/>
        </w:rPr>
        <w:t xml:space="preserve"> as a hard copy, electronically, or by facsimile.  </w:t>
      </w:r>
    </w:p>
    <w:p w:rsidR="00864D9C" w:rsidRPr="00864D9C" w:rsidP="00324D45" w14:paraId="63DD4FDE" w14:textId="345CD262">
      <w:pPr>
        <w:pStyle w:val="BodyTextIndent"/>
        <w:tabs>
          <w:tab w:val="clear" w:pos="0"/>
          <w:tab w:val="clear" w:pos="361"/>
          <w:tab w:val="left" w:pos="720"/>
          <w:tab w:val="clear" w:pos="1083"/>
        </w:tabs>
        <w:spacing w:after="172"/>
        <w:ind w:left="720"/>
        <w:jc w:val="both"/>
        <w:rPr>
          <w:rFonts w:ascii="Tahoma" w:hAnsi="Tahoma" w:cs="Tahoma"/>
          <w:sz w:val="22"/>
          <w:szCs w:val="22"/>
          <w:u w:val="single"/>
        </w:rPr>
      </w:pPr>
      <w:r w:rsidRPr="00864D9C">
        <w:rPr>
          <w:rFonts w:ascii="Tahoma" w:hAnsi="Tahoma" w:cs="Tahoma"/>
          <w:sz w:val="22"/>
          <w:szCs w:val="22"/>
          <w:u w:val="single"/>
        </w:rPr>
        <w:t>Paleontological Resources Administration</w:t>
      </w:r>
    </w:p>
    <w:p w:rsidR="00864D9C" w:rsidRPr="00324D45" w:rsidP="00864D9C" w14:paraId="4A0FFD9D" w14:textId="7F432B18">
      <w:pPr>
        <w:pStyle w:val="BodyTextIndent"/>
        <w:tabs>
          <w:tab w:val="clear" w:pos="0"/>
          <w:tab w:val="clear" w:pos="361"/>
          <w:tab w:val="left" w:pos="720"/>
          <w:tab w:val="clear" w:pos="1083"/>
        </w:tabs>
        <w:spacing w:after="172"/>
        <w:ind w:left="720"/>
        <w:jc w:val="both"/>
        <w:rPr>
          <w:rFonts w:ascii="Tahoma" w:hAnsi="Tahoma" w:cs="Tahoma"/>
          <w:sz w:val="22"/>
          <w:szCs w:val="22"/>
        </w:rPr>
      </w:pPr>
      <w:r>
        <w:rPr>
          <w:rFonts w:ascii="Tahoma" w:hAnsi="Tahoma" w:cs="Tahoma"/>
          <w:sz w:val="22"/>
          <w:szCs w:val="22"/>
        </w:rPr>
        <w:t>A</w:t>
      </w:r>
      <w:r w:rsidRPr="00324D45">
        <w:rPr>
          <w:rFonts w:ascii="Tahoma" w:hAnsi="Tahoma" w:cs="Tahoma"/>
          <w:sz w:val="22"/>
          <w:szCs w:val="22"/>
        </w:rPr>
        <w:t>pplicant</w:t>
      </w:r>
      <w:r>
        <w:rPr>
          <w:rFonts w:ascii="Tahoma" w:hAnsi="Tahoma" w:cs="Tahoma"/>
          <w:sz w:val="22"/>
          <w:szCs w:val="22"/>
        </w:rPr>
        <w:t>s</w:t>
      </w:r>
      <w:r w:rsidRPr="00324D45">
        <w:rPr>
          <w:rFonts w:ascii="Tahoma" w:hAnsi="Tahoma" w:cs="Tahoma"/>
          <w:sz w:val="22"/>
          <w:szCs w:val="22"/>
        </w:rPr>
        <w:t xml:space="preserve"> </w:t>
      </w:r>
      <w:r>
        <w:rPr>
          <w:rFonts w:ascii="Tahoma" w:hAnsi="Tahoma" w:cs="Tahoma"/>
          <w:sz w:val="22"/>
          <w:szCs w:val="22"/>
        </w:rPr>
        <w:t>for research and collection permit must submit proposed activit</w:t>
      </w:r>
      <w:r w:rsidR="00960181">
        <w:rPr>
          <w:rFonts w:ascii="Tahoma" w:hAnsi="Tahoma" w:cs="Tahoma"/>
          <w:sz w:val="22"/>
          <w:szCs w:val="22"/>
        </w:rPr>
        <w:t>ies</w:t>
      </w:r>
      <w:r>
        <w:rPr>
          <w:rFonts w:ascii="Tahoma" w:hAnsi="Tahoma" w:cs="Tahoma"/>
          <w:sz w:val="22"/>
          <w:szCs w:val="22"/>
        </w:rPr>
        <w:t xml:space="preserve"> along with required supplemental information (e.</w:t>
      </w:r>
      <w:r w:rsidR="00B56EAC">
        <w:rPr>
          <w:rFonts w:ascii="Tahoma" w:hAnsi="Tahoma" w:cs="Tahoma"/>
          <w:sz w:val="22"/>
          <w:szCs w:val="22"/>
        </w:rPr>
        <w:t xml:space="preserve"> </w:t>
      </w:r>
      <w:r>
        <w:rPr>
          <w:rFonts w:ascii="Tahoma" w:hAnsi="Tahoma" w:cs="Tahoma"/>
          <w:sz w:val="22"/>
          <w:szCs w:val="22"/>
        </w:rPr>
        <w:t xml:space="preserve">g. map, curation agreement) on Form FS-2800-22A. </w:t>
      </w:r>
      <w:r w:rsidRPr="00324D45" w:rsidR="00C65842">
        <w:rPr>
          <w:rFonts w:ascii="Tahoma" w:hAnsi="Tahoma" w:cs="Tahoma"/>
          <w:sz w:val="22"/>
          <w:szCs w:val="22"/>
        </w:rPr>
        <w:t>This information can be provided</w:t>
      </w:r>
      <w:r w:rsidR="00C65842">
        <w:rPr>
          <w:rFonts w:ascii="Tahoma" w:hAnsi="Tahoma" w:cs="Tahoma"/>
          <w:sz w:val="22"/>
          <w:szCs w:val="22"/>
        </w:rPr>
        <w:t xml:space="preserve"> electronically via email</w:t>
      </w:r>
      <w:r w:rsidRPr="00324D45" w:rsidR="00C65842">
        <w:rPr>
          <w:rFonts w:ascii="Tahoma" w:hAnsi="Tahoma" w:cs="Tahoma"/>
          <w:sz w:val="22"/>
          <w:szCs w:val="22"/>
        </w:rPr>
        <w:t xml:space="preserve"> or </w:t>
      </w:r>
      <w:r w:rsidR="00C65842">
        <w:rPr>
          <w:rFonts w:ascii="Tahoma" w:hAnsi="Tahoma" w:cs="Tahoma"/>
          <w:sz w:val="22"/>
          <w:szCs w:val="22"/>
        </w:rPr>
        <w:t>fax, or hardcopy through standard mail service</w:t>
      </w:r>
      <w:r w:rsidRPr="00324D45" w:rsidR="00C65842">
        <w:rPr>
          <w:rFonts w:ascii="Tahoma" w:hAnsi="Tahoma" w:cs="Tahoma"/>
          <w:sz w:val="22"/>
          <w:szCs w:val="22"/>
        </w:rPr>
        <w:t>.</w:t>
      </w:r>
      <w:r w:rsidR="00C65842">
        <w:rPr>
          <w:rFonts w:ascii="Tahoma" w:hAnsi="Tahoma" w:cs="Tahoma"/>
          <w:sz w:val="22"/>
          <w:szCs w:val="22"/>
        </w:rPr>
        <w:t xml:space="preserve"> </w:t>
      </w:r>
      <w:r>
        <w:rPr>
          <w:rFonts w:ascii="Tahoma" w:hAnsi="Tahoma" w:cs="Tahoma"/>
          <w:sz w:val="22"/>
          <w:szCs w:val="22"/>
        </w:rPr>
        <w:t xml:space="preserve">Permit holders may choose their own preferred system of reporting requirements (as per 36 CFR </w:t>
      </w:r>
      <w:r w:rsidRPr="00DC5755">
        <w:rPr>
          <w:rFonts w:ascii="Tahoma" w:hAnsi="Tahoma" w:cs="Tahoma"/>
          <w:sz w:val="22"/>
          <w:szCs w:val="22"/>
        </w:rPr>
        <w:t>§</w:t>
      </w:r>
      <w:r>
        <w:rPr>
          <w:rFonts w:ascii="Tahoma" w:hAnsi="Tahoma" w:cs="Tahoma"/>
          <w:sz w:val="22"/>
          <w:szCs w:val="22"/>
        </w:rPr>
        <w:t xml:space="preserve"> 291.17), and Forms FS2800-22C and FS-2800-22D are provided as an option for this purpos</w:t>
      </w:r>
      <w:r w:rsidR="002F2900">
        <w:rPr>
          <w:rFonts w:ascii="Tahoma" w:hAnsi="Tahoma" w:cs="Tahoma"/>
          <w:sz w:val="22"/>
          <w:szCs w:val="22"/>
        </w:rPr>
        <w:t>e.</w:t>
      </w:r>
      <w:r w:rsidRPr="00324D45">
        <w:rPr>
          <w:rFonts w:ascii="Tahoma" w:hAnsi="Tahoma" w:cs="Tahoma"/>
          <w:sz w:val="22"/>
          <w:szCs w:val="22"/>
        </w:rPr>
        <w:t xml:space="preserve"> </w:t>
      </w:r>
    </w:p>
    <w:p w:rsidR="00C37CD8" w:rsidRPr="00324D45" w:rsidP="009C2341" w14:paraId="7A8034E5" w14:textId="77777777">
      <w:pPr>
        <w:pStyle w:val="Level2"/>
        <w:numPr>
          <w:ilvl w:val="0"/>
          <w:numId w:val="3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frequently will the information be collected?</w:t>
      </w:r>
    </w:p>
    <w:p w:rsidR="00D410AE" w:rsidP="00D410AE" w14:paraId="3D87D5F6" w14:textId="77777777">
      <w:pPr>
        <w:pStyle w:val="ListParagraph"/>
        <w:widowControl/>
        <w:spacing w:after="120"/>
        <w:ind w:left="721"/>
        <w:jc w:val="both"/>
        <w:rPr>
          <w:rFonts w:ascii="Tahoma" w:hAnsi="Tahoma" w:cs="Tahoma"/>
          <w:sz w:val="22"/>
          <w:szCs w:val="22"/>
        </w:rPr>
      </w:pPr>
      <w:bookmarkStart w:id="4" w:name="_Hlk123807924"/>
      <w:r w:rsidRPr="00FC041E">
        <w:rPr>
          <w:rFonts w:ascii="Tahoma" w:hAnsi="Tahoma" w:cs="Tahoma"/>
          <w:sz w:val="22"/>
          <w:szCs w:val="22"/>
          <w:u w:val="single"/>
        </w:rPr>
        <w:t>Disposal of Mineral Materials</w:t>
      </w:r>
    </w:p>
    <w:bookmarkEnd w:id="4"/>
    <w:p w:rsidR="00D410AE" w:rsidP="00324D45" w14:paraId="6F633A0A" w14:textId="1D131229">
      <w:pPr>
        <w:pStyle w:val="BodyTextIndent"/>
        <w:tabs>
          <w:tab w:val="clear" w:pos="0"/>
          <w:tab w:val="clear" w:pos="361"/>
          <w:tab w:val="left" w:pos="720"/>
          <w:tab w:val="clear" w:pos="1083"/>
        </w:tabs>
        <w:spacing w:after="172"/>
        <w:ind w:left="720"/>
        <w:jc w:val="both"/>
        <w:rPr>
          <w:rFonts w:ascii="Tahoma" w:hAnsi="Tahoma" w:cs="Tahoma"/>
          <w:sz w:val="22"/>
          <w:szCs w:val="22"/>
        </w:rPr>
      </w:pPr>
      <w:r w:rsidRPr="00324D45">
        <w:rPr>
          <w:rFonts w:ascii="Tahoma" w:hAnsi="Tahoma" w:cs="Tahoma"/>
          <w:sz w:val="22"/>
          <w:szCs w:val="22"/>
        </w:rPr>
        <w:t>For long-term operations, a</w:t>
      </w:r>
      <w:r w:rsidRPr="00324D45" w:rsidR="00816DA5">
        <w:rPr>
          <w:rFonts w:ascii="Tahoma" w:hAnsi="Tahoma" w:cs="Tahoma"/>
          <w:sz w:val="22"/>
          <w:szCs w:val="22"/>
        </w:rPr>
        <w:t xml:space="preserve"> statement of production is required annually.  All other information is collected only once for each </w:t>
      </w:r>
      <w:r w:rsidRPr="00324D45" w:rsidR="00816DA5">
        <w:rPr>
          <w:rFonts w:ascii="Tahoma" w:hAnsi="Tahoma" w:cs="Tahoma"/>
          <w:sz w:val="22"/>
          <w:szCs w:val="22"/>
        </w:rPr>
        <w:t>operation, unless</w:t>
      </w:r>
      <w:r w:rsidRPr="00324D45" w:rsidR="00816DA5">
        <w:rPr>
          <w:rFonts w:ascii="Tahoma" w:hAnsi="Tahoma" w:cs="Tahoma"/>
          <w:sz w:val="22"/>
          <w:szCs w:val="22"/>
        </w:rPr>
        <w:t xml:space="preserve"> the operation is modified or extended.  </w:t>
      </w:r>
    </w:p>
    <w:p w:rsidR="00D410AE" w:rsidRPr="00864D9C" w:rsidP="00D410AE" w14:paraId="5EE5943C" w14:textId="41078F39">
      <w:pPr>
        <w:pStyle w:val="BodyTextIndent"/>
        <w:tabs>
          <w:tab w:val="clear" w:pos="0"/>
          <w:tab w:val="clear" w:pos="361"/>
          <w:tab w:val="left" w:pos="720"/>
          <w:tab w:val="clear" w:pos="1083"/>
        </w:tabs>
        <w:spacing w:after="172"/>
        <w:ind w:left="720"/>
        <w:jc w:val="both"/>
        <w:rPr>
          <w:rFonts w:ascii="Tahoma" w:hAnsi="Tahoma" w:cs="Tahoma"/>
          <w:sz w:val="22"/>
          <w:szCs w:val="22"/>
          <w:u w:val="single"/>
        </w:rPr>
      </w:pPr>
      <w:r w:rsidRPr="00864D9C">
        <w:rPr>
          <w:rFonts w:ascii="Tahoma" w:hAnsi="Tahoma" w:cs="Tahoma"/>
          <w:sz w:val="22"/>
          <w:szCs w:val="22"/>
          <w:u w:val="single"/>
        </w:rPr>
        <w:t>Paleontological Resources Administration</w:t>
      </w:r>
    </w:p>
    <w:p w:rsidR="00680AAA" w:rsidP="00D410AE" w14:paraId="7E00C60A" w14:textId="4CCC6CF2">
      <w:pPr>
        <w:pStyle w:val="BodyTextIndent"/>
        <w:tabs>
          <w:tab w:val="clear" w:pos="0"/>
          <w:tab w:val="clear" w:pos="361"/>
          <w:tab w:val="left" w:pos="720"/>
          <w:tab w:val="clear" w:pos="1083"/>
        </w:tabs>
        <w:spacing w:after="172"/>
        <w:ind w:left="720"/>
        <w:jc w:val="both"/>
        <w:rPr>
          <w:rFonts w:ascii="Tahoma" w:hAnsi="Tahoma" w:cs="Tahoma"/>
          <w:sz w:val="22"/>
          <w:szCs w:val="22"/>
        </w:rPr>
      </w:pPr>
      <w:r>
        <w:rPr>
          <w:rFonts w:ascii="Tahoma" w:hAnsi="Tahoma" w:cs="Tahoma"/>
          <w:sz w:val="22"/>
          <w:szCs w:val="22"/>
        </w:rPr>
        <w:t xml:space="preserve">Information is collected </w:t>
      </w:r>
      <w:r w:rsidR="00B40114">
        <w:rPr>
          <w:rFonts w:ascii="Tahoma" w:hAnsi="Tahoma" w:cs="Tahoma"/>
          <w:sz w:val="22"/>
          <w:szCs w:val="22"/>
        </w:rPr>
        <w:t xml:space="preserve">once </w:t>
      </w:r>
      <w:r>
        <w:rPr>
          <w:rFonts w:ascii="Tahoma" w:hAnsi="Tahoma" w:cs="Tahoma"/>
          <w:sz w:val="22"/>
          <w:szCs w:val="22"/>
        </w:rPr>
        <w:t>through application for e</w:t>
      </w:r>
      <w:r w:rsidR="006C24F7">
        <w:rPr>
          <w:rFonts w:ascii="Tahoma" w:hAnsi="Tahoma" w:cs="Tahoma"/>
          <w:sz w:val="22"/>
          <w:szCs w:val="22"/>
        </w:rPr>
        <w:t>ach</w:t>
      </w:r>
      <w:r>
        <w:rPr>
          <w:rFonts w:ascii="Tahoma" w:hAnsi="Tahoma" w:cs="Tahoma"/>
          <w:sz w:val="22"/>
          <w:szCs w:val="22"/>
        </w:rPr>
        <w:t xml:space="preserve"> proposed research and collection effort authorized under permit.  </w:t>
      </w:r>
    </w:p>
    <w:p w:rsidR="00680AAA" w:rsidRPr="00324D45" w:rsidP="00680AAA" w14:paraId="44AC9179" w14:textId="2798F34B">
      <w:pPr>
        <w:pStyle w:val="BodyTextIndent"/>
        <w:tabs>
          <w:tab w:val="clear" w:pos="0"/>
          <w:tab w:val="clear" w:pos="361"/>
          <w:tab w:val="left" w:pos="720"/>
          <w:tab w:val="clear" w:pos="1083"/>
        </w:tabs>
        <w:spacing w:after="172"/>
        <w:ind w:left="720"/>
        <w:jc w:val="both"/>
        <w:rPr>
          <w:rFonts w:ascii="Tahoma" w:hAnsi="Tahoma" w:cs="Tahoma"/>
          <w:sz w:val="22"/>
          <w:szCs w:val="22"/>
        </w:rPr>
      </w:pPr>
      <w:r>
        <w:rPr>
          <w:rFonts w:ascii="Tahoma" w:hAnsi="Tahoma" w:cs="Tahoma"/>
          <w:sz w:val="22"/>
          <w:szCs w:val="22"/>
        </w:rPr>
        <w:t xml:space="preserve">For permit holders, information is collected </w:t>
      </w:r>
      <w:r w:rsidR="00892651">
        <w:rPr>
          <w:rFonts w:ascii="Tahoma" w:hAnsi="Tahoma" w:cs="Tahoma"/>
          <w:sz w:val="22"/>
          <w:szCs w:val="22"/>
        </w:rPr>
        <w:t xml:space="preserve">once </w:t>
      </w:r>
      <w:r>
        <w:rPr>
          <w:rFonts w:ascii="Tahoma" w:hAnsi="Tahoma" w:cs="Tahoma"/>
          <w:sz w:val="22"/>
          <w:szCs w:val="22"/>
        </w:rPr>
        <w:t>upon completion of authorized activity, in a report per permit stipulations.</w:t>
      </w:r>
    </w:p>
    <w:p w:rsidR="00C37CD8" w:rsidRPr="00324D45" w:rsidP="009C2341" w14:paraId="243C5FF9" w14:textId="77777777">
      <w:pPr>
        <w:pStyle w:val="Level2"/>
        <w:numPr>
          <w:ilvl w:val="0"/>
          <w:numId w:val="3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Will the information be shared with any other organizations inside or outside USDA or the government?</w:t>
      </w:r>
    </w:p>
    <w:p w:rsidR="007D40E5" w:rsidP="007D40E5" w14:paraId="00C55A23" w14:textId="77777777">
      <w:pPr>
        <w:pStyle w:val="ListParagraph"/>
        <w:widowControl/>
        <w:spacing w:after="120"/>
        <w:ind w:left="721"/>
        <w:jc w:val="both"/>
        <w:rPr>
          <w:rFonts w:ascii="Tahoma" w:hAnsi="Tahoma" w:cs="Tahoma"/>
          <w:sz w:val="22"/>
          <w:szCs w:val="22"/>
        </w:rPr>
      </w:pPr>
      <w:r w:rsidRPr="00FC041E">
        <w:rPr>
          <w:rFonts w:ascii="Tahoma" w:hAnsi="Tahoma" w:cs="Tahoma"/>
          <w:sz w:val="22"/>
          <w:szCs w:val="22"/>
          <w:u w:val="single"/>
        </w:rPr>
        <w:t>Disposal of Mineral Materials</w:t>
      </w:r>
    </w:p>
    <w:p w:rsidR="00504B59" w:rsidRPr="00EB253E" w:rsidP="009C2341" w14:paraId="3B3A93E5" w14:textId="77348D9C">
      <w:pPr>
        <w:pStyle w:val="BodyTextIndent"/>
        <w:tabs>
          <w:tab w:val="left" w:pos="720"/>
        </w:tabs>
        <w:spacing w:after="172"/>
        <w:ind w:left="720"/>
        <w:rPr>
          <w:rFonts w:ascii="Tahoma" w:hAnsi="Tahoma"/>
          <w:sz w:val="22"/>
        </w:rPr>
      </w:pPr>
      <w:r w:rsidRPr="00324D45">
        <w:rPr>
          <w:rFonts w:ascii="Tahoma" w:hAnsi="Tahoma" w:cs="Tahoma"/>
          <w:sz w:val="22"/>
          <w:szCs w:val="22"/>
        </w:rPr>
        <w:t>The Forest Service prepares an a</w:t>
      </w:r>
      <w:r w:rsidRPr="00324D45" w:rsidR="00997700">
        <w:rPr>
          <w:rFonts w:ascii="Tahoma" w:hAnsi="Tahoma" w:cs="Tahoma"/>
          <w:sz w:val="22"/>
          <w:szCs w:val="22"/>
        </w:rPr>
        <w:t xml:space="preserve">nnual Mineral Materials Production Report that is submitted to the United States Geological Survey and made available to the public on the Forest Service </w:t>
      </w:r>
      <w:r w:rsidRPr="00AE2EF6" w:rsidR="00997700">
        <w:rPr>
          <w:rFonts w:ascii="Tahoma" w:hAnsi="Tahoma" w:cs="Tahoma"/>
          <w:sz w:val="22"/>
          <w:szCs w:val="22"/>
        </w:rPr>
        <w:t>website (</w:t>
      </w:r>
      <w:hyperlink r:id="rId6" w:tooltip="http://www.fs.fed.us/geology/mineral_materials.html" w:history="1">
        <w:r w:rsidRPr="00AE2EF6" w:rsidR="00AE2EF6">
          <w:rPr>
            <w:rStyle w:val="Hyperlink"/>
            <w:rFonts w:ascii="Tahoma" w:hAnsi="Tahoma" w:cs="Tahoma"/>
            <w:sz w:val="22"/>
            <w:szCs w:val="22"/>
          </w:rPr>
          <w:t>http://www.fs.fed.us/geology/mineral_materials.html</w:t>
        </w:r>
      </w:hyperlink>
      <w:r w:rsidRPr="00AE2EF6" w:rsidR="00622CD3">
        <w:rPr>
          <w:rFonts w:ascii="Tahoma" w:hAnsi="Tahoma" w:cs="Tahoma"/>
          <w:sz w:val="22"/>
          <w:szCs w:val="22"/>
        </w:rPr>
        <w:t xml:space="preserve">). </w:t>
      </w:r>
      <w:r w:rsidRPr="00AE2EF6" w:rsidR="00997700">
        <w:rPr>
          <w:rFonts w:ascii="Tahoma" w:hAnsi="Tahoma" w:cs="Tahoma"/>
          <w:sz w:val="22"/>
          <w:szCs w:val="22"/>
        </w:rPr>
        <w:t xml:space="preserve">This report </w:t>
      </w:r>
      <w:r w:rsidRPr="00AE2EF6" w:rsidR="00743F8E">
        <w:rPr>
          <w:rFonts w:ascii="Tahoma" w:hAnsi="Tahoma" w:cs="Tahoma"/>
          <w:sz w:val="22"/>
          <w:szCs w:val="22"/>
        </w:rPr>
        <w:t xml:space="preserve">is a summary of annual production on National Forest System lands and </w:t>
      </w:r>
      <w:r w:rsidRPr="00AE2EF6" w:rsidR="00997700">
        <w:rPr>
          <w:rFonts w:ascii="Tahoma" w:hAnsi="Tahoma" w:cs="Tahoma"/>
          <w:sz w:val="22"/>
          <w:szCs w:val="22"/>
        </w:rPr>
        <w:t>does not in</w:t>
      </w:r>
      <w:r w:rsidRPr="00324D45" w:rsidR="00997700">
        <w:rPr>
          <w:rFonts w:ascii="Tahoma" w:hAnsi="Tahoma" w:cs="Tahoma"/>
          <w:sz w:val="22"/>
          <w:szCs w:val="22"/>
        </w:rPr>
        <w:t xml:space="preserve">clude specific information about individual operations.  </w:t>
      </w:r>
      <w:r w:rsidR="002B3836">
        <w:rPr>
          <w:rFonts w:ascii="Tahoma" w:hAnsi="Tahoma" w:cs="Tahoma"/>
          <w:sz w:val="22"/>
          <w:szCs w:val="22"/>
        </w:rPr>
        <w:t>See item 16 below for additional information.</w:t>
      </w:r>
    </w:p>
    <w:p w:rsidR="007D40E5" w:rsidP="007D40E5" w14:paraId="151D240D" w14:textId="46F0BEF3">
      <w:pPr>
        <w:widowControl/>
        <w:spacing w:after="120"/>
        <w:ind w:firstLine="720"/>
        <w:jc w:val="both"/>
        <w:rPr>
          <w:rFonts w:ascii="Tahoma" w:hAnsi="Tahoma" w:cs="Tahoma"/>
          <w:sz w:val="22"/>
          <w:szCs w:val="22"/>
          <w:u w:val="single"/>
        </w:rPr>
      </w:pPr>
      <w:r>
        <w:rPr>
          <w:rFonts w:ascii="Tahoma" w:hAnsi="Tahoma" w:cs="Tahoma"/>
          <w:sz w:val="22"/>
          <w:szCs w:val="22"/>
          <w:u w:val="single"/>
        </w:rPr>
        <w:t>Paleontological Resources Administration</w:t>
      </w:r>
    </w:p>
    <w:p w:rsidR="007D40E5" w:rsidP="00A303A3" w14:paraId="19FCBE8C" w14:textId="31A6B25D">
      <w:pPr>
        <w:widowControl/>
        <w:spacing w:after="120"/>
        <w:ind w:left="720"/>
        <w:rPr>
          <w:rFonts w:ascii="Tahoma" w:hAnsi="Tahoma" w:cs="Tahoma"/>
          <w:sz w:val="22"/>
          <w:szCs w:val="22"/>
        </w:rPr>
      </w:pPr>
      <w:r w:rsidRPr="00A303A3">
        <w:rPr>
          <w:rFonts w:ascii="Tahoma" w:hAnsi="Tahoma" w:cs="Tahoma"/>
          <w:sz w:val="22"/>
          <w:szCs w:val="22"/>
        </w:rPr>
        <w:t xml:space="preserve">The </w:t>
      </w:r>
      <w:r>
        <w:rPr>
          <w:rFonts w:ascii="Tahoma" w:hAnsi="Tahoma" w:cs="Tahoma"/>
          <w:sz w:val="22"/>
          <w:szCs w:val="22"/>
        </w:rPr>
        <w:t xml:space="preserve">Forest Service prepares internal </w:t>
      </w:r>
      <w:r w:rsidR="005534A6">
        <w:rPr>
          <w:rFonts w:ascii="Tahoma" w:hAnsi="Tahoma" w:cs="Tahoma"/>
          <w:sz w:val="22"/>
          <w:szCs w:val="22"/>
        </w:rPr>
        <w:t xml:space="preserve">reports about the number and nature of paleontological resources administrative activities, but such reporting does not </w:t>
      </w:r>
      <w:r>
        <w:rPr>
          <w:rFonts w:ascii="Tahoma" w:hAnsi="Tahoma" w:cs="Tahoma"/>
          <w:sz w:val="22"/>
          <w:szCs w:val="22"/>
        </w:rPr>
        <w:t xml:space="preserve">include </w:t>
      </w:r>
      <w:r w:rsidR="005534A6">
        <w:rPr>
          <w:rFonts w:ascii="Tahoma" w:hAnsi="Tahoma" w:cs="Tahoma"/>
          <w:sz w:val="22"/>
          <w:szCs w:val="22"/>
        </w:rPr>
        <w:t>specifics other than information of a scientific nature.</w:t>
      </w:r>
    </w:p>
    <w:p w:rsidR="00E75D1A" w:rsidRPr="00AE2EF6" w:rsidP="007D40E5" w14:paraId="631569A8" w14:textId="77777777">
      <w:pPr>
        <w:widowControl/>
        <w:spacing w:after="120"/>
        <w:ind w:left="720"/>
        <w:jc w:val="both"/>
      </w:pPr>
    </w:p>
    <w:p w:rsidR="00C37CD8" w:rsidRPr="00324D45" w:rsidP="00EB253E" w14:paraId="51489A1F" w14:textId="77777777">
      <w:pPr>
        <w:pStyle w:val="Level2"/>
        <w:numPr>
          <w:ilvl w:val="0"/>
          <w:numId w:val="3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this is an ongoing collection, how have the collection requirements changed over time?</w:t>
      </w:r>
    </w:p>
    <w:p w:rsidR="00504B59" w:rsidRPr="00324D45" w:rsidP="002B3836" w14:paraId="694D809C" w14:textId="1168DF31">
      <w:pPr>
        <w:pStyle w:val="BodyTextIndent"/>
        <w:tabs>
          <w:tab w:val="clear" w:pos="0"/>
          <w:tab w:val="clear" w:pos="361"/>
          <w:tab w:val="left" w:pos="720"/>
          <w:tab w:val="clear" w:pos="1083"/>
        </w:tabs>
        <w:spacing w:after="172"/>
        <w:ind w:left="720"/>
        <w:jc w:val="both"/>
        <w:rPr>
          <w:rFonts w:ascii="Tahoma" w:hAnsi="Tahoma" w:cs="Tahoma"/>
          <w:sz w:val="22"/>
          <w:szCs w:val="22"/>
        </w:rPr>
      </w:pPr>
      <w:r w:rsidRPr="00324D45">
        <w:rPr>
          <w:rFonts w:ascii="Tahoma" w:hAnsi="Tahoma" w:cs="Tahoma"/>
          <w:sz w:val="22"/>
          <w:szCs w:val="22"/>
        </w:rPr>
        <w:t>The collection requirements have changed since the information collection was last approved</w:t>
      </w:r>
      <w:r w:rsidR="00EB253E">
        <w:rPr>
          <w:rFonts w:ascii="Tahoma" w:hAnsi="Tahoma" w:cs="Tahoma"/>
          <w:sz w:val="22"/>
          <w:szCs w:val="22"/>
        </w:rPr>
        <w:t xml:space="preserve"> and adds four forms</w:t>
      </w:r>
      <w:r w:rsidRPr="00324D45">
        <w:rPr>
          <w:rFonts w:ascii="Tahoma" w:hAnsi="Tahoma" w:cs="Tahoma"/>
          <w:sz w:val="22"/>
          <w:szCs w:val="22"/>
        </w:rPr>
        <w:t>.</w:t>
      </w:r>
      <w:r w:rsidR="00B50BA1">
        <w:rPr>
          <w:rFonts w:ascii="Tahoma" w:hAnsi="Tahoma" w:cs="Tahoma"/>
          <w:sz w:val="22"/>
          <w:szCs w:val="22"/>
        </w:rPr>
        <w:t xml:space="preserve">  </w:t>
      </w:r>
    </w:p>
    <w:p w:rsidR="00C37CD8" w:rsidRPr="00324D45" w:rsidP="00324D45" w14:paraId="5D4BC95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whether, and to what extent, the collection of information involves the use of auto</w:t>
      </w:r>
      <w:r w:rsidRPr="00324D45">
        <w:rPr>
          <w:rFonts w:ascii="Tahoma" w:hAnsi="Tahoma" w:cs="Tahoma"/>
          <w:b/>
          <w:bCs/>
          <w:sz w:val="22"/>
          <w:szCs w:val="22"/>
        </w:rPr>
        <w:softHyphen/>
        <w:t>mat</w:t>
      </w:r>
      <w:r w:rsidRPr="00324D45">
        <w:rPr>
          <w:rFonts w:ascii="Tahoma" w:hAnsi="Tahoma" w:cs="Tahoma"/>
          <w:b/>
          <w:bCs/>
          <w:sz w:val="22"/>
          <w:szCs w:val="22"/>
        </w:rPr>
        <w:softHyphen/>
        <w:t>ed, elec</w:t>
      </w:r>
      <w:r w:rsidRPr="00324D45">
        <w:rPr>
          <w:rFonts w:ascii="Tahoma" w:hAnsi="Tahoma" w:cs="Tahoma"/>
          <w:b/>
          <w:bCs/>
          <w:sz w:val="22"/>
          <w:szCs w:val="22"/>
        </w:rPr>
        <w:softHyphen/>
        <w:t>tronic, mechani</w:t>
      </w:r>
      <w:r w:rsidRPr="00324D45">
        <w:rPr>
          <w:rFonts w:ascii="Tahoma" w:hAnsi="Tahoma" w:cs="Tahoma"/>
          <w:b/>
          <w:bCs/>
          <w:sz w:val="22"/>
          <w:szCs w:val="22"/>
        </w:rPr>
        <w:softHyphen/>
        <w:t>cal, or other techno</w:t>
      </w:r>
      <w:r w:rsidRPr="00324D45">
        <w:rPr>
          <w:rFonts w:ascii="Tahoma" w:hAnsi="Tahoma" w:cs="Tahoma"/>
          <w:b/>
          <w:bCs/>
          <w:sz w:val="22"/>
          <w:szCs w:val="22"/>
        </w:rPr>
        <w:softHyphen/>
        <w:t>log</w:t>
      </w:r>
      <w:r w:rsidRPr="00324D45">
        <w:rPr>
          <w:rFonts w:ascii="Tahoma" w:hAnsi="Tahoma" w:cs="Tahoma"/>
          <w:b/>
          <w:bCs/>
          <w:sz w:val="22"/>
          <w:szCs w:val="22"/>
        </w:rPr>
        <w:softHyphen/>
        <w:t>ical collection techniques or other forms of information technol</w:t>
      </w:r>
      <w:r w:rsidRPr="00324D45">
        <w:rPr>
          <w:rFonts w:ascii="Tahoma" w:hAnsi="Tahoma" w:cs="Tahoma"/>
          <w:b/>
          <w:bCs/>
          <w:sz w:val="22"/>
          <w:szCs w:val="22"/>
        </w:rPr>
        <w:softHyphen/>
        <w:t>o</w:t>
      </w:r>
      <w:r w:rsidRPr="00324D45">
        <w:rPr>
          <w:rFonts w:ascii="Tahoma" w:hAnsi="Tahoma" w:cs="Tahoma"/>
          <w:b/>
          <w:bCs/>
          <w:sz w:val="22"/>
          <w:szCs w:val="22"/>
        </w:rPr>
        <w:softHyphen/>
        <w:t xml:space="preserve">gy, </w:t>
      </w:r>
      <w:r w:rsidRPr="00324D45">
        <w:rPr>
          <w:rFonts w:ascii="Tahoma" w:hAnsi="Tahoma" w:cs="Tahoma"/>
          <w:b/>
          <w:bCs/>
          <w:sz w:val="22"/>
          <w:szCs w:val="22"/>
        </w:rPr>
        <w:t>e.g.</w:t>
      </w:r>
      <w:r w:rsidRPr="00324D45">
        <w:rPr>
          <w:rFonts w:ascii="Tahoma" w:hAnsi="Tahoma" w:cs="Tahoma"/>
          <w:b/>
          <w:bCs/>
          <w:sz w:val="22"/>
          <w:szCs w:val="22"/>
        </w:rPr>
        <w:t xml:space="preserve"> permit</w:t>
      </w:r>
      <w:r w:rsidRPr="00324D45">
        <w:rPr>
          <w:rFonts w:ascii="Tahoma" w:hAnsi="Tahoma" w:cs="Tahoma"/>
          <w:b/>
          <w:bCs/>
          <w:sz w:val="22"/>
          <w:szCs w:val="22"/>
        </w:rPr>
        <w:softHyphen/>
        <w:t>ting elec</w:t>
      </w:r>
      <w:r w:rsidRPr="00324D45">
        <w:rPr>
          <w:rFonts w:ascii="Tahoma" w:hAnsi="Tahoma" w:cs="Tahoma"/>
          <w:b/>
          <w:bCs/>
          <w:sz w:val="22"/>
          <w:szCs w:val="22"/>
        </w:rPr>
        <w:softHyphen/>
        <w:t>tronic sub</w:t>
      </w:r>
      <w:r w:rsidRPr="00324D45">
        <w:rPr>
          <w:rFonts w:ascii="Tahoma" w:hAnsi="Tahoma" w:cs="Tahoma"/>
          <w:b/>
          <w:bCs/>
          <w:sz w:val="22"/>
          <w:szCs w:val="22"/>
        </w:rPr>
        <w:softHyphen/>
        <w:t>mission of respons</w:t>
      </w:r>
      <w:r w:rsidRPr="00324D45">
        <w:rPr>
          <w:rFonts w:ascii="Tahoma" w:hAnsi="Tahoma" w:cs="Tahoma"/>
          <w:b/>
          <w:bCs/>
          <w:sz w:val="22"/>
          <w:szCs w:val="22"/>
        </w:rPr>
        <w:softHyphen/>
        <w:t xml:space="preserve">es, and the basis for the decision for adopting this means of collection. </w:t>
      </w:r>
      <w:r w:rsidRPr="00324D45" w:rsidR="002B3836">
        <w:rPr>
          <w:rFonts w:ascii="Tahoma" w:hAnsi="Tahoma" w:cs="Tahoma"/>
          <w:b/>
          <w:bCs/>
          <w:sz w:val="22"/>
          <w:szCs w:val="22"/>
        </w:rPr>
        <w:t>Also,</w:t>
      </w:r>
      <w:r w:rsidRPr="00324D45">
        <w:rPr>
          <w:rFonts w:ascii="Tahoma" w:hAnsi="Tahoma" w:cs="Tahoma"/>
          <w:b/>
          <w:bCs/>
          <w:sz w:val="22"/>
          <w:szCs w:val="22"/>
        </w:rPr>
        <w:t xml:space="preserve"> describe any con</w:t>
      </w:r>
      <w:r w:rsidRPr="00324D45">
        <w:rPr>
          <w:rFonts w:ascii="Tahoma" w:hAnsi="Tahoma" w:cs="Tahoma"/>
          <w:b/>
          <w:bCs/>
          <w:sz w:val="22"/>
          <w:szCs w:val="22"/>
        </w:rPr>
        <w:softHyphen/>
        <w:t>sideration of using in</w:t>
      </w:r>
      <w:r w:rsidRPr="00324D45">
        <w:rPr>
          <w:rFonts w:ascii="Tahoma" w:hAnsi="Tahoma" w:cs="Tahoma"/>
          <w:b/>
          <w:bCs/>
          <w:sz w:val="22"/>
          <w:szCs w:val="22"/>
        </w:rPr>
        <w:softHyphen/>
        <w:t>fo</w:t>
      </w:r>
      <w:r w:rsidRPr="00324D45">
        <w:rPr>
          <w:rFonts w:ascii="Tahoma" w:hAnsi="Tahoma" w:cs="Tahoma"/>
          <w:b/>
          <w:bCs/>
          <w:sz w:val="22"/>
          <w:szCs w:val="22"/>
        </w:rPr>
        <w:softHyphen/>
        <w:t>r</w:t>
      </w:r>
      <w:r w:rsidRPr="00324D45">
        <w:rPr>
          <w:rFonts w:ascii="Tahoma" w:hAnsi="Tahoma" w:cs="Tahoma"/>
          <w:b/>
          <w:bCs/>
          <w:sz w:val="22"/>
          <w:szCs w:val="22"/>
        </w:rPr>
        <w:softHyphen/>
        <w:t>m</w:t>
      </w:r>
      <w:r w:rsidRPr="00324D45">
        <w:rPr>
          <w:rFonts w:ascii="Tahoma" w:hAnsi="Tahoma" w:cs="Tahoma"/>
          <w:b/>
          <w:bCs/>
          <w:sz w:val="22"/>
          <w:szCs w:val="22"/>
        </w:rPr>
        <w:softHyphen/>
        <w:t>a</w:t>
      </w:r>
      <w:r w:rsidRPr="00324D45">
        <w:rPr>
          <w:rFonts w:ascii="Tahoma" w:hAnsi="Tahoma" w:cs="Tahoma"/>
          <w:b/>
          <w:bCs/>
          <w:sz w:val="22"/>
          <w:szCs w:val="22"/>
        </w:rPr>
        <w:softHyphen/>
        <w:t>t</w:t>
      </w:r>
      <w:r w:rsidRPr="00324D45">
        <w:rPr>
          <w:rFonts w:ascii="Tahoma" w:hAnsi="Tahoma" w:cs="Tahoma"/>
          <w:b/>
          <w:bCs/>
          <w:sz w:val="22"/>
          <w:szCs w:val="22"/>
        </w:rPr>
        <w:softHyphen/>
        <w:t>ion technolo</w:t>
      </w:r>
      <w:r w:rsidRPr="00324D45">
        <w:rPr>
          <w:rFonts w:ascii="Tahoma" w:hAnsi="Tahoma" w:cs="Tahoma"/>
          <w:b/>
          <w:bCs/>
          <w:sz w:val="22"/>
          <w:szCs w:val="22"/>
        </w:rPr>
        <w:softHyphen/>
        <w:t>gy to re</w:t>
      </w:r>
      <w:r w:rsidRPr="00324D45">
        <w:rPr>
          <w:rFonts w:ascii="Tahoma" w:hAnsi="Tahoma" w:cs="Tahoma"/>
          <w:b/>
          <w:bCs/>
          <w:sz w:val="22"/>
          <w:szCs w:val="22"/>
        </w:rPr>
        <w:softHyphen/>
        <w:t>duce bur</w:t>
      </w:r>
      <w:r w:rsidRPr="00324D45">
        <w:rPr>
          <w:rFonts w:ascii="Tahoma" w:hAnsi="Tahoma" w:cs="Tahoma"/>
          <w:b/>
          <w:bCs/>
          <w:sz w:val="22"/>
          <w:szCs w:val="22"/>
        </w:rPr>
        <w:softHyphen/>
        <w:t>den.</w:t>
      </w:r>
    </w:p>
    <w:p w:rsidR="00331537" w:rsidP="00331537" w14:paraId="5B8952BE" w14:textId="74EF9EDD">
      <w:pPr>
        <w:pStyle w:val="ListParagraph"/>
        <w:widowControl/>
        <w:spacing w:after="120"/>
        <w:ind w:left="360"/>
        <w:jc w:val="both"/>
        <w:rPr>
          <w:rFonts w:ascii="Tahoma" w:hAnsi="Tahoma" w:cs="Tahoma"/>
          <w:sz w:val="22"/>
          <w:szCs w:val="22"/>
        </w:rPr>
      </w:pPr>
      <w:bookmarkStart w:id="5" w:name="_Hlk123808287"/>
      <w:r w:rsidRPr="00FC041E">
        <w:rPr>
          <w:rFonts w:ascii="Tahoma" w:hAnsi="Tahoma" w:cs="Tahoma"/>
          <w:sz w:val="22"/>
          <w:szCs w:val="22"/>
          <w:u w:val="single"/>
        </w:rPr>
        <w:t>Disposal of Mineral Materials</w:t>
      </w:r>
    </w:p>
    <w:bookmarkEnd w:id="5"/>
    <w:p w:rsidR="00E26D19" w:rsidP="00EB253E" w14:paraId="3F782BA8" w14:textId="27AE821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324D45">
        <w:rPr>
          <w:rFonts w:ascii="Tahoma" w:hAnsi="Tahoma" w:cs="Tahoma"/>
          <w:sz w:val="22"/>
          <w:szCs w:val="22"/>
        </w:rPr>
        <w:t xml:space="preserve">The applicant has the option to choose </w:t>
      </w:r>
      <w:r w:rsidR="00E847BF">
        <w:rPr>
          <w:rFonts w:ascii="Tahoma" w:hAnsi="Tahoma" w:cs="Tahoma"/>
          <w:sz w:val="22"/>
          <w:szCs w:val="22"/>
        </w:rPr>
        <w:t xml:space="preserve">from several </w:t>
      </w:r>
      <w:r w:rsidRPr="00324D45">
        <w:rPr>
          <w:rFonts w:ascii="Tahoma" w:hAnsi="Tahoma" w:cs="Tahoma"/>
          <w:sz w:val="22"/>
          <w:szCs w:val="22"/>
        </w:rPr>
        <w:t>method</w:t>
      </w:r>
      <w:r w:rsidR="00E847BF">
        <w:rPr>
          <w:rFonts w:ascii="Tahoma" w:hAnsi="Tahoma" w:cs="Tahoma"/>
          <w:sz w:val="22"/>
          <w:szCs w:val="22"/>
        </w:rPr>
        <w:t>s</w:t>
      </w:r>
      <w:r w:rsidRPr="00324D45">
        <w:rPr>
          <w:rFonts w:ascii="Tahoma" w:hAnsi="Tahoma" w:cs="Tahoma"/>
          <w:sz w:val="22"/>
          <w:szCs w:val="22"/>
        </w:rPr>
        <w:t xml:space="preserve"> when submitting the required information.  Most choose to submit a paper copy of FS-2800-9</w:t>
      </w:r>
      <w:r w:rsidRPr="00324D45" w:rsidR="0038633B">
        <w:rPr>
          <w:rFonts w:ascii="Tahoma" w:hAnsi="Tahoma" w:cs="Tahoma"/>
          <w:sz w:val="22"/>
          <w:szCs w:val="22"/>
        </w:rPr>
        <w:t xml:space="preserve"> provided by the Forest Service, but the form is available on the Forest Service website (</w:t>
      </w:r>
      <w:r>
        <w:fldChar w:fldCharType="begin"/>
      </w:r>
      <w:r w:rsidRPr="00AE2EF6" w:rsidR="00AE2EF6">
        <w:rPr>
          <w:rStyle w:val="Hyperlink"/>
          <w:rFonts w:ascii="Tahoma" w:hAnsi="Tahoma" w:cs="Tahoma"/>
          <w:sz w:val="22"/>
          <w:szCs w:val="22"/>
        </w:rPr>
        <w:instrText xml:space="preserve"> HYPERLINK "http://www.fs.fed.us/geology/mineral_materials.html" \o "http://www.fs.fed.us/geology/mineral_materials.html" </w:instrText>
      </w:r>
      <w:r>
        <w:fldChar w:fldCharType="separate"/>
      </w:r>
      <w:r w:rsidRPr="00AE2EF6" w:rsidR="00AE2EF6">
        <w:rPr>
          <w:rStyle w:val="Hyperlink"/>
          <w:rFonts w:ascii="Tahoma" w:hAnsi="Tahoma" w:cs="Tahoma"/>
          <w:sz w:val="22"/>
          <w:szCs w:val="22"/>
        </w:rPr>
        <w:t>http://www.fs.fed.us/geology/mineral_materials.html</w:t>
      </w:r>
      <w:r>
        <w:fldChar w:fldCharType="end"/>
      </w:r>
      <w:r w:rsidRPr="00622CD3" w:rsidR="0038633B">
        <w:rPr>
          <w:rFonts w:ascii="Tahoma" w:hAnsi="Tahoma" w:cs="Tahoma"/>
          <w:sz w:val="22"/>
          <w:szCs w:val="22"/>
        </w:rPr>
        <w:t>) in</w:t>
      </w:r>
      <w:r w:rsidRPr="00324D45" w:rsidR="0038633B">
        <w:rPr>
          <w:rFonts w:ascii="Tahoma" w:hAnsi="Tahoma" w:cs="Tahoma"/>
          <w:sz w:val="22"/>
          <w:szCs w:val="22"/>
        </w:rPr>
        <w:t xml:space="preserve"> fillable-printable format. </w:t>
      </w:r>
      <w:r w:rsidRPr="00324D45">
        <w:rPr>
          <w:rFonts w:ascii="Tahoma" w:hAnsi="Tahoma" w:cs="Tahoma"/>
          <w:sz w:val="22"/>
          <w:szCs w:val="22"/>
        </w:rPr>
        <w:t xml:space="preserve">  </w:t>
      </w:r>
      <w:r w:rsidRPr="00324D45" w:rsidR="0038633B">
        <w:rPr>
          <w:rFonts w:ascii="Tahoma" w:hAnsi="Tahoma" w:cs="Tahoma"/>
          <w:sz w:val="22"/>
          <w:szCs w:val="22"/>
        </w:rPr>
        <w:t>T</w:t>
      </w:r>
      <w:r w:rsidRPr="00324D45">
        <w:rPr>
          <w:rFonts w:ascii="Tahoma" w:hAnsi="Tahoma" w:cs="Tahoma"/>
          <w:sz w:val="22"/>
          <w:szCs w:val="22"/>
        </w:rPr>
        <w:t xml:space="preserve">he applicant and the Forest Service use a facsimile machine </w:t>
      </w:r>
      <w:r w:rsidR="00B50BA1">
        <w:rPr>
          <w:rFonts w:ascii="Tahoma" w:hAnsi="Tahoma" w:cs="Tahoma"/>
          <w:sz w:val="22"/>
          <w:szCs w:val="22"/>
        </w:rPr>
        <w:t>and/or</w:t>
      </w:r>
      <w:r w:rsidR="00A3261B">
        <w:rPr>
          <w:rFonts w:ascii="Tahoma" w:hAnsi="Tahoma" w:cs="Tahoma"/>
          <w:sz w:val="22"/>
          <w:szCs w:val="22"/>
        </w:rPr>
        <w:t xml:space="preserve"> </w:t>
      </w:r>
      <w:r w:rsidR="003B369C">
        <w:rPr>
          <w:rFonts w:ascii="Tahoma" w:hAnsi="Tahoma" w:cs="Tahoma"/>
          <w:sz w:val="22"/>
          <w:szCs w:val="22"/>
        </w:rPr>
        <w:t>e</w:t>
      </w:r>
      <w:r w:rsidR="00A3261B">
        <w:rPr>
          <w:rFonts w:ascii="Tahoma" w:hAnsi="Tahoma" w:cs="Tahoma"/>
          <w:sz w:val="22"/>
          <w:szCs w:val="22"/>
        </w:rPr>
        <w:t xml:space="preserve">mail </w:t>
      </w:r>
      <w:r w:rsidRPr="00324D45">
        <w:rPr>
          <w:rFonts w:ascii="Tahoma" w:hAnsi="Tahoma" w:cs="Tahoma"/>
          <w:sz w:val="22"/>
          <w:szCs w:val="22"/>
        </w:rPr>
        <w:t xml:space="preserve">to send copies back and forth when it is not convenient to use the regular mail </w:t>
      </w:r>
      <w:r w:rsidRPr="00324D45">
        <w:rPr>
          <w:rFonts w:ascii="Tahoma" w:hAnsi="Tahoma" w:cs="Tahoma"/>
          <w:sz w:val="22"/>
          <w:szCs w:val="22"/>
        </w:rPr>
        <w:t>system</w:t>
      </w:r>
      <w:r w:rsidRPr="00324D45">
        <w:rPr>
          <w:rFonts w:ascii="Tahoma" w:hAnsi="Tahoma" w:cs="Tahoma"/>
          <w:sz w:val="22"/>
          <w:szCs w:val="22"/>
        </w:rPr>
        <w:t xml:space="preserve"> or</w:t>
      </w:r>
      <w:r w:rsidRPr="00324D45" w:rsidR="0038633B">
        <w:rPr>
          <w:rFonts w:ascii="Tahoma" w:hAnsi="Tahoma" w:cs="Tahoma"/>
          <w:sz w:val="22"/>
          <w:szCs w:val="22"/>
        </w:rPr>
        <w:t xml:space="preserve"> a meeting cannot be attended. </w:t>
      </w:r>
      <w:r w:rsidRPr="00324D45" w:rsidR="005D6E0D">
        <w:rPr>
          <w:rFonts w:ascii="Tahoma" w:hAnsi="Tahoma" w:cs="Tahoma"/>
          <w:sz w:val="22"/>
          <w:szCs w:val="22"/>
        </w:rPr>
        <w:t xml:space="preserve"> </w:t>
      </w:r>
    </w:p>
    <w:p w:rsidR="00331537" w:rsidRPr="00331537" w:rsidP="00331537" w14:paraId="7273E7E2" w14:textId="36AEAA97">
      <w:pPr>
        <w:widowControl/>
        <w:spacing w:after="120"/>
        <w:ind w:firstLine="360"/>
        <w:jc w:val="both"/>
        <w:rPr>
          <w:rFonts w:ascii="Tahoma" w:hAnsi="Tahoma" w:cs="Tahoma"/>
          <w:sz w:val="22"/>
          <w:szCs w:val="22"/>
        </w:rPr>
      </w:pPr>
      <w:bookmarkStart w:id="6" w:name="_Hlk123808309"/>
      <w:r>
        <w:rPr>
          <w:rFonts w:ascii="Tahoma" w:hAnsi="Tahoma" w:cs="Tahoma"/>
          <w:sz w:val="22"/>
          <w:szCs w:val="22"/>
          <w:u w:val="single"/>
        </w:rPr>
        <w:t>Paleontological Resources Administration</w:t>
      </w:r>
    </w:p>
    <w:bookmarkEnd w:id="6"/>
    <w:p w:rsidR="00331537" w:rsidRPr="00AE2EF6" w:rsidP="00331537" w14:paraId="7662FFF1" w14:textId="495E699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A</w:t>
      </w:r>
      <w:r w:rsidRPr="00324D45">
        <w:rPr>
          <w:rFonts w:ascii="Tahoma" w:hAnsi="Tahoma" w:cs="Tahoma"/>
          <w:sz w:val="22"/>
          <w:szCs w:val="22"/>
        </w:rPr>
        <w:t>pplicant</w:t>
      </w:r>
      <w:r>
        <w:rPr>
          <w:rFonts w:ascii="Tahoma" w:hAnsi="Tahoma" w:cs="Tahoma"/>
          <w:sz w:val="22"/>
          <w:szCs w:val="22"/>
        </w:rPr>
        <w:t>s have</w:t>
      </w:r>
      <w:r w:rsidRPr="00324D45">
        <w:rPr>
          <w:rFonts w:ascii="Tahoma" w:hAnsi="Tahoma" w:cs="Tahoma"/>
          <w:sz w:val="22"/>
          <w:szCs w:val="22"/>
        </w:rPr>
        <w:t xml:space="preserve"> the option to choose </w:t>
      </w:r>
      <w:r>
        <w:rPr>
          <w:rFonts w:ascii="Tahoma" w:hAnsi="Tahoma" w:cs="Tahoma"/>
          <w:sz w:val="22"/>
          <w:szCs w:val="22"/>
        </w:rPr>
        <w:t xml:space="preserve">from </w:t>
      </w:r>
      <w:r w:rsidR="00EB253E">
        <w:rPr>
          <w:rFonts w:ascii="Tahoma" w:hAnsi="Tahoma" w:cs="Tahoma"/>
          <w:sz w:val="22"/>
          <w:szCs w:val="22"/>
        </w:rPr>
        <w:t>submitting a</w:t>
      </w:r>
      <w:r>
        <w:rPr>
          <w:rFonts w:ascii="Tahoma" w:hAnsi="Tahoma" w:cs="Tahoma"/>
          <w:sz w:val="22"/>
          <w:szCs w:val="22"/>
        </w:rPr>
        <w:t xml:space="preserve"> hard copy or digital Form FS-2800-22A, though digital is preferred.  Permit holders are </w:t>
      </w:r>
      <w:r w:rsidR="0025083C">
        <w:rPr>
          <w:rFonts w:ascii="Tahoma" w:hAnsi="Tahoma" w:cs="Tahoma"/>
          <w:sz w:val="22"/>
          <w:szCs w:val="22"/>
        </w:rPr>
        <w:t>encouraged</w:t>
      </w:r>
      <w:r>
        <w:rPr>
          <w:rFonts w:ascii="Tahoma" w:hAnsi="Tahoma" w:cs="Tahoma"/>
          <w:sz w:val="22"/>
          <w:szCs w:val="22"/>
        </w:rPr>
        <w:t xml:space="preserve"> to submit final reports in digital format</w:t>
      </w:r>
      <w:r w:rsidR="0025083C">
        <w:rPr>
          <w:rFonts w:ascii="Tahoma" w:hAnsi="Tahoma" w:cs="Tahoma"/>
          <w:sz w:val="22"/>
          <w:szCs w:val="22"/>
        </w:rPr>
        <w:t xml:space="preserve">. </w:t>
      </w:r>
      <w:r w:rsidR="002F2900">
        <w:rPr>
          <w:rFonts w:ascii="Tahoma" w:hAnsi="Tahoma" w:cs="Tahoma"/>
          <w:sz w:val="22"/>
          <w:szCs w:val="22"/>
        </w:rPr>
        <w:t xml:space="preserve"> </w:t>
      </w:r>
      <w:r w:rsidR="0025083C">
        <w:rPr>
          <w:rFonts w:ascii="Tahoma" w:hAnsi="Tahoma" w:cs="Tahoma"/>
          <w:sz w:val="22"/>
          <w:szCs w:val="22"/>
        </w:rPr>
        <w:t xml:space="preserve">Most prefer electronic submission </w:t>
      </w:r>
      <w:r w:rsidR="002F2900">
        <w:rPr>
          <w:rFonts w:ascii="Tahoma" w:hAnsi="Tahoma" w:cs="Tahoma"/>
          <w:sz w:val="22"/>
          <w:szCs w:val="22"/>
        </w:rPr>
        <w:t xml:space="preserve">of applications and/or permit reports via electronic email correspondence. </w:t>
      </w:r>
      <w:r w:rsidR="0025083C">
        <w:rPr>
          <w:rFonts w:ascii="Tahoma" w:hAnsi="Tahoma" w:cs="Tahoma"/>
          <w:sz w:val="22"/>
          <w:szCs w:val="22"/>
        </w:rPr>
        <w:t xml:space="preserve"> </w:t>
      </w:r>
      <w:r w:rsidR="008A130B">
        <w:rPr>
          <w:rFonts w:ascii="Tahoma" w:hAnsi="Tahoma" w:cs="Tahoma"/>
          <w:sz w:val="22"/>
          <w:szCs w:val="22"/>
        </w:rPr>
        <w:t>Forms are</w:t>
      </w:r>
      <w:r>
        <w:rPr>
          <w:rFonts w:ascii="Tahoma" w:hAnsi="Tahoma" w:cs="Tahoma"/>
          <w:sz w:val="22"/>
          <w:szCs w:val="22"/>
        </w:rPr>
        <w:t xml:space="preserve"> available on Forest Service website </w:t>
      </w:r>
      <w:r w:rsidRPr="00324D45">
        <w:rPr>
          <w:rFonts w:ascii="Tahoma" w:hAnsi="Tahoma" w:cs="Tahoma"/>
          <w:sz w:val="22"/>
          <w:szCs w:val="22"/>
        </w:rPr>
        <w:t>(</w:t>
      </w:r>
      <w:r>
        <w:fldChar w:fldCharType="begin"/>
      </w:r>
      <w:r w:rsidRPr="00CC2838">
        <w:rPr>
          <w:rStyle w:val="Hyperlink"/>
          <w:rFonts w:ascii="Tahoma" w:hAnsi="Tahoma" w:cs="Tahoma"/>
          <w:sz w:val="22"/>
          <w:szCs w:val="22"/>
        </w:rPr>
        <w:instrText xml:space="preserve"> HYPERLINK "https://www.fs.usda.gov/science-technology/geology/paleontology" </w:instrText>
      </w:r>
      <w:r>
        <w:fldChar w:fldCharType="separate"/>
      </w:r>
      <w:r w:rsidRPr="00CC2838">
        <w:rPr>
          <w:rStyle w:val="Hyperlink"/>
          <w:rFonts w:ascii="Tahoma" w:hAnsi="Tahoma" w:cs="Tahoma"/>
          <w:sz w:val="22"/>
          <w:szCs w:val="22"/>
        </w:rPr>
        <w:t>https://www.fs.usda.gov/science-technology/geology/paleontology</w:t>
      </w:r>
      <w:r>
        <w:fldChar w:fldCharType="end"/>
      </w:r>
      <w:r w:rsidRPr="00622CD3">
        <w:rPr>
          <w:rFonts w:ascii="Tahoma" w:hAnsi="Tahoma" w:cs="Tahoma"/>
          <w:sz w:val="22"/>
          <w:szCs w:val="22"/>
        </w:rPr>
        <w:t>)</w:t>
      </w:r>
      <w:r>
        <w:rPr>
          <w:rFonts w:ascii="Tahoma" w:hAnsi="Tahoma" w:cs="Tahoma"/>
          <w:sz w:val="22"/>
          <w:szCs w:val="22"/>
        </w:rPr>
        <w:t xml:space="preserve"> </w:t>
      </w:r>
      <w:r w:rsidRPr="00622CD3">
        <w:rPr>
          <w:rFonts w:ascii="Tahoma" w:hAnsi="Tahoma" w:cs="Tahoma"/>
          <w:sz w:val="22"/>
          <w:szCs w:val="22"/>
        </w:rPr>
        <w:t>in</w:t>
      </w:r>
      <w:r w:rsidRPr="00324D45">
        <w:rPr>
          <w:rFonts w:ascii="Tahoma" w:hAnsi="Tahoma" w:cs="Tahoma"/>
          <w:sz w:val="22"/>
          <w:szCs w:val="22"/>
        </w:rPr>
        <w:t xml:space="preserve"> fillable-printable format</w:t>
      </w:r>
      <w:r>
        <w:rPr>
          <w:rFonts w:ascii="Tahoma" w:hAnsi="Tahoma" w:cs="Tahoma"/>
          <w:sz w:val="22"/>
          <w:szCs w:val="22"/>
        </w:rPr>
        <w:t>. New versions of forms wi</w:t>
      </w:r>
      <w:r w:rsidR="008A130B">
        <w:rPr>
          <w:rFonts w:ascii="Tahoma" w:hAnsi="Tahoma" w:cs="Tahoma"/>
          <w:sz w:val="22"/>
          <w:szCs w:val="22"/>
        </w:rPr>
        <w:t>ll</w:t>
      </w:r>
      <w:r>
        <w:rPr>
          <w:rFonts w:ascii="Tahoma" w:hAnsi="Tahoma" w:cs="Tahoma"/>
          <w:sz w:val="22"/>
          <w:szCs w:val="22"/>
        </w:rPr>
        <w:t xml:space="preserve"> be </w:t>
      </w:r>
      <w:r w:rsidR="00E74568">
        <w:rPr>
          <w:rFonts w:ascii="Tahoma" w:hAnsi="Tahoma" w:cs="Tahoma"/>
          <w:sz w:val="22"/>
          <w:szCs w:val="22"/>
        </w:rPr>
        <w:t xml:space="preserve">508C compliant </w:t>
      </w:r>
      <w:r>
        <w:rPr>
          <w:rFonts w:ascii="Tahoma" w:hAnsi="Tahoma" w:cs="Tahoma"/>
          <w:sz w:val="22"/>
          <w:szCs w:val="22"/>
        </w:rPr>
        <w:t>Adobe PDF document</w:t>
      </w:r>
      <w:r w:rsidR="00E74568">
        <w:rPr>
          <w:rFonts w:ascii="Tahoma" w:hAnsi="Tahoma" w:cs="Tahoma"/>
          <w:sz w:val="22"/>
          <w:szCs w:val="22"/>
        </w:rPr>
        <w:t>s.</w:t>
      </w:r>
      <w:r w:rsidR="0025083C">
        <w:rPr>
          <w:rFonts w:ascii="Tahoma" w:hAnsi="Tahoma" w:cs="Tahoma"/>
          <w:sz w:val="22"/>
          <w:szCs w:val="22"/>
        </w:rPr>
        <w:t xml:space="preserve">  Future improvements within the Forest Service software environment (database) </w:t>
      </w:r>
      <w:r w:rsidR="00B56EAC">
        <w:rPr>
          <w:rFonts w:ascii="Tahoma" w:hAnsi="Tahoma" w:cs="Tahoma"/>
          <w:sz w:val="22"/>
          <w:szCs w:val="22"/>
        </w:rPr>
        <w:t>will</w:t>
      </w:r>
      <w:r w:rsidR="0025083C">
        <w:rPr>
          <w:rFonts w:ascii="Tahoma" w:hAnsi="Tahoma" w:cs="Tahoma"/>
          <w:sz w:val="22"/>
          <w:szCs w:val="22"/>
        </w:rPr>
        <w:t xml:space="preserve"> allow </w:t>
      </w:r>
      <w:r w:rsidR="00B56EAC">
        <w:rPr>
          <w:rFonts w:ascii="Tahoma" w:hAnsi="Tahoma" w:cs="Tahoma"/>
          <w:sz w:val="22"/>
          <w:szCs w:val="22"/>
        </w:rPr>
        <w:t>permit holder</w:t>
      </w:r>
      <w:r w:rsidR="0025083C">
        <w:rPr>
          <w:rFonts w:ascii="Tahoma" w:hAnsi="Tahoma" w:cs="Tahoma"/>
          <w:sz w:val="22"/>
          <w:szCs w:val="22"/>
        </w:rPr>
        <w:t xml:space="preserve"> report</w:t>
      </w:r>
      <w:r w:rsidR="00B56EAC">
        <w:rPr>
          <w:rFonts w:ascii="Tahoma" w:hAnsi="Tahoma" w:cs="Tahoma"/>
          <w:sz w:val="22"/>
          <w:szCs w:val="22"/>
        </w:rPr>
        <w:t>s to be uploaded</w:t>
      </w:r>
      <w:r w:rsidR="0025083C">
        <w:rPr>
          <w:rFonts w:ascii="Tahoma" w:hAnsi="Tahoma" w:cs="Tahoma"/>
          <w:sz w:val="22"/>
          <w:szCs w:val="22"/>
        </w:rPr>
        <w:t xml:space="preserve"> directly to the internal database environment (work in progress).</w:t>
      </w:r>
    </w:p>
    <w:p w:rsidR="00C37CD8" w:rsidRPr="00324D45" w:rsidP="00324D45" w14:paraId="002F9B1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efforts to identify duplica</w:t>
      </w:r>
      <w:r w:rsidRPr="00324D45">
        <w:rPr>
          <w:rFonts w:ascii="Tahoma" w:hAnsi="Tahoma" w:cs="Tahoma"/>
          <w:b/>
          <w:bCs/>
          <w:sz w:val="22"/>
          <w:szCs w:val="22"/>
        </w:rPr>
        <w:softHyphen/>
        <w:t>tion. Show specifically why any sim</w:t>
      </w:r>
      <w:r w:rsidRPr="00324D45">
        <w:rPr>
          <w:rFonts w:ascii="Tahoma" w:hAnsi="Tahoma" w:cs="Tahoma"/>
          <w:b/>
          <w:bCs/>
          <w:sz w:val="22"/>
          <w:szCs w:val="22"/>
        </w:rPr>
        <w:softHyphen/>
        <w:t>ilar in</w:t>
      </w:r>
      <w:r w:rsidRPr="00324D45">
        <w:rPr>
          <w:rFonts w:ascii="Tahoma" w:hAnsi="Tahoma" w:cs="Tahoma"/>
          <w:b/>
          <w:bCs/>
          <w:sz w:val="22"/>
          <w:szCs w:val="22"/>
        </w:rPr>
        <w:softHyphen/>
        <w:t>for</w:t>
      </w:r>
      <w:r w:rsidRPr="00324D45">
        <w:rPr>
          <w:rFonts w:ascii="Tahoma" w:hAnsi="Tahoma" w:cs="Tahoma"/>
          <w:b/>
          <w:bCs/>
          <w:sz w:val="22"/>
          <w:szCs w:val="22"/>
        </w:rPr>
        <w:softHyphen/>
        <w:t>mation already avail</w:t>
      </w:r>
      <w:r w:rsidRPr="00324D45">
        <w:rPr>
          <w:rFonts w:ascii="Tahoma" w:hAnsi="Tahoma" w:cs="Tahoma"/>
          <w:b/>
          <w:bCs/>
          <w:sz w:val="22"/>
          <w:szCs w:val="22"/>
        </w:rPr>
        <w:softHyphen/>
        <w:t>able cannot be used or modified for use for the purpos</w:t>
      </w:r>
      <w:r w:rsidRPr="00324D45">
        <w:rPr>
          <w:rFonts w:ascii="Tahoma" w:hAnsi="Tahoma" w:cs="Tahoma"/>
          <w:b/>
          <w:bCs/>
          <w:sz w:val="22"/>
          <w:szCs w:val="22"/>
        </w:rPr>
        <w:softHyphen/>
        <w:t>es de</w:t>
      </w:r>
      <w:r w:rsidRPr="00324D45">
        <w:rPr>
          <w:rFonts w:ascii="Tahoma" w:hAnsi="Tahoma" w:cs="Tahoma"/>
          <w:b/>
          <w:bCs/>
          <w:sz w:val="22"/>
          <w:szCs w:val="22"/>
        </w:rPr>
        <w:softHyphen/>
        <w:t>scri</w:t>
      </w:r>
      <w:r w:rsidRPr="00324D45">
        <w:rPr>
          <w:rFonts w:ascii="Tahoma" w:hAnsi="Tahoma" w:cs="Tahoma"/>
          <w:b/>
          <w:bCs/>
          <w:sz w:val="22"/>
          <w:szCs w:val="22"/>
        </w:rPr>
        <w:softHyphen/>
        <w:t>bed in Item 2 above.</w:t>
      </w:r>
    </w:p>
    <w:p w:rsidR="00E26D19" w:rsidRPr="00324D45" w:rsidP="00324D45" w14:paraId="3D5D404F" w14:textId="70082D17">
      <w:pPr>
        <w:widowControl/>
        <w:spacing w:after="172"/>
        <w:ind w:left="360"/>
        <w:jc w:val="both"/>
        <w:rPr>
          <w:rFonts w:ascii="Tahoma" w:hAnsi="Tahoma" w:cs="Tahoma"/>
          <w:sz w:val="22"/>
          <w:szCs w:val="22"/>
        </w:rPr>
      </w:pPr>
      <w:r w:rsidRPr="00324D45">
        <w:rPr>
          <w:rFonts w:ascii="Tahoma" w:hAnsi="Tahoma" w:cs="Tahoma"/>
          <w:sz w:val="22"/>
          <w:szCs w:val="22"/>
        </w:rPr>
        <w:t xml:space="preserve">No duplication </w:t>
      </w:r>
      <w:r w:rsidRPr="00324D45">
        <w:rPr>
          <w:rFonts w:ascii="Tahoma" w:hAnsi="Tahoma" w:cs="Tahoma"/>
          <w:sz w:val="22"/>
          <w:szCs w:val="22"/>
        </w:rPr>
        <w:t xml:space="preserve">of information gathering takes place. As the Secretary of Agriculture has the sole authority to dispose of mineral materials from National Forest System lands, no other agency is involved in collecting the required information from the public.  </w:t>
      </w:r>
      <w:r w:rsidRPr="00324D45" w:rsidR="00670622">
        <w:rPr>
          <w:rFonts w:ascii="Tahoma" w:hAnsi="Tahoma" w:cs="Tahoma"/>
          <w:sz w:val="22"/>
          <w:szCs w:val="22"/>
        </w:rPr>
        <w:t xml:space="preserve">Additionally, </w:t>
      </w:r>
      <w:r w:rsidRPr="00324D45" w:rsidR="00B95626">
        <w:rPr>
          <w:rFonts w:ascii="Tahoma" w:hAnsi="Tahoma" w:cs="Tahoma"/>
          <w:sz w:val="22"/>
          <w:szCs w:val="22"/>
        </w:rPr>
        <w:t xml:space="preserve">in sites of recurring uses the Forest Service compiles as much information as possible </w:t>
      </w:r>
      <w:r w:rsidRPr="00324D45" w:rsidR="00670622">
        <w:rPr>
          <w:rFonts w:ascii="Tahoma" w:hAnsi="Tahoma" w:cs="Tahoma"/>
          <w:sz w:val="22"/>
          <w:szCs w:val="22"/>
        </w:rPr>
        <w:t>for programmatic use.</w:t>
      </w:r>
      <w:r w:rsidR="001A4508">
        <w:rPr>
          <w:rFonts w:ascii="Tahoma" w:hAnsi="Tahoma" w:cs="Tahoma"/>
          <w:sz w:val="22"/>
          <w:szCs w:val="22"/>
        </w:rPr>
        <w:t xml:space="preserve"> The Secretary of Agriculture also has sole authority to approve research and collection of paleontological resources from National Forest System lands.</w:t>
      </w:r>
    </w:p>
    <w:p w:rsidR="00C37CD8" w:rsidRPr="00324D45" w:rsidP="00324D45" w14:paraId="3D78DBB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the collection of information im</w:t>
      </w:r>
      <w:r w:rsidRPr="00324D45">
        <w:rPr>
          <w:rFonts w:ascii="Tahoma" w:hAnsi="Tahoma" w:cs="Tahoma"/>
          <w:b/>
          <w:bCs/>
          <w:sz w:val="22"/>
          <w:szCs w:val="22"/>
        </w:rPr>
        <w:softHyphen/>
        <w:t xml:space="preserve">pacts small businesses or other small entities, </w:t>
      </w:r>
      <w:r w:rsidRPr="00324D45">
        <w:rPr>
          <w:rFonts w:ascii="Tahoma" w:hAnsi="Tahoma" w:cs="Tahoma"/>
          <w:b/>
          <w:bCs/>
          <w:sz w:val="22"/>
          <w:szCs w:val="22"/>
        </w:rPr>
        <w:t>describe any methods used to mini</w:t>
      </w:r>
      <w:r w:rsidRPr="00324D45">
        <w:rPr>
          <w:rFonts w:ascii="Tahoma" w:hAnsi="Tahoma" w:cs="Tahoma"/>
          <w:b/>
          <w:bCs/>
          <w:sz w:val="22"/>
          <w:szCs w:val="22"/>
        </w:rPr>
        <w:softHyphen/>
        <w:t>mize burden.</w:t>
      </w:r>
    </w:p>
    <w:p w:rsidR="00E32BFF" w:rsidP="00E32BFF" w14:paraId="72F59B2D" w14:textId="579A1B42">
      <w:pPr>
        <w:pStyle w:val="ListParagraph"/>
        <w:widowControl/>
        <w:spacing w:after="120"/>
        <w:ind w:left="360"/>
        <w:jc w:val="both"/>
        <w:rPr>
          <w:rFonts w:ascii="Tahoma" w:hAnsi="Tahoma" w:cs="Tahoma"/>
          <w:sz w:val="22"/>
          <w:szCs w:val="22"/>
        </w:rPr>
      </w:pPr>
      <w:bookmarkStart w:id="7" w:name="_Hlk123808458"/>
      <w:r w:rsidRPr="00FC041E">
        <w:rPr>
          <w:rFonts w:ascii="Tahoma" w:hAnsi="Tahoma" w:cs="Tahoma"/>
          <w:sz w:val="22"/>
          <w:szCs w:val="22"/>
          <w:u w:val="single"/>
        </w:rPr>
        <w:t>Disposal of Mineral Materials</w:t>
      </w:r>
    </w:p>
    <w:bookmarkEnd w:id="7"/>
    <w:p w:rsidR="002817FC" w:rsidP="005B67BD" w14:paraId="6091A224" w14:textId="0781A78C">
      <w:pPr>
        <w:widowControl/>
        <w:spacing w:after="172"/>
        <w:ind w:left="360"/>
        <w:jc w:val="both"/>
        <w:rPr>
          <w:rFonts w:ascii="Tahoma" w:hAnsi="Tahoma" w:cs="Tahoma"/>
          <w:sz w:val="22"/>
          <w:szCs w:val="22"/>
        </w:rPr>
      </w:pPr>
      <w:r w:rsidRPr="00324D45">
        <w:rPr>
          <w:rFonts w:ascii="Tahoma" w:hAnsi="Tahoma" w:cs="Tahoma"/>
          <w:sz w:val="22"/>
          <w:szCs w:val="22"/>
        </w:rPr>
        <w:t xml:space="preserve">The activity of many small businesses takes place in sites of recurring uses.  Where recurring disposals of mineral materials either take place or are anticipated, the Agency compiles as much of the needed information as possible in advance for use in a programmatic way, thus sparing individual operators from having to generate the information themselves. These small businesses have their burden reduced directly through the programmatic approach taken at such sites.  </w:t>
      </w:r>
      <w:r w:rsidRPr="00324D45" w:rsidR="00A81BB6">
        <w:rPr>
          <w:rFonts w:ascii="Tahoma" w:hAnsi="Tahoma" w:cs="Tahoma"/>
          <w:sz w:val="22"/>
          <w:szCs w:val="22"/>
        </w:rPr>
        <w:t>In addition</w:t>
      </w:r>
      <w:r w:rsidRPr="00324D45">
        <w:rPr>
          <w:rFonts w:ascii="Tahoma" w:hAnsi="Tahoma" w:cs="Tahoma"/>
          <w:sz w:val="22"/>
          <w:szCs w:val="22"/>
        </w:rPr>
        <w:t xml:space="preserve">, on a project-by-project basis, the </w:t>
      </w:r>
      <w:r w:rsidRPr="00324D45" w:rsidR="00D06B01">
        <w:rPr>
          <w:rFonts w:ascii="Tahoma" w:hAnsi="Tahoma" w:cs="Tahoma"/>
          <w:sz w:val="22"/>
          <w:szCs w:val="22"/>
        </w:rPr>
        <w:t>Authoriz</w:t>
      </w:r>
      <w:r w:rsidR="00D06B01">
        <w:rPr>
          <w:rFonts w:ascii="Tahoma" w:hAnsi="Tahoma" w:cs="Tahoma"/>
          <w:sz w:val="22"/>
          <w:szCs w:val="22"/>
        </w:rPr>
        <w:t>ing Forest Service</w:t>
      </w:r>
      <w:r w:rsidRPr="00324D45" w:rsidR="00D06B01">
        <w:rPr>
          <w:rFonts w:ascii="Tahoma" w:hAnsi="Tahoma" w:cs="Tahoma"/>
          <w:sz w:val="22"/>
          <w:szCs w:val="22"/>
        </w:rPr>
        <w:t xml:space="preserve"> </w:t>
      </w:r>
      <w:r w:rsidRPr="00324D45">
        <w:rPr>
          <w:rFonts w:ascii="Tahoma" w:hAnsi="Tahoma" w:cs="Tahoma"/>
          <w:sz w:val="22"/>
          <w:szCs w:val="22"/>
        </w:rPr>
        <w:t>Officer can work with the operator to reduce the information requirements through such means as finding locations where fewer surface resource conflicts are likely, thereby reducing information needs.</w:t>
      </w:r>
    </w:p>
    <w:p w:rsidR="00E32BFF" w:rsidRPr="00331537" w:rsidP="00E32BFF" w14:paraId="1F266B18" w14:textId="77777777">
      <w:pPr>
        <w:widowControl/>
        <w:spacing w:after="120"/>
        <w:ind w:firstLine="360"/>
        <w:jc w:val="both"/>
        <w:rPr>
          <w:rFonts w:ascii="Tahoma" w:hAnsi="Tahoma" w:cs="Tahoma"/>
          <w:sz w:val="22"/>
          <w:szCs w:val="22"/>
        </w:rPr>
      </w:pPr>
      <w:r>
        <w:rPr>
          <w:rFonts w:ascii="Tahoma" w:hAnsi="Tahoma" w:cs="Tahoma"/>
          <w:sz w:val="22"/>
          <w:szCs w:val="22"/>
          <w:u w:val="single"/>
        </w:rPr>
        <w:t>Paleontological Resources Administration</w:t>
      </w:r>
    </w:p>
    <w:p w:rsidR="00E32BFF" w:rsidP="00E32BFF" w14:paraId="09597E00" w14:textId="2E673592">
      <w:pPr>
        <w:ind w:left="360"/>
        <w:rPr>
          <w:rFonts w:ascii="Tahoma" w:hAnsi="Tahoma" w:cs="Tahoma"/>
          <w:sz w:val="22"/>
          <w:szCs w:val="22"/>
        </w:rPr>
      </w:pPr>
      <w:r>
        <w:rPr>
          <w:rFonts w:ascii="Tahoma" w:hAnsi="Tahoma" w:cs="Tahoma"/>
          <w:sz w:val="22"/>
          <w:szCs w:val="22"/>
        </w:rPr>
        <w:t xml:space="preserve">This information collection does not impact small businesses or other small entities. </w:t>
      </w:r>
    </w:p>
    <w:p w:rsidR="00E32BFF" w:rsidRPr="00324D45" w:rsidP="005B67BD" w14:paraId="6A1D83E3" w14:textId="77777777">
      <w:pPr>
        <w:widowControl/>
        <w:spacing w:after="172"/>
        <w:ind w:left="360"/>
        <w:jc w:val="both"/>
        <w:rPr>
          <w:rFonts w:ascii="Tahoma" w:hAnsi="Tahoma" w:cs="Tahoma"/>
          <w:sz w:val="22"/>
          <w:szCs w:val="22"/>
        </w:rPr>
      </w:pPr>
    </w:p>
    <w:p w:rsidR="00C37CD8" w:rsidRPr="00324D45" w:rsidP="00324D45" w14:paraId="4E0634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the consequence to Federal program or policy activities if the collection is not conducted or is con</w:t>
      </w:r>
      <w:r w:rsidRPr="00324D45">
        <w:rPr>
          <w:rFonts w:ascii="Tahoma" w:hAnsi="Tahoma" w:cs="Tahoma"/>
          <w:b/>
          <w:bCs/>
          <w:sz w:val="22"/>
          <w:szCs w:val="22"/>
        </w:rPr>
        <w:softHyphen/>
        <w:t>ducted less fre</w:t>
      </w:r>
      <w:r w:rsidRPr="00324D45">
        <w:rPr>
          <w:rFonts w:ascii="Tahoma" w:hAnsi="Tahoma" w:cs="Tahoma"/>
          <w:b/>
          <w:bCs/>
          <w:sz w:val="22"/>
          <w:szCs w:val="22"/>
        </w:rPr>
        <w:softHyphen/>
        <w:t>quent</w:t>
      </w:r>
      <w:r w:rsidRPr="00324D45">
        <w:rPr>
          <w:rFonts w:ascii="Tahoma" w:hAnsi="Tahoma" w:cs="Tahoma"/>
          <w:b/>
          <w:bCs/>
          <w:sz w:val="22"/>
          <w:szCs w:val="22"/>
        </w:rPr>
        <w:softHyphen/>
        <w:t>ly, as well as any technical or legal obstacles to reducing burden.</w:t>
      </w:r>
    </w:p>
    <w:p w:rsidR="00E32BFF" w:rsidP="00E32BFF" w14:paraId="3972DE20" w14:textId="77777777">
      <w:pPr>
        <w:pStyle w:val="ListParagraph"/>
        <w:widowControl/>
        <w:spacing w:after="120"/>
        <w:ind w:left="360"/>
        <w:jc w:val="both"/>
        <w:rPr>
          <w:rFonts w:ascii="Tahoma" w:hAnsi="Tahoma" w:cs="Tahoma"/>
          <w:sz w:val="22"/>
          <w:szCs w:val="22"/>
        </w:rPr>
      </w:pPr>
      <w:r w:rsidRPr="00FC041E">
        <w:rPr>
          <w:rFonts w:ascii="Tahoma" w:hAnsi="Tahoma" w:cs="Tahoma"/>
          <w:sz w:val="22"/>
          <w:szCs w:val="22"/>
          <w:u w:val="single"/>
        </w:rPr>
        <w:t>Disposal of Mineral Materials</w:t>
      </w:r>
    </w:p>
    <w:p w:rsidR="00C546B7" w:rsidP="00324D45" w14:paraId="5F2410EF" w14:textId="4FA2101C">
      <w:pPr>
        <w:widowControl/>
        <w:tabs>
          <w:tab w:val="left" w:pos="360"/>
        </w:tabs>
        <w:spacing w:after="172"/>
        <w:ind w:left="360"/>
        <w:jc w:val="both"/>
        <w:rPr>
          <w:rFonts w:ascii="Tahoma" w:hAnsi="Tahoma" w:cs="Tahoma"/>
          <w:sz w:val="22"/>
          <w:szCs w:val="22"/>
        </w:rPr>
      </w:pPr>
      <w:r w:rsidRPr="00324D45">
        <w:rPr>
          <w:rFonts w:ascii="Tahoma" w:hAnsi="Tahoma" w:cs="Tahoma"/>
          <w:sz w:val="22"/>
          <w:szCs w:val="22"/>
        </w:rPr>
        <w:t>If the information was not collected, the Forest Service would have no documentation of active mineral materials operations on N</w:t>
      </w:r>
      <w:r w:rsidR="00E847BF">
        <w:rPr>
          <w:rFonts w:ascii="Tahoma" w:hAnsi="Tahoma" w:cs="Tahoma"/>
          <w:sz w:val="22"/>
          <w:szCs w:val="22"/>
        </w:rPr>
        <w:t xml:space="preserve">ational </w:t>
      </w:r>
      <w:r w:rsidRPr="00324D45">
        <w:rPr>
          <w:rFonts w:ascii="Tahoma" w:hAnsi="Tahoma" w:cs="Tahoma"/>
          <w:sz w:val="22"/>
          <w:szCs w:val="22"/>
        </w:rPr>
        <w:t>F</w:t>
      </w:r>
      <w:r w:rsidR="00E847BF">
        <w:rPr>
          <w:rFonts w:ascii="Tahoma" w:hAnsi="Tahoma" w:cs="Tahoma"/>
          <w:sz w:val="22"/>
          <w:szCs w:val="22"/>
        </w:rPr>
        <w:t xml:space="preserve">orest </w:t>
      </w:r>
      <w:r w:rsidRPr="00324D45">
        <w:rPr>
          <w:rFonts w:ascii="Tahoma" w:hAnsi="Tahoma" w:cs="Tahoma"/>
          <w:sz w:val="22"/>
          <w:szCs w:val="22"/>
        </w:rPr>
        <w:t>S</w:t>
      </w:r>
      <w:r w:rsidR="00E847BF">
        <w:rPr>
          <w:rFonts w:ascii="Tahoma" w:hAnsi="Tahoma" w:cs="Tahoma"/>
          <w:sz w:val="22"/>
          <w:szCs w:val="22"/>
        </w:rPr>
        <w:t>ystem</w:t>
      </w:r>
      <w:r w:rsidRPr="00324D45">
        <w:rPr>
          <w:rFonts w:ascii="Tahoma" w:hAnsi="Tahoma" w:cs="Tahoma"/>
          <w:sz w:val="22"/>
          <w:szCs w:val="22"/>
        </w:rPr>
        <w:t xml:space="preserve"> lands, would not be able to ensure the protection of surface resources, and would not be in compliance with 36 CFR 228, Subpart C.  </w:t>
      </w:r>
      <w:r w:rsidR="00E12469">
        <w:rPr>
          <w:rFonts w:ascii="Tahoma" w:hAnsi="Tahoma" w:cs="Tahoma"/>
          <w:sz w:val="22"/>
          <w:szCs w:val="22"/>
        </w:rPr>
        <w:t xml:space="preserve">Eliminating information collection or less frequent information collection </w:t>
      </w:r>
      <w:r w:rsidRPr="00324D45">
        <w:rPr>
          <w:rFonts w:ascii="Tahoma" w:hAnsi="Tahoma" w:cs="Tahoma"/>
          <w:sz w:val="22"/>
          <w:szCs w:val="22"/>
        </w:rPr>
        <w:t>would result in poor land and resource planning and management.</w:t>
      </w:r>
    </w:p>
    <w:p w:rsidR="00E32BFF" w:rsidRPr="00331537" w:rsidP="00E32BFF" w14:paraId="14882B97" w14:textId="77777777">
      <w:pPr>
        <w:widowControl/>
        <w:spacing w:after="120"/>
        <w:ind w:firstLine="360"/>
        <w:jc w:val="both"/>
        <w:rPr>
          <w:rFonts w:ascii="Tahoma" w:hAnsi="Tahoma" w:cs="Tahoma"/>
          <w:sz w:val="22"/>
          <w:szCs w:val="22"/>
        </w:rPr>
      </w:pPr>
      <w:r>
        <w:rPr>
          <w:rFonts w:ascii="Tahoma" w:hAnsi="Tahoma" w:cs="Tahoma"/>
          <w:sz w:val="22"/>
          <w:szCs w:val="22"/>
          <w:u w:val="single"/>
        </w:rPr>
        <w:t>Paleontological Resources Administration</w:t>
      </w:r>
    </w:p>
    <w:p w:rsidR="00E32BFF" w:rsidP="00E32BFF" w14:paraId="730EBCBE" w14:textId="154FFB9A">
      <w:pPr>
        <w:widowControl/>
        <w:tabs>
          <w:tab w:val="left" w:pos="360"/>
        </w:tabs>
        <w:spacing w:after="172"/>
        <w:ind w:left="360"/>
        <w:jc w:val="both"/>
        <w:rPr>
          <w:rFonts w:ascii="Tahoma" w:hAnsi="Tahoma" w:cs="Tahoma"/>
          <w:sz w:val="22"/>
          <w:szCs w:val="22"/>
        </w:rPr>
      </w:pPr>
      <w:r w:rsidRPr="00324D45">
        <w:rPr>
          <w:rFonts w:ascii="Tahoma" w:hAnsi="Tahoma" w:cs="Tahoma"/>
          <w:sz w:val="22"/>
          <w:szCs w:val="22"/>
        </w:rPr>
        <w:t xml:space="preserve">If the information was not collected, the Forest Service would </w:t>
      </w:r>
      <w:r>
        <w:rPr>
          <w:rFonts w:ascii="Tahoma" w:hAnsi="Tahoma" w:cs="Tahoma"/>
          <w:sz w:val="22"/>
          <w:szCs w:val="22"/>
        </w:rPr>
        <w:t>not be able to authorize research or collection of paleontological resources</w:t>
      </w:r>
      <w:r w:rsidR="006D10FD">
        <w:rPr>
          <w:rFonts w:ascii="Tahoma" w:hAnsi="Tahoma" w:cs="Tahoma"/>
          <w:sz w:val="22"/>
          <w:szCs w:val="22"/>
        </w:rPr>
        <w:t>. Such</w:t>
      </w:r>
      <w:r>
        <w:rPr>
          <w:rFonts w:ascii="Tahoma" w:hAnsi="Tahoma" w:cs="Tahoma"/>
          <w:sz w:val="22"/>
          <w:szCs w:val="22"/>
        </w:rPr>
        <w:t xml:space="preserve"> preservation activities </w:t>
      </w:r>
      <w:r w:rsidR="006D10FD">
        <w:rPr>
          <w:rFonts w:ascii="Tahoma" w:hAnsi="Tahoma" w:cs="Tahoma"/>
          <w:sz w:val="22"/>
          <w:szCs w:val="22"/>
        </w:rPr>
        <w:t>are fundamental</w:t>
      </w:r>
      <w:r>
        <w:rPr>
          <w:rFonts w:ascii="Tahoma" w:hAnsi="Tahoma" w:cs="Tahoma"/>
          <w:sz w:val="22"/>
          <w:szCs w:val="22"/>
        </w:rPr>
        <w:t xml:space="preserve"> for compliance with U.S.C. 470aaa-1 (Sec. 6302. Management.) which states that “</w:t>
      </w:r>
      <w:r w:rsidRPr="00E32BFF">
        <w:rPr>
          <w:rFonts w:ascii="Tahoma" w:hAnsi="Tahoma" w:cs="Tahoma"/>
          <w:i/>
          <w:iCs/>
          <w:sz w:val="22"/>
          <w:szCs w:val="22"/>
        </w:rPr>
        <w:t>The Secretary shall manage and protect paleontological resources on Federal land using scientific principles and expertise</w:t>
      </w:r>
      <w:r>
        <w:rPr>
          <w:rFonts w:ascii="Tahoma" w:hAnsi="Tahoma" w:cs="Tahoma"/>
          <w:sz w:val="22"/>
          <w:szCs w:val="22"/>
        </w:rPr>
        <w:t>”.</w:t>
      </w:r>
    </w:p>
    <w:p w:rsidR="00C37CD8" w:rsidRPr="00324D45" w:rsidP="00A81BB6" w14:paraId="05AA7BB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24D45">
        <w:rPr>
          <w:rFonts w:ascii="Tahoma" w:hAnsi="Tahoma" w:cs="Tahoma"/>
          <w:b/>
          <w:bCs/>
          <w:sz w:val="22"/>
          <w:szCs w:val="22"/>
        </w:rPr>
        <w:t>Explain any special circumstances that would cause an information collecti</w:t>
      </w:r>
      <w:r w:rsidRPr="00324D45">
        <w:rPr>
          <w:rFonts w:ascii="Tahoma" w:hAnsi="Tahoma" w:cs="Tahoma"/>
          <w:b/>
          <w:bCs/>
          <w:sz w:val="22"/>
          <w:szCs w:val="22"/>
        </w:rPr>
        <w:softHyphen/>
        <w:t>on to be con</w:t>
      </w:r>
      <w:r w:rsidRPr="00324D45">
        <w:rPr>
          <w:rFonts w:ascii="Tahoma" w:hAnsi="Tahoma" w:cs="Tahoma"/>
          <w:b/>
          <w:bCs/>
          <w:sz w:val="22"/>
          <w:szCs w:val="22"/>
        </w:rPr>
        <w:softHyphen/>
        <w:t>ducted in a manner:</w:t>
      </w:r>
    </w:p>
    <w:p w:rsidR="00C37CD8" w:rsidRPr="00324D45" w:rsidP="00A81BB6" w14:paraId="7858DB9E"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324D45">
        <w:rPr>
          <w:rFonts w:ascii="Tahoma" w:hAnsi="Tahoma" w:cs="Tahoma"/>
          <w:b/>
          <w:bCs/>
          <w:sz w:val="22"/>
          <w:szCs w:val="22"/>
        </w:rPr>
        <w:t>R</w:t>
      </w:r>
      <w:r w:rsidRPr="00324D45">
        <w:rPr>
          <w:rFonts w:ascii="Tahoma" w:hAnsi="Tahoma" w:cs="Tahoma"/>
          <w:b/>
          <w:bCs/>
          <w:sz w:val="22"/>
          <w:szCs w:val="22"/>
        </w:rPr>
        <w:t>equiring respondents to report informa</w:t>
      </w:r>
      <w:r w:rsidRPr="00324D45">
        <w:rPr>
          <w:rFonts w:ascii="Tahoma" w:hAnsi="Tahoma" w:cs="Tahoma"/>
          <w:b/>
          <w:bCs/>
          <w:sz w:val="22"/>
          <w:szCs w:val="22"/>
        </w:rPr>
        <w:softHyphen/>
        <w:t>tion to the agency more often than quarterly;</w:t>
      </w:r>
    </w:p>
    <w:p w:rsidR="00C37CD8" w:rsidRPr="00324D45" w:rsidP="00A81BB6" w14:paraId="03EE28D3"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Pr>
          <w:rFonts w:ascii="Tahoma" w:hAnsi="Tahoma" w:cs="Tahoma"/>
          <w:b/>
          <w:bCs/>
          <w:sz w:val="22"/>
          <w:szCs w:val="22"/>
        </w:rPr>
        <w:t>equiring respondents to prepare a writ</w:t>
      </w:r>
      <w:r w:rsidRPr="00324D45">
        <w:rPr>
          <w:rFonts w:ascii="Tahoma" w:hAnsi="Tahoma" w:cs="Tahoma"/>
          <w:b/>
          <w:bCs/>
          <w:sz w:val="22"/>
          <w:szCs w:val="22"/>
        </w:rPr>
        <w:softHyphen/>
        <w:t>ten response to a collection of infor</w:t>
      </w:r>
      <w:r w:rsidRPr="00324D45">
        <w:rPr>
          <w:rFonts w:ascii="Tahoma" w:hAnsi="Tahoma" w:cs="Tahoma"/>
          <w:b/>
          <w:bCs/>
          <w:sz w:val="22"/>
          <w:szCs w:val="22"/>
        </w:rPr>
        <w:softHyphen/>
        <w:t>ma</w:t>
      </w:r>
      <w:r w:rsidRPr="00324D45">
        <w:rPr>
          <w:rFonts w:ascii="Tahoma" w:hAnsi="Tahoma" w:cs="Tahoma"/>
          <w:b/>
          <w:bCs/>
          <w:sz w:val="22"/>
          <w:szCs w:val="22"/>
        </w:rPr>
        <w:softHyphen/>
        <w:t>tion in fewer than 30 days after receipt of it;</w:t>
      </w:r>
    </w:p>
    <w:p w:rsidR="00C37CD8" w:rsidRPr="00324D45" w:rsidP="00A81BB6" w14:paraId="62A0D3D5"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Pr>
          <w:rFonts w:ascii="Tahoma" w:hAnsi="Tahoma" w:cs="Tahoma"/>
          <w:b/>
          <w:bCs/>
          <w:sz w:val="22"/>
          <w:szCs w:val="22"/>
        </w:rPr>
        <w:t>equiring respondents to submit more than an original and two copies of any docu</w:t>
      </w:r>
      <w:r w:rsidRPr="00324D45">
        <w:rPr>
          <w:rFonts w:ascii="Tahoma" w:hAnsi="Tahoma" w:cs="Tahoma"/>
          <w:b/>
          <w:bCs/>
          <w:sz w:val="22"/>
          <w:szCs w:val="22"/>
        </w:rPr>
        <w:softHyphen/>
        <w:t>ment;</w:t>
      </w:r>
    </w:p>
    <w:p w:rsidR="00C37CD8" w:rsidP="00A81BB6" w14:paraId="4EEB808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Pr>
          <w:rFonts w:ascii="Tahoma" w:hAnsi="Tahoma" w:cs="Tahoma"/>
          <w:b/>
          <w:bCs/>
          <w:sz w:val="22"/>
          <w:szCs w:val="22"/>
        </w:rPr>
        <w:t>equiring respondents to retain re</w:t>
      </w:r>
      <w:r w:rsidRPr="00324D45">
        <w:rPr>
          <w:rFonts w:ascii="Tahoma" w:hAnsi="Tahoma" w:cs="Tahoma"/>
          <w:b/>
          <w:bCs/>
          <w:sz w:val="22"/>
          <w:szCs w:val="22"/>
        </w:rPr>
        <w:softHyphen/>
        <w:t>cords, other than health, medical, governm</w:t>
      </w:r>
      <w:r w:rsidRPr="00324D45">
        <w:rPr>
          <w:rFonts w:ascii="Tahoma" w:hAnsi="Tahoma" w:cs="Tahoma"/>
          <w:b/>
          <w:bCs/>
          <w:sz w:val="22"/>
          <w:szCs w:val="22"/>
        </w:rPr>
        <w:softHyphen/>
        <w:t>ent contract, grant-in-aid, or tax records for more than three years;</w:t>
      </w:r>
    </w:p>
    <w:p w:rsidR="00C37CD8" w:rsidRPr="00324D45" w:rsidP="00A81BB6" w14:paraId="3BAE6EF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I</w:t>
      </w:r>
      <w:r w:rsidRPr="00324D45">
        <w:rPr>
          <w:rFonts w:ascii="Tahoma" w:hAnsi="Tahoma" w:cs="Tahoma"/>
          <w:b/>
          <w:bCs/>
          <w:sz w:val="22"/>
          <w:szCs w:val="22"/>
        </w:rPr>
        <w:t>n connection with a statisti</w:t>
      </w:r>
      <w:r w:rsidRPr="00324D45">
        <w:rPr>
          <w:rFonts w:ascii="Tahoma" w:hAnsi="Tahoma" w:cs="Tahoma"/>
          <w:b/>
          <w:bCs/>
          <w:sz w:val="22"/>
          <w:szCs w:val="22"/>
        </w:rPr>
        <w:softHyphen/>
        <w:t>cal sur</w:t>
      </w:r>
      <w:r w:rsidRPr="00324D45">
        <w:rPr>
          <w:rFonts w:ascii="Tahoma" w:hAnsi="Tahoma" w:cs="Tahoma"/>
          <w:b/>
          <w:bCs/>
          <w:sz w:val="22"/>
          <w:szCs w:val="22"/>
        </w:rPr>
        <w:softHyphen/>
        <w:t>vey, that is not de</w:t>
      </w:r>
      <w:r w:rsidRPr="00324D45">
        <w:rPr>
          <w:rFonts w:ascii="Tahoma" w:hAnsi="Tahoma" w:cs="Tahoma"/>
          <w:b/>
          <w:bCs/>
          <w:sz w:val="22"/>
          <w:szCs w:val="22"/>
        </w:rPr>
        <w:softHyphen/>
        <w:t>signed to produce valid and reli</w:t>
      </w:r>
      <w:r w:rsidRPr="00324D45">
        <w:rPr>
          <w:rFonts w:ascii="Tahoma" w:hAnsi="Tahoma" w:cs="Tahoma"/>
          <w:b/>
          <w:bCs/>
          <w:sz w:val="22"/>
          <w:szCs w:val="22"/>
        </w:rPr>
        <w:softHyphen/>
        <w:t>able results that can be general</w:t>
      </w:r>
      <w:r w:rsidRPr="00324D45">
        <w:rPr>
          <w:rFonts w:ascii="Tahoma" w:hAnsi="Tahoma" w:cs="Tahoma"/>
          <w:b/>
          <w:bCs/>
          <w:sz w:val="22"/>
          <w:szCs w:val="22"/>
        </w:rPr>
        <w:softHyphen/>
        <w:t>ized to the uni</w:t>
      </w:r>
      <w:r w:rsidRPr="00324D45">
        <w:rPr>
          <w:rFonts w:ascii="Tahoma" w:hAnsi="Tahoma" w:cs="Tahoma"/>
          <w:b/>
          <w:bCs/>
          <w:sz w:val="22"/>
          <w:szCs w:val="22"/>
        </w:rPr>
        <w:softHyphen/>
        <w:t>verse of study;</w:t>
      </w:r>
    </w:p>
    <w:p w:rsidR="00C37CD8" w:rsidRPr="00324D45" w:rsidP="00A81BB6" w14:paraId="2DE3F537"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Pr>
          <w:rFonts w:ascii="Tahoma" w:hAnsi="Tahoma" w:cs="Tahoma"/>
          <w:b/>
          <w:bCs/>
          <w:sz w:val="22"/>
          <w:szCs w:val="22"/>
        </w:rPr>
        <w:t>equiring the use of a statis</w:t>
      </w:r>
      <w:r w:rsidRPr="00324D45">
        <w:rPr>
          <w:rFonts w:ascii="Tahoma" w:hAnsi="Tahoma" w:cs="Tahoma"/>
          <w:b/>
          <w:bCs/>
          <w:sz w:val="22"/>
          <w:szCs w:val="22"/>
        </w:rPr>
        <w:softHyphen/>
        <w:t>tical data classi</w:t>
      </w:r>
      <w:r w:rsidRPr="00324D45">
        <w:rPr>
          <w:rFonts w:ascii="Tahoma" w:hAnsi="Tahoma" w:cs="Tahoma"/>
          <w:b/>
          <w:bCs/>
          <w:sz w:val="22"/>
          <w:szCs w:val="22"/>
        </w:rPr>
        <w:softHyphen/>
        <w:t>fication that has not been re</w:t>
      </w:r>
      <w:r w:rsidRPr="00324D45">
        <w:rPr>
          <w:rFonts w:ascii="Tahoma" w:hAnsi="Tahoma" w:cs="Tahoma"/>
          <w:b/>
          <w:bCs/>
          <w:sz w:val="22"/>
          <w:szCs w:val="22"/>
        </w:rPr>
        <w:softHyphen/>
        <w:t>vie</w:t>
      </w:r>
      <w:r w:rsidRPr="00324D45">
        <w:rPr>
          <w:rFonts w:ascii="Tahoma" w:hAnsi="Tahoma" w:cs="Tahoma"/>
          <w:b/>
          <w:bCs/>
          <w:sz w:val="22"/>
          <w:szCs w:val="22"/>
        </w:rPr>
        <w:softHyphen/>
        <w:t xml:space="preserve">wed and approved by OMB; </w:t>
      </w:r>
    </w:p>
    <w:p w:rsidR="00C37CD8" w:rsidRPr="00324D45" w:rsidP="00A81BB6" w14:paraId="1D42FFA5"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324D45">
        <w:rPr>
          <w:rFonts w:ascii="Tahoma" w:hAnsi="Tahoma" w:cs="Tahoma"/>
          <w:b/>
          <w:bCs/>
          <w:sz w:val="22"/>
          <w:szCs w:val="22"/>
        </w:rPr>
        <w:t>T</w:t>
      </w:r>
      <w:r w:rsidRPr="00324D45">
        <w:rPr>
          <w:rFonts w:ascii="Tahoma" w:hAnsi="Tahoma" w:cs="Tahoma"/>
          <w:b/>
          <w:bCs/>
          <w:sz w:val="22"/>
          <w:szCs w:val="22"/>
        </w:rPr>
        <w:t>ha</w:t>
      </w:r>
      <w:r w:rsidRPr="00324D45">
        <w:rPr>
          <w:rFonts w:ascii="Tahoma" w:hAnsi="Tahoma" w:cs="Tahoma"/>
          <w:b/>
          <w:bCs/>
          <w:sz w:val="22"/>
          <w:szCs w:val="22"/>
        </w:rPr>
        <w:t>t includes a pledge of confidentiali</w:t>
      </w:r>
      <w:r w:rsidRPr="00324D45">
        <w:rPr>
          <w:rFonts w:ascii="Tahoma" w:hAnsi="Tahoma" w:cs="Tahoma"/>
          <w:b/>
          <w:bCs/>
          <w:sz w:val="22"/>
          <w:szCs w:val="22"/>
        </w:rPr>
        <w:t>ty that is not supported by au</w:t>
      </w:r>
      <w:r w:rsidRPr="00324D45">
        <w:rPr>
          <w:rFonts w:ascii="Tahoma" w:hAnsi="Tahoma" w:cs="Tahoma"/>
          <w:b/>
          <w:bCs/>
          <w:sz w:val="22"/>
          <w:szCs w:val="22"/>
        </w:rPr>
        <w:softHyphen/>
        <w:t>thority estab</w:t>
      </w:r>
      <w:r w:rsidRPr="00324D45">
        <w:rPr>
          <w:rFonts w:ascii="Tahoma" w:hAnsi="Tahoma" w:cs="Tahoma"/>
          <w:b/>
          <w:bCs/>
          <w:sz w:val="22"/>
          <w:szCs w:val="22"/>
        </w:rPr>
        <w:softHyphen/>
        <w:t>lished in statute or regu</w:t>
      </w:r>
      <w:r w:rsidRPr="00324D45">
        <w:rPr>
          <w:rFonts w:ascii="Tahoma" w:hAnsi="Tahoma" w:cs="Tahoma"/>
          <w:b/>
          <w:bCs/>
          <w:sz w:val="22"/>
          <w:szCs w:val="22"/>
        </w:rPr>
        <w:softHyphen/>
        <w:t>la</w:t>
      </w:r>
      <w:r w:rsidRPr="00324D45">
        <w:rPr>
          <w:rFonts w:ascii="Tahoma" w:hAnsi="Tahoma" w:cs="Tahoma"/>
          <w:b/>
          <w:bCs/>
          <w:sz w:val="22"/>
          <w:szCs w:val="22"/>
        </w:rPr>
        <w:softHyphen/>
        <w:t>tion, that is not sup</w:t>
      </w:r>
      <w:r w:rsidRPr="00324D45">
        <w:rPr>
          <w:rFonts w:ascii="Tahoma" w:hAnsi="Tahoma" w:cs="Tahoma"/>
          <w:b/>
          <w:bCs/>
          <w:sz w:val="22"/>
          <w:szCs w:val="22"/>
        </w:rPr>
        <w:softHyphen/>
        <w:t>ported by dis</w:t>
      </w:r>
      <w:r w:rsidRPr="00324D45">
        <w:rPr>
          <w:rFonts w:ascii="Tahoma" w:hAnsi="Tahoma" w:cs="Tahoma"/>
          <w:b/>
          <w:bCs/>
          <w:sz w:val="22"/>
          <w:szCs w:val="22"/>
        </w:rPr>
        <w:softHyphen/>
        <w:t>closure and data security policies that are consistent with the pledge, or which unneces</w:t>
      </w:r>
      <w:r w:rsidRPr="00324D45">
        <w:rPr>
          <w:rFonts w:ascii="Tahoma" w:hAnsi="Tahoma" w:cs="Tahoma"/>
          <w:b/>
          <w:bCs/>
          <w:sz w:val="22"/>
          <w:szCs w:val="22"/>
        </w:rPr>
        <w:softHyphen/>
        <w:t>sarily impedes shar</w:t>
      </w:r>
      <w:r w:rsidRPr="00324D45">
        <w:rPr>
          <w:rFonts w:ascii="Tahoma" w:hAnsi="Tahoma" w:cs="Tahoma"/>
          <w:b/>
          <w:bCs/>
          <w:sz w:val="22"/>
          <w:szCs w:val="22"/>
        </w:rPr>
        <w:softHyphen/>
        <w:t>ing of data with other agencies for com</w:t>
      </w:r>
      <w:r w:rsidRPr="00324D45">
        <w:rPr>
          <w:rFonts w:ascii="Tahoma" w:hAnsi="Tahoma" w:cs="Tahoma"/>
          <w:b/>
          <w:bCs/>
          <w:sz w:val="22"/>
          <w:szCs w:val="22"/>
        </w:rPr>
        <w:softHyphen/>
        <w:t>patible confiden</w:t>
      </w:r>
      <w:r w:rsidRPr="00324D45">
        <w:rPr>
          <w:rFonts w:ascii="Tahoma" w:hAnsi="Tahoma" w:cs="Tahoma"/>
          <w:b/>
          <w:bCs/>
          <w:sz w:val="22"/>
          <w:szCs w:val="22"/>
        </w:rPr>
        <w:softHyphen/>
        <w:t>tial use; or</w:t>
      </w:r>
    </w:p>
    <w:p w:rsidR="00C37CD8" w:rsidRPr="00324D45" w:rsidP="00324D45" w14:paraId="2E562D6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324D45">
        <w:rPr>
          <w:rFonts w:ascii="Tahoma" w:hAnsi="Tahoma" w:cs="Tahoma"/>
          <w:b/>
          <w:bCs/>
          <w:sz w:val="22"/>
          <w:szCs w:val="22"/>
        </w:rPr>
        <w:t>R</w:t>
      </w:r>
      <w:r w:rsidRPr="00324D45">
        <w:rPr>
          <w:rFonts w:ascii="Tahoma" w:hAnsi="Tahoma" w:cs="Tahoma"/>
          <w:b/>
          <w:bCs/>
          <w:sz w:val="22"/>
          <w:szCs w:val="22"/>
        </w:rPr>
        <w:t>equiring respondents to submit propri</w:t>
      </w:r>
      <w:r w:rsidRPr="00324D45">
        <w:rPr>
          <w:rFonts w:ascii="Tahoma" w:hAnsi="Tahoma" w:cs="Tahoma"/>
          <w:b/>
          <w:bCs/>
          <w:sz w:val="22"/>
          <w:szCs w:val="22"/>
        </w:rPr>
        <w:softHyphen/>
        <w:t>etary trade secret, or other confidential information unless the agency can demon</w:t>
      </w:r>
      <w:r w:rsidRPr="00324D45">
        <w:rPr>
          <w:rFonts w:ascii="Tahoma" w:hAnsi="Tahoma" w:cs="Tahoma"/>
          <w:b/>
          <w:bCs/>
          <w:sz w:val="22"/>
          <w:szCs w:val="22"/>
        </w:rPr>
        <w:softHyphen/>
        <w:t>strate that it has instituted procedures to protect the information's confidentiality to the extent permit</w:t>
      </w:r>
      <w:r w:rsidRPr="00324D45">
        <w:rPr>
          <w:rFonts w:ascii="Tahoma" w:hAnsi="Tahoma" w:cs="Tahoma"/>
          <w:b/>
          <w:bCs/>
          <w:sz w:val="22"/>
          <w:szCs w:val="22"/>
        </w:rPr>
        <w:softHyphen/>
        <w:t>ted by law.</w:t>
      </w:r>
    </w:p>
    <w:p w:rsidR="003D1ABD" w:rsidRPr="00324D45" w:rsidP="00324D45" w14:paraId="3B19187F"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4D45">
        <w:rPr>
          <w:rFonts w:ascii="Tahoma" w:hAnsi="Tahoma" w:cs="Tahoma"/>
          <w:sz w:val="22"/>
          <w:szCs w:val="22"/>
        </w:rPr>
        <w:t>There are no special circumstances.  The collection of information is conducted in a manner consistent with the guidelines in 5 CFR 1320.6.</w:t>
      </w:r>
    </w:p>
    <w:p w:rsidR="00C37CD8" w:rsidRPr="00324D45" w:rsidP="00324D45" w14:paraId="4CCD839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applicable, provide a copy and iden</w:t>
      </w:r>
      <w:r w:rsidRPr="00324D45">
        <w:rPr>
          <w:rFonts w:ascii="Tahoma" w:hAnsi="Tahoma" w:cs="Tahoma"/>
          <w:b/>
          <w:bCs/>
          <w:sz w:val="22"/>
          <w:szCs w:val="22"/>
        </w:rPr>
        <w:softHyphen/>
        <w:t>tify the date and page number of publication in the Federal Register of the agency's notice, required by 5 CFR 1320.8 (d), soliciting com</w:t>
      </w:r>
      <w:r w:rsidRPr="00324D45">
        <w:rPr>
          <w:rFonts w:ascii="Tahoma" w:hAnsi="Tahoma" w:cs="Tahoma"/>
          <w:b/>
          <w:bCs/>
          <w:sz w:val="22"/>
          <w:szCs w:val="22"/>
        </w:rPr>
        <w:softHyphen/>
        <w:t>ments on the information collection prior to submission to OMB. Summarize public com</w:t>
      </w:r>
      <w:r w:rsidRPr="00324D45">
        <w:rPr>
          <w:rFonts w:ascii="Tahoma" w:hAnsi="Tahoma" w:cs="Tahoma"/>
          <w:b/>
          <w:bCs/>
          <w:sz w:val="22"/>
          <w:szCs w:val="22"/>
        </w:rPr>
        <w:softHyphen/>
        <w:t>ments received in response to that notice and describe actions taken by the agency in response to these comments. Specifically address com</w:t>
      </w:r>
      <w:r w:rsidRPr="00324D45">
        <w:rPr>
          <w:rFonts w:ascii="Tahoma" w:hAnsi="Tahoma" w:cs="Tahoma"/>
          <w:b/>
          <w:bCs/>
          <w:sz w:val="22"/>
          <w:szCs w:val="22"/>
        </w:rPr>
        <w:softHyphen/>
        <w:t xml:space="preserve">ments received on cost and hour burden. </w:t>
      </w:r>
    </w:p>
    <w:p w:rsidR="00C37CD8" w:rsidRPr="00324D45" w:rsidP="00324D45" w14:paraId="033D642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ED2058">
        <w:rPr>
          <w:rFonts w:ascii="Tahoma" w:hAnsi="Tahoma" w:cs="Tahoma"/>
          <w:b/>
          <w:bCs/>
          <w:sz w:val="22"/>
          <w:szCs w:val="22"/>
        </w:rPr>
        <w:t>Describe efforts to consult with persons out</w:t>
      </w:r>
      <w:r w:rsidRPr="00ED2058">
        <w:rPr>
          <w:rFonts w:ascii="Tahoma" w:hAnsi="Tahoma" w:cs="Tahoma"/>
          <w:b/>
          <w:bCs/>
          <w:sz w:val="22"/>
          <w:szCs w:val="22"/>
        </w:rPr>
        <w:softHyphen/>
        <w:t>side the agency to obtain their views on the availability of data, frequency of collection, the clarity of instructions and record</w:t>
      </w:r>
      <w:r w:rsidRPr="00ED2058" w:rsidR="00063823">
        <w:rPr>
          <w:rFonts w:ascii="Tahoma" w:hAnsi="Tahoma" w:cs="Tahoma"/>
          <w:b/>
          <w:bCs/>
          <w:sz w:val="22"/>
          <w:szCs w:val="22"/>
        </w:rPr>
        <w:t xml:space="preserve"> </w:t>
      </w:r>
      <w:r w:rsidRPr="00ED2058">
        <w:rPr>
          <w:rFonts w:ascii="Tahoma" w:hAnsi="Tahoma" w:cs="Tahoma"/>
          <w:b/>
          <w:bCs/>
          <w:sz w:val="22"/>
          <w:szCs w:val="22"/>
        </w:rPr>
        <w:t>keeping, disclosure, or reporting format (if any), and on the data elements to be recorded, disclosed, or reported.</w:t>
      </w:r>
    </w:p>
    <w:p w:rsidR="0023515C" w:rsidRPr="00EB253E" w:rsidP="00324D45" w14:paraId="653856DA" w14:textId="52A311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b/>
          <w:sz w:val="22"/>
        </w:rPr>
      </w:pPr>
      <w:r w:rsidRPr="00324D4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24D4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022CC4" w:rsidP="00022CC4" w14:paraId="7CF9BF84" w14:textId="77777777">
      <w:pPr>
        <w:pStyle w:val="ListParagraph"/>
        <w:widowControl/>
        <w:spacing w:after="120"/>
        <w:ind w:left="360"/>
        <w:jc w:val="both"/>
        <w:rPr>
          <w:rFonts w:ascii="Tahoma" w:hAnsi="Tahoma" w:cs="Tahoma"/>
          <w:sz w:val="22"/>
          <w:szCs w:val="22"/>
        </w:rPr>
      </w:pPr>
      <w:r w:rsidRPr="00FC041E">
        <w:rPr>
          <w:rFonts w:ascii="Tahoma" w:hAnsi="Tahoma" w:cs="Tahoma"/>
          <w:sz w:val="22"/>
          <w:szCs w:val="22"/>
          <w:u w:val="single"/>
        </w:rPr>
        <w:t>Disposal of Mineral Materials</w:t>
      </w:r>
    </w:p>
    <w:p w:rsidR="0023515C" w:rsidRPr="00324D45" w:rsidP="00324D45" w14:paraId="3D68E0DC" w14:textId="77777777">
      <w:pPr>
        <w:widowControl/>
        <w:tabs>
          <w:tab w:val="left" w:pos="360"/>
        </w:tabs>
        <w:spacing w:after="172" w:line="240" w:lineRule="atLeast"/>
        <w:ind w:left="360"/>
        <w:jc w:val="both"/>
        <w:rPr>
          <w:rFonts w:ascii="Tahoma" w:hAnsi="Tahoma" w:cs="Tahoma"/>
          <w:bCs/>
          <w:sz w:val="22"/>
          <w:szCs w:val="22"/>
        </w:rPr>
      </w:pPr>
      <w:r w:rsidRPr="00324D45">
        <w:rPr>
          <w:rFonts w:ascii="Tahoma" w:hAnsi="Tahoma" w:cs="Tahoma"/>
          <w:bCs/>
          <w:sz w:val="22"/>
          <w:szCs w:val="22"/>
        </w:rPr>
        <w:t>A Federal Register notice seeking comments on this information co</w:t>
      </w:r>
      <w:r w:rsidR="004166BA">
        <w:rPr>
          <w:rFonts w:ascii="Tahoma" w:hAnsi="Tahoma" w:cs="Tahoma"/>
          <w:bCs/>
          <w:sz w:val="22"/>
          <w:szCs w:val="22"/>
        </w:rPr>
        <w:t xml:space="preserve">llection was published on page </w:t>
      </w:r>
      <w:r w:rsidR="0082184D">
        <w:rPr>
          <w:rFonts w:ascii="Tahoma" w:hAnsi="Tahoma" w:cs="Tahoma"/>
          <w:bCs/>
          <w:sz w:val="22"/>
          <w:szCs w:val="22"/>
        </w:rPr>
        <w:t xml:space="preserve">32167 </w:t>
      </w:r>
      <w:r w:rsidRPr="00324D45" w:rsidR="0082184D">
        <w:rPr>
          <w:rFonts w:ascii="Tahoma" w:hAnsi="Tahoma" w:cs="Tahoma"/>
          <w:bCs/>
          <w:sz w:val="22"/>
          <w:szCs w:val="22"/>
        </w:rPr>
        <w:t xml:space="preserve">of </w:t>
      </w:r>
      <w:r w:rsidRPr="00324D45">
        <w:rPr>
          <w:rFonts w:ascii="Tahoma" w:hAnsi="Tahoma" w:cs="Tahoma"/>
          <w:bCs/>
          <w:sz w:val="22"/>
          <w:szCs w:val="22"/>
        </w:rPr>
        <w:t xml:space="preserve">the Federal Register, Volume </w:t>
      </w:r>
      <w:r w:rsidR="0082184D">
        <w:rPr>
          <w:rFonts w:ascii="Tahoma" w:hAnsi="Tahoma" w:cs="Tahoma"/>
          <w:bCs/>
          <w:sz w:val="22"/>
          <w:szCs w:val="22"/>
        </w:rPr>
        <w:t>82</w:t>
      </w:r>
      <w:r w:rsidRPr="00324D45">
        <w:rPr>
          <w:rFonts w:ascii="Tahoma" w:hAnsi="Tahoma" w:cs="Tahoma"/>
          <w:bCs/>
          <w:sz w:val="22"/>
          <w:szCs w:val="22"/>
        </w:rPr>
        <w:t xml:space="preserve">, </w:t>
      </w:r>
      <w:r w:rsidR="004166BA">
        <w:rPr>
          <w:rFonts w:ascii="Tahoma" w:hAnsi="Tahoma" w:cs="Tahoma"/>
          <w:bCs/>
          <w:sz w:val="22"/>
          <w:szCs w:val="22"/>
        </w:rPr>
        <w:t xml:space="preserve">Number </w:t>
      </w:r>
      <w:r w:rsidR="0082184D">
        <w:rPr>
          <w:rFonts w:ascii="Tahoma" w:hAnsi="Tahoma" w:cs="Tahoma"/>
          <w:bCs/>
          <w:sz w:val="22"/>
          <w:szCs w:val="22"/>
        </w:rPr>
        <w:t>132</w:t>
      </w:r>
      <w:r w:rsidR="004166BA">
        <w:rPr>
          <w:rFonts w:ascii="Tahoma" w:hAnsi="Tahoma" w:cs="Tahoma"/>
          <w:bCs/>
          <w:sz w:val="22"/>
          <w:szCs w:val="22"/>
        </w:rPr>
        <w:t xml:space="preserve">, </w:t>
      </w:r>
      <w:r w:rsidRPr="00324D45">
        <w:rPr>
          <w:rFonts w:ascii="Tahoma" w:hAnsi="Tahoma" w:cs="Tahoma"/>
          <w:bCs/>
          <w:sz w:val="22"/>
          <w:szCs w:val="22"/>
        </w:rPr>
        <w:t xml:space="preserve">on </w:t>
      </w:r>
      <w:r w:rsidR="0082184D">
        <w:rPr>
          <w:rFonts w:ascii="Tahoma" w:hAnsi="Tahoma" w:cs="Tahoma"/>
          <w:bCs/>
          <w:sz w:val="22"/>
          <w:szCs w:val="22"/>
        </w:rPr>
        <w:t>July 12</w:t>
      </w:r>
      <w:r w:rsidR="003B3FEE">
        <w:rPr>
          <w:rFonts w:ascii="Tahoma" w:hAnsi="Tahoma" w:cs="Tahoma"/>
          <w:bCs/>
          <w:sz w:val="22"/>
          <w:szCs w:val="22"/>
        </w:rPr>
        <w:t xml:space="preserve">, </w:t>
      </w:r>
      <w:r w:rsidR="0082184D">
        <w:rPr>
          <w:rFonts w:ascii="Tahoma" w:hAnsi="Tahoma" w:cs="Tahoma"/>
          <w:bCs/>
          <w:sz w:val="22"/>
          <w:szCs w:val="22"/>
        </w:rPr>
        <w:t>2017</w:t>
      </w:r>
      <w:r w:rsidRPr="00324D45">
        <w:rPr>
          <w:rFonts w:ascii="Tahoma" w:hAnsi="Tahoma" w:cs="Tahoma"/>
          <w:bCs/>
          <w:sz w:val="22"/>
          <w:szCs w:val="22"/>
        </w:rPr>
        <w:t xml:space="preserve">.  </w:t>
      </w:r>
      <w:r w:rsidRPr="00956987">
        <w:rPr>
          <w:rFonts w:ascii="Tahoma" w:hAnsi="Tahoma" w:cs="Tahoma"/>
          <w:bCs/>
          <w:sz w:val="22"/>
          <w:szCs w:val="22"/>
        </w:rPr>
        <w:t>No public comments were received in response to this notice.</w:t>
      </w:r>
    </w:p>
    <w:p w:rsidR="00CD2503" w:rsidRPr="00324D45" w:rsidP="00324D45" w14:paraId="7B87257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 xml:space="preserve">The Forest Service maintains a steady dialogue with the various affected </w:t>
      </w:r>
      <w:r w:rsidRPr="00324D45" w:rsidR="009B1024">
        <w:rPr>
          <w:rFonts w:ascii="Tahoma" w:hAnsi="Tahoma" w:cs="Tahoma"/>
          <w:sz w:val="22"/>
          <w:szCs w:val="22"/>
        </w:rPr>
        <w:t>individuals and organizations</w:t>
      </w:r>
      <w:r w:rsidRPr="00324D45">
        <w:rPr>
          <w:rFonts w:ascii="Tahoma" w:hAnsi="Tahoma" w:cs="Tahoma"/>
          <w:sz w:val="22"/>
          <w:szCs w:val="22"/>
        </w:rPr>
        <w:t xml:space="preserve"> through such means as meeting with trade associations representing the sectors of the public affected by this information </w:t>
      </w:r>
      <w:r w:rsidRPr="00324D45" w:rsidR="008203FC">
        <w:rPr>
          <w:rFonts w:ascii="Tahoma" w:hAnsi="Tahoma" w:cs="Tahoma"/>
          <w:sz w:val="22"/>
          <w:szCs w:val="22"/>
        </w:rPr>
        <w:t>collection</w:t>
      </w:r>
      <w:r w:rsidRPr="00324D45">
        <w:rPr>
          <w:rFonts w:ascii="Tahoma" w:hAnsi="Tahoma" w:cs="Tahoma"/>
          <w:sz w:val="22"/>
          <w:szCs w:val="22"/>
        </w:rPr>
        <w:t>. Contacts include:</w:t>
      </w:r>
    </w:p>
    <w:p w:rsidR="00CD2503" w:rsidRPr="00956987" w:rsidP="00EB253E" w14:paraId="0AB56CBA" w14:textId="0BEFF643">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Owner</w:t>
      </w:r>
      <w:r w:rsidR="00AB0D9B">
        <w:rPr>
          <w:rFonts w:ascii="Tahoma" w:hAnsi="Tahoma" w:cs="Tahoma"/>
          <w:sz w:val="22"/>
          <w:szCs w:val="22"/>
        </w:rPr>
        <w:t xml:space="preserve">, </w:t>
      </w:r>
      <w:r>
        <w:rPr>
          <w:rFonts w:ascii="Tahoma" w:hAnsi="Tahoma" w:cs="Tahoma"/>
          <w:sz w:val="22"/>
          <w:szCs w:val="22"/>
        </w:rPr>
        <w:t>Geo Contracting</w:t>
      </w:r>
      <w:r w:rsidR="00AB0D9B">
        <w:rPr>
          <w:rFonts w:ascii="Tahoma" w:hAnsi="Tahoma" w:cs="Tahoma"/>
          <w:sz w:val="22"/>
          <w:szCs w:val="22"/>
        </w:rPr>
        <w:t xml:space="preserve">, </w:t>
      </w:r>
      <w:r w:rsidR="00322820">
        <w:rPr>
          <w:rFonts w:ascii="Tahoma" w:hAnsi="Tahoma" w:cs="Tahoma"/>
          <w:sz w:val="22"/>
          <w:szCs w:val="22"/>
        </w:rPr>
        <w:t>PO Box 1052, Girdwood, AK, 99587</w:t>
      </w:r>
      <w:r w:rsidR="00AB0D9B">
        <w:rPr>
          <w:rFonts w:ascii="Tahoma" w:hAnsi="Tahoma" w:cs="Tahoma"/>
          <w:sz w:val="22"/>
          <w:szCs w:val="22"/>
        </w:rPr>
        <w:t xml:space="preserve"> </w:t>
      </w:r>
      <w:r w:rsidR="005D3F9C">
        <w:rPr>
          <w:rFonts w:ascii="Tahoma" w:hAnsi="Tahoma" w:cs="Tahoma"/>
          <w:sz w:val="22"/>
          <w:szCs w:val="22"/>
        </w:rPr>
        <w:t>e</w:t>
      </w:r>
      <w:r w:rsidR="00AB0D9B">
        <w:rPr>
          <w:rFonts w:ascii="Tahoma" w:hAnsi="Tahoma" w:cs="Tahoma"/>
          <w:sz w:val="22"/>
          <w:szCs w:val="22"/>
        </w:rPr>
        <w:t xml:space="preserve">mail: </w:t>
      </w:r>
      <w:hyperlink r:id="rId7" w:history="1">
        <w:r w:rsidR="00322820">
          <w:rPr>
            <w:rStyle w:val="Hyperlink"/>
            <w:rFonts w:ascii="Tahoma" w:hAnsi="Tahoma" w:cs="Tahoma"/>
            <w:sz w:val="22"/>
            <w:szCs w:val="22"/>
          </w:rPr>
          <w:t>mail@geocontracting.com</w:t>
        </w:r>
      </w:hyperlink>
      <w:r w:rsidR="00AB0D9B">
        <w:rPr>
          <w:rFonts w:ascii="Tahoma" w:hAnsi="Tahoma" w:cs="Tahoma"/>
          <w:sz w:val="22"/>
          <w:szCs w:val="22"/>
        </w:rPr>
        <w:t xml:space="preserve"> </w:t>
      </w:r>
    </w:p>
    <w:p w:rsidR="00CD2503" w:rsidP="00324D45" w14:paraId="6D18C00F" w14:textId="5C2591D0">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Jones Backhoe and Dozer Service, Inc.</w:t>
      </w:r>
      <w:r w:rsidRPr="00956987">
        <w:rPr>
          <w:rFonts w:ascii="Tahoma" w:hAnsi="Tahoma" w:cs="Tahoma"/>
          <w:sz w:val="22"/>
          <w:szCs w:val="22"/>
        </w:rPr>
        <w:t xml:space="preserve">, </w:t>
      </w:r>
      <w:r>
        <w:rPr>
          <w:rFonts w:ascii="Tahoma" w:hAnsi="Tahoma" w:cs="Tahoma"/>
          <w:sz w:val="22"/>
          <w:szCs w:val="22"/>
        </w:rPr>
        <w:t xml:space="preserve">160 South Fork Road, Mt Ida, AR 71957 </w:t>
      </w:r>
    </w:p>
    <w:p w:rsidR="005E7345" w:rsidRPr="00956987" w:rsidP="00324D45" w14:paraId="06154B68" w14:textId="25041542">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Mineral Property Evaluation LLC, 3953 South Summerset Way, Boise, ID 83709 </w:t>
      </w:r>
    </w:p>
    <w:p w:rsidR="00955D45" w:rsidP="00324D45" w14:paraId="698CEAE5" w14:textId="61210B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Pr>
          <w:rFonts w:ascii="Tahoma" w:hAnsi="Tahoma" w:cs="Tahoma"/>
          <w:sz w:val="22"/>
          <w:szCs w:val="22"/>
        </w:rPr>
        <w:t>These contacts did not have any issues with the availability of data, frequency of collection,</w:t>
      </w:r>
      <w:r w:rsidR="0025051F">
        <w:rPr>
          <w:rFonts w:ascii="Tahoma" w:hAnsi="Tahoma" w:cs="Tahoma"/>
          <w:sz w:val="22"/>
          <w:szCs w:val="22"/>
        </w:rPr>
        <w:t xml:space="preserve"> the </w:t>
      </w:r>
      <w:r>
        <w:rPr>
          <w:rFonts w:ascii="Tahoma" w:hAnsi="Tahoma" w:cs="Tahoma"/>
          <w:sz w:val="22"/>
          <w:szCs w:val="22"/>
        </w:rPr>
        <w:t>clarity of instructions, disclosure, reporting format associated with permitting</w:t>
      </w:r>
      <w:r w:rsidR="0025051F">
        <w:rPr>
          <w:rFonts w:ascii="Tahoma" w:hAnsi="Tahoma" w:cs="Tahoma"/>
          <w:sz w:val="22"/>
          <w:szCs w:val="22"/>
        </w:rPr>
        <w:t>,</w:t>
      </w:r>
      <w:r>
        <w:rPr>
          <w:rFonts w:ascii="Tahoma" w:hAnsi="Tahoma" w:cs="Tahoma"/>
          <w:sz w:val="22"/>
          <w:szCs w:val="22"/>
        </w:rPr>
        <w:t xml:space="preserve"> or record keeping requirements.  </w:t>
      </w:r>
    </w:p>
    <w:p w:rsidR="009B1024" w:rsidRPr="00324D45" w:rsidP="00324D45" w14:paraId="5E1C3F50" w14:textId="713DB0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Burdens imposed or potentially imposed by the Agency are a routine part of these discussions.</w:t>
      </w:r>
      <w:r w:rsidRPr="00324D45">
        <w:rPr>
          <w:rFonts w:ascii="Tahoma" w:hAnsi="Tahoma" w:cs="Tahoma"/>
          <w:sz w:val="22"/>
          <w:szCs w:val="22"/>
        </w:rPr>
        <w:t xml:space="preserve"> Many </w:t>
      </w:r>
      <w:r w:rsidR="00C11162">
        <w:rPr>
          <w:rFonts w:ascii="Tahoma" w:hAnsi="Tahoma" w:cs="Tahoma"/>
          <w:sz w:val="22"/>
          <w:szCs w:val="22"/>
        </w:rPr>
        <w:t xml:space="preserve">applicants </w:t>
      </w:r>
      <w:r w:rsidRPr="00324D45">
        <w:rPr>
          <w:rFonts w:ascii="Tahoma" w:hAnsi="Tahoma" w:cs="Tahoma"/>
          <w:sz w:val="22"/>
          <w:szCs w:val="22"/>
        </w:rPr>
        <w:t>continue to use the form</w:t>
      </w:r>
      <w:r w:rsidR="00C11162">
        <w:rPr>
          <w:rFonts w:ascii="Tahoma" w:hAnsi="Tahoma" w:cs="Tahoma"/>
          <w:sz w:val="22"/>
          <w:szCs w:val="22"/>
        </w:rPr>
        <w:t xml:space="preserve"> regularly</w:t>
      </w:r>
      <w:r w:rsidRPr="00324D45">
        <w:rPr>
          <w:rFonts w:ascii="Tahoma" w:hAnsi="Tahoma" w:cs="Tahoma"/>
          <w:sz w:val="22"/>
          <w:szCs w:val="22"/>
        </w:rPr>
        <w:t xml:space="preserve">, </w:t>
      </w:r>
      <w:r w:rsidR="00C11162">
        <w:rPr>
          <w:rFonts w:ascii="Tahoma" w:hAnsi="Tahoma" w:cs="Tahoma"/>
          <w:sz w:val="22"/>
          <w:szCs w:val="22"/>
        </w:rPr>
        <w:t>many on a yearly basis</w:t>
      </w:r>
      <w:r w:rsidR="0025051F">
        <w:rPr>
          <w:rFonts w:ascii="Tahoma" w:hAnsi="Tahoma" w:cs="Tahoma"/>
          <w:sz w:val="22"/>
          <w:szCs w:val="22"/>
        </w:rPr>
        <w:t xml:space="preserve"> and some more than once a year depending on mineral demands</w:t>
      </w:r>
      <w:r w:rsidRPr="00324D45" w:rsidR="00BA5A8D">
        <w:rPr>
          <w:rFonts w:ascii="Tahoma" w:hAnsi="Tahoma" w:cs="Tahoma"/>
          <w:sz w:val="22"/>
          <w:szCs w:val="22"/>
        </w:rPr>
        <w:t xml:space="preserve">, without </w:t>
      </w:r>
      <w:r w:rsidRPr="00324D45">
        <w:rPr>
          <w:rFonts w:ascii="Tahoma" w:hAnsi="Tahoma" w:cs="Tahoma"/>
          <w:sz w:val="22"/>
          <w:szCs w:val="22"/>
        </w:rPr>
        <w:t>comment.</w:t>
      </w:r>
    </w:p>
    <w:p w:rsidR="0023515C" w:rsidP="00324D45" w14:paraId="7CB5BE05" w14:textId="43FDE0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 xml:space="preserve">There have been no reports that the current information </w:t>
      </w:r>
      <w:r w:rsidRPr="00324D45" w:rsidR="008203FC">
        <w:rPr>
          <w:rFonts w:ascii="Tahoma" w:hAnsi="Tahoma" w:cs="Tahoma"/>
          <w:sz w:val="22"/>
          <w:szCs w:val="22"/>
        </w:rPr>
        <w:t>collection has</w:t>
      </w:r>
      <w:r w:rsidRPr="00324D45">
        <w:rPr>
          <w:rFonts w:ascii="Tahoma" w:hAnsi="Tahoma" w:cs="Tahoma"/>
          <w:sz w:val="22"/>
          <w:szCs w:val="22"/>
        </w:rPr>
        <w:t xml:space="preserve"> caused problems, large or small, for operators</w:t>
      </w:r>
      <w:r w:rsidRPr="00324D45" w:rsidR="009B1024">
        <w:rPr>
          <w:rFonts w:ascii="Tahoma" w:hAnsi="Tahoma" w:cs="Tahoma"/>
          <w:sz w:val="22"/>
          <w:szCs w:val="22"/>
        </w:rPr>
        <w:t>.</w:t>
      </w:r>
    </w:p>
    <w:p w:rsidR="00022CC4" w:rsidRPr="00331537" w:rsidP="00022CC4" w14:paraId="70DBDA20" w14:textId="77777777">
      <w:pPr>
        <w:widowControl/>
        <w:spacing w:after="120"/>
        <w:ind w:firstLine="360"/>
        <w:jc w:val="both"/>
        <w:rPr>
          <w:rFonts w:ascii="Tahoma" w:hAnsi="Tahoma" w:cs="Tahoma"/>
          <w:sz w:val="22"/>
          <w:szCs w:val="22"/>
        </w:rPr>
      </w:pPr>
      <w:r>
        <w:rPr>
          <w:rFonts w:ascii="Tahoma" w:hAnsi="Tahoma" w:cs="Tahoma"/>
          <w:sz w:val="22"/>
          <w:szCs w:val="22"/>
          <w:u w:val="single"/>
        </w:rPr>
        <w:t>Paleontological Resources Administration</w:t>
      </w:r>
    </w:p>
    <w:p w:rsidR="00022CC4" w:rsidRPr="002975DE" w:rsidP="00022CC4" w14:paraId="5CF994A2" w14:textId="12F1F73B">
      <w:pPr>
        <w:widowControl/>
        <w:tabs>
          <w:tab w:val="left" w:pos="360"/>
        </w:tabs>
        <w:spacing w:after="172" w:line="240" w:lineRule="atLeast"/>
        <w:ind w:left="360"/>
        <w:jc w:val="both"/>
        <w:rPr>
          <w:rFonts w:ascii="Tahoma" w:hAnsi="Tahoma" w:cs="Tahoma"/>
          <w:bCs/>
          <w:sz w:val="22"/>
          <w:szCs w:val="22"/>
        </w:rPr>
      </w:pPr>
      <w:r w:rsidRPr="00324D45">
        <w:rPr>
          <w:rFonts w:ascii="Tahoma" w:hAnsi="Tahoma" w:cs="Tahoma"/>
          <w:bCs/>
          <w:sz w:val="22"/>
          <w:szCs w:val="22"/>
        </w:rPr>
        <w:t>A Federal Register notice seeking comments on this information co</w:t>
      </w:r>
      <w:r>
        <w:rPr>
          <w:rFonts w:ascii="Tahoma" w:hAnsi="Tahoma" w:cs="Tahoma"/>
          <w:bCs/>
          <w:sz w:val="22"/>
          <w:szCs w:val="22"/>
        </w:rPr>
        <w:t xml:space="preserve">llection was published on pages 60366-60367 </w:t>
      </w:r>
      <w:r w:rsidRPr="00324D45">
        <w:rPr>
          <w:rFonts w:ascii="Tahoma" w:hAnsi="Tahoma" w:cs="Tahoma"/>
          <w:bCs/>
          <w:sz w:val="22"/>
          <w:szCs w:val="22"/>
        </w:rPr>
        <w:t xml:space="preserve">of the Federal Register, Volume </w:t>
      </w:r>
      <w:r w:rsidRPr="00022CC4">
        <w:rPr>
          <w:rFonts w:ascii="Tahoma" w:hAnsi="Tahoma" w:cs="Tahoma"/>
          <w:bCs/>
          <w:sz w:val="22"/>
          <w:szCs w:val="22"/>
        </w:rPr>
        <w:t>8</w:t>
      </w:r>
      <w:r>
        <w:rPr>
          <w:rFonts w:ascii="Tahoma" w:hAnsi="Tahoma" w:cs="Tahoma"/>
          <w:bCs/>
          <w:sz w:val="22"/>
          <w:szCs w:val="22"/>
        </w:rPr>
        <w:t>7</w:t>
      </w:r>
      <w:r w:rsidRPr="00324D45">
        <w:rPr>
          <w:rFonts w:ascii="Tahoma" w:hAnsi="Tahoma" w:cs="Tahoma"/>
          <w:bCs/>
          <w:sz w:val="22"/>
          <w:szCs w:val="22"/>
        </w:rPr>
        <w:t xml:space="preserve">, </w:t>
      </w:r>
      <w:r>
        <w:rPr>
          <w:rFonts w:ascii="Tahoma" w:hAnsi="Tahoma" w:cs="Tahoma"/>
          <w:bCs/>
          <w:sz w:val="22"/>
          <w:szCs w:val="22"/>
        </w:rPr>
        <w:t xml:space="preserve">Number 192, </w:t>
      </w:r>
      <w:r w:rsidRPr="00324D45">
        <w:rPr>
          <w:rFonts w:ascii="Tahoma" w:hAnsi="Tahoma" w:cs="Tahoma"/>
          <w:bCs/>
          <w:sz w:val="22"/>
          <w:szCs w:val="22"/>
        </w:rPr>
        <w:t xml:space="preserve">on </w:t>
      </w:r>
      <w:r>
        <w:rPr>
          <w:rFonts w:ascii="Tahoma" w:hAnsi="Tahoma" w:cs="Tahoma"/>
          <w:bCs/>
          <w:sz w:val="22"/>
          <w:szCs w:val="22"/>
        </w:rPr>
        <w:t>October 5, 2022</w:t>
      </w:r>
      <w:r w:rsidRPr="00324D45">
        <w:rPr>
          <w:rFonts w:ascii="Tahoma" w:hAnsi="Tahoma" w:cs="Tahoma"/>
          <w:bCs/>
          <w:sz w:val="22"/>
          <w:szCs w:val="22"/>
        </w:rPr>
        <w:t xml:space="preserve">.  </w:t>
      </w:r>
      <w:r w:rsidRPr="00956987">
        <w:rPr>
          <w:rFonts w:ascii="Tahoma" w:hAnsi="Tahoma" w:cs="Tahoma"/>
          <w:bCs/>
          <w:sz w:val="22"/>
          <w:szCs w:val="22"/>
        </w:rPr>
        <w:t>No public comments were received in response to this notice.</w:t>
      </w:r>
      <w:r>
        <w:rPr>
          <w:rFonts w:ascii="Tahoma" w:hAnsi="Tahoma" w:cs="Tahoma"/>
          <w:bCs/>
          <w:sz w:val="22"/>
          <w:szCs w:val="22"/>
        </w:rPr>
        <w:t xml:space="preserve"> </w:t>
      </w:r>
      <w:r w:rsidRPr="00324D45">
        <w:rPr>
          <w:rFonts w:ascii="Tahoma" w:hAnsi="Tahoma" w:cs="Tahoma"/>
          <w:sz w:val="22"/>
          <w:szCs w:val="22"/>
        </w:rPr>
        <w:t>There have been no reports that the current information collection has caused problems</w:t>
      </w:r>
      <w:r>
        <w:rPr>
          <w:rFonts w:ascii="Tahoma" w:hAnsi="Tahoma" w:cs="Tahoma"/>
          <w:sz w:val="22"/>
          <w:szCs w:val="22"/>
        </w:rPr>
        <w:t xml:space="preserve"> for permit applicants</w:t>
      </w:r>
      <w:r w:rsidRPr="00324D45">
        <w:rPr>
          <w:rFonts w:ascii="Tahoma" w:hAnsi="Tahoma" w:cs="Tahoma"/>
          <w:sz w:val="22"/>
          <w:szCs w:val="22"/>
        </w:rPr>
        <w:t>.</w:t>
      </w:r>
    </w:p>
    <w:p w:rsidR="00022CC4" w:rsidP="00022CC4" w14:paraId="6DC7F9D1" w14:textId="1DE7213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With permission of individuals, t</w:t>
      </w:r>
      <w:r w:rsidRPr="00324D45">
        <w:rPr>
          <w:rFonts w:ascii="Tahoma" w:hAnsi="Tahoma" w:cs="Tahoma"/>
          <w:sz w:val="22"/>
          <w:szCs w:val="22"/>
        </w:rPr>
        <w:t xml:space="preserve">he Forest Service </w:t>
      </w:r>
      <w:r>
        <w:rPr>
          <w:rFonts w:ascii="Tahoma" w:hAnsi="Tahoma" w:cs="Tahoma"/>
          <w:sz w:val="22"/>
          <w:szCs w:val="22"/>
        </w:rPr>
        <w:t xml:space="preserve">submitted names and contact information for </w:t>
      </w:r>
      <w:r w:rsidR="00863CA5">
        <w:rPr>
          <w:rFonts w:ascii="Tahoma" w:hAnsi="Tahoma" w:cs="Tahoma"/>
          <w:sz w:val="22"/>
          <w:szCs w:val="22"/>
        </w:rPr>
        <w:t>four</w:t>
      </w:r>
      <w:r>
        <w:rPr>
          <w:rFonts w:ascii="Tahoma" w:hAnsi="Tahoma" w:cs="Tahoma"/>
          <w:sz w:val="22"/>
          <w:szCs w:val="22"/>
        </w:rPr>
        <w:t xml:space="preserve"> previous permit holders</w:t>
      </w:r>
      <w:r w:rsidRPr="00324D45">
        <w:rPr>
          <w:rFonts w:ascii="Tahoma" w:hAnsi="Tahoma" w:cs="Tahoma"/>
          <w:sz w:val="22"/>
          <w:szCs w:val="22"/>
        </w:rPr>
        <w:t xml:space="preserve"> </w:t>
      </w:r>
      <w:r>
        <w:rPr>
          <w:rFonts w:ascii="Tahoma" w:hAnsi="Tahoma" w:cs="Tahoma"/>
          <w:sz w:val="22"/>
          <w:szCs w:val="22"/>
        </w:rPr>
        <w:t>of form FS-2800-22B. The</w:t>
      </w:r>
      <w:r w:rsidR="00863CA5">
        <w:rPr>
          <w:rFonts w:ascii="Tahoma" w:hAnsi="Tahoma" w:cs="Tahoma"/>
          <w:sz w:val="22"/>
          <w:szCs w:val="22"/>
        </w:rPr>
        <w:t>se</w:t>
      </w:r>
      <w:r>
        <w:rPr>
          <w:rFonts w:ascii="Tahoma" w:hAnsi="Tahoma" w:cs="Tahoma"/>
          <w:sz w:val="22"/>
          <w:szCs w:val="22"/>
        </w:rPr>
        <w:t xml:space="preserve"> individuals agreed to serve as contacts for review of forms and information collection upon request from OMB.</w:t>
      </w:r>
    </w:p>
    <w:p w:rsidR="00863CA5" w:rsidRPr="00E75D1A" w:rsidP="00863CA5" w14:paraId="3F1FD6B6" w14:textId="77777777">
      <w:pPr>
        <w:pStyle w:val="NoSpacing"/>
        <w:ind w:firstLine="360"/>
        <w:rPr>
          <w:rFonts w:ascii="Tahoma" w:hAnsi="Tahoma" w:cs="Tahoma"/>
        </w:rPr>
      </w:pPr>
      <w:r w:rsidRPr="00E75D1A">
        <w:rPr>
          <w:rFonts w:ascii="Tahoma" w:hAnsi="Tahoma" w:cs="Tahoma"/>
        </w:rPr>
        <w:t>Ian Miller, Curator of Paleobotany</w:t>
      </w:r>
    </w:p>
    <w:p w:rsidR="00863CA5" w:rsidRPr="00E75D1A" w:rsidP="00863CA5" w14:paraId="437CDF28" w14:textId="77777777">
      <w:pPr>
        <w:pStyle w:val="NoSpacing"/>
        <w:ind w:firstLine="360"/>
        <w:rPr>
          <w:rFonts w:ascii="Tahoma" w:hAnsi="Tahoma" w:cs="Tahoma"/>
        </w:rPr>
      </w:pPr>
      <w:r w:rsidRPr="00E75D1A">
        <w:rPr>
          <w:rFonts w:ascii="Tahoma" w:hAnsi="Tahoma" w:cs="Tahoma"/>
        </w:rPr>
        <w:t>Denver Museum of Nature &amp; Science</w:t>
      </w:r>
    </w:p>
    <w:p w:rsidR="00863CA5" w:rsidRPr="00E75D1A" w:rsidP="00863CA5" w14:paraId="2889CF9C" w14:textId="77777777">
      <w:pPr>
        <w:pStyle w:val="NoSpacing"/>
        <w:ind w:firstLine="360"/>
        <w:rPr>
          <w:rFonts w:ascii="Tahoma" w:hAnsi="Tahoma" w:cs="Tahoma"/>
        </w:rPr>
      </w:pPr>
      <w:hyperlink r:id="rId8" w:history="1">
        <w:r w:rsidRPr="00E75D1A">
          <w:rPr>
            <w:rStyle w:val="Hyperlink"/>
            <w:rFonts w:ascii="Tahoma" w:eastAsia="Times New Roman" w:hAnsi="Tahoma" w:cs="Tahoma"/>
          </w:rPr>
          <w:t>ian.miller@dmns.org</w:t>
        </w:r>
      </w:hyperlink>
    </w:p>
    <w:p w:rsidR="00863CA5" w:rsidRPr="00E75D1A" w:rsidP="00863CA5" w14:paraId="49EE517D" w14:textId="3CC4043D">
      <w:pPr>
        <w:pStyle w:val="NoSpacing"/>
        <w:ind w:firstLine="360"/>
        <w:rPr>
          <w:rFonts w:ascii="Tahoma" w:hAnsi="Tahoma" w:cs="Tahoma"/>
        </w:rPr>
      </w:pPr>
      <w:r w:rsidRPr="00E75D1A">
        <w:rPr>
          <w:rFonts w:ascii="Tahoma" w:hAnsi="Tahoma" w:cs="Tahoma"/>
        </w:rPr>
        <w:t>303-370-8351</w:t>
      </w:r>
    </w:p>
    <w:p w:rsidR="00863CA5" w:rsidRPr="00E75D1A" w:rsidP="00863CA5" w14:paraId="46E37200" w14:textId="1E993BAD">
      <w:pPr>
        <w:pStyle w:val="NoSpacing"/>
        <w:ind w:firstLine="360"/>
        <w:rPr>
          <w:rFonts w:ascii="Tahoma" w:hAnsi="Tahoma" w:cs="Tahoma"/>
        </w:rPr>
      </w:pPr>
    </w:p>
    <w:p w:rsidR="00863CA5" w:rsidRPr="00E75D1A" w:rsidP="00863CA5" w14:paraId="3C69D94F" w14:textId="77777777">
      <w:pPr>
        <w:pStyle w:val="NoSpacing"/>
        <w:ind w:firstLine="360"/>
        <w:rPr>
          <w:rFonts w:ascii="Tahoma" w:hAnsi="Tahoma" w:cs="Tahoma"/>
        </w:rPr>
      </w:pPr>
      <w:r w:rsidRPr="00E75D1A">
        <w:rPr>
          <w:rFonts w:ascii="Tahoma" w:hAnsi="Tahoma" w:cs="Tahoma"/>
        </w:rPr>
        <w:t>John Foster</w:t>
      </w:r>
    </w:p>
    <w:p w:rsidR="00863CA5" w:rsidRPr="00E75D1A" w:rsidP="00863CA5" w14:paraId="43C26EFC" w14:textId="77777777">
      <w:pPr>
        <w:pStyle w:val="NoSpacing"/>
        <w:ind w:firstLine="360"/>
        <w:rPr>
          <w:rFonts w:ascii="Tahoma" w:hAnsi="Tahoma" w:cs="Tahoma"/>
        </w:rPr>
      </w:pPr>
      <w:r w:rsidRPr="00E75D1A">
        <w:rPr>
          <w:rFonts w:ascii="Tahoma" w:hAnsi="Tahoma" w:cs="Tahoma"/>
        </w:rPr>
        <w:t>Utah Field House of Natural History State Park Museum</w:t>
      </w:r>
    </w:p>
    <w:p w:rsidR="00863CA5" w:rsidRPr="00E75D1A" w:rsidP="00863CA5" w14:paraId="152897BC" w14:textId="77777777">
      <w:pPr>
        <w:pStyle w:val="NoSpacing"/>
        <w:ind w:firstLine="360"/>
        <w:rPr>
          <w:rFonts w:ascii="Tahoma" w:hAnsi="Tahoma" w:cs="Tahoma"/>
        </w:rPr>
      </w:pPr>
      <w:hyperlink r:id="rId9" w:history="1">
        <w:r w:rsidRPr="00E75D1A">
          <w:rPr>
            <w:rStyle w:val="Hyperlink"/>
            <w:rFonts w:ascii="Tahoma" w:hAnsi="Tahoma" w:cs="Tahoma"/>
          </w:rPr>
          <w:t>johnfoster@utah.gov</w:t>
        </w:r>
      </w:hyperlink>
    </w:p>
    <w:p w:rsidR="00863CA5" w:rsidRPr="00E75D1A" w:rsidP="00863CA5" w14:paraId="5151C723" w14:textId="77777777">
      <w:pPr>
        <w:pStyle w:val="NoSpacing"/>
        <w:ind w:firstLine="360"/>
        <w:rPr>
          <w:rFonts w:ascii="Tahoma" w:hAnsi="Tahoma" w:cs="Tahoma"/>
        </w:rPr>
      </w:pPr>
      <w:r w:rsidRPr="00E75D1A">
        <w:rPr>
          <w:rFonts w:ascii="Tahoma" w:hAnsi="Tahoma" w:cs="Tahoma"/>
        </w:rPr>
        <w:t>496 East Main St</w:t>
      </w:r>
    </w:p>
    <w:p w:rsidR="00863CA5" w:rsidRPr="00E75D1A" w:rsidP="00863CA5" w14:paraId="49515A43" w14:textId="77777777">
      <w:pPr>
        <w:pStyle w:val="NoSpacing"/>
        <w:ind w:firstLine="360"/>
        <w:rPr>
          <w:rFonts w:ascii="Tahoma" w:hAnsi="Tahoma" w:cs="Tahoma"/>
        </w:rPr>
      </w:pPr>
      <w:r w:rsidRPr="00E75D1A">
        <w:rPr>
          <w:rFonts w:ascii="Tahoma" w:hAnsi="Tahoma" w:cs="Tahoma"/>
        </w:rPr>
        <w:t>Vernal, UT 84078</w:t>
      </w:r>
    </w:p>
    <w:p w:rsidR="00863CA5" w:rsidRPr="00E75D1A" w:rsidP="00863CA5" w14:paraId="5100A04B" w14:textId="77777777">
      <w:pPr>
        <w:pStyle w:val="NoSpacing"/>
        <w:ind w:firstLine="360"/>
        <w:rPr>
          <w:rFonts w:ascii="Tahoma" w:hAnsi="Tahoma" w:cs="Tahoma"/>
        </w:rPr>
      </w:pPr>
      <w:r w:rsidRPr="00E75D1A">
        <w:rPr>
          <w:rFonts w:ascii="Tahoma" w:hAnsi="Tahoma" w:cs="Tahoma"/>
        </w:rPr>
        <w:t>435-789-3799</w:t>
      </w:r>
    </w:p>
    <w:p w:rsidR="00863CA5" w:rsidRPr="00E75D1A" w:rsidP="00863CA5" w14:paraId="201242ED" w14:textId="77777777">
      <w:pPr>
        <w:pStyle w:val="NoSpacing"/>
        <w:rPr>
          <w:rFonts w:ascii="Tahoma" w:hAnsi="Tahoma" w:cs="Tahoma"/>
        </w:rPr>
      </w:pPr>
    </w:p>
    <w:p w:rsidR="00863CA5" w:rsidRPr="00E75D1A" w:rsidP="00863CA5" w14:paraId="779E443A" w14:textId="77777777">
      <w:pPr>
        <w:pStyle w:val="NoSpacing"/>
        <w:ind w:firstLine="360"/>
        <w:rPr>
          <w:rFonts w:ascii="Tahoma" w:hAnsi="Tahoma" w:cs="Tahoma"/>
        </w:rPr>
      </w:pPr>
      <w:r w:rsidRPr="00E75D1A">
        <w:rPr>
          <w:rFonts w:ascii="Tahoma" w:hAnsi="Tahoma" w:cs="Tahoma"/>
        </w:rPr>
        <w:t xml:space="preserve">L.J. </w:t>
      </w:r>
      <w:r w:rsidRPr="00E75D1A">
        <w:rPr>
          <w:rFonts w:ascii="Tahoma" w:hAnsi="Tahoma" w:cs="Tahoma"/>
        </w:rPr>
        <w:t>Krumenacker</w:t>
      </w:r>
      <w:r w:rsidRPr="00E75D1A">
        <w:rPr>
          <w:rFonts w:ascii="Tahoma" w:hAnsi="Tahoma" w:cs="Tahoma"/>
        </w:rPr>
        <w:t>, Ph.D.</w:t>
      </w:r>
    </w:p>
    <w:p w:rsidR="00863CA5" w:rsidRPr="00E75D1A" w:rsidP="00E75D1A" w14:paraId="0DAC65E0" w14:textId="77777777">
      <w:pPr>
        <w:pStyle w:val="NoSpacing"/>
        <w:ind w:left="360"/>
        <w:rPr>
          <w:rFonts w:ascii="Tahoma" w:hAnsi="Tahoma" w:cs="Tahoma"/>
        </w:rPr>
      </w:pPr>
      <w:r w:rsidRPr="00E75D1A">
        <w:rPr>
          <w:rFonts w:ascii="Tahoma" w:hAnsi="Tahoma" w:cs="Tahoma"/>
        </w:rPr>
        <w:t>Research Associate: Department of Geological Sciences and Idaho Museum of Natural History, ISU</w:t>
      </w:r>
    </w:p>
    <w:p w:rsidR="00863CA5" w:rsidRPr="00E75D1A" w:rsidP="00863CA5" w14:paraId="29CCFF25" w14:textId="77777777">
      <w:pPr>
        <w:pStyle w:val="NoSpacing"/>
        <w:ind w:firstLine="360"/>
        <w:rPr>
          <w:rFonts w:ascii="Tahoma" w:hAnsi="Tahoma" w:cs="Tahoma"/>
        </w:rPr>
      </w:pPr>
      <w:hyperlink r:id="rId10" w:history="1">
        <w:r w:rsidRPr="00E75D1A">
          <w:rPr>
            <w:rStyle w:val="Hyperlink"/>
            <w:rFonts w:ascii="Tahoma" w:hAnsi="Tahoma" w:cs="Tahoma"/>
          </w:rPr>
          <w:t>https://ljkrumenacker.weebly.com/</w:t>
        </w:r>
      </w:hyperlink>
    </w:p>
    <w:p w:rsidR="00863CA5" w:rsidRPr="00E75D1A" w:rsidP="00863CA5" w14:paraId="3864EDD5" w14:textId="77777777">
      <w:pPr>
        <w:pStyle w:val="NoSpacing"/>
        <w:ind w:firstLine="360"/>
        <w:rPr>
          <w:rFonts w:ascii="Tahoma" w:hAnsi="Tahoma" w:cs="Tahoma"/>
        </w:rPr>
      </w:pPr>
      <w:hyperlink r:id="rId11" w:history="1">
        <w:r w:rsidRPr="00E75D1A">
          <w:rPr>
            <w:rStyle w:val="Hyperlink"/>
            <w:rFonts w:ascii="Tahoma" w:hAnsi="Tahoma" w:cs="Tahoma"/>
          </w:rPr>
          <w:t>https://idahostate.academia.edu/LJKrumenacker</w:t>
        </w:r>
      </w:hyperlink>
    </w:p>
    <w:p w:rsidR="00863CA5" w:rsidRPr="00E75D1A" w:rsidP="00863CA5" w14:paraId="1304D17C" w14:textId="77777777">
      <w:pPr>
        <w:pStyle w:val="NoSpacing"/>
        <w:ind w:firstLine="360"/>
        <w:rPr>
          <w:rFonts w:ascii="Tahoma" w:hAnsi="Tahoma" w:cs="Tahoma"/>
        </w:rPr>
      </w:pPr>
      <w:hyperlink r:id="rId12" w:history="1">
        <w:r w:rsidRPr="00E75D1A">
          <w:rPr>
            <w:rStyle w:val="Hyperlink"/>
            <w:rFonts w:ascii="Tahoma" w:hAnsi="Tahoma" w:cs="Tahoma"/>
          </w:rPr>
          <w:t>https://www.researchgate.net/profile/Lj_Krumenacker</w:t>
        </w:r>
      </w:hyperlink>
    </w:p>
    <w:p w:rsidR="00863CA5" w:rsidRPr="00E75D1A" w:rsidP="00863CA5" w14:paraId="3AE53200" w14:textId="77777777">
      <w:pPr>
        <w:rPr>
          <w:rFonts w:ascii="Tahoma" w:hAnsi="Tahoma" w:cs="Tahoma"/>
        </w:rPr>
      </w:pPr>
    </w:p>
    <w:p w:rsidR="00863CA5" w:rsidRPr="00E75D1A" w:rsidP="00863CA5" w14:paraId="05BC0D6F" w14:textId="77777777">
      <w:pPr>
        <w:pStyle w:val="NoSpacing"/>
        <w:ind w:firstLine="360"/>
        <w:rPr>
          <w:rFonts w:ascii="Tahoma" w:hAnsi="Tahoma" w:cs="Tahoma"/>
        </w:rPr>
      </w:pPr>
      <w:r w:rsidRPr="00E75D1A">
        <w:rPr>
          <w:rFonts w:ascii="Tahoma" w:hAnsi="Tahoma" w:cs="Tahoma"/>
        </w:rPr>
        <w:t>Steve Miller</w:t>
      </w:r>
    </w:p>
    <w:p w:rsidR="00863CA5" w:rsidRPr="00E75D1A" w:rsidP="00863CA5" w14:paraId="1A5C103A" w14:textId="77777777">
      <w:pPr>
        <w:pStyle w:val="NoSpacing"/>
        <w:ind w:firstLine="360"/>
        <w:rPr>
          <w:rFonts w:ascii="Tahoma" w:hAnsi="Tahoma" w:cs="Tahoma"/>
        </w:rPr>
      </w:pPr>
      <w:r w:rsidRPr="00E75D1A">
        <w:rPr>
          <w:rFonts w:ascii="Tahoma" w:hAnsi="Tahoma" w:cs="Tahoma"/>
        </w:rPr>
        <w:t>Avocational Paleontologist</w:t>
      </w:r>
    </w:p>
    <w:p w:rsidR="00863CA5" w:rsidRPr="00E75D1A" w:rsidP="00863CA5" w14:paraId="58E73DB0" w14:textId="77777777">
      <w:pPr>
        <w:pStyle w:val="NoSpacing"/>
        <w:ind w:firstLine="360"/>
        <w:rPr>
          <w:rFonts w:ascii="Tahoma" w:hAnsi="Tahoma" w:cs="Tahoma"/>
        </w:rPr>
      </w:pPr>
      <w:r w:rsidRPr="00E75D1A">
        <w:rPr>
          <w:rFonts w:ascii="Tahoma" w:hAnsi="Tahoma" w:cs="Tahoma"/>
        </w:rPr>
        <w:t>Colorado Springs, CO</w:t>
      </w:r>
    </w:p>
    <w:p w:rsidR="00863CA5" w:rsidRPr="00E75D1A" w:rsidP="00863CA5" w14:paraId="3A3660C1" w14:textId="77777777">
      <w:pPr>
        <w:pStyle w:val="NoSpacing"/>
        <w:ind w:firstLine="360"/>
        <w:rPr>
          <w:rFonts w:ascii="Tahoma" w:hAnsi="Tahoma" w:cs="Tahoma"/>
        </w:rPr>
      </w:pPr>
      <w:hyperlink r:id="rId13" w:history="1">
        <w:r w:rsidRPr="00E75D1A">
          <w:rPr>
            <w:rStyle w:val="Hyperlink"/>
            <w:rFonts w:ascii="Tahoma" w:hAnsi="Tahoma" w:cs="Tahoma"/>
          </w:rPr>
          <w:t>steve_miller_cs@yahoo.com</w:t>
        </w:r>
      </w:hyperlink>
    </w:p>
    <w:p w:rsidR="00022CC4" w:rsidRPr="00324D45" w:rsidP="00324D45" w14:paraId="7D98FAD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p>
    <w:p w:rsidR="00C37CD8" w:rsidRPr="00324D45" w:rsidP="00324D45" w14:paraId="6347BD7A" w14:textId="6A9E3A4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Explain any decision to provide any payment or gift to respondents, other than re</w:t>
      </w:r>
      <w:r w:rsidRPr="00324D45" w:rsidR="00063823">
        <w:rPr>
          <w:rFonts w:ascii="Tahoma" w:hAnsi="Tahoma" w:cs="Tahoma"/>
          <w:b/>
          <w:bCs/>
          <w:sz w:val="22"/>
          <w:szCs w:val="22"/>
        </w:rPr>
        <w:t>-</w:t>
      </w:r>
      <w:r w:rsidRPr="00324D45">
        <w:rPr>
          <w:rFonts w:ascii="Tahoma" w:hAnsi="Tahoma" w:cs="Tahoma"/>
          <w:b/>
          <w:bCs/>
          <w:sz w:val="22"/>
          <w:szCs w:val="22"/>
        </w:rPr>
        <w:t>numeration of contractors or grantees.</w:t>
      </w:r>
      <w:r w:rsidR="005D3F9C">
        <w:rPr>
          <w:rFonts w:ascii="Tahoma" w:hAnsi="Tahoma" w:cs="Tahoma"/>
          <w:b/>
          <w:bCs/>
          <w:sz w:val="22"/>
          <w:szCs w:val="22"/>
        </w:rPr>
        <w:t xml:space="preserve"> </w:t>
      </w:r>
    </w:p>
    <w:p w:rsidR="00890057" w:rsidRPr="00324D45" w:rsidP="00324D45" w14:paraId="523CCE4E" w14:textId="3628ED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provide any kind of payment or gift to respondents or grantees regarding information collection requirements of 36 CFR Part 228 Subpart C</w:t>
      </w:r>
      <w:r w:rsidR="00022CC4">
        <w:rPr>
          <w:rFonts w:ascii="Tahoma" w:hAnsi="Tahoma" w:cs="Tahoma"/>
          <w:sz w:val="22"/>
          <w:szCs w:val="22"/>
        </w:rPr>
        <w:t>, or 36 CFR 291</w:t>
      </w:r>
      <w:r w:rsidRPr="00324D45">
        <w:rPr>
          <w:rFonts w:ascii="Tahoma" w:hAnsi="Tahoma" w:cs="Tahoma"/>
          <w:sz w:val="22"/>
          <w:szCs w:val="22"/>
        </w:rPr>
        <w:t>.</w:t>
      </w:r>
    </w:p>
    <w:p w:rsidR="00C37CD8" w:rsidRPr="00324D45" w:rsidP="00324D45" w14:paraId="01C3702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any assurance of confidentiality provided to respondents and the basis for the assurance in statute, regulation, or agency policy.</w:t>
      </w:r>
    </w:p>
    <w:p w:rsidR="002D1F80" w:rsidRPr="00324D45" w:rsidP="00D06B01" w14:paraId="41B1B479" w14:textId="62BC90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Privacy Act System of Records – USDA/FS-16, Mineral Lessees and Permittees, covers the information collected.  The system covers inter</w:t>
      </w:r>
      <w:r w:rsidR="008B3C48">
        <w:rPr>
          <w:rFonts w:ascii="Tahoma" w:hAnsi="Tahoma" w:cs="Tahoma"/>
          <w:sz w:val="22"/>
          <w:szCs w:val="22"/>
        </w:rPr>
        <w:t>-</w:t>
      </w:r>
      <w:r>
        <w:rPr>
          <w:rFonts w:ascii="Tahoma" w:hAnsi="Tahoma" w:cs="Tahoma"/>
          <w:sz w:val="22"/>
          <w:szCs w:val="22"/>
        </w:rPr>
        <w:t xml:space="preserve"> and intra-agency, Secretarial, Presidential, and Congressional correspondence, leases, permits, sale contracts, environmental reports, mineral evaluations operating plans, reclamation plans, and pleadings.  Authority for maintenance of the system is 16 U.S.C. 520 and 30 U.S.C 181, 351, and 601.  Records are stored in a filing cabinet in a locked office.</w:t>
      </w:r>
    </w:p>
    <w:p w:rsidR="00C37CD8" w:rsidRPr="00324D45" w:rsidP="00324D45" w14:paraId="596563E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324D45" w:rsidP="00324D45" w14:paraId="21B716A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request any information of a sensitive nature.</w:t>
      </w:r>
    </w:p>
    <w:p w:rsidR="00C37CD8" w:rsidRPr="00324D45" w:rsidP="00324D45" w14:paraId="07ED985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E5179A" w:rsidP="00E5179A" w14:paraId="1FE0A612" w14:textId="77777777">
      <w:pPr>
        <w:pStyle w:val="ListParagraph"/>
        <w:widowControl/>
        <w:spacing w:after="120"/>
        <w:ind w:left="360"/>
        <w:jc w:val="both"/>
        <w:rPr>
          <w:rFonts w:ascii="Tahoma" w:hAnsi="Tahoma" w:cs="Tahoma"/>
          <w:sz w:val="22"/>
          <w:szCs w:val="22"/>
        </w:rPr>
      </w:pPr>
      <w:bookmarkStart w:id="8" w:name="_Hlk123809115"/>
      <w:r w:rsidRPr="00FC041E">
        <w:rPr>
          <w:rFonts w:ascii="Tahoma" w:hAnsi="Tahoma" w:cs="Tahoma"/>
          <w:sz w:val="22"/>
          <w:szCs w:val="22"/>
          <w:u w:val="single"/>
        </w:rPr>
        <w:t>Disposal of Mineral Materials</w:t>
      </w:r>
    </w:p>
    <w:bookmarkEnd w:id="8"/>
    <w:p w:rsidR="00022B86" w:rsidRPr="00324D45" w:rsidP="00022B86" w14:paraId="40F9B22C" w14:textId="2A24A70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022B86">
        <w:rPr>
          <w:rFonts w:ascii="Tahoma" w:hAnsi="Tahoma" w:cs="Tahoma"/>
          <w:bCs/>
          <w:sz w:val="22"/>
          <w:szCs w:val="22"/>
        </w:rPr>
        <w:t xml:space="preserve">Please refer to supplemental document entitled </w:t>
      </w:r>
      <w:r w:rsidRPr="00027E0C">
        <w:rPr>
          <w:rFonts w:ascii="Tahoma" w:hAnsi="Tahoma" w:cs="Tahoma"/>
          <w:bCs/>
          <w:i/>
          <w:sz w:val="22"/>
          <w:szCs w:val="22"/>
        </w:rPr>
        <w:t>0596-0081 Burden</w:t>
      </w:r>
      <w:r w:rsidR="00027E0C">
        <w:rPr>
          <w:rFonts w:ascii="Tahoma" w:hAnsi="Tahoma" w:cs="Tahoma"/>
          <w:bCs/>
          <w:i/>
          <w:sz w:val="22"/>
          <w:szCs w:val="22"/>
        </w:rPr>
        <w:t>-Cost</w:t>
      </w:r>
      <w:r w:rsidRPr="00027E0C">
        <w:rPr>
          <w:rFonts w:ascii="Tahoma" w:hAnsi="Tahoma" w:cs="Tahoma"/>
          <w:bCs/>
          <w:i/>
          <w:sz w:val="22"/>
          <w:szCs w:val="22"/>
        </w:rPr>
        <w:t xml:space="preserve"> Spreadsheet</w:t>
      </w:r>
      <w:r w:rsidRPr="00022B86">
        <w:rPr>
          <w:rFonts w:ascii="Tahoma" w:hAnsi="Tahoma" w:cs="Tahoma"/>
          <w:bCs/>
          <w:sz w:val="22"/>
          <w:szCs w:val="22"/>
        </w:rPr>
        <w:t xml:space="preserve"> </w:t>
      </w:r>
      <w:r w:rsidR="00027E0C">
        <w:rPr>
          <w:rFonts w:ascii="Tahoma" w:hAnsi="Tahoma" w:cs="Tahoma"/>
          <w:bCs/>
          <w:sz w:val="22"/>
          <w:szCs w:val="22"/>
        </w:rPr>
        <w:t xml:space="preserve">for estimates of </w:t>
      </w:r>
      <w:r w:rsidRPr="00022B86">
        <w:rPr>
          <w:rFonts w:ascii="Tahoma" w:hAnsi="Tahoma" w:cs="Tahoma"/>
          <w:bCs/>
          <w:sz w:val="22"/>
          <w:szCs w:val="22"/>
        </w:rPr>
        <w:t>burden</w:t>
      </w:r>
      <w:r w:rsidR="00027E0C">
        <w:rPr>
          <w:rFonts w:ascii="Tahoma" w:hAnsi="Tahoma" w:cs="Tahoma"/>
          <w:bCs/>
          <w:sz w:val="22"/>
          <w:szCs w:val="22"/>
        </w:rPr>
        <w:t>,</w:t>
      </w:r>
      <w:r w:rsidRPr="00022B86">
        <w:rPr>
          <w:rFonts w:ascii="Tahoma" w:hAnsi="Tahoma" w:cs="Tahoma"/>
          <w:bCs/>
          <w:sz w:val="22"/>
          <w:szCs w:val="22"/>
        </w:rPr>
        <w:t xml:space="preserve"> </w:t>
      </w:r>
      <w:r w:rsidR="009E6D40">
        <w:rPr>
          <w:rFonts w:ascii="Tahoma" w:hAnsi="Tahoma" w:cs="Tahoma"/>
          <w:bCs/>
          <w:sz w:val="22"/>
          <w:szCs w:val="22"/>
        </w:rPr>
        <w:t>record</w:t>
      </w:r>
      <w:r w:rsidRPr="00022B86">
        <w:rPr>
          <w:rFonts w:ascii="Tahoma" w:hAnsi="Tahoma" w:cs="Tahoma"/>
          <w:bCs/>
          <w:sz w:val="22"/>
          <w:szCs w:val="22"/>
        </w:rPr>
        <w:t>keeping</w:t>
      </w:r>
      <w:r w:rsidR="00027E0C">
        <w:rPr>
          <w:rFonts w:ascii="Tahoma" w:hAnsi="Tahoma" w:cs="Tahoma"/>
          <w:bCs/>
          <w:sz w:val="22"/>
          <w:szCs w:val="22"/>
        </w:rPr>
        <w:t>,</w:t>
      </w:r>
      <w:r w:rsidRPr="00022B86">
        <w:rPr>
          <w:rFonts w:ascii="Tahoma" w:hAnsi="Tahoma" w:cs="Tahoma"/>
          <w:bCs/>
          <w:sz w:val="22"/>
          <w:szCs w:val="22"/>
        </w:rPr>
        <w:t xml:space="preserve"> and cost</w:t>
      </w:r>
      <w:r w:rsidR="00027E0C">
        <w:rPr>
          <w:rFonts w:ascii="Tahoma" w:hAnsi="Tahoma" w:cs="Tahoma"/>
          <w:bCs/>
          <w:sz w:val="22"/>
          <w:szCs w:val="22"/>
        </w:rPr>
        <w:t>s</w:t>
      </w:r>
      <w:r w:rsidRPr="00022B86">
        <w:rPr>
          <w:rFonts w:ascii="Tahoma" w:hAnsi="Tahoma" w:cs="Tahoma"/>
          <w:bCs/>
          <w:sz w:val="22"/>
          <w:szCs w:val="22"/>
        </w:rPr>
        <w:t xml:space="preserve"> to respondent details</w:t>
      </w:r>
      <w:r>
        <w:rPr>
          <w:rFonts w:ascii="Tahoma" w:hAnsi="Tahoma" w:cs="Tahoma"/>
          <w:b/>
          <w:bCs/>
          <w:sz w:val="22"/>
          <w:szCs w:val="22"/>
        </w:rPr>
        <w:t>.</w:t>
      </w:r>
    </w:p>
    <w:p w:rsidR="00022B86" w:rsidP="00324D45" w14:paraId="46350BCA" w14:textId="42C7A859">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Number of respondents</w:t>
      </w:r>
      <w:r>
        <w:rPr>
          <w:rFonts w:ascii="Tahoma" w:hAnsi="Tahoma" w:cs="Tahoma"/>
          <w:sz w:val="22"/>
          <w:szCs w:val="22"/>
        </w:rPr>
        <w:t xml:space="preserve">: </w:t>
      </w:r>
      <w:r w:rsidRPr="00956987" w:rsidR="005D3E77">
        <w:rPr>
          <w:rFonts w:ascii="Tahoma" w:hAnsi="Tahoma" w:cs="Tahoma"/>
          <w:sz w:val="22"/>
          <w:szCs w:val="22"/>
        </w:rPr>
        <w:t>The estimate</w:t>
      </w:r>
      <w:r w:rsidR="005D3E77">
        <w:rPr>
          <w:rFonts w:ascii="Tahoma" w:hAnsi="Tahoma" w:cs="Tahoma"/>
          <w:sz w:val="22"/>
          <w:szCs w:val="22"/>
        </w:rPr>
        <w:t>d</w:t>
      </w:r>
      <w:r w:rsidRPr="00956987" w:rsidR="005D3E77">
        <w:rPr>
          <w:rFonts w:ascii="Tahoma" w:hAnsi="Tahoma" w:cs="Tahoma"/>
          <w:sz w:val="22"/>
          <w:szCs w:val="22"/>
        </w:rPr>
        <w:t xml:space="preserve"> </w:t>
      </w:r>
      <w:r w:rsidR="005D3E77">
        <w:rPr>
          <w:rFonts w:ascii="Tahoma" w:hAnsi="Tahoma" w:cs="Tahoma"/>
          <w:sz w:val="22"/>
          <w:szCs w:val="22"/>
        </w:rPr>
        <w:t xml:space="preserve">annual </w:t>
      </w:r>
      <w:r w:rsidRPr="00956987" w:rsidR="005D3E77">
        <w:rPr>
          <w:rFonts w:ascii="Tahoma" w:hAnsi="Tahoma" w:cs="Tahoma"/>
          <w:sz w:val="22"/>
          <w:szCs w:val="22"/>
        </w:rPr>
        <w:t xml:space="preserve">number of respondents of </w:t>
      </w:r>
      <w:r w:rsidR="005D3E77">
        <w:rPr>
          <w:rFonts w:ascii="Tahoma" w:hAnsi="Tahoma" w:cs="Tahoma"/>
          <w:sz w:val="22"/>
          <w:szCs w:val="22"/>
        </w:rPr>
        <w:t>2,617</w:t>
      </w:r>
      <w:r w:rsidRPr="00956987" w:rsidR="005D3E77">
        <w:rPr>
          <w:rFonts w:ascii="Tahoma" w:hAnsi="Tahoma" w:cs="Tahoma"/>
          <w:sz w:val="22"/>
          <w:szCs w:val="22"/>
        </w:rPr>
        <w:t xml:space="preserve"> </w:t>
      </w:r>
      <w:r w:rsidR="005D3E77">
        <w:rPr>
          <w:rFonts w:ascii="Tahoma" w:hAnsi="Tahoma" w:cs="Tahoma"/>
          <w:sz w:val="22"/>
          <w:szCs w:val="22"/>
        </w:rPr>
        <w:t>was based on the average of the number of responses received during the previous 3 years (3,034 responses in 2014, 2,579 responses in 2015, and 2,264 responses in 2016), less the estimated number of contracts that were signed by Federal Agencies (estimated to be 1 percent of free use contracts, or an estimate of 9 contracts for this 3-year period.  Thus, the total average of 2,626-9=2617).  The number of respondents varies from year to year based mostly on economic factors in the construction industry, but the previous 3-year average gives a reasonable estimate of what to expect in the next 3 years.</w:t>
      </w:r>
      <w:r w:rsidRPr="00956987" w:rsidR="005D3E77">
        <w:rPr>
          <w:rFonts w:ascii="Tahoma" w:hAnsi="Tahoma" w:cs="Tahoma"/>
          <w:sz w:val="22"/>
          <w:szCs w:val="22"/>
        </w:rPr>
        <w:t xml:space="preserve">  </w:t>
      </w:r>
    </w:p>
    <w:p w:rsidR="00B27527" w:rsidP="00324D45" w14:paraId="0B31B2A0" w14:textId="77777777">
      <w:pPr>
        <w:pStyle w:val="BodyTextIndent"/>
        <w:tabs>
          <w:tab w:val="clear" w:pos="0"/>
          <w:tab w:val="left" w:pos="810"/>
        </w:tabs>
        <w:jc w:val="both"/>
        <w:rPr>
          <w:rFonts w:ascii="Tahoma" w:hAnsi="Tahoma" w:cs="Tahoma"/>
          <w:sz w:val="22"/>
          <w:szCs w:val="22"/>
        </w:rPr>
      </w:pPr>
    </w:p>
    <w:p w:rsidR="00B27527" w:rsidP="00324D45" w14:paraId="0C9E5A87" w14:textId="77259DA2">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Response Frequency:</w:t>
      </w:r>
      <w:r>
        <w:rPr>
          <w:rFonts w:ascii="Tahoma" w:hAnsi="Tahoma" w:cs="Tahoma"/>
          <w:sz w:val="22"/>
          <w:szCs w:val="22"/>
        </w:rPr>
        <w:t xml:space="preserve"> </w:t>
      </w:r>
      <w:r>
        <w:rPr>
          <w:rFonts w:ascii="Tahoma" w:hAnsi="Tahoma" w:cs="Tahoma"/>
          <w:sz w:val="22"/>
          <w:szCs w:val="22"/>
        </w:rPr>
        <w:t xml:space="preserve">Responses are required once a year for any given activity (project).  However, changes to the form may be required if circumstances of the activity change (i.e., </w:t>
      </w:r>
      <w:r w:rsidR="00930268">
        <w:rPr>
          <w:rFonts w:ascii="Tahoma" w:hAnsi="Tahoma" w:cs="Tahoma"/>
          <w:sz w:val="22"/>
          <w:szCs w:val="22"/>
        </w:rPr>
        <w:t xml:space="preserve">if, </w:t>
      </w:r>
      <w:r>
        <w:rPr>
          <w:rFonts w:ascii="Tahoma" w:hAnsi="Tahoma" w:cs="Tahoma"/>
          <w:sz w:val="22"/>
          <w:szCs w:val="22"/>
        </w:rPr>
        <w:t>after the form has been approved</w:t>
      </w:r>
      <w:r w:rsidR="00930268">
        <w:rPr>
          <w:rFonts w:ascii="Tahoma" w:hAnsi="Tahoma" w:cs="Tahoma"/>
          <w:sz w:val="22"/>
          <w:szCs w:val="22"/>
        </w:rPr>
        <w:t>,</w:t>
      </w:r>
      <w:r>
        <w:rPr>
          <w:rFonts w:ascii="Tahoma" w:hAnsi="Tahoma" w:cs="Tahoma"/>
          <w:sz w:val="22"/>
          <w:szCs w:val="22"/>
        </w:rPr>
        <w:t xml:space="preserve"> the respondent requests to collect a larger amount of mineral materials).  As this form serves as a contract between the respondent and the Federal government, any changes to the activities require revisions to the form.  </w:t>
      </w:r>
      <w:r w:rsidR="00F96FF3">
        <w:rPr>
          <w:rFonts w:ascii="Tahoma" w:hAnsi="Tahoma" w:cs="Tahoma"/>
          <w:sz w:val="22"/>
          <w:szCs w:val="22"/>
        </w:rPr>
        <w:t>For purposes of calculating the annual hour burden and annualized cost to respondents, one response per respondent in a given year was assumed.</w:t>
      </w:r>
    </w:p>
    <w:p w:rsidR="00022B86" w:rsidP="00324D45" w14:paraId="7C121AFF" w14:textId="77777777">
      <w:pPr>
        <w:pStyle w:val="BodyTextIndent"/>
        <w:tabs>
          <w:tab w:val="clear" w:pos="0"/>
          <w:tab w:val="left" w:pos="810"/>
        </w:tabs>
        <w:jc w:val="both"/>
        <w:rPr>
          <w:rFonts w:ascii="Tahoma" w:hAnsi="Tahoma" w:cs="Tahoma"/>
          <w:sz w:val="22"/>
          <w:szCs w:val="22"/>
        </w:rPr>
      </w:pPr>
    </w:p>
    <w:p w:rsidR="009108F4" w:rsidP="00324D45" w14:paraId="011CC8A8" w14:textId="53D096D6">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Annual hour burden:</w:t>
      </w:r>
      <w:r>
        <w:rPr>
          <w:rFonts w:ascii="Tahoma" w:hAnsi="Tahoma" w:cs="Tahoma"/>
          <w:sz w:val="22"/>
          <w:szCs w:val="22"/>
        </w:rPr>
        <w:t xml:space="preserve"> </w:t>
      </w:r>
      <w:r w:rsidRPr="00956987" w:rsidR="009F4ABF">
        <w:rPr>
          <w:rFonts w:ascii="Tahoma" w:hAnsi="Tahoma" w:cs="Tahoma"/>
          <w:sz w:val="22"/>
          <w:szCs w:val="22"/>
        </w:rPr>
        <w:t xml:space="preserve">The estimate </w:t>
      </w:r>
      <w:r w:rsidR="009F4ABF">
        <w:rPr>
          <w:rFonts w:ascii="Tahoma" w:hAnsi="Tahoma" w:cs="Tahoma"/>
          <w:sz w:val="22"/>
          <w:szCs w:val="22"/>
        </w:rPr>
        <w:t>for</w:t>
      </w:r>
      <w:r w:rsidRPr="00956987" w:rsidR="009F4ABF">
        <w:rPr>
          <w:rFonts w:ascii="Tahoma" w:hAnsi="Tahoma" w:cs="Tahoma"/>
          <w:sz w:val="22"/>
          <w:szCs w:val="22"/>
        </w:rPr>
        <w:t xml:space="preserve"> the time </w:t>
      </w:r>
      <w:r w:rsidR="009F4ABF">
        <w:rPr>
          <w:rFonts w:ascii="Tahoma" w:hAnsi="Tahoma" w:cs="Tahoma"/>
          <w:sz w:val="22"/>
          <w:szCs w:val="22"/>
        </w:rPr>
        <w:t xml:space="preserve">and record keeping </w:t>
      </w:r>
      <w:r w:rsidRPr="00956987" w:rsidR="009F4ABF">
        <w:rPr>
          <w:rFonts w:ascii="Tahoma" w:hAnsi="Tahoma" w:cs="Tahoma"/>
          <w:sz w:val="22"/>
          <w:szCs w:val="22"/>
        </w:rPr>
        <w:t>burden to respondents is based on conversations with permittees and applicable trade association representatives.</w:t>
      </w:r>
      <w:r w:rsidR="009F4ABF">
        <w:rPr>
          <w:rFonts w:ascii="Tahoma" w:hAnsi="Tahoma" w:cs="Tahoma"/>
          <w:sz w:val="22"/>
          <w:szCs w:val="22"/>
        </w:rPr>
        <w:t xml:space="preserve">  </w:t>
      </w:r>
      <w:r>
        <w:rPr>
          <w:rFonts w:ascii="Tahoma" w:hAnsi="Tahoma" w:cs="Tahoma"/>
          <w:sz w:val="22"/>
          <w:szCs w:val="22"/>
        </w:rPr>
        <w:t>While some projects require that the respondent spend a large amount of time to gather the necessary information (on the order of weeks or months to provide the Agency with enough background information to complete an environmental analysis and approve the sale of mineral materials from a certain area) prior to completing the form FS-2800-9, the vast majority of the forms are for smaller projects with very little background or preparatory work required from the respondent</w:t>
      </w:r>
      <w:r w:rsidR="009F4ABF">
        <w:rPr>
          <w:rFonts w:ascii="Tahoma" w:hAnsi="Tahoma" w:cs="Tahoma"/>
          <w:sz w:val="22"/>
          <w:szCs w:val="22"/>
        </w:rPr>
        <w:t xml:space="preserve"> (estimated over 9</w:t>
      </w:r>
      <w:r w:rsidR="0064706B">
        <w:rPr>
          <w:rFonts w:ascii="Tahoma" w:hAnsi="Tahoma" w:cs="Tahoma"/>
          <w:sz w:val="22"/>
          <w:szCs w:val="22"/>
        </w:rPr>
        <w:t>5</w:t>
      </w:r>
      <w:r w:rsidR="00BF3E9B">
        <w:rPr>
          <w:rFonts w:ascii="Tahoma" w:hAnsi="Tahoma" w:cs="Tahoma"/>
          <w:sz w:val="22"/>
          <w:szCs w:val="22"/>
        </w:rPr>
        <w:t xml:space="preserve"> percent</w:t>
      </w:r>
      <w:r w:rsidR="009F4ABF">
        <w:rPr>
          <w:rFonts w:ascii="Tahoma" w:hAnsi="Tahoma" w:cs="Tahoma"/>
          <w:sz w:val="22"/>
          <w:szCs w:val="22"/>
        </w:rPr>
        <w:t xml:space="preserve"> of responses)</w:t>
      </w:r>
      <w:r>
        <w:rPr>
          <w:rFonts w:ascii="Tahoma" w:hAnsi="Tahoma" w:cs="Tahoma"/>
          <w:sz w:val="22"/>
          <w:szCs w:val="22"/>
        </w:rPr>
        <w:t xml:space="preserve">.  In these majority of instances, the annual hour burden is on the order of minutes. </w:t>
      </w:r>
      <w:r w:rsidR="00E11B49">
        <w:rPr>
          <w:rFonts w:ascii="Tahoma" w:hAnsi="Tahoma" w:cs="Tahoma"/>
          <w:sz w:val="22"/>
          <w:szCs w:val="22"/>
        </w:rPr>
        <w:t>To account for</w:t>
      </w:r>
      <w:r w:rsidRPr="00E12469" w:rsidR="00E12469">
        <w:rPr>
          <w:rFonts w:ascii="Tahoma" w:hAnsi="Tahoma" w:cs="Tahoma"/>
          <w:sz w:val="22"/>
          <w:szCs w:val="22"/>
        </w:rPr>
        <w:t xml:space="preserve"> the </w:t>
      </w:r>
      <w:r w:rsidR="00E12469">
        <w:rPr>
          <w:rFonts w:ascii="Tahoma" w:hAnsi="Tahoma" w:cs="Tahoma"/>
          <w:sz w:val="22"/>
          <w:szCs w:val="22"/>
        </w:rPr>
        <w:t>difference</w:t>
      </w:r>
      <w:r w:rsidRPr="00E12469" w:rsidR="00E12469">
        <w:rPr>
          <w:rFonts w:ascii="Tahoma" w:hAnsi="Tahoma" w:cs="Tahoma"/>
          <w:sz w:val="22"/>
          <w:szCs w:val="22"/>
        </w:rPr>
        <w:t xml:space="preserve"> in time for </w:t>
      </w:r>
      <w:r w:rsidRPr="00E12469" w:rsidR="00E12469">
        <w:rPr>
          <w:rFonts w:ascii="Tahoma" w:hAnsi="Tahoma" w:cs="Tahoma"/>
          <w:sz w:val="22"/>
          <w:szCs w:val="22"/>
        </w:rPr>
        <w:t>preparation</w:t>
      </w:r>
      <w:r w:rsidR="00E11B49">
        <w:rPr>
          <w:rFonts w:ascii="Tahoma" w:hAnsi="Tahoma" w:cs="Tahoma"/>
          <w:sz w:val="22"/>
          <w:szCs w:val="22"/>
        </w:rPr>
        <w:t xml:space="preserve"> between less </w:t>
      </w:r>
      <w:r w:rsidRPr="00E12469" w:rsidR="00E12469">
        <w:rPr>
          <w:rFonts w:ascii="Tahoma" w:hAnsi="Tahoma" w:cs="Tahoma"/>
          <w:sz w:val="22"/>
          <w:szCs w:val="22"/>
        </w:rPr>
        <w:t xml:space="preserve">than an hour to days or weeks, </w:t>
      </w:r>
      <w:r w:rsidR="00E11B49">
        <w:rPr>
          <w:rFonts w:ascii="Tahoma" w:hAnsi="Tahoma" w:cs="Tahoma"/>
          <w:sz w:val="22"/>
          <w:szCs w:val="22"/>
        </w:rPr>
        <w:t xml:space="preserve">the annual average hour burden per respondent is estimated to be 2.5 hours, </w:t>
      </w:r>
      <w:r w:rsidRPr="00E12469" w:rsidR="00E12469">
        <w:rPr>
          <w:rFonts w:ascii="Tahoma" w:hAnsi="Tahoma" w:cs="Tahoma"/>
          <w:sz w:val="22"/>
          <w:szCs w:val="22"/>
        </w:rPr>
        <w:t>reflect</w:t>
      </w:r>
      <w:r w:rsidR="00E11B49">
        <w:rPr>
          <w:rFonts w:ascii="Tahoma" w:hAnsi="Tahoma" w:cs="Tahoma"/>
          <w:sz w:val="22"/>
          <w:szCs w:val="22"/>
        </w:rPr>
        <w:t>ing</w:t>
      </w:r>
      <w:r w:rsidRPr="00E12469" w:rsidR="00E12469">
        <w:rPr>
          <w:rFonts w:ascii="Tahoma" w:hAnsi="Tahoma" w:cs="Tahoma"/>
          <w:sz w:val="22"/>
          <w:szCs w:val="22"/>
        </w:rPr>
        <w:t xml:space="preserve"> the greater frequency of the former</w:t>
      </w:r>
      <w:r w:rsidR="00E11B49">
        <w:rPr>
          <w:rFonts w:ascii="Tahoma" w:hAnsi="Tahoma" w:cs="Tahoma"/>
          <w:sz w:val="22"/>
          <w:szCs w:val="22"/>
        </w:rPr>
        <w:t xml:space="preserve"> preparation category and the rarity of the latter</w:t>
      </w:r>
      <w:r>
        <w:rPr>
          <w:rFonts w:ascii="Tahoma" w:hAnsi="Tahoma" w:cs="Tahoma"/>
          <w:sz w:val="22"/>
          <w:szCs w:val="22"/>
        </w:rPr>
        <w:t>.</w:t>
      </w:r>
    </w:p>
    <w:p w:rsidR="009108F4" w:rsidP="00324D45" w14:paraId="2F3E38FB" w14:textId="77777777">
      <w:pPr>
        <w:pStyle w:val="BodyTextIndent"/>
        <w:tabs>
          <w:tab w:val="clear" w:pos="0"/>
          <w:tab w:val="left" w:pos="810"/>
        </w:tabs>
        <w:jc w:val="both"/>
        <w:rPr>
          <w:rFonts w:ascii="Tahoma" w:hAnsi="Tahoma" w:cs="Tahoma"/>
          <w:sz w:val="22"/>
          <w:szCs w:val="22"/>
        </w:rPr>
      </w:pPr>
    </w:p>
    <w:p w:rsidR="004F14BE" w:rsidP="00324D45" w14:paraId="5DA2A7F0" w14:textId="7CC06E58">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Annual Cost Burden:</w:t>
      </w:r>
      <w:r>
        <w:rPr>
          <w:rFonts w:ascii="Tahoma" w:hAnsi="Tahoma" w:cs="Tahoma"/>
          <w:sz w:val="22"/>
          <w:szCs w:val="22"/>
        </w:rPr>
        <w:t xml:space="preserve"> </w:t>
      </w:r>
      <w:r w:rsidR="009F4ABF">
        <w:rPr>
          <w:rFonts w:ascii="Tahoma" w:hAnsi="Tahoma" w:cs="Tahoma"/>
          <w:sz w:val="22"/>
          <w:szCs w:val="22"/>
        </w:rPr>
        <w:t>While there are no capital or maintenance costs associated with the information collected (see item 13 below</w:t>
      </w:r>
      <w:r w:rsidR="002A0968">
        <w:rPr>
          <w:rFonts w:ascii="Tahoma" w:hAnsi="Tahoma" w:cs="Tahoma"/>
          <w:sz w:val="22"/>
          <w:szCs w:val="22"/>
        </w:rPr>
        <w:t xml:space="preserve">), there will be some costs associated with filling out the form FS-2800-9.  It is assumed that a foreman or </w:t>
      </w:r>
      <w:r w:rsidR="00BF3E9B">
        <w:rPr>
          <w:rFonts w:ascii="Tahoma" w:hAnsi="Tahoma" w:cs="Tahoma"/>
          <w:sz w:val="22"/>
          <w:szCs w:val="22"/>
        </w:rPr>
        <w:t>a</w:t>
      </w:r>
      <w:r w:rsidR="002A0968">
        <w:rPr>
          <w:rFonts w:ascii="Tahoma" w:hAnsi="Tahoma" w:cs="Tahoma"/>
          <w:sz w:val="22"/>
          <w:szCs w:val="22"/>
        </w:rPr>
        <w:t xml:space="preserve"> supervisor of a small entity or business would be the contact who is assigned the task of filling out the form.  For individuals not associated with any business interest, the individual </w:t>
      </w:r>
      <w:r w:rsidR="00E11B49">
        <w:rPr>
          <w:rFonts w:ascii="Tahoma" w:hAnsi="Tahoma" w:cs="Tahoma"/>
          <w:sz w:val="22"/>
          <w:szCs w:val="22"/>
        </w:rPr>
        <w:t>themselves</w:t>
      </w:r>
      <w:r w:rsidR="002A0968">
        <w:rPr>
          <w:rFonts w:ascii="Tahoma" w:hAnsi="Tahoma" w:cs="Tahoma"/>
          <w:sz w:val="22"/>
          <w:szCs w:val="22"/>
        </w:rPr>
        <w:t xml:space="preserve"> will be filling out the form. </w:t>
      </w:r>
      <w:r w:rsidRPr="00956987">
        <w:rPr>
          <w:rFonts w:ascii="Tahoma" w:hAnsi="Tahoma" w:cs="Tahoma"/>
          <w:sz w:val="22"/>
          <w:szCs w:val="22"/>
        </w:rPr>
        <w:t xml:space="preserve"> </w:t>
      </w:r>
      <w:r w:rsidR="00B9165C">
        <w:rPr>
          <w:rFonts w:ascii="Tahoma" w:hAnsi="Tahoma" w:cs="Tahoma"/>
          <w:sz w:val="22"/>
          <w:szCs w:val="22"/>
        </w:rPr>
        <w:t xml:space="preserve">The </w:t>
      </w:r>
      <w:r w:rsidR="002A0968">
        <w:rPr>
          <w:rFonts w:ascii="Tahoma" w:hAnsi="Tahoma" w:cs="Tahoma"/>
          <w:sz w:val="22"/>
          <w:szCs w:val="22"/>
        </w:rPr>
        <w:t xml:space="preserve">assumed </w:t>
      </w:r>
      <w:r w:rsidR="00B9165C">
        <w:rPr>
          <w:rFonts w:ascii="Tahoma" w:hAnsi="Tahoma" w:cs="Tahoma"/>
          <w:sz w:val="22"/>
          <w:szCs w:val="22"/>
        </w:rPr>
        <w:t xml:space="preserve">cost per </w:t>
      </w:r>
      <w:r w:rsidR="006B2FDE">
        <w:rPr>
          <w:rFonts w:ascii="Tahoma" w:hAnsi="Tahoma" w:cs="Tahoma"/>
          <w:sz w:val="22"/>
          <w:szCs w:val="22"/>
        </w:rPr>
        <w:t>h</w:t>
      </w:r>
      <w:r w:rsidR="00B9165C">
        <w:rPr>
          <w:rFonts w:ascii="Tahoma" w:hAnsi="Tahoma" w:cs="Tahoma"/>
          <w:sz w:val="22"/>
          <w:szCs w:val="22"/>
        </w:rPr>
        <w:t xml:space="preserve">our was based on wages paid </w:t>
      </w:r>
      <w:r w:rsidR="00656CD5">
        <w:rPr>
          <w:rFonts w:ascii="Tahoma" w:hAnsi="Tahoma" w:cs="Tahoma"/>
          <w:sz w:val="22"/>
          <w:szCs w:val="22"/>
        </w:rPr>
        <w:t>to first</w:t>
      </w:r>
      <w:r w:rsidR="00B9165C">
        <w:rPr>
          <w:rFonts w:ascii="Tahoma" w:hAnsi="Tahoma" w:cs="Tahoma"/>
          <w:sz w:val="22"/>
          <w:szCs w:val="22"/>
        </w:rPr>
        <w:t xml:space="preserve"> </w:t>
      </w:r>
      <w:r w:rsidR="00656CD5">
        <w:rPr>
          <w:rFonts w:ascii="Tahoma" w:hAnsi="Tahoma" w:cs="Tahoma"/>
          <w:sz w:val="22"/>
          <w:szCs w:val="22"/>
        </w:rPr>
        <w:t>line supervisors</w:t>
      </w:r>
      <w:r w:rsidR="00B9165C">
        <w:rPr>
          <w:rFonts w:ascii="Tahoma" w:hAnsi="Tahoma" w:cs="Tahoma"/>
          <w:sz w:val="22"/>
          <w:szCs w:val="22"/>
        </w:rPr>
        <w:t xml:space="preserve"> of construction trades and extraction workers</w:t>
      </w:r>
      <w:r w:rsidR="00ED2058">
        <w:rPr>
          <w:rFonts w:ascii="Tahoma" w:hAnsi="Tahoma" w:cs="Tahoma"/>
          <w:sz w:val="22"/>
          <w:szCs w:val="22"/>
        </w:rPr>
        <w:t xml:space="preserve"> (May</w:t>
      </w:r>
      <w:r w:rsidR="00644C7E">
        <w:rPr>
          <w:rFonts w:ascii="Tahoma" w:hAnsi="Tahoma" w:cs="Tahoma"/>
          <w:sz w:val="22"/>
          <w:szCs w:val="22"/>
        </w:rPr>
        <w:t>,</w:t>
      </w:r>
      <w:r w:rsidR="00644C7E">
        <w:rPr>
          <w:rFonts w:ascii="Tahoma" w:hAnsi="Tahoma" w:cs="Tahoma"/>
          <w:sz w:val="22"/>
          <w:szCs w:val="22"/>
        </w:rPr>
        <w:t>2</w:t>
      </w:r>
      <w:r w:rsidR="002A0968">
        <w:rPr>
          <w:rFonts w:ascii="Tahoma" w:hAnsi="Tahoma" w:cs="Tahoma"/>
          <w:sz w:val="22"/>
          <w:szCs w:val="22"/>
        </w:rPr>
        <w:t>0</w:t>
      </w:r>
      <w:r w:rsidR="00E75D1A">
        <w:rPr>
          <w:rFonts w:ascii="Tahoma" w:hAnsi="Tahoma" w:cs="Tahoma"/>
          <w:sz w:val="22"/>
          <w:szCs w:val="22"/>
        </w:rPr>
        <w:t>21</w:t>
      </w:r>
      <w:r w:rsidR="00ED2058">
        <w:rPr>
          <w:rFonts w:ascii="Tahoma" w:hAnsi="Tahoma" w:cs="Tahoma"/>
          <w:sz w:val="22"/>
          <w:szCs w:val="22"/>
        </w:rPr>
        <w:t>)</w:t>
      </w:r>
      <w:r w:rsidR="00B9165C">
        <w:rPr>
          <w:rFonts w:ascii="Tahoma" w:hAnsi="Tahoma" w:cs="Tahoma"/>
          <w:sz w:val="22"/>
          <w:szCs w:val="22"/>
        </w:rPr>
        <w:t xml:space="preserve"> (</w:t>
      </w:r>
      <w:hyperlink r:id="rId14" w:history="1">
        <w:r w:rsidRPr="00A50054" w:rsidR="00D06B01">
          <w:rPr>
            <w:rStyle w:val="Hyperlink"/>
            <w:rFonts w:ascii="Tahoma" w:hAnsi="Tahoma" w:cs="Tahoma"/>
            <w:sz w:val="22"/>
            <w:szCs w:val="22"/>
          </w:rPr>
          <w:t>http://www.bls.gov/oes/current/oes471011.htm</w:t>
        </w:r>
      </w:hyperlink>
      <w:r w:rsidR="00B9165C">
        <w:rPr>
          <w:rFonts w:ascii="Tahoma" w:hAnsi="Tahoma" w:cs="Tahoma"/>
          <w:sz w:val="22"/>
          <w:szCs w:val="22"/>
        </w:rPr>
        <w:t>)</w:t>
      </w:r>
      <w:r w:rsidR="00D06B01">
        <w:rPr>
          <w:rFonts w:ascii="Tahoma" w:hAnsi="Tahoma" w:cs="Tahoma"/>
          <w:sz w:val="22"/>
          <w:szCs w:val="22"/>
        </w:rPr>
        <w:t xml:space="preserve">. </w:t>
      </w:r>
    </w:p>
    <w:p w:rsidR="00E5179A" w:rsidP="00324D45" w14:paraId="523B8D7C" w14:textId="51AFBA3E">
      <w:pPr>
        <w:pStyle w:val="BodyTextIndent"/>
        <w:tabs>
          <w:tab w:val="clear" w:pos="0"/>
          <w:tab w:val="left" w:pos="810"/>
        </w:tabs>
        <w:jc w:val="both"/>
        <w:rPr>
          <w:rFonts w:ascii="Tahoma" w:hAnsi="Tahoma" w:cs="Tahoma"/>
          <w:sz w:val="22"/>
          <w:szCs w:val="22"/>
        </w:rPr>
      </w:pPr>
    </w:p>
    <w:p w:rsidR="00E5179A" w:rsidRPr="00331537" w:rsidP="00E5179A" w14:paraId="62724C51" w14:textId="77777777">
      <w:pPr>
        <w:widowControl/>
        <w:spacing w:after="120"/>
        <w:ind w:firstLine="360"/>
        <w:jc w:val="both"/>
        <w:rPr>
          <w:rFonts w:ascii="Tahoma" w:hAnsi="Tahoma" w:cs="Tahoma"/>
          <w:sz w:val="22"/>
          <w:szCs w:val="22"/>
        </w:rPr>
      </w:pPr>
      <w:r>
        <w:rPr>
          <w:rFonts w:ascii="Tahoma" w:hAnsi="Tahoma" w:cs="Tahoma"/>
          <w:sz w:val="22"/>
          <w:szCs w:val="22"/>
          <w:u w:val="single"/>
        </w:rPr>
        <w:t>Paleontological Resources Administration</w:t>
      </w:r>
    </w:p>
    <w:p w:rsidR="00E5179A" w:rsidP="00E5179A" w14:paraId="0B16D16E" w14:textId="3C45951D">
      <w:pPr>
        <w:pStyle w:val="BodyTextIndent"/>
        <w:tabs>
          <w:tab w:val="clear" w:pos="0"/>
          <w:tab w:val="left" w:pos="810"/>
        </w:tabs>
        <w:jc w:val="both"/>
        <w:rPr>
          <w:rFonts w:ascii="Tahoma" w:hAnsi="Tahoma" w:cs="Tahoma"/>
          <w:bCs/>
          <w:sz w:val="22"/>
          <w:szCs w:val="22"/>
        </w:rPr>
      </w:pPr>
      <w:r w:rsidRPr="0046404C">
        <w:rPr>
          <w:rFonts w:ascii="Tahoma" w:hAnsi="Tahoma" w:cs="Tahoma"/>
          <w:bCs/>
          <w:sz w:val="22"/>
          <w:szCs w:val="22"/>
        </w:rPr>
        <w:t>The number</w:t>
      </w:r>
      <w:r>
        <w:rPr>
          <w:rFonts w:ascii="Tahoma" w:hAnsi="Tahoma" w:cs="Tahoma"/>
          <w:bCs/>
          <w:sz w:val="22"/>
          <w:szCs w:val="22"/>
        </w:rPr>
        <w:t xml:space="preserve"> of respondents and frequency of response is solely dictated by applicants request for permit, and the required terms and conditions for permits issued.  The values for number of respondents are from records maintained in the agency’s FS-2800-22B permit database.  Estimate of burden hours is per agency forms FS-2800-A (application, 5.5 hours); FS-2800-22B (permit; 15 minutes required for review and signature by permittee, form prepared by Forest Service); FS-2800-C (locality form, 6.5 hours); FS-2800-22D (specimen form, 6.5 hours).</w:t>
      </w:r>
    </w:p>
    <w:p w:rsidR="00570401" w:rsidP="00570401" w14:paraId="54763BB2" w14:textId="56DD046A">
      <w:pPr>
        <w:pStyle w:val="BodyTextIndent"/>
        <w:tabs>
          <w:tab w:val="clear" w:pos="0"/>
          <w:tab w:val="left" w:pos="810"/>
        </w:tabs>
        <w:rPr>
          <w:rFonts w:ascii="Tahoma" w:hAnsi="Tahoma" w:cs="Tahoma"/>
          <w:bCs/>
          <w:sz w:val="22"/>
          <w:szCs w:val="22"/>
        </w:rPr>
      </w:pPr>
    </w:p>
    <w:p w:rsidR="00570401" w:rsidP="00570401" w14:paraId="77FF2DCC" w14:textId="5F105345">
      <w:pPr>
        <w:pStyle w:val="BodyTextIndent"/>
        <w:tabs>
          <w:tab w:val="clear" w:pos="0"/>
          <w:tab w:val="left" w:pos="810"/>
        </w:tabs>
        <w:rPr>
          <w:rFonts w:ascii="Tahoma" w:hAnsi="Tahoma" w:cs="Tahoma"/>
          <w:bCs/>
          <w:sz w:val="22"/>
          <w:szCs w:val="22"/>
        </w:rPr>
      </w:pPr>
      <w:r>
        <w:rPr>
          <w:rFonts w:ascii="Tahoma" w:hAnsi="Tahoma" w:cs="Tahoma"/>
          <w:sz w:val="22"/>
          <w:szCs w:val="22"/>
        </w:rPr>
        <w:t>The mean hourly wage for these supervisors is $</w:t>
      </w:r>
      <w:r>
        <w:rPr>
          <w:rFonts w:ascii="Tahoma" w:hAnsi="Tahoma" w:cs="Tahoma"/>
          <w:sz w:val="22"/>
          <w:szCs w:val="22"/>
        </w:rPr>
        <w:t>37.03.</w:t>
      </w:r>
      <w:r>
        <w:rPr>
          <w:rFonts w:ascii="Tahoma" w:hAnsi="Tahoma" w:cs="Tahoma"/>
          <w:sz w:val="22"/>
          <w:szCs w:val="22"/>
        </w:rPr>
        <w:t xml:space="preserve"> With an estimate </w:t>
      </w:r>
      <w:r>
        <w:rPr>
          <w:rFonts w:ascii="Tahoma" w:hAnsi="Tahoma" w:cs="Tahoma"/>
          <w:sz w:val="22"/>
          <w:szCs w:val="22"/>
        </w:rPr>
        <w:t xml:space="preserve">total </w:t>
      </w:r>
      <w:r>
        <w:rPr>
          <w:rFonts w:ascii="Tahoma" w:hAnsi="Tahoma" w:cs="Tahoma"/>
          <w:sz w:val="22"/>
          <w:szCs w:val="22"/>
        </w:rPr>
        <w:t>of 2,</w:t>
      </w:r>
      <w:r>
        <w:rPr>
          <w:rFonts w:ascii="Tahoma" w:hAnsi="Tahoma" w:cs="Tahoma"/>
          <w:sz w:val="22"/>
          <w:szCs w:val="22"/>
        </w:rPr>
        <w:t>722</w:t>
      </w:r>
      <w:r>
        <w:rPr>
          <w:rFonts w:ascii="Tahoma" w:hAnsi="Tahoma" w:cs="Tahoma"/>
          <w:sz w:val="22"/>
          <w:szCs w:val="22"/>
        </w:rPr>
        <w:t xml:space="preserve"> respondents per year</w:t>
      </w:r>
      <w:r>
        <w:rPr>
          <w:rFonts w:ascii="Tahoma" w:hAnsi="Tahoma" w:cs="Tahoma"/>
          <w:sz w:val="22"/>
          <w:szCs w:val="22"/>
        </w:rPr>
        <w:t xml:space="preserve">, a total of </w:t>
      </w:r>
      <w:r w:rsidR="00CC1F03">
        <w:rPr>
          <w:rFonts w:ascii="Tahoma" w:hAnsi="Tahoma" w:cs="Tahoma"/>
          <w:sz w:val="22"/>
          <w:szCs w:val="22"/>
        </w:rPr>
        <w:t>7038.75</w:t>
      </w:r>
      <w:r>
        <w:rPr>
          <w:rFonts w:ascii="Tahoma" w:hAnsi="Tahoma" w:cs="Tahoma"/>
          <w:sz w:val="22"/>
          <w:szCs w:val="22"/>
        </w:rPr>
        <w:t xml:space="preserve"> total hour</w:t>
      </w:r>
      <w:r w:rsidR="00E34531">
        <w:rPr>
          <w:rFonts w:ascii="Tahoma" w:hAnsi="Tahoma" w:cs="Tahoma"/>
          <w:sz w:val="22"/>
          <w:szCs w:val="22"/>
        </w:rPr>
        <w:t>s</w:t>
      </w:r>
      <w:r>
        <w:rPr>
          <w:rFonts w:ascii="Tahoma" w:hAnsi="Tahoma" w:cs="Tahoma"/>
          <w:sz w:val="22"/>
          <w:szCs w:val="22"/>
        </w:rPr>
        <w:t xml:space="preserve">, with </w:t>
      </w:r>
      <w:r>
        <w:rPr>
          <w:rFonts w:ascii="Tahoma" w:hAnsi="Tahoma" w:cs="Tahoma"/>
          <w:sz w:val="22"/>
          <w:szCs w:val="22"/>
        </w:rPr>
        <w:t>an estimated cost burden of $</w:t>
      </w:r>
      <w:r w:rsidR="00CC1F03">
        <w:rPr>
          <w:rFonts w:ascii="Tahoma" w:hAnsi="Tahoma" w:cs="Tahoma"/>
          <w:sz w:val="22"/>
          <w:szCs w:val="22"/>
        </w:rPr>
        <w:t>260,644.91</w:t>
      </w:r>
      <w:r>
        <w:rPr>
          <w:rFonts w:ascii="Tahoma" w:hAnsi="Tahoma" w:cs="Tahoma"/>
          <w:sz w:val="22"/>
          <w:szCs w:val="22"/>
        </w:rPr>
        <w:t>.</w:t>
      </w:r>
    </w:p>
    <w:p w:rsidR="00E5179A" w:rsidP="00324D45" w14:paraId="5D88C173" w14:textId="29AFB521">
      <w:pPr>
        <w:pStyle w:val="BodyTextIndent"/>
        <w:tabs>
          <w:tab w:val="clear" w:pos="0"/>
          <w:tab w:val="left" w:pos="810"/>
        </w:tabs>
        <w:jc w:val="both"/>
        <w:rPr>
          <w:rFonts w:ascii="Tahoma" w:hAnsi="Tahoma" w:cs="Tahoma"/>
          <w:sz w:val="22"/>
          <w:szCs w:val="22"/>
        </w:rPr>
      </w:pPr>
    </w:p>
    <w:tbl>
      <w:tblPr>
        <w:tblW w:w="10890" w:type="dxa"/>
        <w:tblInd w:w="-767" w:type="dxa"/>
        <w:tblLook w:val="04A0"/>
      </w:tblPr>
      <w:tblGrid>
        <w:gridCol w:w="805"/>
        <w:gridCol w:w="1937"/>
        <w:gridCol w:w="1410"/>
        <w:gridCol w:w="666"/>
        <w:gridCol w:w="720"/>
        <w:gridCol w:w="916"/>
        <w:gridCol w:w="905"/>
        <w:gridCol w:w="1191"/>
        <w:gridCol w:w="1000"/>
        <w:gridCol w:w="1340"/>
      </w:tblGrid>
      <w:tr w14:paraId="486D5C8C" w14:textId="77777777" w:rsidTr="004565D6">
        <w:tblPrEx>
          <w:tblW w:w="10890" w:type="dxa"/>
          <w:tblInd w:w="-767" w:type="dxa"/>
          <w:tblLook w:val="04A0"/>
        </w:tblPrEx>
        <w:trPr>
          <w:trHeight w:val="255"/>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4565D6" w:rsidRPr="004565D6" w:rsidP="004565D6" w14:paraId="2EDACCB4" w14:textId="6AB91059">
            <w:pPr>
              <w:widowControl/>
              <w:autoSpaceDE/>
              <w:autoSpaceDN/>
              <w:adjustRightInd/>
              <w:jc w:val="center"/>
              <w:rPr>
                <w:rFonts w:ascii="Arial" w:hAnsi="Arial" w:cs="Arial"/>
                <w:sz w:val="12"/>
                <w:szCs w:val="12"/>
              </w:rPr>
            </w:pPr>
            <w:r>
              <w:rPr>
                <w:rFonts w:ascii="Arial" w:hAnsi="Arial" w:cs="Arial"/>
                <w:sz w:val="12"/>
                <w:szCs w:val="12"/>
              </w:rPr>
              <w:t>Section of Regs</w:t>
            </w:r>
          </w:p>
        </w:tc>
        <w:tc>
          <w:tcPr>
            <w:tcW w:w="1937" w:type="dxa"/>
            <w:tcBorders>
              <w:top w:val="nil"/>
              <w:left w:val="nil"/>
              <w:bottom w:val="single" w:sz="4" w:space="0" w:color="auto"/>
              <w:right w:val="single" w:sz="4" w:space="0" w:color="000000"/>
            </w:tcBorders>
            <w:shd w:val="clear" w:color="auto" w:fill="auto"/>
            <w:noWrap/>
            <w:vAlign w:val="bottom"/>
            <w:hideMark/>
          </w:tcPr>
          <w:p w:rsidR="004565D6" w:rsidRPr="004565D6" w:rsidP="004565D6" w14:paraId="1AEBE4E4" w14:textId="0BE15C60">
            <w:pPr>
              <w:widowControl/>
              <w:autoSpaceDE/>
              <w:autoSpaceDN/>
              <w:adjustRightInd/>
              <w:rPr>
                <w:rFonts w:ascii="Arial" w:hAnsi="Arial" w:cs="Arial"/>
                <w:sz w:val="12"/>
                <w:szCs w:val="12"/>
              </w:rPr>
            </w:pPr>
            <w:r>
              <w:rPr>
                <w:rFonts w:ascii="Arial" w:hAnsi="Arial" w:cs="Arial"/>
                <w:sz w:val="12"/>
                <w:szCs w:val="12"/>
              </w:rPr>
              <w:t>Description</w:t>
            </w:r>
          </w:p>
        </w:tc>
        <w:tc>
          <w:tcPr>
            <w:tcW w:w="1410" w:type="dxa"/>
            <w:tcBorders>
              <w:top w:val="nil"/>
              <w:left w:val="nil"/>
              <w:bottom w:val="single" w:sz="4" w:space="0" w:color="auto"/>
              <w:right w:val="single" w:sz="4" w:space="0" w:color="auto"/>
            </w:tcBorders>
            <w:shd w:val="clear" w:color="auto" w:fill="auto"/>
            <w:vAlign w:val="bottom"/>
            <w:hideMark/>
          </w:tcPr>
          <w:p w:rsidR="004565D6" w:rsidRPr="004565D6" w:rsidP="004565D6" w14:paraId="66B8CDF3" w14:textId="19CDEBB0">
            <w:pPr>
              <w:widowControl/>
              <w:autoSpaceDE/>
              <w:autoSpaceDN/>
              <w:adjustRightInd/>
              <w:jc w:val="center"/>
              <w:rPr>
                <w:rFonts w:ascii="Arial" w:hAnsi="Arial" w:cs="Arial"/>
                <w:sz w:val="12"/>
                <w:szCs w:val="12"/>
              </w:rPr>
            </w:pPr>
            <w:r>
              <w:rPr>
                <w:rFonts w:ascii="Arial" w:hAnsi="Arial" w:cs="Arial"/>
                <w:sz w:val="12"/>
                <w:szCs w:val="12"/>
              </w:rPr>
              <w:t>Form #</w:t>
            </w:r>
          </w:p>
        </w:tc>
        <w:tc>
          <w:tcPr>
            <w:tcW w:w="666" w:type="dxa"/>
            <w:tcBorders>
              <w:top w:val="nil"/>
              <w:left w:val="nil"/>
              <w:bottom w:val="single" w:sz="4" w:space="0" w:color="auto"/>
              <w:right w:val="single" w:sz="4" w:space="0" w:color="auto"/>
            </w:tcBorders>
            <w:shd w:val="clear" w:color="auto" w:fill="auto"/>
            <w:noWrap/>
            <w:vAlign w:val="bottom"/>
            <w:hideMark/>
          </w:tcPr>
          <w:p w:rsidR="004565D6" w:rsidRPr="004565D6" w:rsidP="004565D6" w14:paraId="5AC1DC49" w14:textId="7B51DEB6">
            <w:pPr>
              <w:widowControl/>
              <w:autoSpaceDE/>
              <w:autoSpaceDN/>
              <w:adjustRightInd/>
              <w:jc w:val="center"/>
              <w:rPr>
                <w:rFonts w:ascii="Arial" w:hAnsi="Arial" w:cs="Arial"/>
                <w:sz w:val="12"/>
                <w:szCs w:val="12"/>
              </w:rPr>
            </w:pPr>
            <w:r>
              <w:rPr>
                <w:rFonts w:ascii="Arial" w:hAnsi="Arial" w:cs="Arial"/>
                <w:sz w:val="12"/>
                <w:szCs w:val="12"/>
              </w:rPr>
              <w:t>No. Resp</w:t>
            </w:r>
          </w:p>
        </w:tc>
        <w:tc>
          <w:tcPr>
            <w:tcW w:w="720" w:type="dxa"/>
            <w:tcBorders>
              <w:top w:val="nil"/>
              <w:left w:val="nil"/>
              <w:bottom w:val="single" w:sz="4" w:space="0" w:color="auto"/>
              <w:right w:val="single" w:sz="4" w:space="0" w:color="auto"/>
            </w:tcBorders>
            <w:shd w:val="clear" w:color="auto" w:fill="auto"/>
            <w:noWrap/>
            <w:vAlign w:val="bottom"/>
            <w:hideMark/>
          </w:tcPr>
          <w:p w:rsidR="004565D6" w:rsidRPr="004565D6" w:rsidP="004565D6" w14:paraId="5A2CC3C5" w14:textId="4873B538">
            <w:pPr>
              <w:widowControl/>
              <w:autoSpaceDE/>
              <w:autoSpaceDN/>
              <w:adjustRightInd/>
              <w:jc w:val="center"/>
              <w:rPr>
                <w:rFonts w:ascii="Arial" w:hAnsi="Arial" w:cs="Arial"/>
                <w:sz w:val="12"/>
                <w:szCs w:val="12"/>
              </w:rPr>
            </w:pPr>
            <w:r>
              <w:rPr>
                <w:rFonts w:ascii="Arial" w:hAnsi="Arial" w:cs="Arial"/>
                <w:sz w:val="12"/>
                <w:szCs w:val="12"/>
              </w:rPr>
              <w:t>Resp per Resp</w:t>
            </w:r>
          </w:p>
        </w:tc>
        <w:tc>
          <w:tcPr>
            <w:tcW w:w="916" w:type="dxa"/>
            <w:tcBorders>
              <w:top w:val="nil"/>
              <w:left w:val="nil"/>
              <w:bottom w:val="single" w:sz="4" w:space="0" w:color="auto"/>
              <w:right w:val="single" w:sz="4" w:space="0" w:color="auto"/>
            </w:tcBorders>
            <w:shd w:val="clear" w:color="auto" w:fill="auto"/>
            <w:noWrap/>
            <w:vAlign w:val="bottom"/>
            <w:hideMark/>
          </w:tcPr>
          <w:p w:rsidR="004565D6" w:rsidRPr="004565D6" w:rsidP="004565D6" w14:paraId="025F41F3" w14:textId="70CA739F">
            <w:pPr>
              <w:widowControl/>
              <w:autoSpaceDE/>
              <w:autoSpaceDN/>
              <w:adjustRightInd/>
              <w:jc w:val="center"/>
              <w:rPr>
                <w:rFonts w:ascii="Arial" w:hAnsi="Arial" w:cs="Arial"/>
                <w:sz w:val="12"/>
                <w:szCs w:val="12"/>
              </w:rPr>
            </w:pPr>
            <w:r>
              <w:rPr>
                <w:rFonts w:ascii="Arial" w:hAnsi="Arial" w:cs="Arial"/>
                <w:sz w:val="12"/>
                <w:szCs w:val="12"/>
              </w:rPr>
              <w:t>Annual Resp</w:t>
            </w:r>
          </w:p>
        </w:tc>
        <w:tc>
          <w:tcPr>
            <w:tcW w:w="905" w:type="dxa"/>
            <w:tcBorders>
              <w:top w:val="nil"/>
              <w:left w:val="nil"/>
              <w:bottom w:val="single" w:sz="4" w:space="0" w:color="auto"/>
              <w:right w:val="single" w:sz="4" w:space="0" w:color="auto"/>
            </w:tcBorders>
            <w:shd w:val="clear" w:color="auto" w:fill="auto"/>
            <w:noWrap/>
            <w:vAlign w:val="bottom"/>
            <w:hideMark/>
          </w:tcPr>
          <w:p w:rsidR="004565D6" w:rsidRPr="004565D6" w:rsidP="004565D6" w14:paraId="1B71B18A" w14:textId="3D4926C2">
            <w:pPr>
              <w:widowControl/>
              <w:autoSpaceDE/>
              <w:autoSpaceDN/>
              <w:adjustRightInd/>
              <w:jc w:val="center"/>
              <w:rPr>
                <w:rFonts w:ascii="Arial" w:hAnsi="Arial" w:cs="Arial"/>
                <w:sz w:val="12"/>
                <w:szCs w:val="12"/>
              </w:rPr>
            </w:pPr>
            <w:r>
              <w:rPr>
                <w:rFonts w:ascii="Arial" w:hAnsi="Arial" w:cs="Arial"/>
                <w:sz w:val="12"/>
                <w:szCs w:val="12"/>
              </w:rPr>
              <w:t>Hour per Resp</w:t>
            </w:r>
          </w:p>
        </w:tc>
        <w:tc>
          <w:tcPr>
            <w:tcW w:w="1191" w:type="dxa"/>
            <w:tcBorders>
              <w:top w:val="nil"/>
              <w:left w:val="nil"/>
              <w:bottom w:val="single" w:sz="4" w:space="0" w:color="auto"/>
              <w:right w:val="single" w:sz="4" w:space="0" w:color="auto"/>
            </w:tcBorders>
            <w:shd w:val="clear" w:color="auto" w:fill="auto"/>
            <w:noWrap/>
            <w:vAlign w:val="bottom"/>
            <w:hideMark/>
          </w:tcPr>
          <w:p w:rsidR="004565D6" w:rsidRPr="004565D6" w:rsidP="004565D6" w14:paraId="73B4BFB1" w14:textId="5E4D7122">
            <w:pPr>
              <w:widowControl/>
              <w:autoSpaceDE/>
              <w:autoSpaceDN/>
              <w:adjustRightInd/>
              <w:jc w:val="center"/>
              <w:rPr>
                <w:rFonts w:ascii="Arial" w:hAnsi="Arial" w:cs="Arial"/>
                <w:sz w:val="12"/>
                <w:szCs w:val="12"/>
              </w:rPr>
            </w:pPr>
            <w:r>
              <w:rPr>
                <w:rFonts w:ascii="Arial" w:hAnsi="Arial" w:cs="Arial"/>
                <w:sz w:val="12"/>
                <w:szCs w:val="12"/>
              </w:rPr>
              <w:t>Total Hours</w:t>
            </w:r>
          </w:p>
        </w:tc>
        <w:tc>
          <w:tcPr>
            <w:tcW w:w="1000" w:type="dxa"/>
            <w:tcBorders>
              <w:top w:val="nil"/>
              <w:left w:val="nil"/>
              <w:bottom w:val="single" w:sz="4" w:space="0" w:color="auto"/>
              <w:right w:val="nil"/>
            </w:tcBorders>
            <w:shd w:val="clear" w:color="auto" w:fill="auto"/>
            <w:noWrap/>
            <w:vAlign w:val="bottom"/>
            <w:hideMark/>
          </w:tcPr>
          <w:p w:rsidR="004565D6" w:rsidRPr="004565D6" w:rsidP="004565D6" w14:paraId="54A4E833" w14:textId="3F91A834">
            <w:pPr>
              <w:widowControl/>
              <w:autoSpaceDE/>
              <w:autoSpaceDN/>
              <w:adjustRightInd/>
              <w:jc w:val="center"/>
              <w:rPr>
                <w:rFonts w:ascii="Arial" w:hAnsi="Arial" w:cs="Arial"/>
                <w:sz w:val="12"/>
                <w:szCs w:val="12"/>
              </w:rPr>
            </w:pPr>
            <w:r>
              <w:rPr>
                <w:rFonts w:ascii="Arial" w:hAnsi="Arial" w:cs="Arial"/>
                <w:sz w:val="12"/>
                <w:szCs w:val="12"/>
              </w:rPr>
              <w:t>Cost Per Hour</w:t>
            </w:r>
          </w:p>
        </w:tc>
        <w:tc>
          <w:tcPr>
            <w:tcW w:w="1340" w:type="dxa"/>
            <w:tcBorders>
              <w:top w:val="nil"/>
              <w:left w:val="single" w:sz="4" w:space="0" w:color="auto"/>
              <w:bottom w:val="single" w:sz="4" w:space="0" w:color="auto"/>
              <w:right w:val="single" w:sz="8" w:space="0" w:color="auto"/>
            </w:tcBorders>
            <w:shd w:val="clear" w:color="auto" w:fill="auto"/>
            <w:noWrap/>
            <w:vAlign w:val="bottom"/>
            <w:hideMark/>
          </w:tcPr>
          <w:p w:rsidR="004565D6" w:rsidRPr="004565D6" w:rsidP="004565D6" w14:paraId="556CC278" w14:textId="4D2F8EA5">
            <w:pPr>
              <w:widowControl/>
              <w:autoSpaceDE/>
              <w:autoSpaceDN/>
              <w:adjustRightInd/>
              <w:jc w:val="center"/>
              <w:rPr>
                <w:rFonts w:ascii="Arial" w:hAnsi="Arial" w:cs="Arial"/>
                <w:sz w:val="12"/>
                <w:szCs w:val="12"/>
              </w:rPr>
            </w:pPr>
            <w:r>
              <w:rPr>
                <w:rFonts w:ascii="Arial" w:hAnsi="Arial" w:cs="Arial"/>
                <w:sz w:val="12"/>
                <w:szCs w:val="12"/>
              </w:rPr>
              <w:t>Total Cost</w:t>
            </w:r>
          </w:p>
        </w:tc>
      </w:tr>
      <w:tr w14:paraId="547341F3" w14:textId="77777777" w:rsidTr="004565D6">
        <w:tblPrEx>
          <w:tblW w:w="10890" w:type="dxa"/>
          <w:tblInd w:w="-767" w:type="dxa"/>
          <w:tblLook w:val="04A0"/>
        </w:tblPrEx>
        <w:trPr>
          <w:trHeight w:val="1002"/>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2684305E" w14:textId="77777777">
            <w:pPr>
              <w:widowControl/>
              <w:autoSpaceDE/>
              <w:autoSpaceDN/>
              <w:adjustRightInd/>
              <w:rPr>
                <w:sz w:val="16"/>
                <w:szCs w:val="16"/>
              </w:rPr>
            </w:pPr>
            <w:r w:rsidRPr="004565D6">
              <w:rPr>
                <w:sz w:val="16"/>
                <w:szCs w:val="16"/>
              </w:rPr>
              <w:t>36 CFR 228.42</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384040E5" w14:textId="77777777">
            <w:pPr>
              <w:widowControl/>
              <w:autoSpaceDE/>
              <w:autoSpaceDN/>
              <w:adjustRightInd/>
              <w:rPr>
                <w:rFonts w:ascii="Arial" w:hAnsi="Arial" w:cs="Arial"/>
                <w:sz w:val="18"/>
                <w:szCs w:val="18"/>
              </w:rPr>
            </w:pPr>
            <w:r w:rsidRPr="004565D6">
              <w:rPr>
                <w:rFonts w:ascii="Arial" w:hAnsi="Arial" w:cs="Arial"/>
                <w:sz w:val="18"/>
                <w:szCs w:val="18"/>
              </w:rPr>
              <w:t xml:space="preserve">Contract for the Sale of Minerals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14065441" w14:textId="77777777">
            <w:pPr>
              <w:widowControl/>
              <w:autoSpaceDE/>
              <w:autoSpaceDN/>
              <w:adjustRightInd/>
              <w:jc w:val="center"/>
              <w:rPr>
                <w:sz w:val="20"/>
                <w:szCs w:val="20"/>
              </w:rPr>
            </w:pPr>
            <w:r w:rsidRPr="004565D6">
              <w:rPr>
                <w:sz w:val="20"/>
                <w:szCs w:val="20"/>
              </w:rPr>
              <w:t>FS-2800-9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51DB0AE4" w14:textId="77777777">
            <w:pPr>
              <w:widowControl/>
              <w:autoSpaceDE/>
              <w:autoSpaceDN/>
              <w:adjustRightInd/>
              <w:jc w:val="right"/>
              <w:rPr>
                <w:sz w:val="20"/>
                <w:szCs w:val="20"/>
              </w:rPr>
            </w:pPr>
            <w:r w:rsidRPr="004565D6">
              <w:rPr>
                <w:sz w:val="20"/>
                <w:szCs w:val="20"/>
              </w:rPr>
              <w:t>2,617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5B3DBF64" w14:textId="77777777">
            <w:pPr>
              <w:widowControl/>
              <w:autoSpaceDE/>
              <w:autoSpaceDN/>
              <w:adjustRightInd/>
              <w:jc w:val="right"/>
              <w:rPr>
                <w:sz w:val="20"/>
                <w:szCs w:val="20"/>
              </w:rPr>
            </w:pPr>
            <w:r w:rsidRPr="004565D6">
              <w:rPr>
                <w:sz w:val="20"/>
                <w:szCs w:val="20"/>
              </w:rPr>
              <w:t>1.00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6AE4551D" w14:textId="77777777">
            <w:pPr>
              <w:widowControl/>
              <w:autoSpaceDE/>
              <w:autoSpaceDN/>
              <w:adjustRightInd/>
              <w:jc w:val="right"/>
              <w:rPr>
                <w:sz w:val="20"/>
                <w:szCs w:val="20"/>
              </w:rPr>
            </w:pPr>
            <w:r w:rsidRPr="004565D6">
              <w:rPr>
                <w:sz w:val="20"/>
                <w:szCs w:val="20"/>
              </w:rPr>
              <w:t>2,617.00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F03" w:rsidRPr="004565D6" w:rsidP="00CC1F03" w14:paraId="54A2280E" w14:textId="4CE36FE6">
            <w:pPr>
              <w:widowControl/>
              <w:autoSpaceDE/>
              <w:autoSpaceDN/>
              <w:adjustRightInd/>
              <w:jc w:val="right"/>
              <w:rPr>
                <w:sz w:val="20"/>
                <w:szCs w:val="20"/>
              </w:rPr>
            </w:pPr>
            <w:r>
              <w:rPr>
                <w:sz w:val="20"/>
                <w:szCs w:val="20"/>
              </w:rPr>
              <w:t>2.5</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6BE777ED" w14:textId="3C4ED3B7">
            <w:pPr>
              <w:widowControl/>
              <w:autoSpaceDE/>
              <w:autoSpaceDN/>
              <w:adjustRightInd/>
              <w:jc w:val="right"/>
              <w:rPr>
                <w:sz w:val="20"/>
                <w:szCs w:val="20"/>
              </w:rPr>
            </w:pPr>
            <w:r>
              <w:rPr>
                <w:sz w:val="20"/>
                <w:szCs w:val="20"/>
              </w:rPr>
              <w:t>6542.50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3A503235" w14:textId="77777777">
            <w:pPr>
              <w:widowControl/>
              <w:autoSpaceDE/>
              <w:autoSpaceDN/>
              <w:adjustRightInd/>
              <w:jc w:val="right"/>
              <w:rPr>
                <w:sz w:val="20"/>
                <w:szCs w:val="20"/>
              </w:rPr>
            </w:pPr>
            <w:r w:rsidRPr="004565D6">
              <w:rPr>
                <w:sz w:val="20"/>
                <w:szCs w:val="20"/>
              </w:rPr>
              <w:t>37.03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31A2FA90" w14:textId="18B9B1EC">
            <w:pPr>
              <w:widowControl/>
              <w:autoSpaceDE/>
              <w:autoSpaceDN/>
              <w:adjustRightInd/>
              <w:jc w:val="right"/>
              <w:rPr>
                <w:sz w:val="20"/>
                <w:szCs w:val="20"/>
              </w:rPr>
            </w:pPr>
            <w:r w:rsidRPr="004565D6">
              <w:rPr>
                <w:sz w:val="20"/>
                <w:szCs w:val="20"/>
              </w:rPr>
              <w:t>$</w:t>
            </w:r>
            <w:r w:rsidR="00CC1F03">
              <w:rPr>
                <w:sz w:val="20"/>
                <w:szCs w:val="20"/>
              </w:rPr>
              <w:t>242.268.78</w:t>
            </w:r>
          </w:p>
        </w:tc>
      </w:tr>
      <w:tr w14:paraId="70E234DA" w14:textId="77777777" w:rsidTr="004565D6">
        <w:tblPrEx>
          <w:tblW w:w="10890" w:type="dxa"/>
          <w:tblInd w:w="-767" w:type="dxa"/>
          <w:tblLook w:val="04A0"/>
        </w:tblPrEx>
        <w:trPr>
          <w:trHeight w:val="1002"/>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64B5E6BC" w14:textId="77777777">
            <w:pPr>
              <w:widowControl/>
              <w:autoSpaceDE/>
              <w:autoSpaceDN/>
              <w:adjustRightInd/>
              <w:rPr>
                <w:sz w:val="16"/>
                <w:szCs w:val="16"/>
              </w:rPr>
            </w:pPr>
            <w:r w:rsidRPr="004565D6">
              <w:rPr>
                <w:sz w:val="16"/>
                <w:szCs w:val="16"/>
              </w:rPr>
              <w:t>36 CFR 291.17</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3161A3DF" w14:textId="77777777">
            <w:pPr>
              <w:widowControl/>
              <w:autoSpaceDE/>
              <w:autoSpaceDN/>
              <w:adjustRightInd/>
              <w:rPr>
                <w:rFonts w:ascii="Arial" w:hAnsi="Arial" w:cs="Arial"/>
                <w:sz w:val="18"/>
                <w:szCs w:val="18"/>
              </w:rPr>
            </w:pPr>
            <w:r w:rsidRPr="004565D6">
              <w:rPr>
                <w:rFonts w:ascii="Arial" w:hAnsi="Arial" w:cs="Arial"/>
                <w:sz w:val="18"/>
                <w:szCs w:val="18"/>
              </w:rPr>
              <w:t>Application for Permit Paleontological Resource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09D8793B" w14:textId="77777777">
            <w:pPr>
              <w:widowControl/>
              <w:autoSpaceDE/>
              <w:autoSpaceDN/>
              <w:adjustRightInd/>
              <w:jc w:val="center"/>
              <w:rPr>
                <w:sz w:val="20"/>
                <w:szCs w:val="20"/>
              </w:rPr>
            </w:pPr>
            <w:r w:rsidRPr="004565D6">
              <w:rPr>
                <w:sz w:val="20"/>
                <w:szCs w:val="20"/>
              </w:rPr>
              <w:t>FS-2800-22A</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50AF9065" w14:textId="77777777">
            <w:pPr>
              <w:widowControl/>
              <w:autoSpaceDE/>
              <w:autoSpaceDN/>
              <w:adjustRightInd/>
              <w:jc w:val="right"/>
              <w:rPr>
                <w:sz w:val="20"/>
                <w:szCs w:val="20"/>
              </w:rPr>
            </w:pPr>
            <w:r w:rsidRPr="004565D6">
              <w:rPr>
                <w:sz w:val="20"/>
                <w:szCs w:val="20"/>
              </w:rPr>
              <w:t>30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7A4342DD" w14:textId="77777777">
            <w:pPr>
              <w:widowControl/>
              <w:autoSpaceDE/>
              <w:autoSpaceDN/>
              <w:adjustRightInd/>
              <w:jc w:val="right"/>
              <w:rPr>
                <w:sz w:val="20"/>
                <w:szCs w:val="20"/>
              </w:rPr>
            </w:pPr>
            <w:r w:rsidRPr="004565D6">
              <w:rPr>
                <w:sz w:val="20"/>
                <w:szCs w:val="20"/>
              </w:rPr>
              <w:t>1.00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0168FFC4" w14:textId="77777777">
            <w:pPr>
              <w:widowControl/>
              <w:autoSpaceDE/>
              <w:autoSpaceDN/>
              <w:adjustRightInd/>
              <w:jc w:val="right"/>
              <w:rPr>
                <w:sz w:val="20"/>
                <w:szCs w:val="20"/>
              </w:rPr>
            </w:pPr>
            <w:r w:rsidRPr="004565D6">
              <w:rPr>
                <w:sz w:val="20"/>
                <w:szCs w:val="20"/>
              </w:rPr>
              <w:t>30.00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3428AFD6" w14:textId="77777777">
            <w:pPr>
              <w:widowControl/>
              <w:autoSpaceDE/>
              <w:autoSpaceDN/>
              <w:adjustRightInd/>
              <w:jc w:val="right"/>
              <w:rPr>
                <w:sz w:val="20"/>
                <w:szCs w:val="20"/>
              </w:rPr>
            </w:pPr>
            <w:r w:rsidRPr="004565D6">
              <w:rPr>
                <w:sz w:val="20"/>
                <w:szCs w:val="20"/>
              </w:rPr>
              <w:t>5.500</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17EE6FF9" w14:textId="77777777">
            <w:pPr>
              <w:widowControl/>
              <w:autoSpaceDE/>
              <w:autoSpaceDN/>
              <w:adjustRightInd/>
              <w:jc w:val="right"/>
              <w:rPr>
                <w:sz w:val="20"/>
                <w:szCs w:val="20"/>
              </w:rPr>
            </w:pPr>
            <w:r w:rsidRPr="004565D6">
              <w:rPr>
                <w:sz w:val="20"/>
                <w:szCs w:val="20"/>
              </w:rPr>
              <w:t>165.00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61D5A383" w14:textId="77777777">
            <w:pPr>
              <w:widowControl/>
              <w:autoSpaceDE/>
              <w:autoSpaceDN/>
              <w:adjustRightInd/>
              <w:jc w:val="right"/>
              <w:rPr>
                <w:sz w:val="20"/>
                <w:szCs w:val="20"/>
              </w:rPr>
            </w:pPr>
            <w:r w:rsidRPr="004565D6">
              <w:rPr>
                <w:sz w:val="20"/>
                <w:szCs w:val="20"/>
              </w:rPr>
              <w:t>37.03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5BEEBD54" w14:textId="77777777">
            <w:pPr>
              <w:widowControl/>
              <w:autoSpaceDE/>
              <w:autoSpaceDN/>
              <w:adjustRightInd/>
              <w:jc w:val="right"/>
              <w:rPr>
                <w:sz w:val="20"/>
                <w:szCs w:val="20"/>
              </w:rPr>
            </w:pPr>
            <w:r w:rsidRPr="004565D6">
              <w:rPr>
                <w:sz w:val="20"/>
                <w:szCs w:val="20"/>
              </w:rPr>
              <w:t>$6,109.95</w:t>
            </w:r>
          </w:p>
        </w:tc>
      </w:tr>
      <w:tr w14:paraId="584825D0" w14:textId="77777777" w:rsidTr="004565D6">
        <w:tblPrEx>
          <w:tblW w:w="10890" w:type="dxa"/>
          <w:tblInd w:w="-767" w:type="dxa"/>
          <w:tblLook w:val="04A0"/>
        </w:tblPrEx>
        <w:trPr>
          <w:trHeight w:val="1002"/>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31127A45" w14:textId="77777777">
            <w:pPr>
              <w:widowControl/>
              <w:autoSpaceDE/>
              <w:autoSpaceDN/>
              <w:adjustRightInd/>
              <w:rPr>
                <w:sz w:val="16"/>
                <w:szCs w:val="16"/>
              </w:rPr>
            </w:pPr>
            <w:r w:rsidRPr="004565D6">
              <w:rPr>
                <w:sz w:val="16"/>
                <w:szCs w:val="16"/>
              </w:rPr>
              <w:t>36 CFR 291.17</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2CE97246" w14:textId="77777777">
            <w:pPr>
              <w:widowControl/>
              <w:autoSpaceDE/>
              <w:autoSpaceDN/>
              <w:adjustRightInd/>
              <w:rPr>
                <w:rFonts w:ascii="Arial" w:hAnsi="Arial" w:cs="Arial"/>
                <w:sz w:val="18"/>
                <w:szCs w:val="18"/>
              </w:rPr>
            </w:pPr>
            <w:r w:rsidRPr="004565D6">
              <w:rPr>
                <w:rFonts w:ascii="Arial" w:hAnsi="Arial" w:cs="Arial"/>
                <w:sz w:val="18"/>
                <w:szCs w:val="18"/>
              </w:rPr>
              <w:t>Paleontological Resources Research and Collection Authorization</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12D1ACAB" w14:textId="21C29E43">
            <w:pPr>
              <w:widowControl/>
              <w:autoSpaceDE/>
              <w:autoSpaceDN/>
              <w:adjustRightInd/>
              <w:jc w:val="center"/>
              <w:rPr>
                <w:sz w:val="20"/>
                <w:szCs w:val="20"/>
              </w:rPr>
            </w:pPr>
            <w:r w:rsidRPr="004565D6">
              <w:rPr>
                <w:sz w:val="20"/>
                <w:szCs w:val="20"/>
              </w:rPr>
              <w:t>FS-2800-22B</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10D9C94E" w14:textId="77777777">
            <w:pPr>
              <w:widowControl/>
              <w:autoSpaceDE/>
              <w:autoSpaceDN/>
              <w:adjustRightInd/>
              <w:jc w:val="right"/>
              <w:rPr>
                <w:sz w:val="20"/>
                <w:szCs w:val="20"/>
              </w:rPr>
            </w:pPr>
            <w:r w:rsidRPr="004565D6">
              <w:rPr>
                <w:sz w:val="20"/>
                <w:szCs w:val="20"/>
              </w:rPr>
              <w:t>25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0E0C7D1F" w14:textId="77777777">
            <w:pPr>
              <w:widowControl/>
              <w:autoSpaceDE/>
              <w:autoSpaceDN/>
              <w:adjustRightInd/>
              <w:jc w:val="right"/>
              <w:rPr>
                <w:sz w:val="20"/>
                <w:szCs w:val="20"/>
              </w:rPr>
            </w:pPr>
            <w:r w:rsidRPr="004565D6">
              <w:rPr>
                <w:sz w:val="20"/>
                <w:szCs w:val="20"/>
              </w:rPr>
              <w:t>1.00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1028C231" w14:textId="77777777">
            <w:pPr>
              <w:widowControl/>
              <w:autoSpaceDE/>
              <w:autoSpaceDN/>
              <w:adjustRightInd/>
              <w:jc w:val="right"/>
              <w:rPr>
                <w:sz w:val="20"/>
                <w:szCs w:val="20"/>
              </w:rPr>
            </w:pPr>
            <w:r w:rsidRPr="004565D6">
              <w:rPr>
                <w:sz w:val="20"/>
                <w:szCs w:val="20"/>
              </w:rPr>
              <w:t>25.00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06AE808F" w14:textId="77777777">
            <w:pPr>
              <w:widowControl/>
              <w:autoSpaceDE/>
              <w:autoSpaceDN/>
              <w:adjustRightInd/>
              <w:jc w:val="right"/>
              <w:rPr>
                <w:sz w:val="20"/>
                <w:szCs w:val="20"/>
              </w:rPr>
            </w:pPr>
            <w:r w:rsidRPr="004565D6">
              <w:rPr>
                <w:sz w:val="20"/>
                <w:szCs w:val="20"/>
              </w:rPr>
              <w:t>0.250</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6F86AE9C" w14:textId="77777777">
            <w:pPr>
              <w:widowControl/>
              <w:autoSpaceDE/>
              <w:autoSpaceDN/>
              <w:adjustRightInd/>
              <w:jc w:val="right"/>
              <w:rPr>
                <w:sz w:val="20"/>
                <w:szCs w:val="20"/>
              </w:rPr>
            </w:pPr>
            <w:r w:rsidRPr="004565D6">
              <w:rPr>
                <w:sz w:val="20"/>
                <w:szCs w:val="20"/>
              </w:rPr>
              <w:t>6.25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5F71D869" w14:textId="77777777">
            <w:pPr>
              <w:widowControl/>
              <w:autoSpaceDE/>
              <w:autoSpaceDN/>
              <w:adjustRightInd/>
              <w:jc w:val="right"/>
              <w:rPr>
                <w:sz w:val="20"/>
                <w:szCs w:val="20"/>
              </w:rPr>
            </w:pPr>
            <w:r w:rsidRPr="004565D6">
              <w:rPr>
                <w:sz w:val="20"/>
                <w:szCs w:val="20"/>
              </w:rPr>
              <w:t>37.03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2D8812DB" w14:textId="77777777">
            <w:pPr>
              <w:widowControl/>
              <w:autoSpaceDE/>
              <w:autoSpaceDN/>
              <w:adjustRightInd/>
              <w:jc w:val="right"/>
              <w:rPr>
                <w:sz w:val="20"/>
                <w:szCs w:val="20"/>
              </w:rPr>
            </w:pPr>
            <w:r w:rsidRPr="004565D6">
              <w:rPr>
                <w:sz w:val="20"/>
                <w:szCs w:val="20"/>
              </w:rPr>
              <w:t>$231.44</w:t>
            </w:r>
          </w:p>
        </w:tc>
      </w:tr>
      <w:tr w14:paraId="305E5C6A" w14:textId="77777777" w:rsidTr="004565D6">
        <w:tblPrEx>
          <w:tblW w:w="10890" w:type="dxa"/>
          <w:tblInd w:w="-767" w:type="dxa"/>
          <w:tblLook w:val="04A0"/>
        </w:tblPrEx>
        <w:trPr>
          <w:trHeight w:val="1002"/>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62DF76A0" w14:textId="77777777">
            <w:pPr>
              <w:widowControl/>
              <w:autoSpaceDE/>
              <w:autoSpaceDN/>
              <w:adjustRightInd/>
              <w:rPr>
                <w:sz w:val="16"/>
                <w:szCs w:val="16"/>
              </w:rPr>
            </w:pPr>
            <w:r w:rsidRPr="004565D6">
              <w:rPr>
                <w:sz w:val="16"/>
                <w:szCs w:val="16"/>
              </w:rPr>
              <w:t>36 CFR 291.17</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31D6BEB4" w14:textId="33AA5543">
            <w:pPr>
              <w:widowControl/>
              <w:autoSpaceDE/>
              <w:autoSpaceDN/>
              <w:adjustRightInd/>
              <w:rPr>
                <w:rFonts w:ascii="Arial" w:hAnsi="Arial" w:cs="Arial"/>
                <w:sz w:val="18"/>
                <w:szCs w:val="18"/>
              </w:rPr>
            </w:pPr>
            <w:r w:rsidRPr="004565D6">
              <w:rPr>
                <w:rFonts w:ascii="Arial" w:hAnsi="Arial" w:cs="Arial"/>
                <w:sz w:val="18"/>
                <w:szCs w:val="18"/>
              </w:rPr>
              <w:t>Paleontological Investigation Report Form</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165ECC6B" w14:textId="77777777">
            <w:pPr>
              <w:widowControl/>
              <w:autoSpaceDE/>
              <w:autoSpaceDN/>
              <w:adjustRightInd/>
              <w:jc w:val="center"/>
              <w:rPr>
                <w:sz w:val="20"/>
                <w:szCs w:val="20"/>
              </w:rPr>
            </w:pPr>
            <w:r w:rsidRPr="004565D6">
              <w:rPr>
                <w:sz w:val="20"/>
                <w:szCs w:val="20"/>
              </w:rPr>
              <w:t>FS-2800-22C</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4DD4F438" w14:textId="77777777">
            <w:pPr>
              <w:widowControl/>
              <w:autoSpaceDE/>
              <w:autoSpaceDN/>
              <w:adjustRightInd/>
              <w:jc w:val="right"/>
              <w:rPr>
                <w:sz w:val="20"/>
                <w:szCs w:val="20"/>
              </w:rPr>
            </w:pPr>
            <w:r w:rsidRPr="004565D6">
              <w:rPr>
                <w:sz w:val="20"/>
                <w:szCs w:val="20"/>
              </w:rPr>
              <w:t>25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7DA9EFE4" w14:textId="77777777">
            <w:pPr>
              <w:widowControl/>
              <w:autoSpaceDE/>
              <w:autoSpaceDN/>
              <w:adjustRightInd/>
              <w:jc w:val="right"/>
              <w:rPr>
                <w:sz w:val="20"/>
                <w:szCs w:val="20"/>
              </w:rPr>
            </w:pPr>
            <w:r w:rsidRPr="004565D6">
              <w:rPr>
                <w:sz w:val="20"/>
                <w:szCs w:val="20"/>
              </w:rPr>
              <w:t>1.00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7B64FF13" w14:textId="77777777">
            <w:pPr>
              <w:widowControl/>
              <w:autoSpaceDE/>
              <w:autoSpaceDN/>
              <w:adjustRightInd/>
              <w:jc w:val="right"/>
              <w:rPr>
                <w:sz w:val="20"/>
                <w:szCs w:val="20"/>
              </w:rPr>
            </w:pPr>
            <w:r w:rsidRPr="004565D6">
              <w:rPr>
                <w:sz w:val="20"/>
                <w:szCs w:val="20"/>
              </w:rPr>
              <w:t>25.00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6C9A88D7" w14:textId="77777777">
            <w:pPr>
              <w:widowControl/>
              <w:autoSpaceDE/>
              <w:autoSpaceDN/>
              <w:adjustRightInd/>
              <w:jc w:val="right"/>
              <w:rPr>
                <w:sz w:val="20"/>
                <w:szCs w:val="20"/>
              </w:rPr>
            </w:pPr>
            <w:r w:rsidRPr="004565D6">
              <w:rPr>
                <w:sz w:val="20"/>
                <w:szCs w:val="20"/>
              </w:rPr>
              <w:t>6.500</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7F809391" w14:textId="77777777">
            <w:pPr>
              <w:widowControl/>
              <w:autoSpaceDE/>
              <w:autoSpaceDN/>
              <w:adjustRightInd/>
              <w:jc w:val="right"/>
              <w:rPr>
                <w:sz w:val="20"/>
                <w:szCs w:val="20"/>
              </w:rPr>
            </w:pPr>
            <w:r w:rsidRPr="004565D6">
              <w:rPr>
                <w:sz w:val="20"/>
                <w:szCs w:val="20"/>
              </w:rPr>
              <w:t>162.50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1CFAC490" w14:textId="77777777">
            <w:pPr>
              <w:widowControl/>
              <w:autoSpaceDE/>
              <w:autoSpaceDN/>
              <w:adjustRightInd/>
              <w:jc w:val="right"/>
              <w:rPr>
                <w:sz w:val="20"/>
                <w:szCs w:val="20"/>
              </w:rPr>
            </w:pPr>
            <w:r w:rsidRPr="004565D6">
              <w:rPr>
                <w:sz w:val="20"/>
                <w:szCs w:val="20"/>
              </w:rPr>
              <w:t>37.03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5B5393EA" w14:textId="77777777">
            <w:pPr>
              <w:widowControl/>
              <w:autoSpaceDE/>
              <w:autoSpaceDN/>
              <w:adjustRightInd/>
              <w:jc w:val="right"/>
              <w:rPr>
                <w:sz w:val="20"/>
                <w:szCs w:val="20"/>
              </w:rPr>
            </w:pPr>
            <w:r w:rsidRPr="004565D6">
              <w:rPr>
                <w:sz w:val="20"/>
                <w:szCs w:val="20"/>
              </w:rPr>
              <w:t>$6,017.38</w:t>
            </w:r>
          </w:p>
        </w:tc>
      </w:tr>
      <w:tr w14:paraId="030BBD6D" w14:textId="77777777" w:rsidTr="004565D6">
        <w:tblPrEx>
          <w:tblW w:w="10890" w:type="dxa"/>
          <w:tblInd w:w="-767" w:type="dxa"/>
          <w:tblLook w:val="04A0"/>
        </w:tblPrEx>
        <w:trPr>
          <w:trHeight w:val="1002"/>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2F0C1145" w14:textId="77777777">
            <w:pPr>
              <w:widowControl/>
              <w:autoSpaceDE/>
              <w:autoSpaceDN/>
              <w:adjustRightInd/>
              <w:rPr>
                <w:sz w:val="16"/>
                <w:szCs w:val="16"/>
              </w:rPr>
            </w:pPr>
            <w:r w:rsidRPr="004565D6">
              <w:rPr>
                <w:sz w:val="16"/>
                <w:szCs w:val="16"/>
              </w:rPr>
              <w:t>36 CFR 291.17</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7CFF57D5" w14:textId="77777777">
            <w:pPr>
              <w:widowControl/>
              <w:autoSpaceDE/>
              <w:autoSpaceDN/>
              <w:adjustRightInd/>
              <w:rPr>
                <w:rFonts w:ascii="Arial" w:hAnsi="Arial" w:cs="Arial"/>
                <w:sz w:val="18"/>
                <w:szCs w:val="18"/>
              </w:rPr>
            </w:pPr>
            <w:r w:rsidRPr="004565D6">
              <w:rPr>
                <w:rFonts w:ascii="Arial" w:hAnsi="Arial" w:cs="Arial"/>
                <w:sz w:val="18"/>
                <w:szCs w:val="18"/>
              </w:rPr>
              <w:t>Paleontological Specimen Data</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D6" w:rsidRPr="004565D6" w:rsidP="004565D6" w14:paraId="6AD9896D" w14:textId="77777777">
            <w:pPr>
              <w:widowControl/>
              <w:autoSpaceDE/>
              <w:autoSpaceDN/>
              <w:adjustRightInd/>
              <w:jc w:val="center"/>
              <w:rPr>
                <w:sz w:val="20"/>
                <w:szCs w:val="20"/>
              </w:rPr>
            </w:pPr>
            <w:r w:rsidRPr="004565D6">
              <w:rPr>
                <w:sz w:val="20"/>
                <w:szCs w:val="20"/>
              </w:rPr>
              <w:t>FS-2800-22D</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367A0EF6" w14:textId="77777777">
            <w:pPr>
              <w:widowControl/>
              <w:autoSpaceDE/>
              <w:autoSpaceDN/>
              <w:adjustRightInd/>
              <w:jc w:val="right"/>
              <w:rPr>
                <w:sz w:val="20"/>
                <w:szCs w:val="20"/>
              </w:rPr>
            </w:pPr>
            <w:r w:rsidRPr="004565D6">
              <w:rPr>
                <w:sz w:val="20"/>
                <w:szCs w:val="20"/>
              </w:rPr>
              <w:t>25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039CD0A8" w14:textId="77777777">
            <w:pPr>
              <w:widowControl/>
              <w:autoSpaceDE/>
              <w:autoSpaceDN/>
              <w:adjustRightInd/>
              <w:jc w:val="right"/>
              <w:rPr>
                <w:sz w:val="20"/>
                <w:szCs w:val="20"/>
              </w:rPr>
            </w:pPr>
            <w:r w:rsidRPr="004565D6">
              <w:rPr>
                <w:sz w:val="20"/>
                <w:szCs w:val="20"/>
              </w:rPr>
              <w:t>1.00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31FD75FA" w14:textId="77777777">
            <w:pPr>
              <w:widowControl/>
              <w:autoSpaceDE/>
              <w:autoSpaceDN/>
              <w:adjustRightInd/>
              <w:jc w:val="right"/>
              <w:rPr>
                <w:sz w:val="20"/>
                <w:szCs w:val="20"/>
              </w:rPr>
            </w:pPr>
            <w:r w:rsidRPr="004565D6">
              <w:rPr>
                <w:sz w:val="20"/>
                <w:szCs w:val="20"/>
              </w:rPr>
              <w:t>25.00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63A3D375" w14:textId="77777777">
            <w:pPr>
              <w:widowControl/>
              <w:autoSpaceDE/>
              <w:autoSpaceDN/>
              <w:adjustRightInd/>
              <w:jc w:val="right"/>
              <w:rPr>
                <w:sz w:val="20"/>
                <w:szCs w:val="20"/>
              </w:rPr>
            </w:pPr>
            <w:r w:rsidRPr="004565D6">
              <w:rPr>
                <w:sz w:val="20"/>
                <w:szCs w:val="20"/>
              </w:rPr>
              <w:t>6.500</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1EF40EF7" w14:textId="77777777">
            <w:pPr>
              <w:widowControl/>
              <w:autoSpaceDE/>
              <w:autoSpaceDN/>
              <w:adjustRightInd/>
              <w:jc w:val="right"/>
              <w:rPr>
                <w:sz w:val="20"/>
                <w:szCs w:val="20"/>
              </w:rPr>
            </w:pPr>
            <w:r w:rsidRPr="004565D6">
              <w:rPr>
                <w:sz w:val="20"/>
                <w:szCs w:val="20"/>
              </w:rPr>
              <w:t>162.50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1D717038" w14:textId="77777777">
            <w:pPr>
              <w:widowControl/>
              <w:autoSpaceDE/>
              <w:autoSpaceDN/>
              <w:adjustRightInd/>
              <w:jc w:val="right"/>
              <w:rPr>
                <w:sz w:val="20"/>
                <w:szCs w:val="20"/>
              </w:rPr>
            </w:pPr>
            <w:r w:rsidRPr="004565D6">
              <w:rPr>
                <w:sz w:val="20"/>
                <w:szCs w:val="20"/>
              </w:rPr>
              <w:t>37.03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5D6" w:rsidRPr="004565D6" w:rsidP="004565D6" w14:paraId="23EAD575" w14:textId="77777777">
            <w:pPr>
              <w:widowControl/>
              <w:autoSpaceDE/>
              <w:autoSpaceDN/>
              <w:adjustRightInd/>
              <w:jc w:val="right"/>
              <w:rPr>
                <w:sz w:val="20"/>
                <w:szCs w:val="20"/>
              </w:rPr>
            </w:pPr>
            <w:r w:rsidRPr="004565D6">
              <w:rPr>
                <w:sz w:val="20"/>
                <w:szCs w:val="20"/>
              </w:rPr>
              <w:t>$6,017.38</w:t>
            </w:r>
          </w:p>
        </w:tc>
      </w:tr>
      <w:tr w14:paraId="626FDDD3" w14:textId="77777777" w:rsidTr="004565D6">
        <w:tblPrEx>
          <w:tblW w:w="10890" w:type="dxa"/>
          <w:tblInd w:w="-767" w:type="dxa"/>
          <w:tblLook w:val="04A0"/>
        </w:tblPrEx>
        <w:trPr>
          <w:trHeight w:val="1002"/>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4565D6" w:rsidRPr="004565D6" w:rsidP="004565D6" w14:paraId="248B69E8" w14:textId="77777777">
            <w:pPr>
              <w:widowControl/>
              <w:autoSpaceDE/>
              <w:autoSpaceDN/>
              <w:adjustRightInd/>
              <w:rPr>
                <w:sz w:val="16"/>
                <w:szCs w:val="16"/>
              </w:rPr>
            </w:pP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rsidR="004565D6" w:rsidRPr="004565D6" w:rsidP="004565D6" w14:paraId="136ABF14" w14:textId="2CD114C7">
            <w:pPr>
              <w:widowControl/>
              <w:autoSpaceDE/>
              <w:autoSpaceDN/>
              <w:adjustRightInd/>
              <w:jc w:val="right"/>
              <w:rPr>
                <w:rFonts w:ascii="Arial" w:hAnsi="Arial" w:cs="Arial"/>
                <w:b/>
                <w:bCs/>
                <w:sz w:val="18"/>
                <w:szCs w:val="18"/>
              </w:rPr>
            </w:pPr>
            <w:r w:rsidRPr="004565D6">
              <w:rPr>
                <w:rFonts w:ascii="Arial" w:hAnsi="Arial" w:cs="Arial"/>
                <w:b/>
                <w:bCs/>
                <w:sz w:val="18"/>
                <w:szCs w:val="18"/>
              </w:rPr>
              <w:t>Totals</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4565D6" w:rsidRPr="004565D6" w:rsidP="004565D6" w14:paraId="013114EC" w14:textId="77777777">
            <w:pPr>
              <w:widowControl/>
              <w:autoSpaceDE/>
              <w:autoSpaceDN/>
              <w:adjustRightInd/>
              <w:jc w:val="center"/>
              <w:rPr>
                <w:b/>
                <w:bCs/>
                <w:sz w:val="20"/>
                <w:szCs w:val="20"/>
              </w:rPr>
            </w:pP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5D6" w:rsidRPr="004565D6" w:rsidP="004565D6" w14:paraId="52FC4D1E" w14:textId="77777777">
            <w:pPr>
              <w:widowControl/>
              <w:autoSpaceDE/>
              <w:autoSpaceDN/>
              <w:adjustRightInd/>
              <w:jc w:val="right"/>
              <w:rPr>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5D6" w:rsidRPr="004565D6" w:rsidP="004565D6" w14:paraId="34275842" w14:textId="77777777">
            <w:pPr>
              <w:widowControl/>
              <w:autoSpaceDE/>
              <w:autoSpaceDN/>
              <w:adjustRightInd/>
              <w:jc w:val="right"/>
              <w:rPr>
                <w:b/>
                <w:bCs/>
                <w:sz w:val="20"/>
                <w:szCs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5D6" w:rsidRPr="004565D6" w:rsidP="004565D6" w14:paraId="6471B18B" w14:textId="48FD4774">
            <w:pPr>
              <w:widowControl/>
              <w:autoSpaceDE/>
              <w:autoSpaceDN/>
              <w:adjustRightInd/>
              <w:jc w:val="right"/>
              <w:rPr>
                <w:b/>
                <w:bCs/>
                <w:sz w:val="20"/>
                <w:szCs w:val="20"/>
              </w:rPr>
            </w:pPr>
            <w:r w:rsidRPr="004565D6">
              <w:rPr>
                <w:b/>
                <w:bCs/>
                <w:sz w:val="20"/>
                <w:szCs w:val="20"/>
              </w:rPr>
              <w:t>2722.0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5D6" w:rsidRPr="004565D6" w:rsidP="004565D6" w14:paraId="78B50BF7" w14:textId="77777777">
            <w:pPr>
              <w:widowControl/>
              <w:autoSpaceDE/>
              <w:autoSpaceDN/>
              <w:adjustRightInd/>
              <w:jc w:val="right"/>
              <w:rPr>
                <w:b/>
                <w:bCs/>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5D6" w:rsidRPr="004565D6" w:rsidP="004565D6" w14:paraId="54990734" w14:textId="4CEF1CEC">
            <w:pPr>
              <w:widowControl/>
              <w:autoSpaceDE/>
              <w:autoSpaceDN/>
              <w:adjustRightInd/>
              <w:jc w:val="right"/>
              <w:rPr>
                <w:b/>
                <w:bCs/>
                <w:sz w:val="20"/>
                <w:szCs w:val="20"/>
              </w:rPr>
            </w:pPr>
            <w:r>
              <w:rPr>
                <w:b/>
                <w:bCs/>
                <w:sz w:val="20"/>
                <w:szCs w:val="20"/>
              </w:rPr>
              <w:t>7038.75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5D6" w:rsidRPr="004565D6" w:rsidP="004565D6" w14:paraId="0DB63521" w14:textId="77777777">
            <w:pPr>
              <w:widowControl/>
              <w:autoSpaceDE/>
              <w:autoSpaceDN/>
              <w:adjustRightInd/>
              <w:jc w:val="right"/>
              <w:rPr>
                <w:b/>
                <w:bCs/>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5D6" w:rsidRPr="004565D6" w:rsidP="004565D6" w14:paraId="2220E14C" w14:textId="754DF528">
            <w:pPr>
              <w:widowControl/>
              <w:autoSpaceDE/>
              <w:autoSpaceDN/>
              <w:adjustRightInd/>
              <w:jc w:val="right"/>
              <w:rPr>
                <w:b/>
                <w:bCs/>
                <w:sz w:val="20"/>
                <w:szCs w:val="20"/>
              </w:rPr>
            </w:pPr>
            <w:r w:rsidRPr="004565D6">
              <w:rPr>
                <w:b/>
                <w:bCs/>
                <w:sz w:val="20"/>
                <w:szCs w:val="20"/>
              </w:rPr>
              <w:t>$</w:t>
            </w:r>
            <w:r w:rsidR="00CC1F03">
              <w:rPr>
                <w:b/>
                <w:bCs/>
                <w:sz w:val="20"/>
                <w:szCs w:val="20"/>
              </w:rPr>
              <w:t>260,644.91</w:t>
            </w:r>
          </w:p>
        </w:tc>
      </w:tr>
    </w:tbl>
    <w:p w:rsidR="00E5179A" w:rsidP="00324D45" w14:paraId="54C47AFE" w14:textId="77777777">
      <w:pPr>
        <w:pStyle w:val="BodyTextIndent"/>
        <w:tabs>
          <w:tab w:val="clear" w:pos="0"/>
          <w:tab w:val="left" w:pos="810"/>
        </w:tabs>
        <w:jc w:val="both"/>
        <w:rPr>
          <w:rFonts w:ascii="Tahoma" w:hAnsi="Tahoma" w:cs="Tahoma"/>
          <w:sz w:val="22"/>
          <w:szCs w:val="22"/>
        </w:rPr>
      </w:pPr>
    </w:p>
    <w:p w:rsidR="004F14BE" w:rsidP="00991A15" w14:paraId="44119367" w14:textId="0FEDBF6D">
      <w:pPr>
        <w:pStyle w:val="BodyTextIndent"/>
        <w:tabs>
          <w:tab w:val="clear" w:pos="0"/>
          <w:tab w:val="left" w:pos="810"/>
        </w:tabs>
        <w:ind w:left="0"/>
        <w:rPr>
          <w:rFonts w:ascii="Tahoma" w:hAnsi="Tahoma" w:cs="Tahoma"/>
          <w:sz w:val="22"/>
          <w:szCs w:val="22"/>
        </w:rPr>
      </w:pPr>
    </w:p>
    <w:p w:rsidR="00570401" w:rsidP="00991A15" w14:paraId="2ED55FB6" w14:textId="4AC59BEA">
      <w:pPr>
        <w:pStyle w:val="BodyTextIndent"/>
        <w:tabs>
          <w:tab w:val="clear" w:pos="0"/>
          <w:tab w:val="left" w:pos="810"/>
        </w:tabs>
        <w:ind w:left="0"/>
        <w:rPr>
          <w:rFonts w:ascii="Tahoma" w:hAnsi="Tahoma" w:cs="Tahoma"/>
          <w:sz w:val="22"/>
          <w:szCs w:val="22"/>
        </w:rPr>
      </w:pPr>
    </w:p>
    <w:p w:rsidR="00570401" w:rsidP="00EB253E" w14:paraId="19FB2ED6" w14:textId="54407E84">
      <w:pPr>
        <w:pStyle w:val="BodyTextIndent"/>
        <w:tabs>
          <w:tab w:val="clear" w:pos="0"/>
          <w:tab w:val="left" w:pos="810"/>
        </w:tabs>
        <w:ind w:left="0"/>
        <w:rPr>
          <w:rFonts w:ascii="Tahoma" w:hAnsi="Tahoma" w:cs="Tahoma"/>
          <w:sz w:val="22"/>
          <w:szCs w:val="22"/>
        </w:rPr>
      </w:pPr>
    </w:p>
    <w:p w:rsidR="00570401" w:rsidP="00991A15" w14:paraId="49425F53" w14:textId="77777777">
      <w:pPr>
        <w:pStyle w:val="BodyTextIndent"/>
        <w:tabs>
          <w:tab w:val="clear" w:pos="0"/>
          <w:tab w:val="left" w:pos="810"/>
        </w:tabs>
        <w:ind w:left="0"/>
        <w:rPr>
          <w:rFonts w:ascii="Tahoma" w:hAnsi="Tahoma" w:cs="Tahoma"/>
          <w:sz w:val="22"/>
          <w:szCs w:val="22"/>
        </w:rPr>
      </w:pPr>
    </w:p>
    <w:p w:rsidR="00C37CD8" w:rsidRPr="00324D45" w:rsidP="00A81BB6" w14:paraId="7150C1D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324D45">
        <w:rPr>
          <w:rFonts w:ascii="Tahoma" w:hAnsi="Tahoma" w:cs="Tahoma"/>
          <w:b/>
          <w:bCs/>
          <w:sz w:val="22"/>
          <w:szCs w:val="22"/>
        </w:rPr>
        <w:t>Provide estimates of t</w:t>
      </w:r>
      <w:r w:rsidRPr="00324D45" w:rsidR="00EC10FF">
        <w:rPr>
          <w:rFonts w:ascii="Tahoma" w:hAnsi="Tahoma" w:cs="Tahoma"/>
          <w:b/>
          <w:bCs/>
          <w:sz w:val="22"/>
          <w:szCs w:val="22"/>
        </w:rPr>
        <w:t xml:space="preserve">he total annual cost burden to </w:t>
      </w:r>
      <w:r w:rsidRPr="00324D45">
        <w:rPr>
          <w:rFonts w:ascii="Tahoma" w:hAnsi="Tahoma" w:cs="Tahoma"/>
          <w:b/>
          <w:bCs/>
          <w:sz w:val="22"/>
          <w:szCs w:val="22"/>
        </w:rPr>
        <w:t xml:space="preserve">respondents or record keepers resulting from the collection of information, (do not include the cost of any hour burden shown in items 12 and 14).  </w:t>
      </w:r>
      <w:r w:rsidRPr="00324D45" w:rsidR="00A81BB6">
        <w:rPr>
          <w:rFonts w:ascii="Tahoma" w:hAnsi="Tahoma" w:cs="Tahoma"/>
          <w:b/>
          <w:bCs/>
          <w:sz w:val="22"/>
          <w:szCs w:val="22"/>
        </w:rPr>
        <w:t>The cost estimates should be split into two components: (a) a total capital and start-up cost component annualized over its expected useful life</w:t>
      </w:r>
      <w:r w:rsidR="00A81BB6">
        <w:rPr>
          <w:rFonts w:ascii="Tahoma" w:hAnsi="Tahoma" w:cs="Tahoma"/>
          <w:b/>
          <w:bCs/>
          <w:sz w:val="22"/>
          <w:szCs w:val="22"/>
        </w:rPr>
        <w:t>,</w:t>
      </w:r>
      <w:r w:rsidRPr="00324D45" w:rsidR="00A81BB6">
        <w:rPr>
          <w:rFonts w:ascii="Tahoma" w:hAnsi="Tahoma" w:cs="Tahoma"/>
          <w:b/>
          <w:bCs/>
          <w:sz w:val="22"/>
          <w:szCs w:val="22"/>
        </w:rPr>
        <w:t xml:space="preserve"> and (b) a total operation and maintenance and purchase of services component.</w:t>
      </w:r>
    </w:p>
    <w:p w:rsidR="004D477F" w:rsidRPr="00F6450F" w:rsidP="00324D45" w14:paraId="422A274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6450F">
        <w:rPr>
          <w:rFonts w:ascii="Tahoma" w:hAnsi="Tahoma" w:cs="Tahoma"/>
          <w:sz w:val="22"/>
          <w:szCs w:val="22"/>
        </w:rPr>
        <w:t>There are no capital operation and maintenance costs.</w:t>
      </w:r>
    </w:p>
    <w:p w:rsidR="00C37CD8" w:rsidRPr="00324D45" w:rsidP="00324D45" w14:paraId="6630DF1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annualized cost to the Federal government</w:t>
      </w:r>
      <w:r w:rsidRPr="00324D45">
        <w:rPr>
          <w:rFonts w:ascii="Tahoma" w:hAnsi="Tahoma" w:cs="Tahoma"/>
          <w:sz w:val="22"/>
          <w:szCs w:val="22"/>
        </w:rPr>
        <w:t xml:space="preserve">.  </w:t>
      </w:r>
      <w:r w:rsidRPr="00324D45">
        <w:rPr>
          <w:rFonts w:ascii="Tahoma" w:hAnsi="Tahoma" w:cs="Tahoma"/>
          <w:b/>
          <w:bCs/>
          <w:sz w:val="22"/>
          <w:szCs w:val="22"/>
        </w:rPr>
        <w:t>Provide a description of the method used to estimate cost and any other expense that would not have been incurred without this collection of information.</w:t>
      </w:r>
    </w:p>
    <w:p w:rsidR="00C37CD8" w:rsidRPr="00324D45" w:rsidP="00A81BB6" w14:paraId="7BEABC68"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324D45">
        <w:rPr>
          <w:rFonts w:ascii="Tahoma" w:hAnsi="Tahoma" w:cs="Tahoma"/>
          <w:b/>
          <w:sz w:val="22"/>
          <w:szCs w:val="22"/>
        </w:rPr>
        <w:t xml:space="preserve">The response to this question covers the </w:t>
      </w:r>
      <w:r w:rsidRPr="00324D45">
        <w:rPr>
          <w:rFonts w:ascii="Tahoma" w:hAnsi="Tahoma" w:cs="Tahoma"/>
          <w:b/>
          <w:bCs/>
          <w:sz w:val="22"/>
          <w:szCs w:val="22"/>
        </w:rPr>
        <w:t>actual</w:t>
      </w:r>
      <w:r w:rsidRPr="00324D4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891E6E" w:rsidP="00A81BB6" w14:paraId="774AE02F"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Pr>
          <w:rFonts w:ascii="Tahoma" w:hAnsi="Tahoma" w:cs="Tahoma"/>
          <w:b/>
          <w:sz w:val="22"/>
          <w:szCs w:val="22"/>
        </w:rPr>
        <w:t>mployee labor and materials for developing, printing, storing forms</w:t>
      </w:r>
    </w:p>
    <w:p w:rsidR="00C37CD8" w:rsidRPr="00891E6E" w:rsidP="00A81BB6" w14:paraId="0E875567"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Pr>
          <w:rFonts w:ascii="Tahoma" w:hAnsi="Tahoma" w:cs="Tahoma"/>
          <w:b/>
          <w:sz w:val="22"/>
          <w:szCs w:val="22"/>
        </w:rPr>
        <w:t>mployee labor and materials for developing computer systems, screens, or reports to support the collection</w:t>
      </w:r>
    </w:p>
    <w:p w:rsidR="00C37CD8" w:rsidRPr="00891E6E" w:rsidP="00A81BB6" w14:paraId="78E3FA4D"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Pr>
          <w:rFonts w:ascii="Tahoma" w:hAnsi="Tahoma" w:cs="Tahoma"/>
          <w:b/>
          <w:sz w:val="22"/>
          <w:szCs w:val="22"/>
        </w:rPr>
        <w:t>mployee travel costs</w:t>
      </w:r>
    </w:p>
    <w:p w:rsidR="00C37CD8" w:rsidRPr="00891E6E" w:rsidP="00A81BB6" w14:paraId="5D064A6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C</w:t>
      </w:r>
      <w:r w:rsidRPr="00891E6E">
        <w:rPr>
          <w:rFonts w:ascii="Tahoma" w:hAnsi="Tahoma" w:cs="Tahoma"/>
          <w:b/>
          <w:sz w:val="22"/>
          <w:szCs w:val="22"/>
        </w:rPr>
        <w:t>ost of contractor services or other reimbursements to individuals or organizations assisting in the collection of information</w:t>
      </w:r>
    </w:p>
    <w:p w:rsidR="00C37CD8" w:rsidRPr="00891E6E" w:rsidP="00A81BB6" w14:paraId="5561BAD2"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Pr>
          <w:rFonts w:ascii="Tahoma" w:hAnsi="Tahoma" w:cs="Tahoma"/>
          <w:b/>
          <w:sz w:val="22"/>
          <w:szCs w:val="22"/>
        </w:rPr>
        <w:t>mployee labor and materials for collecting the information</w:t>
      </w:r>
    </w:p>
    <w:p w:rsidR="001F298B" w:rsidRPr="00891E6E" w:rsidP="00324D45" w14:paraId="2148DCDD"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sidR="00C37CD8">
        <w:rPr>
          <w:rFonts w:ascii="Tahoma" w:hAnsi="Tahoma" w:cs="Tahoma"/>
          <w:b/>
          <w:sz w:val="22"/>
          <w:szCs w:val="22"/>
        </w:rPr>
        <w:t>mployee labor and materials for analyzing, evaluating, summarizing, and/or reporting on the collected information</w:t>
      </w:r>
    </w:p>
    <w:p w:rsidR="00F3685F" w:rsidP="00324D45" w14:paraId="4A3FF74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F3685F" w:rsidP="00F3685F" w14:paraId="46CA9C3F" w14:textId="77777777">
      <w:pPr>
        <w:pStyle w:val="ListParagraph"/>
        <w:widowControl/>
        <w:spacing w:after="120"/>
        <w:ind w:left="360"/>
        <w:jc w:val="both"/>
        <w:rPr>
          <w:rFonts w:ascii="Tahoma" w:hAnsi="Tahoma" w:cs="Tahoma"/>
          <w:sz w:val="22"/>
          <w:szCs w:val="22"/>
        </w:rPr>
      </w:pPr>
      <w:r w:rsidRPr="00FC041E">
        <w:rPr>
          <w:rFonts w:ascii="Tahoma" w:hAnsi="Tahoma" w:cs="Tahoma"/>
          <w:sz w:val="22"/>
          <w:szCs w:val="22"/>
          <w:u w:val="single"/>
        </w:rPr>
        <w:t>Disposal of Mineral Materials</w:t>
      </w:r>
    </w:p>
    <w:p w:rsidR="00324D45" w:rsidP="00324D45" w14:paraId="034DC435" w14:textId="4F5726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An information assistant working at the front desk of a Forest Service office receives a</w:t>
      </w:r>
      <w:r w:rsidR="004D477F">
        <w:rPr>
          <w:rFonts w:ascii="Tahoma" w:hAnsi="Tahoma" w:cs="Tahoma"/>
          <w:sz w:val="22"/>
          <w:szCs w:val="22"/>
        </w:rPr>
        <w:t xml:space="preserve">pproximately </w:t>
      </w:r>
      <w:r w:rsidR="006D5A2E">
        <w:rPr>
          <w:rFonts w:ascii="Tahoma" w:hAnsi="Tahoma" w:cs="Tahoma"/>
          <w:sz w:val="22"/>
          <w:szCs w:val="22"/>
        </w:rPr>
        <w:t xml:space="preserve">95 </w:t>
      </w:r>
      <w:r>
        <w:rPr>
          <w:rFonts w:ascii="Tahoma" w:hAnsi="Tahoma" w:cs="Tahoma"/>
          <w:sz w:val="22"/>
          <w:szCs w:val="22"/>
        </w:rPr>
        <w:t>percent</w:t>
      </w:r>
      <w:r w:rsidR="004D477F">
        <w:rPr>
          <w:rFonts w:ascii="Tahoma" w:hAnsi="Tahoma" w:cs="Tahoma"/>
          <w:sz w:val="22"/>
          <w:szCs w:val="22"/>
        </w:rPr>
        <w:t xml:space="preserve"> of all applications</w:t>
      </w:r>
      <w:r>
        <w:rPr>
          <w:rFonts w:ascii="Tahoma" w:hAnsi="Tahoma" w:cs="Tahoma"/>
          <w:sz w:val="22"/>
          <w:szCs w:val="22"/>
        </w:rPr>
        <w:t xml:space="preserve">.  It takes </w:t>
      </w:r>
      <w:r w:rsidR="0064706B">
        <w:rPr>
          <w:rFonts w:ascii="Tahoma" w:hAnsi="Tahoma" w:cs="Tahoma"/>
          <w:sz w:val="22"/>
          <w:szCs w:val="22"/>
        </w:rPr>
        <w:t>approximately</w:t>
      </w:r>
      <w:r w:rsidR="006D5A2E">
        <w:rPr>
          <w:rFonts w:ascii="Tahoma" w:hAnsi="Tahoma" w:cs="Tahoma"/>
          <w:sz w:val="22"/>
          <w:szCs w:val="22"/>
        </w:rPr>
        <w:t xml:space="preserve"> </w:t>
      </w:r>
      <w:r>
        <w:rPr>
          <w:rFonts w:ascii="Tahoma" w:hAnsi="Tahoma" w:cs="Tahoma"/>
          <w:sz w:val="22"/>
          <w:szCs w:val="22"/>
        </w:rPr>
        <w:t>15</w:t>
      </w:r>
      <w:r>
        <w:rPr>
          <w:rFonts w:ascii="Tahoma" w:hAnsi="Tahoma" w:cs="Tahoma"/>
          <w:sz w:val="22"/>
          <w:szCs w:val="22"/>
        </w:rPr>
        <w:t xml:space="preserve"> minutes for the information assistant to process an application</w:t>
      </w:r>
      <w:r>
        <w:rPr>
          <w:rFonts w:ascii="Tahoma" w:hAnsi="Tahoma" w:cs="Tahoma"/>
          <w:sz w:val="22"/>
          <w:szCs w:val="22"/>
        </w:rPr>
        <w:t>.</w:t>
      </w:r>
      <w:r w:rsidR="004D477F">
        <w:rPr>
          <w:rFonts w:ascii="Tahoma" w:hAnsi="Tahoma" w:cs="Tahoma"/>
          <w:sz w:val="22"/>
          <w:szCs w:val="22"/>
        </w:rPr>
        <w:t xml:space="preserve">  </w:t>
      </w:r>
      <w:r w:rsidR="006363A6">
        <w:rPr>
          <w:rFonts w:ascii="Tahoma" w:hAnsi="Tahoma" w:cs="Tahoma"/>
          <w:sz w:val="22"/>
          <w:szCs w:val="22"/>
        </w:rPr>
        <w:t xml:space="preserve">The estimate of the proportion of applications processed by the front desk has increased from 85 percent at the last information collection, based on the overall average type of project proposal the Forest Service has received in collection years </w:t>
      </w:r>
      <w:r w:rsidR="005D3E77">
        <w:rPr>
          <w:rFonts w:ascii="Tahoma" w:hAnsi="Tahoma" w:cs="Tahoma"/>
          <w:sz w:val="22"/>
          <w:szCs w:val="22"/>
        </w:rPr>
        <w:t>201</w:t>
      </w:r>
      <w:r w:rsidR="00644C7E">
        <w:rPr>
          <w:rFonts w:ascii="Tahoma" w:hAnsi="Tahoma" w:cs="Tahoma"/>
          <w:sz w:val="22"/>
          <w:szCs w:val="22"/>
        </w:rPr>
        <w:t>7</w:t>
      </w:r>
      <w:r w:rsidR="005D3E77">
        <w:rPr>
          <w:rFonts w:ascii="Tahoma" w:hAnsi="Tahoma" w:cs="Tahoma"/>
          <w:sz w:val="22"/>
          <w:szCs w:val="22"/>
        </w:rPr>
        <w:t>, 201</w:t>
      </w:r>
      <w:r w:rsidR="00644C7E">
        <w:rPr>
          <w:rFonts w:ascii="Tahoma" w:hAnsi="Tahoma" w:cs="Tahoma"/>
          <w:sz w:val="22"/>
          <w:szCs w:val="22"/>
        </w:rPr>
        <w:t>8</w:t>
      </w:r>
      <w:r w:rsidR="005D3E77">
        <w:rPr>
          <w:rFonts w:ascii="Tahoma" w:hAnsi="Tahoma" w:cs="Tahoma"/>
          <w:sz w:val="22"/>
          <w:szCs w:val="22"/>
        </w:rPr>
        <w:t>, and 201</w:t>
      </w:r>
      <w:r w:rsidR="00644C7E">
        <w:rPr>
          <w:rFonts w:ascii="Tahoma" w:hAnsi="Tahoma" w:cs="Tahoma"/>
          <w:sz w:val="22"/>
          <w:szCs w:val="22"/>
        </w:rPr>
        <w:t>9</w:t>
      </w:r>
      <w:r w:rsidR="005D3E77">
        <w:rPr>
          <w:rFonts w:ascii="Tahoma" w:hAnsi="Tahoma" w:cs="Tahoma"/>
          <w:sz w:val="22"/>
          <w:szCs w:val="22"/>
        </w:rPr>
        <w:t>.</w:t>
      </w:r>
    </w:p>
    <w:p w:rsidR="00324D45" w:rsidP="00324D45" w14:paraId="596CE863" w14:textId="62C6A8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geologist or minerals administrator processes the a</w:t>
      </w:r>
      <w:r w:rsidR="004D477F">
        <w:rPr>
          <w:rFonts w:ascii="Tahoma" w:hAnsi="Tahoma" w:cs="Tahoma"/>
          <w:sz w:val="22"/>
          <w:szCs w:val="22"/>
        </w:rPr>
        <w:t xml:space="preserve">pplications for large or complex operations.  </w:t>
      </w:r>
      <w:r>
        <w:rPr>
          <w:rFonts w:ascii="Tahoma" w:hAnsi="Tahoma" w:cs="Tahoma"/>
          <w:sz w:val="22"/>
          <w:szCs w:val="22"/>
        </w:rPr>
        <w:t>Estimates are</w:t>
      </w:r>
      <w:r w:rsidR="00FB784D">
        <w:rPr>
          <w:rFonts w:ascii="Tahoma" w:hAnsi="Tahoma" w:cs="Tahoma"/>
          <w:sz w:val="22"/>
          <w:szCs w:val="22"/>
        </w:rPr>
        <w:t xml:space="preserve"> that about 5</w:t>
      </w:r>
      <w:r>
        <w:rPr>
          <w:rFonts w:ascii="Tahoma" w:hAnsi="Tahoma" w:cs="Tahoma"/>
          <w:sz w:val="22"/>
          <w:szCs w:val="22"/>
        </w:rPr>
        <w:t xml:space="preserve"> percent</w:t>
      </w:r>
      <w:r w:rsidR="00FB784D">
        <w:rPr>
          <w:rFonts w:ascii="Tahoma" w:hAnsi="Tahoma" w:cs="Tahoma"/>
          <w:sz w:val="22"/>
          <w:szCs w:val="22"/>
        </w:rPr>
        <w:t xml:space="preserve"> of all applications are in this category.</w:t>
      </w:r>
      <w:r>
        <w:rPr>
          <w:rFonts w:ascii="Tahoma" w:hAnsi="Tahoma" w:cs="Tahoma"/>
          <w:sz w:val="22"/>
          <w:szCs w:val="22"/>
        </w:rPr>
        <w:t xml:space="preserve"> </w:t>
      </w:r>
      <w:r w:rsidR="00FB784D">
        <w:rPr>
          <w:rFonts w:ascii="Tahoma" w:hAnsi="Tahoma" w:cs="Tahoma"/>
          <w:sz w:val="22"/>
          <w:szCs w:val="22"/>
        </w:rPr>
        <w:t xml:space="preserve"> </w:t>
      </w:r>
      <w:r>
        <w:rPr>
          <w:rFonts w:ascii="Tahoma" w:hAnsi="Tahoma" w:cs="Tahoma"/>
          <w:sz w:val="22"/>
          <w:szCs w:val="22"/>
        </w:rPr>
        <w:t xml:space="preserve">It can take from 1 day to several weeks to </w:t>
      </w:r>
      <w:r w:rsidR="00FB784D">
        <w:rPr>
          <w:rFonts w:ascii="Tahoma" w:hAnsi="Tahoma" w:cs="Tahoma"/>
          <w:sz w:val="22"/>
          <w:szCs w:val="22"/>
        </w:rPr>
        <w:t>process these</w:t>
      </w:r>
      <w:r w:rsidR="004D477F">
        <w:rPr>
          <w:rFonts w:ascii="Tahoma" w:hAnsi="Tahoma" w:cs="Tahoma"/>
          <w:sz w:val="22"/>
          <w:szCs w:val="22"/>
        </w:rPr>
        <w:t xml:space="preserve"> application</w:t>
      </w:r>
      <w:r w:rsidR="00FB784D">
        <w:rPr>
          <w:rFonts w:ascii="Tahoma" w:hAnsi="Tahoma" w:cs="Tahoma"/>
          <w:sz w:val="22"/>
          <w:szCs w:val="22"/>
        </w:rPr>
        <w:t>s</w:t>
      </w:r>
      <w:r w:rsidR="004D477F">
        <w:rPr>
          <w:rFonts w:ascii="Tahoma" w:hAnsi="Tahoma" w:cs="Tahoma"/>
          <w:sz w:val="22"/>
          <w:szCs w:val="22"/>
        </w:rPr>
        <w:t xml:space="preserve"> depending </w:t>
      </w:r>
      <w:r>
        <w:rPr>
          <w:rFonts w:ascii="Tahoma" w:hAnsi="Tahoma" w:cs="Tahoma"/>
          <w:sz w:val="22"/>
          <w:szCs w:val="22"/>
        </w:rPr>
        <w:t>up</w:t>
      </w:r>
      <w:r w:rsidR="004D477F">
        <w:rPr>
          <w:rFonts w:ascii="Tahoma" w:hAnsi="Tahoma" w:cs="Tahoma"/>
          <w:sz w:val="22"/>
          <w:szCs w:val="22"/>
        </w:rPr>
        <w:t xml:space="preserve">on the complexity of the site and information needs.  </w:t>
      </w:r>
      <w:r w:rsidR="00FB784D">
        <w:rPr>
          <w:rFonts w:ascii="Tahoma" w:hAnsi="Tahoma" w:cs="Tahoma"/>
          <w:sz w:val="22"/>
          <w:szCs w:val="22"/>
        </w:rPr>
        <w:t xml:space="preserve">On average, each of these applications requires </w:t>
      </w:r>
      <w:r>
        <w:rPr>
          <w:rFonts w:ascii="Tahoma" w:hAnsi="Tahoma" w:cs="Tahoma"/>
          <w:sz w:val="22"/>
          <w:szCs w:val="22"/>
        </w:rPr>
        <w:t xml:space="preserve">approximately 3 </w:t>
      </w:r>
      <w:r w:rsidR="00FB784D">
        <w:rPr>
          <w:rFonts w:ascii="Tahoma" w:hAnsi="Tahoma" w:cs="Tahoma"/>
          <w:sz w:val="22"/>
          <w:szCs w:val="22"/>
        </w:rPr>
        <w:t>days to process.</w:t>
      </w:r>
      <w:r w:rsidR="00C92BAB">
        <w:rPr>
          <w:rFonts w:ascii="Tahoma" w:hAnsi="Tahoma" w:cs="Tahoma"/>
          <w:sz w:val="22"/>
          <w:szCs w:val="22"/>
        </w:rPr>
        <w:t xml:space="preserve"> </w:t>
      </w:r>
      <w:r w:rsidR="00E417AC">
        <w:rPr>
          <w:rFonts w:ascii="Tahoma" w:hAnsi="Tahoma" w:cs="Tahoma"/>
          <w:sz w:val="22"/>
          <w:szCs w:val="22"/>
        </w:rPr>
        <w:t xml:space="preserve"> Once the minerals administrator or geologist processes these larger operations, the line officer (typically a District Ranger) must review and approve the </w:t>
      </w:r>
      <w:r w:rsidR="00E417AC">
        <w:rPr>
          <w:rFonts w:ascii="Tahoma" w:hAnsi="Tahoma" w:cs="Tahoma"/>
          <w:sz w:val="22"/>
          <w:szCs w:val="22"/>
        </w:rPr>
        <w:t>operation.  Given the same assumptions as described for processing these larger operations, this review takes approximately one hour.</w:t>
      </w:r>
    </w:p>
    <w:p w:rsidR="00C50277" w:rsidP="00324D45" w14:paraId="705E69FD" w14:textId="793AA9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For proposals of large operations, a site visit and inspections are necessary.  The cost of a vehicle is therefore included at the assumed rate of $0.</w:t>
      </w:r>
      <w:r w:rsidR="005D3E77">
        <w:rPr>
          <w:rFonts w:ascii="Tahoma" w:hAnsi="Tahoma" w:cs="Tahoma"/>
          <w:sz w:val="22"/>
          <w:szCs w:val="22"/>
        </w:rPr>
        <w:t>47</w:t>
      </w:r>
      <w:r>
        <w:rPr>
          <w:rFonts w:ascii="Tahoma" w:hAnsi="Tahoma" w:cs="Tahoma"/>
          <w:sz w:val="22"/>
          <w:szCs w:val="22"/>
        </w:rPr>
        <w:t>/mile and an average distance of 50 miles for these projects.</w:t>
      </w:r>
    </w:p>
    <w:p w:rsidR="004D477F" w:rsidP="00324D45" w14:paraId="421C1494" w14:textId="4A47EC5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Additi</w:t>
      </w:r>
      <w:r w:rsidR="00F45DC9">
        <w:rPr>
          <w:rFonts w:ascii="Tahoma" w:hAnsi="Tahoma" w:cs="Tahoma"/>
          <w:sz w:val="22"/>
          <w:szCs w:val="22"/>
        </w:rPr>
        <w:t xml:space="preserve">onally, the National Mineral Materials Program Manager </w:t>
      </w:r>
      <w:r>
        <w:rPr>
          <w:rFonts w:ascii="Tahoma" w:hAnsi="Tahoma" w:cs="Tahoma"/>
          <w:sz w:val="22"/>
          <w:szCs w:val="22"/>
        </w:rPr>
        <w:t xml:space="preserve">spends </w:t>
      </w:r>
      <w:r w:rsidR="00F45DC9">
        <w:rPr>
          <w:rFonts w:ascii="Tahoma" w:hAnsi="Tahoma" w:cs="Tahoma"/>
          <w:sz w:val="22"/>
          <w:szCs w:val="22"/>
        </w:rPr>
        <w:t>approximately 24</w:t>
      </w:r>
      <w:r>
        <w:rPr>
          <w:rFonts w:ascii="Tahoma" w:hAnsi="Tahoma" w:cs="Tahoma"/>
          <w:sz w:val="22"/>
          <w:szCs w:val="22"/>
        </w:rPr>
        <w:t xml:space="preserve"> hours </w:t>
      </w:r>
      <w:r w:rsidR="00324D45">
        <w:rPr>
          <w:rFonts w:ascii="Tahoma" w:hAnsi="Tahoma" w:cs="Tahoma"/>
          <w:sz w:val="22"/>
          <w:szCs w:val="22"/>
        </w:rPr>
        <w:t>preparing</w:t>
      </w:r>
      <w:r>
        <w:rPr>
          <w:rFonts w:ascii="Tahoma" w:hAnsi="Tahoma" w:cs="Tahoma"/>
          <w:sz w:val="22"/>
          <w:szCs w:val="22"/>
        </w:rPr>
        <w:t xml:space="preserve"> an annual Mineral Materials Production Report (see item 16 below).  </w:t>
      </w:r>
      <w:r w:rsidR="00C92BAB">
        <w:rPr>
          <w:rFonts w:ascii="Tahoma" w:hAnsi="Tahoma" w:cs="Tahoma"/>
          <w:sz w:val="22"/>
          <w:szCs w:val="22"/>
        </w:rPr>
        <w:t xml:space="preserve">  </w:t>
      </w:r>
    </w:p>
    <w:p w:rsidR="0025051F" w:rsidP="0025051F" w14:paraId="5DAEF615" w14:textId="69A9FA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Previous calculations of agency costs did not include the time of other specialists (</w:t>
      </w:r>
      <w:r w:rsidR="00A33CBF">
        <w:rPr>
          <w:rFonts w:ascii="Tahoma" w:hAnsi="Tahoma" w:cs="Tahoma"/>
          <w:sz w:val="22"/>
          <w:szCs w:val="22"/>
        </w:rPr>
        <w:t xml:space="preserve">i.e., </w:t>
      </w:r>
      <w:r>
        <w:rPr>
          <w:rFonts w:ascii="Tahoma" w:hAnsi="Tahoma" w:cs="Tahoma"/>
          <w:sz w:val="22"/>
          <w:szCs w:val="22"/>
        </w:rPr>
        <w:t>biologists, archaeologists, botanists) that may have to analyze the environmental effects of a larger-scale proposal to remove mineral materials.  That time has been estimated as a total of 24 hours per application</w:t>
      </w:r>
      <w:r w:rsidR="00AF028F">
        <w:rPr>
          <w:rFonts w:ascii="Tahoma" w:hAnsi="Tahoma" w:cs="Tahoma"/>
          <w:sz w:val="22"/>
          <w:szCs w:val="22"/>
        </w:rPr>
        <w:t xml:space="preserve"> of this type</w:t>
      </w:r>
      <w:r>
        <w:rPr>
          <w:rFonts w:ascii="Tahoma" w:hAnsi="Tahoma" w:cs="Tahoma"/>
          <w:sz w:val="22"/>
          <w:szCs w:val="22"/>
        </w:rPr>
        <w:t xml:space="preserve"> and is included in this year’s estimate.</w:t>
      </w:r>
      <w:r w:rsidR="006363A6">
        <w:rPr>
          <w:rFonts w:ascii="Tahoma" w:hAnsi="Tahoma" w:cs="Tahoma"/>
          <w:sz w:val="22"/>
          <w:szCs w:val="22"/>
        </w:rPr>
        <w:t xml:space="preserve">  </w:t>
      </w:r>
    </w:p>
    <w:p w:rsidR="0025051F" w:rsidP="00324D45" w14:paraId="507CC56E" w14:textId="15EFA3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Based on the average income of employees in these positions (Table 3 below), the estimated annual cost to the Federal gov</w:t>
      </w:r>
      <w:r w:rsidR="00DB124F">
        <w:rPr>
          <w:rFonts w:ascii="Tahoma" w:hAnsi="Tahoma" w:cs="Tahoma"/>
          <w:sz w:val="22"/>
          <w:szCs w:val="22"/>
        </w:rPr>
        <w:t>ernment is</w:t>
      </w:r>
      <w:r w:rsidR="00E34531">
        <w:rPr>
          <w:rFonts w:ascii="Tahoma" w:hAnsi="Tahoma" w:cs="Tahoma"/>
          <w:sz w:val="22"/>
          <w:szCs w:val="22"/>
        </w:rPr>
        <w:t xml:space="preserve"> $196,857</w:t>
      </w:r>
      <w:r w:rsidR="00E34531">
        <w:rPr>
          <w:rFonts w:ascii="Tahoma" w:hAnsi="Tahoma" w:cs="Tahoma"/>
          <w:sz w:val="22"/>
          <w:szCs w:val="22"/>
        </w:rPr>
        <w:t xml:space="preserve"> + $78,075.69</w:t>
      </w:r>
      <w:r w:rsidR="00DB124F">
        <w:rPr>
          <w:rFonts w:ascii="Tahoma" w:hAnsi="Tahoma" w:cs="Tahoma"/>
          <w:sz w:val="22"/>
          <w:szCs w:val="22"/>
        </w:rPr>
        <w:t xml:space="preserve"> </w:t>
      </w:r>
      <w:r w:rsidR="00E34531">
        <w:rPr>
          <w:rFonts w:ascii="Tahoma" w:hAnsi="Tahoma" w:cs="Tahoma"/>
          <w:sz w:val="22"/>
          <w:szCs w:val="22"/>
        </w:rPr>
        <w:t xml:space="preserve">= </w:t>
      </w:r>
      <w:r w:rsidR="00DB124F">
        <w:rPr>
          <w:rFonts w:ascii="Tahoma" w:hAnsi="Tahoma" w:cs="Tahoma"/>
          <w:sz w:val="22"/>
          <w:szCs w:val="22"/>
        </w:rPr>
        <w:t>$</w:t>
      </w:r>
      <w:r w:rsidR="00570401">
        <w:rPr>
          <w:rFonts w:ascii="Tahoma" w:hAnsi="Tahoma" w:cs="Tahoma"/>
          <w:sz w:val="22"/>
          <w:szCs w:val="22"/>
        </w:rPr>
        <w:t>274</w:t>
      </w:r>
      <w:r w:rsidR="00E34531">
        <w:rPr>
          <w:rFonts w:ascii="Tahoma" w:hAnsi="Tahoma" w:cs="Tahoma"/>
          <w:sz w:val="22"/>
          <w:szCs w:val="22"/>
        </w:rPr>
        <w:t>,</w:t>
      </w:r>
      <w:r w:rsidR="00570401">
        <w:rPr>
          <w:rFonts w:ascii="Tahoma" w:hAnsi="Tahoma" w:cs="Tahoma"/>
          <w:sz w:val="22"/>
          <w:szCs w:val="22"/>
        </w:rPr>
        <w:t>932.69</w:t>
      </w:r>
      <w:r>
        <w:rPr>
          <w:rFonts w:ascii="Tahoma" w:hAnsi="Tahoma" w:cs="Tahoma"/>
          <w:sz w:val="22"/>
          <w:szCs w:val="22"/>
        </w:rPr>
        <w:t xml:space="preserve">.  </w:t>
      </w:r>
    </w:p>
    <w:p w:rsidR="000B599C" w:rsidP="00891E6E" w14:paraId="4A4E50D9"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Table </w:t>
      </w:r>
      <w:r w:rsidR="00891E6E">
        <w:rPr>
          <w:rFonts w:ascii="Tahoma" w:hAnsi="Tahoma" w:cs="Tahoma"/>
          <w:sz w:val="22"/>
          <w:szCs w:val="22"/>
        </w:rPr>
        <w:t>3</w:t>
      </w:r>
      <w:r>
        <w:rPr>
          <w:rFonts w:ascii="Tahoma" w:hAnsi="Tahoma" w:cs="Tahoma"/>
          <w:sz w:val="22"/>
          <w:szCs w:val="22"/>
        </w:rPr>
        <w:t xml:space="preserve"> – Estimate of the annual cost to the Federal government. </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1243"/>
        <w:gridCol w:w="1253"/>
        <w:gridCol w:w="1367"/>
        <w:gridCol w:w="986"/>
        <w:gridCol w:w="1480"/>
      </w:tblGrid>
      <w:tr w14:paraId="30C0E8A1" w14:textId="77777777" w:rsidTr="000B599C">
        <w:tblPrEx>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P="000B599C" w14:paraId="398081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Federal Employee</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12054CE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Average Income per Hour</w:t>
            </w:r>
            <w:r>
              <w:rPr>
                <w:rStyle w:val="FootnoteReference"/>
                <w:rFonts w:ascii="Tahoma" w:hAnsi="Tahoma" w:cs="Tahoma"/>
                <w:b/>
                <w:sz w:val="20"/>
                <w:szCs w:val="20"/>
                <w:vertAlign w:val="superscript"/>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7064BBD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Number of Forms Processed</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6386491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 of Burden Hours per Application</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31AE13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 Burden Hours</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7E1CC5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Cost to the Federal Government</w:t>
            </w:r>
          </w:p>
        </w:tc>
      </w:tr>
      <w:tr w14:paraId="48936A64" w14:textId="77777777" w:rsidTr="000B599C">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P="000B599C" w14:paraId="73A93F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Information Assistant (GS-5)</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CF1998" w14:paraId="3EE3E7E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18.36</w:t>
            </w:r>
            <w:r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61439A" w14:paraId="484371CA" w14:textId="6143447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2486</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5E711E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0.25</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61439A" w14:paraId="349B10D3" w14:textId="413E0D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62</w:t>
            </w:r>
            <w:r w:rsidR="0061439A">
              <w:rPr>
                <w:rFonts w:ascii="Tahoma" w:hAnsi="Tahoma" w:cs="Tahoma"/>
                <w:b/>
                <w:sz w:val="20"/>
                <w:szCs w:val="20"/>
              </w:rPr>
              <w:t>1</w:t>
            </w:r>
            <w:r w:rsidR="00CE64EA">
              <w:rPr>
                <w:rFonts w:ascii="Tahoma" w:hAnsi="Tahoma" w:cs="Tahoma"/>
                <w:b/>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0B599C" w:rsidP="00CE64EA" w14:paraId="76BDD143" w14:textId="57E11B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11,4</w:t>
            </w:r>
            <w:r w:rsidR="00570401">
              <w:rPr>
                <w:rFonts w:ascii="Tahoma" w:hAnsi="Tahoma" w:cs="Tahoma"/>
                <w:b/>
                <w:sz w:val="20"/>
                <w:szCs w:val="20"/>
              </w:rPr>
              <w:t>1</w:t>
            </w:r>
            <w:r w:rsidR="00E34531">
              <w:rPr>
                <w:rFonts w:ascii="Tahoma" w:hAnsi="Tahoma" w:cs="Tahoma"/>
                <w:b/>
                <w:sz w:val="20"/>
                <w:szCs w:val="20"/>
              </w:rPr>
              <w:t>1</w:t>
            </w:r>
          </w:p>
          <w:p w:rsidR="00E34531" w:rsidRPr="000B599C" w:rsidP="00CE64EA" w14:paraId="3BE12D4B" w14:textId="2F0F3DA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r>
      <w:tr w14:paraId="15F7D30F" w14:textId="77777777" w:rsidTr="000B599C">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P="000B599C" w14:paraId="5A65577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Geologist/Minerals Administrator (GS-9)</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CF1998" w14:paraId="7CDA5C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27.82</w:t>
            </w:r>
            <w:r w:rsidRPr="000B599C" w:rsidR="00D177D4">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6019CC9E" w14:textId="1A3BAF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58CBBA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CE64EA" w14:paraId="1AC3047C" w14:textId="24FC4A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314</w:t>
            </w:r>
            <w:r w:rsidR="00CE64EA">
              <w:rPr>
                <w:rFonts w:ascii="Tahoma" w:hAnsi="Tahoma" w:cs="Tahoma"/>
                <w:b/>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23336D" w14:paraId="468FCEA8" w14:textId="3F65496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23336D">
              <w:rPr>
                <w:rFonts w:ascii="Tahoma" w:hAnsi="Tahoma" w:cs="Tahoma"/>
                <w:b/>
                <w:sz w:val="20"/>
                <w:szCs w:val="20"/>
              </w:rPr>
              <w:t>87,466</w:t>
            </w:r>
            <w:r w:rsidRPr="000B599C">
              <w:rPr>
                <w:rFonts w:ascii="Tahoma" w:hAnsi="Tahoma" w:cs="Tahoma"/>
                <w:b/>
                <w:sz w:val="20"/>
                <w:szCs w:val="20"/>
              </w:rPr>
              <w:t xml:space="preserve"> </w:t>
            </w:r>
          </w:p>
        </w:tc>
      </w:tr>
      <w:tr w14:paraId="61E89FEC" w14:textId="77777777" w:rsidTr="000B599C">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CF1998" w:rsidRPr="000B599C" w:rsidP="000B599C" w14:paraId="5F6899A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Specialist (GS-9)</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D177D4" w14:paraId="4ADA6B4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$27.82</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0B599C" w14:paraId="3852B965" w14:textId="7EBDA6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0B599C" w14:paraId="589F246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61439A" w14:paraId="6C44F6B5" w14:textId="011080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3144</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23336D" w14:paraId="2CB975CA" w14:textId="6ECFBBD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87,</w:t>
            </w:r>
            <w:r w:rsidR="0023336D">
              <w:rPr>
                <w:rFonts w:ascii="Tahoma" w:hAnsi="Tahoma" w:cs="Tahoma"/>
                <w:b/>
                <w:sz w:val="20"/>
                <w:szCs w:val="20"/>
              </w:rPr>
              <w:t>466</w:t>
            </w:r>
          </w:p>
        </w:tc>
      </w:tr>
      <w:tr w14:paraId="3CB83564" w14:textId="77777777" w:rsidTr="000B599C">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P="00CF1998" w14:paraId="344BFC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Saleable Minerals Program Leader (GS-</w:t>
            </w:r>
            <w:r w:rsidRPr="000B599C" w:rsidR="00CF1998">
              <w:rPr>
                <w:rFonts w:ascii="Tahoma" w:hAnsi="Tahoma" w:cs="Tahoma"/>
                <w:b/>
                <w:sz w:val="20"/>
                <w:szCs w:val="20"/>
              </w:rPr>
              <w:t>1</w:t>
            </w:r>
            <w:r w:rsidR="00CF1998">
              <w:rPr>
                <w:rFonts w:ascii="Tahoma" w:hAnsi="Tahoma" w:cs="Tahoma"/>
                <w:b/>
                <w:sz w:val="20"/>
                <w:szCs w:val="20"/>
              </w:rPr>
              <w:t>3</w:t>
            </w: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CF1998" w14:paraId="6231C7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47.97</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2AAEA3E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08D2AEC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15871A2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C87C08" w14:paraId="7B02FD31" w14:textId="3712391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$1,</w:t>
            </w:r>
            <w:r w:rsidR="00C87C08">
              <w:rPr>
                <w:rFonts w:ascii="Tahoma" w:hAnsi="Tahoma" w:cs="Tahoma"/>
                <w:b/>
                <w:sz w:val="20"/>
                <w:szCs w:val="20"/>
              </w:rPr>
              <w:t>151</w:t>
            </w:r>
          </w:p>
        </w:tc>
      </w:tr>
      <w:tr w14:paraId="5CA34CA8" w14:textId="77777777" w:rsidTr="000B599C">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CF1998" w:rsidRPr="000B599C" w:rsidP="000B599C" w14:paraId="01E5091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District Ranger (GS-13)</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D177D4" w14:paraId="4A9A369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$47.97</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0B599C" w14:paraId="192DB932" w14:textId="4CB3D2F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0B599C" w14:paraId="0A267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0B599C" w14:paraId="00E2D4BC" w14:textId="2E98A2A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rsidR="00CF1998" w:rsidRPr="000B599C" w:rsidP="00C87C08" w14:paraId="1907D5D7" w14:textId="5036BF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6,284</w:t>
            </w:r>
          </w:p>
        </w:tc>
      </w:tr>
      <w:tr w14:paraId="0CEEC4A1" w14:textId="77777777" w:rsidTr="000B599C">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E417AC" w:rsidP="001803A7" w14:paraId="1ACEBC72" w14:textId="592B53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Vehicle</w:t>
            </w:r>
            <w:r w:rsidRPr="001803A7" w:rsidR="001803A7">
              <w:rPr>
                <w:rFonts w:ascii="Tahoma" w:hAnsi="Tahoma" w:cs="Tahoma"/>
                <w:b/>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tcPr>
          <w:p w:rsidR="00E417AC" w:rsidP="00D177D4" w14:paraId="08201A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417AC" w:rsidP="000B599C" w14:paraId="52949793" w14:textId="1C3DDBC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sz="4" w:space="0" w:color="auto"/>
              <w:left w:val="single" w:sz="4" w:space="0" w:color="auto"/>
              <w:bottom w:val="single" w:sz="4" w:space="0" w:color="auto"/>
              <w:right w:val="single" w:sz="4" w:space="0" w:color="auto"/>
            </w:tcBorders>
            <w:vAlign w:val="center"/>
          </w:tcPr>
          <w:p w:rsidR="00E417AC" w:rsidP="000B599C" w14:paraId="2987D25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417AC" w:rsidP="000B599C" w14:paraId="5A9D620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417AC" w:rsidP="0061439A" w14:paraId="62C7254C" w14:textId="163A95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50277">
              <w:rPr>
                <w:rFonts w:ascii="Tahoma" w:hAnsi="Tahoma" w:cs="Tahoma"/>
                <w:b/>
                <w:sz w:val="20"/>
                <w:szCs w:val="20"/>
              </w:rPr>
              <w:t>3,</w:t>
            </w:r>
            <w:r w:rsidR="005D3E77">
              <w:rPr>
                <w:rFonts w:ascii="Tahoma" w:hAnsi="Tahoma" w:cs="Tahoma"/>
                <w:b/>
                <w:sz w:val="20"/>
                <w:szCs w:val="20"/>
              </w:rPr>
              <w:t>079</w:t>
            </w:r>
          </w:p>
        </w:tc>
      </w:tr>
      <w:tr w14:paraId="2579F93C" w14:textId="77777777" w:rsidTr="000B599C">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P="000B599C" w14:paraId="7FC0AD2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Totals</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1DC054F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61439A" w14:paraId="76876103" w14:textId="5DFA10F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0B599C" w14:paraId="42A1AA8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23336D" w14:paraId="4F17A906" w14:textId="7DF148B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7,</w:t>
            </w:r>
            <w:r w:rsidR="0023336D">
              <w:rPr>
                <w:rFonts w:ascii="Tahoma" w:hAnsi="Tahoma" w:cs="Tahoma"/>
                <w:b/>
                <w:sz w:val="20"/>
                <w:szCs w:val="20"/>
              </w:rPr>
              <w:t>064.5</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P="0023336D" w14:paraId="59BC3CEB" w14:textId="3EA562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23336D">
              <w:rPr>
                <w:rFonts w:ascii="Tahoma" w:hAnsi="Tahoma" w:cs="Tahoma"/>
                <w:b/>
                <w:sz w:val="20"/>
                <w:szCs w:val="20"/>
              </w:rPr>
              <w:t>19</w:t>
            </w:r>
            <w:r w:rsidR="005D3E77">
              <w:rPr>
                <w:rFonts w:ascii="Tahoma" w:hAnsi="Tahoma" w:cs="Tahoma"/>
                <w:b/>
                <w:sz w:val="20"/>
                <w:szCs w:val="20"/>
              </w:rPr>
              <w:t>6</w:t>
            </w:r>
            <w:r w:rsidR="0023336D">
              <w:rPr>
                <w:rFonts w:ascii="Tahoma" w:hAnsi="Tahoma" w:cs="Tahoma"/>
                <w:b/>
                <w:sz w:val="20"/>
                <w:szCs w:val="20"/>
              </w:rPr>
              <w:t>,</w:t>
            </w:r>
            <w:r w:rsidR="005D3E77">
              <w:rPr>
                <w:rFonts w:ascii="Tahoma" w:hAnsi="Tahoma" w:cs="Tahoma"/>
                <w:b/>
                <w:sz w:val="20"/>
                <w:szCs w:val="20"/>
              </w:rPr>
              <w:t>857</w:t>
            </w:r>
          </w:p>
        </w:tc>
      </w:tr>
    </w:tbl>
    <w:p w:rsidR="00F3685F" w:rsidP="00F3685F" w14:paraId="24A6AC1C" w14:textId="5D558B3E">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ind w:left="360"/>
        <w:jc w:val="both"/>
        <w:rPr>
          <w:rFonts w:ascii="Tahoma" w:hAnsi="Tahoma" w:cs="Tahoma"/>
          <w:b/>
          <w:bCs/>
          <w:sz w:val="22"/>
          <w:szCs w:val="22"/>
        </w:rPr>
      </w:pPr>
    </w:p>
    <w:p w:rsidR="00F3685F" w:rsidRPr="00331537" w:rsidP="00F3685F" w14:paraId="4EB8B995" w14:textId="77777777">
      <w:pPr>
        <w:widowControl/>
        <w:spacing w:after="120"/>
        <w:ind w:firstLine="360"/>
        <w:jc w:val="both"/>
        <w:rPr>
          <w:rFonts w:ascii="Tahoma" w:hAnsi="Tahoma" w:cs="Tahoma"/>
          <w:sz w:val="22"/>
          <w:szCs w:val="22"/>
        </w:rPr>
      </w:pPr>
      <w:r>
        <w:rPr>
          <w:rFonts w:ascii="Tahoma" w:hAnsi="Tahoma" w:cs="Tahoma"/>
          <w:sz w:val="22"/>
          <w:szCs w:val="22"/>
          <w:u w:val="single"/>
        </w:rPr>
        <w:t>Paleontological Resources Administration</w:t>
      </w:r>
    </w:p>
    <w:p w:rsidR="00F3685F" w:rsidP="00F3685F" w14:paraId="68539E19" w14:textId="61BDE56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825FF1">
        <w:rPr>
          <w:rFonts w:ascii="Tahoma" w:hAnsi="Tahoma" w:cs="Tahoma"/>
          <w:sz w:val="22"/>
          <w:szCs w:val="22"/>
        </w:rPr>
        <w:t>Typically, permit applications are submitted to local administrative offices</w:t>
      </w:r>
      <w:r>
        <w:rPr>
          <w:rFonts w:ascii="Tahoma" w:hAnsi="Tahoma" w:cs="Tahoma"/>
          <w:sz w:val="22"/>
          <w:szCs w:val="22"/>
        </w:rPr>
        <w:t xml:space="preserve">, who then forward the information to an agency paleontologist.  Applications are reviewed by agency paleontologists, and then returned to local administrative offices for environmental review by agency staff specialists. </w:t>
      </w:r>
      <w:r w:rsidRPr="00825FF1">
        <w:rPr>
          <w:rFonts w:ascii="Tahoma" w:hAnsi="Tahoma" w:cs="Tahoma"/>
          <w:sz w:val="22"/>
          <w:szCs w:val="22"/>
        </w:rPr>
        <w:t xml:space="preserve"> </w:t>
      </w:r>
      <w:r>
        <w:rPr>
          <w:rFonts w:ascii="Tahoma" w:hAnsi="Tahoma" w:cs="Tahoma"/>
          <w:sz w:val="22"/>
          <w:szCs w:val="22"/>
        </w:rPr>
        <w:t>For approved applications authorized under permit, agency paleontologists maintain databases, provide oversite during life of the permit, and review of final reports.  This includes all terms and conditions of permit as stipulated on form FS-2800-</w:t>
      </w:r>
      <w:r>
        <w:rPr>
          <w:rFonts w:ascii="Tahoma" w:hAnsi="Tahoma" w:cs="Tahoma"/>
          <w:sz w:val="22"/>
          <w:szCs w:val="22"/>
        </w:rPr>
        <w:t>22B, and all associated records submitted for collected specimens and accessioned to non-federal repositories (forms FS-2800-22C and FS-2800-22D).</w:t>
      </w:r>
    </w:p>
    <w:p w:rsidR="00570401" w:rsidP="00F3685F" w14:paraId="4D1749BC" w14:textId="1174818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570401" w:rsidRPr="00825FF1" w:rsidP="00F3685F" w14:paraId="3D9A9FF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5"/>
        <w:gridCol w:w="1251"/>
        <w:gridCol w:w="1261"/>
        <w:gridCol w:w="1376"/>
        <w:gridCol w:w="953"/>
        <w:gridCol w:w="1489"/>
      </w:tblGrid>
      <w:tr w14:paraId="420FF6B6" w14:textId="77777777" w:rsidTr="00E061E9">
        <w:tblPrEx>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RPr="000B599C" w:rsidP="00E061E9" w14:paraId="58C9466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Federal Employee</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3C9E89E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Average Income per Hour</w:t>
            </w:r>
            <w:r>
              <w:rPr>
                <w:rStyle w:val="FootnoteReference"/>
                <w:rFonts w:ascii="Tahoma" w:hAnsi="Tahoma" w:cs="Tahoma"/>
                <w:b/>
                <w:sz w:val="20"/>
                <w:szCs w:val="20"/>
                <w:vertAlign w:val="superscript"/>
              </w:rPr>
              <w:footnoteReference w:id="4"/>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291E1EE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Number of Forms Processed</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0393E9D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 of Burden Hours per Application</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5C7ED53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 Burden Hours</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08C67F5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Cost to the Federal Government</w:t>
            </w:r>
          </w:p>
        </w:tc>
      </w:tr>
      <w:tr w14:paraId="5762C37B"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P="00E061E9" w14:paraId="797870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 xml:space="preserve">Agency Paleontologist (GS-12) </w:t>
            </w:r>
          </w:p>
          <w:p w:rsidR="00F3685F" w:rsidRPr="000B599C" w:rsidP="00E061E9" w14:paraId="1C76E95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FS-2800-22A application</w:t>
            </w:r>
            <w:r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18E2A15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Pr>
                <w:rFonts w:ascii="Tahoma" w:hAnsi="Tahoma" w:cs="Tahoma"/>
                <w:b/>
                <w:sz w:val="20"/>
                <w:szCs w:val="20"/>
              </w:rPr>
              <w:t>40.31</w:t>
            </w:r>
            <w:r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4953A42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28CD2C1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220F92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336</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2602E04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$13,544.16</w:t>
            </w:r>
            <w:r w:rsidRPr="000B599C">
              <w:rPr>
                <w:rFonts w:ascii="Tahoma" w:hAnsi="Tahoma" w:cs="Tahoma"/>
                <w:b/>
                <w:sz w:val="20"/>
                <w:szCs w:val="20"/>
              </w:rPr>
              <w:t xml:space="preserve"> </w:t>
            </w:r>
          </w:p>
        </w:tc>
      </w:tr>
      <w:tr w14:paraId="35CAB605"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P="00E061E9" w14:paraId="02F22EA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 xml:space="preserve">Agency Paleontologist (GS-12) </w:t>
            </w:r>
          </w:p>
          <w:p w:rsidR="00F3685F" w:rsidP="00E061E9" w14:paraId="1FF4CF3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FS-2800-22B oversite and report review</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0DBEC90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Pr>
                <w:rFonts w:ascii="Tahoma" w:hAnsi="Tahoma" w:cs="Tahoma"/>
                <w:b/>
                <w:sz w:val="20"/>
                <w:szCs w:val="20"/>
              </w:rPr>
              <w:t>40.31</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6B31E92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74CB5DE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40</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38DF539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840</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6A96C9D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33,860.40</w:t>
            </w:r>
          </w:p>
        </w:tc>
      </w:tr>
      <w:tr w14:paraId="1807176A"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P="00E061E9" w14:paraId="3CB5A1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 xml:space="preserve">Agency Paleontologist (GS-12) </w:t>
            </w:r>
          </w:p>
          <w:p w:rsidR="00F3685F" w:rsidP="00E061E9" w14:paraId="1EEF60C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FS-2800-22C locality form review and database entry</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05FDCC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Pr>
                <w:rFonts w:ascii="Tahoma" w:hAnsi="Tahoma" w:cs="Tahoma"/>
                <w:b/>
                <w:sz w:val="20"/>
                <w:szCs w:val="20"/>
              </w:rPr>
              <w:t>40.31</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58A674A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04D5C56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18036DC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336</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5697C90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13,544.16</w:t>
            </w:r>
          </w:p>
        </w:tc>
      </w:tr>
      <w:tr w14:paraId="1548B627"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P="00E061E9" w14:paraId="6319EE2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 xml:space="preserve">Agency Paleontologist (GS-12) </w:t>
            </w:r>
          </w:p>
          <w:p w:rsidR="00F3685F" w:rsidP="00E061E9" w14:paraId="74D18A2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FS-2800-22D specimen form review and archive</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25AD16E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Pr>
                <w:rFonts w:ascii="Tahoma" w:hAnsi="Tahoma" w:cs="Tahoma"/>
                <w:b/>
                <w:sz w:val="20"/>
                <w:szCs w:val="20"/>
              </w:rPr>
              <w:t>40.31</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7C53E8E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3A1A584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1FB999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168</w:t>
            </w:r>
          </w:p>
        </w:tc>
        <w:tc>
          <w:tcPr>
            <w:tcW w:w="0" w:type="auto"/>
            <w:tcBorders>
              <w:top w:val="single" w:sz="4" w:space="0" w:color="auto"/>
              <w:left w:val="single" w:sz="4" w:space="0" w:color="auto"/>
              <w:bottom w:val="single" w:sz="4" w:space="0" w:color="auto"/>
              <w:right w:val="single" w:sz="4" w:space="0" w:color="auto"/>
            </w:tcBorders>
            <w:vAlign w:val="center"/>
          </w:tcPr>
          <w:p w:rsidR="00F3685F" w:rsidP="00E061E9" w14:paraId="2E51DA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6,772.08</w:t>
            </w:r>
          </w:p>
        </w:tc>
      </w:tr>
      <w:tr w14:paraId="6E898AE0"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RPr="000B599C" w:rsidP="00E061E9" w14:paraId="2180B9E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Geologist/</w:t>
            </w:r>
            <w:r>
              <w:rPr>
                <w:rFonts w:ascii="Tahoma" w:hAnsi="Tahoma" w:cs="Tahoma"/>
                <w:b/>
                <w:sz w:val="20"/>
                <w:szCs w:val="20"/>
              </w:rPr>
              <w:t xml:space="preserve">Paleontology </w:t>
            </w:r>
            <w:r w:rsidRPr="000B599C">
              <w:rPr>
                <w:rFonts w:ascii="Tahoma" w:hAnsi="Tahoma" w:cs="Tahoma"/>
                <w:b/>
                <w:sz w:val="20"/>
                <w:szCs w:val="20"/>
              </w:rPr>
              <w:t>Administrator (GS-9)</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268B48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Pr>
                <w:rFonts w:ascii="Tahoma" w:hAnsi="Tahoma" w:cs="Tahoma"/>
                <w:b/>
                <w:sz w:val="20"/>
                <w:szCs w:val="20"/>
              </w:rPr>
              <w:t>27.82</w:t>
            </w:r>
            <w:r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5E352B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5CE86FD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5C16C07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168</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FE2E5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Pr>
                <w:rFonts w:ascii="Tahoma" w:hAnsi="Tahoma" w:cs="Tahoma"/>
                <w:b/>
                <w:sz w:val="20"/>
                <w:szCs w:val="20"/>
              </w:rPr>
              <w:t>4,673.76</w:t>
            </w:r>
            <w:r w:rsidRPr="000B599C">
              <w:rPr>
                <w:rFonts w:ascii="Tahoma" w:hAnsi="Tahoma" w:cs="Tahoma"/>
                <w:b/>
                <w:sz w:val="20"/>
                <w:szCs w:val="20"/>
              </w:rPr>
              <w:t xml:space="preserve"> </w:t>
            </w:r>
          </w:p>
        </w:tc>
      </w:tr>
      <w:tr w14:paraId="2E9C446C"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RPr="000B599C" w:rsidP="00E061E9" w14:paraId="2DA1976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Resource Specialist (GS-9)</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2B3A372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$27.82</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7362290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17CDFB2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542874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168</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2EF9577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Pr>
                <w:rFonts w:ascii="Tahoma" w:hAnsi="Tahoma" w:cs="Tahoma"/>
                <w:b/>
                <w:sz w:val="20"/>
                <w:szCs w:val="20"/>
              </w:rPr>
              <w:t>4,673.76</w:t>
            </w:r>
          </w:p>
        </w:tc>
      </w:tr>
      <w:tr w14:paraId="3FE00768"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RPr="000B599C" w:rsidP="00E061E9" w14:paraId="3BF9A9D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District Ranger (GS-13)</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73F494C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$47.97</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08FDB9E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08D140D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5EB21A6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71AAC8A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$1,007.37</w:t>
            </w:r>
          </w:p>
        </w:tc>
      </w:tr>
      <w:tr w14:paraId="45470AC5" w14:textId="77777777" w:rsidTr="00E061E9">
        <w:tblPrEx>
          <w:tblW w:w="9245" w:type="dxa"/>
          <w:jc w:val="center"/>
          <w:tblLook w:val="01E0"/>
        </w:tblPrEx>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F3685F" w:rsidRPr="000B599C" w:rsidP="00E061E9" w14:paraId="1088F3B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Totals</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70FB03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8BBA8C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0246862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6945D6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2,037</w:t>
            </w:r>
          </w:p>
        </w:tc>
        <w:tc>
          <w:tcPr>
            <w:tcW w:w="0" w:type="auto"/>
            <w:tcBorders>
              <w:top w:val="single" w:sz="4" w:space="0" w:color="auto"/>
              <w:left w:val="single" w:sz="4" w:space="0" w:color="auto"/>
              <w:bottom w:val="single" w:sz="4" w:space="0" w:color="auto"/>
              <w:right w:val="single" w:sz="4" w:space="0" w:color="auto"/>
            </w:tcBorders>
            <w:vAlign w:val="center"/>
          </w:tcPr>
          <w:p w:rsidR="00F3685F" w:rsidRPr="000B599C" w:rsidP="00E061E9" w14:paraId="64D11CB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78,075.69</w:t>
            </w:r>
          </w:p>
        </w:tc>
      </w:tr>
    </w:tbl>
    <w:p w:rsidR="00F3685F" w:rsidP="00FC1347" w14:paraId="1D44CAC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ind w:left="360"/>
        <w:jc w:val="both"/>
        <w:rPr>
          <w:rFonts w:ascii="Tahoma" w:hAnsi="Tahoma" w:cs="Tahoma"/>
          <w:b/>
          <w:bCs/>
          <w:sz w:val="22"/>
          <w:szCs w:val="22"/>
        </w:rPr>
      </w:pPr>
    </w:p>
    <w:p w:rsidR="006B1728" w:rsidP="00A81BB6" w14:paraId="535B41EC" w14:textId="292576A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0251E3">
        <w:rPr>
          <w:rFonts w:ascii="Tahoma" w:hAnsi="Tahoma" w:cs="Tahoma"/>
          <w:b/>
          <w:bCs/>
          <w:sz w:val="22"/>
          <w:szCs w:val="22"/>
        </w:rPr>
        <w:t>Explain the reasons for any program changes or adjustments reported in items 13 or 14 of OMB form 83-I.</w:t>
      </w:r>
    </w:p>
    <w:p w:rsidR="005D3E77" w:rsidP="00A65D6B" w14:paraId="1A3CFAF0" w14:textId="3F55240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The change in Burden results from adding the mineral Material </w:t>
      </w:r>
      <w:r w:rsidRPr="00A65D6B">
        <w:rPr>
          <w:rFonts w:ascii="Tahoma" w:hAnsi="Tahoma" w:cs="Tahoma"/>
          <w:sz w:val="22"/>
          <w:szCs w:val="22"/>
        </w:rPr>
        <w:t>and the Paleontological together.</w:t>
      </w:r>
    </w:p>
    <w:p w:rsidR="00C37CD8" w:rsidRPr="00743F8E" w:rsidP="00324D45" w14:paraId="63C0E6D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43F8E">
        <w:rPr>
          <w:rFonts w:ascii="Tahoma" w:hAnsi="Tahoma" w:cs="Tahoma"/>
          <w:b/>
          <w:bCs/>
          <w:sz w:val="22"/>
          <w:szCs w:val="22"/>
        </w:rPr>
        <w:t>For collections of information whose results are planned to be published, outline plans for tabulation and publication.</w:t>
      </w:r>
    </w:p>
    <w:p w:rsidR="009C1075" w:rsidP="009C1075" w14:paraId="538B0C57" w14:textId="66B3C3C4">
      <w:pPr>
        <w:pStyle w:val="ListParagraph"/>
        <w:widowControl/>
        <w:spacing w:after="120"/>
        <w:ind w:left="360"/>
        <w:jc w:val="both"/>
        <w:rPr>
          <w:rFonts w:ascii="Tahoma" w:hAnsi="Tahoma" w:cs="Tahoma"/>
          <w:sz w:val="22"/>
          <w:szCs w:val="22"/>
        </w:rPr>
      </w:pPr>
      <w:r w:rsidRPr="00FC041E">
        <w:rPr>
          <w:rFonts w:ascii="Tahoma" w:hAnsi="Tahoma" w:cs="Tahoma"/>
          <w:sz w:val="22"/>
          <w:szCs w:val="22"/>
          <w:u w:val="single"/>
        </w:rPr>
        <w:t>Disposal of Mineral Materials</w:t>
      </w:r>
    </w:p>
    <w:p w:rsidR="00EC10FF" w:rsidRPr="00EB253E" w:rsidP="00EB253E" w14:paraId="7A63EFEF" w14:textId="60C5F51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sz w:val="22"/>
        </w:rPr>
      </w:pPr>
      <w:r>
        <w:rPr>
          <w:rFonts w:ascii="Tahoma" w:hAnsi="Tahoma" w:cs="Tahoma"/>
          <w:sz w:val="22"/>
          <w:szCs w:val="22"/>
        </w:rPr>
        <w:t>The Forest Service prepares an annual Mineral Materials Production Report</w:t>
      </w:r>
      <w:r w:rsidR="00EE1B69">
        <w:rPr>
          <w:rFonts w:ascii="Tahoma" w:hAnsi="Tahoma" w:cs="Tahoma"/>
          <w:sz w:val="22"/>
          <w:szCs w:val="22"/>
        </w:rPr>
        <w:t>.   This report is used by</w:t>
      </w:r>
      <w:r w:rsidR="00EE1B69">
        <w:rPr>
          <w:rFonts w:ascii="Tahoma" w:hAnsi="Tahoma" w:cs="Tahoma"/>
          <w:sz w:val="22"/>
          <w:szCs w:val="22"/>
        </w:rPr>
        <w:t xml:space="preserve"> the United States </w:t>
      </w:r>
      <w:r w:rsidR="00EE1B69">
        <w:rPr>
          <w:rFonts w:ascii="Tahoma" w:hAnsi="Tahoma" w:cs="Tahoma"/>
          <w:sz w:val="22"/>
          <w:szCs w:val="22"/>
        </w:rPr>
        <w:t>Geologic</w:t>
      </w:r>
      <w:r w:rsidR="00EE1B69">
        <w:rPr>
          <w:rFonts w:ascii="Tahoma" w:hAnsi="Tahoma" w:cs="Tahoma"/>
          <w:sz w:val="22"/>
          <w:szCs w:val="22"/>
        </w:rPr>
        <w:t xml:space="preserve"> Survey</w:t>
      </w:r>
      <w:r w:rsidR="00EE1B69">
        <w:rPr>
          <w:rFonts w:ascii="Tahoma" w:hAnsi="Tahoma" w:cs="Tahoma"/>
          <w:sz w:val="22"/>
          <w:szCs w:val="22"/>
        </w:rPr>
        <w:t xml:space="preserve"> to report to Congress on the net amount of federal mineral material assets supplied to various parties</w:t>
      </w:r>
      <w:r w:rsidR="00EE1B69">
        <w:rPr>
          <w:rFonts w:ascii="Tahoma" w:hAnsi="Tahoma" w:cs="Tahoma"/>
          <w:sz w:val="22"/>
          <w:szCs w:val="22"/>
        </w:rPr>
        <w:t>.</w:t>
      </w:r>
      <w:r>
        <w:rPr>
          <w:rFonts w:ascii="Tahoma" w:hAnsi="Tahoma" w:cs="Tahoma"/>
          <w:sz w:val="22"/>
          <w:szCs w:val="22"/>
        </w:rPr>
        <w:t xml:space="preserve">  </w:t>
      </w:r>
      <w:r w:rsidR="006427A1">
        <w:rPr>
          <w:rFonts w:ascii="Tahoma" w:hAnsi="Tahoma" w:cs="Tahoma"/>
          <w:sz w:val="22"/>
          <w:szCs w:val="22"/>
        </w:rPr>
        <w:t>T</w:t>
      </w:r>
      <w:r w:rsidR="00EE1B69">
        <w:rPr>
          <w:rFonts w:ascii="Tahoma" w:hAnsi="Tahoma" w:cs="Tahoma"/>
          <w:sz w:val="22"/>
          <w:szCs w:val="22"/>
        </w:rPr>
        <w:t>hese</w:t>
      </w:r>
      <w:r w:rsidR="006427A1">
        <w:rPr>
          <w:rFonts w:ascii="Tahoma" w:hAnsi="Tahoma" w:cs="Tahoma"/>
          <w:sz w:val="22"/>
          <w:szCs w:val="22"/>
        </w:rPr>
        <w:t xml:space="preserve"> </w:t>
      </w:r>
      <w:r>
        <w:rPr>
          <w:rFonts w:ascii="Tahoma" w:hAnsi="Tahoma" w:cs="Tahoma"/>
          <w:sz w:val="22"/>
          <w:szCs w:val="22"/>
        </w:rPr>
        <w:t>report</w:t>
      </w:r>
      <w:r w:rsidR="00743F8E">
        <w:rPr>
          <w:rFonts w:ascii="Tahoma" w:hAnsi="Tahoma" w:cs="Tahoma"/>
          <w:sz w:val="22"/>
          <w:szCs w:val="22"/>
        </w:rPr>
        <w:t>s are</w:t>
      </w:r>
      <w:r>
        <w:rPr>
          <w:rFonts w:ascii="Tahoma" w:hAnsi="Tahoma" w:cs="Tahoma"/>
          <w:sz w:val="22"/>
          <w:szCs w:val="22"/>
        </w:rPr>
        <w:t xml:space="preserve"> available to the public on the Forest Service Minerals and Geology</w:t>
      </w:r>
      <w:r w:rsidR="006427A1">
        <w:rPr>
          <w:rFonts w:ascii="Tahoma" w:hAnsi="Tahoma" w:cs="Tahoma"/>
          <w:sz w:val="22"/>
          <w:szCs w:val="22"/>
        </w:rPr>
        <w:t xml:space="preserve"> </w:t>
      </w:r>
      <w:r>
        <w:rPr>
          <w:rFonts w:ascii="Tahoma" w:hAnsi="Tahoma" w:cs="Tahoma"/>
          <w:sz w:val="22"/>
          <w:szCs w:val="22"/>
        </w:rPr>
        <w:t>website</w:t>
      </w:r>
      <w:r w:rsidR="00EE1B69">
        <w:rPr>
          <w:rFonts w:ascii="Tahoma" w:hAnsi="Tahoma" w:cs="Tahoma"/>
          <w:sz w:val="22"/>
          <w:szCs w:val="22"/>
        </w:rPr>
        <w:t xml:space="preserve"> (</w:t>
      </w:r>
      <w:hyperlink r:id="rId15" w:history="1">
        <w:r w:rsidRPr="0069492D" w:rsidR="006427A1">
          <w:rPr>
            <w:rStyle w:val="Hyperlink"/>
            <w:rFonts w:ascii="Tahoma" w:hAnsi="Tahoma" w:cs="Tahoma"/>
            <w:sz w:val="22"/>
            <w:szCs w:val="22"/>
          </w:rPr>
          <w:t>https://www.fs.usda.gov/managing-land/natural-resources/geology/minerals/mineral-materials</w:t>
        </w:r>
      </w:hyperlink>
      <w:r w:rsidR="00EE1B69">
        <w:rPr>
          <w:rFonts w:ascii="Tahoma" w:hAnsi="Tahoma" w:cs="Tahoma"/>
          <w:sz w:val="22"/>
          <w:szCs w:val="22"/>
        </w:rPr>
        <w:t>)</w:t>
      </w:r>
      <w:r w:rsidR="006427A1">
        <w:rPr>
          <w:rFonts w:ascii="Tahoma" w:hAnsi="Tahoma" w:cs="Tahoma"/>
          <w:sz w:val="22"/>
          <w:szCs w:val="22"/>
        </w:rPr>
        <w:t xml:space="preserve">.   The website is updated each June for the prior year.  </w:t>
      </w:r>
      <w:hyperlink w:history="1"/>
      <w:r w:rsidRPr="00AE2EF6">
        <w:rPr>
          <w:rFonts w:ascii="Tahoma" w:hAnsi="Tahoma" w:cs="Tahoma"/>
          <w:sz w:val="22"/>
          <w:szCs w:val="22"/>
        </w:rPr>
        <w:t>The report</w:t>
      </w:r>
      <w:r w:rsidRPr="00AE2EF6" w:rsidR="00743F8E">
        <w:rPr>
          <w:rFonts w:ascii="Tahoma" w:hAnsi="Tahoma" w:cs="Tahoma"/>
          <w:sz w:val="22"/>
          <w:szCs w:val="22"/>
        </w:rPr>
        <w:t>s summarize</w:t>
      </w:r>
      <w:r w:rsidRPr="00AE2EF6">
        <w:rPr>
          <w:rFonts w:ascii="Tahoma" w:hAnsi="Tahoma" w:cs="Tahoma"/>
          <w:sz w:val="22"/>
          <w:szCs w:val="22"/>
        </w:rPr>
        <w:t xml:space="preserve"> the number of permits issued and the tonnage and value</w:t>
      </w:r>
      <w:r w:rsidRPr="003E5122">
        <w:rPr>
          <w:rFonts w:ascii="Tahoma" w:hAnsi="Tahoma" w:cs="Tahoma"/>
          <w:sz w:val="22"/>
          <w:szCs w:val="22"/>
        </w:rPr>
        <w:t xml:space="preserve"> of material removed by </w:t>
      </w:r>
      <w:r w:rsidR="00743F8E">
        <w:rPr>
          <w:rFonts w:ascii="Tahoma" w:hAnsi="Tahoma" w:cs="Tahoma"/>
          <w:sz w:val="22"/>
          <w:szCs w:val="22"/>
        </w:rPr>
        <w:t>the type of permit</w:t>
      </w:r>
      <w:r w:rsidRPr="003E5122">
        <w:rPr>
          <w:rFonts w:ascii="Tahoma" w:hAnsi="Tahoma" w:cs="Tahoma"/>
          <w:sz w:val="22"/>
          <w:szCs w:val="22"/>
        </w:rPr>
        <w:t>, mineral material, rock type, and location (district, forest, county, and state).</w:t>
      </w:r>
      <w:r w:rsidR="006427A1">
        <w:rPr>
          <w:rFonts w:ascii="Tahoma" w:hAnsi="Tahoma" w:cs="Tahoma"/>
          <w:sz w:val="22"/>
          <w:szCs w:val="22"/>
        </w:rPr>
        <w:t xml:space="preserve"> </w:t>
      </w:r>
    </w:p>
    <w:p w:rsidR="009C1075" w:rsidRPr="00331537" w:rsidP="00A65D6B" w14:paraId="38A87818" w14:textId="77777777">
      <w:pPr>
        <w:widowControl/>
        <w:spacing w:after="120"/>
        <w:ind w:firstLine="360"/>
        <w:rPr>
          <w:rFonts w:ascii="Tahoma" w:hAnsi="Tahoma" w:cs="Tahoma"/>
          <w:sz w:val="22"/>
          <w:szCs w:val="22"/>
        </w:rPr>
      </w:pPr>
      <w:bookmarkStart w:id="9" w:name="_Hlk123818548"/>
      <w:r>
        <w:rPr>
          <w:rFonts w:ascii="Tahoma" w:hAnsi="Tahoma" w:cs="Tahoma"/>
          <w:sz w:val="22"/>
          <w:szCs w:val="22"/>
          <w:u w:val="single"/>
        </w:rPr>
        <w:t>Paleontological Resources Administration</w:t>
      </w:r>
    </w:p>
    <w:p w:rsidR="009C1075" w:rsidRPr="00AE2EF6" w:rsidP="00A65D6B" w14:paraId="42C105D5" w14:textId="44A5A1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pPr>
      <w:r>
        <w:rPr>
          <w:rFonts w:ascii="Tahoma" w:hAnsi="Tahoma" w:cs="Tahoma"/>
          <w:sz w:val="22"/>
          <w:szCs w:val="22"/>
        </w:rPr>
        <w:t xml:space="preserve">The Forest Service prepares an annual internal Paleontology Permitting Highlights report (first such report completed for FY21). This report is intended to raise resource awareness within the agency consistent with 36 CFR </w:t>
      </w:r>
      <w:r w:rsidRPr="00DC5755">
        <w:rPr>
          <w:rFonts w:ascii="Tahoma" w:hAnsi="Tahoma" w:cs="Tahoma"/>
          <w:sz w:val="22"/>
          <w:szCs w:val="22"/>
        </w:rPr>
        <w:t>§</w:t>
      </w:r>
      <w:r>
        <w:rPr>
          <w:rFonts w:ascii="Tahoma" w:hAnsi="Tahoma" w:cs="Tahoma"/>
          <w:sz w:val="22"/>
          <w:szCs w:val="22"/>
        </w:rPr>
        <w:t xml:space="preserve"> 291.7 (Public Awareness and Education Program). The report includes resource information and contributions from cooperating non-federal institutions as detailed in individual permit holder reports and does not include information collection from application. The report will typically be completed in April of each year, and </w:t>
      </w:r>
      <w:hyperlink w:history="1"/>
      <w:r w:rsidRPr="00AE2EF6">
        <w:rPr>
          <w:rFonts w:ascii="Tahoma" w:hAnsi="Tahoma" w:cs="Tahoma"/>
          <w:sz w:val="22"/>
          <w:szCs w:val="22"/>
        </w:rPr>
        <w:t>summarize</w:t>
      </w:r>
      <w:r>
        <w:rPr>
          <w:rFonts w:ascii="Tahoma" w:hAnsi="Tahoma" w:cs="Tahoma"/>
          <w:sz w:val="22"/>
          <w:szCs w:val="22"/>
        </w:rPr>
        <w:t>s</w:t>
      </w:r>
      <w:r w:rsidRPr="00AE2EF6">
        <w:rPr>
          <w:rFonts w:ascii="Tahoma" w:hAnsi="Tahoma" w:cs="Tahoma"/>
          <w:sz w:val="22"/>
          <w:szCs w:val="22"/>
        </w:rPr>
        <w:t xml:space="preserve"> the number of permits issued</w:t>
      </w:r>
      <w:r>
        <w:rPr>
          <w:rFonts w:ascii="Tahoma" w:hAnsi="Tahoma" w:cs="Tahoma"/>
          <w:sz w:val="22"/>
          <w:szCs w:val="22"/>
        </w:rPr>
        <w:t>, with particular attention given to important scientific contributions and aesthetic fossil specimens.</w:t>
      </w:r>
    </w:p>
    <w:bookmarkEnd w:id="9"/>
    <w:p w:rsidR="00C37CD8" w:rsidRPr="00453D35" w:rsidP="00EB253E" w14:paraId="66F8A85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453D35">
        <w:rPr>
          <w:rFonts w:ascii="Tahoma" w:hAnsi="Tahoma" w:cs="Tahoma"/>
          <w:b/>
          <w:bCs/>
          <w:sz w:val="22"/>
          <w:szCs w:val="22"/>
        </w:rPr>
        <w:t>If seeking approval to not display the expiration date for OMB approval of the information collection, explain the reasons that display would be inappropriate.</w:t>
      </w:r>
    </w:p>
    <w:p w:rsidR="00EC10FF" w:rsidP="00EB253E" w14:paraId="6C602AC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sz w:val="22"/>
        </w:rPr>
      </w:pPr>
      <w:r w:rsidRPr="002817FC">
        <w:rPr>
          <w:rFonts w:ascii="Tahoma" w:hAnsi="Tahoma"/>
          <w:sz w:val="22"/>
        </w:rPr>
        <w:t>The expiration date of the OMB approval of this information collection will be displayed on all forms associated with this collection.</w:t>
      </w:r>
      <w:r w:rsidRPr="002817FC">
        <w:rPr>
          <w:rFonts w:ascii="Tahoma" w:hAnsi="Tahoma"/>
          <w:sz w:val="22"/>
        </w:rPr>
        <w:tab/>
      </w:r>
    </w:p>
    <w:p w:rsidR="006B1728" w:rsidRPr="000251E3" w:rsidP="00EB253E" w14:paraId="40565EE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0251E3">
        <w:rPr>
          <w:rFonts w:ascii="Tahoma" w:hAnsi="Tahoma" w:cs="Tahoma"/>
          <w:b/>
          <w:bCs/>
          <w:sz w:val="22"/>
          <w:szCs w:val="22"/>
        </w:rPr>
        <w:t>Explain each exception to the certification statement identified in item 19, "Certification Requirement for Paperwork Reduction Act."</w:t>
      </w:r>
    </w:p>
    <w:p w:rsidR="00D50170" w:rsidRPr="00D50170" w:rsidP="00A65D6B" w14:paraId="4C837D63" w14:textId="0BFA3F32">
      <w:pPr>
        <w:pStyle w:val="ListParagraph"/>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50170">
        <w:rPr>
          <w:rFonts w:ascii="Tahoma" w:hAnsi="Tahoma" w:cs="Tahoma"/>
          <w:bCs/>
          <w:sz w:val="22"/>
          <w:szCs w:val="22"/>
        </w:rPr>
        <w:t xml:space="preserve">The agency </w:t>
      </w:r>
      <w:r w:rsidRPr="00D50170" w:rsidR="005E7345">
        <w:rPr>
          <w:rFonts w:ascii="Tahoma" w:hAnsi="Tahoma" w:cs="Tahoma"/>
          <w:bCs/>
          <w:sz w:val="22"/>
          <w:szCs w:val="22"/>
        </w:rPr>
        <w:t>can</w:t>
      </w:r>
      <w:r w:rsidRPr="00D50170">
        <w:rPr>
          <w:rFonts w:ascii="Tahoma" w:hAnsi="Tahoma" w:cs="Tahoma"/>
          <w:bCs/>
          <w:sz w:val="22"/>
          <w:szCs w:val="22"/>
        </w:rPr>
        <w:t xml:space="preserve"> certify that the collection of information encompassed by this request          complies with 5 CFR 1320.</w:t>
      </w:r>
    </w:p>
    <w:p w:rsidR="00324D45" w:rsidRPr="00453D35" w:rsidP="00EB253E" w14:paraId="6B6E250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sectPr w:rsidSect="009E4354">
      <w:headerReference w:type="default" r:id="rId16"/>
      <w:footerReference w:type="default" r:id="rId17"/>
      <w:footerReference w:type="first" r:id="rId18"/>
      <w:type w:val="continuous"/>
      <w:pgSz w:w="12240" w:h="15840"/>
      <w:pgMar w:top="1440" w:right="1296" w:bottom="1440" w:left="1440" w:header="432" w:footer="432"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354" w:rsidRPr="009E4354" w:rsidP="009E4354" w14:paraId="1D542F38" w14:textId="77777777">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2726DD">
      <w:rPr>
        <w:rFonts w:ascii="Tahoma" w:hAnsi="Tahoma" w:cs="Tahoma"/>
        <w:b/>
        <w:bCs/>
        <w:noProof/>
        <w:sz w:val="22"/>
        <w:szCs w:val="22"/>
      </w:rPr>
      <w:t>2</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2726DD">
      <w:rPr>
        <w:rFonts w:ascii="Tahoma" w:hAnsi="Tahoma" w:cs="Tahoma"/>
        <w:b/>
        <w:bCs/>
        <w:noProof/>
        <w:sz w:val="22"/>
        <w:szCs w:val="22"/>
      </w:rPr>
      <w:t>2</w:t>
    </w:r>
    <w:r w:rsidRPr="009E4354">
      <w:rPr>
        <w:rFonts w:ascii="Tahoma" w:hAnsi="Tahoma" w:cs="Tahoma"/>
        <w:b/>
        <w:bCs/>
        <w:sz w:val="22"/>
        <w:szCs w:val="22"/>
      </w:rPr>
      <w:fldChar w:fldCharType="end"/>
    </w:r>
  </w:p>
  <w:p w:rsidR="00324D45" w:rsidP="001F3AB3" w14:paraId="41A44186"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354" w:rsidRPr="009E4354" w:rsidP="009E4354" w14:paraId="255C8AA1" w14:textId="77777777">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2726DD">
      <w:rPr>
        <w:rFonts w:ascii="Tahoma" w:hAnsi="Tahoma" w:cs="Tahoma"/>
        <w:b/>
        <w:bCs/>
        <w:noProof/>
        <w:sz w:val="22"/>
        <w:szCs w:val="22"/>
      </w:rPr>
      <w:t>1</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2726DD">
      <w:rPr>
        <w:rFonts w:ascii="Tahoma" w:hAnsi="Tahoma" w:cs="Tahoma"/>
        <w:b/>
        <w:bCs/>
        <w:noProof/>
        <w:sz w:val="22"/>
        <w:szCs w:val="22"/>
      </w:rPr>
      <w:t>1</w:t>
    </w:r>
    <w:r w:rsidRPr="009E4354">
      <w:rPr>
        <w:rFonts w:ascii="Tahoma" w:hAnsi="Tahoma" w:cs="Tahoma"/>
        <w:b/>
        <w:bCs/>
        <w:sz w:val="22"/>
        <w:szCs w:val="22"/>
      </w:rPr>
      <w:fldChar w:fldCharType="end"/>
    </w:r>
  </w:p>
  <w:p w:rsidR="009E4354" w14:paraId="6A3F0F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4A51" w14:paraId="3BF9FE5F" w14:textId="77777777">
      <w:r>
        <w:separator/>
      </w:r>
    </w:p>
  </w:footnote>
  <w:footnote w:type="continuationSeparator" w:id="1">
    <w:p w:rsidR="00AA4A51" w14:paraId="234017A7" w14:textId="77777777">
      <w:r>
        <w:continuationSeparator/>
      </w:r>
    </w:p>
  </w:footnote>
  <w:footnote w:type="continuationNotice" w:id="2">
    <w:p w:rsidR="00AA4A51" w14:paraId="3CE5F91E" w14:textId="77777777"/>
  </w:footnote>
  <w:footnote w:id="3">
    <w:p w:rsidR="00F6450F" w14:paraId="3C4F458E" w14:textId="5F69EE0B">
      <w:pPr>
        <w:pStyle w:val="FootnoteText"/>
        <w:rPr>
          <w:sz w:val="18"/>
          <w:szCs w:val="18"/>
        </w:rPr>
      </w:pPr>
      <w:r w:rsidRPr="00F072D3">
        <w:rPr>
          <w:rStyle w:val="FootnoteReference"/>
          <w:vertAlign w:val="superscript"/>
        </w:rPr>
        <w:footnoteRef/>
      </w:r>
      <w:r w:rsidRPr="00F072D3">
        <w:rPr>
          <w:vertAlign w:val="superscript"/>
        </w:rPr>
        <w:t xml:space="preserve"> </w:t>
      </w:r>
      <w:r w:rsidRPr="00F6450F">
        <w:t xml:space="preserve">General Schedule hourly pay estimates come from OPM website </w:t>
      </w:r>
      <w:r w:rsidRPr="0015366F">
        <w:rPr>
          <w:sz w:val="18"/>
          <w:szCs w:val="18"/>
        </w:rPr>
        <w:t>(</w:t>
      </w:r>
      <w:hyperlink r:id="rId1" w:history="1">
        <w:r w:rsidR="00570401">
          <w:rPr>
            <w:rStyle w:val="Hyperlink"/>
          </w:rPr>
          <w:t>General Schedule (opm.gov)</w:t>
        </w:r>
      </w:hyperlink>
    </w:p>
    <w:p w:rsidR="001803A7" w14:paraId="6E3F7400" w14:textId="4D35F7E9">
      <w:pPr>
        <w:pStyle w:val="FootnoteText"/>
      </w:pPr>
      <w:r w:rsidRPr="001803A7">
        <w:rPr>
          <w:sz w:val="18"/>
          <w:szCs w:val="18"/>
          <w:vertAlign w:val="superscript"/>
        </w:rPr>
        <w:t>2</w:t>
      </w:r>
      <w:r>
        <w:rPr>
          <w:sz w:val="18"/>
          <w:szCs w:val="18"/>
        </w:rPr>
        <w:t xml:space="preserve"> </w:t>
      </w:r>
      <w:r w:rsidRPr="001803A7">
        <w:t>Vehicle cost is based on a Fleet published rate of $0.</w:t>
      </w:r>
      <w:r w:rsidR="005E7345">
        <w:t>50</w:t>
      </w:r>
      <w:r w:rsidRPr="001803A7">
        <w:t>/mile and an average of 50 miles per inspection of larger project</w:t>
      </w:r>
    </w:p>
  </w:footnote>
  <w:footnote w:id="4">
    <w:p w:rsidR="00F3685F" w:rsidP="00F3685F" w14:paraId="5174F830" w14:textId="77777777">
      <w:pPr>
        <w:pStyle w:val="FootnoteText"/>
        <w:rPr>
          <w:sz w:val="18"/>
          <w:szCs w:val="18"/>
        </w:rPr>
      </w:pPr>
      <w:r w:rsidRPr="00F072D3">
        <w:rPr>
          <w:rStyle w:val="FootnoteReference"/>
          <w:vertAlign w:val="superscript"/>
        </w:rPr>
        <w:footnoteRef/>
      </w:r>
      <w:r w:rsidRPr="00F072D3">
        <w:rPr>
          <w:vertAlign w:val="superscript"/>
        </w:rPr>
        <w:t xml:space="preserve"> </w:t>
      </w:r>
      <w:r w:rsidRPr="00F6450F">
        <w:t xml:space="preserve">General Schedule hourly pay estimates come from OPM website </w:t>
      </w:r>
      <w:r w:rsidRPr="0015366F">
        <w:rPr>
          <w:sz w:val="18"/>
          <w:szCs w:val="18"/>
        </w:rPr>
        <w:t>(</w:t>
      </w:r>
      <w:r w:rsidRPr="00E267B6">
        <w:t>https://www.opm.gov/policy-data-oversight/pay-leave/salaries-wages/</w:t>
      </w:r>
      <w:r>
        <w:t>/2022/general-schedule/</w:t>
      </w:r>
      <w:r>
        <w:rPr>
          <w:sz w:val="18"/>
          <w:szCs w:val="18"/>
        </w:rPr>
        <w:t>)</w:t>
      </w:r>
    </w:p>
    <w:p w:rsidR="00F3685F" w:rsidP="00F3685F" w14:paraId="0F62345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354" w:rsidP="009E4354" w14:paraId="5D86E6A6" w14:textId="12CF3E8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w:t>
    </w:r>
    <w:r w:rsidR="00E75D1A">
      <w:rPr>
        <w:rFonts w:ascii="Tahoma" w:hAnsi="Tahoma" w:cs="Tahoma"/>
        <w:b/>
        <w:bCs/>
        <w:sz w:val="28"/>
        <w:szCs w:val="28"/>
        <w:u w:val="single"/>
      </w:rPr>
      <w:t>3</w:t>
    </w:r>
    <w:r w:rsidR="008C14AF">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0081</w:t>
    </w:r>
  </w:p>
  <w:p w:rsidR="009E4354" w:rsidP="009E4354" w14:paraId="1B4B5AF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Materials</w:t>
    </w:r>
  </w:p>
  <w:p w:rsidR="009E4354" w14:paraId="34ED04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11C4085"/>
    <w:multiLevelType w:val="hybridMultilevel"/>
    <w:tmpl w:val="92FA01D0"/>
    <w:lvl w:ilvl="0">
      <w:start w:val="2"/>
      <w:numFmt w:val="lowerLetter"/>
      <w:lvlText w:val="%1."/>
      <w:lvlJc w:val="left"/>
      <w:pPr>
        <w:ind w:left="360" w:hanging="360"/>
      </w:pPr>
      <w:rPr>
        <w:rFonts w:hint="default"/>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9">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2">
    <w:nsid w:val="1CA17709"/>
    <w:multiLevelType w:val="hybridMultilevel"/>
    <w:tmpl w:val="DB72599E"/>
    <w:lvl w:ilvl="0">
      <w:start w:val="1"/>
      <w:numFmt w:val="bullet"/>
      <w:lvlText w:val=""/>
      <w:lvlJc w:val="left"/>
      <w:pPr>
        <w:tabs>
          <w:tab w:val="num" w:pos="1155"/>
        </w:tabs>
        <w:ind w:left="1155" w:hanging="360"/>
      </w:pPr>
      <w:rPr>
        <w:rFonts w:ascii="Wingdings" w:hAnsi="Wingdings" w:hint="default"/>
      </w:rPr>
    </w:lvl>
    <w:lvl w:ilvl="1" w:tentative="1">
      <w:start w:val="1"/>
      <w:numFmt w:val="bullet"/>
      <w:lvlText w:val="o"/>
      <w:lvlJc w:val="left"/>
      <w:pPr>
        <w:tabs>
          <w:tab w:val="num" w:pos="1875"/>
        </w:tabs>
        <w:ind w:left="1875" w:hanging="360"/>
      </w:pPr>
      <w:rPr>
        <w:rFonts w:ascii="Courier New" w:hAnsi="Courier New" w:cs="Courier New" w:hint="default"/>
      </w:rPr>
    </w:lvl>
    <w:lvl w:ilvl="2" w:tentative="1">
      <w:start w:val="1"/>
      <w:numFmt w:val="bullet"/>
      <w:lvlText w:val=""/>
      <w:lvlJc w:val="left"/>
      <w:pPr>
        <w:tabs>
          <w:tab w:val="num" w:pos="2595"/>
        </w:tabs>
        <w:ind w:left="2595" w:hanging="360"/>
      </w:pPr>
      <w:rPr>
        <w:rFonts w:ascii="Wingdings" w:hAnsi="Wingdings" w:hint="default"/>
      </w:rPr>
    </w:lvl>
    <w:lvl w:ilvl="3" w:tentative="1">
      <w:start w:val="1"/>
      <w:numFmt w:val="bullet"/>
      <w:lvlText w:val=""/>
      <w:lvlJc w:val="left"/>
      <w:pPr>
        <w:tabs>
          <w:tab w:val="num" w:pos="3315"/>
        </w:tabs>
        <w:ind w:left="3315" w:hanging="360"/>
      </w:pPr>
      <w:rPr>
        <w:rFonts w:ascii="Symbol" w:hAnsi="Symbol" w:hint="default"/>
      </w:rPr>
    </w:lvl>
    <w:lvl w:ilvl="4" w:tentative="1">
      <w:start w:val="1"/>
      <w:numFmt w:val="bullet"/>
      <w:lvlText w:val="o"/>
      <w:lvlJc w:val="left"/>
      <w:pPr>
        <w:tabs>
          <w:tab w:val="num" w:pos="4035"/>
        </w:tabs>
        <w:ind w:left="4035" w:hanging="360"/>
      </w:pPr>
      <w:rPr>
        <w:rFonts w:ascii="Courier New" w:hAnsi="Courier New" w:cs="Courier New" w:hint="default"/>
      </w:rPr>
    </w:lvl>
    <w:lvl w:ilvl="5" w:tentative="1">
      <w:start w:val="1"/>
      <w:numFmt w:val="bullet"/>
      <w:lvlText w:val=""/>
      <w:lvlJc w:val="left"/>
      <w:pPr>
        <w:tabs>
          <w:tab w:val="num" w:pos="4755"/>
        </w:tabs>
        <w:ind w:left="4755" w:hanging="360"/>
      </w:pPr>
      <w:rPr>
        <w:rFonts w:ascii="Wingdings" w:hAnsi="Wingdings" w:hint="default"/>
      </w:rPr>
    </w:lvl>
    <w:lvl w:ilvl="6" w:tentative="1">
      <w:start w:val="1"/>
      <w:numFmt w:val="bullet"/>
      <w:lvlText w:val=""/>
      <w:lvlJc w:val="left"/>
      <w:pPr>
        <w:tabs>
          <w:tab w:val="num" w:pos="5475"/>
        </w:tabs>
        <w:ind w:left="5475" w:hanging="360"/>
      </w:pPr>
      <w:rPr>
        <w:rFonts w:ascii="Symbol" w:hAnsi="Symbol" w:hint="default"/>
      </w:rPr>
    </w:lvl>
    <w:lvl w:ilvl="7" w:tentative="1">
      <w:start w:val="1"/>
      <w:numFmt w:val="bullet"/>
      <w:lvlText w:val="o"/>
      <w:lvlJc w:val="left"/>
      <w:pPr>
        <w:tabs>
          <w:tab w:val="num" w:pos="6195"/>
        </w:tabs>
        <w:ind w:left="6195" w:hanging="360"/>
      </w:pPr>
      <w:rPr>
        <w:rFonts w:ascii="Courier New" w:hAnsi="Courier New" w:cs="Courier New" w:hint="default"/>
      </w:rPr>
    </w:lvl>
    <w:lvl w:ilvl="8" w:tentative="1">
      <w:start w:val="1"/>
      <w:numFmt w:val="bullet"/>
      <w:lvlText w:val=""/>
      <w:lvlJc w:val="left"/>
      <w:pPr>
        <w:tabs>
          <w:tab w:val="num" w:pos="6915"/>
        </w:tabs>
        <w:ind w:left="6915" w:hanging="360"/>
      </w:pPr>
      <w:rPr>
        <w:rFonts w:ascii="Wingdings" w:hAnsi="Wingdings" w:hint="default"/>
      </w:rPr>
    </w:lvl>
  </w:abstractNum>
  <w:abstractNum w:abstractNumId="23">
    <w:nsid w:val="1F6233DB"/>
    <w:multiLevelType w:val="hybridMultilevel"/>
    <w:tmpl w:val="12B884D0"/>
    <w:lvl w:ilvl="0">
      <w:start w:val="1"/>
      <w:numFmt w:val="bullet"/>
      <w:lvlText w:val="o"/>
      <w:lvlJc w:val="left"/>
      <w:pPr>
        <w:tabs>
          <w:tab w:val="num" w:pos="2520"/>
        </w:tabs>
        <w:ind w:left="252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8D63B00"/>
    <w:multiLevelType w:val="hybridMultilevel"/>
    <w:tmpl w:val="5B46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8">
    <w:nsid w:val="41E36449"/>
    <w:multiLevelType w:val="hybridMultilevel"/>
    <w:tmpl w:val="254E840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875"/>
        </w:tabs>
        <w:ind w:left="1875" w:hanging="360"/>
      </w:pPr>
      <w:rPr>
        <w:rFonts w:ascii="Courier New" w:hAnsi="Courier New" w:cs="Courier New" w:hint="default"/>
      </w:rPr>
    </w:lvl>
    <w:lvl w:ilvl="2" w:tentative="1">
      <w:start w:val="1"/>
      <w:numFmt w:val="bullet"/>
      <w:lvlText w:val=""/>
      <w:lvlJc w:val="left"/>
      <w:pPr>
        <w:tabs>
          <w:tab w:val="num" w:pos="2595"/>
        </w:tabs>
        <w:ind w:left="2595" w:hanging="360"/>
      </w:pPr>
      <w:rPr>
        <w:rFonts w:ascii="Wingdings" w:hAnsi="Wingdings" w:hint="default"/>
      </w:rPr>
    </w:lvl>
    <w:lvl w:ilvl="3" w:tentative="1">
      <w:start w:val="1"/>
      <w:numFmt w:val="bullet"/>
      <w:lvlText w:val=""/>
      <w:lvlJc w:val="left"/>
      <w:pPr>
        <w:tabs>
          <w:tab w:val="num" w:pos="3315"/>
        </w:tabs>
        <w:ind w:left="3315" w:hanging="360"/>
      </w:pPr>
      <w:rPr>
        <w:rFonts w:ascii="Symbol" w:hAnsi="Symbol" w:hint="default"/>
      </w:rPr>
    </w:lvl>
    <w:lvl w:ilvl="4" w:tentative="1">
      <w:start w:val="1"/>
      <w:numFmt w:val="bullet"/>
      <w:lvlText w:val="o"/>
      <w:lvlJc w:val="left"/>
      <w:pPr>
        <w:tabs>
          <w:tab w:val="num" w:pos="4035"/>
        </w:tabs>
        <w:ind w:left="4035" w:hanging="360"/>
      </w:pPr>
      <w:rPr>
        <w:rFonts w:ascii="Courier New" w:hAnsi="Courier New" w:cs="Courier New" w:hint="default"/>
      </w:rPr>
    </w:lvl>
    <w:lvl w:ilvl="5" w:tentative="1">
      <w:start w:val="1"/>
      <w:numFmt w:val="bullet"/>
      <w:lvlText w:val=""/>
      <w:lvlJc w:val="left"/>
      <w:pPr>
        <w:tabs>
          <w:tab w:val="num" w:pos="4755"/>
        </w:tabs>
        <w:ind w:left="4755" w:hanging="360"/>
      </w:pPr>
      <w:rPr>
        <w:rFonts w:ascii="Wingdings" w:hAnsi="Wingdings" w:hint="default"/>
      </w:rPr>
    </w:lvl>
    <w:lvl w:ilvl="6" w:tentative="1">
      <w:start w:val="1"/>
      <w:numFmt w:val="bullet"/>
      <w:lvlText w:val=""/>
      <w:lvlJc w:val="left"/>
      <w:pPr>
        <w:tabs>
          <w:tab w:val="num" w:pos="5475"/>
        </w:tabs>
        <w:ind w:left="5475" w:hanging="360"/>
      </w:pPr>
      <w:rPr>
        <w:rFonts w:ascii="Symbol" w:hAnsi="Symbol" w:hint="default"/>
      </w:rPr>
    </w:lvl>
    <w:lvl w:ilvl="7" w:tentative="1">
      <w:start w:val="1"/>
      <w:numFmt w:val="bullet"/>
      <w:lvlText w:val="o"/>
      <w:lvlJc w:val="left"/>
      <w:pPr>
        <w:tabs>
          <w:tab w:val="num" w:pos="6195"/>
        </w:tabs>
        <w:ind w:left="6195" w:hanging="360"/>
      </w:pPr>
      <w:rPr>
        <w:rFonts w:ascii="Courier New" w:hAnsi="Courier New" w:cs="Courier New" w:hint="default"/>
      </w:rPr>
    </w:lvl>
    <w:lvl w:ilvl="8" w:tentative="1">
      <w:start w:val="1"/>
      <w:numFmt w:val="bullet"/>
      <w:lvlText w:val=""/>
      <w:lvlJc w:val="left"/>
      <w:pPr>
        <w:tabs>
          <w:tab w:val="num" w:pos="6915"/>
        </w:tabs>
        <w:ind w:left="6915" w:hanging="360"/>
      </w:pPr>
      <w:rPr>
        <w:rFonts w:ascii="Wingdings" w:hAnsi="Wingdings" w:hint="default"/>
      </w:rPr>
    </w:lvl>
  </w:abstractNum>
  <w:abstractNum w:abstractNumId="29">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440409BD"/>
    <w:multiLevelType w:val="multilevel"/>
    <w:tmpl w:val="BC082818"/>
    <w:lvl w:ilvl="0">
      <w:start w:val="1"/>
      <w:numFmt w:val="bullet"/>
      <w:lvlText w:val=""/>
      <w:lvlJc w:val="left"/>
      <w:pPr>
        <w:tabs>
          <w:tab w:val="num" w:pos="1155"/>
        </w:tabs>
        <w:ind w:left="1155" w:hanging="360"/>
      </w:pPr>
      <w:rPr>
        <w:rFonts w:ascii="Symbol" w:hAnsi="Symbol" w:hint="default"/>
        <w:sz w:val="20"/>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1">
    <w:nsid w:val="459358AA"/>
    <w:multiLevelType w:val="multilevel"/>
    <w:tmpl w:val="5D4A63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4752602F"/>
    <w:multiLevelType w:val="multilevel"/>
    <w:tmpl w:val="12B884D0"/>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DBA1251"/>
    <w:multiLevelType w:val="hybridMultilevel"/>
    <w:tmpl w:val="6542E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37">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54255630"/>
    <w:multiLevelType w:val="hybridMultilevel"/>
    <w:tmpl w:val="2794B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2">
    <w:nsid w:val="7F984709"/>
    <w:multiLevelType w:val="hybridMultilevel"/>
    <w:tmpl w:val="BC082818"/>
    <w:lvl w:ilvl="0">
      <w:start w:val="1"/>
      <w:numFmt w:val="bullet"/>
      <w:lvlText w:val=""/>
      <w:lvlJc w:val="left"/>
      <w:pPr>
        <w:tabs>
          <w:tab w:val="num" w:pos="1155"/>
        </w:tabs>
        <w:ind w:left="1155" w:hanging="360"/>
      </w:pPr>
      <w:rPr>
        <w:rFonts w:ascii="Symbol" w:hAnsi="Symbol" w:hint="default"/>
        <w:sz w:val="20"/>
      </w:rPr>
    </w:lvl>
    <w:lvl w:ilvl="1" w:tentative="1">
      <w:start w:val="1"/>
      <w:numFmt w:val="bullet"/>
      <w:lvlText w:val="o"/>
      <w:lvlJc w:val="left"/>
      <w:pPr>
        <w:tabs>
          <w:tab w:val="num" w:pos="1875"/>
        </w:tabs>
        <w:ind w:left="1875" w:hanging="360"/>
      </w:pPr>
      <w:rPr>
        <w:rFonts w:ascii="Courier New" w:hAnsi="Courier New" w:cs="Courier New" w:hint="default"/>
      </w:rPr>
    </w:lvl>
    <w:lvl w:ilvl="2" w:tentative="1">
      <w:start w:val="1"/>
      <w:numFmt w:val="bullet"/>
      <w:lvlText w:val=""/>
      <w:lvlJc w:val="left"/>
      <w:pPr>
        <w:tabs>
          <w:tab w:val="num" w:pos="2595"/>
        </w:tabs>
        <w:ind w:left="2595" w:hanging="360"/>
      </w:pPr>
      <w:rPr>
        <w:rFonts w:ascii="Wingdings" w:hAnsi="Wingdings" w:hint="default"/>
      </w:rPr>
    </w:lvl>
    <w:lvl w:ilvl="3" w:tentative="1">
      <w:start w:val="1"/>
      <w:numFmt w:val="bullet"/>
      <w:lvlText w:val=""/>
      <w:lvlJc w:val="left"/>
      <w:pPr>
        <w:tabs>
          <w:tab w:val="num" w:pos="3315"/>
        </w:tabs>
        <w:ind w:left="3315" w:hanging="360"/>
      </w:pPr>
      <w:rPr>
        <w:rFonts w:ascii="Symbol" w:hAnsi="Symbol" w:hint="default"/>
      </w:rPr>
    </w:lvl>
    <w:lvl w:ilvl="4" w:tentative="1">
      <w:start w:val="1"/>
      <w:numFmt w:val="bullet"/>
      <w:lvlText w:val="o"/>
      <w:lvlJc w:val="left"/>
      <w:pPr>
        <w:tabs>
          <w:tab w:val="num" w:pos="4035"/>
        </w:tabs>
        <w:ind w:left="4035" w:hanging="360"/>
      </w:pPr>
      <w:rPr>
        <w:rFonts w:ascii="Courier New" w:hAnsi="Courier New" w:cs="Courier New" w:hint="default"/>
      </w:rPr>
    </w:lvl>
    <w:lvl w:ilvl="5" w:tentative="1">
      <w:start w:val="1"/>
      <w:numFmt w:val="bullet"/>
      <w:lvlText w:val=""/>
      <w:lvlJc w:val="left"/>
      <w:pPr>
        <w:tabs>
          <w:tab w:val="num" w:pos="4755"/>
        </w:tabs>
        <w:ind w:left="4755" w:hanging="360"/>
      </w:pPr>
      <w:rPr>
        <w:rFonts w:ascii="Wingdings" w:hAnsi="Wingdings" w:hint="default"/>
      </w:rPr>
    </w:lvl>
    <w:lvl w:ilvl="6" w:tentative="1">
      <w:start w:val="1"/>
      <w:numFmt w:val="bullet"/>
      <w:lvlText w:val=""/>
      <w:lvlJc w:val="left"/>
      <w:pPr>
        <w:tabs>
          <w:tab w:val="num" w:pos="5475"/>
        </w:tabs>
        <w:ind w:left="5475" w:hanging="360"/>
      </w:pPr>
      <w:rPr>
        <w:rFonts w:ascii="Symbol" w:hAnsi="Symbol" w:hint="default"/>
      </w:rPr>
    </w:lvl>
    <w:lvl w:ilvl="7" w:tentative="1">
      <w:start w:val="1"/>
      <w:numFmt w:val="bullet"/>
      <w:lvlText w:val="o"/>
      <w:lvlJc w:val="left"/>
      <w:pPr>
        <w:tabs>
          <w:tab w:val="num" w:pos="6195"/>
        </w:tabs>
        <w:ind w:left="6195" w:hanging="360"/>
      </w:pPr>
      <w:rPr>
        <w:rFonts w:ascii="Courier New" w:hAnsi="Courier New" w:cs="Courier New" w:hint="default"/>
      </w:rPr>
    </w:lvl>
    <w:lvl w:ilvl="8" w:tentative="1">
      <w:start w:val="1"/>
      <w:numFmt w:val="bullet"/>
      <w:lvlText w:val=""/>
      <w:lvlJc w:val="left"/>
      <w:pPr>
        <w:tabs>
          <w:tab w:val="num" w:pos="6915"/>
        </w:tabs>
        <w:ind w:left="6915" w:hanging="360"/>
      </w:pPr>
      <w:rPr>
        <w:rFonts w:ascii="Wingdings" w:hAnsi="Wingdings" w:hint="default"/>
      </w:rPr>
    </w:lvl>
  </w:abstractNum>
  <w:num w:numId="1" w16cid:durableId="1022711230">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92517916">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502501509">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431664203">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215358307">
    <w:abstractNumId w:val="27"/>
  </w:num>
  <w:num w:numId="6" w16cid:durableId="2129347888">
    <w:abstractNumId w:val="21"/>
  </w:num>
  <w:num w:numId="7" w16cid:durableId="2035426186">
    <w:abstractNumId w:val="34"/>
  </w:num>
  <w:num w:numId="8" w16cid:durableId="1816332246">
    <w:abstractNumId w:val="33"/>
  </w:num>
  <w:num w:numId="9" w16cid:durableId="342628484">
    <w:abstractNumId w:val="25"/>
  </w:num>
  <w:num w:numId="10" w16cid:durableId="1563058898">
    <w:abstractNumId w:val="17"/>
  </w:num>
  <w:num w:numId="11" w16cid:durableId="2014867776">
    <w:abstractNumId w:val="19"/>
  </w:num>
  <w:num w:numId="12" w16cid:durableId="743843477">
    <w:abstractNumId w:val="41"/>
  </w:num>
  <w:num w:numId="13" w16cid:durableId="54858567">
    <w:abstractNumId w:val="40"/>
  </w:num>
  <w:num w:numId="14" w16cid:durableId="836185955">
    <w:abstractNumId w:val="29"/>
  </w:num>
  <w:num w:numId="15" w16cid:durableId="1361475316">
    <w:abstractNumId w:val="20"/>
  </w:num>
  <w:num w:numId="16" w16cid:durableId="1367678663">
    <w:abstractNumId w:val="37"/>
  </w:num>
  <w:num w:numId="17" w16cid:durableId="27997690">
    <w:abstractNumId w:val="24"/>
  </w:num>
  <w:num w:numId="18" w16cid:durableId="1158351639">
    <w:abstractNumId w:val="39"/>
  </w:num>
  <w:num w:numId="19" w16cid:durableId="1224097992">
    <w:abstractNumId w:val="36"/>
  </w:num>
  <w:num w:numId="20" w16cid:durableId="1489400542">
    <w:abstractNumId w:val="22"/>
  </w:num>
  <w:num w:numId="21" w16cid:durableId="213125509">
    <w:abstractNumId w:val="23"/>
  </w:num>
  <w:num w:numId="22" w16cid:durableId="54936933">
    <w:abstractNumId w:val="32"/>
  </w:num>
  <w:num w:numId="23" w16cid:durableId="891425368">
    <w:abstractNumId w:val="26"/>
  </w:num>
  <w:num w:numId="24" w16cid:durableId="570964892">
    <w:abstractNumId w:val="42"/>
  </w:num>
  <w:num w:numId="25" w16cid:durableId="1237402591">
    <w:abstractNumId w:val="30"/>
  </w:num>
  <w:num w:numId="26" w16cid:durableId="1181354967">
    <w:abstractNumId w:val="28"/>
  </w:num>
  <w:num w:numId="27" w16cid:durableId="1234000367">
    <w:abstractNumId w:val="38"/>
  </w:num>
  <w:num w:numId="28" w16cid:durableId="1305889075">
    <w:abstractNumId w:val="35"/>
  </w:num>
  <w:num w:numId="29" w16cid:durableId="266236855">
    <w:abstractNumId w:val="31"/>
  </w:num>
  <w:num w:numId="30" w16cid:durableId="1369158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10FF"/>
    <w:rsid w:val="000018A6"/>
    <w:rsid w:val="00006ADF"/>
    <w:rsid w:val="000211EC"/>
    <w:rsid w:val="00022B86"/>
    <w:rsid w:val="00022CC4"/>
    <w:rsid w:val="00023A5F"/>
    <w:rsid w:val="000251E3"/>
    <w:rsid w:val="00027E0C"/>
    <w:rsid w:val="00030355"/>
    <w:rsid w:val="00037314"/>
    <w:rsid w:val="00037B4C"/>
    <w:rsid w:val="00052C24"/>
    <w:rsid w:val="00052C28"/>
    <w:rsid w:val="00052CD1"/>
    <w:rsid w:val="00055E5A"/>
    <w:rsid w:val="00063202"/>
    <w:rsid w:val="00063823"/>
    <w:rsid w:val="00076BA1"/>
    <w:rsid w:val="00076E7A"/>
    <w:rsid w:val="0008040B"/>
    <w:rsid w:val="00094E2B"/>
    <w:rsid w:val="000A05E6"/>
    <w:rsid w:val="000A6373"/>
    <w:rsid w:val="000B24AA"/>
    <w:rsid w:val="000B599C"/>
    <w:rsid w:val="000B683E"/>
    <w:rsid w:val="000C1BA4"/>
    <w:rsid w:val="000C3337"/>
    <w:rsid w:val="000C77BE"/>
    <w:rsid w:val="000D51B9"/>
    <w:rsid w:val="000E1C29"/>
    <w:rsid w:val="000E74BC"/>
    <w:rsid w:val="000F14B3"/>
    <w:rsid w:val="000F4DC6"/>
    <w:rsid w:val="00101378"/>
    <w:rsid w:val="00106A24"/>
    <w:rsid w:val="00107AD7"/>
    <w:rsid w:val="00111549"/>
    <w:rsid w:val="00113140"/>
    <w:rsid w:val="00143F01"/>
    <w:rsid w:val="00145E6F"/>
    <w:rsid w:val="0015366F"/>
    <w:rsid w:val="0016439E"/>
    <w:rsid w:val="00167366"/>
    <w:rsid w:val="00171D16"/>
    <w:rsid w:val="001803A7"/>
    <w:rsid w:val="001957CB"/>
    <w:rsid w:val="0019737B"/>
    <w:rsid w:val="001A4508"/>
    <w:rsid w:val="001B07FB"/>
    <w:rsid w:val="001B5325"/>
    <w:rsid w:val="001B7BB0"/>
    <w:rsid w:val="001C66ED"/>
    <w:rsid w:val="001D41FE"/>
    <w:rsid w:val="001D4516"/>
    <w:rsid w:val="001D5C7B"/>
    <w:rsid w:val="001D744B"/>
    <w:rsid w:val="001E3424"/>
    <w:rsid w:val="001F16D1"/>
    <w:rsid w:val="001F298B"/>
    <w:rsid w:val="001F3AB3"/>
    <w:rsid w:val="002028AC"/>
    <w:rsid w:val="00203631"/>
    <w:rsid w:val="00207A6A"/>
    <w:rsid w:val="00221722"/>
    <w:rsid w:val="0023336D"/>
    <w:rsid w:val="0023515C"/>
    <w:rsid w:val="00242CDE"/>
    <w:rsid w:val="0025051F"/>
    <w:rsid w:val="0025083C"/>
    <w:rsid w:val="002579CA"/>
    <w:rsid w:val="0026037F"/>
    <w:rsid w:val="002726DD"/>
    <w:rsid w:val="002728E1"/>
    <w:rsid w:val="002744C7"/>
    <w:rsid w:val="00275FE7"/>
    <w:rsid w:val="002817FC"/>
    <w:rsid w:val="002912DD"/>
    <w:rsid w:val="00296E72"/>
    <w:rsid w:val="002975DE"/>
    <w:rsid w:val="002A0968"/>
    <w:rsid w:val="002A4821"/>
    <w:rsid w:val="002B3836"/>
    <w:rsid w:val="002B402A"/>
    <w:rsid w:val="002B4BBB"/>
    <w:rsid w:val="002B5A32"/>
    <w:rsid w:val="002D1F80"/>
    <w:rsid w:val="002E1116"/>
    <w:rsid w:val="002F2900"/>
    <w:rsid w:val="00301B8F"/>
    <w:rsid w:val="003035DD"/>
    <w:rsid w:val="0031331F"/>
    <w:rsid w:val="00322820"/>
    <w:rsid w:val="0032461C"/>
    <w:rsid w:val="003246FC"/>
    <w:rsid w:val="00324D45"/>
    <w:rsid w:val="00331537"/>
    <w:rsid w:val="00336BC0"/>
    <w:rsid w:val="00336C37"/>
    <w:rsid w:val="003401BA"/>
    <w:rsid w:val="00360A27"/>
    <w:rsid w:val="003665EA"/>
    <w:rsid w:val="00375433"/>
    <w:rsid w:val="003847D2"/>
    <w:rsid w:val="0038633B"/>
    <w:rsid w:val="0038701C"/>
    <w:rsid w:val="003900AD"/>
    <w:rsid w:val="00390D60"/>
    <w:rsid w:val="003A6991"/>
    <w:rsid w:val="003B1799"/>
    <w:rsid w:val="003B369C"/>
    <w:rsid w:val="003B3FEE"/>
    <w:rsid w:val="003B73D3"/>
    <w:rsid w:val="003D0083"/>
    <w:rsid w:val="003D0D2C"/>
    <w:rsid w:val="003D1ABD"/>
    <w:rsid w:val="003E5122"/>
    <w:rsid w:val="003E78EC"/>
    <w:rsid w:val="003F58AE"/>
    <w:rsid w:val="004042B5"/>
    <w:rsid w:val="004049EC"/>
    <w:rsid w:val="004071BB"/>
    <w:rsid w:val="00410260"/>
    <w:rsid w:val="004166BA"/>
    <w:rsid w:val="00416D0E"/>
    <w:rsid w:val="00421119"/>
    <w:rsid w:val="00424EE1"/>
    <w:rsid w:val="0043105A"/>
    <w:rsid w:val="00446F26"/>
    <w:rsid w:val="00453D35"/>
    <w:rsid w:val="004561BF"/>
    <w:rsid w:val="004565D6"/>
    <w:rsid w:val="0046404C"/>
    <w:rsid w:val="00465561"/>
    <w:rsid w:val="00472AF4"/>
    <w:rsid w:val="004747C5"/>
    <w:rsid w:val="0047508A"/>
    <w:rsid w:val="00482114"/>
    <w:rsid w:val="004D395B"/>
    <w:rsid w:val="004D39A0"/>
    <w:rsid w:val="004D477F"/>
    <w:rsid w:val="004E0E3E"/>
    <w:rsid w:val="004F14BE"/>
    <w:rsid w:val="004F2D47"/>
    <w:rsid w:val="00500639"/>
    <w:rsid w:val="00504B59"/>
    <w:rsid w:val="00507177"/>
    <w:rsid w:val="00535020"/>
    <w:rsid w:val="005373CE"/>
    <w:rsid w:val="00543FB4"/>
    <w:rsid w:val="005455A1"/>
    <w:rsid w:val="005534A6"/>
    <w:rsid w:val="00557966"/>
    <w:rsid w:val="0056029E"/>
    <w:rsid w:val="00561B09"/>
    <w:rsid w:val="00570401"/>
    <w:rsid w:val="00570EE0"/>
    <w:rsid w:val="005B67BD"/>
    <w:rsid w:val="005B716B"/>
    <w:rsid w:val="005D0DAC"/>
    <w:rsid w:val="005D3050"/>
    <w:rsid w:val="005D3E77"/>
    <w:rsid w:val="005D3F9C"/>
    <w:rsid w:val="005D6E0D"/>
    <w:rsid w:val="005E1E47"/>
    <w:rsid w:val="005E7345"/>
    <w:rsid w:val="005F070C"/>
    <w:rsid w:val="006014CF"/>
    <w:rsid w:val="00607F43"/>
    <w:rsid w:val="00612A6B"/>
    <w:rsid w:val="0061439A"/>
    <w:rsid w:val="00622CD3"/>
    <w:rsid w:val="006275CF"/>
    <w:rsid w:val="00635840"/>
    <w:rsid w:val="006363A6"/>
    <w:rsid w:val="006427A1"/>
    <w:rsid w:val="006446CA"/>
    <w:rsid w:val="00644C7E"/>
    <w:rsid w:val="0064706B"/>
    <w:rsid w:val="00652F1D"/>
    <w:rsid w:val="00656CD5"/>
    <w:rsid w:val="0066205C"/>
    <w:rsid w:val="00662286"/>
    <w:rsid w:val="006638FD"/>
    <w:rsid w:val="00670622"/>
    <w:rsid w:val="00670AB2"/>
    <w:rsid w:val="00670D9D"/>
    <w:rsid w:val="006754DC"/>
    <w:rsid w:val="0067748B"/>
    <w:rsid w:val="00680645"/>
    <w:rsid w:val="00680AAA"/>
    <w:rsid w:val="00683536"/>
    <w:rsid w:val="00686C63"/>
    <w:rsid w:val="006904CB"/>
    <w:rsid w:val="0069492D"/>
    <w:rsid w:val="006B1728"/>
    <w:rsid w:val="006B2FDE"/>
    <w:rsid w:val="006B4892"/>
    <w:rsid w:val="006C184D"/>
    <w:rsid w:val="006C24F7"/>
    <w:rsid w:val="006C4550"/>
    <w:rsid w:val="006D07A2"/>
    <w:rsid w:val="006D10FD"/>
    <w:rsid w:val="006D5A2E"/>
    <w:rsid w:val="006E48D5"/>
    <w:rsid w:val="00700828"/>
    <w:rsid w:val="0072085B"/>
    <w:rsid w:val="00724F34"/>
    <w:rsid w:val="00726E03"/>
    <w:rsid w:val="00731D0C"/>
    <w:rsid w:val="007339D7"/>
    <w:rsid w:val="0073404D"/>
    <w:rsid w:val="007365C4"/>
    <w:rsid w:val="00743F8E"/>
    <w:rsid w:val="00744EB8"/>
    <w:rsid w:val="00751BCB"/>
    <w:rsid w:val="00753761"/>
    <w:rsid w:val="00757900"/>
    <w:rsid w:val="00765703"/>
    <w:rsid w:val="00767518"/>
    <w:rsid w:val="00777849"/>
    <w:rsid w:val="00777962"/>
    <w:rsid w:val="00791459"/>
    <w:rsid w:val="007A468B"/>
    <w:rsid w:val="007B588D"/>
    <w:rsid w:val="007B6B55"/>
    <w:rsid w:val="007C4056"/>
    <w:rsid w:val="007D25DD"/>
    <w:rsid w:val="007D40E5"/>
    <w:rsid w:val="007E628A"/>
    <w:rsid w:val="00810A50"/>
    <w:rsid w:val="00811013"/>
    <w:rsid w:val="00816DA5"/>
    <w:rsid w:val="008203FC"/>
    <w:rsid w:val="0082184D"/>
    <w:rsid w:val="00825FF1"/>
    <w:rsid w:val="008356C5"/>
    <w:rsid w:val="008436CE"/>
    <w:rsid w:val="00844FCC"/>
    <w:rsid w:val="0085528D"/>
    <w:rsid w:val="00863CA5"/>
    <w:rsid w:val="00864D9C"/>
    <w:rsid w:val="00866014"/>
    <w:rsid w:val="00875B72"/>
    <w:rsid w:val="00877F5A"/>
    <w:rsid w:val="00881D06"/>
    <w:rsid w:val="00890057"/>
    <w:rsid w:val="00891E6E"/>
    <w:rsid w:val="00892651"/>
    <w:rsid w:val="008936CD"/>
    <w:rsid w:val="008A130B"/>
    <w:rsid w:val="008A350E"/>
    <w:rsid w:val="008B3C48"/>
    <w:rsid w:val="008B3D56"/>
    <w:rsid w:val="008B4B7A"/>
    <w:rsid w:val="008C14AF"/>
    <w:rsid w:val="008C325F"/>
    <w:rsid w:val="008C45E6"/>
    <w:rsid w:val="008D203A"/>
    <w:rsid w:val="008D229A"/>
    <w:rsid w:val="008D5577"/>
    <w:rsid w:val="008E030D"/>
    <w:rsid w:val="008F529D"/>
    <w:rsid w:val="0090259B"/>
    <w:rsid w:val="009108F4"/>
    <w:rsid w:val="00912A5A"/>
    <w:rsid w:val="00930268"/>
    <w:rsid w:val="0093312B"/>
    <w:rsid w:val="009446C4"/>
    <w:rsid w:val="00947FB7"/>
    <w:rsid w:val="00955CCE"/>
    <w:rsid w:val="00955D45"/>
    <w:rsid w:val="00956987"/>
    <w:rsid w:val="00960181"/>
    <w:rsid w:val="00965938"/>
    <w:rsid w:val="00970829"/>
    <w:rsid w:val="00972005"/>
    <w:rsid w:val="00972CB7"/>
    <w:rsid w:val="00974454"/>
    <w:rsid w:val="009770D3"/>
    <w:rsid w:val="0099106D"/>
    <w:rsid w:val="00991A15"/>
    <w:rsid w:val="00996DB1"/>
    <w:rsid w:val="00997700"/>
    <w:rsid w:val="009A769F"/>
    <w:rsid w:val="009B0345"/>
    <w:rsid w:val="009B1024"/>
    <w:rsid w:val="009B2360"/>
    <w:rsid w:val="009C1075"/>
    <w:rsid w:val="009C2341"/>
    <w:rsid w:val="009C6641"/>
    <w:rsid w:val="009D1E2F"/>
    <w:rsid w:val="009E4354"/>
    <w:rsid w:val="009E5404"/>
    <w:rsid w:val="009E6D40"/>
    <w:rsid w:val="009F4A6A"/>
    <w:rsid w:val="009F4ABF"/>
    <w:rsid w:val="00A06F65"/>
    <w:rsid w:val="00A12F9C"/>
    <w:rsid w:val="00A22794"/>
    <w:rsid w:val="00A303A3"/>
    <w:rsid w:val="00A325A6"/>
    <w:rsid w:val="00A3261B"/>
    <w:rsid w:val="00A33CBF"/>
    <w:rsid w:val="00A45D2D"/>
    <w:rsid w:val="00A50054"/>
    <w:rsid w:val="00A65D6B"/>
    <w:rsid w:val="00A8193E"/>
    <w:rsid w:val="00A81BB6"/>
    <w:rsid w:val="00A9278B"/>
    <w:rsid w:val="00A93CD7"/>
    <w:rsid w:val="00AA4A51"/>
    <w:rsid w:val="00AB0D9B"/>
    <w:rsid w:val="00AC5AA8"/>
    <w:rsid w:val="00AE168E"/>
    <w:rsid w:val="00AE2EF6"/>
    <w:rsid w:val="00AE4D43"/>
    <w:rsid w:val="00AE684E"/>
    <w:rsid w:val="00AF028F"/>
    <w:rsid w:val="00AF51D7"/>
    <w:rsid w:val="00AF532E"/>
    <w:rsid w:val="00AF58FA"/>
    <w:rsid w:val="00B01D23"/>
    <w:rsid w:val="00B15D3A"/>
    <w:rsid w:val="00B22415"/>
    <w:rsid w:val="00B27527"/>
    <w:rsid w:val="00B3575B"/>
    <w:rsid w:val="00B36228"/>
    <w:rsid w:val="00B3660A"/>
    <w:rsid w:val="00B40114"/>
    <w:rsid w:val="00B43154"/>
    <w:rsid w:val="00B50BA1"/>
    <w:rsid w:val="00B56EAC"/>
    <w:rsid w:val="00B63A8E"/>
    <w:rsid w:val="00B63F57"/>
    <w:rsid w:val="00B80177"/>
    <w:rsid w:val="00B90354"/>
    <w:rsid w:val="00B9165C"/>
    <w:rsid w:val="00B9262A"/>
    <w:rsid w:val="00B95626"/>
    <w:rsid w:val="00BA5A8D"/>
    <w:rsid w:val="00BA61CB"/>
    <w:rsid w:val="00BB7B70"/>
    <w:rsid w:val="00BC79BA"/>
    <w:rsid w:val="00BF3E9B"/>
    <w:rsid w:val="00BF7295"/>
    <w:rsid w:val="00C0015A"/>
    <w:rsid w:val="00C11162"/>
    <w:rsid w:val="00C11C54"/>
    <w:rsid w:val="00C14866"/>
    <w:rsid w:val="00C16EC0"/>
    <w:rsid w:val="00C17311"/>
    <w:rsid w:val="00C230FB"/>
    <w:rsid w:val="00C2378E"/>
    <w:rsid w:val="00C246A5"/>
    <w:rsid w:val="00C26960"/>
    <w:rsid w:val="00C2734B"/>
    <w:rsid w:val="00C36A03"/>
    <w:rsid w:val="00C37CD8"/>
    <w:rsid w:val="00C43AFA"/>
    <w:rsid w:val="00C46E57"/>
    <w:rsid w:val="00C50277"/>
    <w:rsid w:val="00C538BD"/>
    <w:rsid w:val="00C546B7"/>
    <w:rsid w:val="00C548E7"/>
    <w:rsid w:val="00C5614E"/>
    <w:rsid w:val="00C64596"/>
    <w:rsid w:val="00C65842"/>
    <w:rsid w:val="00C71531"/>
    <w:rsid w:val="00C74129"/>
    <w:rsid w:val="00C7466F"/>
    <w:rsid w:val="00C803D1"/>
    <w:rsid w:val="00C8428F"/>
    <w:rsid w:val="00C87C08"/>
    <w:rsid w:val="00C92BAB"/>
    <w:rsid w:val="00CA6938"/>
    <w:rsid w:val="00CB0A80"/>
    <w:rsid w:val="00CC1F03"/>
    <w:rsid w:val="00CC2838"/>
    <w:rsid w:val="00CC3607"/>
    <w:rsid w:val="00CC47FD"/>
    <w:rsid w:val="00CD2503"/>
    <w:rsid w:val="00CE0F8E"/>
    <w:rsid w:val="00CE42FD"/>
    <w:rsid w:val="00CE64EA"/>
    <w:rsid w:val="00CF0A77"/>
    <w:rsid w:val="00CF1998"/>
    <w:rsid w:val="00CF4857"/>
    <w:rsid w:val="00D013BD"/>
    <w:rsid w:val="00D01A66"/>
    <w:rsid w:val="00D02152"/>
    <w:rsid w:val="00D0604D"/>
    <w:rsid w:val="00D06B01"/>
    <w:rsid w:val="00D177D4"/>
    <w:rsid w:val="00D25FB6"/>
    <w:rsid w:val="00D30D68"/>
    <w:rsid w:val="00D36174"/>
    <w:rsid w:val="00D410AE"/>
    <w:rsid w:val="00D41EF5"/>
    <w:rsid w:val="00D50170"/>
    <w:rsid w:val="00D5267E"/>
    <w:rsid w:val="00D8082C"/>
    <w:rsid w:val="00D8760C"/>
    <w:rsid w:val="00DA14A8"/>
    <w:rsid w:val="00DA59F2"/>
    <w:rsid w:val="00DB124F"/>
    <w:rsid w:val="00DC5755"/>
    <w:rsid w:val="00DD26DD"/>
    <w:rsid w:val="00DD3E2A"/>
    <w:rsid w:val="00DD44D3"/>
    <w:rsid w:val="00DF1B24"/>
    <w:rsid w:val="00DF343D"/>
    <w:rsid w:val="00DF5484"/>
    <w:rsid w:val="00E061E9"/>
    <w:rsid w:val="00E11B49"/>
    <w:rsid w:val="00E12469"/>
    <w:rsid w:val="00E12FB6"/>
    <w:rsid w:val="00E149B0"/>
    <w:rsid w:val="00E267B6"/>
    <w:rsid w:val="00E26D19"/>
    <w:rsid w:val="00E32BFF"/>
    <w:rsid w:val="00E34531"/>
    <w:rsid w:val="00E417AC"/>
    <w:rsid w:val="00E500F3"/>
    <w:rsid w:val="00E5124C"/>
    <w:rsid w:val="00E5179A"/>
    <w:rsid w:val="00E532DD"/>
    <w:rsid w:val="00E70018"/>
    <w:rsid w:val="00E719A8"/>
    <w:rsid w:val="00E72557"/>
    <w:rsid w:val="00E74568"/>
    <w:rsid w:val="00E7554A"/>
    <w:rsid w:val="00E75D1A"/>
    <w:rsid w:val="00E824AB"/>
    <w:rsid w:val="00E83686"/>
    <w:rsid w:val="00E847BF"/>
    <w:rsid w:val="00EA0192"/>
    <w:rsid w:val="00EA0AFD"/>
    <w:rsid w:val="00EA45EA"/>
    <w:rsid w:val="00EA46A2"/>
    <w:rsid w:val="00EA4B23"/>
    <w:rsid w:val="00EB0123"/>
    <w:rsid w:val="00EB253E"/>
    <w:rsid w:val="00EC0D3F"/>
    <w:rsid w:val="00EC10FF"/>
    <w:rsid w:val="00EC2862"/>
    <w:rsid w:val="00EC3265"/>
    <w:rsid w:val="00ED2058"/>
    <w:rsid w:val="00ED423E"/>
    <w:rsid w:val="00ED5484"/>
    <w:rsid w:val="00EE1B69"/>
    <w:rsid w:val="00EF1C91"/>
    <w:rsid w:val="00EF1D97"/>
    <w:rsid w:val="00F04853"/>
    <w:rsid w:val="00F072D3"/>
    <w:rsid w:val="00F300E9"/>
    <w:rsid w:val="00F364EE"/>
    <w:rsid w:val="00F3685F"/>
    <w:rsid w:val="00F4054E"/>
    <w:rsid w:val="00F45DC9"/>
    <w:rsid w:val="00F55F8D"/>
    <w:rsid w:val="00F62B07"/>
    <w:rsid w:val="00F6450F"/>
    <w:rsid w:val="00F650FE"/>
    <w:rsid w:val="00F7363D"/>
    <w:rsid w:val="00F736E2"/>
    <w:rsid w:val="00F76B83"/>
    <w:rsid w:val="00F773F3"/>
    <w:rsid w:val="00F94F5E"/>
    <w:rsid w:val="00F96FF3"/>
    <w:rsid w:val="00F97614"/>
    <w:rsid w:val="00FB1D79"/>
    <w:rsid w:val="00FB6223"/>
    <w:rsid w:val="00FB640C"/>
    <w:rsid w:val="00FB784D"/>
    <w:rsid w:val="00FC041E"/>
    <w:rsid w:val="00FC1347"/>
    <w:rsid w:val="00FD629F"/>
    <w:rsid w:val="00FD6842"/>
    <w:rsid w:val="00FE75EA"/>
    <w:rsid w:val="00FF2D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4E9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4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7748B"/>
  </w:style>
  <w:style w:type="paragraph" w:customStyle="1" w:styleId="Level1">
    <w:name w:val="Level 1"/>
    <w:basedOn w:val="Normal"/>
    <w:rsid w:val="0067748B"/>
    <w:pPr>
      <w:numPr>
        <w:numId w:val="1"/>
      </w:numPr>
      <w:ind w:left="474" w:hanging="186"/>
      <w:outlineLvl w:val="0"/>
    </w:pPr>
  </w:style>
  <w:style w:type="paragraph" w:customStyle="1" w:styleId="Level2">
    <w:name w:val="Level 2"/>
    <w:basedOn w:val="Normal"/>
    <w:rsid w:val="0067748B"/>
    <w:pPr>
      <w:ind w:left="722" w:hanging="361"/>
    </w:pPr>
  </w:style>
  <w:style w:type="paragraph" w:styleId="Header">
    <w:name w:val="header"/>
    <w:basedOn w:val="Normal"/>
    <w:rsid w:val="0067748B"/>
    <w:pPr>
      <w:tabs>
        <w:tab w:val="center" w:pos="4320"/>
        <w:tab w:val="right" w:pos="8640"/>
      </w:tabs>
    </w:pPr>
  </w:style>
  <w:style w:type="paragraph" w:styleId="Footer">
    <w:name w:val="footer"/>
    <w:basedOn w:val="Normal"/>
    <w:link w:val="FooterChar"/>
    <w:uiPriority w:val="99"/>
    <w:rsid w:val="0067748B"/>
    <w:pPr>
      <w:tabs>
        <w:tab w:val="center" w:pos="4320"/>
        <w:tab w:val="right" w:pos="8640"/>
      </w:tabs>
    </w:pPr>
  </w:style>
  <w:style w:type="paragraph" w:styleId="BodyTextIndent">
    <w:name w:val="Body Text Indent"/>
    <w:basedOn w:val="Normal"/>
    <w:link w:val="BodyTextIndentChar"/>
    <w:rsid w:val="006774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6774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7700"/>
    <w:rPr>
      <w:color w:val="0000FF"/>
      <w:u w:val="single"/>
    </w:rPr>
  </w:style>
  <w:style w:type="paragraph" w:styleId="BalloonText">
    <w:name w:val="Balloon Text"/>
    <w:basedOn w:val="Normal"/>
    <w:link w:val="BalloonTextChar"/>
    <w:uiPriority w:val="99"/>
    <w:semiHidden/>
    <w:unhideWhenUsed/>
    <w:rsid w:val="00C8428F"/>
    <w:rPr>
      <w:rFonts w:ascii="Tahoma" w:hAnsi="Tahoma" w:cs="Tahoma"/>
      <w:sz w:val="16"/>
      <w:szCs w:val="16"/>
    </w:rPr>
  </w:style>
  <w:style w:type="character" w:customStyle="1" w:styleId="BalloonTextChar">
    <w:name w:val="Balloon Text Char"/>
    <w:link w:val="BalloonText"/>
    <w:uiPriority w:val="99"/>
    <w:semiHidden/>
    <w:rsid w:val="00C8428F"/>
    <w:rPr>
      <w:rFonts w:ascii="Tahoma" w:hAnsi="Tahoma" w:cs="Tahoma"/>
      <w:sz w:val="16"/>
      <w:szCs w:val="16"/>
    </w:rPr>
  </w:style>
  <w:style w:type="character" w:customStyle="1" w:styleId="FooterChar">
    <w:name w:val="Footer Char"/>
    <w:link w:val="Footer"/>
    <w:uiPriority w:val="99"/>
    <w:rsid w:val="009E4354"/>
    <w:rPr>
      <w:sz w:val="24"/>
      <w:szCs w:val="24"/>
    </w:rPr>
  </w:style>
  <w:style w:type="character" w:styleId="CommentReference">
    <w:name w:val="annotation reference"/>
    <w:basedOn w:val="DefaultParagraphFont"/>
    <w:uiPriority w:val="99"/>
    <w:semiHidden/>
    <w:unhideWhenUsed/>
    <w:rsid w:val="0043105A"/>
    <w:rPr>
      <w:sz w:val="16"/>
      <w:szCs w:val="16"/>
    </w:rPr>
  </w:style>
  <w:style w:type="paragraph" w:styleId="CommentText">
    <w:name w:val="annotation text"/>
    <w:basedOn w:val="Normal"/>
    <w:link w:val="CommentTextChar"/>
    <w:uiPriority w:val="99"/>
    <w:unhideWhenUsed/>
    <w:rsid w:val="0043105A"/>
    <w:rPr>
      <w:sz w:val="20"/>
      <w:szCs w:val="20"/>
    </w:rPr>
  </w:style>
  <w:style w:type="character" w:customStyle="1" w:styleId="CommentTextChar">
    <w:name w:val="Comment Text Char"/>
    <w:basedOn w:val="DefaultParagraphFont"/>
    <w:link w:val="CommentText"/>
    <w:uiPriority w:val="99"/>
    <w:rsid w:val="0043105A"/>
  </w:style>
  <w:style w:type="paragraph" w:styleId="CommentSubject">
    <w:name w:val="annotation subject"/>
    <w:basedOn w:val="CommentText"/>
    <w:next w:val="CommentText"/>
    <w:link w:val="CommentSubjectChar"/>
    <w:uiPriority w:val="99"/>
    <w:semiHidden/>
    <w:unhideWhenUsed/>
    <w:rsid w:val="0043105A"/>
    <w:rPr>
      <w:b/>
      <w:bCs/>
    </w:rPr>
  </w:style>
  <w:style w:type="character" w:customStyle="1" w:styleId="CommentSubjectChar">
    <w:name w:val="Comment Subject Char"/>
    <w:basedOn w:val="CommentTextChar"/>
    <w:link w:val="CommentSubject"/>
    <w:uiPriority w:val="99"/>
    <w:semiHidden/>
    <w:rsid w:val="0043105A"/>
    <w:rPr>
      <w:b/>
      <w:bCs/>
    </w:rPr>
  </w:style>
  <w:style w:type="paragraph" w:styleId="Revision">
    <w:name w:val="Revision"/>
    <w:hidden/>
    <w:uiPriority w:val="99"/>
    <w:semiHidden/>
    <w:rsid w:val="00022B86"/>
    <w:rPr>
      <w:sz w:val="24"/>
      <w:szCs w:val="24"/>
    </w:rPr>
  </w:style>
  <w:style w:type="paragraph" w:styleId="ListParagraph">
    <w:name w:val="List Paragraph"/>
    <w:basedOn w:val="Normal"/>
    <w:uiPriority w:val="34"/>
    <w:qFormat/>
    <w:rsid w:val="00D50170"/>
    <w:pPr>
      <w:ind w:left="720"/>
      <w:contextualSpacing/>
    </w:pPr>
  </w:style>
  <w:style w:type="character" w:styleId="FollowedHyperlink">
    <w:name w:val="FollowedHyperlink"/>
    <w:basedOn w:val="DefaultParagraphFont"/>
    <w:uiPriority w:val="99"/>
    <w:semiHidden/>
    <w:unhideWhenUsed/>
    <w:rsid w:val="0082184D"/>
    <w:rPr>
      <w:color w:val="800080" w:themeColor="followedHyperlink"/>
      <w:u w:val="single"/>
    </w:rPr>
  </w:style>
  <w:style w:type="character" w:styleId="UnresolvedMention">
    <w:name w:val="Unresolved Mention"/>
    <w:basedOn w:val="DefaultParagraphFont"/>
    <w:uiPriority w:val="99"/>
    <w:semiHidden/>
    <w:unhideWhenUsed/>
    <w:rsid w:val="00EE1B69"/>
    <w:rPr>
      <w:color w:val="605E5C"/>
      <w:shd w:val="clear" w:color="auto" w:fill="E1DFDD"/>
    </w:rPr>
  </w:style>
  <w:style w:type="paragraph" w:customStyle="1" w:styleId="NumberList1">
    <w:name w:val="Number List 1"/>
    <w:aliases w:val="2,3,3...,Numbered List - 1"/>
    <w:basedOn w:val="Normal"/>
    <w:link w:val="NumberList1Char"/>
    <w:rsid w:val="00A8193E"/>
    <w:pPr>
      <w:widowControl/>
      <w:autoSpaceDE/>
      <w:autoSpaceDN/>
      <w:adjustRightInd/>
      <w:spacing w:before="240"/>
      <w:ind w:left="720"/>
    </w:pPr>
    <w:rPr>
      <w:lang w:val="x-none" w:eastAsia="x-none"/>
    </w:rPr>
  </w:style>
  <w:style w:type="character" w:customStyle="1" w:styleId="NumberList1Char">
    <w:name w:val="Number List 1 Char"/>
    <w:aliases w:val="2 Char,3 Char,3... Char,Numbered List - 1 Char"/>
    <w:link w:val="NumberList1"/>
    <w:locked/>
    <w:rsid w:val="00A8193E"/>
    <w:rPr>
      <w:sz w:val="24"/>
      <w:szCs w:val="24"/>
      <w:lang w:val="x-none" w:eastAsia="x-none"/>
    </w:rPr>
  </w:style>
  <w:style w:type="numbering" w:customStyle="1" w:styleId="CurrentList1">
    <w:name w:val="Current List1"/>
    <w:uiPriority w:val="99"/>
    <w:rsid w:val="00A22794"/>
  </w:style>
  <w:style w:type="paragraph" w:styleId="NoSpacing">
    <w:name w:val="No Spacing"/>
    <w:uiPriority w:val="1"/>
    <w:qFormat/>
    <w:rsid w:val="00863CA5"/>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9C23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ljkrumenacker.weebly.com/" TargetMode="External" /><Relationship Id="rId11" Type="http://schemas.openxmlformats.org/officeDocument/2006/relationships/hyperlink" Target="https://idahostate.academia.edu/LJKrumenacker" TargetMode="External" /><Relationship Id="rId12" Type="http://schemas.openxmlformats.org/officeDocument/2006/relationships/hyperlink" Target="https://www.researchgate.net/profile/Lj_Krumenacker" TargetMode="External" /><Relationship Id="rId13" Type="http://schemas.openxmlformats.org/officeDocument/2006/relationships/hyperlink" Target="mailto:steve_miller_cs@yahoo.com" TargetMode="External" /><Relationship Id="rId14" Type="http://schemas.openxmlformats.org/officeDocument/2006/relationships/hyperlink" Target="http://www.bls.gov/oes/current/oes471011.htm" TargetMode="External" /><Relationship Id="rId15" Type="http://schemas.openxmlformats.org/officeDocument/2006/relationships/hyperlink" Target="https://www.fs.usda.gov/managing-land/natural-resources/geology/minerals/mineral-materials"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s.fed.us/geology/mineral_materials.html" TargetMode="External" /><Relationship Id="rId7" Type="http://schemas.openxmlformats.org/officeDocument/2006/relationships/hyperlink" Target="mailto:Kris.E.IVERSON@odot.state.or.us" TargetMode="External" /><Relationship Id="rId8" Type="http://schemas.openxmlformats.org/officeDocument/2006/relationships/hyperlink" Target="mailto:ian.miller@dmns.org" TargetMode="External" /><Relationship Id="rId9" Type="http://schemas.openxmlformats.org/officeDocument/2006/relationships/hyperlink" Target="mailto:johnfoster@utah.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2/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1408-2EB5-4961-A14F-74236944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5555</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2023-04-04T20:27:00Z</dcterms:created>
  <dcterms:modified xsi:type="dcterms:W3CDTF">2023-04-24T22:05:00Z</dcterms:modified>
</cp:coreProperties>
</file>