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B82F626" w14:textId="66816F8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15637">
        <w:rPr>
          <w:sz w:val="28"/>
        </w:rPr>
        <w:t>0938</w:t>
      </w:r>
      <w:r>
        <w:rPr>
          <w:sz w:val="28"/>
        </w:rPr>
        <w:t>-</w:t>
      </w:r>
      <w:r w:rsidR="00C15637">
        <w:rPr>
          <w:sz w:val="28"/>
        </w:rPr>
        <w:t>1459</w:t>
      </w:r>
      <w:r>
        <w:rPr>
          <w:sz w:val="28"/>
        </w:rPr>
        <w:t>)</w:t>
      </w:r>
    </w:p>
    <w:p w:rsidR="00E50293" w:rsidRPr="009239AA" w:rsidP="00434E33" w14:paraId="1A29EEAB" w14:textId="08B106E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5081751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CMS-10731 (GenIC#1) “</w:t>
      </w:r>
      <w:r w:rsidR="00883C00">
        <w:t>Was this Page Helpful” Survey on Fee-for-Service CMS.gov</w:t>
      </w:r>
    </w:p>
    <w:p w:rsidR="005E714A" w14:paraId="55B5C819" w14:textId="77777777"/>
    <w:p w:rsidR="001B0AAA" w14:paraId="39CA46D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337E58" w14:paraId="200C8531" w14:textId="77777777"/>
    <w:p w:rsidR="00BE7CFE" w14:paraId="1B5E6F89" w14:textId="77777777">
      <w:r>
        <w:t xml:space="preserve">The </w:t>
      </w:r>
      <w:r w:rsidR="00C625A7">
        <w:t>Centers for Medicare &amp; Medicaid Services (CMS) is a federal agency within the Departme</w:t>
      </w:r>
      <w:r>
        <w:t>nt of Health and Human Services</w:t>
      </w:r>
      <w:r w:rsidR="00C625A7">
        <w:t xml:space="preserve">. CMS </w:t>
      </w:r>
      <w:r>
        <w:t>maintains</w:t>
      </w:r>
      <w:r w:rsidR="00C625A7">
        <w:t xml:space="preserve"> CMS.gov</w:t>
      </w:r>
      <w:r w:rsidR="00F124B5">
        <w:t>, which informs Medicare provider</w:t>
      </w:r>
      <w:r w:rsidR="00C625A7">
        <w:t>s</w:t>
      </w:r>
      <w:r w:rsidR="00F124B5">
        <w:t xml:space="preserve"> and the public on Medicare poli</w:t>
      </w:r>
      <w:r>
        <w:t>cy and changes to the Medicare F</w:t>
      </w:r>
      <w:r w:rsidR="00F124B5">
        <w:t>ee-for-</w:t>
      </w:r>
      <w:r>
        <w:t>S</w:t>
      </w:r>
      <w:r w:rsidR="00F124B5">
        <w:t xml:space="preserve">ervice </w:t>
      </w:r>
      <w:r w:rsidR="006A1F86">
        <w:t>P</w:t>
      </w:r>
      <w:r w:rsidR="00F124B5">
        <w:t xml:space="preserve">rogram. </w:t>
      </w:r>
    </w:p>
    <w:p w:rsidR="00BE7CFE" w14:paraId="10E9A03B" w14:textId="77777777"/>
    <w:p w:rsidR="006A1F86" w14:paraId="6DB4B985" w14:textId="77777777">
      <w:r>
        <w:t>We update CMS.gov</w:t>
      </w:r>
      <w:r>
        <w:t xml:space="preserve"> </w:t>
      </w:r>
      <w:r>
        <w:t>with</w:t>
      </w:r>
      <w:r>
        <w:t xml:space="preserve"> the most current information and guidance to Medicare providers. This </w:t>
      </w:r>
      <w:r w:rsidR="00A80F06">
        <w:t>includes</w:t>
      </w:r>
      <w:r>
        <w:t xml:space="preserve"> </w:t>
      </w:r>
      <w:r>
        <w:t>updates to</w:t>
      </w:r>
      <w:r>
        <w:t xml:space="preserve"> content and </w:t>
      </w:r>
      <w:r>
        <w:t xml:space="preserve">page layout. </w:t>
      </w:r>
      <w:r>
        <w:t xml:space="preserve">CMS </w:t>
      </w:r>
      <w:r w:rsidR="00A80F06">
        <w:t>will add this</w:t>
      </w:r>
      <w:r>
        <w:t xml:space="preserve"> survey to targeted webpages to gather insight from visitors to deliver an improved user experience. </w:t>
      </w:r>
    </w:p>
    <w:p w:rsidR="00C8488C" w:rsidP="00434E33" w14:paraId="493E051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B566B9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D69918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83C00" w14:paraId="06020CC5" w14:textId="77777777"/>
    <w:p w:rsidR="00883C00" w:rsidP="00883C00" w14:paraId="17B091C0" w14:textId="77777777">
      <w:r>
        <w:t>Respondents to CMS.gov include, but are not limited to, Medicare providers, Medicare suppliers, provider/supplier staff, billing agencies and clearinghouses, researchers, and media.</w:t>
      </w:r>
    </w:p>
    <w:p w:rsidR="00E26329" w14:paraId="6BD41E5B" w14:textId="77777777">
      <w:pPr>
        <w:rPr>
          <w:b/>
        </w:rPr>
      </w:pPr>
    </w:p>
    <w:p w:rsidR="00E26329" w14:paraId="439D7E52" w14:textId="77777777">
      <w:pPr>
        <w:rPr>
          <w:b/>
        </w:rPr>
      </w:pPr>
    </w:p>
    <w:p w:rsidR="00F06866" w:rsidRPr="00F06866" w14:paraId="0C03F3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EB345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76EE3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83C00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39CCF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1D9EB1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01B8C26" w14:textId="77777777">
      <w:pPr>
        <w:pStyle w:val="Header"/>
        <w:tabs>
          <w:tab w:val="clear" w:pos="4320"/>
          <w:tab w:val="clear" w:pos="8640"/>
        </w:tabs>
      </w:pPr>
    </w:p>
    <w:p w:rsidR="00E84182" w14:paraId="0BDC3E49" w14:textId="77777777">
      <w:pPr>
        <w:pStyle w:val="Header"/>
        <w:tabs>
          <w:tab w:val="clear" w:pos="4320"/>
          <w:tab w:val="clear" w:pos="8640"/>
        </w:tabs>
      </w:pPr>
    </w:p>
    <w:p w:rsidR="00CA2650" w14:paraId="1B4E3E0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3AD6AC8" w14:textId="77777777">
      <w:pPr>
        <w:rPr>
          <w:sz w:val="16"/>
          <w:szCs w:val="16"/>
        </w:rPr>
      </w:pPr>
    </w:p>
    <w:p w:rsidR="008101A5" w:rsidRPr="009C13B9" w:rsidP="008101A5" w14:paraId="4EE639E5" w14:textId="77777777">
      <w:r>
        <w:t xml:space="preserve">I certify the following to be true: </w:t>
      </w:r>
    </w:p>
    <w:p w:rsidR="008101A5" w:rsidP="008101A5" w14:paraId="7147EBB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F2AD06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889E23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CB97B3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2B85E7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60C0C1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739800F" w14:textId="77777777"/>
    <w:p w:rsidR="009C13B9" w:rsidP="009C13B9" w14:paraId="73F2C33F" w14:textId="77777777">
      <w:r>
        <w:t>Name:</w:t>
      </w:r>
      <w:r w:rsidR="00883C00">
        <w:t xml:space="preserve"> Amy Abel-Matkins</w:t>
      </w:r>
      <w:r>
        <w:t>________________________________________________</w:t>
      </w:r>
    </w:p>
    <w:p w:rsidR="009C13B9" w:rsidP="009C13B9" w14:paraId="43393535" w14:textId="77777777">
      <w:pPr>
        <w:pStyle w:val="ListParagraph"/>
        <w:ind w:left="360"/>
      </w:pPr>
    </w:p>
    <w:p w:rsidR="009C13B9" w:rsidP="009C13B9" w14:paraId="04BB0CB2" w14:textId="77777777">
      <w:r>
        <w:t>To assist review, please provide answers to the following question:</w:t>
      </w:r>
    </w:p>
    <w:p w:rsidR="009C13B9" w:rsidP="009C13B9" w14:paraId="16E2C55C" w14:textId="77777777">
      <w:pPr>
        <w:pStyle w:val="ListParagraph"/>
        <w:ind w:left="360"/>
      </w:pPr>
    </w:p>
    <w:p w:rsidR="009C13B9" w:rsidRPr="00C86E91" w:rsidP="00C86E91" w14:paraId="14BA12D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171B9B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83C00">
        <w:t>X</w:t>
      </w:r>
      <w:r w:rsidR="009239AA">
        <w:t xml:space="preserve"> ]  No </w:t>
      </w:r>
    </w:p>
    <w:p w:rsidR="00C86E91" w:rsidP="00C86E91" w14:paraId="42ED913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EE9DE7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5D08B7D3" w14:textId="77777777">
      <w:pPr>
        <w:pStyle w:val="ListParagraph"/>
        <w:ind w:left="0"/>
        <w:rPr>
          <w:b/>
        </w:rPr>
      </w:pPr>
    </w:p>
    <w:p w:rsidR="00C86E91" w:rsidRPr="00C86E91" w:rsidP="00C86E91" w14:paraId="3280FAC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920CDE7" w14:textId="77777777">
      <w:r>
        <w:t xml:space="preserve">Is an incentive (e.g., money or reimbursement of expenses, token of appreciation) provided to participants?  [  ] Yes [ </w:t>
      </w:r>
      <w:r w:rsidR="00883C00">
        <w:t>X</w:t>
      </w:r>
      <w:r>
        <w:t xml:space="preserve"> ] No  </w:t>
      </w:r>
    </w:p>
    <w:p w:rsidR="00C86E91" w14:paraId="1A87E033" w14:textId="77777777">
      <w:pPr>
        <w:rPr>
          <w:b/>
        </w:rPr>
      </w:pPr>
    </w:p>
    <w:p w:rsidR="00E84182" w14:paraId="69B0D0BA" w14:textId="77777777">
      <w:pPr>
        <w:rPr>
          <w:b/>
        </w:rPr>
      </w:pPr>
    </w:p>
    <w:p w:rsidR="005E714A" w:rsidP="00C86E91" w14:paraId="3F44655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DF1429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8"/>
        <w:gridCol w:w="1620"/>
        <w:gridCol w:w="1800"/>
        <w:gridCol w:w="1363"/>
      </w:tblGrid>
      <w:tr w14:paraId="6832E700" w14:textId="77777777" w:rsidTr="00BE7CF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878" w:type="dxa"/>
          </w:tcPr>
          <w:p w:rsidR="006832D9" w:rsidRPr="0001027E" w:rsidP="00C8488C" w14:paraId="6B93FE8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P="00843796" w14:paraId="27988E4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01027E" w:rsidP="00843796" w14:paraId="2297492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P="00843796" w14:paraId="20DD633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C1C12CA" w14:textId="77777777" w:rsidTr="00BE7CF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878" w:type="dxa"/>
          </w:tcPr>
          <w:p w:rsidR="006832D9" w:rsidP="00843796" w14:paraId="03D4DE8B" w14:textId="5489C8DE">
            <w:r>
              <w:t>Individuals</w:t>
            </w:r>
          </w:p>
        </w:tc>
        <w:tc>
          <w:tcPr>
            <w:tcW w:w="1620" w:type="dxa"/>
          </w:tcPr>
          <w:p w:rsidR="006832D9" w:rsidP="00843796" w14:paraId="186A316C" w14:textId="77777777">
            <w:r>
              <w:t>2,000</w:t>
            </w:r>
          </w:p>
        </w:tc>
        <w:tc>
          <w:tcPr>
            <w:tcW w:w="1800" w:type="dxa"/>
          </w:tcPr>
          <w:p w:rsidR="006832D9" w:rsidP="00843796" w14:paraId="3CF6B52E" w14:textId="77777777">
            <w:r>
              <w:t>1 min</w:t>
            </w:r>
          </w:p>
        </w:tc>
        <w:tc>
          <w:tcPr>
            <w:tcW w:w="1363" w:type="dxa"/>
          </w:tcPr>
          <w:p w:rsidR="006832D9" w:rsidP="00843796" w14:paraId="5F918159" w14:textId="77777777">
            <w:r>
              <w:t>33</w:t>
            </w:r>
          </w:p>
        </w:tc>
      </w:tr>
      <w:tr w14:paraId="662A60EC" w14:textId="77777777" w:rsidTr="00BE7CF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878" w:type="dxa"/>
          </w:tcPr>
          <w:p w:rsidR="006832D9" w:rsidP="00843796" w14:paraId="0C09B8F6" w14:textId="77777777"/>
        </w:tc>
        <w:tc>
          <w:tcPr>
            <w:tcW w:w="1620" w:type="dxa"/>
          </w:tcPr>
          <w:p w:rsidR="006832D9" w:rsidP="00843796" w14:paraId="6C09664B" w14:textId="77777777"/>
        </w:tc>
        <w:tc>
          <w:tcPr>
            <w:tcW w:w="1800" w:type="dxa"/>
          </w:tcPr>
          <w:p w:rsidR="006832D9" w:rsidP="00843796" w14:paraId="3FA63C8A" w14:textId="77777777"/>
        </w:tc>
        <w:tc>
          <w:tcPr>
            <w:tcW w:w="1363" w:type="dxa"/>
          </w:tcPr>
          <w:p w:rsidR="006832D9" w:rsidP="00843796" w14:paraId="676D462F" w14:textId="77777777"/>
        </w:tc>
      </w:tr>
      <w:tr w14:paraId="329FE771" w14:textId="77777777" w:rsidTr="00BE7CF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78" w:type="dxa"/>
          </w:tcPr>
          <w:p w:rsidR="006832D9" w:rsidRPr="0001027E" w:rsidP="00843796" w14:paraId="02D5348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P="00843796" w14:paraId="484BC227" w14:textId="77777777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800" w:type="dxa"/>
          </w:tcPr>
          <w:p w:rsidR="006832D9" w:rsidP="00843796" w14:paraId="1D644018" w14:textId="77777777">
            <w:r>
              <w:t>1 min</w:t>
            </w:r>
          </w:p>
        </w:tc>
        <w:tc>
          <w:tcPr>
            <w:tcW w:w="1363" w:type="dxa"/>
          </w:tcPr>
          <w:p w:rsidR="006832D9" w:rsidRPr="0001027E" w:rsidP="00843796" w14:paraId="29FB8EBE" w14:textId="77777777">
            <w:pPr>
              <w:rPr>
                <w:b/>
              </w:rPr>
            </w:pPr>
            <w:r>
              <w:rPr>
                <w:b/>
              </w:rPr>
              <w:t>33</w:t>
            </w:r>
            <w:r w:rsidR="00BE7CFE">
              <w:rPr>
                <w:b/>
              </w:rPr>
              <w:t xml:space="preserve"> hours</w:t>
            </w:r>
          </w:p>
        </w:tc>
      </w:tr>
    </w:tbl>
    <w:p w:rsidR="00F3170F" w:rsidP="00F3170F" w14:paraId="3B7E9A6A" w14:textId="77777777"/>
    <w:p w:rsidR="005E714A" w14:paraId="02F6AF7A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932ABF">
        <w:t>$</w:t>
      </w:r>
      <w:r w:rsidR="00A15FD8">
        <w:t>1,485</w:t>
      </w:r>
      <w:r w:rsidR="00C86E91">
        <w:t>______</w:t>
      </w:r>
    </w:p>
    <w:p w:rsidR="00ED6492" w14:paraId="4CB67C10" w14:textId="77777777">
      <w:pPr>
        <w:rPr>
          <w:b/>
          <w:bCs/>
          <w:u w:val="single"/>
        </w:rPr>
      </w:pPr>
    </w:p>
    <w:p w:rsidR="0069403B" w:rsidP="00F06866" w14:paraId="0FC25A1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2E07F562" w14:textId="77777777">
      <w:pPr>
        <w:rPr>
          <w:b/>
        </w:rPr>
      </w:pPr>
    </w:p>
    <w:p w:rsidR="00F06866" w:rsidP="00F06866" w14:paraId="025D8B3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9B1A16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2ABF">
        <w:t>X</w:t>
      </w:r>
      <w:r>
        <w:t>] No</w:t>
      </w:r>
    </w:p>
    <w:p w:rsidR="00636621" w:rsidP="00636621" w14:paraId="0E8ACF82" w14:textId="77777777">
      <w:pPr>
        <w:pStyle w:val="ListParagraph"/>
      </w:pPr>
    </w:p>
    <w:p w:rsidR="00636621" w:rsidP="001B0AAA" w14:paraId="7E4770D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5C0ADF1" w14:textId="77777777">
      <w:pPr>
        <w:pStyle w:val="ListParagraph"/>
      </w:pPr>
    </w:p>
    <w:p w:rsidR="00A403BB" w:rsidP="00A403BB" w14:paraId="1BDDB51E" w14:textId="77777777"/>
    <w:p w:rsidR="00932ABF" w:rsidP="00932ABF" w14:paraId="237A0D14" w14:textId="77777777">
      <w:r>
        <w:t>Respondents include, but are not limited to, Medicare providers, Medicare suppliers, provider/supplier staff, billing agencies and clearinghouses, researchers, and media who visit the CMS.gov website.</w:t>
      </w:r>
    </w:p>
    <w:p w:rsidR="004D6E14" w:rsidP="00A403BB" w14:paraId="1C546F31" w14:textId="77777777">
      <w:pPr>
        <w:rPr>
          <w:b/>
        </w:rPr>
      </w:pPr>
    </w:p>
    <w:p w:rsidR="00A403BB" w:rsidP="00A403BB" w14:paraId="6E3A63B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111720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5502FB7" w14:textId="77777777">
      <w:pPr>
        <w:ind w:left="720"/>
      </w:pPr>
      <w:r>
        <w:t xml:space="preserve">[ </w:t>
      </w:r>
      <w:r w:rsidR="00932ABF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104349AA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006DAB7F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A58C51D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A8E8FD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A307007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32ABF">
        <w:t>X</w:t>
      </w:r>
      <w:r>
        <w:t xml:space="preserve">  ] No</w:t>
      </w:r>
    </w:p>
    <w:p w:rsidR="00F24CFC" w:rsidP="00F24CFC" w14:paraId="4F467A9F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DDAFF3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357CB94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CDD3875" w14:textId="5BE891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94773949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DCB9B8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271B28CC" w14:textId="77777777">
      <w:pPr>
        <w:rPr>
          <w:sz w:val="20"/>
          <w:szCs w:val="20"/>
        </w:rPr>
      </w:pPr>
    </w:p>
    <w:p w:rsidR="00F24CFC" w:rsidRPr="008F50D4" w:rsidP="00F24CFC" w14:paraId="57F8D2E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FBFDBF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E6713E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372ADED" w14:textId="77777777">
      <w:pPr>
        <w:rPr>
          <w:b/>
          <w:sz w:val="20"/>
          <w:szCs w:val="20"/>
        </w:rPr>
      </w:pPr>
    </w:p>
    <w:p w:rsidR="00F24CFC" w:rsidRPr="008F50D4" w:rsidP="00F24CFC" w14:paraId="71873B6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BFFDF19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21EB0E6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E755A44" w14:textId="77777777">
      <w:pPr>
        <w:rPr>
          <w:sz w:val="16"/>
          <w:szCs w:val="16"/>
        </w:rPr>
      </w:pPr>
    </w:p>
    <w:p w:rsidR="00F24CFC" w:rsidP="00F24CFC" w14:paraId="7714E66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77D8CA06" w14:textId="77777777">
      <w:pPr>
        <w:rPr>
          <w:sz w:val="20"/>
          <w:szCs w:val="20"/>
        </w:rPr>
      </w:pPr>
    </w:p>
    <w:p w:rsidR="00F24CFC" w:rsidRPr="008F50D4" w:rsidP="008F50D4" w14:paraId="52CB2DB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7A55763" w14:textId="77777777">
      <w:pPr>
        <w:rPr>
          <w:b/>
        </w:rPr>
      </w:pPr>
    </w:p>
    <w:p w:rsidR="008F50D4" w:rsidP="00F24CFC" w14:paraId="7D165A9C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D9F173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3B4AA59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39C09C47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2D382FA1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5F87F32D" w14:textId="77777777">
      <w:pPr>
        <w:keepNext/>
        <w:keepLines/>
        <w:rPr>
          <w:b/>
        </w:rPr>
      </w:pPr>
    </w:p>
    <w:p w:rsidR="00F24CFC" w:rsidP="00F24CFC" w14:paraId="7D88EE5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92BABFD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6B71C77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06FE6080" w14:textId="77777777">
      <w:pPr>
        <w:rPr>
          <w:b/>
          <w:sz w:val="20"/>
          <w:szCs w:val="20"/>
        </w:rPr>
      </w:pPr>
    </w:p>
    <w:p w:rsidR="00F24CFC" w:rsidP="00F24CFC" w14:paraId="67C8C59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1C505F49" w14:textId="77777777">
      <w:pPr>
        <w:rPr>
          <w:b/>
          <w:sz w:val="20"/>
          <w:szCs w:val="20"/>
        </w:rPr>
      </w:pPr>
    </w:p>
    <w:p w:rsidR="00F24CFC" w:rsidRPr="003F1C5B" w:rsidP="00F24CFC" w14:paraId="526446E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6C015F37" w14:textId="77777777">
      <w:pPr>
        <w:pStyle w:val="ListParagraph"/>
        <w:ind w:left="360"/>
      </w:pPr>
    </w:p>
    <w:p w:rsidR="005E714A" w:rsidRPr="008228C3" w:rsidP="008228C3" w14:paraId="0BAEA384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25A56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2167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461979">
    <w:abstractNumId w:val="10"/>
  </w:num>
  <w:num w:numId="2" w16cid:durableId="626936346">
    <w:abstractNumId w:val="16"/>
  </w:num>
  <w:num w:numId="3" w16cid:durableId="2113747223">
    <w:abstractNumId w:val="15"/>
  </w:num>
  <w:num w:numId="4" w16cid:durableId="2032800555">
    <w:abstractNumId w:val="17"/>
  </w:num>
  <w:num w:numId="5" w16cid:durableId="177550992">
    <w:abstractNumId w:val="3"/>
  </w:num>
  <w:num w:numId="6" w16cid:durableId="1921064611">
    <w:abstractNumId w:val="1"/>
  </w:num>
  <w:num w:numId="7" w16cid:durableId="29038575">
    <w:abstractNumId w:val="8"/>
  </w:num>
  <w:num w:numId="8" w16cid:durableId="1388994740">
    <w:abstractNumId w:val="13"/>
  </w:num>
  <w:num w:numId="9" w16cid:durableId="594632112">
    <w:abstractNumId w:val="9"/>
  </w:num>
  <w:num w:numId="10" w16cid:durableId="1961766808">
    <w:abstractNumId w:val="2"/>
  </w:num>
  <w:num w:numId="11" w16cid:durableId="681905095">
    <w:abstractNumId w:val="6"/>
  </w:num>
  <w:num w:numId="12" w16cid:durableId="132019309">
    <w:abstractNumId w:val="7"/>
  </w:num>
  <w:num w:numId="13" w16cid:durableId="1029989354">
    <w:abstractNumId w:val="0"/>
  </w:num>
  <w:num w:numId="14" w16cid:durableId="1156533827">
    <w:abstractNumId w:val="14"/>
  </w:num>
  <w:num w:numId="15" w16cid:durableId="450049396">
    <w:abstractNumId w:val="12"/>
  </w:num>
  <w:num w:numId="16" w16cid:durableId="1664309170">
    <w:abstractNumId w:val="11"/>
  </w:num>
  <w:num w:numId="17" w16cid:durableId="582222196">
    <w:abstractNumId w:val="4"/>
  </w:num>
  <w:num w:numId="18" w16cid:durableId="190128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A6ACE"/>
    <w:rsid w:val="000B2838"/>
    <w:rsid w:val="000D44CA"/>
    <w:rsid w:val="000E200B"/>
    <w:rsid w:val="000F68BE"/>
    <w:rsid w:val="00121675"/>
    <w:rsid w:val="001927A4"/>
    <w:rsid w:val="00194AC6"/>
    <w:rsid w:val="001A23B0"/>
    <w:rsid w:val="001A25CC"/>
    <w:rsid w:val="001A74F4"/>
    <w:rsid w:val="001B0AAA"/>
    <w:rsid w:val="001C39F7"/>
    <w:rsid w:val="001D393A"/>
    <w:rsid w:val="00237B48"/>
    <w:rsid w:val="0024521E"/>
    <w:rsid w:val="00263C3D"/>
    <w:rsid w:val="00274D0B"/>
    <w:rsid w:val="00282F38"/>
    <w:rsid w:val="00296CEC"/>
    <w:rsid w:val="002B052D"/>
    <w:rsid w:val="002B34CD"/>
    <w:rsid w:val="002B3C95"/>
    <w:rsid w:val="002D0B92"/>
    <w:rsid w:val="002E0E17"/>
    <w:rsid w:val="00337E58"/>
    <w:rsid w:val="003D5BBE"/>
    <w:rsid w:val="003E3C61"/>
    <w:rsid w:val="003F1C5B"/>
    <w:rsid w:val="0041242E"/>
    <w:rsid w:val="00434E33"/>
    <w:rsid w:val="00441434"/>
    <w:rsid w:val="0045264C"/>
    <w:rsid w:val="004876EC"/>
    <w:rsid w:val="004B6B75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A1F86"/>
    <w:rsid w:val="006E29E5"/>
    <w:rsid w:val="006F3DDE"/>
    <w:rsid w:val="00704678"/>
    <w:rsid w:val="007425E7"/>
    <w:rsid w:val="007B0B5D"/>
    <w:rsid w:val="007C3F6F"/>
    <w:rsid w:val="007F7080"/>
    <w:rsid w:val="00802607"/>
    <w:rsid w:val="008101A5"/>
    <w:rsid w:val="00822664"/>
    <w:rsid w:val="008228C3"/>
    <w:rsid w:val="00843796"/>
    <w:rsid w:val="00883C00"/>
    <w:rsid w:val="00895229"/>
    <w:rsid w:val="008B2EB3"/>
    <w:rsid w:val="008F0203"/>
    <w:rsid w:val="008F50D4"/>
    <w:rsid w:val="008F63B5"/>
    <w:rsid w:val="009239AA"/>
    <w:rsid w:val="00932ABF"/>
    <w:rsid w:val="00935ADA"/>
    <w:rsid w:val="00946B6C"/>
    <w:rsid w:val="00955A71"/>
    <w:rsid w:val="0096108F"/>
    <w:rsid w:val="0098404E"/>
    <w:rsid w:val="009C13B9"/>
    <w:rsid w:val="009D01A2"/>
    <w:rsid w:val="009F5923"/>
    <w:rsid w:val="00A03B6C"/>
    <w:rsid w:val="00A15FD8"/>
    <w:rsid w:val="00A403BB"/>
    <w:rsid w:val="00A674DF"/>
    <w:rsid w:val="00A80F06"/>
    <w:rsid w:val="00A83AA6"/>
    <w:rsid w:val="00A934D6"/>
    <w:rsid w:val="00AC756C"/>
    <w:rsid w:val="00AE1809"/>
    <w:rsid w:val="00B3692D"/>
    <w:rsid w:val="00B55AE0"/>
    <w:rsid w:val="00B80D76"/>
    <w:rsid w:val="00B824F4"/>
    <w:rsid w:val="00BA2105"/>
    <w:rsid w:val="00BA7E06"/>
    <w:rsid w:val="00BB43B5"/>
    <w:rsid w:val="00BB6219"/>
    <w:rsid w:val="00BD290F"/>
    <w:rsid w:val="00BD78CA"/>
    <w:rsid w:val="00BE7CFE"/>
    <w:rsid w:val="00C14CC4"/>
    <w:rsid w:val="00C15637"/>
    <w:rsid w:val="00C33C52"/>
    <w:rsid w:val="00C40D8B"/>
    <w:rsid w:val="00C625A7"/>
    <w:rsid w:val="00C8407A"/>
    <w:rsid w:val="00C8488C"/>
    <w:rsid w:val="00C86E91"/>
    <w:rsid w:val="00CA2650"/>
    <w:rsid w:val="00CB1078"/>
    <w:rsid w:val="00CC6FAF"/>
    <w:rsid w:val="00CF6542"/>
    <w:rsid w:val="00D02B3D"/>
    <w:rsid w:val="00D24698"/>
    <w:rsid w:val="00D6383F"/>
    <w:rsid w:val="00DB59D0"/>
    <w:rsid w:val="00DB7ED9"/>
    <w:rsid w:val="00DC33D3"/>
    <w:rsid w:val="00E25B4E"/>
    <w:rsid w:val="00E26329"/>
    <w:rsid w:val="00E40B50"/>
    <w:rsid w:val="00E47483"/>
    <w:rsid w:val="00E50293"/>
    <w:rsid w:val="00E65FFC"/>
    <w:rsid w:val="00E744EA"/>
    <w:rsid w:val="00E80951"/>
    <w:rsid w:val="00E84182"/>
    <w:rsid w:val="00E854FE"/>
    <w:rsid w:val="00E86CC6"/>
    <w:rsid w:val="00EB56B3"/>
    <w:rsid w:val="00ED6492"/>
    <w:rsid w:val="00EF2095"/>
    <w:rsid w:val="00F06866"/>
    <w:rsid w:val="00F124B5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F2B70E"/>
  <w15:chartTrackingRefBased/>
  <w15:docId w15:val="{ED1F2DF4-0E27-4FE2-A9C1-E9BB79B0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15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Parham, William (CMS/OSORA)</cp:lastModifiedBy>
  <cp:revision>2</cp:revision>
  <cp:lastPrinted>2010-10-04T15:59:00Z</cp:lastPrinted>
  <dcterms:created xsi:type="dcterms:W3CDTF">2024-11-04T17:50:00Z</dcterms:created>
  <dcterms:modified xsi:type="dcterms:W3CDTF">2024-11-04T17:50:00Z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