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D23" w:rsidP="00E80D23" w:rsidRDefault="00E80D23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last week’s additional questions are removed; non-substantive additions include a battery on vaccine eligibility; questions to access the public’s perceptions of the vaccine distribution process, and a question regarding intended changes in </w:t>
      </w:r>
      <w:proofErr w:type="gramStart"/>
      <w:r>
        <w:t>Valentine’s day</w:t>
      </w:r>
      <w:proofErr w:type="gramEnd"/>
      <w:r>
        <w:t xml:space="preserve"> plans. T</w:t>
      </w:r>
      <w:bookmarkStart w:name="_GoBack" w:id="0"/>
      <w:r>
        <w:t xml:space="preserve">his request does not </w:t>
      </w:r>
      <w:proofErr w:type="gramStart"/>
      <w:r>
        <w:t>impact</w:t>
      </w:r>
      <w:proofErr w:type="gramEnd"/>
      <w:r>
        <w:t xml:space="preserve"> the total burden hours proposed for the CET in the initial submission. </w:t>
      </w:r>
      <w:bookmarkEnd w:id="0"/>
    </w:p>
    <w:p w:rsidR="00D306E4" w:rsidRDefault="00D306E4"/>
    <w:sectPr w:rsidR="00D30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23"/>
    <w:rsid w:val="00D306E4"/>
    <w:rsid w:val="00E8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094E3"/>
  <w15:chartTrackingRefBased/>
  <w15:docId w15:val="{4DD053F0-D461-4DC9-9062-34C8BDC5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D23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520</Characters>
  <Application>Microsoft Office Word</Application>
  <DocSecurity>0</DocSecurity>
  <Lines>4</Lines>
  <Paragraphs>1</Paragraphs>
  <ScaleCrop>false</ScaleCrop>
  <Company>HHS/ITIO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2021-02-09T22:02:00Z</dcterms:created>
  <dcterms:modified xsi:type="dcterms:W3CDTF">2021-02-09T22:06:00Z</dcterms:modified>
</cp:coreProperties>
</file>