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RPr="00CB7314" w:rsidP="00CB7314" w14:paraId="2BA080B5" w14:textId="589D23E5">
      <w:pPr>
        <w:pStyle w:val="Heading1"/>
        <w:jc w:val="center"/>
        <w:rPr>
          <w:sz w:val="28"/>
          <w:szCs w:val="28"/>
        </w:rPr>
      </w:pPr>
      <w:r w:rsidRPr="00CB7314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="008A227E">
        <w:rPr>
          <w:sz w:val="28"/>
          <w:szCs w:val="28"/>
        </w:rPr>
        <w:t>1103</w:t>
      </w:r>
      <w:r w:rsidRPr="00CB7314">
        <w:rPr>
          <w:sz w:val="28"/>
          <w:szCs w:val="28"/>
        </w:rPr>
        <w:t>-</w:t>
      </w:r>
      <w:r w:rsidR="008A227E">
        <w:rPr>
          <w:sz w:val="28"/>
          <w:szCs w:val="28"/>
        </w:rPr>
        <w:t>0117</w:t>
      </w:r>
      <w:r w:rsidRPr="00CB7314">
        <w:rPr>
          <w:sz w:val="28"/>
          <w:szCs w:val="28"/>
        </w:rPr>
        <w:t>)</w:t>
      </w:r>
    </w:p>
    <w:p w:rsidR="00CB7314" w:rsidP="00434E33" w14:paraId="47766A88" w14:textId="77777777">
      <w:pPr>
        <w:rPr>
          <w:b/>
        </w:rPr>
      </w:pPr>
    </w:p>
    <w:p w:rsidR="00E661D5" w:rsidP="00CB7314" w14:paraId="24E1C7E3" w14:textId="77777777">
      <w:pPr>
        <w:pStyle w:val="Heading2"/>
        <w:jc w:val="left"/>
      </w:pPr>
      <w:r w:rsidRPr="00434E33">
        <w:t>TITLE OF INFORMATION COLLECTION:</w:t>
      </w:r>
      <w:r>
        <w:t xml:space="preserve">  </w:t>
      </w:r>
    </w:p>
    <w:p w:rsidR="00E661D5" w:rsidP="00CB7314" w14:paraId="04BE1933" w14:textId="77777777">
      <w:pPr>
        <w:pStyle w:val="Heading2"/>
        <w:jc w:val="left"/>
      </w:pPr>
    </w:p>
    <w:p w:rsidR="00E50293" w:rsidRPr="009239AA" w:rsidP="00CB7314" w14:paraId="0BD962D1" w14:textId="77777777">
      <w:pPr>
        <w:pStyle w:val="Heading2"/>
        <w:jc w:val="left"/>
      </w:pPr>
      <w:r>
        <w:t xml:space="preserve"> Cyber Legal Counsel Discussion Group Feedback</w:t>
      </w:r>
    </w:p>
    <w:p w:rsidR="005E714A" w14:paraId="2DB0A2A0" w14:textId="77777777"/>
    <w:p w:rsidR="00CB7314" w14:paraId="6C5B9E87" w14:textId="77777777">
      <w:pPr>
        <w:rPr>
          <w:b/>
        </w:rPr>
      </w:pPr>
    </w:p>
    <w:p w:rsidR="001B0AAA" w:rsidP="00CB7314" w14:paraId="11DD890C" w14:textId="77777777">
      <w:pPr>
        <w:pStyle w:val="Heading2"/>
        <w:jc w:val="left"/>
      </w:pPr>
      <w:r>
        <w:t>PURPOSE</w:t>
      </w:r>
      <w:r w:rsidRPr="009239AA">
        <w:t>:</w:t>
      </w:r>
      <w:r w:rsidRPr="009239AA" w:rsidR="00C14CC4">
        <w:t xml:space="preserve">  </w:t>
      </w:r>
    </w:p>
    <w:p w:rsidR="001B0AAA" w14:paraId="7ADF4954" w14:textId="77777777"/>
    <w:p w:rsidR="001B0AAA" w:rsidP="00E661D5" w14:paraId="630D0FA7" w14:textId="77777777">
      <w:pPr>
        <w:rPr>
          <w:b/>
        </w:rPr>
      </w:pPr>
      <w:r>
        <w:t xml:space="preserve">The purpose of this collection is to gain individual feedback from individuals providing cyber legal counsel to victims of cyber-attacks.  The information collected will be used to inform future FBI Cyber executive engagements and improve FBI Cyber Division mission performance. </w:t>
      </w:r>
    </w:p>
    <w:p w:rsidR="00C8488C" w:rsidP="00434E33" w14:paraId="071E687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49B4FB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CB7314" w14:paraId="454CE954" w14:textId="77777777">
      <w:pPr>
        <w:pStyle w:val="Heading2"/>
        <w:jc w:val="left"/>
        <w:rPr>
          <w:i/>
        </w:rPr>
      </w:pPr>
      <w:r w:rsidRPr="00434E33">
        <w:t>DESCRIPTION OF RESPONDENTS</w:t>
      </w:r>
      <w:r>
        <w:t xml:space="preserve">: </w:t>
      </w:r>
    </w:p>
    <w:p w:rsidR="00F15956" w14:paraId="32A025EA" w14:textId="77777777"/>
    <w:p w:rsidR="00434E33" w14:paraId="44DB5926" w14:textId="77777777">
      <w:r>
        <w:t xml:space="preserve">Respondents are a small sub-set of attorneys providing legal counsel to targeted entities and victims of cyber-attacks.  </w:t>
      </w:r>
    </w:p>
    <w:p w:rsidR="00E26329" w14:paraId="2DF7EA29" w14:textId="77777777">
      <w:pPr>
        <w:rPr>
          <w:b/>
        </w:rPr>
      </w:pPr>
    </w:p>
    <w:p w:rsidR="00E26329" w14:paraId="1ADEFB31" w14:textId="77777777">
      <w:pPr>
        <w:rPr>
          <w:b/>
        </w:rPr>
      </w:pPr>
    </w:p>
    <w:p w:rsidR="00F06866" w:rsidRPr="00F06866" w:rsidP="00CB7314" w14:paraId="77574789" w14:textId="77777777">
      <w:pPr>
        <w:pStyle w:val="Heading2"/>
        <w:jc w:val="left"/>
      </w:pPr>
      <w:r>
        <w:t>TYPE OF COLLECTION:</w:t>
      </w:r>
      <w:r w:rsidRPr="00F06866">
        <w:t xml:space="preserve"> (Check one)</w:t>
      </w:r>
    </w:p>
    <w:p w:rsidR="00441434" w:rsidRPr="00434E33" w:rsidP="0096108F" w14:paraId="6A60509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BFFF05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2E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4B42AB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D8C5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9C1B11">
        <w:rPr>
          <w:bCs/>
          <w:sz w:val="24"/>
        </w:rPr>
        <w:t>]</w:t>
      </w:r>
      <w:r w:rsidR="009C1B11">
        <w:rPr>
          <w:bCs/>
          <w:sz w:val="24"/>
        </w:rPr>
        <w:t xml:space="preserve"> </w:t>
      </w:r>
      <w:r>
        <w:rPr>
          <w:bCs/>
          <w:sz w:val="24"/>
        </w:rPr>
        <w:t>Focus Group</w:t>
      </w:r>
      <w:r w:rsidR="00E661D5">
        <w:rPr>
          <w:bCs/>
          <w:sz w:val="24"/>
        </w:rPr>
        <w:tab/>
      </w:r>
      <w:r w:rsidR="00E661D5">
        <w:rPr>
          <w:bCs/>
          <w:sz w:val="24"/>
        </w:rPr>
        <w:tab/>
      </w:r>
      <w:r w:rsidR="00E661D5">
        <w:rPr>
          <w:bCs/>
          <w:sz w:val="24"/>
        </w:rPr>
        <w:tab/>
      </w:r>
      <w:r w:rsidR="00E661D5"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D2B9F75" w14:textId="77777777">
      <w:pPr>
        <w:pStyle w:val="Header"/>
        <w:tabs>
          <w:tab w:val="clear" w:pos="4320"/>
          <w:tab w:val="clear" w:pos="8640"/>
        </w:tabs>
      </w:pPr>
    </w:p>
    <w:p w:rsidR="00CA2650" w:rsidP="00CB7314" w14:paraId="2D90FBC2" w14:textId="77777777">
      <w:pPr>
        <w:pStyle w:val="Heading2"/>
        <w:jc w:val="left"/>
      </w:pPr>
      <w:r>
        <w:t>C</w:t>
      </w:r>
      <w:r w:rsidR="009C13B9">
        <w:t>ERTIFICATION:</w:t>
      </w:r>
    </w:p>
    <w:p w:rsidR="00441434" w14:paraId="2E171A6B" w14:textId="77777777">
      <w:pPr>
        <w:rPr>
          <w:sz w:val="16"/>
          <w:szCs w:val="16"/>
        </w:rPr>
      </w:pPr>
    </w:p>
    <w:p w:rsidR="008101A5" w:rsidRPr="009C13B9" w:rsidP="009E7310" w14:paraId="475D45A6" w14:textId="77777777">
      <w:pPr>
        <w:pStyle w:val="Heading3"/>
      </w:pPr>
      <w:r>
        <w:t xml:space="preserve">I certify the following to be true: </w:t>
      </w:r>
    </w:p>
    <w:p w:rsidR="008101A5" w:rsidP="008101A5" w14:paraId="6045D5C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22749B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8451A6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12983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A65612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E4DB8D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6B9D4FF" w14:textId="77777777"/>
    <w:p w:rsidR="009C13B9" w:rsidRPr="00E661D5" w:rsidP="009C13B9" w14:paraId="722D04E3" w14:textId="77777777">
      <w:pPr>
        <w:rPr>
          <w:u w:val="single"/>
        </w:rPr>
      </w:pPr>
      <w:r>
        <w:t>Name:</w:t>
      </w:r>
      <w:r w:rsidR="00E661D5">
        <w:t xml:space="preserve"> </w:t>
      </w:r>
      <w:r w:rsidRPr="00E661D5" w:rsidR="00E661D5">
        <w:rPr>
          <w:u w:val="single"/>
        </w:rPr>
        <w:t>Michael Lipsner (Special Assistant to FBI Cyber Division Assistant Director)</w:t>
      </w:r>
    </w:p>
    <w:p w:rsidR="009C13B9" w:rsidP="009C13B9" w14:paraId="442178E4" w14:textId="77777777">
      <w:pPr>
        <w:pStyle w:val="ListParagraph"/>
        <w:ind w:left="360"/>
      </w:pPr>
    </w:p>
    <w:p w:rsidR="009C13B9" w:rsidP="009C13B9" w14:paraId="5327A98E" w14:textId="77777777">
      <w:r>
        <w:t>To assist review, please provide answers to the following question:</w:t>
      </w:r>
    </w:p>
    <w:p w:rsidR="009C13B9" w:rsidP="009C13B9" w14:paraId="33A0878D" w14:textId="77777777">
      <w:pPr>
        <w:pStyle w:val="ListParagraph"/>
        <w:ind w:left="360"/>
      </w:pPr>
    </w:p>
    <w:p w:rsidR="009C13B9" w:rsidRPr="00C86E91" w:rsidP="009E7310" w14:paraId="307CF355" w14:textId="77777777">
      <w:pPr>
        <w:pStyle w:val="Heading3"/>
      </w:pPr>
      <w:r w:rsidRPr="00C86E91">
        <w:t>Personally Identifiable Information:</w:t>
      </w:r>
    </w:p>
    <w:p w:rsidR="00C86E91" w:rsidP="00C86E91" w14:paraId="448FC5D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661D5">
        <w:t>X</w:t>
      </w:r>
      <w:r w:rsidR="009239AA">
        <w:t xml:space="preserve"> ]  No </w:t>
      </w:r>
    </w:p>
    <w:p w:rsidR="00C86E91" w:rsidP="00C86E91" w14:paraId="5AA4B6C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</w:t>
      </w:r>
      <w:r w:rsidR="00E661D5">
        <w:t>X</w:t>
      </w:r>
      <w:r w:rsidR="009239AA">
        <w:t>] No</w:t>
      </w:r>
      <w:r>
        <w:t xml:space="preserve">   </w:t>
      </w:r>
    </w:p>
    <w:p w:rsidR="00C86E91" w:rsidP="00C86E91" w14:paraId="7C04873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</w:t>
      </w:r>
      <w:r w:rsidR="00E661D5">
        <w:t>X</w:t>
      </w:r>
      <w:r>
        <w:t>] No</w:t>
      </w:r>
    </w:p>
    <w:p w:rsidR="00CF6542" w:rsidP="00C86E91" w14:paraId="54C45F83" w14:textId="77777777">
      <w:pPr>
        <w:pStyle w:val="ListParagraph"/>
        <w:ind w:left="0"/>
        <w:rPr>
          <w:b/>
        </w:rPr>
      </w:pPr>
    </w:p>
    <w:p w:rsidR="00C86E91" w:rsidRPr="00C86E91" w:rsidP="009E7310" w14:paraId="0C90FB49" w14:textId="77777777">
      <w:pPr>
        <w:pStyle w:val="Heading3"/>
      </w:pPr>
      <w:r>
        <w:t>Gifts or Payments</w:t>
      </w:r>
      <w:r>
        <w:t>:</w:t>
      </w:r>
    </w:p>
    <w:p w:rsidR="00C86E91" w:rsidP="00C86E91" w14:paraId="3104D911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661D5">
        <w:t>X</w:t>
      </w:r>
      <w:r>
        <w:t xml:space="preserve">  ] No  </w:t>
      </w:r>
    </w:p>
    <w:p w:rsidR="004D6E14" w14:paraId="220827D6" w14:textId="77777777">
      <w:pPr>
        <w:rPr>
          <w:b/>
        </w:rPr>
      </w:pPr>
    </w:p>
    <w:p w:rsidR="009E7310" w:rsidP="009E7310" w14:paraId="2DECFB3C" w14:textId="77777777">
      <w:pPr>
        <w:pStyle w:val="Heading2"/>
        <w:jc w:val="left"/>
        <w:rPr>
          <w:bCs w:val="0"/>
        </w:rPr>
      </w:pPr>
    </w:p>
    <w:p w:rsidR="005E714A" w:rsidP="009E7310" w14:paraId="776EF300" w14:textId="77777777">
      <w:pPr>
        <w:pStyle w:val="Heading2"/>
        <w:jc w:val="left"/>
        <w:rPr>
          <w:i/>
        </w:rPr>
      </w:pPr>
      <w:r>
        <w:t>BURDEN HOUR</w:t>
      </w:r>
      <w:r w:rsidR="00441434">
        <w:t>S</w:t>
      </w:r>
      <w:r>
        <w:t xml:space="preserve"> </w:t>
      </w:r>
    </w:p>
    <w:p w:rsidR="006832D9" w:rsidRPr="006832D9" w:rsidP="00F3170F" w14:paraId="766D4EC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DCDC5F9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5A73BA8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4C69FB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2EAC3F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336CBE5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4F1217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A30C32B" w14:textId="77777777">
            <w:r>
              <w:t xml:space="preserve">Private Sector </w:t>
            </w:r>
          </w:p>
        </w:tc>
        <w:tc>
          <w:tcPr>
            <w:tcW w:w="1530" w:type="dxa"/>
          </w:tcPr>
          <w:p w:rsidR="006832D9" w:rsidP="00843796" w14:paraId="0BBBF6B5" w14:textId="77777777">
            <w:r>
              <w:t>35</w:t>
            </w:r>
          </w:p>
        </w:tc>
        <w:tc>
          <w:tcPr>
            <w:tcW w:w="1710" w:type="dxa"/>
          </w:tcPr>
          <w:p w:rsidR="006832D9" w:rsidP="00843796" w14:paraId="44F42611" w14:textId="77777777">
            <w:r>
              <w:t>15 mins</w:t>
            </w:r>
          </w:p>
        </w:tc>
        <w:tc>
          <w:tcPr>
            <w:tcW w:w="1003" w:type="dxa"/>
          </w:tcPr>
          <w:p w:rsidR="006832D9" w:rsidP="00843796" w14:paraId="6565295F" w14:textId="77777777">
            <w:r>
              <w:t>8.75</w:t>
            </w:r>
          </w:p>
        </w:tc>
      </w:tr>
      <w:tr w14:paraId="40D616E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19E9B8A" w14:textId="77777777"/>
        </w:tc>
        <w:tc>
          <w:tcPr>
            <w:tcW w:w="1530" w:type="dxa"/>
          </w:tcPr>
          <w:p w:rsidR="006832D9" w:rsidP="00843796" w14:paraId="1CC1E2F6" w14:textId="77777777"/>
        </w:tc>
        <w:tc>
          <w:tcPr>
            <w:tcW w:w="1710" w:type="dxa"/>
          </w:tcPr>
          <w:p w:rsidR="006832D9" w:rsidP="00843796" w14:paraId="552CCB70" w14:textId="77777777"/>
        </w:tc>
        <w:tc>
          <w:tcPr>
            <w:tcW w:w="1003" w:type="dxa"/>
          </w:tcPr>
          <w:p w:rsidR="006832D9" w:rsidP="00843796" w14:paraId="328559E3" w14:textId="77777777"/>
        </w:tc>
      </w:tr>
      <w:tr w14:paraId="0B85625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0399A0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6CD6A68D" w14:textId="77777777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10" w:type="dxa"/>
          </w:tcPr>
          <w:p w:rsidR="006832D9" w:rsidRPr="00AA32EA" w:rsidP="00843796" w14:paraId="01C06F6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15 mins</w:t>
            </w:r>
          </w:p>
        </w:tc>
        <w:tc>
          <w:tcPr>
            <w:tcW w:w="1003" w:type="dxa"/>
          </w:tcPr>
          <w:p w:rsidR="006832D9" w:rsidRPr="0001027E" w:rsidP="00843796" w14:paraId="4E7F7A58" w14:textId="77777777">
            <w:pPr>
              <w:rPr>
                <w:b/>
              </w:rPr>
            </w:pPr>
            <w:r>
              <w:rPr>
                <w:b/>
              </w:rPr>
              <w:t>8.75</w:t>
            </w:r>
          </w:p>
        </w:tc>
      </w:tr>
    </w:tbl>
    <w:p w:rsidR="00F3170F" w:rsidP="00F3170F" w14:paraId="171A11A0" w14:textId="77777777"/>
    <w:p w:rsidR="005E714A" w:rsidP="009E7310" w14:paraId="5E22EA2F" w14:textId="77777777">
      <w:pPr>
        <w:pStyle w:val="Heading2"/>
      </w:pPr>
      <w:r>
        <w:t xml:space="preserve">FEDERAL </w:t>
      </w:r>
      <w:r w:rsidR="009F5923">
        <w:t>COST</w:t>
      </w:r>
      <w:r w:rsidR="00F06866">
        <w:t>:</w:t>
      </w:r>
      <w:r w:rsidR="00895229">
        <w:t xml:space="preserve"> </w:t>
      </w:r>
      <w:r w:rsidR="00C86E91">
        <w:t xml:space="preserve"> The estimated annual cost to the Federal government is</w:t>
      </w:r>
      <w:r w:rsidR="00A4295C">
        <w:t>: $0.00</w:t>
      </w:r>
    </w:p>
    <w:p w:rsidR="00ED6492" w14:paraId="7C7EFCB7" w14:textId="77777777">
      <w:pPr>
        <w:rPr>
          <w:b/>
          <w:bCs/>
          <w:u w:val="single"/>
        </w:rPr>
      </w:pPr>
    </w:p>
    <w:p w:rsidR="0069403B" w:rsidP="00F06866" w14:paraId="2EB1EB0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A92FADB" w14:textId="77777777">
      <w:pPr>
        <w:rPr>
          <w:b/>
        </w:rPr>
      </w:pPr>
    </w:p>
    <w:p w:rsidR="00F06866" w:rsidP="009E7310" w14:paraId="73AE990B" w14:textId="77777777">
      <w:pPr>
        <w:pStyle w:val="Heading2"/>
        <w:jc w:val="left"/>
      </w:pPr>
      <w:r>
        <w:t>The</w:t>
      </w:r>
      <w:r w:rsidR="0069403B">
        <w:t xml:space="preserve"> select</w:t>
      </w:r>
      <w:r>
        <w:t>ion of your targeted respondents</w:t>
      </w:r>
    </w:p>
    <w:p w:rsidR="0069403B" w:rsidP="0069403B" w14:paraId="0C32340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AA32E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7D01F1B0" w14:textId="77777777">
      <w:pPr>
        <w:pStyle w:val="ListParagraph"/>
      </w:pPr>
    </w:p>
    <w:p w:rsidR="00636621" w:rsidP="001B0AAA" w14:paraId="4EA1D94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219922C" w14:textId="77777777">
      <w:pPr>
        <w:pStyle w:val="ListParagraph"/>
      </w:pPr>
    </w:p>
    <w:p w:rsidR="00A403BB" w:rsidP="00A403BB" w14:paraId="1A0974DC" w14:textId="77777777">
      <w:r>
        <w:t xml:space="preserve"> Yes – the sampling population is comprised of a list of 35 </w:t>
      </w:r>
      <w:r w:rsidR="00B52B19">
        <w:t xml:space="preserve">prospective </w:t>
      </w:r>
      <w:r>
        <w:t xml:space="preserve">respondents who recently attended an </w:t>
      </w:r>
      <w:r w:rsidR="00B52B19">
        <w:t>leaders</w:t>
      </w:r>
      <w:r w:rsidR="00B52B19">
        <w:t xml:space="preserve"> </w:t>
      </w:r>
      <w:r>
        <w:t>engagement with FBI Cyber Division senior executives.  This list is maintained by individual name.</w:t>
      </w:r>
    </w:p>
    <w:p w:rsidR="004D6E14" w:rsidP="009E7310" w14:paraId="77D4CB59" w14:textId="77777777">
      <w:pPr>
        <w:pStyle w:val="Heading2"/>
        <w:jc w:val="left"/>
      </w:pPr>
    </w:p>
    <w:p w:rsidR="00A403BB" w:rsidP="009E7310" w14:paraId="398A14B6" w14:textId="77777777">
      <w:pPr>
        <w:pStyle w:val="Heading2"/>
        <w:jc w:val="left"/>
      </w:pPr>
      <w:r>
        <w:t>Administration of the Instrument</w:t>
      </w:r>
    </w:p>
    <w:p w:rsidR="00A403BB" w:rsidP="00A403BB" w14:paraId="01495BD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6560DA4" w14:textId="77777777">
      <w:pPr>
        <w:ind w:left="720"/>
      </w:pPr>
      <w:r>
        <w:t xml:space="preserve">[ </w:t>
      </w:r>
      <w:r>
        <w:t xml:space="preserve"> </w:t>
      </w:r>
      <w:r w:rsidR="00AA32EA">
        <w:t>X</w:t>
      </w:r>
      <w:r>
        <w:t>] Web-based</w:t>
      </w:r>
      <w:r>
        <w:t xml:space="preserve"> or other forms of Social Media </w:t>
      </w:r>
      <w:r w:rsidR="00114CE7">
        <w:t xml:space="preserve"> </w:t>
      </w:r>
    </w:p>
    <w:p w:rsidR="001B0AAA" w:rsidP="001B0AAA" w14:paraId="5E563D0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D70CD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B792CD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2B94DF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9F159E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AA32EA">
        <w:t>X</w:t>
      </w:r>
      <w:r>
        <w:t xml:space="preserve"> ] No</w:t>
      </w:r>
    </w:p>
    <w:p w:rsidR="00F24CFC" w:rsidP="00F24CFC" w14:paraId="2B136E01" w14:textId="77777777">
      <w:pPr>
        <w:pStyle w:val="ListParagraph"/>
        <w:ind w:left="360"/>
      </w:pPr>
      <w:r>
        <w:t xml:space="preserve"> </w:t>
      </w:r>
    </w:p>
    <w:p w:rsidR="0024521E" w:rsidP="0024521E" w14:paraId="236FE9D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042BF" w:rsidP="0024521E" w14:paraId="176AAFE7" w14:textId="77777777">
      <w:pPr>
        <w:rPr>
          <w:b/>
        </w:rPr>
      </w:pPr>
    </w:p>
    <w:p w:rsidR="00A042BF" w:rsidRPr="00A042BF" w:rsidP="0024521E" w14:paraId="72EAFFBD" w14:textId="77777777">
      <w:pPr>
        <w:rPr>
          <w:bCs/>
        </w:rPr>
      </w:pPr>
      <w:r>
        <w:rPr>
          <w:bCs/>
        </w:rPr>
        <w:t xml:space="preserve">Please see attached document. </w:t>
      </w:r>
    </w:p>
    <w:p w:rsidR="00F24CFC" w:rsidRPr="009E7310" w:rsidP="009E7310" w14:paraId="3C61F929" w14:textId="77777777">
      <w:pPr>
        <w:pStyle w:val="Heading2"/>
        <w:rPr>
          <w:sz w:val="28"/>
          <w:szCs w:val="28"/>
        </w:rPr>
      </w:pPr>
      <w:r w:rsidRPr="009E7310">
        <w:rPr>
          <w:sz w:val="28"/>
          <w:szCs w:val="28"/>
        </w:rPr>
        <w:t xml:space="preserve">Instructions for completing Request for Approval under the “Generic Clearance for the Collection of Routine Customer Feedback” </w:t>
      </w:r>
    </w:p>
    <w:p w:rsidR="00F24CFC" w:rsidP="00F24CFC" w14:paraId="15A06B58" w14:textId="77777777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</w:p>
    <w:p w:rsidR="00F24CFC" w:rsidRPr="008F50D4" w:rsidP="00F24CFC" w14:paraId="4642D37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0CB6E3BB" w14:textId="77777777">
      <w:pPr>
        <w:rPr>
          <w:sz w:val="20"/>
          <w:szCs w:val="20"/>
        </w:rPr>
      </w:pPr>
    </w:p>
    <w:p w:rsidR="00F24CFC" w:rsidRPr="008F50D4" w:rsidP="00F24CFC" w14:paraId="5F4B4790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660535D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0EFE48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3E1F044E" w14:textId="77777777">
      <w:pPr>
        <w:rPr>
          <w:b/>
          <w:sz w:val="20"/>
          <w:szCs w:val="20"/>
        </w:rPr>
      </w:pPr>
    </w:p>
    <w:p w:rsidR="00F24CFC" w:rsidRPr="008F50D4" w:rsidP="00F24CFC" w14:paraId="46F5088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4154842C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625F6C1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1C39677" w14:textId="77777777">
      <w:pPr>
        <w:rPr>
          <w:sz w:val="16"/>
          <w:szCs w:val="16"/>
        </w:rPr>
      </w:pPr>
    </w:p>
    <w:p w:rsidR="00F24CFC" w:rsidP="00F24CFC" w14:paraId="4770055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2F8A61C2" w14:textId="77777777">
      <w:pPr>
        <w:rPr>
          <w:sz w:val="20"/>
          <w:szCs w:val="20"/>
        </w:rPr>
      </w:pPr>
    </w:p>
    <w:p w:rsidR="00F24CFC" w:rsidRPr="008F50D4" w:rsidP="008F50D4" w14:paraId="6AD516F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0BDE99C9" w14:textId="77777777">
      <w:pPr>
        <w:rPr>
          <w:b/>
        </w:rPr>
      </w:pPr>
    </w:p>
    <w:p w:rsidR="008F50D4" w:rsidP="00F24CFC" w14:paraId="75BE7355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65B706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CF2ED5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2E86F91E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0B0FD2B0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791254CB" w14:textId="77777777">
      <w:pPr>
        <w:keepNext/>
        <w:keepLines/>
        <w:rPr>
          <w:b/>
        </w:rPr>
      </w:pPr>
    </w:p>
    <w:p w:rsidR="00F24CFC" w:rsidP="00F24CFC" w14:paraId="4F4BEC0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EAB95C0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79CB73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222DE2B2" w14:textId="77777777">
      <w:pPr>
        <w:rPr>
          <w:b/>
          <w:sz w:val="20"/>
          <w:szCs w:val="20"/>
        </w:rPr>
      </w:pPr>
    </w:p>
    <w:p w:rsidR="00F24CFC" w:rsidP="00F24CFC" w14:paraId="555E8A1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6E4CD35" w14:textId="77777777">
      <w:pPr>
        <w:rPr>
          <w:b/>
          <w:sz w:val="20"/>
          <w:szCs w:val="20"/>
        </w:rPr>
      </w:pPr>
    </w:p>
    <w:p w:rsidR="00F24CFC" w:rsidRPr="003F1C5B" w:rsidP="00F24CFC" w14:paraId="32A121DA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6A9C797E" w14:textId="77777777">
      <w:pPr>
        <w:pStyle w:val="ListParagraph"/>
        <w:ind w:left="360"/>
      </w:pPr>
    </w:p>
    <w:p w:rsidR="005E714A" w:rsidRPr="008228C3" w:rsidP="008228C3" w14:paraId="0FEDB3B0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46678E8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298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6F1C"/>
    <w:rsid w:val="00023A57"/>
    <w:rsid w:val="00047A64"/>
    <w:rsid w:val="00067329"/>
    <w:rsid w:val="00073710"/>
    <w:rsid w:val="000B2838"/>
    <w:rsid w:val="000C5E33"/>
    <w:rsid w:val="000D44CA"/>
    <w:rsid w:val="000E200B"/>
    <w:rsid w:val="000F68BE"/>
    <w:rsid w:val="00114CE7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A3D78"/>
    <w:rsid w:val="002B052D"/>
    <w:rsid w:val="002B34CD"/>
    <w:rsid w:val="002B3C95"/>
    <w:rsid w:val="002D0B92"/>
    <w:rsid w:val="00334908"/>
    <w:rsid w:val="00346F7E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52986"/>
    <w:rsid w:val="00895229"/>
    <w:rsid w:val="008A227E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C1B11"/>
    <w:rsid w:val="009D01A2"/>
    <w:rsid w:val="009D468E"/>
    <w:rsid w:val="009E7310"/>
    <w:rsid w:val="009F5923"/>
    <w:rsid w:val="00A03933"/>
    <w:rsid w:val="00A042BF"/>
    <w:rsid w:val="00A403BB"/>
    <w:rsid w:val="00A4295C"/>
    <w:rsid w:val="00A674DF"/>
    <w:rsid w:val="00A83AA6"/>
    <w:rsid w:val="00A934D6"/>
    <w:rsid w:val="00AA32EA"/>
    <w:rsid w:val="00AE1809"/>
    <w:rsid w:val="00B52B19"/>
    <w:rsid w:val="00B80D76"/>
    <w:rsid w:val="00B824F4"/>
    <w:rsid w:val="00BA2105"/>
    <w:rsid w:val="00BA7E06"/>
    <w:rsid w:val="00BB20AB"/>
    <w:rsid w:val="00BB43B5"/>
    <w:rsid w:val="00BB4F8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B7314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661D5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89D1E6"/>
  <w15:chartTrackingRefBased/>
  <w15:docId w15:val="{FFDF2064-69F0-4B0E-B931-8EA448C2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Braswell, Melody (JMD)</cp:lastModifiedBy>
  <cp:revision>2</cp:revision>
  <cp:lastPrinted>2016-09-14T13:48:00Z</cp:lastPrinted>
  <dcterms:created xsi:type="dcterms:W3CDTF">2022-04-21T15:05:00Z</dcterms:created>
  <dcterms:modified xsi:type="dcterms:W3CDTF">2022-04-21T15:05:00Z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