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7FC1" w:rsidP="00472212" w14:paraId="71E1B2EF" w14:textId="44142C50">
      <w:pPr>
        <w:pStyle w:val="Anchor"/>
      </w:pPr>
      <w:r>
        <w:rPr>
          <w:noProof/>
        </w:rPr>
        <w:drawing>
          <wp:anchor distT="0" distB="0" distL="114300" distR="114300" simplePos="0" relativeHeight="251658240" behindDoc="1" locked="1" layoutInCell="1" allowOverlap="1">
            <wp:simplePos x="0" y="0"/>
            <wp:positionH relativeFrom="margin">
              <wp:align>right</wp:align>
            </wp:positionH>
            <wp:positionV relativeFrom="paragraph">
              <wp:posOffset>76</wp:posOffset>
            </wp:positionV>
            <wp:extent cx="1874520" cy="466344"/>
            <wp:effectExtent l="0" t="0" r="0" b="0"/>
            <wp:wrapNone/>
            <wp:docPr id="44" name="Picture 44"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 descr="Mathematica logo. Progress Together."/>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6344"/>
                    </a:xfrm>
                    <a:prstGeom prst="rect">
                      <a:avLst/>
                    </a:prstGeom>
                  </pic:spPr>
                </pic:pic>
              </a:graphicData>
            </a:graphic>
            <wp14:sizeRelH relativeFrom="margin">
              <wp14:pctWidth>0</wp14:pctWidth>
            </wp14:sizeRelH>
            <wp14:sizeRelV relativeFrom="margin">
              <wp14:pctHeight>0</wp14:pctHeight>
            </wp14:sizeRelV>
          </wp:anchor>
        </w:drawing>
      </w:r>
      <w:r w:rsidR="00086808">
        <w:t>`</w:t>
      </w:r>
    </w:p>
    <w:p w:rsidR="00621C84" w:rsidRPr="00AC080B" w:rsidP="00AC080B" w14:paraId="7A9A7EEB" w14:textId="16694E11">
      <w:pPr>
        <w:pStyle w:val="SurTitle"/>
      </w:pPr>
      <w:r>
        <w:t xml:space="preserve">Evaluation </w:t>
      </w:r>
      <w:r w:rsidRPr="009A2DDB" w:rsidR="009A2DDB">
        <w:t xml:space="preserve">Peer Learning Cohort </w:t>
      </w:r>
    </w:p>
    <w:p w:rsidR="00B276AA" w:rsidRPr="001477AF" w:rsidP="00C75C5E" w14:paraId="14040691" w14:textId="60E4A5C3">
      <w:pPr>
        <w:pStyle w:val="SurSubtitle"/>
      </w:pPr>
      <w:r>
        <w:t>Participant</w:t>
      </w:r>
      <w:r w:rsidR="009A2DDB">
        <w:t xml:space="preserve"> Survey</w:t>
      </w:r>
    </w:p>
    <w:p w:rsidR="00C75C5E" w:rsidRPr="00D156CA" w:rsidP="00D156CA" w14:paraId="797CB2A0" w14:textId="3EB8148A">
      <w:pPr>
        <w:pStyle w:val="SurDate"/>
      </w:pPr>
      <w:r>
        <w:t>2025</w:t>
      </w:r>
    </w:p>
    <w:p w:rsidR="00EE7E60" w:rsidRPr="001477AF" w:rsidP="00C043A9" w14:paraId="369109D8" w14:textId="0BE857C3">
      <w:pPr>
        <w:pStyle w:val="SurIntroText"/>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3987800</wp:posOffset>
                </wp:positionV>
                <wp:extent cx="6867525" cy="1514475"/>
                <wp:effectExtent l="0" t="0" r="28575" b="28575"/>
                <wp:wrapNone/>
                <wp:docPr id="731359756"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867525" cy="1514475"/>
                        </a:xfrm>
                        <a:prstGeom prst="rect">
                          <a:avLst/>
                        </a:prstGeom>
                        <a:solidFill>
                          <a:schemeClr val="lt1"/>
                        </a:solidFill>
                        <a:ln w="6350">
                          <a:solidFill>
                            <a:prstClr val="black"/>
                          </a:solidFill>
                        </a:ln>
                      </wps:spPr>
                      <wps:txbx>
                        <w:txbxContent>
                          <w:p w:rsidR="009A2DDB" w:rsidRPr="00492A19" w14:textId="687C349F">
                            <w:pPr>
                              <w:rPr>
                                <w:rFonts w:ascii="Calibri" w:hAnsi="Calibri" w:cs="Calibri"/>
                              </w:rPr>
                            </w:pPr>
                            <w:r w:rsidRPr="009A2DDB">
                              <w:rPr>
                                <w:rFonts w:ascii="Arial" w:hAnsi="Arial" w:cs="Arial"/>
                                <w:bCs/>
                                <w:sz w:val="18"/>
                                <w:szCs w:val="18"/>
                              </w:rPr>
                              <w:t>According to the Paperwork Reduction Act of 1995, persons are not required to respond to this collection of information unless it displays a currently valid OMB control number and expiration date.</w:t>
                            </w:r>
                            <w:r w:rsidRPr="005C6AA0" w:rsidR="005C6AA0">
                              <w:rPr>
                                <w:rFonts w:ascii="Calibri" w:hAnsi="Calibri" w:cs="Calibri"/>
                                <w:sz w:val="20"/>
                                <w:szCs w:val="20"/>
                              </w:rPr>
                              <w:t xml:space="preserve"> </w:t>
                            </w:r>
                            <w:r w:rsidRPr="005C6AA0" w:rsidR="005C6AA0">
                              <w:rPr>
                                <w:rFonts w:asciiTheme="majorHAnsi" w:hAnsiTheme="majorHAnsi" w:cstheme="majorHAnsi"/>
                                <w:sz w:val="20"/>
                                <w:szCs w:val="20"/>
                              </w:rPr>
                              <w:t xml:space="preserve">Public reporting burden for this collection of information is estimated to average </w:t>
                            </w:r>
                            <w:r w:rsidRPr="00CC36FF" w:rsidR="00CC36FF">
                              <w:rPr>
                                <w:rFonts w:asciiTheme="majorHAnsi" w:hAnsiTheme="majorHAnsi" w:cstheme="majorHAnsi"/>
                                <w:sz w:val="20"/>
                                <w:szCs w:val="20"/>
                              </w:rPr>
                              <w:t>15</w:t>
                            </w:r>
                            <w:r w:rsidRPr="00CC36FF" w:rsidR="005C6AA0">
                              <w:rPr>
                                <w:rFonts w:asciiTheme="majorHAnsi" w:hAnsiTheme="majorHAnsi" w:cstheme="majorHAnsi"/>
                                <w:sz w:val="20"/>
                                <w:szCs w:val="20"/>
                              </w:rPr>
                              <w:t xml:space="preserve"> minutes/</w:t>
                            </w:r>
                            <w:r w:rsidRPr="00CC36FF" w:rsidR="00CC36FF">
                              <w:rPr>
                                <w:rFonts w:asciiTheme="majorHAnsi" w:hAnsiTheme="majorHAnsi" w:cstheme="majorHAnsi"/>
                                <w:sz w:val="20"/>
                                <w:szCs w:val="20"/>
                              </w:rPr>
                              <w:t xml:space="preserve">60 </w:t>
                            </w:r>
                            <w:r w:rsidRPr="00CC36FF" w:rsidR="005C6AA0">
                              <w:rPr>
                                <w:rFonts w:asciiTheme="majorHAnsi" w:hAnsiTheme="majorHAnsi" w:cstheme="majorHAnsi"/>
                                <w:sz w:val="20"/>
                                <w:szCs w:val="20"/>
                              </w:rPr>
                              <w:t>hours</w:t>
                            </w:r>
                            <w:r w:rsidRPr="005C6AA0" w:rsidR="005C6AA0">
                              <w:rPr>
                                <w:rFonts w:asciiTheme="majorHAnsi" w:hAnsiTheme="majorHAnsi" w:cstheme="majorHAnsi"/>
                                <w:sz w:val="20"/>
                                <w:szCs w:val="20"/>
                              </w:rPr>
                              <w:t xml:space="preserve">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w:t>
                            </w:r>
                            <w:r w:rsidRPr="00CC36FF" w:rsidR="00492A19">
                              <w:rPr>
                                <w:rFonts w:asciiTheme="majorHAnsi" w:hAnsiTheme="majorHAnsi" w:cstheme="majorHAnsi"/>
                                <w:sz w:val="20"/>
                                <w:szCs w:val="20"/>
                              </w:rPr>
                              <w:t>Employment and Training Administration, 200 Constitution Ave. NW, N5641</w:t>
                            </w:r>
                            <w:r w:rsidRPr="00CC36FF" w:rsidR="00CC36FF">
                              <w:rPr>
                                <w:rFonts w:asciiTheme="majorHAnsi" w:hAnsiTheme="majorHAnsi" w:cstheme="majorHAnsi"/>
                                <w:sz w:val="20"/>
                                <w:szCs w:val="20"/>
                              </w:rPr>
                              <w:t xml:space="preserve">, Washington DC 20210 </w:t>
                            </w:r>
                            <w:r w:rsidRPr="00CC36FF" w:rsidR="005C6AA0">
                              <w:rPr>
                                <w:rFonts w:asciiTheme="majorHAnsi" w:hAnsiTheme="majorHAnsi" w:cstheme="majorHAnsi"/>
                                <w:sz w:val="20"/>
                                <w:szCs w:val="20"/>
                              </w:rPr>
                              <w:t>&amp; ATT</w:t>
                            </w:r>
                            <w:r w:rsidRPr="00CC36FF" w:rsidR="00CC36FF">
                              <w:rPr>
                                <w:rFonts w:asciiTheme="majorHAnsi" w:hAnsiTheme="majorHAnsi" w:cstheme="majorHAnsi"/>
                                <w:sz w:val="20"/>
                                <w:szCs w:val="20"/>
                              </w:rPr>
                              <w:t>N</w:t>
                            </w:r>
                            <w:r w:rsidR="00CC36FF">
                              <w:rPr>
                                <w:rFonts w:asciiTheme="majorHAnsi" w:hAnsiTheme="majorHAnsi" w:cstheme="majorHAnsi"/>
                                <w:sz w:val="20"/>
                                <w:szCs w:val="20"/>
                              </w:rPr>
                              <w:t>: Division of Research and Evaluation</w:t>
                            </w:r>
                            <w:r w:rsidRPr="005C6AA0" w:rsidR="005C6AA0">
                              <w:rPr>
                                <w:rFonts w:asciiTheme="majorHAnsi" w:hAnsiTheme="majorHAnsi" w:cstheme="majorHAnsi"/>
                                <w:sz w:val="20"/>
                                <w:szCs w:val="20"/>
                              </w:rPr>
                              <w:t xml:space="preserve"> or </w:t>
                            </w:r>
                            <w:r w:rsidR="00CC36FF">
                              <w:rPr>
                                <w:rFonts w:asciiTheme="majorHAnsi" w:hAnsiTheme="majorHAnsi" w:cstheme="majorHAnsi"/>
                                <w:sz w:val="20"/>
                                <w:szCs w:val="20"/>
                              </w:rPr>
                              <w:t xml:space="preserve">Wayne Gordon at </w:t>
                            </w:r>
                            <w:hyperlink r:id="rId10" w:history="1">
                              <w:r w:rsidRPr="00F04008" w:rsidR="00CC36FF">
                                <w:rPr>
                                  <w:rStyle w:val="Hyperlink"/>
                                  <w:rFonts w:asciiTheme="majorHAnsi" w:hAnsiTheme="majorHAnsi" w:cstheme="majorHAnsi"/>
                                  <w:sz w:val="20"/>
                                  <w:szCs w:val="20"/>
                                </w:rPr>
                                <w:t>gordon.wayne@dol.gov</w:t>
                              </w:r>
                            </w:hyperlink>
                            <w:r w:rsidR="00CC36FF">
                              <w:rPr>
                                <w:rFonts w:asciiTheme="majorHAnsi" w:hAnsiTheme="majorHAnsi" w:cstheme="majorHAnsi"/>
                                <w:sz w:val="20"/>
                                <w:szCs w:val="20"/>
                              </w:rPr>
                              <w:t xml:space="preserve"> </w:t>
                            </w:r>
                            <w:r w:rsidRPr="005C6AA0" w:rsidR="005C6AA0">
                              <w:rPr>
                                <w:rFonts w:asciiTheme="majorHAnsi" w:hAnsiTheme="majorHAnsi" w:cstheme="majorHAnsi"/>
                                <w:sz w:val="20"/>
                                <w:szCs w:val="20"/>
                              </w:rPr>
                              <w:t xml:space="preserve">and reference the </w:t>
                            </w:r>
                            <w:r w:rsidRPr="005808A7" w:rsidR="005C6AA0">
                              <w:rPr>
                                <w:rFonts w:asciiTheme="majorHAnsi" w:hAnsiTheme="majorHAnsi" w:cstheme="majorHAnsi"/>
                                <w:sz w:val="20"/>
                                <w:szCs w:val="20"/>
                              </w:rPr>
                              <w:t xml:space="preserve">OMB Control Number </w:t>
                            </w:r>
                            <w:r w:rsidR="00CC36FF">
                              <w:rPr>
                                <w:rFonts w:asciiTheme="majorHAnsi" w:hAnsiTheme="majorHAnsi" w:cstheme="majorHAnsi"/>
                                <w:sz w:val="20"/>
                                <w:szCs w:val="20"/>
                              </w:rPr>
                              <w:t>1205-</w:t>
                            </w:r>
                            <w:r w:rsidR="005C089C">
                              <w:rPr>
                                <w:rFonts w:asciiTheme="majorHAnsi" w:hAnsiTheme="majorHAnsi" w:cstheme="majorHAnsi"/>
                                <w:sz w:val="20"/>
                                <w:szCs w:val="20"/>
                              </w:rPr>
                              <w:t>0</w:t>
                            </w:r>
                            <w:r w:rsidR="005808A7">
                              <w:rPr>
                                <w:rFonts w:asciiTheme="majorHAnsi" w:hAnsiTheme="majorHAnsi" w:cstheme="majorHAnsi"/>
                                <w:sz w:val="20"/>
                                <w:szCs w:val="20"/>
                              </w:rPr>
                              <w:t>436</w:t>
                            </w:r>
                            <w:r w:rsidRPr="005C6AA0" w:rsidR="005C6AA0">
                              <w:rPr>
                                <w:rFonts w:asciiTheme="majorHAnsi" w:hAnsiTheme="majorHAnsi" w:cstheme="majorHAnsi"/>
                                <w:sz w:val="20"/>
                                <w:szCs w:val="20"/>
                              </w:rPr>
                              <w:t xml:space="preserve">. Note: Please do not return the completed </w:t>
                            </w:r>
                            <w:r w:rsidR="005808A7">
                              <w:rPr>
                                <w:rFonts w:asciiTheme="majorHAnsi" w:hAnsiTheme="majorHAnsi" w:cstheme="majorHAnsi"/>
                                <w:sz w:val="20"/>
                                <w:szCs w:val="20"/>
                              </w:rPr>
                              <w:t>survey instrument</w:t>
                            </w:r>
                            <w:r w:rsidRPr="005C6AA0" w:rsidR="005C6AA0">
                              <w:rPr>
                                <w:rFonts w:asciiTheme="majorHAnsi" w:hAnsiTheme="majorHAnsi" w:cstheme="majorHAnsi"/>
                                <w:sz w:val="20"/>
                                <w:szCs w:val="20"/>
                              </w:rPr>
                              <w:t xml:space="preserve"> to this address</w:t>
                            </w:r>
                            <w:r w:rsidR="00492A19">
                              <w:rPr>
                                <w:rFonts w:asciiTheme="majorHAnsi" w:hAnsiTheme="majorHAnsi" w:cstheme="majorHAns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40.75pt;height:119.25pt;margin-top:314pt;margin-left:489.5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60288" fillcolor="white" strokeweight="0.5pt">
                <v:textbox>
                  <w:txbxContent>
                    <w:p w:rsidR="009A2DDB" w:rsidRPr="00492A19" w14:paraId="4BDAC111" w14:textId="687C349F">
                      <w:pPr>
                        <w:rPr>
                          <w:rFonts w:ascii="Calibri" w:hAnsi="Calibri" w:cs="Calibri"/>
                        </w:rPr>
                      </w:pPr>
                      <w:r w:rsidRPr="009A2DDB">
                        <w:rPr>
                          <w:rFonts w:ascii="Arial" w:hAnsi="Arial" w:cs="Arial"/>
                          <w:bCs/>
                          <w:sz w:val="18"/>
                          <w:szCs w:val="18"/>
                        </w:rPr>
                        <w:t>According to the Paperwork Reduction Act of 1995, persons are not required to respond to this collection of information unless it displays a currently valid OMB control number and expiration date.</w:t>
                      </w:r>
                      <w:r w:rsidRPr="005C6AA0" w:rsidR="005C6AA0">
                        <w:rPr>
                          <w:rFonts w:ascii="Calibri" w:hAnsi="Calibri" w:cs="Calibri"/>
                          <w:sz w:val="20"/>
                          <w:szCs w:val="20"/>
                        </w:rPr>
                        <w:t xml:space="preserve"> </w:t>
                      </w:r>
                      <w:r w:rsidRPr="005C6AA0" w:rsidR="005C6AA0">
                        <w:rPr>
                          <w:rFonts w:asciiTheme="majorHAnsi" w:hAnsiTheme="majorHAnsi" w:cstheme="majorHAnsi"/>
                          <w:sz w:val="20"/>
                          <w:szCs w:val="20"/>
                        </w:rPr>
                        <w:t xml:space="preserve">Public reporting burden for this collection of information is estimated to average </w:t>
                      </w:r>
                      <w:r w:rsidRPr="00CC36FF" w:rsidR="00CC36FF">
                        <w:rPr>
                          <w:rFonts w:asciiTheme="majorHAnsi" w:hAnsiTheme="majorHAnsi" w:cstheme="majorHAnsi"/>
                          <w:sz w:val="20"/>
                          <w:szCs w:val="20"/>
                        </w:rPr>
                        <w:t>15</w:t>
                      </w:r>
                      <w:r w:rsidRPr="00CC36FF" w:rsidR="005C6AA0">
                        <w:rPr>
                          <w:rFonts w:asciiTheme="majorHAnsi" w:hAnsiTheme="majorHAnsi" w:cstheme="majorHAnsi"/>
                          <w:sz w:val="20"/>
                          <w:szCs w:val="20"/>
                        </w:rPr>
                        <w:t xml:space="preserve"> minutes/</w:t>
                      </w:r>
                      <w:r w:rsidRPr="00CC36FF" w:rsidR="00CC36FF">
                        <w:rPr>
                          <w:rFonts w:asciiTheme="majorHAnsi" w:hAnsiTheme="majorHAnsi" w:cstheme="majorHAnsi"/>
                          <w:sz w:val="20"/>
                          <w:szCs w:val="20"/>
                        </w:rPr>
                        <w:t xml:space="preserve">60 </w:t>
                      </w:r>
                      <w:r w:rsidRPr="00CC36FF" w:rsidR="005C6AA0">
                        <w:rPr>
                          <w:rFonts w:asciiTheme="majorHAnsi" w:hAnsiTheme="majorHAnsi" w:cstheme="majorHAnsi"/>
                          <w:sz w:val="20"/>
                          <w:szCs w:val="20"/>
                        </w:rPr>
                        <w:t>hours</w:t>
                      </w:r>
                      <w:r w:rsidRPr="005C6AA0" w:rsidR="005C6AA0">
                        <w:rPr>
                          <w:rFonts w:asciiTheme="majorHAnsi" w:hAnsiTheme="majorHAnsi" w:cstheme="majorHAnsi"/>
                          <w:sz w:val="20"/>
                          <w:szCs w:val="20"/>
                        </w:rPr>
                        <w:t xml:space="preserve">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w:t>
                      </w:r>
                      <w:r w:rsidRPr="00CC36FF" w:rsidR="00492A19">
                        <w:rPr>
                          <w:rFonts w:asciiTheme="majorHAnsi" w:hAnsiTheme="majorHAnsi" w:cstheme="majorHAnsi"/>
                          <w:sz w:val="20"/>
                          <w:szCs w:val="20"/>
                        </w:rPr>
                        <w:t>Employment and Training Administration, 200 Constitution Ave. NW, N5641</w:t>
                      </w:r>
                      <w:r w:rsidRPr="00CC36FF" w:rsidR="00CC36FF">
                        <w:rPr>
                          <w:rFonts w:asciiTheme="majorHAnsi" w:hAnsiTheme="majorHAnsi" w:cstheme="majorHAnsi"/>
                          <w:sz w:val="20"/>
                          <w:szCs w:val="20"/>
                        </w:rPr>
                        <w:t xml:space="preserve">, Washington DC 20210 </w:t>
                      </w:r>
                      <w:r w:rsidRPr="00CC36FF" w:rsidR="005C6AA0">
                        <w:rPr>
                          <w:rFonts w:asciiTheme="majorHAnsi" w:hAnsiTheme="majorHAnsi" w:cstheme="majorHAnsi"/>
                          <w:sz w:val="20"/>
                          <w:szCs w:val="20"/>
                        </w:rPr>
                        <w:t>&amp; ATT</w:t>
                      </w:r>
                      <w:r w:rsidRPr="00CC36FF" w:rsidR="00CC36FF">
                        <w:rPr>
                          <w:rFonts w:asciiTheme="majorHAnsi" w:hAnsiTheme="majorHAnsi" w:cstheme="majorHAnsi"/>
                          <w:sz w:val="20"/>
                          <w:szCs w:val="20"/>
                        </w:rPr>
                        <w:t>N</w:t>
                      </w:r>
                      <w:r w:rsidR="00CC36FF">
                        <w:rPr>
                          <w:rFonts w:asciiTheme="majorHAnsi" w:hAnsiTheme="majorHAnsi" w:cstheme="majorHAnsi"/>
                          <w:sz w:val="20"/>
                          <w:szCs w:val="20"/>
                        </w:rPr>
                        <w:t>: Division of Research and Evaluation</w:t>
                      </w:r>
                      <w:r w:rsidRPr="005C6AA0" w:rsidR="005C6AA0">
                        <w:rPr>
                          <w:rFonts w:asciiTheme="majorHAnsi" w:hAnsiTheme="majorHAnsi" w:cstheme="majorHAnsi"/>
                          <w:sz w:val="20"/>
                          <w:szCs w:val="20"/>
                        </w:rPr>
                        <w:t xml:space="preserve"> or </w:t>
                      </w:r>
                      <w:r w:rsidR="00CC36FF">
                        <w:rPr>
                          <w:rFonts w:asciiTheme="majorHAnsi" w:hAnsiTheme="majorHAnsi" w:cstheme="majorHAnsi"/>
                          <w:sz w:val="20"/>
                          <w:szCs w:val="20"/>
                        </w:rPr>
                        <w:t xml:space="preserve">Wayne Gordon at </w:t>
                      </w:r>
                      <w:hyperlink r:id="rId10" w:history="1">
                        <w:r w:rsidRPr="00F04008" w:rsidR="00CC36FF">
                          <w:rPr>
                            <w:rStyle w:val="Hyperlink"/>
                            <w:rFonts w:asciiTheme="majorHAnsi" w:hAnsiTheme="majorHAnsi" w:cstheme="majorHAnsi"/>
                            <w:sz w:val="20"/>
                            <w:szCs w:val="20"/>
                          </w:rPr>
                          <w:t>gordon.wayne@dol.gov</w:t>
                        </w:r>
                      </w:hyperlink>
                      <w:r w:rsidR="00CC36FF">
                        <w:rPr>
                          <w:rFonts w:asciiTheme="majorHAnsi" w:hAnsiTheme="majorHAnsi" w:cstheme="majorHAnsi"/>
                          <w:sz w:val="20"/>
                          <w:szCs w:val="20"/>
                        </w:rPr>
                        <w:t xml:space="preserve"> </w:t>
                      </w:r>
                      <w:r w:rsidRPr="005C6AA0" w:rsidR="005C6AA0">
                        <w:rPr>
                          <w:rFonts w:asciiTheme="majorHAnsi" w:hAnsiTheme="majorHAnsi" w:cstheme="majorHAnsi"/>
                          <w:sz w:val="20"/>
                          <w:szCs w:val="20"/>
                        </w:rPr>
                        <w:t xml:space="preserve">and reference the </w:t>
                      </w:r>
                      <w:r w:rsidRPr="005808A7" w:rsidR="005C6AA0">
                        <w:rPr>
                          <w:rFonts w:asciiTheme="majorHAnsi" w:hAnsiTheme="majorHAnsi" w:cstheme="majorHAnsi"/>
                          <w:sz w:val="20"/>
                          <w:szCs w:val="20"/>
                        </w:rPr>
                        <w:t xml:space="preserve">OMB Control Number </w:t>
                      </w:r>
                      <w:r w:rsidR="00CC36FF">
                        <w:rPr>
                          <w:rFonts w:asciiTheme="majorHAnsi" w:hAnsiTheme="majorHAnsi" w:cstheme="majorHAnsi"/>
                          <w:sz w:val="20"/>
                          <w:szCs w:val="20"/>
                        </w:rPr>
                        <w:t>1205-</w:t>
                      </w:r>
                      <w:r w:rsidR="005C089C">
                        <w:rPr>
                          <w:rFonts w:asciiTheme="majorHAnsi" w:hAnsiTheme="majorHAnsi" w:cstheme="majorHAnsi"/>
                          <w:sz w:val="20"/>
                          <w:szCs w:val="20"/>
                        </w:rPr>
                        <w:t>0</w:t>
                      </w:r>
                      <w:r w:rsidR="005808A7">
                        <w:rPr>
                          <w:rFonts w:asciiTheme="majorHAnsi" w:hAnsiTheme="majorHAnsi" w:cstheme="majorHAnsi"/>
                          <w:sz w:val="20"/>
                          <w:szCs w:val="20"/>
                        </w:rPr>
                        <w:t>436</w:t>
                      </w:r>
                      <w:r w:rsidRPr="005C6AA0" w:rsidR="005C6AA0">
                        <w:rPr>
                          <w:rFonts w:asciiTheme="majorHAnsi" w:hAnsiTheme="majorHAnsi" w:cstheme="majorHAnsi"/>
                          <w:sz w:val="20"/>
                          <w:szCs w:val="20"/>
                        </w:rPr>
                        <w:t xml:space="preserve">. Note: Please do not return the completed </w:t>
                      </w:r>
                      <w:r w:rsidR="005808A7">
                        <w:rPr>
                          <w:rFonts w:asciiTheme="majorHAnsi" w:hAnsiTheme="majorHAnsi" w:cstheme="majorHAnsi"/>
                          <w:sz w:val="20"/>
                          <w:szCs w:val="20"/>
                        </w:rPr>
                        <w:t>survey instrument</w:t>
                      </w:r>
                      <w:r w:rsidRPr="005C6AA0" w:rsidR="005C6AA0">
                        <w:rPr>
                          <w:rFonts w:asciiTheme="majorHAnsi" w:hAnsiTheme="majorHAnsi" w:cstheme="majorHAnsi"/>
                          <w:sz w:val="20"/>
                          <w:szCs w:val="20"/>
                        </w:rPr>
                        <w:t xml:space="preserve"> to this address</w:t>
                      </w:r>
                      <w:r w:rsidR="00492A19">
                        <w:rPr>
                          <w:rFonts w:asciiTheme="majorHAnsi" w:hAnsiTheme="majorHAnsi" w:cstheme="majorHAnsi"/>
                          <w:sz w:val="20"/>
                          <w:szCs w:val="20"/>
                        </w:rPr>
                        <w:t>.</w:t>
                      </w:r>
                    </w:p>
                  </w:txbxContent>
                </v:textbox>
                <w10:wrap anchorx="margin"/>
              </v:shape>
            </w:pict>
          </mc:Fallback>
        </mc:AlternateContent>
      </w:r>
    </w:p>
    <w:p w:rsidR="009A2DDB" w:rsidP="00C819CD" w14:paraId="6E4DABA1" w14:textId="77777777">
      <w:pPr>
        <w:pStyle w:val="SurResponse"/>
        <w:sectPr w:rsidSect="00EE7E60">
          <w:headerReference w:type="default" r:id="rId11"/>
          <w:footerReference w:type="default" r:id="rId12"/>
          <w:headerReference w:type="first" r:id="rId13"/>
          <w:footerReference w:type="first" r:id="rId14"/>
          <w:pgSz w:w="12240" w:h="15840"/>
          <w:pgMar w:top="720" w:right="720" w:bottom="576" w:left="720" w:header="720" w:footer="432" w:gutter="0"/>
          <w:cols w:space="720"/>
          <w:titlePg/>
          <w:docGrid w:linePitch="299"/>
        </w:sectPr>
      </w:pPr>
    </w:p>
    <w:p w:rsidR="000F005C" w:rsidRPr="009A2DDB" w:rsidP="000F005C" w14:paraId="51350F16" w14:textId="77777777">
      <w:pPr>
        <w:pStyle w:val="SurSectionHeading"/>
      </w:pPr>
      <w:r>
        <w:t>PROGRAMMER NOTES</w:t>
      </w:r>
    </w:p>
    <w:p w:rsidR="000F005C" w:rsidRPr="00645B2F" w:rsidP="000F005C" w14:paraId="7B909D8C" w14:textId="77777777">
      <w:pPr>
        <w:spacing w:after="0"/>
        <w:rPr>
          <w:rFonts w:ascii="Arial" w:eastAsia="Arial" w:hAnsi="Arial" w:cs="Arial"/>
          <w:b/>
          <w:sz w:val="20"/>
          <w:szCs w:val="20"/>
        </w:rPr>
      </w:pPr>
      <w:r w:rsidRPr="00645B2F">
        <w:rPr>
          <w:rFonts w:ascii="Arial" w:eastAsia="Arial" w:hAnsi="Arial" w:cs="Arial"/>
          <w:b/>
          <w:sz w:val="20"/>
          <w:szCs w:val="20"/>
        </w:rPr>
        <w:t>Frequently Used Fills</w:t>
      </w:r>
    </w:p>
    <w:p w:rsidR="000F005C" w:rsidRPr="00645B2F" w:rsidP="000F005C" w14:paraId="75F90CE6" w14:textId="77777777">
      <w:pPr>
        <w:spacing w:before="120" w:after="120"/>
        <w:rPr>
          <w:rFonts w:ascii="Arial" w:eastAsia="Arial" w:hAnsi="Arial" w:cs="Arial"/>
          <w:sz w:val="20"/>
          <w:szCs w:val="20"/>
        </w:rPr>
      </w:pPr>
      <w:r w:rsidRPr="00645B2F">
        <w:rPr>
          <w:rFonts w:ascii="Arial" w:eastAsia="Arial" w:hAnsi="Arial" w:cs="Arial"/>
          <w:sz w:val="20"/>
          <w:szCs w:val="20"/>
        </w:rPr>
        <w:t>In the boxes below, please list fills that are repeated frequently in your questionnaire requirements. These must come from a single source (whether from a preload or a question). The fills specified here do not need to be specified in the fill condition box each time they appear in a question.</w:t>
      </w:r>
    </w:p>
    <w:tbl>
      <w:tblPr>
        <w:tblStyle w:val="TableGrid30"/>
        <w:tblW w:w="9960" w:type="dxa"/>
        <w:tblLayout w:type="fixed"/>
        <w:tblCellMar>
          <w:left w:w="115" w:type="dxa"/>
          <w:right w:w="115" w:type="dxa"/>
        </w:tblCellMar>
        <w:tblLook w:val="04A0"/>
      </w:tblPr>
      <w:tblGrid>
        <w:gridCol w:w="3320"/>
        <w:gridCol w:w="4955"/>
        <w:gridCol w:w="1685"/>
      </w:tblGrid>
      <w:tr w14:paraId="2AFBEF58" w14:textId="77777777">
        <w:tblPrEx>
          <w:tblW w:w="9960" w:type="dxa"/>
          <w:tblLayout w:type="fixed"/>
          <w:tblCellMar>
            <w:left w:w="115" w:type="dxa"/>
            <w:right w:w="115" w:type="dxa"/>
          </w:tblCellMar>
          <w:tblLook w:val="04A0"/>
        </w:tblPrEx>
        <w:tc>
          <w:tcPr>
            <w:tcW w:w="3320" w:type="dxa"/>
            <w:shd w:val="clear" w:color="auto" w:fill="D9D9D9"/>
          </w:tcPr>
          <w:p w:rsidR="000F005C" w:rsidRPr="00C722D4" w14:paraId="6E70DC4C" w14:textId="77777777">
            <w:pPr>
              <w:spacing w:before="60" w:after="60" w:line="240" w:lineRule="auto"/>
              <w:jc w:val="center"/>
              <w:rPr>
                <w:rFonts w:ascii="Arial" w:eastAsia="Times New Roman" w:hAnsi="Arial" w:cs="Arial"/>
                <w:sz w:val="20"/>
                <w:szCs w:val="20"/>
              </w:rPr>
            </w:pPr>
            <w:r w:rsidRPr="00C722D4">
              <w:rPr>
                <w:rFonts w:ascii="Arial" w:eastAsia="Times New Roman" w:hAnsi="Arial" w:cs="Arial"/>
                <w:sz w:val="20"/>
                <w:szCs w:val="20"/>
              </w:rPr>
              <w:t>Fill</w:t>
            </w:r>
          </w:p>
        </w:tc>
        <w:tc>
          <w:tcPr>
            <w:tcW w:w="4955" w:type="dxa"/>
            <w:shd w:val="clear" w:color="auto" w:fill="D9D9D9"/>
          </w:tcPr>
          <w:p w:rsidR="000F005C" w:rsidRPr="00C722D4" w14:paraId="7AC03C7A" w14:textId="77777777">
            <w:pPr>
              <w:spacing w:before="60" w:after="60" w:line="240" w:lineRule="auto"/>
              <w:jc w:val="center"/>
              <w:rPr>
                <w:rFonts w:ascii="Arial" w:eastAsia="Times New Roman" w:hAnsi="Arial" w:cs="Arial"/>
                <w:sz w:val="20"/>
                <w:szCs w:val="20"/>
              </w:rPr>
            </w:pPr>
            <w:r w:rsidRPr="00C722D4">
              <w:rPr>
                <w:rFonts w:ascii="Arial" w:eastAsia="Times New Roman" w:hAnsi="Arial" w:cs="Arial"/>
                <w:sz w:val="20"/>
                <w:szCs w:val="20"/>
              </w:rPr>
              <w:t>Source / Condition</w:t>
            </w:r>
          </w:p>
        </w:tc>
        <w:tc>
          <w:tcPr>
            <w:tcW w:w="1685" w:type="dxa"/>
            <w:shd w:val="clear" w:color="auto" w:fill="D9D9D9"/>
          </w:tcPr>
          <w:p w:rsidR="000F005C" w:rsidRPr="00C722D4" w14:paraId="3BDD11AD" w14:textId="77777777">
            <w:pPr>
              <w:spacing w:before="60" w:after="60" w:line="240" w:lineRule="auto"/>
              <w:jc w:val="center"/>
              <w:rPr>
                <w:rFonts w:ascii="Arial" w:eastAsia="Times New Roman" w:hAnsi="Arial" w:cs="Arial"/>
                <w:sz w:val="20"/>
                <w:szCs w:val="20"/>
              </w:rPr>
            </w:pPr>
            <w:r w:rsidRPr="00C722D4">
              <w:rPr>
                <w:rFonts w:ascii="Arial" w:eastAsia="Times New Roman" w:hAnsi="Arial" w:cs="Arial"/>
                <w:sz w:val="20"/>
                <w:szCs w:val="20"/>
              </w:rPr>
              <w:t>First Used at question #:</w:t>
            </w:r>
          </w:p>
        </w:tc>
      </w:tr>
      <w:tr w14:paraId="4E3A96C9" w14:textId="77777777">
        <w:tblPrEx>
          <w:tblW w:w="9960" w:type="dxa"/>
          <w:tblLayout w:type="fixed"/>
          <w:tblCellMar>
            <w:left w:w="115" w:type="dxa"/>
            <w:right w:w="115" w:type="dxa"/>
          </w:tblCellMar>
          <w:tblLook w:val="04A0"/>
        </w:tblPrEx>
        <w:tc>
          <w:tcPr>
            <w:tcW w:w="3320" w:type="dxa"/>
          </w:tcPr>
          <w:p w:rsidR="000F005C" w:rsidRPr="00C722D4" w14:paraId="1E19C01D" w14:textId="77777777">
            <w:pPr>
              <w:spacing w:before="60" w:after="60" w:line="240" w:lineRule="auto"/>
              <w:rPr>
                <w:rFonts w:ascii="Arial" w:hAnsi="Arial" w:cs="Arial"/>
                <w:sz w:val="20"/>
                <w:szCs w:val="20"/>
              </w:rPr>
            </w:pPr>
            <w:r w:rsidRPr="00C722D4">
              <w:rPr>
                <w:rFonts w:ascii="Arial" w:hAnsi="Arial" w:cs="Arial"/>
                <w:sz w:val="20"/>
                <w:szCs w:val="20"/>
              </w:rPr>
              <w:t xml:space="preserve">[TOPIC_1- </w:t>
            </w:r>
            <w:r w:rsidRPr="000623EF">
              <w:rPr>
                <w:rFonts w:ascii="Arial" w:hAnsi="Arial" w:cs="Arial"/>
                <w:sz w:val="20"/>
                <w:szCs w:val="20"/>
              </w:rPr>
              <w:t>5]</w:t>
            </w:r>
          </w:p>
        </w:tc>
        <w:tc>
          <w:tcPr>
            <w:tcW w:w="4955" w:type="dxa"/>
          </w:tcPr>
          <w:p w:rsidR="000F005C" w:rsidRPr="00C722D4" w14:paraId="5CEBD467" w14:textId="77777777">
            <w:pPr>
              <w:spacing w:before="60" w:after="60" w:line="240" w:lineRule="auto"/>
              <w:rPr>
                <w:rFonts w:ascii="Arial" w:hAnsi="Arial" w:cs="Arial"/>
                <w:sz w:val="20"/>
                <w:szCs w:val="20"/>
              </w:rPr>
            </w:pPr>
            <w:r w:rsidRPr="00C722D4">
              <w:rPr>
                <w:rFonts w:ascii="Arial" w:hAnsi="Arial" w:cs="Arial"/>
                <w:sz w:val="20"/>
                <w:szCs w:val="20"/>
              </w:rPr>
              <w:t>Fill from Preload File: Topic_1-5</w:t>
            </w:r>
          </w:p>
          <w:p w:rsidR="000F005C" w:rsidRPr="00C722D4" w14:paraId="5E405247" w14:textId="77777777">
            <w:pPr>
              <w:spacing w:before="60" w:after="60" w:line="240" w:lineRule="auto"/>
              <w:rPr>
                <w:rFonts w:ascii="Arial" w:hAnsi="Arial" w:cs="Arial"/>
                <w:sz w:val="20"/>
                <w:szCs w:val="20"/>
              </w:rPr>
            </w:pPr>
          </w:p>
          <w:p w:rsidR="000F005C" w:rsidRPr="00C722D4" w14:paraId="64A145FB" w14:textId="77777777">
            <w:pPr>
              <w:spacing w:before="60" w:after="60" w:line="240" w:lineRule="auto"/>
              <w:rPr>
                <w:rFonts w:ascii="Arial" w:hAnsi="Arial" w:cs="Arial"/>
                <w:i/>
                <w:iCs/>
                <w:sz w:val="20"/>
                <w:szCs w:val="20"/>
              </w:rPr>
            </w:pPr>
            <w:bookmarkStart w:id="0" w:name="_Hlk178330434"/>
            <w:r w:rsidRPr="00C722D4">
              <w:rPr>
                <w:rFonts w:ascii="Arial" w:hAnsi="Arial" w:cs="Arial"/>
                <w:i/>
                <w:iCs/>
                <w:sz w:val="20"/>
                <w:szCs w:val="20"/>
              </w:rPr>
              <w:t xml:space="preserve">For OMB review: Topics and the number of topics may vary by cohort based on cohort needs. Potential topics include: </w:t>
            </w:r>
          </w:p>
          <w:p w:rsidR="000F005C" w:rsidRPr="00C722D4" w:rsidP="003A0407" w14:paraId="1A06A65F" w14:textId="77777777">
            <w:pPr>
              <w:numPr>
                <w:ilvl w:val="0"/>
                <w:numId w:val="28"/>
              </w:numPr>
              <w:spacing w:before="60" w:after="60" w:line="240" w:lineRule="auto"/>
              <w:contextualSpacing/>
              <w:rPr>
                <w:rFonts w:ascii="Arial" w:hAnsi="Arial" w:cs="Arial"/>
                <w:i/>
                <w:iCs/>
                <w:sz w:val="20"/>
                <w:szCs w:val="20"/>
              </w:rPr>
            </w:pPr>
            <w:r w:rsidRPr="00C722D4">
              <w:rPr>
                <w:rFonts w:ascii="Arial" w:hAnsi="Arial" w:cs="Arial"/>
                <w:i/>
                <w:iCs/>
                <w:sz w:val="20"/>
                <w:szCs w:val="20"/>
              </w:rPr>
              <w:t>Designing actionable evaluations</w:t>
            </w:r>
          </w:p>
          <w:p w:rsidR="000F005C" w:rsidRPr="00C722D4" w:rsidP="003A0407" w14:paraId="0C294B7A" w14:textId="77777777">
            <w:pPr>
              <w:numPr>
                <w:ilvl w:val="0"/>
                <w:numId w:val="28"/>
              </w:numPr>
              <w:spacing w:before="60" w:after="60" w:line="240" w:lineRule="auto"/>
              <w:contextualSpacing/>
              <w:rPr>
                <w:rFonts w:ascii="Arial" w:hAnsi="Arial" w:cs="Arial"/>
                <w:i/>
                <w:iCs/>
                <w:sz w:val="20"/>
                <w:szCs w:val="20"/>
              </w:rPr>
            </w:pPr>
            <w:r w:rsidRPr="00C722D4">
              <w:rPr>
                <w:rFonts w:ascii="Arial" w:hAnsi="Arial" w:cs="Arial"/>
                <w:i/>
                <w:iCs/>
                <w:sz w:val="20"/>
                <w:szCs w:val="20"/>
              </w:rPr>
              <w:t>Data collection and management</w:t>
            </w:r>
          </w:p>
          <w:p w:rsidR="000F005C" w:rsidRPr="00C722D4" w:rsidP="003A0407" w14:paraId="27414D4E" w14:textId="77777777">
            <w:pPr>
              <w:numPr>
                <w:ilvl w:val="0"/>
                <w:numId w:val="28"/>
              </w:numPr>
              <w:spacing w:before="60" w:after="60" w:line="240" w:lineRule="auto"/>
              <w:contextualSpacing/>
              <w:rPr>
                <w:rFonts w:ascii="Arial" w:hAnsi="Arial" w:cs="Arial"/>
                <w:i/>
                <w:iCs/>
                <w:sz w:val="20"/>
                <w:szCs w:val="20"/>
              </w:rPr>
            </w:pPr>
            <w:r w:rsidRPr="00C722D4">
              <w:rPr>
                <w:rFonts w:ascii="Arial" w:hAnsi="Arial" w:cs="Arial"/>
                <w:i/>
                <w:iCs/>
                <w:sz w:val="20"/>
                <w:szCs w:val="20"/>
              </w:rPr>
              <w:t xml:space="preserve">Merits of different evaluation designs </w:t>
            </w:r>
          </w:p>
          <w:p w:rsidR="000F005C" w:rsidRPr="00C722D4" w:rsidP="003A0407" w14:paraId="0F3F75D7" w14:textId="77777777">
            <w:pPr>
              <w:numPr>
                <w:ilvl w:val="0"/>
                <w:numId w:val="28"/>
              </w:numPr>
              <w:spacing w:before="60" w:after="60" w:line="240" w:lineRule="auto"/>
              <w:contextualSpacing/>
              <w:rPr>
                <w:rFonts w:ascii="Arial" w:hAnsi="Arial" w:cs="Arial"/>
                <w:i/>
                <w:iCs/>
                <w:sz w:val="20"/>
                <w:szCs w:val="20"/>
              </w:rPr>
            </w:pPr>
            <w:r w:rsidRPr="00C722D4">
              <w:rPr>
                <w:rFonts w:ascii="Arial" w:hAnsi="Arial" w:cs="Arial"/>
                <w:i/>
                <w:iCs/>
                <w:sz w:val="20"/>
                <w:szCs w:val="20"/>
              </w:rPr>
              <w:t>Equitable evaluation practices</w:t>
            </w:r>
          </w:p>
          <w:p w:rsidR="000F005C" w:rsidRPr="00C722D4" w:rsidP="003A0407" w14:paraId="10987E0B" w14:textId="77777777">
            <w:pPr>
              <w:numPr>
                <w:ilvl w:val="0"/>
                <w:numId w:val="28"/>
              </w:numPr>
              <w:spacing w:before="60" w:after="60" w:line="240" w:lineRule="auto"/>
              <w:contextualSpacing/>
              <w:rPr>
                <w:rFonts w:ascii="Arial" w:hAnsi="Arial" w:cs="Arial"/>
                <w:i/>
                <w:iCs/>
                <w:sz w:val="20"/>
                <w:szCs w:val="20"/>
              </w:rPr>
            </w:pPr>
            <w:r w:rsidRPr="00C722D4">
              <w:rPr>
                <w:rFonts w:ascii="Arial" w:hAnsi="Arial" w:cs="Arial"/>
                <w:i/>
                <w:iCs/>
                <w:sz w:val="20"/>
                <w:szCs w:val="20"/>
              </w:rPr>
              <w:t>Analysis planning methods</w:t>
            </w:r>
          </w:p>
          <w:p w:rsidR="000F005C" w:rsidRPr="00C722D4" w:rsidP="003A0407" w14:paraId="452823AB" w14:textId="77777777">
            <w:pPr>
              <w:numPr>
                <w:ilvl w:val="0"/>
                <w:numId w:val="28"/>
              </w:numPr>
              <w:spacing w:before="60" w:after="60" w:line="240" w:lineRule="auto"/>
              <w:contextualSpacing/>
              <w:rPr>
                <w:rFonts w:ascii="Arial" w:hAnsi="Arial" w:cs="Arial"/>
                <w:i/>
                <w:iCs/>
                <w:sz w:val="20"/>
                <w:szCs w:val="20"/>
              </w:rPr>
            </w:pPr>
            <w:r w:rsidRPr="00C722D4">
              <w:rPr>
                <w:rFonts w:ascii="Arial" w:hAnsi="Arial" w:cs="Arial"/>
                <w:i/>
                <w:iCs/>
                <w:sz w:val="20"/>
                <w:szCs w:val="20"/>
              </w:rPr>
              <w:t>Evaluation reporting</w:t>
            </w:r>
          </w:p>
          <w:p w:rsidR="000F005C" w:rsidRPr="00C722D4" w:rsidP="003A0407" w14:paraId="2FED2F63" w14:textId="77777777">
            <w:pPr>
              <w:numPr>
                <w:ilvl w:val="0"/>
                <w:numId w:val="28"/>
              </w:numPr>
              <w:spacing w:before="60" w:after="60" w:line="240" w:lineRule="auto"/>
              <w:contextualSpacing/>
              <w:rPr>
                <w:rFonts w:ascii="Arial" w:hAnsi="Arial" w:cs="Arial"/>
                <w:i/>
                <w:iCs/>
                <w:sz w:val="20"/>
                <w:szCs w:val="20"/>
              </w:rPr>
            </w:pPr>
            <w:r w:rsidRPr="00C722D4">
              <w:rPr>
                <w:rFonts w:ascii="Arial" w:hAnsi="Arial" w:cs="Arial"/>
                <w:i/>
                <w:iCs/>
                <w:sz w:val="20"/>
                <w:szCs w:val="20"/>
              </w:rPr>
              <w:t xml:space="preserve">Securing funding </w:t>
            </w:r>
          </w:p>
          <w:p w:rsidR="000F005C" w:rsidRPr="00C722D4" w:rsidP="003A0407" w14:paraId="393FC1C1" w14:textId="77777777">
            <w:pPr>
              <w:numPr>
                <w:ilvl w:val="0"/>
                <w:numId w:val="28"/>
              </w:numPr>
              <w:spacing w:before="60" w:after="60" w:line="240" w:lineRule="auto"/>
              <w:contextualSpacing/>
              <w:rPr>
                <w:rFonts w:ascii="Arial" w:hAnsi="Arial" w:cs="Arial"/>
                <w:i/>
                <w:iCs/>
                <w:sz w:val="20"/>
                <w:szCs w:val="20"/>
              </w:rPr>
            </w:pPr>
            <w:r w:rsidRPr="00C722D4">
              <w:rPr>
                <w:rFonts w:ascii="Arial" w:hAnsi="Arial" w:cs="Arial"/>
                <w:i/>
                <w:iCs/>
                <w:sz w:val="20"/>
                <w:szCs w:val="20"/>
              </w:rPr>
              <w:t>Evaluation culture and awareness</w:t>
            </w:r>
          </w:p>
          <w:bookmarkEnd w:id="0"/>
          <w:p w:rsidR="000F005C" w:rsidRPr="00C722D4" w14:paraId="5DF8EC51" w14:textId="77777777">
            <w:pPr>
              <w:spacing w:before="60" w:after="60" w:line="240" w:lineRule="auto"/>
              <w:rPr>
                <w:rFonts w:ascii="Arial" w:hAnsi="Arial" w:cs="Arial"/>
                <w:i/>
                <w:iCs/>
                <w:sz w:val="20"/>
                <w:szCs w:val="20"/>
              </w:rPr>
            </w:pPr>
          </w:p>
        </w:tc>
        <w:tc>
          <w:tcPr>
            <w:tcW w:w="1685" w:type="dxa"/>
          </w:tcPr>
          <w:p w:rsidR="000F005C" w:rsidRPr="00C722D4" w14:paraId="318ECC26" w14:textId="77777777">
            <w:pPr>
              <w:spacing w:before="60" w:after="60" w:line="240" w:lineRule="auto"/>
              <w:rPr>
                <w:rFonts w:ascii="Arial" w:hAnsi="Arial" w:cs="Arial"/>
                <w:sz w:val="20"/>
                <w:szCs w:val="20"/>
              </w:rPr>
            </w:pPr>
            <w:r>
              <w:rPr>
                <w:rFonts w:ascii="Arial" w:hAnsi="Arial" w:cs="Arial"/>
                <w:sz w:val="20"/>
                <w:szCs w:val="20"/>
              </w:rPr>
              <w:t>C3</w:t>
            </w:r>
          </w:p>
        </w:tc>
      </w:tr>
    </w:tbl>
    <w:p w:rsidR="000F005C" w14:paraId="7FD80F7A" w14:textId="4DDBD9F7">
      <w:pPr>
        <w:spacing w:line="259" w:lineRule="auto"/>
        <w:rPr>
          <w:rFonts w:asciiTheme="majorHAnsi" w:hAnsiTheme="majorHAnsi"/>
          <w:sz w:val="20"/>
        </w:rPr>
      </w:pPr>
      <w:r>
        <w:br w:type="page"/>
      </w:r>
    </w:p>
    <w:p w:rsidR="00EE7E60" w:rsidP="00C819CD" w14:paraId="0645B160" w14:textId="77777777">
      <w:pPr>
        <w:pStyle w:val="SurResponse"/>
      </w:pPr>
    </w:p>
    <w:p w:rsidR="009A2DDB" w:rsidRPr="00B43E22" w:rsidP="00A33DDA" w14:paraId="30D29C81" w14:textId="77777777">
      <w:pPr>
        <w:pStyle w:val="SurSectionHeading"/>
      </w:pPr>
      <w:r w:rsidRPr="00B43E22">
        <w:t xml:space="preserve">Introduction </w:t>
      </w:r>
    </w:p>
    <w:p w:rsidR="000F005C" w:rsidP="00E8724A" w14:paraId="5F5D073E" w14:textId="36983B0C">
      <w:pPr>
        <w:pStyle w:val="SurIntroText"/>
        <w:jc w:val="center"/>
      </w:pPr>
      <w:r>
        <w:rPr>
          <w:rFonts w:ascii="Times New Roman" w:eastAsia="Times New Roman" w:hAnsi="Times New Roman" w:cs="Times New Roman"/>
          <w:noProof/>
          <w:sz w:val="24"/>
          <w:szCs w:val="24"/>
        </w:rPr>
        <w:drawing>
          <wp:inline distT="0" distB="0" distL="0" distR="0">
            <wp:extent cx="2732246" cy="1214332"/>
            <wp:effectExtent l="0" t="0" r="0" b="0"/>
            <wp:docPr id="95125234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252344" name="Picture 1" descr="A blue and white logo&#10;&#10;Description automatically generated"/>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51266" cy="1222785"/>
                    </a:xfrm>
                    <a:prstGeom prst="rect">
                      <a:avLst/>
                    </a:prstGeom>
                  </pic:spPr>
                </pic:pic>
              </a:graphicData>
            </a:graphic>
          </wp:inline>
        </w:drawing>
      </w:r>
    </w:p>
    <w:p w:rsidR="009A2DDB" w:rsidP="00BC33ED" w14:paraId="706C1D22" w14:textId="119A14BC">
      <w:pPr>
        <w:pStyle w:val="SurIntroText"/>
      </w:pPr>
      <w:r>
        <w:t xml:space="preserve">The </w:t>
      </w:r>
      <w:r w:rsidRPr="004444B3" w:rsidR="004444B3">
        <w:t>Employment and Training Administration (ETA</w:t>
      </w:r>
      <w:r w:rsidR="000776A2">
        <w:t>)</w:t>
      </w:r>
      <w:r w:rsidR="004444B3">
        <w:t>,</w:t>
      </w:r>
      <w:r w:rsidR="000776A2">
        <w:t xml:space="preserve"> in the U.S. Department of Labor (DOL)</w:t>
      </w:r>
      <w:r w:rsidR="00096D3B">
        <w:t xml:space="preserve"> is conducting a survey to obtain feedback on the </w:t>
      </w:r>
      <w:r w:rsidRPr="00797904" w:rsidR="00797904">
        <w:t>Evaluation Peer Learning Cohort (EvalPLC</w:t>
      </w:r>
      <w:r w:rsidR="00F3005D">
        <w:t>)</w:t>
      </w:r>
      <w:r w:rsidR="00FC0B56">
        <w:t xml:space="preserve"> technical assistance (TA) </w:t>
      </w:r>
      <w:r w:rsidR="002336EA">
        <w:t>activity,</w:t>
      </w:r>
      <w:r w:rsidRPr="00E60C7D" w:rsidR="00E60C7D">
        <w:t xml:space="preserve"> under which training and coaching on evaluation research were provided to state teams. The goal of this TA was to build states’ capacity to conduct evaluation research, as required </w:t>
      </w:r>
      <w:r w:rsidRPr="00165B57" w:rsidR="00165B57">
        <w:t>the Workforce Innovations and Opportunity Act (WIOA)</w:t>
      </w:r>
      <w:r w:rsidRPr="00944711" w:rsidR="00944711">
        <w:t>, and articulated in the</w:t>
      </w:r>
      <w:r w:rsidR="00273B33">
        <w:t xml:space="preserve"> regulations at 20 CFR</w:t>
      </w:r>
      <w:r w:rsidRPr="00165B57" w:rsidR="00165B57">
        <w:t xml:space="preserve"> 682.220</w:t>
      </w:r>
      <w:r w:rsidR="00FC0B56">
        <w:t xml:space="preserve">.  </w:t>
      </w:r>
    </w:p>
    <w:p w:rsidR="00022286" w:rsidP="009A2DDB" w14:paraId="5B4F403A" w14:textId="5F1A2E69">
      <w:pPr>
        <w:pStyle w:val="SurIntroText"/>
      </w:pPr>
      <w:r>
        <w:t xml:space="preserve">This survey is being distributed to all state workforce and partner </w:t>
      </w:r>
      <w:r w:rsidR="00453861">
        <w:t xml:space="preserve">agency </w:t>
      </w:r>
      <w:r>
        <w:t xml:space="preserve">representatives who participated as team members in EvalPLC activities (coaching, webinars, action planning, etc.). </w:t>
      </w:r>
      <w:r w:rsidRPr="00A43873" w:rsidR="00A43873">
        <w:t>As a team member, your responses are vital for helping ETA to understand the effectiveness of the training and coaching provided and to identify other strategies to improve future EvalPLC sessions.</w:t>
      </w:r>
    </w:p>
    <w:p w:rsidR="007939D4" w:rsidP="009A2DDB" w14:paraId="09612FFB" w14:textId="7E53B470">
      <w:pPr>
        <w:pStyle w:val="SurIntroText"/>
      </w:pPr>
      <w:r>
        <w:t xml:space="preserve">The survey </w:t>
      </w:r>
      <w:r w:rsidR="00EE3755">
        <w:t xml:space="preserve">should take about 15 minutes and </w:t>
      </w:r>
      <w:r>
        <w:t>asks about your</w:t>
      </w:r>
      <w:r>
        <w:t>:</w:t>
      </w:r>
    </w:p>
    <w:p w:rsidR="007939D4" w:rsidP="00AA45E0" w14:paraId="2630F53F" w14:textId="0A73623E">
      <w:pPr>
        <w:pStyle w:val="SurIntroText"/>
        <w:numPr>
          <w:ilvl w:val="0"/>
          <w:numId w:val="29"/>
        </w:numPr>
      </w:pPr>
      <w:r>
        <w:t xml:space="preserve">role </w:t>
      </w:r>
      <w:r w:rsidR="001133A5">
        <w:t xml:space="preserve">in your </w:t>
      </w:r>
      <w:r>
        <w:t xml:space="preserve">organization, </w:t>
      </w:r>
    </w:p>
    <w:p w:rsidR="007939D4" w:rsidP="00AA45E0" w14:paraId="2580C7D2" w14:textId="01B8C159">
      <w:pPr>
        <w:pStyle w:val="SurIntroText"/>
        <w:numPr>
          <w:ilvl w:val="0"/>
          <w:numId w:val="29"/>
        </w:numPr>
      </w:pPr>
      <w:r>
        <w:t xml:space="preserve">perceptions of your state team’s growth in building evaluation capacity through the EvalPLC TA </w:t>
      </w:r>
    </w:p>
    <w:p w:rsidR="007939D4" w:rsidP="00AA45E0" w14:paraId="4571C644" w14:textId="27DE1D12">
      <w:pPr>
        <w:pStyle w:val="SurIntroText"/>
        <w:numPr>
          <w:ilvl w:val="0"/>
          <w:numId w:val="29"/>
        </w:numPr>
      </w:pPr>
      <w:r>
        <w:t>experience in participating in the EvalPLC TA</w:t>
      </w:r>
    </w:p>
    <w:p w:rsidR="00EE3755" w:rsidP="00AA45E0" w14:paraId="6EDC4D74" w14:textId="2597299F">
      <w:pPr>
        <w:pStyle w:val="SurIntroText"/>
        <w:numPr>
          <w:ilvl w:val="0"/>
          <w:numId w:val="29"/>
        </w:numPr>
      </w:pPr>
      <w:r>
        <w:t xml:space="preserve">comments and suggestions about improving future EvalPLC TA </w:t>
      </w:r>
    </w:p>
    <w:p w:rsidR="000F005C" w:rsidP="009A2DDB" w14:paraId="02413A8C" w14:textId="418655E9">
      <w:pPr>
        <w:pStyle w:val="SurIntroText"/>
      </w:pPr>
      <w:r w:rsidRPr="00F038B0">
        <w:rPr>
          <w:i/>
        </w:rPr>
        <w:t>Please note that</w:t>
      </w:r>
      <w:r w:rsidRPr="00F038B0" w:rsidR="00A57CC5">
        <w:rPr>
          <w:i/>
        </w:rPr>
        <w:t xml:space="preserve"> a</w:t>
      </w:r>
      <w:r w:rsidRPr="00170690">
        <w:rPr>
          <w:i/>
        </w:rPr>
        <w:t>ll information you provide will be kept private to the extent permitted by law</w:t>
      </w:r>
      <w:r>
        <w:rPr>
          <w:i/>
        </w:rPr>
        <w:t>. Y</w:t>
      </w:r>
      <w:r w:rsidRPr="00170690">
        <w:rPr>
          <w:i/>
        </w:rPr>
        <w:t xml:space="preserve">ou will not be </w:t>
      </w:r>
      <w:r>
        <w:rPr>
          <w:i/>
        </w:rPr>
        <w:t>required</w:t>
      </w:r>
      <w:r w:rsidRPr="00170690">
        <w:rPr>
          <w:i/>
        </w:rPr>
        <w:t xml:space="preserve"> to provide personal identifiers such as your name or address</w:t>
      </w:r>
      <w:r>
        <w:rPr>
          <w:i/>
        </w:rPr>
        <w:t xml:space="preserve"> </w:t>
      </w:r>
      <w:r w:rsidRPr="00170690">
        <w:rPr>
          <w:i/>
        </w:rPr>
        <w:t>and you</w:t>
      </w:r>
      <w:r>
        <w:rPr>
          <w:i/>
        </w:rPr>
        <w:t>r personal information</w:t>
      </w:r>
      <w:r w:rsidRPr="00170690">
        <w:rPr>
          <w:i/>
        </w:rPr>
        <w:t xml:space="preserve"> will not be </w:t>
      </w:r>
      <w:r>
        <w:rPr>
          <w:i/>
        </w:rPr>
        <w:t xml:space="preserve">disclosed or </w:t>
      </w:r>
      <w:r w:rsidRPr="00170690">
        <w:rPr>
          <w:i/>
        </w:rPr>
        <w:t>identified in any report</w:t>
      </w:r>
      <w:r w:rsidRPr="00170690">
        <w:t>.</w:t>
      </w:r>
    </w:p>
    <w:p w:rsidR="009A2DDB" w:rsidRPr="00F038B0" w:rsidP="009A2DDB" w14:paraId="4955169C" w14:textId="599AAA34">
      <w:pPr>
        <w:pStyle w:val="SurIntroText"/>
        <w:rPr>
          <w:iCs/>
        </w:rPr>
      </w:pPr>
      <w:r w:rsidRPr="00F038B0">
        <w:rPr>
          <w:iCs/>
        </w:rPr>
        <w:t xml:space="preserve">Your </w:t>
      </w:r>
      <w:r w:rsidRPr="00F038B0" w:rsidR="00DE6A0D">
        <w:rPr>
          <w:iCs/>
        </w:rPr>
        <w:t xml:space="preserve">responses will be very much </w:t>
      </w:r>
      <w:r w:rsidRPr="00F038B0">
        <w:rPr>
          <w:iCs/>
        </w:rPr>
        <w:t>appreciated</w:t>
      </w:r>
      <w:r w:rsidRPr="00F038B0" w:rsidR="00DE6A0D">
        <w:rPr>
          <w:iCs/>
        </w:rPr>
        <w:t xml:space="preserve"> as ETA strives to improve t</w:t>
      </w:r>
      <w:r w:rsidR="00F3005D">
        <w:rPr>
          <w:iCs/>
        </w:rPr>
        <w:t>h</w:t>
      </w:r>
      <w:r w:rsidRPr="00F038B0" w:rsidR="00DE6A0D">
        <w:rPr>
          <w:iCs/>
        </w:rPr>
        <w:t>e TA provided to states</w:t>
      </w:r>
      <w:r w:rsidRPr="00F038B0">
        <w:rPr>
          <w:iCs/>
        </w:rPr>
        <w:t xml:space="preserve">. Thank you, in advance, for completing this survey. </w:t>
      </w:r>
    </w:p>
    <w:p w:rsidR="00C85570" w:rsidRPr="00E7048A" w:rsidP="00C85570" w14:paraId="7957EDD3" w14:textId="7BCF75ED">
      <w:pPr>
        <w:pStyle w:val="SurIntroText"/>
        <w:rPr>
          <w:iCs/>
        </w:rPr>
      </w:pPr>
      <w:r>
        <w:rPr>
          <w:iCs/>
        </w:rPr>
        <w:t>--The Research Team</w:t>
      </w:r>
      <w:r w:rsidRPr="00E7048A">
        <w:rPr>
          <w:iCs/>
        </w:rPr>
        <w:t xml:space="preserve"> </w:t>
      </w:r>
    </w:p>
    <w:p w:rsidR="009A2DDB" w:rsidP="009A2DDB" w14:paraId="08358EDA" w14:textId="49F467F3">
      <w:pPr>
        <w:rPr>
          <w:rFonts w:asciiTheme="majorHAnsi" w:hAnsiTheme="majorHAnsi"/>
          <w:b/>
          <w:i/>
          <w:sz w:val="20"/>
        </w:rPr>
      </w:pPr>
      <w:r>
        <w:rPr>
          <w:rFonts w:asciiTheme="majorHAnsi" w:hAnsiTheme="majorHAnsi"/>
          <w:b/>
          <w:i/>
          <w:sz w:val="20"/>
        </w:rPr>
        <w:br w:type="page"/>
      </w:r>
    </w:p>
    <w:p w:rsidR="009A2DDB" w:rsidP="009A2DDB" w14:paraId="4044BD5A" w14:textId="77777777"/>
    <w:p w:rsidR="009A2DDB" w:rsidP="009A2DDB" w14:paraId="09B5E4DD" w14:textId="77777777">
      <w:pPr>
        <w:pStyle w:val="SurSectionHeading"/>
      </w:pPr>
      <w:r>
        <w:t>Instructions</w:t>
      </w:r>
    </w:p>
    <w:p w:rsidR="009A2DDB" w:rsidRPr="00A33DDA" w:rsidP="00A33DDA" w14:paraId="2219B772" w14:textId="77777777">
      <w:pPr>
        <w:pStyle w:val="SurIntroText"/>
        <w:rPr>
          <w:szCs w:val="20"/>
        </w:rPr>
      </w:pPr>
      <w:r w:rsidRPr="00A33DDA">
        <w:rPr>
          <w:szCs w:val="20"/>
        </w:rPr>
        <w:t xml:space="preserve">You are about to enter the survey. To go back a page, please use the survey’s “previous” button, not your browser’s “back” button. </w:t>
      </w:r>
    </w:p>
    <w:p w:rsidR="009A2DDB" w:rsidRPr="00A33DDA" w:rsidP="00A33DDA" w14:paraId="4F9F5CFD" w14:textId="77777777">
      <w:pPr>
        <w:pStyle w:val="SurIntroText"/>
        <w:rPr>
          <w:szCs w:val="20"/>
        </w:rPr>
      </w:pPr>
      <w:r w:rsidRPr="00A33DDA">
        <w:rPr>
          <w:szCs w:val="20"/>
        </w:rPr>
        <w:t xml:space="preserve">Your answers will be saved each time you click “Next” and will be saved until the next time you log in. The survey takes about 15 minutes to complete. </w:t>
      </w:r>
    </w:p>
    <w:p w:rsidR="009A2DDB" w:rsidRPr="00A33DDA" w:rsidP="00A33DDA" w14:paraId="2FBF482D" w14:textId="1FF0B4AA">
      <w:pPr>
        <w:pStyle w:val="SurIntroText"/>
        <w:rPr>
          <w:szCs w:val="20"/>
        </w:rPr>
      </w:pPr>
      <w:r w:rsidRPr="00A33DDA">
        <w:rPr>
          <w:szCs w:val="20"/>
        </w:rPr>
        <w:t xml:space="preserve">Please answer all the questions the best you can. There are no right or wrong </w:t>
      </w:r>
      <w:r w:rsidRPr="00A33DDA" w:rsidR="00397108">
        <w:rPr>
          <w:szCs w:val="20"/>
        </w:rPr>
        <w:t>answers,</w:t>
      </w:r>
      <w:r w:rsidRPr="00A33DDA">
        <w:rPr>
          <w:szCs w:val="20"/>
        </w:rPr>
        <w:t xml:space="preserve"> and your responses are completely confidential. </w:t>
      </w:r>
      <w:r w:rsidR="00C055D4">
        <w:rPr>
          <w:szCs w:val="20"/>
        </w:rPr>
        <w:t>In reports</w:t>
      </w:r>
      <w:r w:rsidRPr="00A33DDA" w:rsidR="00C055D4">
        <w:rPr>
          <w:szCs w:val="20"/>
        </w:rPr>
        <w:t xml:space="preserve"> </w:t>
      </w:r>
      <w:r w:rsidRPr="00A33DDA">
        <w:rPr>
          <w:szCs w:val="20"/>
        </w:rPr>
        <w:t xml:space="preserve">responses will be presented as aggregate responses to protect individual identities. If you have questions about this survey, please contact </w:t>
      </w:r>
      <w:r w:rsidRPr="000623EF" w:rsidR="000F005C">
        <w:rPr>
          <w:rStyle w:val="Hyperlink"/>
          <w:rFonts w:ascii="Arial" w:hAnsi="Arial" w:cs="Arial"/>
          <w:szCs w:val="20"/>
        </w:rPr>
        <w:t>EvalPLC@Mathematica-mpr.com</w:t>
      </w:r>
      <w:r w:rsidRPr="000623EF" w:rsidR="000F005C">
        <w:rPr>
          <w:szCs w:val="20"/>
        </w:rPr>
        <w:t xml:space="preserve"> </w:t>
      </w:r>
      <w:r w:rsidRPr="00A33DDA">
        <w:rPr>
          <w:szCs w:val="20"/>
        </w:rPr>
        <w:t xml:space="preserve">for assistance. </w:t>
      </w:r>
    </w:p>
    <w:p w:rsidR="009A2DDB" w:rsidRPr="00A33DDA" w:rsidP="00A33DDA" w14:paraId="5840C043" w14:textId="77777777">
      <w:pPr>
        <w:pStyle w:val="SurIntroText"/>
        <w:rPr>
          <w:szCs w:val="20"/>
        </w:rPr>
      </w:pPr>
      <w:r w:rsidRPr="00A33DDA">
        <w:rPr>
          <w:szCs w:val="20"/>
        </w:rPr>
        <w:t>Thank you for your feedback!</w:t>
      </w:r>
    </w:p>
    <w:p w:rsidR="009A2DDB" w:rsidP="009A2DDB" w14:paraId="3758B4E3" w14:textId="2AC81C99">
      <w:pPr>
        <w:pBdr>
          <w:bottom w:val="single" w:sz="12" w:space="1" w:color="auto"/>
        </w:pBdr>
        <w:jc w:val="both"/>
        <w:rPr>
          <w:rFonts w:ascii="Arial" w:hAnsi="Arial" w:cs="Arial"/>
          <w:sz w:val="24"/>
          <w:szCs w:val="24"/>
        </w:rPr>
      </w:pPr>
      <w:r>
        <w:rPr>
          <w:rFonts w:ascii="Arial" w:hAnsi="Arial" w:cs="Arial"/>
          <w:sz w:val="24"/>
          <w:szCs w:val="24"/>
        </w:rPr>
        <w:br w:type="page"/>
      </w:r>
    </w:p>
    <w:p w:rsidR="009A2DDB" w:rsidRPr="009A2DDB" w:rsidP="009A2DDB" w14:paraId="471CA2FB" w14:textId="2DE0ED76">
      <w:pPr>
        <w:pStyle w:val="SurSectionHeading"/>
      </w:pPr>
      <w:r w:rsidRPr="009A2DDB">
        <w:t xml:space="preserve">SECTION </w:t>
      </w:r>
      <w:r w:rsidR="005751B0">
        <w:t>A.</w:t>
      </w:r>
      <w:r w:rsidR="005751B0">
        <w:br/>
      </w:r>
      <w:r w:rsidRPr="009A2DDB">
        <w:t>Background Information</w:t>
      </w:r>
    </w:p>
    <w:p w:rsidR="00A33DDA" w:rsidP="009A2DDB" w14:paraId="6699B04B" w14:textId="6B65B2FC">
      <w:pPr>
        <w:pStyle w:val="SurQuestionText"/>
      </w:pPr>
      <w:r>
        <w:t>A</w:t>
      </w:r>
      <w:r w:rsidR="009A2DDB">
        <w:t>1.</w:t>
      </w:r>
      <w:r w:rsidR="009A2DDB">
        <w:tab/>
      </w:r>
      <w:r w:rsidRPr="00D155D2" w:rsidR="009A2DDB">
        <w:t xml:space="preserve">Identify and select </w:t>
      </w:r>
      <w:r w:rsidRPr="000F005C">
        <w:t>your state workforce agency’s region.</w:t>
      </w:r>
      <w:r w:rsidR="007D0E91">
        <w:t xml:space="preserve"> </w:t>
      </w:r>
    </w:p>
    <w:p w:rsidR="00A33DDA" w:rsidRPr="001477AF" w:rsidP="00A33DDA" w14:paraId="47E3140A" w14:textId="77777777">
      <w:pPr>
        <w:pStyle w:val="SurSELECTONEMARKALL"/>
      </w:pPr>
      <w:r w:rsidRPr="001477AF">
        <w:t>MARK ONE ONLY</w:t>
      </w:r>
    </w:p>
    <w:p w:rsidR="009A2DDB" w:rsidRPr="005B30BF" w:rsidP="00956023" w14:paraId="5072CCBD" w14:textId="77777777">
      <w:pPr>
        <w:spacing w:after="0" w:line="240" w:lineRule="auto"/>
        <w:ind w:firstLine="720"/>
        <w:rPr>
          <w:rFonts w:ascii="Arial" w:hAnsi="Arial" w:cs="Arial"/>
          <w:i/>
          <w:iCs/>
        </w:rPr>
      </w:pPr>
      <w:r w:rsidRPr="005B30BF">
        <w:rPr>
          <w:rFonts w:ascii="Arial" w:hAnsi="Arial" w:cs="Arial"/>
          <w:i/>
          <w:iCs/>
        </w:rPr>
        <w:t xml:space="preserve">[this will be a dropdown box] </w:t>
      </w:r>
    </w:p>
    <w:p w:rsidR="009A2DDB" w:rsidP="009A2DDB" w14:paraId="5F255D41" w14:textId="77777777">
      <w:pPr>
        <w:spacing w:after="0" w:line="240" w:lineRule="auto"/>
        <w:rPr>
          <w:rFonts w:ascii="Arial" w:hAnsi="Arial" w:cs="Arial"/>
          <w:sz w:val="24"/>
          <w:szCs w:val="24"/>
        </w:rPr>
      </w:pPr>
    </w:p>
    <w:p w:rsidR="000F005C" w:rsidRPr="000F5727" w:rsidP="000F005C" w14:paraId="03AC9876" w14:textId="77777777">
      <w:pPr>
        <w:tabs>
          <w:tab w:val="left" w:pos="432"/>
        </w:tabs>
        <w:spacing w:before="120" w:after="0" w:line="240" w:lineRule="auto"/>
        <w:ind w:left="720"/>
        <w:rPr>
          <w:rFonts w:ascii="Arial" w:eastAsia="Times New Roman" w:hAnsi="Arial" w:cs="Arial"/>
          <w:bCs/>
          <w:sz w:val="20"/>
          <w:szCs w:val="20"/>
        </w:rPr>
      </w:pPr>
      <w:r w:rsidRPr="000F5727">
        <w:rPr>
          <w:rFonts w:ascii="Arial" w:eastAsia="Times New Roman" w:hAnsi="Arial" w:cs="Arial"/>
          <w:bCs/>
          <w:sz w:val="20"/>
          <w:szCs w:val="20"/>
        </w:rPr>
        <w:t>PROGRAMMER: HARD CHECK IF NO RESPONSE; Your response to this question is very important. Please select a response</w:t>
      </w:r>
    </w:p>
    <w:p w:rsidR="009A2DDB" w:rsidP="009A2DDB" w14:paraId="5151BA29" w14:textId="4DF1E631">
      <w:pPr>
        <w:spacing w:after="0" w:line="240" w:lineRule="auto"/>
        <w:rPr>
          <w:rFonts w:ascii="Arial" w:hAnsi="Arial" w:cs="Arial"/>
          <w:i/>
          <w:iCs/>
          <w:color w:val="00B0F0"/>
          <w:sz w:val="24"/>
          <w:szCs w:val="24"/>
        </w:rPr>
      </w:pPr>
    </w:p>
    <w:p w:rsidR="009A2DDB" w:rsidRPr="009A2DDB" w:rsidP="009A2DDB" w14:paraId="475FA7A9" w14:textId="5C682EB5">
      <w:pPr>
        <w:pStyle w:val="SurQuestionText"/>
      </w:pPr>
      <w:r>
        <w:t>A</w:t>
      </w:r>
      <w:r w:rsidR="00BB6946">
        <w:t>2</w:t>
      </w:r>
      <w:r>
        <w:t>.</w:t>
      </w:r>
      <w:r>
        <w:tab/>
      </w:r>
      <w:r w:rsidRPr="009A2DDB">
        <w:t>Please check the box that describes your role</w:t>
      </w:r>
      <w:r w:rsidR="007F70B2">
        <w:t xml:space="preserve"> or roles</w:t>
      </w:r>
      <w:r w:rsidRPr="009A2DDB">
        <w:t xml:space="preserve"> within your organization.</w:t>
      </w:r>
    </w:p>
    <w:p w:rsidR="009A2DDB" w:rsidP="00F37162" w14:paraId="66268F06" w14:textId="77777777">
      <w:pPr>
        <w:spacing w:after="120" w:line="240" w:lineRule="auto"/>
        <w:ind w:left="720"/>
        <w:rPr>
          <w:rFonts w:ascii="Arial" w:hAnsi="Arial" w:cs="Arial"/>
          <w:b/>
          <w:bCs/>
          <w:i/>
          <w:iCs/>
          <w:sz w:val="24"/>
          <w:szCs w:val="24"/>
          <w:u w:val="single"/>
        </w:rPr>
      </w:pPr>
      <w:r w:rsidRPr="00D155D2">
        <w:rPr>
          <w:rFonts w:ascii="Arial" w:hAnsi="Arial" w:cs="Arial"/>
          <w:b/>
          <w:bCs/>
          <w:i/>
          <w:iCs/>
          <w:sz w:val="24"/>
          <w:szCs w:val="24"/>
          <w:u w:val="single"/>
        </w:rPr>
        <w:t>Role</w:t>
      </w:r>
    </w:p>
    <w:p w:rsidR="00A33DDA" w:rsidRPr="001477AF" w:rsidP="00A33DDA" w14:paraId="19916DDF" w14:textId="1D806F93">
      <w:pPr>
        <w:pStyle w:val="SurSELECTONEMARKALL"/>
      </w:pPr>
      <w:r w:rsidRPr="001477AF">
        <w:t xml:space="preserve">MARK </w:t>
      </w:r>
      <w:r w:rsidR="007F70B2">
        <w:t>ALL that apply</w:t>
      </w:r>
    </w:p>
    <w:p w:rsidR="00F37162" w:rsidRPr="001477AF" w:rsidP="008A307E" w14:paraId="156BA064" w14:textId="63451658">
      <w:pPr>
        <w:pStyle w:val="SurAnswerCategory"/>
      </w:pPr>
      <w:r w:rsidRPr="001477AF">
        <w:rPr>
          <w:sz w:val="12"/>
        </w:rPr>
        <w:t xml:space="preserve">  1</w:t>
      </w:r>
      <w:r w:rsidRPr="001477AF">
        <w:rPr>
          <w:sz w:val="12"/>
          <w:szCs w:val="12"/>
        </w:rPr>
        <w:tab/>
      </w:r>
      <w:r w:rsidRPr="002D48E4" w:rsidR="005E562D">
        <w:rPr>
          <w:rFonts w:ascii="Wingdings" w:eastAsia="Times New Roman" w:hAnsi="Wingdings" w:cs="Arial"/>
          <w:szCs w:val="20"/>
        </w:rPr>
        <w:sym w:font="Wingdings" w:char="F06F"/>
      </w:r>
      <w:r w:rsidRPr="001477AF">
        <w:tab/>
      </w:r>
      <w:r w:rsidRPr="00A33DDA">
        <w:t>Executive Leadership</w:t>
      </w:r>
    </w:p>
    <w:p w:rsidR="00F37162" w:rsidRPr="001477AF" w:rsidP="008A307E" w14:paraId="5CF4E78E" w14:textId="6C7713CB">
      <w:pPr>
        <w:pStyle w:val="SurAnswerCategory"/>
      </w:pPr>
      <w:r w:rsidRPr="001477AF">
        <w:rPr>
          <w:sz w:val="12"/>
        </w:rPr>
        <w:t xml:space="preserve">  2</w:t>
      </w:r>
      <w:r w:rsidRPr="001477AF">
        <w:rPr>
          <w:sz w:val="12"/>
        </w:rPr>
        <w:tab/>
      </w:r>
      <w:r w:rsidRPr="002D48E4" w:rsidR="005E562D">
        <w:rPr>
          <w:rFonts w:ascii="Wingdings" w:eastAsia="Times New Roman" w:hAnsi="Wingdings" w:cs="Arial"/>
          <w:szCs w:val="20"/>
        </w:rPr>
        <w:sym w:font="Wingdings" w:char="F06F"/>
      </w:r>
      <w:r w:rsidRPr="001477AF">
        <w:tab/>
      </w:r>
      <w:r w:rsidRPr="00A33DDA">
        <w:t>Finance/Budgeting/Accounting</w:t>
      </w:r>
    </w:p>
    <w:p w:rsidR="00F37162" w:rsidRPr="001477AF" w:rsidP="008A307E" w14:paraId="3A641A83" w14:textId="2F3F4D2E">
      <w:pPr>
        <w:pStyle w:val="SurAnswerCategory"/>
      </w:pPr>
      <w:r w:rsidRPr="001477AF">
        <w:rPr>
          <w:sz w:val="12"/>
        </w:rPr>
        <w:t xml:space="preserve">  3</w:t>
      </w:r>
      <w:r w:rsidRPr="001477AF">
        <w:rPr>
          <w:sz w:val="12"/>
        </w:rPr>
        <w:tab/>
      </w:r>
      <w:r w:rsidRPr="002D48E4" w:rsidR="005E562D">
        <w:rPr>
          <w:rFonts w:ascii="Wingdings" w:eastAsia="Times New Roman" w:hAnsi="Wingdings" w:cs="Arial"/>
          <w:szCs w:val="20"/>
        </w:rPr>
        <w:sym w:font="Wingdings" w:char="F06F"/>
      </w:r>
      <w:r w:rsidRPr="001477AF">
        <w:tab/>
      </w:r>
      <w:r w:rsidRPr="00A33DDA">
        <w:t>Program Administration</w:t>
      </w:r>
    </w:p>
    <w:p w:rsidR="00F37162" w:rsidP="008A307E" w14:paraId="2D59EAF5" w14:textId="2A80B00F">
      <w:pPr>
        <w:pStyle w:val="SurAnswerCategory"/>
      </w:pPr>
      <w:r w:rsidRPr="001477AF">
        <w:rPr>
          <w:sz w:val="12"/>
        </w:rPr>
        <w:t xml:space="preserve">  4</w:t>
      </w:r>
      <w:r w:rsidRPr="001477AF">
        <w:rPr>
          <w:sz w:val="12"/>
        </w:rPr>
        <w:tab/>
      </w:r>
      <w:r w:rsidRPr="002D48E4" w:rsidR="005E562D">
        <w:rPr>
          <w:rFonts w:ascii="Wingdings" w:eastAsia="Times New Roman" w:hAnsi="Wingdings" w:cs="Arial"/>
          <w:szCs w:val="20"/>
        </w:rPr>
        <w:sym w:font="Wingdings" w:char="F06F"/>
      </w:r>
      <w:r w:rsidRPr="001477AF">
        <w:tab/>
      </w:r>
      <w:r w:rsidRPr="00A33DDA">
        <w:t>Evaluation/Research/Performance/Data Collection</w:t>
      </w:r>
    </w:p>
    <w:p w:rsidR="00A90289" w:rsidP="00A90289" w14:paraId="19F714EA" w14:textId="0B836D3D">
      <w:pPr>
        <w:pStyle w:val="SurLineResponse"/>
        <w:tabs>
          <w:tab w:val="clear" w:pos="1296"/>
          <w:tab w:val="left" w:pos="3060"/>
        </w:tabs>
      </w:pPr>
      <w:r w:rsidRPr="002D48E4">
        <w:rPr>
          <w:rFonts w:ascii="Arial" w:eastAsia="Times New Roman" w:hAnsi="Arial" w:cs="Arial"/>
          <w:noProof/>
          <w:szCs w:val="20"/>
        </w:rPr>
        <mc:AlternateContent>
          <mc:Choice Requires="wps">
            <w:drawing>
              <wp:anchor distT="0" distB="0" distL="114300" distR="114300" simplePos="0" relativeHeight="251667456" behindDoc="0" locked="0" layoutInCell="1" allowOverlap="1">
                <wp:simplePos x="0" y="0"/>
                <wp:positionH relativeFrom="column">
                  <wp:posOffset>1667866</wp:posOffset>
                </wp:positionH>
                <wp:positionV relativeFrom="paragraph">
                  <wp:posOffset>100813</wp:posOffset>
                </wp:positionV>
                <wp:extent cx="1834515" cy="182880"/>
                <wp:effectExtent l="9525" t="5715" r="13335" b="11430"/>
                <wp:wrapNone/>
                <wp:docPr id="417845729" name="Rectangle 54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41" o:spid="_x0000_s1026" alt="Blank space for entering response" style="width:144.45pt;height:14.4pt;margin-top:7.95pt;margin-left:131.35pt;mso-height-percent:0;mso-height-relative:page;mso-width-percent:0;mso-width-relative:page;mso-wrap-distance-bottom:0;mso-wrap-distance-left:9pt;mso-wrap-distance-right:9pt;mso-wrap-distance-top:0;mso-wrap-style:square;position:absolute;visibility:visible;v-text-anchor:top;z-index:251668480"/>
            </w:pict>
          </mc:Fallback>
        </mc:AlternateContent>
      </w:r>
      <w:r>
        <w:rPr>
          <w:sz w:val="12"/>
        </w:rPr>
        <w:t>99</w:t>
      </w:r>
      <w:r w:rsidRPr="001477AF">
        <w:rPr>
          <w:sz w:val="12"/>
        </w:rPr>
        <w:tab/>
      </w:r>
      <w:r w:rsidRPr="002D48E4" w:rsidR="005E562D">
        <w:rPr>
          <w:rFonts w:ascii="Wingdings" w:eastAsia="Times New Roman" w:hAnsi="Wingdings" w:cs="Arial"/>
          <w:szCs w:val="20"/>
        </w:rPr>
        <w:sym w:font="Wingdings" w:char="F06F"/>
      </w:r>
      <w:r w:rsidRPr="001477AF">
        <w:tab/>
      </w:r>
      <w:r>
        <w:t>O</w:t>
      </w:r>
      <w:r w:rsidRPr="001477AF">
        <w:t xml:space="preserve">ther </w:t>
      </w:r>
      <w:r>
        <w:t>(</w:t>
      </w:r>
      <w:r>
        <w:t xml:space="preserve">specify)   </w:t>
      </w:r>
      <w:r>
        <w:t xml:space="preserve">                                                  (STRING 255)</w:t>
      </w:r>
    </w:p>
    <w:p w:rsidR="000F005C" w:rsidP="000F005C" w14:paraId="034D3DD3" w14:textId="77777777">
      <w:pPr>
        <w:tabs>
          <w:tab w:val="left" w:pos="432"/>
        </w:tabs>
        <w:spacing w:before="120" w:after="0" w:line="240" w:lineRule="auto"/>
        <w:ind w:left="720"/>
        <w:rPr>
          <w:rFonts w:ascii="Arial" w:eastAsia="Times New Roman" w:hAnsi="Arial" w:cs="Arial"/>
          <w:bCs/>
          <w:sz w:val="20"/>
          <w:szCs w:val="20"/>
        </w:rPr>
      </w:pPr>
    </w:p>
    <w:p w:rsidR="000F005C" w:rsidRPr="000F5727" w:rsidP="000F005C" w14:paraId="66EEEFC3" w14:textId="616BE56C">
      <w:pPr>
        <w:tabs>
          <w:tab w:val="left" w:pos="432"/>
        </w:tabs>
        <w:spacing w:before="120" w:after="0" w:line="240" w:lineRule="auto"/>
        <w:ind w:left="720"/>
        <w:rPr>
          <w:rFonts w:ascii="Arial" w:eastAsia="Times New Roman" w:hAnsi="Arial" w:cs="Arial"/>
          <w:bCs/>
          <w:sz w:val="20"/>
          <w:szCs w:val="20"/>
        </w:rPr>
      </w:pPr>
      <w:r w:rsidRPr="000F5727">
        <w:rPr>
          <w:rFonts w:ascii="Arial" w:eastAsia="Times New Roman" w:hAnsi="Arial" w:cs="Arial"/>
          <w:bCs/>
          <w:sz w:val="20"/>
          <w:szCs w:val="20"/>
        </w:rPr>
        <w:t>PROGRAMMER: HARD CHECK IF NO RESPONSE; Your response to this question is very important. Please select a response</w:t>
      </w:r>
    </w:p>
    <w:p w:rsidR="00BB6946" w:rsidRPr="009A2DDB" w:rsidP="00BB6946" w14:paraId="544BA062" w14:textId="768FC2E9">
      <w:pPr>
        <w:pStyle w:val="SurQuestionText"/>
      </w:pPr>
      <w:r>
        <w:t>A</w:t>
      </w:r>
      <w:r>
        <w:t>3.</w:t>
      </w:r>
      <w:r>
        <w:tab/>
      </w:r>
      <w:r w:rsidRPr="009A2DDB">
        <w:t>Please check the box</w:t>
      </w:r>
      <w:r w:rsidR="00CB6507">
        <w:t>(es)</w:t>
      </w:r>
      <w:r w:rsidRPr="009A2DDB">
        <w:t xml:space="preserve"> </w:t>
      </w:r>
      <w:r w:rsidR="009D2BC2">
        <w:t>of the WIOA</w:t>
      </w:r>
      <w:r w:rsidRPr="009A2DDB">
        <w:t xml:space="preserve"> </w:t>
      </w:r>
      <w:r w:rsidR="00F17172">
        <w:t>program</w:t>
      </w:r>
      <w:r w:rsidR="009D2BC2">
        <w:t xml:space="preserve">(s) which are your prime responsibility. </w:t>
      </w:r>
      <w:r w:rsidR="00F17172">
        <w:t xml:space="preserve"> </w:t>
      </w:r>
    </w:p>
    <w:p w:rsidR="00F37162" w:rsidP="00F37162" w14:paraId="58AFFAA2" w14:textId="1BDAA497">
      <w:pPr>
        <w:spacing w:before="120" w:after="120" w:line="240" w:lineRule="auto"/>
        <w:ind w:left="720"/>
        <w:rPr>
          <w:rFonts w:ascii="Arial" w:hAnsi="Arial" w:cs="Arial"/>
          <w:b/>
          <w:bCs/>
          <w:i/>
          <w:iCs/>
          <w:sz w:val="24"/>
          <w:szCs w:val="24"/>
          <w:u w:val="single"/>
        </w:rPr>
      </w:pPr>
      <w:r w:rsidRPr="00F37162">
        <w:rPr>
          <w:rFonts w:ascii="Arial" w:hAnsi="Arial" w:cs="Arial"/>
          <w:b/>
          <w:bCs/>
          <w:i/>
          <w:iCs/>
          <w:sz w:val="24"/>
          <w:szCs w:val="24"/>
          <w:u w:val="single"/>
        </w:rPr>
        <w:t xml:space="preserve">Program </w:t>
      </w:r>
    </w:p>
    <w:p w:rsidR="009D2BC2" w:rsidRPr="001477AF" w:rsidP="009D2BC2" w14:paraId="53A2E072" w14:textId="77777777">
      <w:pPr>
        <w:pStyle w:val="SurSELECTONEMARKALL"/>
      </w:pPr>
      <w:r w:rsidRPr="001477AF">
        <w:t xml:space="preserve">MARK </w:t>
      </w:r>
      <w:r>
        <w:t>ALL that apply</w:t>
      </w:r>
    </w:p>
    <w:p w:rsidR="00F37162" w:rsidRPr="001477AF" w:rsidP="008A307E" w14:paraId="69B887D9" w14:textId="04354BE6">
      <w:pPr>
        <w:pStyle w:val="SurAnswerCategory"/>
      </w:pPr>
      <w:r w:rsidRPr="001477AF">
        <w:rPr>
          <w:sz w:val="12"/>
        </w:rPr>
        <w:t xml:space="preserve">  6</w:t>
      </w:r>
      <w:r w:rsidRPr="001477AF">
        <w:rPr>
          <w:sz w:val="12"/>
        </w:rPr>
        <w:tab/>
      </w:r>
      <w:r w:rsidRPr="002D48E4" w:rsidR="005E562D">
        <w:rPr>
          <w:rFonts w:ascii="Wingdings" w:eastAsia="Times New Roman" w:hAnsi="Wingdings" w:cs="Arial"/>
          <w:szCs w:val="20"/>
        </w:rPr>
        <w:sym w:font="Wingdings" w:char="F06F"/>
      </w:r>
      <w:r w:rsidRPr="001477AF">
        <w:tab/>
      </w:r>
      <w:r w:rsidRPr="00A33DDA">
        <w:t>Adult Title I</w:t>
      </w:r>
    </w:p>
    <w:p w:rsidR="00F37162" w:rsidRPr="001477AF" w:rsidP="008A307E" w14:paraId="6740780E" w14:textId="0BAD75B9">
      <w:pPr>
        <w:pStyle w:val="SurAnswerCategory"/>
      </w:pPr>
      <w:r w:rsidRPr="001477AF">
        <w:rPr>
          <w:sz w:val="12"/>
        </w:rPr>
        <w:t xml:space="preserve">  7</w:t>
      </w:r>
      <w:r w:rsidRPr="001477AF">
        <w:rPr>
          <w:sz w:val="12"/>
        </w:rPr>
        <w:tab/>
      </w:r>
      <w:r w:rsidRPr="002D48E4" w:rsidR="005E562D">
        <w:rPr>
          <w:rFonts w:ascii="Wingdings" w:eastAsia="Times New Roman" w:hAnsi="Wingdings" w:cs="Arial"/>
          <w:szCs w:val="20"/>
        </w:rPr>
        <w:sym w:font="Wingdings" w:char="F06F"/>
      </w:r>
      <w:r w:rsidRPr="001477AF">
        <w:tab/>
      </w:r>
      <w:r w:rsidRPr="00A33DDA">
        <w:t>Youth Title I</w:t>
      </w:r>
    </w:p>
    <w:p w:rsidR="00F37162" w:rsidRPr="001477AF" w:rsidP="008A307E" w14:paraId="2F4AA454" w14:textId="1889F268">
      <w:pPr>
        <w:pStyle w:val="SurAnswerCategory"/>
      </w:pPr>
      <w:r w:rsidRPr="001477AF">
        <w:rPr>
          <w:sz w:val="12"/>
        </w:rPr>
        <w:t xml:space="preserve">  8</w:t>
      </w:r>
      <w:r w:rsidRPr="001477AF">
        <w:rPr>
          <w:sz w:val="12"/>
        </w:rPr>
        <w:tab/>
      </w:r>
      <w:r w:rsidRPr="002D48E4" w:rsidR="005E562D">
        <w:rPr>
          <w:rFonts w:ascii="Wingdings" w:eastAsia="Times New Roman" w:hAnsi="Wingdings" w:cs="Arial"/>
          <w:szCs w:val="20"/>
        </w:rPr>
        <w:sym w:font="Wingdings" w:char="F06F"/>
      </w:r>
      <w:r w:rsidRPr="001477AF">
        <w:tab/>
      </w:r>
      <w:r w:rsidRPr="00A33DDA">
        <w:t>Adult Education Title II</w:t>
      </w:r>
    </w:p>
    <w:p w:rsidR="00F37162" w:rsidRPr="001477AF" w:rsidP="008A307E" w14:paraId="5D8EEBED" w14:textId="7F253C18">
      <w:pPr>
        <w:pStyle w:val="SurAnswerCategory"/>
      </w:pPr>
      <w:r w:rsidRPr="001477AF">
        <w:rPr>
          <w:sz w:val="12"/>
        </w:rPr>
        <w:t xml:space="preserve">  9</w:t>
      </w:r>
      <w:r w:rsidRPr="001477AF">
        <w:rPr>
          <w:sz w:val="12"/>
        </w:rPr>
        <w:tab/>
      </w:r>
      <w:r w:rsidRPr="002D48E4" w:rsidR="005E562D">
        <w:rPr>
          <w:rFonts w:ascii="Wingdings" w:eastAsia="Times New Roman" w:hAnsi="Wingdings" w:cs="Arial"/>
          <w:szCs w:val="20"/>
        </w:rPr>
        <w:sym w:font="Wingdings" w:char="F06F"/>
      </w:r>
      <w:r w:rsidRPr="001477AF">
        <w:tab/>
      </w:r>
      <w:r w:rsidRPr="00A33DDA">
        <w:t>Wagner-Peyser Title III</w:t>
      </w:r>
    </w:p>
    <w:p w:rsidR="00F37162" w:rsidRPr="001477AF" w:rsidP="00F37162" w14:paraId="4FCA7AC1" w14:textId="527F6D63">
      <w:pPr>
        <w:pStyle w:val="SurAnswerCategory"/>
      </w:pPr>
      <w:r>
        <w:rPr>
          <w:sz w:val="12"/>
        </w:rPr>
        <w:t>10</w:t>
      </w:r>
      <w:r w:rsidRPr="001477AF">
        <w:rPr>
          <w:sz w:val="12"/>
        </w:rPr>
        <w:tab/>
      </w:r>
      <w:r w:rsidRPr="002D48E4" w:rsidR="005E562D">
        <w:rPr>
          <w:rFonts w:ascii="Wingdings" w:eastAsia="Times New Roman" w:hAnsi="Wingdings" w:cs="Arial"/>
          <w:szCs w:val="20"/>
        </w:rPr>
        <w:sym w:font="Wingdings" w:char="F06F"/>
      </w:r>
      <w:r w:rsidRPr="001477AF">
        <w:tab/>
      </w:r>
      <w:r w:rsidRPr="00A33DDA">
        <w:t>Rehabilitation Services Administration Title IV</w:t>
      </w:r>
    </w:p>
    <w:p w:rsidR="000F005C" w:rsidP="000F005C" w14:paraId="238003D1" w14:textId="7D9454CA">
      <w:pPr>
        <w:pStyle w:val="SurLineResponse"/>
        <w:tabs>
          <w:tab w:val="clear" w:pos="1296"/>
          <w:tab w:val="left" w:pos="3060"/>
        </w:tabs>
      </w:pPr>
      <w:r w:rsidRPr="002D48E4">
        <w:rPr>
          <w:rFonts w:ascii="Arial" w:eastAsia="Times New Roman" w:hAnsi="Arial" w:cs="Arial"/>
          <w:noProof/>
          <w:szCs w:val="20"/>
        </w:rPr>
        <mc:AlternateContent>
          <mc:Choice Requires="wps">
            <w:drawing>
              <wp:anchor distT="0" distB="0" distL="114300" distR="114300" simplePos="0" relativeHeight="251661312" behindDoc="0" locked="0" layoutInCell="1" allowOverlap="1">
                <wp:simplePos x="0" y="0"/>
                <wp:positionH relativeFrom="column">
                  <wp:posOffset>1709530</wp:posOffset>
                </wp:positionH>
                <wp:positionV relativeFrom="paragraph">
                  <wp:posOffset>23743</wp:posOffset>
                </wp:positionV>
                <wp:extent cx="1834515" cy="182880"/>
                <wp:effectExtent l="9525" t="5715" r="13335" b="11430"/>
                <wp:wrapNone/>
                <wp:docPr id="1691222704" name="Rectangle 54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41" o:spid="_x0000_s1027" alt="Blank space for entering response" style="width:144.45pt;height:14.4pt;margin-top:1.85pt;margin-left:134.6pt;mso-height-percent:0;mso-height-relative:page;mso-width-percent:0;mso-width-relative:page;mso-wrap-distance-bottom:0;mso-wrap-distance-left:9pt;mso-wrap-distance-right:9pt;mso-wrap-distance-top:0;mso-wrap-style:square;position:absolute;visibility:visible;v-text-anchor:top;z-index:251662336"/>
            </w:pict>
          </mc:Fallback>
        </mc:AlternateContent>
      </w:r>
      <w:r w:rsidR="00F37162">
        <w:rPr>
          <w:sz w:val="12"/>
          <w:szCs w:val="12"/>
        </w:rPr>
        <w:t>11</w:t>
      </w:r>
      <w:r w:rsidRPr="001477AF" w:rsidR="00F37162">
        <w:rPr>
          <w:sz w:val="12"/>
          <w:szCs w:val="12"/>
        </w:rPr>
        <w:tab/>
      </w:r>
      <w:r w:rsidRPr="002D48E4" w:rsidR="005E562D">
        <w:rPr>
          <w:rFonts w:ascii="Wingdings" w:eastAsia="Times New Roman" w:hAnsi="Wingdings" w:cs="Arial"/>
          <w:szCs w:val="20"/>
        </w:rPr>
        <w:sym w:font="Wingdings" w:char="F06F"/>
      </w:r>
      <w:r w:rsidRPr="001477AF" w:rsidR="00F37162">
        <w:t xml:space="preserve">Other </w:t>
      </w:r>
      <w:r>
        <w:t>(</w:t>
      </w:r>
      <w:r>
        <w:t xml:space="preserve">specify)   </w:t>
      </w:r>
      <w:r>
        <w:t xml:space="preserve">                                                  (STRING 255)</w:t>
      </w:r>
    </w:p>
    <w:p w:rsidR="000F005C" w:rsidRPr="000F5727" w:rsidP="000F005C" w14:paraId="38062DAA" w14:textId="77777777">
      <w:pPr>
        <w:tabs>
          <w:tab w:val="left" w:pos="432"/>
        </w:tabs>
        <w:spacing w:before="120" w:after="0" w:line="240" w:lineRule="auto"/>
        <w:ind w:left="720"/>
        <w:rPr>
          <w:rFonts w:ascii="Arial" w:eastAsia="Times New Roman" w:hAnsi="Arial" w:cs="Arial"/>
          <w:bCs/>
          <w:sz w:val="20"/>
          <w:szCs w:val="20"/>
        </w:rPr>
      </w:pPr>
      <w:r w:rsidRPr="000F5727">
        <w:rPr>
          <w:rFonts w:ascii="Arial" w:eastAsia="Times New Roman" w:hAnsi="Arial" w:cs="Arial"/>
          <w:bCs/>
          <w:sz w:val="20"/>
          <w:szCs w:val="20"/>
        </w:rPr>
        <w:t>PROGRAMMER: HARD CHECK IF NO RESPONSE; Your response to this question is very important. Please select a response</w:t>
      </w:r>
    </w:p>
    <w:p w:rsidR="000F005C" w:rsidP="000F005C" w14:paraId="2F1E0930" w14:textId="77777777">
      <w:pPr>
        <w:tabs>
          <w:tab w:val="left" w:pos="720"/>
        </w:tabs>
        <w:spacing w:after="0" w:line="240" w:lineRule="auto"/>
        <w:ind w:left="450" w:right="-540" w:hanging="450"/>
        <w:rPr>
          <w:rFonts w:ascii="Arial" w:eastAsia="Times New Roman" w:hAnsi="Arial" w:cs="Arial"/>
          <w:b/>
          <w:sz w:val="20"/>
          <w:szCs w:val="20"/>
        </w:rPr>
      </w:pPr>
      <w:bookmarkStart w:id="1" w:name="_Hlk178579730"/>
    </w:p>
    <w:p w:rsidR="000F005C" w:rsidRPr="002D48E4" w:rsidP="000F005C" w14:paraId="2C1CC47D" w14:textId="4D1EBBF8">
      <w:pPr>
        <w:tabs>
          <w:tab w:val="left" w:pos="720"/>
        </w:tabs>
        <w:spacing w:after="0" w:line="240" w:lineRule="auto"/>
        <w:ind w:left="450" w:right="-540" w:hanging="450"/>
        <w:rPr>
          <w:rFonts w:ascii="Arial" w:eastAsia="Times New Roman" w:hAnsi="Arial" w:cs="Arial"/>
          <w:b/>
          <w:sz w:val="20"/>
          <w:szCs w:val="20"/>
        </w:rPr>
      </w:pPr>
      <w:r>
        <w:rPr>
          <w:rFonts w:ascii="Arial" w:eastAsia="Times New Roman" w:hAnsi="Arial" w:cs="Arial"/>
          <w:b/>
          <w:sz w:val="20"/>
          <w:szCs w:val="20"/>
        </w:rPr>
        <w:t>A4</w:t>
      </w:r>
      <w:r w:rsidRPr="002D48E4">
        <w:rPr>
          <w:rFonts w:ascii="Arial" w:eastAsia="Times New Roman" w:hAnsi="Arial" w:cs="Arial"/>
          <w:b/>
          <w:sz w:val="20"/>
          <w:szCs w:val="20"/>
        </w:rPr>
        <w:t>.</w:t>
      </w:r>
      <w:r w:rsidRPr="002D48E4">
        <w:rPr>
          <w:rFonts w:ascii="Arial" w:eastAsia="Times New Roman" w:hAnsi="Arial" w:cs="Arial"/>
          <w:b/>
          <w:sz w:val="20"/>
          <w:szCs w:val="20"/>
        </w:rPr>
        <w:tab/>
      </w:r>
      <w:r w:rsidRPr="00183EEB">
        <w:rPr>
          <w:rFonts w:ascii="Arial" w:eastAsia="Times New Roman" w:hAnsi="Arial" w:cs="Arial"/>
          <w:b/>
          <w:sz w:val="20"/>
          <w:szCs w:val="20"/>
        </w:rPr>
        <w:t>Please select the option which best describes your participation in the EvalPLC cohort.</w:t>
      </w:r>
    </w:p>
    <w:p w:rsidR="000F005C" w:rsidRPr="00183EEB" w:rsidP="000F005C" w14:paraId="66AACB92" w14:textId="77777777">
      <w:pPr>
        <w:spacing w:before="120" w:after="0" w:line="240" w:lineRule="auto"/>
        <w:ind w:left="720" w:right="2250"/>
        <w:rPr>
          <w:rFonts w:ascii="Arial" w:eastAsia="Times New Roman" w:hAnsi="Arial" w:cs="Arial"/>
          <w:i/>
          <w:sz w:val="20"/>
          <w:szCs w:val="20"/>
        </w:rPr>
      </w:pPr>
      <w:r w:rsidRPr="00183EEB">
        <w:rPr>
          <w:rFonts w:ascii="Arial" w:eastAsia="Times New Roman" w:hAnsi="Arial" w:cs="Arial"/>
          <w:i/>
          <w:sz w:val="20"/>
          <w:szCs w:val="20"/>
        </w:rPr>
        <w:t>Select one only</w:t>
      </w:r>
    </w:p>
    <w:p w:rsidR="000F005C" w:rsidRPr="00183EEB" w:rsidP="000F005C" w14:paraId="415089EA" w14:textId="2A44290A">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183EEB">
        <w:rPr>
          <w:rFonts w:ascii="Wingdings" w:eastAsia="Times New Roman" w:hAnsi="Wingdings" w:cs="Arial"/>
          <w:sz w:val="20"/>
          <w:szCs w:val="20"/>
        </w:rPr>
        <w:sym w:font="Wingdings" w:char="F06D"/>
      </w:r>
      <w:r w:rsidRPr="00183EEB">
        <w:rPr>
          <w:rFonts w:ascii="Arial" w:eastAsia="Times New Roman" w:hAnsi="Arial" w:cs="Arial"/>
          <w:sz w:val="20"/>
          <w:szCs w:val="20"/>
        </w:rPr>
        <w:tab/>
        <w:t xml:space="preserve">I am </w:t>
      </w:r>
      <w:r w:rsidRPr="00183EEB">
        <w:rPr>
          <w:rFonts w:ascii="Arial" w:eastAsia="Times New Roman" w:hAnsi="Arial" w:cs="Arial"/>
          <w:b/>
          <w:bCs/>
          <w:sz w:val="20"/>
          <w:szCs w:val="20"/>
          <w:u w:val="single"/>
        </w:rPr>
        <w:t>currently</w:t>
      </w:r>
      <w:r w:rsidRPr="00183EEB">
        <w:rPr>
          <w:rFonts w:ascii="Arial" w:eastAsia="Times New Roman" w:hAnsi="Arial" w:cs="Arial"/>
          <w:sz w:val="20"/>
          <w:szCs w:val="20"/>
        </w:rPr>
        <w:t xml:space="preserve"> participating in a EvalPLC Cohort</w:t>
      </w:r>
      <w:r w:rsidRPr="00183EEB">
        <w:rPr>
          <w:rFonts w:ascii="Arial" w:eastAsia="Times New Roman" w:hAnsi="Arial" w:cs="Arial"/>
          <w:sz w:val="20"/>
          <w:szCs w:val="20"/>
        </w:rPr>
        <w:tab/>
        <w:t>1</w:t>
      </w:r>
    </w:p>
    <w:p w:rsidR="000F005C" w:rsidRPr="00183EEB" w:rsidP="000F005C" w14:paraId="49C7A2BC" w14:textId="77777777">
      <w:pPr>
        <w:tabs>
          <w:tab w:val="left" w:pos="1080"/>
          <w:tab w:val="left" w:leader="dot" w:pos="8100"/>
          <w:tab w:val="left" w:pos="8550"/>
        </w:tabs>
        <w:spacing w:before="120" w:after="0" w:line="240" w:lineRule="auto"/>
        <w:ind w:left="1080" w:right="1620" w:hanging="360"/>
        <w:rPr>
          <w:rFonts w:ascii="Arial" w:eastAsia="Times New Roman" w:hAnsi="Arial" w:cs="Arial"/>
          <w:sz w:val="20"/>
          <w:szCs w:val="20"/>
        </w:rPr>
      </w:pPr>
      <w:r w:rsidRPr="00183EEB">
        <w:rPr>
          <w:rFonts w:ascii="Wingdings" w:eastAsia="Times New Roman" w:hAnsi="Wingdings" w:cs="Arial"/>
          <w:sz w:val="20"/>
          <w:szCs w:val="20"/>
        </w:rPr>
        <w:sym w:font="Wingdings" w:char="F06D"/>
      </w:r>
      <w:r w:rsidRPr="00183EEB">
        <w:rPr>
          <w:rFonts w:ascii="Arial" w:eastAsia="Times New Roman" w:hAnsi="Arial" w:cs="Arial"/>
          <w:sz w:val="20"/>
          <w:szCs w:val="20"/>
        </w:rPr>
        <w:tab/>
        <w:t xml:space="preserve">I participated in a EvalPLC Cohort </w:t>
      </w:r>
      <w:r w:rsidRPr="00183EEB">
        <w:rPr>
          <w:rFonts w:ascii="Arial" w:eastAsia="Times New Roman" w:hAnsi="Arial" w:cs="Arial"/>
          <w:b/>
          <w:bCs/>
          <w:sz w:val="20"/>
          <w:szCs w:val="20"/>
          <w:u w:val="single"/>
        </w:rPr>
        <w:t>in the past</w:t>
      </w:r>
      <w:r w:rsidRPr="00183EEB">
        <w:rPr>
          <w:rFonts w:ascii="Arial" w:eastAsia="Times New Roman" w:hAnsi="Arial" w:cs="Arial"/>
          <w:sz w:val="20"/>
          <w:szCs w:val="20"/>
        </w:rPr>
        <w:tab/>
        <w:t>2</w:t>
      </w:r>
    </w:p>
    <w:bookmarkEnd w:id="1"/>
    <w:p w:rsidR="000F005C" w:rsidRPr="000F5727" w:rsidP="000F005C" w14:paraId="3E357063" w14:textId="77777777">
      <w:pPr>
        <w:tabs>
          <w:tab w:val="left" w:pos="432"/>
        </w:tabs>
        <w:spacing w:before="120" w:after="0" w:line="240" w:lineRule="auto"/>
        <w:ind w:left="720"/>
        <w:rPr>
          <w:rFonts w:ascii="Arial" w:eastAsia="Times New Roman" w:hAnsi="Arial" w:cs="Arial"/>
          <w:bCs/>
          <w:sz w:val="20"/>
          <w:szCs w:val="20"/>
        </w:rPr>
      </w:pPr>
      <w:r w:rsidRPr="000F5727">
        <w:rPr>
          <w:rFonts w:ascii="Arial" w:eastAsia="Times New Roman" w:hAnsi="Arial" w:cs="Arial"/>
          <w:bCs/>
          <w:sz w:val="20"/>
          <w:szCs w:val="20"/>
        </w:rPr>
        <w:t>PROGRAMMER: HARD CHECK IF NO RESPONSE; Your response to this question is very important. Please select a response</w:t>
      </w:r>
    </w:p>
    <w:p w:rsidR="009A2DDB" w:rsidP="009A2DDB" w14:paraId="279D7409" w14:textId="1520A67A">
      <w:pPr>
        <w:spacing w:after="0" w:line="240" w:lineRule="auto"/>
        <w:ind w:left="360"/>
        <w:rPr>
          <w:rFonts w:ascii="Arial" w:hAnsi="Arial" w:cs="Arial"/>
          <w:i/>
          <w:iCs/>
          <w:sz w:val="24"/>
          <w:szCs w:val="24"/>
        </w:rPr>
      </w:pPr>
      <w:r>
        <w:rPr>
          <w:rFonts w:ascii="Arial" w:hAnsi="Arial" w:cs="Arial"/>
          <w:i/>
          <w:iCs/>
          <w:sz w:val="24"/>
          <w:szCs w:val="24"/>
        </w:rPr>
        <w:br w:type="page"/>
      </w:r>
    </w:p>
    <w:p w:rsidR="009A2DDB" w:rsidP="009A2DDB" w14:paraId="209F60E0" w14:textId="77777777">
      <w:pPr>
        <w:spacing w:after="0" w:line="240" w:lineRule="auto"/>
        <w:ind w:left="360"/>
        <w:rPr>
          <w:rFonts w:ascii="Arial" w:hAnsi="Arial" w:cs="Arial"/>
          <w:i/>
          <w:iCs/>
          <w:sz w:val="24"/>
          <w:szCs w:val="24"/>
        </w:rPr>
      </w:pPr>
    </w:p>
    <w:p w:rsidR="009A2DDB" w:rsidRPr="009A2DDB" w:rsidP="009A2DDB" w14:paraId="5E793E28" w14:textId="6ABC1D00">
      <w:pPr>
        <w:pStyle w:val="SurSectionHeading"/>
      </w:pPr>
      <w:r w:rsidRPr="009A2DDB">
        <w:t xml:space="preserve">SECTION </w:t>
      </w:r>
      <w:r w:rsidR="005751B0">
        <w:t xml:space="preserve">B. </w:t>
      </w:r>
      <w:r w:rsidR="005751B0">
        <w:br/>
      </w:r>
      <w:r w:rsidRPr="009A2DDB">
        <w:t>Peer Learning Cohort on Evaluation (EvalPLC) State’s Growth Areas</w:t>
      </w:r>
    </w:p>
    <w:p w:rsidR="009A2DDB" w:rsidP="00660675" w14:paraId="05B88AAF" w14:textId="0356E25E">
      <w:pPr>
        <w:pStyle w:val="SurIntroText"/>
        <w:spacing w:after="240"/>
        <w:rPr>
          <w:rFonts w:ascii="Arial" w:hAnsi="Arial" w:cs="Arial"/>
        </w:rPr>
      </w:pPr>
      <w:r>
        <w:t>Your</w:t>
      </w:r>
      <w:r w:rsidRPr="009A2DDB">
        <w:t xml:space="preserve"> state team completed two assessments, the Evaluation Readiness Assessment and Evaluation Design and Implementation Assessment covering 10 key elements of evaluation planning activities. </w:t>
      </w:r>
      <w:r w:rsidRPr="00864EF5" w:rsidR="00864EF5">
        <w:t>The</w:t>
      </w:r>
      <w:r w:rsidR="00864EF5">
        <w:t xml:space="preserve"> </w:t>
      </w:r>
      <w:r w:rsidRPr="00864EF5" w:rsidR="00864EF5">
        <w:t xml:space="preserve">categories </w:t>
      </w:r>
      <w:r w:rsidR="00864EF5">
        <w:t xml:space="preserve">in the next items </w:t>
      </w:r>
      <w:r w:rsidRPr="00864EF5" w:rsidR="00864EF5">
        <w:t>were included in the Evaluation Readiness and Evaluation Design</w:t>
      </w:r>
      <w:r w:rsidR="00FB752D">
        <w:t xml:space="preserve"> Assessments</w:t>
      </w:r>
      <w:r w:rsidRPr="00864EF5" w:rsidR="00864EF5">
        <w:t xml:space="preserve"> </w:t>
      </w:r>
      <w:r w:rsidR="00864EF5">
        <w:t>y</w:t>
      </w:r>
      <w:r w:rsidRPr="00864EF5" w:rsidR="00864EF5">
        <w:t>ou completed at the beginning of the EvalPLC</w:t>
      </w:r>
    </w:p>
    <w:p w:rsidR="00956023" w:rsidP="00FA478D" w14:paraId="15498448" w14:textId="77777777">
      <w:pPr>
        <w:pStyle w:val="SurQuestionText"/>
        <w:spacing w:before="120"/>
      </w:pPr>
      <w:r>
        <w:br w:type="page"/>
      </w:r>
    </w:p>
    <w:p w:rsidR="00FA478D" w:rsidP="00FA478D" w14:paraId="14ABE64A" w14:textId="66A2F979">
      <w:pPr>
        <w:pStyle w:val="SurQuestionText"/>
        <w:spacing w:before="120"/>
        <w:rPr>
          <w:rFonts w:ascii="Arial" w:hAnsi="Arial" w:cs="Arial"/>
        </w:rPr>
      </w:pPr>
      <w:r>
        <w:t>B1.</w:t>
      </w:r>
      <w:r>
        <w:tab/>
      </w:r>
      <w:r w:rsidR="00864EF5">
        <w:t>In</w:t>
      </w:r>
      <w:r w:rsidRPr="00FC5401">
        <w:rPr>
          <w:rFonts w:ascii="Arial" w:hAnsi="Arial" w:cs="Arial"/>
        </w:rPr>
        <w:t xml:space="preserve"> which of the following </w:t>
      </w:r>
      <w:r>
        <w:rPr>
          <w:rFonts w:ascii="Arial" w:hAnsi="Arial" w:cs="Arial"/>
        </w:rPr>
        <w:t xml:space="preserve">areas (required for </w:t>
      </w:r>
      <w:r w:rsidRPr="00FC5401">
        <w:rPr>
          <w:rFonts w:ascii="Arial" w:hAnsi="Arial" w:cs="Arial"/>
        </w:rPr>
        <w:t>evaluation planning</w:t>
      </w:r>
      <w:r>
        <w:rPr>
          <w:rFonts w:ascii="Arial" w:hAnsi="Arial" w:cs="Arial"/>
        </w:rPr>
        <w:t>)</w:t>
      </w:r>
      <w:r w:rsidRPr="00FC5401">
        <w:rPr>
          <w:rFonts w:ascii="Arial" w:hAnsi="Arial" w:cs="Arial"/>
        </w:rPr>
        <w:t xml:space="preserve"> did your state team experience growth</w:t>
      </w:r>
      <w:r w:rsidR="00864EF5">
        <w:rPr>
          <w:rFonts w:ascii="Arial" w:hAnsi="Arial" w:cs="Arial"/>
        </w:rPr>
        <w:t xml:space="preserve"> </w:t>
      </w:r>
      <w:r w:rsidRPr="00FC5401">
        <w:rPr>
          <w:rFonts w:ascii="Arial" w:hAnsi="Arial" w:cs="Arial"/>
        </w:rPr>
        <w:t xml:space="preserve">during </w:t>
      </w:r>
      <w:r>
        <w:rPr>
          <w:rFonts w:ascii="Arial" w:hAnsi="Arial" w:cs="Arial"/>
        </w:rPr>
        <w:t xml:space="preserve">[IF A4 = 2; or after your participation in] </w:t>
      </w:r>
      <w:r w:rsidR="00864EF5">
        <w:rPr>
          <w:rFonts w:ascii="Arial" w:hAnsi="Arial" w:cs="Arial"/>
        </w:rPr>
        <w:t xml:space="preserve">the </w:t>
      </w:r>
      <w:r w:rsidRPr="00FC5401">
        <w:rPr>
          <w:rFonts w:ascii="Arial" w:hAnsi="Arial" w:cs="Arial"/>
        </w:rPr>
        <w:t xml:space="preserve">EvalPLC? </w:t>
      </w:r>
    </w:p>
    <w:p w:rsidR="002D43D4" w:rsidRPr="00BC408A" w:rsidP="002D43D4" w14:paraId="403409D6" w14:textId="3BF94170">
      <w:pPr>
        <w:pStyle w:val="SurAnswerCategory"/>
        <w:rPr>
          <w:bCs/>
        </w:rPr>
      </w:pPr>
      <w:r w:rsidRPr="00BC408A">
        <w:rPr>
          <w:bCs/>
        </w:rPr>
        <w:t xml:space="preserve">HOVER TEXT FOR </w:t>
      </w:r>
      <w:r w:rsidRPr="00BC408A" w:rsidR="005159F8">
        <w:rPr>
          <w:bCs/>
        </w:rPr>
        <w:t>“substantial growth”</w:t>
      </w:r>
    </w:p>
    <w:p w:rsidR="005159F8" w:rsidRPr="00BC408A" w:rsidP="00B46323" w14:paraId="778A8260" w14:textId="59839353">
      <w:pPr>
        <w:pStyle w:val="SurAnswerCategory"/>
        <w:tabs>
          <w:tab w:val="clear" w:pos="936"/>
          <w:tab w:val="left" w:pos="990"/>
          <w:tab w:val="left" w:pos="1170"/>
          <w:tab w:val="clear" w:pos="1296"/>
        </w:tabs>
        <w:ind w:left="1440" w:hanging="90"/>
        <w:rPr>
          <w:bCs/>
        </w:rPr>
      </w:pPr>
      <w:r w:rsidRPr="00BC408A">
        <w:rPr>
          <w:bCs/>
        </w:rPr>
        <w:tab/>
      </w:r>
      <w:r w:rsidRPr="00BC408A" w:rsidR="002061BA">
        <w:rPr>
          <w:bCs/>
        </w:rPr>
        <w:t xml:space="preserve">Substantial growth: </w:t>
      </w:r>
      <w:r w:rsidRPr="00BC408A" w:rsidR="00DB72EE">
        <w:rPr>
          <w:bCs/>
        </w:rPr>
        <w:t>By substantial growth we mean that your team has experienced significant improvements in this particular area.</w:t>
      </w:r>
    </w:p>
    <w:p w:rsidR="00DB72EE" w:rsidRPr="00BC408A" w:rsidP="00DB72EE" w14:paraId="1A7000FB" w14:textId="16E99D8E">
      <w:pPr>
        <w:pStyle w:val="SurAnswerCategory"/>
        <w:rPr>
          <w:bCs/>
        </w:rPr>
      </w:pPr>
      <w:r w:rsidRPr="00BC408A">
        <w:rPr>
          <w:bCs/>
        </w:rPr>
        <w:t>HOVERTEXT FOR</w:t>
      </w:r>
      <w:r w:rsidRPr="00BC408A">
        <w:rPr>
          <w:bCs/>
        </w:rPr>
        <w:t xml:space="preserve"> “some growth”</w:t>
      </w:r>
    </w:p>
    <w:p w:rsidR="00DB72EE" w:rsidRPr="00BC408A" w:rsidP="00DB72EE" w14:paraId="55E24D96" w14:textId="01018734">
      <w:pPr>
        <w:pStyle w:val="SurAnswerCategory"/>
        <w:tabs>
          <w:tab w:val="clear" w:pos="936"/>
          <w:tab w:val="left" w:pos="990"/>
          <w:tab w:val="left" w:pos="1170"/>
          <w:tab w:val="clear" w:pos="1296"/>
        </w:tabs>
        <w:ind w:left="1440" w:hanging="90"/>
        <w:rPr>
          <w:bCs/>
        </w:rPr>
      </w:pPr>
      <w:r w:rsidRPr="00BC408A">
        <w:rPr>
          <w:bCs/>
        </w:rPr>
        <w:tab/>
      </w:r>
      <w:r w:rsidRPr="00BC408A" w:rsidR="00B46323">
        <w:rPr>
          <w:bCs/>
        </w:rPr>
        <w:t>Some</w:t>
      </w:r>
      <w:r w:rsidRPr="00BC408A">
        <w:rPr>
          <w:bCs/>
        </w:rPr>
        <w:t xml:space="preserve"> growth: </w:t>
      </w:r>
      <w:r w:rsidRPr="00BC408A" w:rsidR="00B46323">
        <w:rPr>
          <w:bCs/>
        </w:rPr>
        <w:t>By some growth we mean that your team has experienced small or marginal improvements in this particular area.</w:t>
      </w:r>
    </w:p>
    <w:p w:rsidR="00FA478D" w:rsidRPr="00660675" w:rsidP="00FA478D" w14:paraId="21AE67B9" w14:textId="77777777">
      <w:pPr>
        <w:pStyle w:val="SurQuestionText"/>
        <w:spacing w:before="120"/>
        <w:rPr>
          <w:rFonts w:ascii="Arial" w:hAnsi="Arial" w:cs="Arial"/>
        </w:rPr>
      </w:pPr>
      <w:r>
        <w:tab/>
      </w:r>
      <w:r w:rsidRPr="00FC5401">
        <w:rPr>
          <w:rFonts w:ascii="Arial" w:hAnsi="Arial" w:cs="Arial"/>
        </w:rPr>
        <w:t xml:space="preserve">(Please mark </w:t>
      </w:r>
      <w:r>
        <w:rPr>
          <w:rFonts w:ascii="Arial" w:hAnsi="Arial" w:cs="Arial"/>
        </w:rPr>
        <w:t>one per row</w:t>
      </w:r>
      <w:r w:rsidRPr="00FC5401">
        <w:rPr>
          <w:rFonts w:ascii="Arial" w:hAnsi="Arial" w:cs="Arial"/>
        </w:rPr>
        <w:t>)</w:t>
      </w:r>
    </w:p>
    <w:tbl>
      <w:tblPr>
        <w:tblStyle w:val="Survey"/>
        <w:tblW w:w="10260" w:type="dxa"/>
        <w:tblInd w:w="360" w:type="dxa"/>
        <w:tblLayout w:type="fixed"/>
        <w:tblLook w:val="0000"/>
      </w:tblPr>
      <w:tblGrid>
        <w:gridCol w:w="5130"/>
        <w:gridCol w:w="901"/>
        <w:gridCol w:w="989"/>
        <w:gridCol w:w="1709"/>
        <w:gridCol w:w="1531"/>
      </w:tblGrid>
      <w:tr w14:paraId="7B8D0EF6" w14:textId="77777777">
        <w:tblPrEx>
          <w:tblW w:w="10260" w:type="dxa"/>
          <w:tblInd w:w="360" w:type="dxa"/>
          <w:tblLayout w:type="fixed"/>
          <w:tblLook w:val="0000"/>
        </w:tblPrEx>
        <w:tc>
          <w:tcPr>
            <w:tcW w:w="2500" w:type="pct"/>
            <w:tcBorders>
              <w:right w:val="single" w:sz="4" w:space="0" w:color="auto"/>
            </w:tcBorders>
          </w:tcPr>
          <w:p w:rsidR="00FA478D" w:rsidRPr="001477AF" w14:paraId="3ACDD895" w14:textId="77777777">
            <w:pPr>
              <w:pStyle w:val="TableTextCentered"/>
            </w:pPr>
          </w:p>
        </w:tc>
        <w:tc>
          <w:tcPr>
            <w:tcW w:w="2500" w:type="pct"/>
            <w:gridSpan w:val="4"/>
            <w:tcBorders>
              <w:bottom w:val="single" w:sz="4" w:space="0" w:color="auto"/>
              <w:right w:val="single" w:sz="4" w:space="0" w:color="auto"/>
            </w:tcBorders>
          </w:tcPr>
          <w:p w:rsidR="00FA478D" w:rsidRPr="006852FE" w14:paraId="05FAA4B3" w14:textId="77777777">
            <w:pPr>
              <w:pStyle w:val="TableTextCentered"/>
            </w:pPr>
            <w:r>
              <w:rPr>
                <w:szCs w:val="18"/>
              </w:rPr>
              <w:t>MARK</w:t>
            </w:r>
            <w:r w:rsidRPr="001477AF">
              <w:rPr>
                <w:szCs w:val="18"/>
              </w:rPr>
              <w:t xml:space="preserve"> ONLY ONE PER ROW</w:t>
            </w:r>
          </w:p>
        </w:tc>
      </w:tr>
      <w:tr w14:paraId="5A3F914D" w14:textId="77777777">
        <w:tblPrEx>
          <w:tblW w:w="10260" w:type="dxa"/>
          <w:tblInd w:w="360" w:type="dxa"/>
          <w:tblLayout w:type="fixed"/>
          <w:tblLook w:val="0000"/>
        </w:tblPrEx>
        <w:tc>
          <w:tcPr>
            <w:tcW w:w="2500" w:type="pct"/>
            <w:tcBorders>
              <w:right w:val="single" w:sz="4" w:space="0" w:color="auto"/>
            </w:tcBorders>
          </w:tcPr>
          <w:p w:rsidR="00FA478D" w:rsidRPr="001477AF" w14:paraId="6D83EC73" w14:textId="77777777">
            <w:pPr>
              <w:pStyle w:val="TableTextCentered"/>
            </w:pPr>
          </w:p>
        </w:tc>
        <w:tc>
          <w:tcPr>
            <w:tcW w:w="439" w:type="pct"/>
            <w:tcBorders>
              <w:top w:val="single" w:sz="4" w:space="0" w:color="auto"/>
              <w:left w:val="single" w:sz="4" w:space="0" w:color="auto"/>
              <w:bottom w:val="single" w:sz="4" w:space="0" w:color="auto"/>
              <w:right w:val="single" w:sz="4" w:space="0" w:color="auto"/>
            </w:tcBorders>
          </w:tcPr>
          <w:p w:rsidR="00FA478D" w:rsidRPr="000623EF" w14:paraId="7912E5FE" w14:textId="77777777">
            <w:pPr>
              <w:pStyle w:val="TableTextCentered"/>
              <w:rPr>
                <w:sz w:val="16"/>
                <w:szCs w:val="16"/>
              </w:rPr>
            </w:pPr>
            <w:r w:rsidRPr="000623EF">
              <w:rPr>
                <w:sz w:val="16"/>
                <w:szCs w:val="16"/>
              </w:rPr>
              <w:t>Substantial growth in this area</w:t>
            </w:r>
          </w:p>
        </w:tc>
        <w:tc>
          <w:tcPr>
            <w:tcW w:w="482" w:type="pct"/>
            <w:tcBorders>
              <w:top w:val="single" w:sz="4" w:space="0" w:color="auto"/>
              <w:left w:val="single" w:sz="4" w:space="0" w:color="auto"/>
              <w:bottom w:val="single" w:sz="4" w:space="0" w:color="auto"/>
              <w:right w:val="single" w:sz="4" w:space="0" w:color="auto"/>
            </w:tcBorders>
          </w:tcPr>
          <w:p w:rsidR="00FA478D" w:rsidRPr="000623EF" w14:paraId="650E48F7" w14:textId="77777777">
            <w:pPr>
              <w:pStyle w:val="TableTextCentered"/>
              <w:rPr>
                <w:sz w:val="16"/>
                <w:szCs w:val="16"/>
              </w:rPr>
            </w:pPr>
            <w:r w:rsidRPr="000623EF">
              <w:rPr>
                <w:sz w:val="16"/>
                <w:szCs w:val="16"/>
              </w:rPr>
              <w:t>Some growth in this area</w:t>
            </w:r>
          </w:p>
        </w:tc>
        <w:tc>
          <w:tcPr>
            <w:tcW w:w="833" w:type="pct"/>
            <w:tcBorders>
              <w:top w:val="single" w:sz="4" w:space="0" w:color="auto"/>
              <w:left w:val="single" w:sz="4" w:space="0" w:color="auto"/>
              <w:bottom w:val="single" w:sz="4" w:space="0" w:color="auto"/>
              <w:right w:val="single" w:sz="4" w:space="0" w:color="auto"/>
            </w:tcBorders>
          </w:tcPr>
          <w:p w:rsidR="00FA478D" w:rsidRPr="000623EF" w14:paraId="70122A22" w14:textId="2A143CBA">
            <w:pPr>
              <w:pStyle w:val="TableTextCentered"/>
              <w:rPr>
                <w:sz w:val="16"/>
                <w:szCs w:val="16"/>
              </w:rPr>
            </w:pPr>
            <w:r w:rsidRPr="000623EF">
              <w:rPr>
                <w:sz w:val="16"/>
                <w:szCs w:val="16"/>
              </w:rPr>
              <w:t>No growth in this area, even though we would have liked to grow in this area</w:t>
            </w:r>
          </w:p>
        </w:tc>
        <w:tc>
          <w:tcPr>
            <w:tcW w:w="746" w:type="pct"/>
            <w:tcBorders>
              <w:top w:val="single" w:sz="4" w:space="0" w:color="auto"/>
              <w:left w:val="single" w:sz="4" w:space="0" w:color="auto"/>
              <w:bottom w:val="single" w:sz="4" w:space="0" w:color="auto"/>
              <w:right w:val="single" w:sz="4" w:space="0" w:color="auto"/>
            </w:tcBorders>
          </w:tcPr>
          <w:p w:rsidR="00FA478D" w:rsidRPr="000623EF" w14:paraId="03E7449B" w14:textId="68209B8F">
            <w:pPr>
              <w:pStyle w:val="TableTextCentered"/>
              <w:rPr>
                <w:sz w:val="16"/>
                <w:szCs w:val="16"/>
              </w:rPr>
            </w:pPr>
            <w:r w:rsidRPr="000623EF">
              <w:rPr>
                <w:sz w:val="16"/>
                <w:szCs w:val="16"/>
              </w:rPr>
              <w:t>No growth in this area because it was not an area we focused on</w:t>
            </w:r>
          </w:p>
        </w:tc>
      </w:tr>
      <w:tr w14:paraId="231502E5" w14:textId="77777777">
        <w:tblPrEx>
          <w:tblW w:w="10260" w:type="dxa"/>
          <w:tblInd w:w="360" w:type="dxa"/>
          <w:tblLayout w:type="fixed"/>
          <w:tblLook w:val="0000"/>
        </w:tblPrEx>
        <w:tc>
          <w:tcPr>
            <w:tcW w:w="2500" w:type="pct"/>
            <w:tcBorders>
              <w:right w:val="single" w:sz="4" w:space="0" w:color="auto"/>
            </w:tcBorders>
            <w:shd w:val="clear" w:color="auto" w:fill="FFFFFF" w:themeFill="background1"/>
          </w:tcPr>
          <w:p w:rsidR="00FA478D" w:rsidRPr="00F37162" w14:paraId="53B60A24" w14:textId="77777777">
            <w:pPr>
              <w:pStyle w:val="SurQuestionTableText"/>
              <w:tabs>
                <w:tab w:val="clear" w:pos="288"/>
                <w:tab w:val="left" w:pos="409"/>
                <w:tab w:val="left" w:leader="dot" w:pos="4098"/>
                <w:tab w:val="clear" w:pos="4680"/>
              </w:tabs>
              <w:spacing w:before="80" w:after="60"/>
              <w:ind w:left="409" w:hanging="409"/>
              <w:rPr>
                <w:rFonts w:ascii="Arial" w:hAnsi="Arial" w:cs="Arial"/>
                <w:b/>
                <w:bCs/>
              </w:rPr>
            </w:pPr>
            <w:r w:rsidRPr="00F37162">
              <w:rPr>
                <w:rFonts w:ascii="Arial" w:hAnsi="Arial" w:cs="Arial"/>
                <w:b/>
                <w:bCs/>
              </w:rPr>
              <w:t>Evaluation Readiness</w:t>
            </w:r>
          </w:p>
        </w:tc>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tcPr>
          <w:p w:rsidR="00FA478D" w:rsidRPr="00F37162" w14:paraId="09AFF8BF" w14:textId="77777777">
            <w:pPr>
              <w:pStyle w:val="SurQuestionTableText"/>
              <w:tabs>
                <w:tab w:val="clear" w:pos="288"/>
                <w:tab w:val="left" w:pos="409"/>
                <w:tab w:val="left" w:leader="dot" w:pos="4098"/>
                <w:tab w:val="clear" w:pos="4680"/>
              </w:tabs>
              <w:spacing w:before="80" w:after="60"/>
              <w:ind w:left="409" w:hanging="409"/>
              <w:rPr>
                <w:rFonts w:ascii="Arial" w:hAnsi="Arial" w:cs="Arial"/>
                <w:b/>
                <w:bCs/>
              </w:rPr>
            </w:pP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tcPr>
          <w:p w:rsidR="00FA478D" w:rsidRPr="00F37162" w14:paraId="3EE67FEB" w14:textId="77777777">
            <w:pPr>
              <w:pStyle w:val="SurQuestionTableText"/>
              <w:tabs>
                <w:tab w:val="clear" w:pos="288"/>
                <w:tab w:val="left" w:pos="409"/>
                <w:tab w:val="left" w:leader="dot" w:pos="4098"/>
                <w:tab w:val="clear" w:pos="4680"/>
              </w:tabs>
              <w:spacing w:before="80" w:after="60"/>
              <w:ind w:left="409" w:hanging="409"/>
              <w:rPr>
                <w:rFonts w:ascii="Arial" w:hAnsi="Arial" w:cs="Arial"/>
                <w:b/>
                <w:bCs/>
              </w:rPr>
            </w:pPr>
          </w:p>
        </w:tc>
        <w:tc>
          <w:tcPr>
            <w:tcW w:w="833" w:type="pct"/>
            <w:tcBorders>
              <w:top w:val="single" w:sz="4" w:space="0" w:color="auto"/>
              <w:left w:val="single" w:sz="4" w:space="0" w:color="auto"/>
              <w:bottom w:val="single" w:sz="4" w:space="0" w:color="auto"/>
              <w:right w:val="single" w:sz="4" w:space="0" w:color="auto"/>
            </w:tcBorders>
            <w:shd w:val="clear" w:color="auto" w:fill="FFFFFF" w:themeFill="background1"/>
          </w:tcPr>
          <w:p w:rsidR="00FA478D" w:rsidRPr="00F37162" w14:paraId="2BC62D9E" w14:textId="77777777">
            <w:pPr>
              <w:pStyle w:val="SurQuestionTableText"/>
              <w:tabs>
                <w:tab w:val="clear" w:pos="288"/>
                <w:tab w:val="left" w:pos="409"/>
                <w:tab w:val="left" w:leader="dot" w:pos="4098"/>
                <w:tab w:val="clear" w:pos="4680"/>
              </w:tabs>
              <w:spacing w:before="80" w:after="60"/>
              <w:ind w:left="409" w:hanging="409"/>
              <w:rPr>
                <w:rFonts w:ascii="Arial" w:hAnsi="Arial" w:cs="Arial"/>
                <w:b/>
                <w:bCs/>
              </w:rPr>
            </w:pP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Pr>
          <w:p w:rsidR="00FA478D" w:rsidRPr="00F37162" w14:paraId="6CD0D8AB" w14:textId="77777777">
            <w:pPr>
              <w:pStyle w:val="SurQuestionTableText"/>
              <w:tabs>
                <w:tab w:val="clear" w:pos="288"/>
                <w:tab w:val="left" w:pos="409"/>
                <w:tab w:val="left" w:leader="dot" w:pos="4098"/>
                <w:tab w:val="clear" w:pos="4680"/>
              </w:tabs>
              <w:spacing w:before="80" w:after="60"/>
              <w:ind w:left="409" w:hanging="409"/>
              <w:rPr>
                <w:rFonts w:ascii="Arial" w:hAnsi="Arial" w:cs="Arial"/>
                <w:b/>
                <w:bCs/>
              </w:rPr>
            </w:pPr>
          </w:p>
        </w:tc>
      </w:tr>
      <w:tr w14:paraId="513E595C" w14:textId="77777777">
        <w:tblPrEx>
          <w:tblW w:w="10260" w:type="dxa"/>
          <w:tblInd w:w="360" w:type="dxa"/>
          <w:tblLayout w:type="fixed"/>
          <w:tblLook w:val="0000"/>
        </w:tblPrEx>
        <w:tc>
          <w:tcPr>
            <w:tcW w:w="2500" w:type="pct"/>
            <w:tcBorders>
              <w:right w:val="single" w:sz="4" w:space="0" w:color="auto"/>
            </w:tcBorders>
            <w:shd w:val="clear" w:color="auto" w:fill="E8E8E8"/>
          </w:tcPr>
          <w:p w:rsidR="00FA478D" w:rsidP="005B30BF" w14:paraId="781CDEE2" w14:textId="77777777">
            <w:pPr>
              <w:pStyle w:val="SurQuestionTableText"/>
              <w:tabs>
                <w:tab w:val="left" w:leader="dot" w:pos="4188"/>
                <w:tab w:val="clear" w:pos="4680"/>
                <w:tab w:val="left" w:leader="dot" w:pos="6259"/>
              </w:tabs>
              <w:spacing w:after="0"/>
            </w:pPr>
            <w:bookmarkStart w:id="2" w:name="_Hlk177996850"/>
            <w:r w:rsidRPr="00A704CB">
              <w:t>a.</w:t>
            </w:r>
            <w:r w:rsidRPr="00A704CB">
              <w:tab/>
            </w:r>
            <w:r w:rsidRPr="00054F09">
              <w:t>Evaluation Culture and Awareness</w:t>
            </w:r>
            <w:r>
              <w:t xml:space="preserve"> </w:t>
            </w:r>
          </w:p>
          <w:p w:rsidR="00FA478D" w:rsidRPr="000623EF" w:rsidP="005B30BF" w14:paraId="069F8030" w14:textId="2CB5FB46">
            <w:pPr>
              <w:pStyle w:val="SurQuestionTableText"/>
              <w:tabs>
                <w:tab w:val="clear" w:pos="4680"/>
                <w:tab w:val="left" w:leader="dot" w:pos="4908"/>
              </w:tabs>
              <w:spacing w:before="0"/>
              <w:ind w:right="135"/>
              <w:rPr>
                <w:sz w:val="18"/>
                <w:szCs w:val="18"/>
              </w:rPr>
            </w:pPr>
            <w:r>
              <w:rPr>
                <w:sz w:val="18"/>
                <w:szCs w:val="18"/>
              </w:rPr>
              <w:tab/>
            </w:r>
            <w:r w:rsidR="00870EBD">
              <w:rPr>
                <w:sz w:val="18"/>
                <w:szCs w:val="18"/>
              </w:rPr>
              <w:t xml:space="preserve">HOVERTEXT: </w:t>
            </w:r>
            <w:r w:rsidRPr="000623EF">
              <w:rPr>
                <w:sz w:val="18"/>
                <w:szCs w:val="18"/>
              </w:rPr>
              <w:t xml:space="preserve">familiarity with available resources; cross agency and partnerships that support evaluations; </w:t>
            </w:r>
            <w:r>
              <w:rPr>
                <w:sz w:val="18"/>
                <w:szCs w:val="18"/>
              </w:rPr>
              <w:t xml:space="preserve">considering </w:t>
            </w:r>
            <w:r w:rsidRPr="000623EF">
              <w:rPr>
                <w:sz w:val="18"/>
                <w:szCs w:val="18"/>
              </w:rPr>
              <w:t>effective evaluation strategies</w:t>
            </w:r>
            <w:r>
              <w:rPr>
                <w:sz w:val="18"/>
                <w:szCs w:val="18"/>
              </w:rPr>
              <w:t xml:space="preserve"> with partners</w:t>
            </w:r>
          </w:p>
        </w:tc>
        <w:tc>
          <w:tcPr>
            <w:tcW w:w="439" w:type="pct"/>
            <w:tcBorders>
              <w:top w:val="single" w:sz="4" w:space="0" w:color="auto"/>
              <w:left w:val="single" w:sz="4" w:space="0" w:color="auto"/>
              <w:right w:val="single" w:sz="4" w:space="0" w:color="auto"/>
            </w:tcBorders>
            <w:shd w:val="clear" w:color="auto" w:fill="E8E8E8"/>
          </w:tcPr>
          <w:p w:rsidR="00FA478D" w:rsidRPr="001477AF" w14:paraId="30055D1F" w14:textId="77777777">
            <w:pPr>
              <w:pStyle w:val="SurResponse"/>
              <w:jc w:val="center"/>
              <w:rPr>
                <w:b/>
                <w:caps/>
                <w:szCs w:val="24"/>
              </w:rPr>
            </w:pPr>
            <w:r w:rsidRPr="001477AF">
              <w:rPr>
                <w:sz w:val="12"/>
              </w:rPr>
              <w:t xml:space="preserve">1  </w:t>
            </w:r>
            <w:r w:rsidRPr="00827DB9">
              <w:rPr>
                <w:rFonts w:ascii="Wingdings" w:hAnsi="Wingdings"/>
              </w:rPr>
              <w:sym w:font="Wingdings" w:char="F06D"/>
            </w:r>
          </w:p>
        </w:tc>
        <w:tc>
          <w:tcPr>
            <w:tcW w:w="482" w:type="pct"/>
            <w:tcBorders>
              <w:top w:val="single" w:sz="4" w:space="0" w:color="auto"/>
              <w:left w:val="single" w:sz="4" w:space="0" w:color="auto"/>
              <w:right w:val="single" w:sz="4" w:space="0" w:color="auto"/>
            </w:tcBorders>
            <w:shd w:val="clear" w:color="auto" w:fill="E8E8E8"/>
          </w:tcPr>
          <w:p w:rsidR="00FA478D" w:rsidRPr="001477AF" w14:paraId="58D24421" w14:textId="77777777">
            <w:pPr>
              <w:pStyle w:val="SurResponse"/>
              <w:jc w:val="center"/>
              <w:rPr>
                <w:sz w:val="12"/>
              </w:rPr>
            </w:pPr>
            <w:r>
              <w:rPr>
                <w:sz w:val="12"/>
              </w:rPr>
              <w:t>2</w:t>
            </w:r>
            <w:r w:rsidRPr="001477AF">
              <w:rPr>
                <w:sz w:val="12"/>
              </w:rPr>
              <w:t xml:space="preserve"> </w:t>
            </w:r>
            <w:r w:rsidRPr="00827DB9">
              <w:rPr>
                <w:rFonts w:ascii="Wingdings" w:hAnsi="Wingdings"/>
              </w:rPr>
              <w:sym w:font="Wingdings" w:char="F06D"/>
            </w:r>
          </w:p>
        </w:tc>
        <w:tc>
          <w:tcPr>
            <w:tcW w:w="833" w:type="pct"/>
            <w:tcBorders>
              <w:top w:val="single" w:sz="4" w:space="0" w:color="auto"/>
              <w:left w:val="single" w:sz="4" w:space="0" w:color="auto"/>
              <w:right w:val="single" w:sz="4" w:space="0" w:color="auto"/>
            </w:tcBorders>
            <w:shd w:val="clear" w:color="auto" w:fill="E8E8E8"/>
          </w:tcPr>
          <w:p w:rsidR="00FA478D" w:rsidRPr="001477AF" w14:paraId="158C85F9" w14:textId="77777777">
            <w:pPr>
              <w:pStyle w:val="SurResponse"/>
              <w:jc w:val="center"/>
              <w:rPr>
                <w:sz w:val="12"/>
              </w:rPr>
            </w:pPr>
            <w:r>
              <w:rPr>
                <w:sz w:val="12"/>
              </w:rPr>
              <w:t>3</w:t>
            </w:r>
            <w:r w:rsidRPr="001477AF">
              <w:rPr>
                <w:sz w:val="12"/>
              </w:rPr>
              <w:t xml:space="preserve">  </w:t>
            </w:r>
            <w:r w:rsidRPr="00827DB9">
              <w:rPr>
                <w:rFonts w:ascii="Wingdings" w:hAnsi="Wingdings"/>
              </w:rPr>
              <w:sym w:font="Wingdings" w:char="F06D"/>
            </w:r>
          </w:p>
        </w:tc>
        <w:tc>
          <w:tcPr>
            <w:tcW w:w="746" w:type="pct"/>
            <w:tcBorders>
              <w:top w:val="single" w:sz="4" w:space="0" w:color="auto"/>
              <w:left w:val="single" w:sz="4" w:space="0" w:color="auto"/>
              <w:right w:val="single" w:sz="4" w:space="0" w:color="auto"/>
            </w:tcBorders>
            <w:shd w:val="clear" w:color="auto" w:fill="E8E8E8"/>
          </w:tcPr>
          <w:p w:rsidR="00FA478D" w:rsidRPr="001477AF" w14:paraId="4AFC6F15" w14:textId="77777777">
            <w:pPr>
              <w:pStyle w:val="SurResponse"/>
              <w:jc w:val="center"/>
              <w:rPr>
                <w:sz w:val="12"/>
              </w:rPr>
            </w:pPr>
            <w:r>
              <w:rPr>
                <w:sz w:val="12"/>
              </w:rPr>
              <w:t xml:space="preserve">4 </w:t>
            </w:r>
            <w:r w:rsidRPr="001477AF">
              <w:rPr>
                <w:sz w:val="12"/>
              </w:rPr>
              <w:t xml:space="preserve"> </w:t>
            </w:r>
            <w:r w:rsidRPr="00827DB9">
              <w:rPr>
                <w:rFonts w:ascii="Wingdings" w:hAnsi="Wingdings"/>
              </w:rPr>
              <w:sym w:font="Wingdings" w:char="F06D"/>
            </w:r>
          </w:p>
        </w:tc>
      </w:tr>
      <w:tr w14:paraId="2D221E2D" w14:textId="77777777">
        <w:tblPrEx>
          <w:tblW w:w="10260" w:type="dxa"/>
          <w:tblInd w:w="360" w:type="dxa"/>
          <w:tblLayout w:type="fixed"/>
          <w:tblLook w:val="0000"/>
        </w:tblPrEx>
        <w:tc>
          <w:tcPr>
            <w:tcW w:w="2500" w:type="pct"/>
            <w:tcBorders>
              <w:right w:val="single" w:sz="4" w:space="0" w:color="auto"/>
            </w:tcBorders>
          </w:tcPr>
          <w:p w:rsidR="00FA478D" w:rsidP="005B30BF" w14:paraId="5FF70B5E" w14:textId="77777777">
            <w:pPr>
              <w:pStyle w:val="SurQuestionTableText"/>
              <w:tabs>
                <w:tab w:val="left" w:leader="dot" w:pos="4188"/>
                <w:tab w:val="clear" w:pos="4680"/>
                <w:tab w:val="left" w:leader="dot" w:pos="6259"/>
              </w:tabs>
              <w:spacing w:after="0"/>
            </w:pPr>
            <w:r w:rsidRPr="00A704CB">
              <w:t>b.</w:t>
            </w:r>
            <w:r w:rsidRPr="00A704CB">
              <w:tab/>
            </w:r>
            <w:r w:rsidRPr="00054F09">
              <w:t>Funding Strategies</w:t>
            </w:r>
            <w:r>
              <w:t xml:space="preserve"> </w:t>
            </w:r>
          </w:p>
          <w:p w:rsidR="00FA478D" w:rsidRPr="000623EF" w:rsidP="005B30BF" w14:paraId="237BF309" w14:textId="21820FB3">
            <w:pPr>
              <w:pStyle w:val="SurQuestionTableText"/>
              <w:tabs>
                <w:tab w:val="clear" w:pos="4680"/>
                <w:tab w:val="left" w:leader="dot" w:pos="4908"/>
              </w:tabs>
              <w:spacing w:before="0"/>
              <w:ind w:right="135"/>
              <w:rPr>
                <w:sz w:val="18"/>
                <w:szCs w:val="18"/>
              </w:rPr>
            </w:pPr>
            <w:r>
              <w:rPr>
                <w:sz w:val="18"/>
                <w:szCs w:val="18"/>
              </w:rPr>
              <w:tab/>
            </w:r>
            <w:r w:rsidR="00870EBD">
              <w:rPr>
                <w:sz w:val="18"/>
                <w:szCs w:val="18"/>
              </w:rPr>
              <w:t xml:space="preserve">HOVER TEXT: </w:t>
            </w:r>
            <w:r w:rsidRPr="000623EF">
              <w:rPr>
                <w:sz w:val="18"/>
                <w:szCs w:val="18"/>
              </w:rPr>
              <w:t>using Governor’s statewide set aside funds for core programs; using discretionary grants to develop data infrastructure; pursuing additional funding through competitive grant programs; incorporating evaluation requirements into funding and procurement requirements</w:t>
            </w:r>
            <w:r w:rsidRPr="000623EF">
              <w:rPr>
                <w:sz w:val="18"/>
                <w:szCs w:val="18"/>
              </w:rPr>
              <w:tab/>
            </w:r>
          </w:p>
        </w:tc>
        <w:tc>
          <w:tcPr>
            <w:tcW w:w="439" w:type="pct"/>
            <w:tcBorders>
              <w:top w:val="single" w:sz="4" w:space="0" w:color="auto"/>
              <w:left w:val="single" w:sz="4" w:space="0" w:color="auto"/>
              <w:right w:val="single" w:sz="4" w:space="0" w:color="auto"/>
            </w:tcBorders>
            <w:shd w:val="clear" w:color="auto" w:fill="E8E8E8"/>
          </w:tcPr>
          <w:p w:rsidR="00FA478D" w:rsidRPr="001477AF" w14:paraId="65276A99" w14:textId="77777777">
            <w:pPr>
              <w:pStyle w:val="SurResponse"/>
              <w:jc w:val="center"/>
              <w:rPr>
                <w:b/>
                <w:caps/>
                <w:szCs w:val="24"/>
              </w:rPr>
            </w:pPr>
            <w:r w:rsidRPr="001477AF">
              <w:rPr>
                <w:sz w:val="12"/>
              </w:rPr>
              <w:t xml:space="preserve">1  </w:t>
            </w:r>
            <w:r w:rsidRPr="00827DB9">
              <w:rPr>
                <w:rFonts w:ascii="Wingdings" w:hAnsi="Wingdings"/>
              </w:rPr>
              <w:sym w:font="Wingdings" w:char="F06D"/>
            </w:r>
          </w:p>
        </w:tc>
        <w:tc>
          <w:tcPr>
            <w:tcW w:w="482" w:type="pct"/>
            <w:tcBorders>
              <w:top w:val="single" w:sz="4" w:space="0" w:color="auto"/>
              <w:left w:val="single" w:sz="4" w:space="0" w:color="auto"/>
              <w:right w:val="single" w:sz="4" w:space="0" w:color="auto"/>
            </w:tcBorders>
            <w:shd w:val="clear" w:color="auto" w:fill="E8E8E8"/>
          </w:tcPr>
          <w:p w:rsidR="00FA478D" w:rsidRPr="001477AF" w14:paraId="3431509D" w14:textId="77777777">
            <w:pPr>
              <w:pStyle w:val="SurResponse"/>
              <w:jc w:val="center"/>
              <w:rPr>
                <w:sz w:val="12"/>
              </w:rPr>
            </w:pPr>
            <w:r>
              <w:rPr>
                <w:sz w:val="12"/>
              </w:rPr>
              <w:t>2</w:t>
            </w:r>
            <w:r w:rsidRPr="001477AF">
              <w:rPr>
                <w:sz w:val="12"/>
              </w:rPr>
              <w:t xml:space="preserve"> </w:t>
            </w:r>
            <w:r w:rsidRPr="00827DB9">
              <w:rPr>
                <w:rFonts w:ascii="Wingdings" w:hAnsi="Wingdings"/>
              </w:rPr>
              <w:sym w:font="Wingdings" w:char="F06D"/>
            </w:r>
          </w:p>
        </w:tc>
        <w:tc>
          <w:tcPr>
            <w:tcW w:w="833" w:type="pct"/>
            <w:tcBorders>
              <w:top w:val="single" w:sz="4" w:space="0" w:color="auto"/>
              <w:left w:val="single" w:sz="4" w:space="0" w:color="auto"/>
              <w:right w:val="single" w:sz="4" w:space="0" w:color="auto"/>
            </w:tcBorders>
            <w:shd w:val="clear" w:color="auto" w:fill="E8E8E8"/>
          </w:tcPr>
          <w:p w:rsidR="00FA478D" w:rsidRPr="001477AF" w14:paraId="62EE797D" w14:textId="77777777">
            <w:pPr>
              <w:pStyle w:val="SurResponse"/>
              <w:jc w:val="center"/>
              <w:rPr>
                <w:sz w:val="12"/>
              </w:rPr>
            </w:pPr>
            <w:r>
              <w:rPr>
                <w:sz w:val="12"/>
              </w:rPr>
              <w:t>3</w:t>
            </w:r>
            <w:r w:rsidRPr="001477AF">
              <w:rPr>
                <w:sz w:val="12"/>
              </w:rPr>
              <w:t xml:space="preserve">  </w:t>
            </w:r>
            <w:r w:rsidRPr="00827DB9">
              <w:rPr>
                <w:rFonts w:ascii="Wingdings" w:hAnsi="Wingdings"/>
              </w:rPr>
              <w:sym w:font="Wingdings" w:char="F06D"/>
            </w:r>
          </w:p>
        </w:tc>
        <w:tc>
          <w:tcPr>
            <w:tcW w:w="746" w:type="pct"/>
            <w:tcBorders>
              <w:top w:val="single" w:sz="4" w:space="0" w:color="auto"/>
              <w:left w:val="single" w:sz="4" w:space="0" w:color="auto"/>
              <w:right w:val="single" w:sz="4" w:space="0" w:color="auto"/>
            </w:tcBorders>
            <w:shd w:val="clear" w:color="auto" w:fill="E8E8E8"/>
          </w:tcPr>
          <w:p w:rsidR="00FA478D" w:rsidRPr="001477AF" w14:paraId="71B7A42C" w14:textId="77777777">
            <w:pPr>
              <w:pStyle w:val="SurResponse"/>
              <w:jc w:val="center"/>
              <w:rPr>
                <w:sz w:val="12"/>
              </w:rPr>
            </w:pPr>
            <w:r>
              <w:rPr>
                <w:sz w:val="12"/>
              </w:rPr>
              <w:t xml:space="preserve">4 </w:t>
            </w:r>
            <w:r w:rsidRPr="001477AF">
              <w:rPr>
                <w:sz w:val="12"/>
              </w:rPr>
              <w:t xml:space="preserve"> </w:t>
            </w:r>
            <w:r w:rsidRPr="00827DB9">
              <w:rPr>
                <w:rFonts w:ascii="Wingdings" w:hAnsi="Wingdings"/>
              </w:rPr>
              <w:sym w:font="Wingdings" w:char="F06D"/>
            </w:r>
          </w:p>
        </w:tc>
      </w:tr>
      <w:tr w14:paraId="0CF02C99" w14:textId="77777777">
        <w:tblPrEx>
          <w:tblW w:w="10260" w:type="dxa"/>
          <w:tblInd w:w="360" w:type="dxa"/>
          <w:tblLayout w:type="fixed"/>
          <w:tblLook w:val="0000"/>
        </w:tblPrEx>
        <w:tc>
          <w:tcPr>
            <w:tcW w:w="2500" w:type="pct"/>
            <w:tcBorders>
              <w:right w:val="single" w:sz="4" w:space="0" w:color="auto"/>
            </w:tcBorders>
            <w:shd w:val="clear" w:color="auto" w:fill="E8E8E8"/>
          </w:tcPr>
          <w:p w:rsidR="00FA478D" w:rsidP="005B30BF" w14:paraId="10EC774C" w14:textId="77777777">
            <w:pPr>
              <w:pStyle w:val="SurQuestionTableText"/>
              <w:tabs>
                <w:tab w:val="left" w:leader="dot" w:pos="4188"/>
                <w:tab w:val="clear" w:pos="4680"/>
                <w:tab w:val="left" w:leader="dot" w:pos="6259"/>
              </w:tabs>
              <w:spacing w:after="0"/>
            </w:pPr>
            <w:r w:rsidRPr="00A704CB">
              <w:t>c.</w:t>
            </w:r>
            <w:r w:rsidRPr="00A704CB">
              <w:tab/>
            </w:r>
            <w:r w:rsidRPr="00054F09">
              <w:t>Data Management</w:t>
            </w:r>
            <w:r>
              <w:t xml:space="preserve"> </w:t>
            </w:r>
          </w:p>
          <w:p w:rsidR="00FA478D" w:rsidRPr="000623EF" w:rsidP="005B30BF" w14:paraId="5AA95502" w14:textId="5FB54BD0">
            <w:pPr>
              <w:pStyle w:val="SurQuestionTableText"/>
              <w:tabs>
                <w:tab w:val="clear" w:pos="4680"/>
                <w:tab w:val="left" w:leader="dot" w:pos="4908"/>
              </w:tabs>
              <w:spacing w:before="0"/>
              <w:ind w:right="135"/>
              <w:rPr>
                <w:sz w:val="18"/>
                <w:szCs w:val="18"/>
              </w:rPr>
            </w:pPr>
            <w:r>
              <w:rPr>
                <w:sz w:val="18"/>
                <w:szCs w:val="18"/>
              </w:rPr>
              <w:tab/>
            </w:r>
            <w:r w:rsidR="00870EBD">
              <w:rPr>
                <w:sz w:val="18"/>
                <w:szCs w:val="18"/>
              </w:rPr>
              <w:t xml:space="preserve">HOVER TEXT: </w:t>
            </w:r>
            <w:r w:rsidRPr="000623EF">
              <w:rPr>
                <w:sz w:val="18"/>
                <w:szCs w:val="18"/>
              </w:rPr>
              <w:t>access</w:t>
            </w:r>
            <w:r>
              <w:rPr>
                <w:sz w:val="18"/>
                <w:szCs w:val="18"/>
              </w:rPr>
              <w:t>ing</w:t>
            </w:r>
            <w:r w:rsidRPr="000623EF">
              <w:rPr>
                <w:sz w:val="18"/>
                <w:szCs w:val="18"/>
              </w:rPr>
              <w:t xml:space="preserve"> cross-agency administrative data through a centralized entity; </w:t>
            </w:r>
            <w:r>
              <w:rPr>
                <w:sz w:val="18"/>
                <w:szCs w:val="18"/>
              </w:rPr>
              <w:t xml:space="preserve">participating in </w:t>
            </w:r>
            <w:r w:rsidRPr="000623EF">
              <w:rPr>
                <w:sz w:val="18"/>
                <w:szCs w:val="18"/>
              </w:rPr>
              <w:t>state or region data sharing agreements; leveraging federal data collection activities</w:t>
            </w:r>
            <w:r w:rsidRPr="000623EF">
              <w:rPr>
                <w:sz w:val="18"/>
                <w:szCs w:val="18"/>
              </w:rPr>
              <w:tab/>
            </w:r>
          </w:p>
        </w:tc>
        <w:tc>
          <w:tcPr>
            <w:tcW w:w="439" w:type="pct"/>
            <w:tcBorders>
              <w:top w:val="single" w:sz="4" w:space="0" w:color="auto"/>
              <w:left w:val="single" w:sz="4" w:space="0" w:color="auto"/>
              <w:right w:val="single" w:sz="4" w:space="0" w:color="auto"/>
            </w:tcBorders>
            <w:shd w:val="clear" w:color="auto" w:fill="E8E8E8"/>
          </w:tcPr>
          <w:p w:rsidR="00FA478D" w:rsidRPr="001477AF" w14:paraId="2D2F029F" w14:textId="77777777">
            <w:pPr>
              <w:pStyle w:val="SurResponse"/>
              <w:jc w:val="center"/>
              <w:rPr>
                <w:b/>
                <w:caps/>
                <w:szCs w:val="24"/>
              </w:rPr>
            </w:pPr>
            <w:r w:rsidRPr="001477AF">
              <w:rPr>
                <w:sz w:val="12"/>
              </w:rPr>
              <w:t xml:space="preserve">1  </w:t>
            </w:r>
            <w:r w:rsidRPr="00827DB9">
              <w:rPr>
                <w:rFonts w:ascii="Wingdings" w:hAnsi="Wingdings"/>
              </w:rPr>
              <w:sym w:font="Wingdings" w:char="F06D"/>
            </w:r>
          </w:p>
        </w:tc>
        <w:tc>
          <w:tcPr>
            <w:tcW w:w="482" w:type="pct"/>
            <w:tcBorders>
              <w:top w:val="single" w:sz="4" w:space="0" w:color="auto"/>
              <w:left w:val="single" w:sz="4" w:space="0" w:color="auto"/>
              <w:right w:val="single" w:sz="4" w:space="0" w:color="auto"/>
            </w:tcBorders>
            <w:shd w:val="clear" w:color="auto" w:fill="E8E8E8"/>
          </w:tcPr>
          <w:p w:rsidR="00FA478D" w:rsidRPr="001477AF" w14:paraId="7F845FE1" w14:textId="77777777">
            <w:pPr>
              <w:pStyle w:val="SurResponse"/>
              <w:jc w:val="center"/>
              <w:rPr>
                <w:sz w:val="12"/>
              </w:rPr>
            </w:pPr>
            <w:r>
              <w:rPr>
                <w:sz w:val="12"/>
              </w:rPr>
              <w:t>2</w:t>
            </w:r>
            <w:r w:rsidRPr="001477AF">
              <w:rPr>
                <w:sz w:val="12"/>
              </w:rPr>
              <w:t xml:space="preserve"> </w:t>
            </w:r>
            <w:r w:rsidRPr="00827DB9">
              <w:rPr>
                <w:rFonts w:ascii="Wingdings" w:hAnsi="Wingdings"/>
              </w:rPr>
              <w:sym w:font="Wingdings" w:char="F06D"/>
            </w:r>
          </w:p>
        </w:tc>
        <w:tc>
          <w:tcPr>
            <w:tcW w:w="833" w:type="pct"/>
            <w:tcBorders>
              <w:top w:val="single" w:sz="4" w:space="0" w:color="auto"/>
              <w:left w:val="single" w:sz="4" w:space="0" w:color="auto"/>
              <w:right w:val="single" w:sz="4" w:space="0" w:color="auto"/>
            </w:tcBorders>
            <w:shd w:val="clear" w:color="auto" w:fill="E8E8E8"/>
          </w:tcPr>
          <w:p w:rsidR="00FA478D" w:rsidRPr="001477AF" w14:paraId="145F3DF1" w14:textId="77777777">
            <w:pPr>
              <w:pStyle w:val="SurResponse"/>
              <w:jc w:val="center"/>
              <w:rPr>
                <w:sz w:val="12"/>
              </w:rPr>
            </w:pPr>
            <w:r>
              <w:rPr>
                <w:sz w:val="12"/>
              </w:rPr>
              <w:t>3</w:t>
            </w:r>
            <w:r w:rsidRPr="001477AF">
              <w:rPr>
                <w:sz w:val="12"/>
              </w:rPr>
              <w:t xml:space="preserve">  </w:t>
            </w:r>
            <w:r w:rsidRPr="00827DB9">
              <w:rPr>
                <w:rFonts w:ascii="Wingdings" w:hAnsi="Wingdings"/>
              </w:rPr>
              <w:sym w:font="Wingdings" w:char="F06D"/>
            </w:r>
          </w:p>
        </w:tc>
        <w:tc>
          <w:tcPr>
            <w:tcW w:w="746" w:type="pct"/>
            <w:tcBorders>
              <w:top w:val="single" w:sz="4" w:space="0" w:color="auto"/>
              <w:left w:val="single" w:sz="4" w:space="0" w:color="auto"/>
              <w:right w:val="single" w:sz="4" w:space="0" w:color="auto"/>
            </w:tcBorders>
            <w:shd w:val="clear" w:color="auto" w:fill="E8E8E8"/>
          </w:tcPr>
          <w:p w:rsidR="00FA478D" w:rsidRPr="001477AF" w14:paraId="24D7FC20" w14:textId="77777777">
            <w:pPr>
              <w:pStyle w:val="SurResponse"/>
              <w:jc w:val="center"/>
              <w:rPr>
                <w:sz w:val="12"/>
              </w:rPr>
            </w:pPr>
            <w:r>
              <w:rPr>
                <w:sz w:val="12"/>
              </w:rPr>
              <w:t xml:space="preserve">4 </w:t>
            </w:r>
            <w:r w:rsidRPr="001477AF">
              <w:rPr>
                <w:sz w:val="12"/>
              </w:rPr>
              <w:t xml:space="preserve"> </w:t>
            </w:r>
            <w:r w:rsidRPr="00827DB9">
              <w:rPr>
                <w:rFonts w:ascii="Wingdings" w:hAnsi="Wingdings"/>
              </w:rPr>
              <w:sym w:font="Wingdings" w:char="F06D"/>
            </w:r>
          </w:p>
        </w:tc>
      </w:tr>
      <w:tr w14:paraId="446D0D2A" w14:textId="77777777">
        <w:tblPrEx>
          <w:tblW w:w="10260" w:type="dxa"/>
          <w:tblInd w:w="360" w:type="dxa"/>
          <w:tblLayout w:type="fixed"/>
          <w:tblLook w:val="0000"/>
        </w:tblPrEx>
        <w:tc>
          <w:tcPr>
            <w:tcW w:w="2500" w:type="pct"/>
            <w:tcBorders>
              <w:right w:val="single" w:sz="4" w:space="0" w:color="auto"/>
            </w:tcBorders>
          </w:tcPr>
          <w:p w:rsidR="00FA478D" w:rsidP="005B30BF" w14:paraId="74EB9C4E" w14:textId="77777777">
            <w:pPr>
              <w:pStyle w:val="SurQuestionTableText"/>
              <w:tabs>
                <w:tab w:val="left" w:leader="dot" w:pos="4188"/>
                <w:tab w:val="clear" w:pos="4680"/>
                <w:tab w:val="left" w:leader="dot" w:pos="6259"/>
              </w:tabs>
              <w:spacing w:after="0"/>
            </w:pPr>
            <w:r w:rsidRPr="00A704CB">
              <w:t>d.</w:t>
            </w:r>
            <w:r w:rsidRPr="00A704CB">
              <w:tab/>
            </w:r>
            <w:r w:rsidRPr="00054F09">
              <w:t>Staff Skills, Capacity, and Knowledge</w:t>
            </w:r>
            <w:r>
              <w:t xml:space="preserve"> </w:t>
            </w:r>
          </w:p>
          <w:p w:rsidR="00FA478D" w:rsidRPr="000623EF" w:rsidP="005B30BF" w14:paraId="0DD85B6B" w14:textId="77917DF0">
            <w:pPr>
              <w:pStyle w:val="SurQuestionTableText"/>
              <w:tabs>
                <w:tab w:val="clear" w:pos="4680"/>
                <w:tab w:val="left" w:leader="dot" w:pos="4908"/>
              </w:tabs>
              <w:spacing w:before="0"/>
              <w:ind w:right="135"/>
              <w:rPr>
                <w:sz w:val="18"/>
                <w:szCs w:val="18"/>
              </w:rPr>
            </w:pPr>
            <w:r>
              <w:rPr>
                <w:sz w:val="18"/>
                <w:szCs w:val="18"/>
              </w:rPr>
              <w:tab/>
            </w:r>
            <w:r w:rsidR="00654D8B">
              <w:rPr>
                <w:sz w:val="18"/>
                <w:szCs w:val="18"/>
              </w:rPr>
              <w:t xml:space="preserve">HOVERTEXT: </w:t>
            </w:r>
            <w:r>
              <w:rPr>
                <w:sz w:val="18"/>
                <w:szCs w:val="18"/>
              </w:rPr>
              <w:t xml:space="preserve">Having an </w:t>
            </w:r>
            <w:r w:rsidRPr="000623EF">
              <w:rPr>
                <w:sz w:val="18"/>
                <w:szCs w:val="18"/>
              </w:rPr>
              <w:t xml:space="preserve">in-house research and evaluation unit or staff; </w:t>
            </w:r>
            <w:r>
              <w:rPr>
                <w:sz w:val="18"/>
                <w:szCs w:val="18"/>
              </w:rPr>
              <w:t>being</w:t>
            </w:r>
            <w:r w:rsidRPr="000623EF">
              <w:rPr>
                <w:sz w:val="18"/>
                <w:szCs w:val="18"/>
              </w:rPr>
              <w:t xml:space="preserve"> familiar with evaluation types; </w:t>
            </w:r>
            <w:r>
              <w:rPr>
                <w:sz w:val="18"/>
                <w:szCs w:val="18"/>
              </w:rPr>
              <w:t>knowing</w:t>
            </w:r>
            <w:r w:rsidRPr="000623EF">
              <w:rPr>
                <w:sz w:val="18"/>
                <w:szCs w:val="18"/>
              </w:rPr>
              <w:t xml:space="preserve"> how to select design, conduct market research, articulate personnel requirements, and develop labor estimate for evaluations </w:t>
            </w:r>
            <w:r w:rsidRPr="000623EF">
              <w:rPr>
                <w:sz w:val="18"/>
                <w:szCs w:val="18"/>
              </w:rPr>
              <w:tab/>
            </w:r>
          </w:p>
        </w:tc>
        <w:tc>
          <w:tcPr>
            <w:tcW w:w="439" w:type="pct"/>
            <w:tcBorders>
              <w:top w:val="single" w:sz="4" w:space="0" w:color="auto"/>
              <w:left w:val="single" w:sz="4" w:space="0" w:color="auto"/>
              <w:right w:val="single" w:sz="4" w:space="0" w:color="auto"/>
            </w:tcBorders>
            <w:shd w:val="clear" w:color="auto" w:fill="E8E8E8"/>
          </w:tcPr>
          <w:p w:rsidR="00FA478D" w:rsidRPr="001477AF" w14:paraId="4037CDBF" w14:textId="77777777">
            <w:pPr>
              <w:pStyle w:val="SurResponse"/>
              <w:jc w:val="center"/>
              <w:rPr>
                <w:b/>
                <w:caps/>
                <w:szCs w:val="24"/>
              </w:rPr>
            </w:pPr>
            <w:r w:rsidRPr="001477AF">
              <w:rPr>
                <w:sz w:val="12"/>
              </w:rPr>
              <w:t xml:space="preserve">1  </w:t>
            </w:r>
            <w:r w:rsidRPr="00827DB9">
              <w:rPr>
                <w:rFonts w:ascii="Wingdings" w:hAnsi="Wingdings"/>
              </w:rPr>
              <w:sym w:font="Wingdings" w:char="F06D"/>
            </w:r>
          </w:p>
        </w:tc>
        <w:tc>
          <w:tcPr>
            <w:tcW w:w="482" w:type="pct"/>
            <w:tcBorders>
              <w:top w:val="single" w:sz="4" w:space="0" w:color="auto"/>
              <w:left w:val="single" w:sz="4" w:space="0" w:color="auto"/>
              <w:right w:val="single" w:sz="4" w:space="0" w:color="auto"/>
            </w:tcBorders>
            <w:shd w:val="clear" w:color="auto" w:fill="E8E8E8"/>
          </w:tcPr>
          <w:p w:rsidR="00FA478D" w:rsidRPr="001477AF" w14:paraId="37DCE2DE" w14:textId="77777777">
            <w:pPr>
              <w:pStyle w:val="SurResponse"/>
              <w:jc w:val="center"/>
              <w:rPr>
                <w:sz w:val="12"/>
              </w:rPr>
            </w:pPr>
            <w:r>
              <w:rPr>
                <w:sz w:val="12"/>
              </w:rPr>
              <w:t>2</w:t>
            </w:r>
            <w:r w:rsidRPr="001477AF">
              <w:rPr>
                <w:sz w:val="12"/>
              </w:rPr>
              <w:t xml:space="preserve"> </w:t>
            </w:r>
            <w:r w:rsidRPr="00827DB9">
              <w:rPr>
                <w:rFonts w:ascii="Wingdings" w:hAnsi="Wingdings"/>
              </w:rPr>
              <w:sym w:font="Wingdings" w:char="F06D"/>
            </w:r>
          </w:p>
        </w:tc>
        <w:tc>
          <w:tcPr>
            <w:tcW w:w="833" w:type="pct"/>
            <w:tcBorders>
              <w:top w:val="single" w:sz="4" w:space="0" w:color="auto"/>
              <w:left w:val="single" w:sz="4" w:space="0" w:color="auto"/>
              <w:right w:val="single" w:sz="4" w:space="0" w:color="auto"/>
            </w:tcBorders>
            <w:shd w:val="clear" w:color="auto" w:fill="E8E8E8"/>
          </w:tcPr>
          <w:p w:rsidR="00FA478D" w:rsidRPr="001477AF" w14:paraId="2FF82741" w14:textId="77777777">
            <w:pPr>
              <w:pStyle w:val="SurResponse"/>
              <w:jc w:val="center"/>
              <w:rPr>
                <w:sz w:val="12"/>
              </w:rPr>
            </w:pPr>
            <w:r>
              <w:rPr>
                <w:sz w:val="12"/>
              </w:rPr>
              <w:t>3</w:t>
            </w:r>
            <w:r w:rsidRPr="001477AF">
              <w:rPr>
                <w:sz w:val="12"/>
              </w:rPr>
              <w:t xml:space="preserve">  </w:t>
            </w:r>
            <w:r w:rsidRPr="00827DB9">
              <w:rPr>
                <w:rFonts w:ascii="Wingdings" w:hAnsi="Wingdings"/>
              </w:rPr>
              <w:sym w:font="Wingdings" w:char="F06D"/>
            </w:r>
          </w:p>
        </w:tc>
        <w:tc>
          <w:tcPr>
            <w:tcW w:w="746" w:type="pct"/>
            <w:tcBorders>
              <w:top w:val="single" w:sz="4" w:space="0" w:color="auto"/>
              <w:left w:val="single" w:sz="4" w:space="0" w:color="auto"/>
              <w:right w:val="single" w:sz="4" w:space="0" w:color="auto"/>
            </w:tcBorders>
            <w:shd w:val="clear" w:color="auto" w:fill="E8E8E8"/>
          </w:tcPr>
          <w:p w:rsidR="00FA478D" w:rsidRPr="001477AF" w14:paraId="5E06C2D3" w14:textId="77777777">
            <w:pPr>
              <w:pStyle w:val="SurResponse"/>
              <w:jc w:val="center"/>
              <w:rPr>
                <w:sz w:val="12"/>
              </w:rPr>
            </w:pPr>
            <w:r>
              <w:rPr>
                <w:sz w:val="12"/>
              </w:rPr>
              <w:t xml:space="preserve">4 </w:t>
            </w:r>
            <w:r w:rsidRPr="001477AF">
              <w:rPr>
                <w:sz w:val="12"/>
              </w:rPr>
              <w:t xml:space="preserve"> </w:t>
            </w:r>
            <w:r w:rsidRPr="00827DB9">
              <w:rPr>
                <w:rFonts w:ascii="Wingdings" w:hAnsi="Wingdings"/>
              </w:rPr>
              <w:sym w:font="Wingdings" w:char="F06D"/>
            </w:r>
          </w:p>
        </w:tc>
      </w:tr>
      <w:tr w14:paraId="64816C5D" w14:textId="77777777">
        <w:tblPrEx>
          <w:tblW w:w="10260" w:type="dxa"/>
          <w:tblInd w:w="360" w:type="dxa"/>
          <w:tblLayout w:type="fixed"/>
          <w:tblLook w:val="0000"/>
        </w:tblPrEx>
        <w:tc>
          <w:tcPr>
            <w:tcW w:w="2500" w:type="pct"/>
            <w:tcBorders>
              <w:right w:val="single" w:sz="4" w:space="0" w:color="auto"/>
            </w:tcBorders>
            <w:shd w:val="clear" w:color="auto" w:fill="E8E8E8"/>
          </w:tcPr>
          <w:p w:rsidR="00FA478D" w:rsidP="005B30BF" w14:paraId="269EEF68" w14:textId="77777777">
            <w:pPr>
              <w:pStyle w:val="SurQuestionTableText"/>
              <w:tabs>
                <w:tab w:val="left" w:leader="dot" w:pos="4188"/>
                <w:tab w:val="clear" w:pos="4680"/>
                <w:tab w:val="left" w:leader="dot" w:pos="6259"/>
              </w:tabs>
              <w:spacing w:after="0"/>
            </w:pPr>
            <w:r w:rsidRPr="00A704CB">
              <w:t>e.</w:t>
            </w:r>
            <w:r w:rsidRPr="00A704CB">
              <w:tab/>
            </w:r>
            <w:r w:rsidRPr="00054F09">
              <w:t>Strategic Planning</w:t>
            </w:r>
            <w:r>
              <w:t xml:space="preserve"> </w:t>
            </w:r>
          </w:p>
          <w:p w:rsidR="00FA478D" w:rsidRPr="000623EF" w:rsidP="005B30BF" w14:paraId="3A5338E1" w14:textId="4CB21DE8">
            <w:pPr>
              <w:pStyle w:val="SurQuestionTableText"/>
              <w:tabs>
                <w:tab w:val="clear" w:pos="4680"/>
                <w:tab w:val="left" w:leader="dot" w:pos="4908"/>
              </w:tabs>
              <w:spacing w:before="0"/>
              <w:ind w:right="135"/>
              <w:rPr>
                <w:sz w:val="18"/>
                <w:szCs w:val="18"/>
              </w:rPr>
            </w:pPr>
            <w:r>
              <w:rPr>
                <w:sz w:val="18"/>
                <w:szCs w:val="18"/>
              </w:rPr>
              <w:tab/>
            </w:r>
            <w:r w:rsidR="00654D8B">
              <w:rPr>
                <w:sz w:val="18"/>
                <w:szCs w:val="18"/>
              </w:rPr>
              <w:t xml:space="preserve">HOVERTEXT: </w:t>
            </w:r>
            <w:r>
              <w:rPr>
                <w:sz w:val="18"/>
                <w:szCs w:val="18"/>
              </w:rPr>
              <w:t>I</w:t>
            </w:r>
            <w:r w:rsidRPr="000623EF">
              <w:rPr>
                <w:sz w:val="18"/>
                <w:szCs w:val="18"/>
              </w:rPr>
              <w:t>nvolv</w:t>
            </w:r>
            <w:r>
              <w:rPr>
                <w:sz w:val="18"/>
                <w:szCs w:val="18"/>
              </w:rPr>
              <w:t xml:space="preserve">ing </w:t>
            </w:r>
            <w:r w:rsidRPr="000623EF">
              <w:rPr>
                <w:sz w:val="18"/>
                <w:szCs w:val="18"/>
              </w:rPr>
              <w:t>all key agencies</w:t>
            </w:r>
            <w:r>
              <w:rPr>
                <w:sz w:val="18"/>
                <w:szCs w:val="18"/>
              </w:rPr>
              <w:t xml:space="preserve"> in planning</w:t>
            </w:r>
            <w:r w:rsidRPr="000623EF">
              <w:rPr>
                <w:sz w:val="18"/>
                <w:szCs w:val="18"/>
              </w:rPr>
              <w:t>; develop</w:t>
            </w:r>
            <w:r>
              <w:rPr>
                <w:sz w:val="18"/>
                <w:szCs w:val="18"/>
              </w:rPr>
              <w:t>ing</w:t>
            </w:r>
            <w:r w:rsidRPr="000623EF">
              <w:rPr>
                <w:sz w:val="18"/>
                <w:szCs w:val="18"/>
              </w:rPr>
              <w:t xml:space="preserve"> an ‘evidence portfolio’ on subject areas of interest</w:t>
            </w:r>
            <w:r w:rsidRPr="000623EF">
              <w:rPr>
                <w:sz w:val="18"/>
                <w:szCs w:val="18"/>
              </w:rPr>
              <w:tab/>
            </w:r>
          </w:p>
        </w:tc>
        <w:tc>
          <w:tcPr>
            <w:tcW w:w="439" w:type="pct"/>
            <w:tcBorders>
              <w:top w:val="single" w:sz="4" w:space="0" w:color="auto"/>
              <w:left w:val="single" w:sz="4" w:space="0" w:color="auto"/>
              <w:right w:val="single" w:sz="4" w:space="0" w:color="auto"/>
            </w:tcBorders>
            <w:shd w:val="clear" w:color="auto" w:fill="E8E8E8"/>
          </w:tcPr>
          <w:p w:rsidR="00FA478D" w:rsidRPr="001477AF" w14:paraId="25B9F03F" w14:textId="77777777">
            <w:pPr>
              <w:pStyle w:val="SurResponse"/>
              <w:jc w:val="center"/>
              <w:rPr>
                <w:b/>
                <w:caps/>
                <w:szCs w:val="24"/>
              </w:rPr>
            </w:pPr>
            <w:r w:rsidRPr="001477AF">
              <w:rPr>
                <w:sz w:val="12"/>
              </w:rPr>
              <w:t xml:space="preserve">1  </w:t>
            </w:r>
            <w:r w:rsidRPr="00827DB9">
              <w:rPr>
                <w:rFonts w:ascii="Wingdings" w:hAnsi="Wingdings"/>
              </w:rPr>
              <w:sym w:font="Wingdings" w:char="F06D"/>
            </w:r>
          </w:p>
        </w:tc>
        <w:tc>
          <w:tcPr>
            <w:tcW w:w="482" w:type="pct"/>
            <w:tcBorders>
              <w:top w:val="single" w:sz="4" w:space="0" w:color="auto"/>
              <w:left w:val="single" w:sz="4" w:space="0" w:color="auto"/>
              <w:right w:val="single" w:sz="4" w:space="0" w:color="auto"/>
            </w:tcBorders>
            <w:shd w:val="clear" w:color="auto" w:fill="E8E8E8"/>
          </w:tcPr>
          <w:p w:rsidR="00FA478D" w:rsidRPr="001477AF" w14:paraId="694278ED" w14:textId="77777777">
            <w:pPr>
              <w:pStyle w:val="SurResponse"/>
              <w:jc w:val="center"/>
              <w:rPr>
                <w:sz w:val="12"/>
              </w:rPr>
            </w:pPr>
            <w:r>
              <w:rPr>
                <w:sz w:val="12"/>
              </w:rPr>
              <w:t>2</w:t>
            </w:r>
            <w:r w:rsidRPr="001477AF">
              <w:rPr>
                <w:sz w:val="12"/>
              </w:rPr>
              <w:t xml:space="preserve"> </w:t>
            </w:r>
            <w:r w:rsidRPr="00827DB9">
              <w:rPr>
                <w:rFonts w:ascii="Wingdings" w:hAnsi="Wingdings"/>
              </w:rPr>
              <w:sym w:font="Wingdings" w:char="F06D"/>
            </w:r>
          </w:p>
        </w:tc>
        <w:tc>
          <w:tcPr>
            <w:tcW w:w="833" w:type="pct"/>
            <w:tcBorders>
              <w:top w:val="single" w:sz="4" w:space="0" w:color="auto"/>
              <w:left w:val="single" w:sz="4" w:space="0" w:color="auto"/>
              <w:right w:val="single" w:sz="4" w:space="0" w:color="auto"/>
            </w:tcBorders>
            <w:shd w:val="clear" w:color="auto" w:fill="E8E8E8"/>
          </w:tcPr>
          <w:p w:rsidR="00FA478D" w:rsidRPr="001477AF" w14:paraId="36260659" w14:textId="77777777">
            <w:pPr>
              <w:pStyle w:val="SurResponse"/>
              <w:jc w:val="center"/>
              <w:rPr>
                <w:sz w:val="12"/>
              </w:rPr>
            </w:pPr>
            <w:r>
              <w:rPr>
                <w:sz w:val="12"/>
              </w:rPr>
              <w:t>3</w:t>
            </w:r>
            <w:r w:rsidRPr="001477AF">
              <w:rPr>
                <w:sz w:val="12"/>
              </w:rPr>
              <w:t xml:space="preserve">  </w:t>
            </w:r>
            <w:r w:rsidRPr="00827DB9">
              <w:rPr>
                <w:rFonts w:ascii="Wingdings" w:hAnsi="Wingdings"/>
              </w:rPr>
              <w:sym w:font="Wingdings" w:char="F06D"/>
            </w:r>
          </w:p>
        </w:tc>
        <w:tc>
          <w:tcPr>
            <w:tcW w:w="746" w:type="pct"/>
            <w:tcBorders>
              <w:top w:val="single" w:sz="4" w:space="0" w:color="auto"/>
              <w:left w:val="single" w:sz="4" w:space="0" w:color="auto"/>
              <w:right w:val="single" w:sz="4" w:space="0" w:color="auto"/>
            </w:tcBorders>
            <w:shd w:val="clear" w:color="auto" w:fill="E8E8E8"/>
          </w:tcPr>
          <w:p w:rsidR="00FA478D" w:rsidRPr="001477AF" w14:paraId="6BCE4D89" w14:textId="77777777">
            <w:pPr>
              <w:pStyle w:val="SurResponse"/>
              <w:jc w:val="center"/>
              <w:rPr>
                <w:sz w:val="12"/>
              </w:rPr>
            </w:pPr>
            <w:r>
              <w:rPr>
                <w:sz w:val="12"/>
              </w:rPr>
              <w:t xml:space="preserve">4 </w:t>
            </w:r>
            <w:r w:rsidRPr="001477AF">
              <w:rPr>
                <w:sz w:val="12"/>
              </w:rPr>
              <w:t xml:space="preserve"> </w:t>
            </w:r>
            <w:r w:rsidRPr="00827DB9">
              <w:rPr>
                <w:rFonts w:ascii="Wingdings" w:hAnsi="Wingdings"/>
              </w:rPr>
              <w:sym w:font="Wingdings" w:char="F06D"/>
            </w:r>
          </w:p>
        </w:tc>
      </w:tr>
    </w:tbl>
    <w:bookmarkEnd w:id="2"/>
    <w:p w:rsidR="00FA478D" w:rsidP="00FA478D" w14:paraId="542725B1" w14:textId="77777777">
      <w:pPr>
        <w:tabs>
          <w:tab w:val="left" w:pos="432"/>
        </w:tabs>
        <w:spacing w:before="120" w:after="0" w:line="240" w:lineRule="auto"/>
        <w:ind w:left="720"/>
        <w:rPr>
          <w:rFonts w:ascii="Arial" w:eastAsia="Times New Roman" w:hAnsi="Arial" w:cs="Arial"/>
          <w:bCs/>
          <w:sz w:val="20"/>
          <w:szCs w:val="20"/>
        </w:rPr>
      </w:pPr>
      <w:r w:rsidRPr="000F5727">
        <w:rPr>
          <w:rFonts w:ascii="Arial" w:eastAsia="Times New Roman" w:hAnsi="Arial" w:cs="Arial"/>
          <w:bCs/>
          <w:sz w:val="20"/>
          <w:szCs w:val="20"/>
        </w:rPr>
        <w:t>PROGRAMMER: HARD CHECK IF NO RESPONSE; Your response</w:t>
      </w:r>
      <w:r>
        <w:rPr>
          <w:rFonts w:ascii="Arial" w:eastAsia="Times New Roman" w:hAnsi="Arial" w:cs="Arial"/>
          <w:bCs/>
          <w:sz w:val="20"/>
          <w:szCs w:val="20"/>
        </w:rPr>
        <w:t>s</w:t>
      </w:r>
      <w:r w:rsidRPr="000F5727">
        <w:rPr>
          <w:rFonts w:ascii="Arial" w:eastAsia="Times New Roman" w:hAnsi="Arial" w:cs="Arial"/>
          <w:bCs/>
          <w:sz w:val="20"/>
          <w:szCs w:val="20"/>
        </w:rPr>
        <w:t xml:space="preserve"> to this question </w:t>
      </w:r>
      <w:r>
        <w:rPr>
          <w:rFonts w:ascii="Arial" w:eastAsia="Times New Roman" w:hAnsi="Arial" w:cs="Arial"/>
          <w:bCs/>
          <w:sz w:val="20"/>
          <w:szCs w:val="20"/>
        </w:rPr>
        <w:t>are</w:t>
      </w:r>
      <w:r w:rsidRPr="000F5727">
        <w:rPr>
          <w:rFonts w:ascii="Arial" w:eastAsia="Times New Roman" w:hAnsi="Arial" w:cs="Arial"/>
          <w:bCs/>
          <w:sz w:val="20"/>
          <w:szCs w:val="20"/>
        </w:rPr>
        <w:t xml:space="preserve"> very important. Please select a response</w:t>
      </w:r>
      <w:r>
        <w:rPr>
          <w:rFonts w:ascii="Arial" w:eastAsia="Times New Roman" w:hAnsi="Arial" w:cs="Arial"/>
          <w:bCs/>
          <w:sz w:val="20"/>
          <w:szCs w:val="20"/>
        </w:rPr>
        <w:t xml:space="preserve"> for each row.</w:t>
      </w:r>
    </w:p>
    <w:p w:rsidR="004646D3" w:rsidP="004646D3" w14:paraId="0E9953C1" w14:textId="537A6BD5">
      <w:pPr>
        <w:tabs>
          <w:tab w:val="left" w:pos="432"/>
        </w:tabs>
        <w:spacing w:before="120" w:after="0" w:line="240" w:lineRule="auto"/>
        <w:ind w:left="720"/>
        <w:rPr>
          <w:rFonts w:ascii="Arial" w:eastAsia="Times New Roman" w:hAnsi="Arial" w:cs="Arial"/>
          <w:bCs/>
          <w:sz w:val="20"/>
          <w:szCs w:val="20"/>
        </w:rPr>
      </w:pPr>
      <w:r>
        <w:rPr>
          <w:rFonts w:ascii="Arial" w:eastAsia="Times New Roman" w:hAnsi="Arial" w:cs="Arial"/>
          <w:bCs/>
          <w:sz w:val="20"/>
          <w:szCs w:val="20"/>
        </w:rPr>
        <w:t>CREATE HOVER TEXT WITH DEFINITIONS OF “substantial growth” AND “some growth” AS WELL AS EACH CETEGORY NOTED IN ITEM.</w:t>
      </w:r>
    </w:p>
    <w:p w:rsidR="00B46323" w14:paraId="67B820B3" w14:textId="78C532DB">
      <w:pPr>
        <w:spacing w:line="259" w:lineRule="auto"/>
        <w:rPr>
          <w:rFonts w:ascii="Arial" w:hAnsi="Arial" w:cs="Arial"/>
          <w:sz w:val="24"/>
          <w:szCs w:val="24"/>
        </w:rPr>
      </w:pPr>
      <w:r>
        <w:rPr>
          <w:rFonts w:ascii="Arial" w:hAnsi="Arial" w:cs="Arial"/>
          <w:sz w:val="24"/>
          <w:szCs w:val="24"/>
        </w:rPr>
        <w:br w:type="page"/>
      </w:r>
    </w:p>
    <w:p w:rsidR="00FA478D" w:rsidP="00FA478D" w14:paraId="403CE655" w14:textId="77777777">
      <w:pPr>
        <w:jc w:val="both"/>
        <w:rPr>
          <w:rFonts w:ascii="Arial" w:hAnsi="Arial" w:cs="Arial"/>
          <w:sz w:val="24"/>
          <w:szCs w:val="24"/>
        </w:rPr>
      </w:pPr>
    </w:p>
    <w:tbl>
      <w:tblPr>
        <w:tblW w:w="5000" w:type="pct"/>
        <w:tblLook w:val="04A0"/>
      </w:tblPr>
      <w:tblGrid>
        <w:gridCol w:w="10790"/>
      </w:tblGrid>
      <w:tr w14:paraId="205E3820"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478D" w:rsidRPr="00FB752D" w14:paraId="1DCB6E96" w14:textId="37C8D789">
            <w:pPr>
              <w:jc w:val="both"/>
              <w:rPr>
                <w:rFonts w:ascii="Arial" w:hAnsi="Arial" w:cs="Arial"/>
                <w:sz w:val="20"/>
                <w:szCs w:val="20"/>
              </w:rPr>
            </w:pPr>
            <w:r w:rsidRPr="00FB752D">
              <w:rPr>
                <w:rFonts w:ascii="Arial" w:hAnsi="Arial" w:cs="Arial"/>
                <w:sz w:val="20"/>
                <w:szCs w:val="20"/>
              </w:rPr>
              <w:t xml:space="preserve">If A4 = 1 AND B1. </w:t>
            </w:r>
            <w:r w:rsidRPr="00FB752D" w:rsidR="00FB752D">
              <w:rPr>
                <w:rFonts w:ascii="Arial" w:hAnsi="Arial" w:cs="Arial"/>
                <w:sz w:val="20"/>
                <w:szCs w:val="20"/>
              </w:rPr>
              <w:t>a, b,</w:t>
            </w:r>
            <w:r w:rsidR="001B4613">
              <w:rPr>
                <w:rFonts w:ascii="Arial" w:hAnsi="Arial" w:cs="Arial"/>
                <w:sz w:val="20"/>
                <w:szCs w:val="20"/>
              </w:rPr>
              <w:t xml:space="preserve"> </w:t>
            </w:r>
            <w:r w:rsidRPr="00FB752D" w:rsidR="00FB752D">
              <w:rPr>
                <w:rFonts w:ascii="Arial" w:hAnsi="Arial" w:cs="Arial"/>
                <w:sz w:val="20"/>
                <w:szCs w:val="20"/>
              </w:rPr>
              <w:t>c,</w:t>
            </w:r>
            <w:r w:rsidR="00DA4B97">
              <w:rPr>
                <w:rFonts w:ascii="Arial" w:hAnsi="Arial" w:cs="Arial"/>
                <w:sz w:val="20"/>
                <w:szCs w:val="20"/>
              </w:rPr>
              <w:t xml:space="preserve"> </w:t>
            </w:r>
            <w:r w:rsidRPr="00FB752D" w:rsidR="00FB752D">
              <w:rPr>
                <w:rFonts w:ascii="Arial" w:hAnsi="Arial" w:cs="Arial"/>
                <w:sz w:val="20"/>
                <w:szCs w:val="20"/>
              </w:rPr>
              <w:t xml:space="preserve">d OR e </w:t>
            </w:r>
            <w:r w:rsidRPr="00FB752D">
              <w:rPr>
                <w:rFonts w:ascii="Arial" w:hAnsi="Arial" w:cs="Arial"/>
                <w:sz w:val="20"/>
                <w:szCs w:val="20"/>
              </w:rPr>
              <w:t>= 3</w:t>
            </w:r>
          </w:p>
        </w:tc>
      </w:tr>
    </w:tbl>
    <w:p w:rsidR="00FA478D" w:rsidP="00FA478D" w14:paraId="599BEFFA" w14:textId="0EC0745E">
      <w:pPr>
        <w:pStyle w:val="SurQuestionText"/>
        <w:spacing w:before="120"/>
        <w:rPr>
          <w:rFonts w:ascii="Arial" w:hAnsi="Arial" w:cs="Arial"/>
        </w:rPr>
      </w:pPr>
      <w:r>
        <w:t>B1a.</w:t>
      </w:r>
      <w:r>
        <w:tab/>
        <w:t xml:space="preserve">You indicated </w:t>
      </w:r>
      <w:r w:rsidRPr="0022392C">
        <w:rPr>
          <w:i/>
          <w:iCs/>
          <w:u w:val="single"/>
        </w:rPr>
        <w:t>no growth</w:t>
      </w:r>
      <w:r w:rsidRPr="000F4919">
        <w:t xml:space="preserve"> </w:t>
      </w:r>
      <w:r w:rsidRPr="000F4919">
        <w:rPr>
          <w:i/>
          <w:iCs/>
          <w:u w:val="single"/>
        </w:rPr>
        <w:t xml:space="preserve">even though </w:t>
      </w:r>
      <w:r>
        <w:rPr>
          <w:i/>
          <w:iCs/>
          <w:u w:val="single"/>
        </w:rPr>
        <w:t xml:space="preserve">your team </w:t>
      </w:r>
      <w:r w:rsidRPr="000F4919">
        <w:rPr>
          <w:i/>
          <w:iCs/>
          <w:u w:val="single"/>
        </w:rPr>
        <w:t>would have liked to grow in this area</w:t>
      </w:r>
      <w:r>
        <w:t xml:space="preserve"> in some areas under </w:t>
      </w:r>
      <w:r w:rsidRPr="00261D8F">
        <w:rPr>
          <w:u w:val="single"/>
        </w:rPr>
        <w:t>“Evaluation Readiness”</w:t>
      </w:r>
      <w:r>
        <w:t xml:space="preserve">, what </w:t>
      </w:r>
      <w:r w:rsidR="00C3020E">
        <w:t xml:space="preserve">additional </w:t>
      </w:r>
      <w:r>
        <w:t xml:space="preserve">supports would you need to grow in these areas? </w:t>
      </w:r>
      <w:r w:rsidRPr="00FC5401">
        <w:rPr>
          <w:rFonts w:ascii="Arial" w:hAnsi="Arial" w:cs="Arial"/>
        </w:rPr>
        <w:t xml:space="preserve"> </w:t>
      </w:r>
    </w:p>
    <w:p w:rsidR="008C06D9" w:rsidP="00FA478D" w14:paraId="0E216D6F" w14:textId="77493770">
      <w:pPr>
        <w:widowControl w:val="0"/>
        <w:spacing w:after="0" w:line="240" w:lineRule="auto"/>
        <w:rPr>
          <w:rFonts w:ascii="Arial" w:eastAsia="Times New Roman" w:hAnsi="Arial" w:cs="Arial"/>
          <w:snapToGrid w:val="0"/>
          <w:sz w:val="20"/>
          <w:szCs w:val="20"/>
        </w:rPr>
      </w:pPr>
      <w:r w:rsidRPr="00C057D7">
        <w:rPr>
          <w:rFonts w:ascii="Arial" w:eastAsia="Times New Roman" w:hAnsi="Arial" w:cs="Arial"/>
          <w:noProof/>
          <w:snapToGrid w:val="0"/>
          <w:sz w:val="20"/>
          <w:szCs w:val="20"/>
        </w:rPr>
        <mc:AlternateContent>
          <mc:Choice Requires="wps">
            <w:drawing>
              <wp:inline distT="0" distB="0" distL="0" distR="0">
                <wp:extent cx="2221865" cy="222885"/>
                <wp:effectExtent l="9525" t="8255" r="6985" b="6985"/>
                <wp:docPr id="827767534" name="Rectangle 6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29" o:spid="_x0000_i1028"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C057D7">
        <w:rPr>
          <w:rFonts w:ascii="Arial" w:eastAsia="Times New Roman" w:hAnsi="Arial" w:cs="Arial"/>
          <w:snapToGrid w:val="0"/>
          <w:sz w:val="20"/>
          <w:szCs w:val="20"/>
        </w:rPr>
        <w:t xml:space="preserve"> (STRING)</w:t>
      </w:r>
    </w:p>
    <w:p w:rsidR="00FA478D" w:rsidP="00FA478D" w14:paraId="40B5F5FD" w14:textId="77777777">
      <w:pPr>
        <w:spacing w:line="259" w:lineRule="auto"/>
        <w:rPr>
          <w:rFonts w:ascii="Arial" w:eastAsia="Times New Roman" w:hAnsi="Arial" w:cs="Arial"/>
          <w:snapToGrid w:val="0"/>
          <w:sz w:val="20"/>
          <w:szCs w:val="20"/>
        </w:rPr>
      </w:pPr>
      <w:r>
        <w:rPr>
          <w:rFonts w:ascii="Arial" w:eastAsia="Times New Roman" w:hAnsi="Arial" w:cs="Arial"/>
          <w:snapToGrid w:val="0"/>
          <w:sz w:val="20"/>
          <w:szCs w:val="20"/>
        </w:rPr>
        <w:br w:type="page"/>
      </w:r>
    </w:p>
    <w:p w:rsidR="00FA478D" w:rsidP="00FA478D" w14:paraId="1FAAC26E" w14:textId="2F07F9C9">
      <w:pPr>
        <w:pStyle w:val="SurQuestionText"/>
        <w:spacing w:before="120"/>
        <w:rPr>
          <w:rFonts w:ascii="Arial" w:hAnsi="Arial" w:cs="Arial"/>
        </w:rPr>
      </w:pPr>
      <w:r>
        <w:t>B2.</w:t>
      </w:r>
      <w:r>
        <w:tab/>
      </w:r>
      <w:r w:rsidR="00864EF5">
        <w:t>In</w:t>
      </w:r>
      <w:r w:rsidRPr="00FC5401">
        <w:rPr>
          <w:rFonts w:ascii="Arial" w:hAnsi="Arial" w:cs="Arial"/>
        </w:rPr>
        <w:t xml:space="preserve"> which of the following </w:t>
      </w:r>
      <w:r>
        <w:rPr>
          <w:rFonts w:ascii="Arial" w:hAnsi="Arial" w:cs="Arial"/>
        </w:rPr>
        <w:t xml:space="preserve">areas (required for </w:t>
      </w:r>
      <w:r w:rsidRPr="00FC5401">
        <w:rPr>
          <w:rFonts w:ascii="Arial" w:hAnsi="Arial" w:cs="Arial"/>
        </w:rPr>
        <w:t>evaluation planning</w:t>
      </w:r>
      <w:r>
        <w:rPr>
          <w:rFonts w:ascii="Arial" w:hAnsi="Arial" w:cs="Arial"/>
        </w:rPr>
        <w:t>)</w:t>
      </w:r>
      <w:r w:rsidRPr="00FC5401">
        <w:rPr>
          <w:rFonts w:ascii="Arial" w:hAnsi="Arial" w:cs="Arial"/>
        </w:rPr>
        <w:t xml:space="preserve"> did your state team experience growth</w:t>
      </w:r>
      <w:r w:rsidR="00864EF5">
        <w:rPr>
          <w:rFonts w:ascii="Arial" w:hAnsi="Arial" w:cs="Arial"/>
        </w:rPr>
        <w:t xml:space="preserve"> </w:t>
      </w:r>
      <w:r w:rsidRPr="00FC5401">
        <w:rPr>
          <w:rFonts w:ascii="Arial" w:hAnsi="Arial" w:cs="Arial"/>
        </w:rPr>
        <w:t>during</w:t>
      </w:r>
      <w:r>
        <w:rPr>
          <w:rFonts w:ascii="Arial" w:hAnsi="Arial" w:cs="Arial"/>
        </w:rPr>
        <w:t xml:space="preserve"> [IF A4 = 2; or after your participation in]</w:t>
      </w:r>
      <w:r w:rsidRPr="00FC5401">
        <w:rPr>
          <w:rFonts w:ascii="Arial" w:hAnsi="Arial" w:cs="Arial"/>
        </w:rPr>
        <w:t xml:space="preserve"> </w:t>
      </w:r>
      <w:r w:rsidR="00864EF5">
        <w:rPr>
          <w:rFonts w:ascii="Arial" w:hAnsi="Arial" w:cs="Arial"/>
        </w:rPr>
        <w:t xml:space="preserve">the </w:t>
      </w:r>
      <w:r w:rsidRPr="00FC5401">
        <w:rPr>
          <w:rFonts w:ascii="Arial" w:hAnsi="Arial" w:cs="Arial"/>
        </w:rPr>
        <w:t xml:space="preserve">EvalPLC? </w:t>
      </w:r>
    </w:p>
    <w:p w:rsidR="00423AB8" w:rsidRPr="00BC408A" w:rsidP="00423AB8" w14:paraId="7EB9EEE1" w14:textId="77777777">
      <w:pPr>
        <w:pStyle w:val="SurAnswerCategory"/>
        <w:rPr>
          <w:bCs/>
        </w:rPr>
      </w:pPr>
      <w:r w:rsidRPr="00BC408A">
        <w:rPr>
          <w:bCs/>
        </w:rPr>
        <w:t>HOVER TEXT FOR “substantial growth”</w:t>
      </w:r>
    </w:p>
    <w:p w:rsidR="00423AB8" w:rsidRPr="00BC408A" w:rsidP="00423AB8" w14:paraId="3E0E271F" w14:textId="77777777">
      <w:pPr>
        <w:pStyle w:val="SurAnswerCategory"/>
        <w:tabs>
          <w:tab w:val="clear" w:pos="936"/>
          <w:tab w:val="left" w:pos="990"/>
          <w:tab w:val="left" w:pos="1170"/>
          <w:tab w:val="clear" w:pos="1296"/>
        </w:tabs>
        <w:ind w:left="1440" w:hanging="90"/>
        <w:rPr>
          <w:bCs/>
        </w:rPr>
      </w:pPr>
      <w:r w:rsidRPr="00BC408A">
        <w:rPr>
          <w:bCs/>
        </w:rPr>
        <w:tab/>
        <w:t>Substantial growth: By substantial growth we mean that your team has experienced significant improvements in this particular area.</w:t>
      </w:r>
    </w:p>
    <w:p w:rsidR="00423AB8" w:rsidRPr="00BC408A" w:rsidP="00423AB8" w14:paraId="3FFFB3FE" w14:textId="77777777">
      <w:pPr>
        <w:pStyle w:val="SurAnswerCategory"/>
        <w:rPr>
          <w:bCs/>
        </w:rPr>
      </w:pPr>
      <w:r w:rsidRPr="00BC408A">
        <w:rPr>
          <w:bCs/>
        </w:rPr>
        <w:t>HOVERTEXT FOR “some growth”</w:t>
      </w:r>
    </w:p>
    <w:p w:rsidR="00423AB8" w:rsidRPr="00BC408A" w:rsidP="00423AB8" w14:paraId="4FA8E80C" w14:textId="77777777">
      <w:pPr>
        <w:pStyle w:val="SurAnswerCategory"/>
        <w:tabs>
          <w:tab w:val="clear" w:pos="936"/>
          <w:tab w:val="left" w:pos="990"/>
          <w:tab w:val="left" w:pos="1170"/>
          <w:tab w:val="clear" w:pos="1296"/>
        </w:tabs>
        <w:ind w:left="1440" w:hanging="90"/>
        <w:rPr>
          <w:bCs/>
        </w:rPr>
      </w:pPr>
      <w:r w:rsidRPr="00BC408A">
        <w:rPr>
          <w:bCs/>
        </w:rPr>
        <w:tab/>
        <w:t>Some growth: By some growth we mean that your team has experienced small or marginal improvements in this particular area.</w:t>
      </w:r>
    </w:p>
    <w:p w:rsidR="00FA478D" w:rsidRPr="00660675" w:rsidP="00FA478D" w14:paraId="74F1AF6E" w14:textId="77777777">
      <w:pPr>
        <w:pStyle w:val="SurQuestionText"/>
        <w:spacing w:before="120"/>
        <w:rPr>
          <w:rFonts w:ascii="Arial" w:hAnsi="Arial" w:cs="Arial"/>
        </w:rPr>
      </w:pPr>
      <w:r>
        <w:tab/>
      </w:r>
      <w:r w:rsidRPr="00FC5401">
        <w:rPr>
          <w:rFonts w:ascii="Arial" w:hAnsi="Arial" w:cs="Arial"/>
        </w:rPr>
        <w:t xml:space="preserve">(Please mark </w:t>
      </w:r>
      <w:r>
        <w:rPr>
          <w:rFonts w:ascii="Arial" w:hAnsi="Arial" w:cs="Arial"/>
        </w:rPr>
        <w:t>one per row</w:t>
      </w:r>
      <w:r w:rsidRPr="00FC5401">
        <w:rPr>
          <w:rFonts w:ascii="Arial" w:hAnsi="Arial" w:cs="Arial"/>
        </w:rPr>
        <w:t>)</w:t>
      </w:r>
    </w:p>
    <w:tbl>
      <w:tblPr>
        <w:tblStyle w:val="Survey"/>
        <w:tblW w:w="10080" w:type="dxa"/>
        <w:tblInd w:w="360" w:type="dxa"/>
        <w:tblLayout w:type="fixed"/>
        <w:tblLook w:val="0000"/>
      </w:tblPr>
      <w:tblGrid>
        <w:gridCol w:w="4411"/>
        <w:gridCol w:w="1530"/>
        <w:gridCol w:w="1081"/>
        <w:gridCol w:w="1530"/>
        <w:gridCol w:w="1528"/>
      </w:tblGrid>
      <w:tr w14:paraId="5A73DAD3" w14:textId="77777777">
        <w:tblPrEx>
          <w:tblW w:w="10080" w:type="dxa"/>
          <w:tblInd w:w="360" w:type="dxa"/>
          <w:tblLayout w:type="fixed"/>
          <w:tblLook w:val="0000"/>
        </w:tblPrEx>
        <w:tc>
          <w:tcPr>
            <w:tcW w:w="2188" w:type="pct"/>
            <w:tcBorders>
              <w:right w:val="single" w:sz="4" w:space="0" w:color="auto"/>
            </w:tcBorders>
          </w:tcPr>
          <w:p w:rsidR="00FA478D" w:rsidRPr="001477AF" w14:paraId="76E3F503" w14:textId="77777777">
            <w:pPr>
              <w:pStyle w:val="TableTextCentered"/>
            </w:pPr>
          </w:p>
        </w:tc>
        <w:tc>
          <w:tcPr>
            <w:tcW w:w="2812" w:type="pct"/>
            <w:gridSpan w:val="4"/>
            <w:tcBorders>
              <w:bottom w:val="single" w:sz="4" w:space="0" w:color="auto"/>
              <w:right w:val="single" w:sz="4" w:space="0" w:color="auto"/>
            </w:tcBorders>
          </w:tcPr>
          <w:p w:rsidR="00FA478D" w:rsidRPr="006852FE" w14:paraId="223B5D37" w14:textId="77777777">
            <w:pPr>
              <w:pStyle w:val="TableTextCentered"/>
            </w:pPr>
            <w:r>
              <w:rPr>
                <w:szCs w:val="18"/>
              </w:rPr>
              <w:t>MARK</w:t>
            </w:r>
            <w:r w:rsidRPr="001477AF">
              <w:rPr>
                <w:szCs w:val="18"/>
              </w:rPr>
              <w:t xml:space="preserve"> ONLY ONE PER ROW</w:t>
            </w:r>
          </w:p>
        </w:tc>
      </w:tr>
      <w:tr w14:paraId="566C9065" w14:textId="77777777">
        <w:tblPrEx>
          <w:tblW w:w="10080" w:type="dxa"/>
          <w:tblInd w:w="360" w:type="dxa"/>
          <w:tblLayout w:type="fixed"/>
          <w:tblLook w:val="0000"/>
        </w:tblPrEx>
        <w:tc>
          <w:tcPr>
            <w:tcW w:w="2188" w:type="pct"/>
            <w:tcBorders>
              <w:right w:val="single" w:sz="4" w:space="0" w:color="auto"/>
            </w:tcBorders>
          </w:tcPr>
          <w:p w:rsidR="00FA478D" w:rsidRPr="001477AF" w14:paraId="299EB44F" w14:textId="77777777">
            <w:pPr>
              <w:pStyle w:val="TableTextCentered"/>
            </w:pPr>
          </w:p>
        </w:tc>
        <w:tc>
          <w:tcPr>
            <w:tcW w:w="759" w:type="pct"/>
            <w:tcBorders>
              <w:top w:val="single" w:sz="4" w:space="0" w:color="auto"/>
              <w:left w:val="single" w:sz="4" w:space="0" w:color="auto"/>
              <w:bottom w:val="single" w:sz="4" w:space="0" w:color="auto"/>
              <w:right w:val="single" w:sz="4" w:space="0" w:color="auto"/>
            </w:tcBorders>
          </w:tcPr>
          <w:p w:rsidR="00FA478D" w:rsidRPr="000623EF" w14:paraId="48780481" w14:textId="77777777">
            <w:pPr>
              <w:pStyle w:val="TableTextCentered"/>
              <w:rPr>
                <w:sz w:val="16"/>
                <w:szCs w:val="16"/>
              </w:rPr>
            </w:pPr>
            <w:r w:rsidRPr="000623EF">
              <w:rPr>
                <w:sz w:val="16"/>
                <w:szCs w:val="16"/>
              </w:rPr>
              <w:t>Substantial growth in this area</w:t>
            </w:r>
          </w:p>
        </w:tc>
        <w:tc>
          <w:tcPr>
            <w:tcW w:w="536" w:type="pct"/>
            <w:tcBorders>
              <w:top w:val="single" w:sz="4" w:space="0" w:color="auto"/>
              <w:left w:val="single" w:sz="4" w:space="0" w:color="auto"/>
              <w:bottom w:val="single" w:sz="4" w:space="0" w:color="auto"/>
              <w:right w:val="single" w:sz="4" w:space="0" w:color="auto"/>
            </w:tcBorders>
          </w:tcPr>
          <w:p w:rsidR="00FA478D" w:rsidRPr="000623EF" w14:paraId="3F519F7B" w14:textId="77777777">
            <w:pPr>
              <w:pStyle w:val="TableTextCentered"/>
              <w:rPr>
                <w:sz w:val="16"/>
                <w:szCs w:val="16"/>
              </w:rPr>
            </w:pPr>
            <w:r w:rsidRPr="000623EF">
              <w:rPr>
                <w:sz w:val="16"/>
                <w:szCs w:val="16"/>
              </w:rPr>
              <w:t>Some growth in this area</w:t>
            </w:r>
          </w:p>
        </w:tc>
        <w:tc>
          <w:tcPr>
            <w:tcW w:w="759" w:type="pct"/>
            <w:tcBorders>
              <w:top w:val="single" w:sz="4" w:space="0" w:color="auto"/>
              <w:left w:val="single" w:sz="4" w:space="0" w:color="auto"/>
              <w:bottom w:val="single" w:sz="4" w:space="0" w:color="auto"/>
              <w:right w:val="single" w:sz="4" w:space="0" w:color="auto"/>
            </w:tcBorders>
          </w:tcPr>
          <w:p w:rsidR="00FA478D" w:rsidRPr="000623EF" w14:paraId="39600AA0" w14:textId="77777777">
            <w:pPr>
              <w:pStyle w:val="TableTextCentered"/>
              <w:rPr>
                <w:sz w:val="16"/>
                <w:szCs w:val="16"/>
              </w:rPr>
            </w:pPr>
            <w:r w:rsidRPr="000623EF">
              <w:rPr>
                <w:sz w:val="16"/>
                <w:szCs w:val="16"/>
              </w:rPr>
              <w:t>No growth in this area, even though we would have liked to grow in this area</w:t>
            </w:r>
          </w:p>
        </w:tc>
        <w:tc>
          <w:tcPr>
            <w:tcW w:w="758" w:type="pct"/>
            <w:tcBorders>
              <w:top w:val="single" w:sz="4" w:space="0" w:color="auto"/>
              <w:left w:val="single" w:sz="4" w:space="0" w:color="auto"/>
              <w:bottom w:val="single" w:sz="4" w:space="0" w:color="auto"/>
              <w:right w:val="single" w:sz="4" w:space="0" w:color="auto"/>
            </w:tcBorders>
          </w:tcPr>
          <w:p w:rsidR="00FA478D" w:rsidRPr="000623EF" w14:paraId="348466E8" w14:textId="6DDE72F6">
            <w:pPr>
              <w:pStyle w:val="TableTextCentered"/>
              <w:rPr>
                <w:sz w:val="16"/>
                <w:szCs w:val="16"/>
              </w:rPr>
            </w:pPr>
            <w:r w:rsidRPr="000623EF">
              <w:rPr>
                <w:sz w:val="16"/>
                <w:szCs w:val="16"/>
              </w:rPr>
              <w:t>No growth in this area because it was not an area we focused on</w:t>
            </w:r>
          </w:p>
        </w:tc>
      </w:tr>
      <w:tr w14:paraId="24692DFF" w14:textId="77777777">
        <w:tblPrEx>
          <w:tblW w:w="10080" w:type="dxa"/>
          <w:tblInd w:w="360" w:type="dxa"/>
          <w:tblLayout w:type="fixed"/>
          <w:tblLook w:val="0000"/>
        </w:tblPrEx>
        <w:tc>
          <w:tcPr>
            <w:tcW w:w="2188" w:type="pct"/>
            <w:tcBorders>
              <w:right w:val="single" w:sz="4" w:space="0" w:color="auto"/>
            </w:tcBorders>
          </w:tcPr>
          <w:p w:rsidR="00FA478D" w:rsidRPr="00F37162" w14:paraId="1DEC62C9" w14:textId="77777777">
            <w:pPr>
              <w:pStyle w:val="SurQuestionTableText"/>
              <w:tabs>
                <w:tab w:val="clear" w:pos="288"/>
                <w:tab w:val="left" w:pos="409"/>
                <w:tab w:val="left" w:leader="dot" w:pos="4098"/>
                <w:tab w:val="clear" w:pos="4680"/>
              </w:tabs>
              <w:spacing w:before="80" w:after="60"/>
              <w:ind w:left="409" w:hanging="409"/>
              <w:rPr>
                <w:rFonts w:ascii="Arial" w:hAnsi="Arial" w:cs="Arial"/>
                <w:b/>
                <w:bCs/>
              </w:rPr>
            </w:pPr>
            <w:r w:rsidRPr="00F37162">
              <w:rPr>
                <w:rFonts w:ascii="Arial" w:hAnsi="Arial" w:cs="Arial"/>
                <w:b/>
                <w:bCs/>
              </w:rPr>
              <w:t>Evaluation Design</w:t>
            </w:r>
          </w:p>
        </w:tc>
        <w:tc>
          <w:tcPr>
            <w:tcW w:w="759" w:type="pct"/>
            <w:tcBorders>
              <w:top w:val="single" w:sz="4" w:space="0" w:color="auto"/>
              <w:left w:val="single" w:sz="4" w:space="0" w:color="auto"/>
              <w:bottom w:val="single" w:sz="4" w:space="0" w:color="auto"/>
              <w:right w:val="single" w:sz="4" w:space="0" w:color="auto"/>
            </w:tcBorders>
            <w:shd w:val="clear" w:color="auto" w:fill="FFFFFF" w:themeFill="background1"/>
          </w:tcPr>
          <w:p w:rsidR="00FA478D" w:rsidRPr="00F37162" w14:paraId="109688AC" w14:textId="77777777">
            <w:pPr>
              <w:pStyle w:val="SurQuestionTableText"/>
              <w:tabs>
                <w:tab w:val="clear" w:pos="288"/>
                <w:tab w:val="left" w:pos="409"/>
                <w:tab w:val="left" w:leader="dot" w:pos="4098"/>
                <w:tab w:val="clear" w:pos="4680"/>
              </w:tabs>
              <w:spacing w:before="80" w:after="60"/>
              <w:ind w:left="409" w:hanging="409"/>
              <w:rPr>
                <w:rFonts w:ascii="Arial" w:hAnsi="Arial" w:cs="Arial"/>
                <w:b/>
                <w:bCs/>
              </w:rPr>
            </w:pP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tcPr>
          <w:p w:rsidR="00FA478D" w:rsidRPr="00F37162" w14:paraId="7A05E52E" w14:textId="77777777">
            <w:pPr>
              <w:pStyle w:val="SurQuestionTableText"/>
              <w:tabs>
                <w:tab w:val="clear" w:pos="288"/>
                <w:tab w:val="left" w:pos="409"/>
                <w:tab w:val="left" w:leader="dot" w:pos="4098"/>
                <w:tab w:val="clear" w:pos="4680"/>
              </w:tabs>
              <w:spacing w:before="80" w:after="60"/>
              <w:ind w:left="409" w:hanging="409"/>
              <w:rPr>
                <w:rFonts w:ascii="Arial" w:hAnsi="Arial" w:cs="Arial"/>
                <w:b/>
                <w:bCs/>
              </w:rPr>
            </w:pPr>
          </w:p>
        </w:tc>
        <w:tc>
          <w:tcPr>
            <w:tcW w:w="759" w:type="pct"/>
            <w:tcBorders>
              <w:top w:val="single" w:sz="4" w:space="0" w:color="auto"/>
              <w:left w:val="single" w:sz="4" w:space="0" w:color="auto"/>
              <w:bottom w:val="single" w:sz="4" w:space="0" w:color="auto"/>
              <w:right w:val="single" w:sz="4" w:space="0" w:color="auto"/>
            </w:tcBorders>
            <w:shd w:val="clear" w:color="auto" w:fill="FFFFFF" w:themeFill="background1"/>
          </w:tcPr>
          <w:p w:rsidR="00FA478D" w:rsidRPr="00F37162" w14:paraId="4F36067A" w14:textId="77777777">
            <w:pPr>
              <w:pStyle w:val="SurQuestionTableText"/>
              <w:tabs>
                <w:tab w:val="clear" w:pos="288"/>
                <w:tab w:val="left" w:pos="409"/>
                <w:tab w:val="left" w:leader="dot" w:pos="4098"/>
                <w:tab w:val="clear" w:pos="4680"/>
              </w:tabs>
              <w:spacing w:before="80" w:after="60"/>
              <w:ind w:left="409" w:hanging="409"/>
              <w:rPr>
                <w:rFonts w:ascii="Arial" w:hAnsi="Arial" w:cs="Arial"/>
                <w:b/>
                <w:bCs/>
              </w:rPr>
            </w:pPr>
          </w:p>
        </w:tc>
        <w:tc>
          <w:tcPr>
            <w:tcW w:w="758" w:type="pct"/>
            <w:tcBorders>
              <w:top w:val="single" w:sz="4" w:space="0" w:color="auto"/>
              <w:left w:val="single" w:sz="4" w:space="0" w:color="auto"/>
              <w:bottom w:val="single" w:sz="4" w:space="0" w:color="auto"/>
              <w:right w:val="single" w:sz="4" w:space="0" w:color="auto"/>
            </w:tcBorders>
            <w:shd w:val="clear" w:color="auto" w:fill="FFFFFF" w:themeFill="background1"/>
          </w:tcPr>
          <w:p w:rsidR="00FA478D" w:rsidRPr="00F37162" w14:paraId="66A35E65" w14:textId="77777777">
            <w:pPr>
              <w:pStyle w:val="SurQuestionTableText"/>
              <w:tabs>
                <w:tab w:val="clear" w:pos="288"/>
                <w:tab w:val="left" w:pos="409"/>
                <w:tab w:val="left" w:leader="dot" w:pos="4098"/>
                <w:tab w:val="clear" w:pos="4680"/>
              </w:tabs>
              <w:spacing w:before="80" w:after="60"/>
              <w:ind w:left="409" w:hanging="409"/>
              <w:rPr>
                <w:rFonts w:ascii="Arial" w:hAnsi="Arial" w:cs="Arial"/>
                <w:b/>
                <w:bCs/>
              </w:rPr>
            </w:pPr>
          </w:p>
        </w:tc>
      </w:tr>
      <w:tr w14:paraId="0CD31F62" w14:textId="77777777">
        <w:tblPrEx>
          <w:tblW w:w="10080" w:type="dxa"/>
          <w:tblInd w:w="360" w:type="dxa"/>
          <w:tblLayout w:type="fixed"/>
          <w:tblLook w:val="0000"/>
        </w:tblPrEx>
        <w:tc>
          <w:tcPr>
            <w:tcW w:w="2188" w:type="pct"/>
            <w:tcBorders>
              <w:right w:val="single" w:sz="4" w:space="0" w:color="auto"/>
            </w:tcBorders>
            <w:shd w:val="clear" w:color="auto" w:fill="E8E8E8"/>
          </w:tcPr>
          <w:p w:rsidR="00FA478D" w:rsidRPr="00A704CB" w:rsidP="005B30BF" w14:paraId="7216594A" w14:textId="6EBEFC18">
            <w:pPr>
              <w:pStyle w:val="SurQuestionTableText"/>
              <w:tabs>
                <w:tab w:val="left" w:leader="dot" w:pos="4188"/>
                <w:tab w:val="clear" w:pos="4680"/>
                <w:tab w:val="left" w:leader="dot" w:pos="6259"/>
              </w:tabs>
              <w:spacing w:after="0"/>
            </w:pPr>
            <w:bookmarkStart w:id="3" w:name="_Hlk177996866"/>
            <w:r>
              <w:t>a</w:t>
            </w:r>
            <w:r w:rsidRPr="00A704CB">
              <w:t>.</w:t>
            </w:r>
            <w:r w:rsidRPr="00A704CB">
              <w:tab/>
            </w:r>
            <w:r w:rsidRPr="00054F09">
              <w:t>Evaluation Design and Research Questions</w:t>
            </w:r>
            <w:r>
              <w:t xml:space="preserve"> </w:t>
            </w:r>
            <w:r w:rsidR="00654D8B">
              <w:rPr>
                <w:sz w:val="18"/>
                <w:szCs w:val="18"/>
              </w:rPr>
              <w:t xml:space="preserve">HOVERTEXT: </w:t>
            </w:r>
            <w:r w:rsidRPr="000623EF">
              <w:rPr>
                <w:sz w:val="18"/>
                <w:szCs w:val="18"/>
              </w:rPr>
              <w:t>developing logic models; performing evidence reviews; selecting research questions; engaging partners and key stakeholders; selecting evaluation design and timeline; considering pilot study</w:t>
            </w:r>
            <w:r w:rsidRPr="00A704CB">
              <w:tab/>
            </w:r>
          </w:p>
        </w:tc>
        <w:tc>
          <w:tcPr>
            <w:tcW w:w="759" w:type="pct"/>
            <w:tcBorders>
              <w:top w:val="single" w:sz="4" w:space="0" w:color="auto"/>
              <w:left w:val="single" w:sz="4" w:space="0" w:color="auto"/>
              <w:right w:val="single" w:sz="4" w:space="0" w:color="auto"/>
            </w:tcBorders>
            <w:shd w:val="clear" w:color="auto" w:fill="E8E8E8"/>
          </w:tcPr>
          <w:p w:rsidR="00FA478D" w:rsidRPr="001477AF" w14:paraId="5E6C5AED" w14:textId="77777777">
            <w:pPr>
              <w:pStyle w:val="SurResponse"/>
              <w:jc w:val="center"/>
              <w:rPr>
                <w:b/>
                <w:caps/>
                <w:szCs w:val="24"/>
              </w:rPr>
            </w:pPr>
            <w:r w:rsidRPr="001477AF">
              <w:rPr>
                <w:sz w:val="12"/>
              </w:rPr>
              <w:t xml:space="preserve">1  </w:t>
            </w:r>
            <w:r w:rsidRPr="00827DB9">
              <w:rPr>
                <w:rFonts w:ascii="Wingdings" w:hAnsi="Wingdings"/>
              </w:rPr>
              <w:sym w:font="Wingdings" w:char="F06D"/>
            </w:r>
          </w:p>
        </w:tc>
        <w:tc>
          <w:tcPr>
            <w:tcW w:w="536" w:type="pct"/>
            <w:tcBorders>
              <w:top w:val="single" w:sz="4" w:space="0" w:color="auto"/>
              <w:left w:val="single" w:sz="4" w:space="0" w:color="auto"/>
              <w:right w:val="single" w:sz="4" w:space="0" w:color="auto"/>
            </w:tcBorders>
            <w:shd w:val="clear" w:color="auto" w:fill="E8E8E8"/>
          </w:tcPr>
          <w:p w:rsidR="00FA478D" w:rsidRPr="001477AF" w14:paraId="7DE9176D" w14:textId="77777777">
            <w:pPr>
              <w:pStyle w:val="SurResponse"/>
              <w:jc w:val="center"/>
              <w:rPr>
                <w:sz w:val="12"/>
              </w:rPr>
            </w:pPr>
            <w:r>
              <w:rPr>
                <w:sz w:val="12"/>
              </w:rPr>
              <w:t>2</w:t>
            </w:r>
            <w:r w:rsidRPr="001477AF">
              <w:rPr>
                <w:sz w:val="12"/>
              </w:rPr>
              <w:t xml:space="preserve"> </w:t>
            </w:r>
            <w:r w:rsidRPr="00827DB9">
              <w:rPr>
                <w:rFonts w:ascii="Wingdings" w:hAnsi="Wingdings"/>
              </w:rPr>
              <w:sym w:font="Wingdings" w:char="F06D"/>
            </w:r>
          </w:p>
        </w:tc>
        <w:tc>
          <w:tcPr>
            <w:tcW w:w="759" w:type="pct"/>
            <w:tcBorders>
              <w:top w:val="single" w:sz="4" w:space="0" w:color="auto"/>
              <w:left w:val="single" w:sz="4" w:space="0" w:color="auto"/>
              <w:right w:val="single" w:sz="4" w:space="0" w:color="auto"/>
            </w:tcBorders>
            <w:shd w:val="clear" w:color="auto" w:fill="E8E8E8"/>
          </w:tcPr>
          <w:p w:rsidR="00FA478D" w:rsidRPr="001477AF" w14:paraId="7234AEED" w14:textId="77777777">
            <w:pPr>
              <w:pStyle w:val="SurResponse"/>
              <w:jc w:val="center"/>
              <w:rPr>
                <w:sz w:val="12"/>
              </w:rPr>
            </w:pPr>
            <w:r>
              <w:rPr>
                <w:sz w:val="12"/>
              </w:rPr>
              <w:t>3</w:t>
            </w:r>
            <w:r w:rsidRPr="001477AF">
              <w:rPr>
                <w:sz w:val="12"/>
              </w:rPr>
              <w:t xml:space="preserve">  </w:t>
            </w:r>
            <w:r w:rsidRPr="00827DB9">
              <w:rPr>
                <w:rFonts w:ascii="Wingdings" w:hAnsi="Wingdings"/>
              </w:rPr>
              <w:sym w:font="Wingdings" w:char="F06D"/>
            </w:r>
          </w:p>
        </w:tc>
        <w:tc>
          <w:tcPr>
            <w:tcW w:w="758" w:type="pct"/>
            <w:tcBorders>
              <w:top w:val="single" w:sz="4" w:space="0" w:color="auto"/>
              <w:left w:val="single" w:sz="4" w:space="0" w:color="auto"/>
              <w:right w:val="single" w:sz="4" w:space="0" w:color="auto"/>
            </w:tcBorders>
            <w:shd w:val="clear" w:color="auto" w:fill="E8E8E8"/>
          </w:tcPr>
          <w:p w:rsidR="00FA478D" w:rsidRPr="001477AF" w14:paraId="6A279D86" w14:textId="77777777">
            <w:pPr>
              <w:pStyle w:val="SurResponse"/>
              <w:jc w:val="center"/>
              <w:rPr>
                <w:sz w:val="12"/>
              </w:rPr>
            </w:pPr>
            <w:r>
              <w:rPr>
                <w:sz w:val="12"/>
              </w:rPr>
              <w:t xml:space="preserve">4 </w:t>
            </w:r>
            <w:r w:rsidRPr="001477AF">
              <w:rPr>
                <w:sz w:val="12"/>
              </w:rPr>
              <w:t xml:space="preserve"> </w:t>
            </w:r>
            <w:r w:rsidRPr="00827DB9">
              <w:rPr>
                <w:rFonts w:ascii="Wingdings" w:hAnsi="Wingdings"/>
              </w:rPr>
              <w:sym w:font="Wingdings" w:char="F06D"/>
            </w:r>
          </w:p>
        </w:tc>
      </w:tr>
      <w:tr w14:paraId="0F6E8D7E" w14:textId="77777777">
        <w:tblPrEx>
          <w:tblW w:w="10080" w:type="dxa"/>
          <w:tblInd w:w="360" w:type="dxa"/>
          <w:tblLayout w:type="fixed"/>
          <w:tblLook w:val="0000"/>
        </w:tblPrEx>
        <w:tc>
          <w:tcPr>
            <w:tcW w:w="2188" w:type="pct"/>
            <w:tcBorders>
              <w:right w:val="single" w:sz="4" w:space="0" w:color="auto"/>
            </w:tcBorders>
            <w:shd w:val="clear" w:color="auto" w:fill="auto"/>
          </w:tcPr>
          <w:p w:rsidR="00FA478D" w:rsidP="005B30BF" w14:paraId="1A67B631" w14:textId="77777777">
            <w:pPr>
              <w:pStyle w:val="SurQuestionTableText"/>
              <w:tabs>
                <w:tab w:val="left" w:leader="dot" w:pos="4188"/>
                <w:tab w:val="clear" w:pos="4680"/>
                <w:tab w:val="left" w:leader="dot" w:pos="6259"/>
              </w:tabs>
              <w:spacing w:after="0"/>
            </w:pPr>
            <w:r>
              <w:t>b</w:t>
            </w:r>
            <w:r w:rsidRPr="00A704CB">
              <w:t>.</w:t>
            </w:r>
            <w:r w:rsidRPr="00A704CB">
              <w:tab/>
            </w:r>
            <w:r w:rsidRPr="00054F09">
              <w:t>Data Collection and Analysis Plan</w:t>
            </w:r>
            <w:r>
              <w:t xml:space="preserve"> </w:t>
            </w:r>
          </w:p>
          <w:p w:rsidR="00FA478D" w:rsidRPr="000623EF" w:rsidP="005B30BF" w14:paraId="17C52323" w14:textId="5D689342">
            <w:pPr>
              <w:pStyle w:val="SurQuestionTableText"/>
              <w:tabs>
                <w:tab w:val="left" w:leader="dot" w:pos="4188"/>
                <w:tab w:val="clear" w:pos="4680"/>
              </w:tabs>
              <w:spacing w:before="0"/>
              <w:ind w:right="135"/>
              <w:rPr>
                <w:sz w:val="18"/>
                <w:szCs w:val="18"/>
              </w:rPr>
            </w:pPr>
            <w:r>
              <w:rPr>
                <w:sz w:val="18"/>
                <w:szCs w:val="18"/>
              </w:rPr>
              <w:tab/>
            </w:r>
            <w:r w:rsidR="00654D8B">
              <w:rPr>
                <w:sz w:val="18"/>
                <w:szCs w:val="18"/>
              </w:rPr>
              <w:t xml:space="preserve">HOVERTEXT: </w:t>
            </w:r>
            <w:r w:rsidRPr="000623EF">
              <w:rPr>
                <w:sz w:val="18"/>
                <w:szCs w:val="18"/>
              </w:rPr>
              <w:t xml:space="preserve">ability to handle collected data; identifying data sources, elements, and access; developing plan for primary data collection; developing an analysis plan which describes how data sources will be used and a plan for sampling </w:t>
            </w:r>
            <w:r w:rsidRPr="000623EF">
              <w:rPr>
                <w:sz w:val="18"/>
                <w:szCs w:val="18"/>
              </w:rPr>
              <w:tab/>
            </w:r>
          </w:p>
        </w:tc>
        <w:tc>
          <w:tcPr>
            <w:tcW w:w="759" w:type="pct"/>
            <w:tcBorders>
              <w:top w:val="single" w:sz="4" w:space="0" w:color="auto"/>
              <w:left w:val="single" w:sz="4" w:space="0" w:color="auto"/>
              <w:right w:val="single" w:sz="4" w:space="0" w:color="auto"/>
            </w:tcBorders>
            <w:shd w:val="clear" w:color="auto" w:fill="E8E8E8"/>
          </w:tcPr>
          <w:p w:rsidR="00FA478D" w:rsidRPr="001477AF" w14:paraId="00E1A513" w14:textId="77777777">
            <w:pPr>
              <w:pStyle w:val="SurResponse"/>
              <w:jc w:val="center"/>
              <w:rPr>
                <w:b/>
                <w:caps/>
                <w:szCs w:val="24"/>
              </w:rPr>
            </w:pPr>
            <w:r w:rsidRPr="001477AF">
              <w:rPr>
                <w:sz w:val="12"/>
              </w:rPr>
              <w:t xml:space="preserve">1  </w:t>
            </w:r>
            <w:r w:rsidRPr="00827DB9">
              <w:rPr>
                <w:rFonts w:ascii="Wingdings" w:hAnsi="Wingdings"/>
              </w:rPr>
              <w:sym w:font="Wingdings" w:char="F06D"/>
            </w:r>
          </w:p>
        </w:tc>
        <w:tc>
          <w:tcPr>
            <w:tcW w:w="536" w:type="pct"/>
            <w:tcBorders>
              <w:top w:val="single" w:sz="4" w:space="0" w:color="auto"/>
              <w:left w:val="single" w:sz="4" w:space="0" w:color="auto"/>
              <w:right w:val="single" w:sz="4" w:space="0" w:color="auto"/>
            </w:tcBorders>
            <w:shd w:val="clear" w:color="auto" w:fill="E8E8E8"/>
          </w:tcPr>
          <w:p w:rsidR="00FA478D" w:rsidRPr="001477AF" w14:paraId="6B867595" w14:textId="77777777">
            <w:pPr>
              <w:pStyle w:val="SurResponse"/>
              <w:jc w:val="center"/>
              <w:rPr>
                <w:sz w:val="12"/>
              </w:rPr>
            </w:pPr>
            <w:r>
              <w:rPr>
                <w:sz w:val="12"/>
              </w:rPr>
              <w:t>2</w:t>
            </w:r>
            <w:r w:rsidRPr="001477AF">
              <w:rPr>
                <w:sz w:val="12"/>
              </w:rPr>
              <w:t xml:space="preserve"> </w:t>
            </w:r>
            <w:r w:rsidRPr="00827DB9">
              <w:rPr>
                <w:rFonts w:ascii="Wingdings" w:hAnsi="Wingdings"/>
              </w:rPr>
              <w:sym w:font="Wingdings" w:char="F06D"/>
            </w:r>
          </w:p>
        </w:tc>
        <w:tc>
          <w:tcPr>
            <w:tcW w:w="759" w:type="pct"/>
            <w:tcBorders>
              <w:top w:val="single" w:sz="4" w:space="0" w:color="auto"/>
              <w:left w:val="single" w:sz="4" w:space="0" w:color="auto"/>
              <w:right w:val="single" w:sz="4" w:space="0" w:color="auto"/>
            </w:tcBorders>
            <w:shd w:val="clear" w:color="auto" w:fill="E8E8E8"/>
          </w:tcPr>
          <w:p w:rsidR="00FA478D" w:rsidRPr="001477AF" w14:paraId="2059D15D" w14:textId="77777777">
            <w:pPr>
              <w:pStyle w:val="SurResponse"/>
              <w:jc w:val="center"/>
              <w:rPr>
                <w:sz w:val="12"/>
              </w:rPr>
            </w:pPr>
            <w:r>
              <w:rPr>
                <w:sz w:val="12"/>
              </w:rPr>
              <w:t>3</w:t>
            </w:r>
            <w:r w:rsidRPr="001477AF">
              <w:rPr>
                <w:sz w:val="12"/>
              </w:rPr>
              <w:t xml:space="preserve">  </w:t>
            </w:r>
            <w:r w:rsidRPr="00827DB9">
              <w:rPr>
                <w:rFonts w:ascii="Wingdings" w:hAnsi="Wingdings"/>
              </w:rPr>
              <w:sym w:font="Wingdings" w:char="F06D"/>
            </w:r>
          </w:p>
        </w:tc>
        <w:tc>
          <w:tcPr>
            <w:tcW w:w="758" w:type="pct"/>
            <w:tcBorders>
              <w:top w:val="single" w:sz="4" w:space="0" w:color="auto"/>
              <w:left w:val="single" w:sz="4" w:space="0" w:color="auto"/>
              <w:right w:val="single" w:sz="4" w:space="0" w:color="auto"/>
            </w:tcBorders>
            <w:shd w:val="clear" w:color="auto" w:fill="E8E8E8"/>
          </w:tcPr>
          <w:p w:rsidR="00FA478D" w:rsidRPr="001477AF" w14:paraId="30C1A1F2" w14:textId="77777777">
            <w:pPr>
              <w:pStyle w:val="SurResponse"/>
              <w:jc w:val="center"/>
              <w:rPr>
                <w:sz w:val="12"/>
              </w:rPr>
            </w:pPr>
            <w:r>
              <w:rPr>
                <w:sz w:val="12"/>
              </w:rPr>
              <w:t xml:space="preserve">4 </w:t>
            </w:r>
            <w:r w:rsidRPr="001477AF">
              <w:rPr>
                <w:sz w:val="12"/>
              </w:rPr>
              <w:t xml:space="preserve"> </w:t>
            </w:r>
            <w:r w:rsidRPr="00827DB9">
              <w:rPr>
                <w:rFonts w:ascii="Wingdings" w:hAnsi="Wingdings"/>
              </w:rPr>
              <w:sym w:font="Wingdings" w:char="F06D"/>
            </w:r>
          </w:p>
        </w:tc>
      </w:tr>
      <w:tr w14:paraId="2370BEB9" w14:textId="77777777">
        <w:tblPrEx>
          <w:tblW w:w="10080" w:type="dxa"/>
          <w:tblInd w:w="360" w:type="dxa"/>
          <w:tblLayout w:type="fixed"/>
          <w:tblLook w:val="0000"/>
        </w:tblPrEx>
        <w:tc>
          <w:tcPr>
            <w:tcW w:w="2188" w:type="pct"/>
            <w:tcBorders>
              <w:right w:val="single" w:sz="4" w:space="0" w:color="auto"/>
            </w:tcBorders>
            <w:shd w:val="clear" w:color="auto" w:fill="E8E8E8"/>
          </w:tcPr>
          <w:p w:rsidR="00FA478D" w:rsidP="005B30BF" w14:paraId="1F36E6AE" w14:textId="77777777">
            <w:pPr>
              <w:pStyle w:val="SurQuestionTableText"/>
              <w:tabs>
                <w:tab w:val="left" w:leader="dot" w:pos="4188"/>
                <w:tab w:val="clear" w:pos="4680"/>
                <w:tab w:val="left" w:leader="dot" w:pos="6259"/>
              </w:tabs>
              <w:spacing w:after="0"/>
            </w:pPr>
            <w:r>
              <w:t>c</w:t>
            </w:r>
            <w:r w:rsidRPr="00A704CB">
              <w:t>.</w:t>
            </w:r>
            <w:r w:rsidRPr="00A704CB">
              <w:tab/>
            </w:r>
            <w:r w:rsidRPr="00054F09">
              <w:t>Evaluator Selection</w:t>
            </w:r>
          </w:p>
          <w:p w:rsidR="00FA478D" w:rsidRPr="000623EF" w:rsidP="005B30BF" w14:paraId="183C54C4" w14:textId="0CB4855E">
            <w:pPr>
              <w:pStyle w:val="SurQuestionTableText"/>
              <w:tabs>
                <w:tab w:val="left" w:leader="dot" w:pos="4188"/>
                <w:tab w:val="clear" w:pos="4680"/>
              </w:tabs>
              <w:spacing w:before="0"/>
              <w:ind w:right="135"/>
              <w:rPr>
                <w:sz w:val="18"/>
                <w:szCs w:val="18"/>
              </w:rPr>
            </w:pPr>
            <w:r>
              <w:rPr>
                <w:sz w:val="18"/>
                <w:szCs w:val="18"/>
              </w:rPr>
              <w:tab/>
            </w:r>
            <w:r w:rsidR="00654D8B">
              <w:rPr>
                <w:sz w:val="18"/>
                <w:szCs w:val="18"/>
              </w:rPr>
              <w:t xml:space="preserve">HOVERTEXT: </w:t>
            </w:r>
            <w:r w:rsidRPr="000623EF">
              <w:rPr>
                <w:sz w:val="18"/>
                <w:szCs w:val="18"/>
              </w:rPr>
              <w:t>Considering in-house, partner, or third-party evaluator; crafting an RFP for third-party evaluators; establish a proposal review committee for third party evaluators</w:t>
            </w:r>
            <w:r w:rsidRPr="000623EF">
              <w:rPr>
                <w:sz w:val="18"/>
                <w:szCs w:val="18"/>
              </w:rPr>
              <w:tab/>
            </w:r>
          </w:p>
        </w:tc>
        <w:tc>
          <w:tcPr>
            <w:tcW w:w="759" w:type="pct"/>
            <w:tcBorders>
              <w:top w:val="single" w:sz="4" w:space="0" w:color="auto"/>
              <w:left w:val="single" w:sz="4" w:space="0" w:color="auto"/>
              <w:right w:val="single" w:sz="4" w:space="0" w:color="auto"/>
            </w:tcBorders>
            <w:shd w:val="clear" w:color="auto" w:fill="E8E8E8"/>
          </w:tcPr>
          <w:p w:rsidR="00FA478D" w:rsidRPr="001477AF" w14:paraId="5D8C957B" w14:textId="77777777">
            <w:pPr>
              <w:pStyle w:val="SurResponse"/>
              <w:jc w:val="center"/>
              <w:rPr>
                <w:b/>
                <w:caps/>
                <w:szCs w:val="24"/>
              </w:rPr>
            </w:pPr>
            <w:r w:rsidRPr="001477AF">
              <w:rPr>
                <w:sz w:val="12"/>
              </w:rPr>
              <w:t xml:space="preserve">1  </w:t>
            </w:r>
            <w:r w:rsidRPr="00827DB9">
              <w:rPr>
                <w:rFonts w:ascii="Wingdings" w:hAnsi="Wingdings"/>
              </w:rPr>
              <w:sym w:font="Wingdings" w:char="F06D"/>
            </w:r>
          </w:p>
        </w:tc>
        <w:tc>
          <w:tcPr>
            <w:tcW w:w="536" w:type="pct"/>
            <w:tcBorders>
              <w:top w:val="single" w:sz="4" w:space="0" w:color="auto"/>
              <w:left w:val="single" w:sz="4" w:space="0" w:color="auto"/>
              <w:right w:val="single" w:sz="4" w:space="0" w:color="auto"/>
            </w:tcBorders>
            <w:shd w:val="clear" w:color="auto" w:fill="E8E8E8"/>
          </w:tcPr>
          <w:p w:rsidR="00FA478D" w:rsidRPr="001477AF" w14:paraId="754F64F3" w14:textId="77777777">
            <w:pPr>
              <w:pStyle w:val="SurResponse"/>
              <w:jc w:val="center"/>
              <w:rPr>
                <w:sz w:val="12"/>
              </w:rPr>
            </w:pPr>
            <w:r>
              <w:rPr>
                <w:sz w:val="12"/>
              </w:rPr>
              <w:t>2</w:t>
            </w:r>
            <w:r w:rsidRPr="001477AF">
              <w:rPr>
                <w:sz w:val="12"/>
              </w:rPr>
              <w:t xml:space="preserve"> </w:t>
            </w:r>
            <w:r w:rsidRPr="00827DB9">
              <w:rPr>
                <w:rFonts w:ascii="Wingdings" w:hAnsi="Wingdings"/>
              </w:rPr>
              <w:sym w:font="Wingdings" w:char="F06D"/>
            </w:r>
          </w:p>
        </w:tc>
        <w:tc>
          <w:tcPr>
            <w:tcW w:w="759" w:type="pct"/>
            <w:tcBorders>
              <w:top w:val="single" w:sz="4" w:space="0" w:color="auto"/>
              <w:left w:val="single" w:sz="4" w:space="0" w:color="auto"/>
              <w:right w:val="single" w:sz="4" w:space="0" w:color="auto"/>
            </w:tcBorders>
            <w:shd w:val="clear" w:color="auto" w:fill="E8E8E8"/>
          </w:tcPr>
          <w:p w:rsidR="00FA478D" w:rsidRPr="001477AF" w14:paraId="01E0B33F" w14:textId="77777777">
            <w:pPr>
              <w:pStyle w:val="SurResponse"/>
              <w:jc w:val="center"/>
              <w:rPr>
                <w:sz w:val="12"/>
              </w:rPr>
            </w:pPr>
            <w:r>
              <w:rPr>
                <w:sz w:val="12"/>
              </w:rPr>
              <w:t>3</w:t>
            </w:r>
            <w:r w:rsidRPr="001477AF">
              <w:rPr>
                <w:sz w:val="12"/>
              </w:rPr>
              <w:t xml:space="preserve">  </w:t>
            </w:r>
            <w:r w:rsidRPr="00827DB9">
              <w:rPr>
                <w:rFonts w:ascii="Wingdings" w:hAnsi="Wingdings"/>
              </w:rPr>
              <w:sym w:font="Wingdings" w:char="F06D"/>
            </w:r>
          </w:p>
        </w:tc>
        <w:tc>
          <w:tcPr>
            <w:tcW w:w="758" w:type="pct"/>
            <w:tcBorders>
              <w:top w:val="single" w:sz="4" w:space="0" w:color="auto"/>
              <w:left w:val="single" w:sz="4" w:space="0" w:color="auto"/>
              <w:right w:val="single" w:sz="4" w:space="0" w:color="auto"/>
            </w:tcBorders>
            <w:shd w:val="clear" w:color="auto" w:fill="E8E8E8"/>
          </w:tcPr>
          <w:p w:rsidR="00FA478D" w:rsidRPr="001477AF" w14:paraId="244919D5" w14:textId="77777777">
            <w:pPr>
              <w:pStyle w:val="SurResponse"/>
              <w:jc w:val="center"/>
              <w:rPr>
                <w:sz w:val="12"/>
              </w:rPr>
            </w:pPr>
            <w:r>
              <w:rPr>
                <w:sz w:val="12"/>
              </w:rPr>
              <w:t xml:space="preserve">4 </w:t>
            </w:r>
            <w:r w:rsidRPr="001477AF">
              <w:rPr>
                <w:sz w:val="12"/>
              </w:rPr>
              <w:t xml:space="preserve"> </w:t>
            </w:r>
            <w:r w:rsidRPr="00827DB9">
              <w:rPr>
                <w:rFonts w:ascii="Wingdings" w:hAnsi="Wingdings"/>
              </w:rPr>
              <w:sym w:font="Wingdings" w:char="F06D"/>
            </w:r>
          </w:p>
        </w:tc>
      </w:tr>
      <w:tr w14:paraId="27F2E4A4" w14:textId="77777777">
        <w:tblPrEx>
          <w:tblW w:w="10080" w:type="dxa"/>
          <w:tblInd w:w="360" w:type="dxa"/>
          <w:tblLayout w:type="fixed"/>
          <w:tblLook w:val="0000"/>
        </w:tblPrEx>
        <w:tc>
          <w:tcPr>
            <w:tcW w:w="2188" w:type="pct"/>
            <w:tcBorders>
              <w:right w:val="single" w:sz="4" w:space="0" w:color="auto"/>
            </w:tcBorders>
            <w:shd w:val="clear" w:color="auto" w:fill="auto"/>
          </w:tcPr>
          <w:p w:rsidR="00FA478D" w:rsidP="005B30BF" w14:paraId="37518E7B" w14:textId="77777777">
            <w:pPr>
              <w:pStyle w:val="SurQuestionTableText"/>
              <w:tabs>
                <w:tab w:val="left" w:leader="dot" w:pos="4188"/>
                <w:tab w:val="clear" w:pos="4680"/>
                <w:tab w:val="left" w:leader="dot" w:pos="6259"/>
              </w:tabs>
              <w:spacing w:after="0"/>
            </w:pPr>
            <w:r>
              <w:t>d</w:t>
            </w:r>
            <w:r w:rsidRPr="00A704CB">
              <w:t>.</w:t>
            </w:r>
            <w:r w:rsidRPr="00A704CB">
              <w:tab/>
            </w:r>
            <w:r w:rsidRPr="00054F09">
              <w:t>Participant Rights</w:t>
            </w:r>
            <w:r>
              <w:t xml:space="preserve"> </w:t>
            </w:r>
          </w:p>
          <w:p w:rsidR="00FA478D" w:rsidRPr="000623EF" w:rsidP="00956023" w14:paraId="4ED3E544" w14:textId="67BA6845">
            <w:pPr>
              <w:pStyle w:val="SurQuestionTableText"/>
              <w:tabs>
                <w:tab w:val="left" w:leader="dot" w:pos="4188"/>
                <w:tab w:val="clear" w:pos="4680"/>
              </w:tabs>
              <w:ind w:right="135"/>
              <w:rPr>
                <w:sz w:val="18"/>
                <w:szCs w:val="18"/>
              </w:rPr>
            </w:pPr>
            <w:r>
              <w:rPr>
                <w:sz w:val="18"/>
                <w:szCs w:val="18"/>
              </w:rPr>
              <w:tab/>
            </w:r>
            <w:r w:rsidR="00654D8B">
              <w:rPr>
                <w:sz w:val="18"/>
                <w:szCs w:val="18"/>
              </w:rPr>
              <w:t xml:space="preserve">HOVERTEXT: </w:t>
            </w:r>
            <w:r w:rsidRPr="000623EF">
              <w:rPr>
                <w:sz w:val="18"/>
                <w:szCs w:val="18"/>
              </w:rPr>
              <w:t>protecting privacy of participants; receiving IRB approval</w:t>
            </w:r>
            <w:r w:rsidRPr="000623EF">
              <w:rPr>
                <w:sz w:val="18"/>
                <w:szCs w:val="18"/>
              </w:rPr>
              <w:tab/>
            </w:r>
          </w:p>
        </w:tc>
        <w:tc>
          <w:tcPr>
            <w:tcW w:w="759" w:type="pct"/>
            <w:tcBorders>
              <w:top w:val="single" w:sz="4" w:space="0" w:color="auto"/>
              <w:left w:val="single" w:sz="4" w:space="0" w:color="auto"/>
              <w:right w:val="single" w:sz="4" w:space="0" w:color="auto"/>
            </w:tcBorders>
            <w:shd w:val="clear" w:color="auto" w:fill="E8E8E8"/>
          </w:tcPr>
          <w:p w:rsidR="00FA478D" w:rsidRPr="001477AF" w14:paraId="320F40B7" w14:textId="77777777">
            <w:pPr>
              <w:pStyle w:val="SurResponse"/>
              <w:jc w:val="center"/>
              <w:rPr>
                <w:b/>
                <w:caps/>
                <w:szCs w:val="24"/>
              </w:rPr>
            </w:pPr>
            <w:r w:rsidRPr="001477AF">
              <w:rPr>
                <w:sz w:val="12"/>
              </w:rPr>
              <w:t xml:space="preserve">1  </w:t>
            </w:r>
            <w:r w:rsidRPr="00827DB9">
              <w:rPr>
                <w:rFonts w:ascii="Wingdings" w:hAnsi="Wingdings"/>
              </w:rPr>
              <w:sym w:font="Wingdings" w:char="F06D"/>
            </w:r>
          </w:p>
        </w:tc>
        <w:tc>
          <w:tcPr>
            <w:tcW w:w="536" w:type="pct"/>
            <w:tcBorders>
              <w:top w:val="single" w:sz="4" w:space="0" w:color="auto"/>
              <w:left w:val="single" w:sz="4" w:space="0" w:color="auto"/>
              <w:right w:val="single" w:sz="4" w:space="0" w:color="auto"/>
            </w:tcBorders>
            <w:shd w:val="clear" w:color="auto" w:fill="E8E8E8"/>
          </w:tcPr>
          <w:p w:rsidR="00FA478D" w:rsidRPr="001477AF" w14:paraId="0E326C3F" w14:textId="77777777">
            <w:pPr>
              <w:pStyle w:val="SurResponse"/>
              <w:jc w:val="center"/>
              <w:rPr>
                <w:sz w:val="12"/>
              </w:rPr>
            </w:pPr>
            <w:r>
              <w:rPr>
                <w:sz w:val="12"/>
              </w:rPr>
              <w:t>2</w:t>
            </w:r>
            <w:r w:rsidRPr="001477AF">
              <w:rPr>
                <w:sz w:val="12"/>
              </w:rPr>
              <w:t xml:space="preserve"> </w:t>
            </w:r>
            <w:r w:rsidRPr="00827DB9">
              <w:rPr>
                <w:rFonts w:ascii="Wingdings" w:hAnsi="Wingdings"/>
              </w:rPr>
              <w:sym w:font="Wingdings" w:char="F06D"/>
            </w:r>
          </w:p>
        </w:tc>
        <w:tc>
          <w:tcPr>
            <w:tcW w:w="759" w:type="pct"/>
            <w:tcBorders>
              <w:top w:val="single" w:sz="4" w:space="0" w:color="auto"/>
              <w:left w:val="single" w:sz="4" w:space="0" w:color="auto"/>
              <w:right w:val="single" w:sz="4" w:space="0" w:color="auto"/>
            </w:tcBorders>
            <w:shd w:val="clear" w:color="auto" w:fill="E8E8E8"/>
          </w:tcPr>
          <w:p w:rsidR="00FA478D" w:rsidRPr="001477AF" w14:paraId="3F6F7677" w14:textId="77777777">
            <w:pPr>
              <w:pStyle w:val="SurResponse"/>
              <w:jc w:val="center"/>
              <w:rPr>
                <w:sz w:val="12"/>
              </w:rPr>
            </w:pPr>
            <w:r>
              <w:rPr>
                <w:sz w:val="12"/>
              </w:rPr>
              <w:t>3</w:t>
            </w:r>
            <w:r w:rsidRPr="001477AF">
              <w:rPr>
                <w:sz w:val="12"/>
              </w:rPr>
              <w:t xml:space="preserve">  </w:t>
            </w:r>
            <w:r w:rsidRPr="00827DB9">
              <w:rPr>
                <w:rFonts w:ascii="Wingdings" w:hAnsi="Wingdings"/>
              </w:rPr>
              <w:sym w:font="Wingdings" w:char="F06D"/>
            </w:r>
          </w:p>
        </w:tc>
        <w:tc>
          <w:tcPr>
            <w:tcW w:w="758" w:type="pct"/>
            <w:tcBorders>
              <w:top w:val="single" w:sz="4" w:space="0" w:color="auto"/>
              <w:left w:val="single" w:sz="4" w:space="0" w:color="auto"/>
              <w:right w:val="single" w:sz="4" w:space="0" w:color="auto"/>
            </w:tcBorders>
            <w:shd w:val="clear" w:color="auto" w:fill="E8E8E8"/>
          </w:tcPr>
          <w:p w:rsidR="00FA478D" w:rsidRPr="001477AF" w14:paraId="32209B4F" w14:textId="77777777">
            <w:pPr>
              <w:pStyle w:val="SurResponse"/>
              <w:jc w:val="center"/>
              <w:rPr>
                <w:sz w:val="12"/>
              </w:rPr>
            </w:pPr>
            <w:r>
              <w:rPr>
                <w:sz w:val="12"/>
              </w:rPr>
              <w:t xml:space="preserve">4 </w:t>
            </w:r>
            <w:r w:rsidRPr="001477AF">
              <w:rPr>
                <w:sz w:val="12"/>
              </w:rPr>
              <w:t xml:space="preserve"> </w:t>
            </w:r>
            <w:r w:rsidRPr="00827DB9">
              <w:rPr>
                <w:rFonts w:ascii="Wingdings" w:hAnsi="Wingdings"/>
              </w:rPr>
              <w:sym w:font="Wingdings" w:char="F06D"/>
            </w:r>
          </w:p>
        </w:tc>
      </w:tr>
      <w:tr w14:paraId="39BF3A7C" w14:textId="77777777">
        <w:tblPrEx>
          <w:tblW w:w="10080" w:type="dxa"/>
          <w:tblInd w:w="360" w:type="dxa"/>
          <w:tblLayout w:type="fixed"/>
          <w:tblLook w:val="0000"/>
        </w:tblPrEx>
        <w:tc>
          <w:tcPr>
            <w:tcW w:w="2188" w:type="pct"/>
            <w:tcBorders>
              <w:right w:val="single" w:sz="4" w:space="0" w:color="auto"/>
            </w:tcBorders>
            <w:shd w:val="clear" w:color="auto" w:fill="E8E8E8"/>
          </w:tcPr>
          <w:p w:rsidR="00FA478D" w:rsidP="005B30BF" w14:paraId="2C3A313C" w14:textId="77777777">
            <w:pPr>
              <w:pStyle w:val="SurQuestionTableText"/>
              <w:tabs>
                <w:tab w:val="left" w:leader="dot" w:pos="4188"/>
                <w:tab w:val="clear" w:pos="4680"/>
                <w:tab w:val="left" w:leader="dot" w:pos="6259"/>
              </w:tabs>
              <w:spacing w:after="0"/>
            </w:pPr>
            <w:r>
              <w:t>e</w:t>
            </w:r>
            <w:r w:rsidRPr="00A704CB">
              <w:t>.</w:t>
            </w:r>
            <w:r w:rsidRPr="00A704CB">
              <w:tab/>
            </w:r>
            <w:r w:rsidRPr="00054F09">
              <w:t>Evaluation Reporting</w:t>
            </w:r>
            <w:r>
              <w:t xml:space="preserve"> </w:t>
            </w:r>
          </w:p>
          <w:p w:rsidR="00FA478D" w:rsidRPr="000623EF" w:rsidP="005B30BF" w14:paraId="4F7F937A" w14:textId="0FD6604E">
            <w:pPr>
              <w:pStyle w:val="SurQuestionTableText"/>
              <w:tabs>
                <w:tab w:val="left" w:leader="dot" w:pos="4188"/>
                <w:tab w:val="clear" w:pos="4680"/>
              </w:tabs>
              <w:spacing w:before="0"/>
              <w:ind w:right="135"/>
              <w:rPr>
                <w:sz w:val="18"/>
                <w:szCs w:val="18"/>
              </w:rPr>
            </w:pPr>
            <w:r>
              <w:rPr>
                <w:sz w:val="18"/>
                <w:szCs w:val="18"/>
              </w:rPr>
              <w:tab/>
            </w:r>
            <w:r w:rsidR="00654D8B">
              <w:rPr>
                <w:sz w:val="18"/>
                <w:szCs w:val="18"/>
              </w:rPr>
              <w:t xml:space="preserve">HOVERTEXT: </w:t>
            </w:r>
            <w:r w:rsidRPr="000623EF">
              <w:rPr>
                <w:sz w:val="18"/>
                <w:szCs w:val="18"/>
              </w:rPr>
              <w:t>designing deliverables to disseminate results to different target audiences; meeting with stakeholders to report results; planning to make reports publicly available; plan</w:t>
            </w:r>
            <w:r>
              <w:rPr>
                <w:sz w:val="18"/>
                <w:szCs w:val="18"/>
              </w:rPr>
              <w:t>ning to create a</w:t>
            </w:r>
            <w:r w:rsidRPr="000623EF">
              <w:rPr>
                <w:sz w:val="18"/>
                <w:szCs w:val="18"/>
              </w:rPr>
              <w:t xml:space="preserve"> public-use data file</w:t>
            </w:r>
            <w:r w:rsidRPr="000623EF">
              <w:rPr>
                <w:sz w:val="18"/>
                <w:szCs w:val="18"/>
              </w:rPr>
              <w:tab/>
            </w:r>
          </w:p>
        </w:tc>
        <w:tc>
          <w:tcPr>
            <w:tcW w:w="759" w:type="pct"/>
            <w:tcBorders>
              <w:top w:val="single" w:sz="4" w:space="0" w:color="auto"/>
              <w:left w:val="single" w:sz="4" w:space="0" w:color="auto"/>
              <w:right w:val="single" w:sz="4" w:space="0" w:color="auto"/>
            </w:tcBorders>
            <w:shd w:val="clear" w:color="auto" w:fill="E8E8E8"/>
          </w:tcPr>
          <w:p w:rsidR="00FA478D" w:rsidRPr="001477AF" w14:paraId="6C499080" w14:textId="77777777">
            <w:pPr>
              <w:pStyle w:val="SurResponse"/>
              <w:jc w:val="center"/>
              <w:rPr>
                <w:b/>
                <w:caps/>
                <w:szCs w:val="24"/>
              </w:rPr>
            </w:pPr>
            <w:r w:rsidRPr="001477AF">
              <w:rPr>
                <w:sz w:val="12"/>
              </w:rPr>
              <w:t xml:space="preserve">1  </w:t>
            </w:r>
            <w:r w:rsidRPr="00827DB9">
              <w:rPr>
                <w:rFonts w:ascii="Wingdings" w:hAnsi="Wingdings"/>
              </w:rPr>
              <w:sym w:font="Wingdings" w:char="F06D"/>
            </w:r>
          </w:p>
        </w:tc>
        <w:tc>
          <w:tcPr>
            <w:tcW w:w="536" w:type="pct"/>
            <w:tcBorders>
              <w:top w:val="single" w:sz="4" w:space="0" w:color="auto"/>
              <w:left w:val="single" w:sz="4" w:space="0" w:color="auto"/>
              <w:right w:val="single" w:sz="4" w:space="0" w:color="auto"/>
            </w:tcBorders>
            <w:shd w:val="clear" w:color="auto" w:fill="E8E8E8"/>
          </w:tcPr>
          <w:p w:rsidR="00FA478D" w:rsidRPr="001477AF" w14:paraId="5D396EE4" w14:textId="77777777">
            <w:pPr>
              <w:pStyle w:val="SurResponse"/>
              <w:jc w:val="center"/>
              <w:rPr>
                <w:sz w:val="12"/>
              </w:rPr>
            </w:pPr>
            <w:r>
              <w:rPr>
                <w:sz w:val="12"/>
              </w:rPr>
              <w:t>2</w:t>
            </w:r>
            <w:r w:rsidRPr="001477AF">
              <w:rPr>
                <w:sz w:val="12"/>
              </w:rPr>
              <w:t xml:space="preserve"> </w:t>
            </w:r>
            <w:r w:rsidRPr="00827DB9">
              <w:rPr>
                <w:rFonts w:ascii="Wingdings" w:hAnsi="Wingdings"/>
              </w:rPr>
              <w:sym w:font="Wingdings" w:char="F06D"/>
            </w:r>
          </w:p>
        </w:tc>
        <w:tc>
          <w:tcPr>
            <w:tcW w:w="759" w:type="pct"/>
            <w:tcBorders>
              <w:top w:val="single" w:sz="4" w:space="0" w:color="auto"/>
              <w:left w:val="single" w:sz="4" w:space="0" w:color="auto"/>
              <w:right w:val="single" w:sz="4" w:space="0" w:color="auto"/>
            </w:tcBorders>
            <w:shd w:val="clear" w:color="auto" w:fill="E8E8E8"/>
          </w:tcPr>
          <w:p w:rsidR="00FA478D" w:rsidRPr="001477AF" w14:paraId="7F600C59" w14:textId="77777777">
            <w:pPr>
              <w:pStyle w:val="SurResponse"/>
              <w:jc w:val="center"/>
              <w:rPr>
                <w:sz w:val="12"/>
              </w:rPr>
            </w:pPr>
            <w:r>
              <w:rPr>
                <w:sz w:val="12"/>
              </w:rPr>
              <w:t>3</w:t>
            </w:r>
            <w:r w:rsidRPr="001477AF">
              <w:rPr>
                <w:sz w:val="12"/>
              </w:rPr>
              <w:t xml:space="preserve">  </w:t>
            </w:r>
            <w:r w:rsidRPr="00827DB9">
              <w:rPr>
                <w:rFonts w:ascii="Wingdings" w:hAnsi="Wingdings"/>
              </w:rPr>
              <w:sym w:font="Wingdings" w:char="F06D"/>
            </w:r>
          </w:p>
        </w:tc>
        <w:tc>
          <w:tcPr>
            <w:tcW w:w="758" w:type="pct"/>
            <w:tcBorders>
              <w:top w:val="single" w:sz="4" w:space="0" w:color="auto"/>
              <w:left w:val="single" w:sz="4" w:space="0" w:color="auto"/>
              <w:right w:val="single" w:sz="4" w:space="0" w:color="auto"/>
            </w:tcBorders>
            <w:shd w:val="clear" w:color="auto" w:fill="E8E8E8"/>
          </w:tcPr>
          <w:p w:rsidR="00FA478D" w:rsidRPr="001477AF" w14:paraId="22C6A546" w14:textId="77777777">
            <w:pPr>
              <w:pStyle w:val="SurResponse"/>
              <w:jc w:val="center"/>
              <w:rPr>
                <w:sz w:val="12"/>
              </w:rPr>
            </w:pPr>
            <w:r>
              <w:rPr>
                <w:sz w:val="12"/>
              </w:rPr>
              <w:t xml:space="preserve">4 </w:t>
            </w:r>
            <w:r w:rsidRPr="001477AF">
              <w:rPr>
                <w:sz w:val="12"/>
              </w:rPr>
              <w:t xml:space="preserve"> </w:t>
            </w:r>
            <w:r w:rsidRPr="00827DB9">
              <w:rPr>
                <w:rFonts w:ascii="Wingdings" w:hAnsi="Wingdings"/>
              </w:rPr>
              <w:sym w:font="Wingdings" w:char="F06D"/>
            </w:r>
          </w:p>
        </w:tc>
      </w:tr>
      <w:bookmarkEnd w:id="3"/>
    </w:tbl>
    <w:p w:rsidR="00FA478D" w:rsidP="00FA478D" w14:paraId="78336888" w14:textId="77777777">
      <w:pPr>
        <w:jc w:val="both"/>
        <w:rPr>
          <w:rFonts w:ascii="Arial" w:hAnsi="Arial" w:cs="Arial"/>
          <w:sz w:val="24"/>
          <w:szCs w:val="24"/>
        </w:rPr>
      </w:pPr>
    </w:p>
    <w:p w:rsidR="00FA478D" w:rsidRPr="000F5727" w:rsidP="00FA478D" w14:paraId="673E202A" w14:textId="77777777">
      <w:pPr>
        <w:tabs>
          <w:tab w:val="left" w:pos="432"/>
        </w:tabs>
        <w:spacing w:before="120" w:after="0" w:line="240" w:lineRule="auto"/>
        <w:ind w:left="720"/>
        <w:rPr>
          <w:rFonts w:ascii="Arial" w:eastAsia="Times New Roman" w:hAnsi="Arial" w:cs="Arial"/>
          <w:bCs/>
          <w:sz w:val="20"/>
          <w:szCs w:val="20"/>
        </w:rPr>
      </w:pPr>
      <w:r w:rsidRPr="000F5727">
        <w:rPr>
          <w:rFonts w:ascii="Arial" w:eastAsia="Times New Roman" w:hAnsi="Arial" w:cs="Arial"/>
          <w:bCs/>
          <w:sz w:val="20"/>
          <w:szCs w:val="20"/>
        </w:rPr>
        <w:t>PROGRAMMER: HARD CHECK IF NO RESPONSE; Your response</w:t>
      </w:r>
      <w:r>
        <w:rPr>
          <w:rFonts w:ascii="Arial" w:eastAsia="Times New Roman" w:hAnsi="Arial" w:cs="Arial"/>
          <w:bCs/>
          <w:sz w:val="20"/>
          <w:szCs w:val="20"/>
        </w:rPr>
        <w:t>s</w:t>
      </w:r>
      <w:r w:rsidRPr="000F5727">
        <w:rPr>
          <w:rFonts w:ascii="Arial" w:eastAsia="Times New Roman" w:hAnsi="Arial" w:cs="Arial"/>
          <w:bCs/>
          <w:sz w:val="20"/>
          <w:szCs w:val="20"/>
        </w:rPr>
        <w:t xml:space="preserve"> to this question </w:t>
      </w:r>
      <w:r>
        <w:rPr>
          <w:rFonts w:ascii="Arial" w:eastAsia="Times New Roman" w:hAnsi="Arial" w:cs="Arial"/>
          <w:bCs/>
          <w:sz w:val="20"/>
          <w:szCs w:val="20"/>
        </w:rPr>
        <w:t>are</w:t>
      </w:r>
      <w:r w:rsidRPr="000F5727">
        <w:rPr>
          <w:rFonts w:ascii="Arial" w:eastAsia="Times New Roman" w:hAnsi="Arial" w:cs="Arial"/>
          <w:bCs/>
          <w:sz w:val="20"/>
          <w:szCs w:val="20"/>
        </w:rPr>
        <w:t xml:space="preserve"> very important. Please select a response</w:t>
      </w:r>
      <w:r>
        <w:rPr>
          <w:rFonts w:ascii="Arial" w:eastAsia="Times New Roman" w:hAnsi="Arial" w:cs="Arial"/>
          <w:bCs/>
          <w:sz w:val="20"/>
          <w:szCs w:val="20"/>
        </w:rPr>
        <w:t xml:space="preserve"> per row</w:t>
      </w:r>
    </w:p>
    <w:p w:rsidR="00423AB8" w:rsidP="00423AB8" w14:paraId="589D29B2" w14:textId="77777777">
      <w:pPr>
        <w:tabs>
          <w:tab w:val="left" w:pos="432"/>
        </w:tabs>
        <w:spacing w:before="120" w:after="0" w:line="240" w:lineRule="auto"/>
        <w:ind w:left="720"/>
        <w:rPr>
          <w:rFonts w:ascii="Arial" w:eastAsia="Times New Roman" w:hAnsi="Arial" w:cs="Arial"/>
          <w:bCs/>
          <w:sz w:val="20"/>
          <w:szCs w:val="20"/>
        </w:rPr>
      </w:pPr>
      <w:r>
        <w:rPr>
          <w:rFonts w:ascii="Arial" w:eastAsia="Times New Roman" w:hAnsi="Arial" w:cs="Arial"/>
          <w:bCs/>
          <w:sz w:val="20"/>
          <w:szCs w:val="20"/>
        </w:rPr>
        <w:t>CREATE HOVER TEXT WITH DEFINITIONS OF “substantial growth” AND “some growth” AS WELL AS EACH CETEGORY NOTED IN ITEM.</w:t>
      </w:r>
    </w:p>
    <w:p w:rsidR="00FA478D" w:rsidP="00FA478D" w14:paraId="5564E7B6" w14:textId="77777777">
      <w:pPr>
        <w:pStyle w:val="SurAnswerCategory"/>
      </w:pPr>
    </w:p>
    <w:p w:rsidR="00FA478D" w:rsidP="00FA478D" w14:paraId="1B1A2602" w14:textId="77777777">
      <w:pPr>
        <w:spacing w:line="259" w:lineRule="auto"/>
        <w:rPr>
          <w:rFonts w:asciiTheme="majorHAnsi" w:hAnsiTheme="majorHAnsi"/>
          <w:sz w:val="20"/>
        </w:rPr>
      </w:pPr>
      <w:r>
        <w:br w:type="page"/>
      </w:r>
    </w:p>
    <w:p w:rsidR="00FA478D" w:rsidP="00FA478D" w14:paraId="5530DBFD" w14:textId="77777777">
      <w:pPr>
        <w:pStyle w:val="SurAnswerCategory"/>
      </w:pPr>
    </w:p>
    <w:tbl>
      <w:tblPr>
        <w:tblW w:w="5000" w:type="pct"/>
        <w:tblLook w:val="04A0"/>
      </w:tblPr>
      <w:tblGrid>
        <w:gridCol w:w="10790"/>
      </w:tblGrid>
      <w:tr w14:paraId="60CAF395"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478D" w:rsidRPr="00FB752D" w14:paraId="4E745AC4" w14:textId="31180207">
            <w:pPr>
              <w:jc w:val="both"/>
              <w:rPr>
                <w:rFonts w:ascii="Arial" w:hAnsi="Arial" w:cs="Arial"/>
                <w:sz w:val="20"/>
                <w:szCs w:val="20"/>
              </w:rPr>
            </w:pPr>
            <w:bookmarkStart w:id="4" w:name="_Hlk178672517"/>
            <w:r w:rsidRPr="00FB752D">
              <w:rPr>
                <w:rFonts w:ascii="Arial" w:hAnsi="Arial" w:cs="Arial"/>
                <w:sz w:val="20"/>
                <w:szCs w:val="20"/>
              </w:rPr>
              <w:t xml:space="preserve">If A4 = 1 AND B2. </w:t>
            </w:r>
            <w:r w:rsidRPr="00FB752D" w:rsidR="00FB752D">
              <w:rPr>
                <w:rFonts w:ascii="Arial" w:hAnsi="Arial" w:cs="Arial"/>
                <w:sz w:val="20"/>
                <w:szCs w:val="20"/>
              </w:rPr>
              <w:t>a, b, c, d OR e</w:t>
            </w:r>
            <w:r w:rsidRPr="00FB752D">
              <w:rPr>
                <w:rFonts w:ascii="Arial" w:hAnsi="Arial" w:cs="Arial"/>
                <w:sz w:val="20"/>
                <w:szCs w:val="20"/>
              </w:rPr>
              <w:t>= 3</w:t>
            </w:r>
          </w:p>
        </w:tc>
      </w:tr>
      <w:bookmarkEnd w:id="4"/>
    </w:tbl>
    <w:p w:rsidR="00FA478D" w:rsidP="00FA478D" w14:paraId="64EF87EC" w14:textId="77777777">
      <w:pPr>
        <w:jc w:val="both"/>
        <w:rPr>
          <w:rFonts w:ascii="Arial" w:hAnsi="Arial" w:cs="Arial"/>
          <w:sz w:val="24"/>
          <w:szCs w:val="24"/>
        </w:rPr>
      </w:pPr>
    </w:p>
    <w:p w:rsidR="00FA478D" w:rsidP="00FA478D" w14:paraId="543E5F0C" w14:textId="68D413DF">
      <w:pPr>
        <w:pStyle w:val="SurQuestionText"/>
        <w:spacing w:before="120"/>
        <w:rPr>
          <w:rFonts w:ascii="Arial" w:hAnsi="Arial" w:cs="Arial"/>
        </w:rPr>
      </w:pPr>
      <w:r>
        <w:t>B2a.</w:t>
      </w:r>
      <w:r>
        <w:tab/>
        <w:t xml:space="preserve">You indicated </w:t>
      </w:r>
      <w:r w:rsidRPr="000623EF">
        <w:rPr>
          <w:i/>
          <w:iCs/>
          <w:u w:val="single"/>
        </w:rPr>
        <w:t>no growth even though your team would have liked to grow in this area</w:t>
      </w:r>
      <w:r>
        <w:t xml:space="preserve"> in some areas under </w:t>
      </w:r>
      <w:r w:rsidRPr="000623EF">
        <w:rPr>
          <w:u w:val="single"/>
        </w:rPr>
        <w:t>“Evaluation Design”</w:t>
      </w:r>
      <w:r>
        <w:t xml:space="preserve">, </w:t>
      </w:r>
      <w:r w:rsidRPr="000F4919">
        <w:t xml:space="preserve">what </w:t>
      </w:r>
      <w:r w:rsidR="006826E0">
        <w:t>additional</w:t>
      </w:r>
      <w:r w:rsidRPr="000F4919" w:rsidR="006826E0">
        <w:t xml:space="preserve"> </w:t>
      </w:r>
      <w:r w:rsidRPr="000F4919">
        <w:t>supports would you need to grow in these areas</w:t>
      </w:r>
      <w:r>
        <w:t>?</w:t>
      </w:r>
    </w:p>
    <w:p w:rsidR="00FA478D" w:rsidRPr="0022392C" w:rsidP="00FA478D" w14:paraId="77D121ED" w14:textId="77777777">
      <w:pPr>
        <w:pStyle w:val="SurAnswerCategory"/>
      </w:pPr>
    </w:p>
    <w:p w:rsidR="00FA478D" w:rsidP="00FA478D" w14:paraId="2D0F87BF" w14:textId="77777777">
      <w:pPr>
        <w:pStyle w:val="SurAnswerCategory"/>
      </w:pPr>
      <w:r w:rsidRPr="00C057D7">
        <w:rPr>
          <w:rFonts w:ascii="Arial" w:eastAsia="Times New Roman" w:hAnsi="Arial" w:cs="Arial"/>
          <w:noProof/>
          <w:snapToGrid w:val="0"/>
          <w:szCs w:val="20"/>
        </w:rPr>
        <mc:AlternateContent>
          <mc:Choice Requires="wps">
            <w:drawing>
              <wp:inline distT="0" distB="0" distL="0" distR="0">
                <wp:extent cx="2221865" cy="222885"/>
                <wp:effectExtent l="9525" t="8255" r="6985" b="6985"/>
                <wp:docPr id="1721513052" name="Rectangle 6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29" o:spid="_x0000_i1029"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t xml:space="preserve"> (STRING)</w:t>
      </w:r>
    </w:p>
    <w:p w:rsidR="009A2DDB" w:rsidP="009A2DDB" w14:paraId="15C53330" w14:textId="65C72FA6">
      <w:pPr>
        <w:jc w:val="both"/>
        <w:rPr>
          <w:rFonts w:ascii="Arial" w:hAnsi="Arial" w:cs="Arial"/>
          <w:sz w:val="24"/>
          <w:szCs w:val="24"/>
        </w:rPr>
      </w:pPr>
      <w:r>
        <w:rPr>
          <w:rFonts w:ascii="Arial" w:hAnsi="Arial" w:cs="Arial"/>
          <w:sz w:val="24"/>
          <w:szCs w:val="24"/>
        </w:rPr>
        <w:br w:type="page"/>
      </w:r>
    </w:p>
    <w:p w:rsidR="009A2DDB" w:rsidP="00660675" w14:paraId="6E23C687" w14:textId="77777777">
      <w:pPr>
        <w:spacing w:after="0" w:line="240" w:lineRule="auto"/>
        <w:jc w:val="both"/>
        <w:rPr>
          <w:rFonts w:ascii="Arial" w:hAnsi="Arial" w:cs="Arial"/>
          <w:sz w:val="24"/>
          <w:szCs w:val="24"/>
        </w:rPr>
      </w:pPr>
    </w:p>
    <w:p w:rsidR="009A2DDB" w:rsidRPr="009A2DDB" w:rsidP="00660675" w14:paraId="1FFA4A7A" w14:textId="181CB1F1">
      <w:pPr>
        <w:pStyle w:val="SurSectionHeading"/>
        <w:spacing w:after="120"/>
      </w:pPr>
      <w:r w:rsidRPr="009A2DDB">
        <w:t xml:space="preserve">SECTION </w:t>
      </w:r>
      <w:r w:rsidR="005751B0">
        <w:t>C.</w:t>
      </w:r>
      <w:r w:rsidRPr="009A2DDB">
        <w:t xml:space="preserve"> </w:t>
      </w:r>
      <w:r w:rsidR="005751B0">
        <w:br/>
      </w:r>
      <w:r w:rsidRPr="009A2DDB">
        <w:t>EvalPLC State Team’s Technical Assistance Experience</w:t>
      </w:r>
    </w:p>
    <w:p w:rsidR="00FA478D" w:rsidP="005751B0" w14:paraId="391BD009" w14:textId="5806100C">
      <w:pPr>
        <w:pStyle w:val="SurIntroText"/>
        <w:spacing w:before="120"/>
      </w:pPr>
      <w:r>
        <w:t xml:space="preserve">C1. </w:t>
      </w:r>
      <w:r w:rsidR="009A2DDB">
        <w:t xml:space="preserve">The </w:t>
      </w:r>
      <w:r>
        <w:t xml:space="preserve">items </w:t>
      </w:r>
      <w:r w:rsidR="009A2DDB">
        <w:t xml:space="preserve">in this section </w:t>
      </w:r>
      <w:r>
        <w:t xml:space="preserve">ask about your </w:t>
      </w:r>
      <w:r w:rsidRPr="00E14306" w:rsidR="00E14306">
        <w:rPr>
          <w:i/>
          <w:iCs/>
          <w:u w:val="single"/>
        </w:rPr>
        <w:t>experience with EvalPLC overall</w:t>
      </w:r>
      <w:r>
        <w:t>.</w:t>
      </w:r>
    </w:p>
    <w:p w:rsidR="009A2DDB" w:rsidP="00E8724A" w14:paraId="6007E909" w14:textId="4AED6AED">
      <w:pPr>
        <w:pStyle w:val="SurIntroText"/>
        <w:spacing w:before="120"/>
        <w:ind w:left="360"/>
      </w:pPr>
      <w:r w:rsidRPr="00FA478D">
        <w:t>The following grid presents five different response fields that range from “strongly agree” to “strongly disagree.” Please mark one response in each row below.</w:t>
      </w:r>
    </w:p>
    <w:tbl>
      <w:tblPr>
        <w:tblStyle w:val="Survey"/>
        <w:tblW w:w="10350" w:type="dxa"/>
        <w:tblInd w:w="360" w:type="dxa"/>
        <w:tblLayout w:type="fixed"/>
        <w:tblLook w:val="0000"/>
      </w:tblPr>
      <w:tblGrid>
        <w:gridCol w:w="4214"/>
        <w:gridCol w:w="1270"/>
        <w:gridCol w:w="1172"/>
        <w:gridCol w:w="1261"/>
        <w:gridCol w:w="1261"/>
        <w:gridCol w:w="1172"/>
      </w:tblGrid>
      <w:tr w14:paraId="7A24D5B8" w14:textId="77777777" w:rsidTr="005751B0">
        <w:tblPrEx>
          <w:tblW w:w="10350" w:type="dxa"/>
          <w:tblInd w:w="360" w:type="dxa"/>
          <w:tblLayout w:type="fixed"/>
          <w:tblLook w:val="0000"/>
        </w:tblPrEx>
        <w:trPr>
          <w:tblHeader/>
        </w:trPr>
        <w:tc>
          <w:tcPr>
            <w:tcW w:w="2036" w:type="pct"/>
          </w:tcPr>
          <w:p w:rsidR="00A33DDA" w:rsidRPr="001477AF" w:rsidP="005B30BF" w14:paraId="417A0FC5" w14:textId="77777777">
            <w:pPr>
              <w:pStyle w:val="TableTextCentered"/>
              <w:spacing w:before="60" w:after="40"/>
            </w:pPr>
          </w:p>
        </w:tc>
        <w:tc>
          <w:tcPr>
            <w:tcW w:w="2964" w:type="pct"/>
            <w:gridSpan w:val="5"/>
            <w:tcBorders>
              <w:bottom w:val="single" w:sz="4" w:space="0" w:color="auto"/>
            </w:tcBorders>
          </w:tcPr>
          <w:p w:rsidR="00A33DDA" w:rsidRPr="001477AF" w:rsidP="005B30BF" w14:paraId="02BBCFF0" w14:textId="77777777">
            <w:pPr>
              <w:pStyle w:val="TableTextCentered"/>
              <w:spacing w:before="60" w:after="40"/>
              <w:rPr>
                <w:szCs w:val="18"/>
              </w:rPr>
            </w:pPr>
            <w:r>
              <w:rPr>
                <w:szCs w:val="18"/>
              </w:rPr>
              <w:t>MARK</w:t>
            </w:r>
            <w:r w:rsidRPr="001477AF">
              <w:rPr>
                <w:szCs w:val="18"/>
              </w:rPr>
              <w:t xml:space="preserve"> ONLY ONE PER ROW</w:t>
            </w:r>
          </w:p>
        </w:tc>
      </w:tr>
      <w:tr w14:paraId="4DE2BF9E" w14:textId="77777777" w:rsidTr="00F37162">
        <w:tblPrEx>
          <w:tblW w:w="10350" w:type="dxa"/>
          <w:tblInd w:w="360" w:type="dxa"/>
          <w:tblLayout w:type="fixed"/>
          <w:tblLook w:val="0000"/>
        </w:tblPrEx>
        <w:trPr>
          <w:tblHeader/>
        </w:trPr>
        <w:tc>
          <w:tcPr>
            <w:tcW w:w="2036" w:type="pct"/>
            <w:tcBorders>
              <w:right w:val="single" w:sz="4" w:space="0" w:color="auto"/>
            </w:tcBorders>
          </w:tcPr>
          <w:p w:rsidR="00A33DDA" w:rsidRPr="001477AF" w:rsidP="005B30BF" w14:paraId="7227E223" w14:textId="77777777">
            <w:pPr>
              <w:pStyle w:val="TableTextCentered"/>
              <w:spacing w:before="60" w:after="40"/>
            </w:pPr>
          </w:p>
        </w:tc>
        <w:tc>
          <w:tcPr>
            <w:tcW w:w="614" w:type="pct"/>
            <w:tcBorders>
              <w:top w:val="single" w:sz="4" w:space="0" w:color="auto"/>
              <w:left w:val="single" w:sz="4" w:space="0" w:color="auto"/>
              <w:bottom w:val="single" w:sz="4" w:space="0" w:color="auto"/>
              <w:right w:val="single" w:sz="4" w:space="0" w:color="auto"/>
            </w:tcBorders>
          </w:tcPr>
          <w:p w:rsidR="00A33DDA" w:rsidRPr="001477AF" w:rsidP="005B30BF" w14:paraId="7F1B5804" w14:textId="6EE442B3">
            <w:pPr>
              <w:pStyle w:val="TableTextCentered"/>
              <w:spacing w:before="60" w:after="40"/>
              <w:rPr>
                <w:szCs w:val="18"/>
              </w:rPr>
            </w:pPr>
            <w:r w:rsidRPr="00A33DDA">
              <w:rPr>
                <w:szCs w:val="18"/>
              </w:rPr>
              <w:t>Strongly disagree</w:t>
            </w:r>
          </w:p>
        </w:tc>
        <w:tc>
          <w:tcPr>
            <w:tcW w:w="566" w:type="pct"/>
            <w:tcBorders>
              <w:top w:val="single" w:sz="4" w:space="0" w:color="auto"/>
              <w:left w:val="single" w:sz="4" w:space="0" w:color="auto"/>
              <w:bottom w:val="single" w:sz="4" w:space="0" w:color="auto"/>
              <w:right w:val="single" w:sz="4" w:space="0" w:color="auto"/>
            </w:tcBorders>
          </w:tcPr>
          <w:p w:rsidR="00A33DDA" w:rsidRPr="001477AF" w:rsidP="005B30BF" w14:paraId="570C82AB" w14:textId="595FC0BD">
            <w:pPr>
              <w:pStyle w:val="TableTextCentered"/>
              <w:spacing w:before="60" w:after="40"/>
              <w:rPr>
                <w:szCs w:val="18"/>
              </w:rPr>
            </w:pPr>
            <w:r w:rsidRPr="00A33DDA">
              <w:rPr>
                <w:szCs w:val="18"/>
              </w:rPr>
              <w:t>Disagree</w:t>
            </w:r>
          </w:p>
        </w:tc>
        <w:tc>
          <w:tcPr>
            <w:tcW w:w="609" w:type="pct"/>
            <w:tcBorders>
              <w:top w:val="single" w:sz="4" w:space="0" w:color="auto"/>
              <w:left w:val="single" w:sz="4" w:space="0" w:color="auto"/>
              <w:bottom w:val="single" w:sz="4" w:space="0" w:color="auto"/>
              <w:right w:val="single" w:sz="4" w:space="0" w:color="auto"/>
            </w:tcBorders>
          </w:tcPr>
          <w:p w:rsidR="00A33DDA" w:rsidRPr="001477AF" w:rsidP="005B30BF" w14:paraId="15FDC5A5" w14:textId="31024DD9">
            <w:pPr>
              <w:pStyle w:val="TableTextCentered"/>
              <w:spacing w:before="60" w:after="40"/>
              <w:rPr>
                <w:szCs w:val="18"/>
              </w:rPr>
            </w:pPr>
            <w:r w:rsidRPr="00A33DDA">
              <w:rPr>
                <w:szCs w:val="18"/>
              </w:rPr>
              <w:t>Neither disagree nor agree</w:t>
            </w:r>
          </w:p>
        </w:tc>
        <w:tc>
          <w:tcPr>
            <w:tcW w:w="609" w:type="pct"/>
            <w:tcBorders>
              <w:top w:val="single" w:sz="4" w:space="0" w:color="auto"/>
              <w:left w:val="single" w:sz="4" w:space="0" w:color="auto"/>
              <w:bottom w:val="single" w:sz="4" w:space="0" w:color="auto"/>
              <w:right w:val="single" w:sz="4" w:space="0" w:color="auto"/>
            </w:tcBorders>
          </w:tcPr>
          <w:p w:rsidR="00A33DDA" w:rsidRPr="001477AF" w:rsidP="005B30BF" w14:paraId="43941785" w14:textId="5EDB80FA">
            <w:pPr>
              <w:pStyle w:val="TableTextCentered"/>
              <w:spacing w:before="60" w:after="40"/>
              <w:rPr>
                <w:szCs w:val="18"/>
              </w:rPr>
            </w:pPr>
            <w:r w:rsidRPr="00A33DDA">
              <w:rPr>
                <w:szCs w:val="18"/>
              </w:rPr>
              <w:t>Agree</w:t>
            </w:r>
          </w:p>
        </w:tc>
        <w:tc>
          <w:tcPr>
            <w:tcW w:w="566" w:type="pct"/>
            <w:tcBorders>
              <w:top w:val="single" w:sz="4" w:space="0" w:color="auto"/>
              <w:left w:val="single" w:sz="4" w:space="0" w:color="auto"/>
              <w:bottom w:val="single" w:sz="4" w:space="0" w:color="auto"/>
              <w:right w:val="single" w:sz="4" w:space="0" w:color="auto"/>
            </w:tcBorders>
          </w:tcPr>
          <w:p w:rsidR="00A33DDA" w:rsidRPr="001477AF" w:rsidP="005B30BF" w14:paraId="23571539" w14:textId="72ED3554">
            <w:pPr>
              <w:pStyle w:val="TableTextCentered"/>
              <w:spacing w:before="60" w:after="40"/>
              <w:rPr>
                <w:szCs w:val="18"/>
              </w:rPr>
            </w:pPr>
            <w:r w:rsidRPr="00A33DDA">
              <w:rPr>
                <w:szCs w:val="18"/>
              </w:rPr>
              <w:t>Strongly agree</w:t>
            </w:r>
          </w:p>
        </w:tc>
      </w:tr>
      <w:tr w14:paraId="7E06872C" w14:textId="77777777" w:rsidTr="00F37162">
        <w:tblPrEx>
          <w:tblW w:w="10350" w:type="dxa"/>
          <w:tblInd w:w="360" w:type="dxa"/>
          <w:tblLayout w:type="fixed"/>
          <w:tblLook w:val="0000"/>
        </w:tblPrEx>
        <w:tc>
          <w:tcPr>
            <w:tcW w:w="2036" w:type="pct"/>
            <w:tcBorders>
              <w:right w:val="single" w:sz="4" w:space="0" w:color="auto"/>
            </w:tcBorders>
            <w:shd w:val="clear" w:color="auto" w:fill="auto"/>
          </w:tcPr>
          <w:p w:rsidR="005751B0" w:rsidP="005B30BF" w14:paraId="03ECFEED" w14:textId="112BF4EB">
            <w:pPr>
              <w:pStyle w:val="SurQuestionTableText"/>
              <w:tabs>
                <w:tab w:val="clear" w:pos="288"/>
                <w:tab w:val="left" w:pos="409"/>
                <w:tab w:val="left" w:leader="dot" w:pos="4098"/>
                <w:tab w:val="clear" w:pos="4680"/>
              </w:tabs>
              <w:spacing w:before="60" w:after="40"/>
              <w:ind w:left="409" w:hanging="409"/>
            </w:pPr>
            <w:r>
              <w:rPr>
                <w:rFonts w:ascii="Arial" w:hAnsi="Arial" w:cs="Arial"/>
                <w:b/>
                <w:bCs/>
              </w:rPr>
              <w:t xml:space="preserve">OVERALL EVALPLC </w:t>
            </w:r>
            <w:r w:rsidRPr="00150E8B">
              <w:rPr>
                <w:rFonts w:ascii="Arial" w:hAnsi="Arial" w:cs="Arial"/>
                <w:b/>
                <w:bCs/>
              </w:rPr>
              <w:t>EXPERIENCE:</w:t>
            </w:r>
          </w:p>
        </w:tc>
        <w:tc>
          <w:tcPr>
            <w:tcW w:w="614" w:type="pct"/>
            <w:tcBorders>
              <w:top w:val="single" w:sz="4" w:space="0" w:color="auto"/>
              <w:left w:val="single" w:sz="4" w:space="0" w:color="auto"/>
            </w:tcBorders>
            <w:shd w:val="clear" w:color="auto" w:fill="auto"/>
          </w:tcPr>
          <w:p w:rsidR="005751B0" w:rsidRPr="001477AF" w:rsidP="005B30BF" w14:paraId="35FC7FF9" w14:textId="77777777">
            <w:pPr>
              <w:pStyle w:val="SurResponse"/>
              <w:spacing w:before="60" w:after="40"/>
              <w:jc w:val="center"/>
              <w:rPr>
                <w:sz w:val="12"/>
              </w:rPr>
            </w:pPr>
          </w:p>
        </w:tc>
        <w:tc>
          <w:tcPr>
            <w:tcW w:w="566" w:type="pct"/>
            <w:tcBorders>
              <w:top w:val="single" w:sz="4" w:space="0" w:color="auto"/>
            </w:tcBorders>
            <w:shd w:val="clear" w:color="auto" w:fill="auto"/>
          </w:tcPr>
          <w:p w:rsidR="005751B0" w:rsidRPr="001477AF" w:rsidP="005B30BF" w14:paraId="32C63DF0" w14:textId="77777777">
            <w:pPr>
              <w:pStyle w:val="SurResponse"/>
              <w:spacing w:before="60" w:after="40"/>
              <w:jc w:val="center"/>
              <w:rPr>
                <w:sz w:val="12"/>
              </w:rPr>
            </w:pPr>
          </w:p>
        </w:tc>
        <w:tc>
          <w:tcPr>
            <w:tcW w:w="609" w:type="pct"/>
            <w:tcBorders>
              <w:top w:val="single" w:sz="4" w:space="0" w:color="auto"/>
            </w:tcBorders>
            <w:shd w:val="clear" w:color="auto" w:fill="auto"/>
          </w:tcPr>
          <w:p w:rsidR="005751B0" w:rsidRPr="001477AF" w:rsidP="005B30BF" w14:paraId="7A42E8CA" w14:textId="77777777">
            <w:pPr>
              <w:pStyle w:val="SurResponse"/>
              <w:spacing w:before="60" w:after="40"/>
              <w:jc w:val="center"/>
              <w:rPr>
                <w:sz w:val="12"/>
              </w:rPr>
            </w:pPr>
          </w:p>
        </w:tc>
        <w:tc>
          <w:tcPr>
            <w:tcW w:w="609" w:type="pct"/>
            <w:tcBorders>
              <w:top w:val="single" w:sz="4" w:space="0" w:color="auto"/>
            </w:tcBorders>
            <w:shd w:val="clear" w:color="auto" w:fill="auto"/>
          </w:tcPr>
          <w:p w:rsidR="005751B0" w:rsidRPr="001477AF" w:rsidP="005B30BF" w14:paraId="73E98DF5" w14:textId="77777777">
            <w:pPr>
              <w:pStyle w:val="SurResponse"/>
              <w:spacing w:before="60" w:after="40"/>
              <w:jc w:val="center"/>
              <w:rPr>
                <w:sz w:val="12"/>
              </w:rPr>
            </w:pPr>
          </w:p>
        </w:tc>
        <w:tc>
          <w:tcPr>
            <w:tcW w:w="566" w:type="pct"/>
            <w:tcBorders>
              <w:top w:val="single" w:sz="4" w:space="0" w:color="auto"/>
              <w:right w:val="single" w:sz="4" w:space="0" w:color="auto"/>
            </w:tcBorders>
            <w:shd w:val="clear" w:color="auto" w:fill="auto"/>
          </w:tcPr>
          <w:p w:rsidR="005751B0" w:rsidP="005B30BF" w14:paraId="61F7E484" w14:textId="77777777">
            <w:pPr>
              <w:pStyle w:val="SurResponse"/>
              <w:spacing w:before="60" w:after="40"/>
              <w:jc w:val="center"/>
              <w:rPr>
                <w:sz w:val="12"/>
              </w:rPr>
            </w:pPr>
          </w:p>
        </w:tc>
      </w:tr>
      <w:tr w14:paraId="5369CED4" w14:textId="77777777" w:rsidTr="00E8724A">
        <w:tblPrEx>
          <w:tblW w:w="10350" w:type="dxa"/>
          <w:tblInd w:w="360" w:type="dxa"/>
          <w:tblLayout w:type="fixed"/>
          <w:tblLook w:val="0000"/>
        </w:tblPrEx>
        <w:tc>
          <w:tcPr>
            <w:tcW w:w="2036" w:type="pct"/>
            <w:tcBorders>
              <w:right w:val="single" w:sz="4" w:space="0" w:color="auto"/>
            </w:tcBorders>
          </w:tcPr>
          <w:p w:rsidR="00031273" w:rsidP="005B30BF" w14:paraId="492A6302" w14:textId="4BEDE533">
            <w:pPr>
              <w:pStyle w:val="SurQuestionTableText"/>
              <w:tabs>
                <w:tab w:val="clear" w:pos="288"/>
                <w:tab w:val="left" w:pos="409"/>
                <w:tab w:val="left" w:leader="dot" w:pos="4098"/>
                <w:tab w:val="clear" w:pos="4680"/>
              </w:tabs>
              <w:spacing w:before="60" w:after="40"/>
              <w:ind w:left="409" w:hanging="409"/>
            </w:pPr>
            <w:r>
              <w:t>a.</w:t>
            </w:r>
            <w:r>
              <w:tab/>
            </w:r>
            <w:r w:rsidRPr="00A33DDA">
              <w:t xml:space="preserve">My </w:t>
            </w:r>
            <w:r w:rsidRPr="005454EC" w:rsidR="005454EC">
              <w:t xml:space="preserve">knowledge of evaluation research </w:t>
            </w:r>
            <w:r w:rsidRPr="00A33DDA">
              <w:t xml:space="preserve">increased because I participated in </w:t>
            </w:r>
            <w:r>
              <w:t xml:space="preserve">the </w:t>
            </w:r>
            <w:r w:rsidRPr="00A33DDA">
              <w:t>EvalPLC.</w:t>
            </w:r>
            <w:r>
              <w:tab/>
            </w:r>
          </w:p>
        </w:tc>
        <w:tc>
          <w:tcPr>
            <w:tcW w:w="614" w:type="pct"/>
            <w:tcBorders>
              <w:left w:val="single" w:sz="4" w:space="0" w:color="auto"/>
            </w:tcBorders>
          </w:tcPr>
          <w:p w:rsidR="00031273" w:rsidRPr="001477AF" w:rsidP="005B30BF" w14:paraId="7A2523DB" w14:textId="5003D575">
            <w:pPr>
              <w:pStyle w:val="SurResponse"/>
              <w:spacing w:before="60" w:after="40"/>
              <w:jc w:val="center"/>
              <w:rPr>
                <w:sz w:val="12"/>
              </w:rPr>
            </w:pPr>
            <w:r w:rsidRPr="001477AF">
              <w:rPr>
                <w:sz w:val="12"/>
              </w:rPr>
              <w:t xml:space="preserve">1  </w:t>
            </w:r>
            <w:r w:rsidRPr="00827DB9">
              <w:rPr>
                <w:rFonts w:ascii="Wingdings" w:hAnsi="Wingdings"/>
              </w:rPr>
              <w:sym w:font="Wingdings" w:char="F06D"/>
            </w:r>
          </w:p>
        </w:tc>
        <w:tc>
          <w:tcPr>
            <w:tcW w:w="566" w:type="pct"/>
          </w:tcPr>
          <w:p w:rsidR="00031273" w:rsidRPr="001477AF" w:rsidP="005B30BF" w14:paraId="7DDD8A7B" w14:textId="3E20CA63">
            <w:pPr>
              <w:pStyle w:val="SurResponse"/>
              <w:spacing w:before="60" w:after="40"/>
              <w:jc w:val="center"/>
              <w:rPr>
                <w:sz w:val="12"/>
              </w:rPr>
            </w:pPr>
            <w:r w:rsidRPr="001477AF">
              <w:rPr>
                <w:sz w:val="12"/>
              </w:rPr>
              <w:t xml:space="preserve">2  </w:t>
            </w:r>
            <w:r w:rsidRPr="00827DB9">
              <w:rPr>
                <w:rFonts w:ascii="Wingdings" w:hAnsi="Wingdings"/>
              </w:rPr>
              <w:sym w:font="Wingdings" w:char="F06D"/>
            </w:r>
          </w:p>
        </w:tc>
        <w:tc>
          <w:tcPr>
            <w:tcW w:w="609" w:type="pct"/>
          </w:tcPr>
          <w:p w:rsidR="00031273" w:rsidRPr="001477AF" w:rsidP="005B30BF" w14:paraId="37168FB0" w14:textId="0B010C7D">
            <w:pPr>
              <w:pStyle w:val="SurResponse"/>
              <w:spacing w:before="60" w:after="40"/>
              <w:jc w:val="center"/>
              <w:rPr>
                <w:sz w:val="12"/>
              </w:rPr>
            </w:pPr>
            <w:r w:rsidRPr="001477AF">
              <w:rPr>
                <w:sz w:val="12"/>
              </w:rPr>
              <w:t xml:space="preserve">3  </w:t>
            </w:r>
            <w:r w:rsidRPr="00827DB9">
              <w:rPr>
                <w:rFonts w:ascii="Wingdings" w:hAnsi="Wingdings"/>
              </w:rPr>
              <w:sym w:font="Wingdings" w:char="F06D"/>
            </w:r>
          </w:p>
        </w:tc>
        <w:tc>
          <w:tcPr>
            <w:tcW w:w="609" w:type="pct"/>
          </w:tcPr>
          <w:p w:rsidR="00031273" w:rsidRPr="001477AF" w:rsidP="005B30BF" w14:paraId="77932847" w14:textId="4248C6B1">
            <w:pPr>
              <w:pStyle w:val="SurResponse"/>
              <w:spacing w:before="60" w:after="40"/>
              <w:jc w:val="center"/>
              <w:rPr>
                <w:sz w:val="12"/>
              </w:rPr>
            </w:pPr>
            <w:r w:rsidRPr="001477AF">
              <w:rPr>
                <w:sz w:val="12"/>
              </w:rPr>
              <w:t xml:space="preserve">4  </w:t>
            </w:r>
            <w:r w:rsidRPr="00827DB9">
              <w:rPr>
                <w:rFonts w:ascii="Wingdings" w:hAnsi="Wingdings"/>
              </w:rPr>
              <w:sym w:font="Wingdings" w:char="F06D"/>
            </w:r>
          </w:p>
        </w:tc>
        <w:tc>
          <w:tcPr>
            <w:tcW w:w="566" w:type="pct"/>
            <w:tcBorders>
              <w:right w:val="single" w:sz="4" w:space="0" w:color="auto"/>
            </w:tcBorders>
          </w:tcPr>
          <w:p w:rsidR="00031273" w:rsidP="005B30BF" w14:paraId="637D27B9" w14:textId="7CFB3F60">
            <w:pPr>
              <w:pStyle w:val="SurResponse"/>
              <w:spacing w:before="60" w:after="40"/>
              <w:jc w:val="center"/>
              <w:rPr>
                <w:sz w:val="12"/>
              </w:rPr>
            </w:pPr>
            <w:r>
              <w:rPr>
                <w:sz w:val="12"/>
              </w:rPr>
              <w:t>5</w:t>
            </w:r>
            <w:r w:rsidRPr="001477AF">
              <w:rPr>
                <w:sz w:val="12"/>
              </w:rPr>
              <w:t xml:space="preserve">  </w:t>
            </w:r>
            <w:r w:rsidRPr="00827DB9">
              <w:rPr>
                <w:rFonts w:ascii="Wingdings" w:hAnsi="Wingdings"/>
              </w:rPr>
              <w:sym w:font="Wingdings" w:char="F06D"/>
            </w:r>
          </w:p>
        </w:tc>
      </w:tr>
      <w:tr w14:paraId="42414891" w14:textId="77777777" w:rsidTr="00F37162">
        <w:tblPrEx>
          <w:tblW w:w="10350" w:type="dxa"/>
          <w:tblInd w:w="360" w:type="dxa"/>
          <w:tblLayout w:type="fixed"/>
          <w:tblLook w:val="0000"/>
        </w:tblPrEx>
        <w:tc>
          <w:tcPr>
            <w:tcW w:w="2036" w:type="pct"/>
            <w:tcBorders>
              <w:right w:val="single" w:sz="4" w:space="0" w:color="auto"/>
            </w:tcBorders>
            <w:shd w:val="clear" w:color="auto" w:fill="E8E8E8"/>
          </w:tcPr>
          <w:p w:rsidR="00031273" w:rsidP="005B30BF" w14:paraId="6B1E1399" w14:textId="007EAD1F">
            <w:pPr>
              <w:pStyle w:val="SurQuestionTableText"/>
              <w:tabs>
                <w:tab w:val="clear" w:pos="288"/>
                <w:tab w:val="left" w:pos="409"/>
                <w:tab w:val="left" w:leader="dot" w:pos="4098"/>
                <w:tab w:val="clear" w:pos="4680"/>
              </w:tabs>
              <w:spacing w:before="60" w:after="40"/>
              <w:ind w:left="409" w:hanging="409"/>
            </w:pPr>
            <w:r>
              <w:t>b.</w:t>
            </w:r>
            <w:r>
              <w:tab/>
            </w:r>
            <w:r w:rsidRPr="00A33DDA">
              <w:t xml:space="preserve">After the EvalPLC, I felt more prepared to </w:t>
            </w:r>
            <w:r w:rsidRPr="003F6E05" w:rsidR="003F6E05">
              <w:t>educate others on the types of evaluations</w:t>
            </w:r>
            <w:r w:rsidRPr="00A33DDA">
              <w:t>.</w:t>
            </w:r>
            <w:r>
              <w:tab/>
            </w:r>
          </w:p>
        </w:tc>
        <w:tc>
          <w:tcPr>
            <w:tcW w:w="614" w:type="pct"/>
            <w:tcBorders>
              <w:left w:val="single" w:sz="4" w:space="0" w:color="auto"/>
            </w:tcBorders>
            <w:shd w:val="clear" w:color="auto" w:fill="E8E8E8"/>
          </w:tcPr>
          <w:p w:rsidR="00031273" w:rsidRPr="001477AF" w:rsidP="005B30BF" w14:paraId="7BE2C80B" w14:textId="03F51EDE">
            <w:pPr>
              <w:pStyle w:val="SurResponse"/>
              <w:spacing w:before="60" w:after="40"/>
              <w:jc w:val="center"/>
              <w:rPr>
                <w:sz w:val="12"/>
              </w:rPr>
            </w:pPr>
            <w:r w:rsidRPr="001477AF">
              <w:rPr>
                <w:sz w:val="12"/>
              </w:rPr>
              <w:t xml:space="preserve">1  </w:t>
            </w:r>
            <w:r w:rsidRPr="00827DB9">
              <w:rPr>
                <w:rFonts w:ascii="Wingdings" w:hAnsi="Wingdings"/>
              </w:rPr>
              <w:sym w:font="Wingdings" w:char="F06D"/>
            </w:r>
          </w:p>
        </w:tc>
        <w:tc>
          <w:tcPr>
            <w:tcW w:w="566" w:type="pct"/>
            <w:shd w:val="clear" w:color="auto" w:fill="E8E8E8"/>
          </w:tcPr>
          <w:p w:rsidR="00031273" w:rsidRPr="001477AF" w:rsidP="005B30BF" w14:paraId="46214AC0" w14:textId="6DADE95C">
            <w:pPr>
              <w:pStyle w:val="SurResponse"/>
              <w:spacing w:before="60" w:after="40"/>
              <w:jc w:val="center"/>
              <w:rPr>
                <w:sz w:val="12"/>
              </w:rPr>
            </w:pPr>
            <w:r w:rsidRPr="001477AF">
              <w:rPr>
                <w:sz w:val="12"/>
              </w:rPr>
              <w:t xml:space="preserve">2  </w:t>
            </w:r>
            <w:r w:rsidRPr="00827DB9">
              <w:rPr>
                <w:rFonts w:ascii="Wingdings" w:hAnsi="Wingdings"/>
              </w:rPr>
              <w:sym w:font="Wingdings" w:char="F06D"/>
            </w:r>
          </w:p>
        </w:tc>
        <w:tc>
          <w:tcPr>
            <w:tcW w:w="609" w:type="pct"/>
            <w:shd w:val="clear" w:color="auto" w:fill="E8E8E8"/>
          </w:tcPr>
          <w:p w:rsidR="00031273" w:rsidRPr="001477AF" w:rsidP="005B30BF" w14:paraId="063D923A" w14:textId="43DE6FE6">
            <w:pPr>
              <w:pStyle w:val="SurResponse"/>
              <w:spacing w:before="60" w:after="40"/>
              <w:jc w:val="center"/>
              <w:rPr>
                <w:sz w:val="12"/>
              </w:rPr>
            </w:pPr>
            <w:r w:rsidRPr="001477AF">
              <w:rPr>
                <w:sz w:val="12"/>
              </w:rPr>
              <w:t xml:space="preserve">3  </w:t>
            </w:r>
            <w:r w:rsidRPr="00827DB9">
              <w:rPr>
                <w:rFonts w:ascii="Wingdings" w:hAnsi="Wingdings"/>
              </w:rPr>
              <w:sym w:font="Wingdings" w:char="F06D"/>
            </w:r>
          </w:p>
        </w:tc>
        <w:tc>
          <w:tcPr>
            <w:tcW w:w="609" w:type="pct"/>
            <w:shd w:val="clear" w:color="auto" w:fill="E8E8E8"/>
          </w:tcPr>
          <w:p w:rsidR="00031273" w:rsidRPr="001477AF" w:rsidP="005B30BF" w14:paraId="031F72D2" w14:textId="47779F99">
            <w:pPr>
              <w:pStyle w:val="SurResponse"/>
              <w:spacing w:before="60" w:after="40"/>
              <w:jc w:val="center"/>
              <w:rPr>
                <w:sz w:val="12"/>
              </w:rPr>
            </w:pPr>
            <w:r w:rsidRPr="001477AF">
              <w:rPr>
                <w:sz w:val="12"/>
              </w:rPr>
              <w:t xml:space="preserve">4  </w:t>
            </w:r>
            <w:r w:rsidRPr="00827DB9">
              <w:rPr>
                <w:rFonts w:ascii="Wingdings" w:hAnsi="Wingdings"/>
              </w:rPr>
              <w:sym w:font="Wingdings" w:char="F06D"/>
            </w:r>
          </w:p>
        </w:tc>
        <w:tc>
          <w:tcPr>
            <w:tcW w:w="566" w:type="pct"/>
            <w:tcBorders>
              <w:right w:val="single" w:sz="4" w:space="0" w:color="auto"/>
            </w:tcBorders>
            <w:shd w:val="clear" w:color="auto" w:fill="E8E8E8"/>
          </w:tcPr>
          <w:p w:rsidR="00031273" w:rsidP="005B30BF" w14:paraId="68849B28" w14:textId="533290A4">
            <w:pPr>
              <w:pStyle w:val="SurResponse"/>
              <w:spacing w:before="60" w:after="40"/>
              <w:jc w:val="center"/>
              <w:rPr>
                <w:sz w:val="12"/>
              </w:rPr>
            </w:pPr>
            <w:r>
              <w:rPr>
                <w:sz w:val="12"/>
              </w:rPr>
              <w:t>5</w:t>
            </w:r>
            <w:r w:rsidRPr="001477AF">
              <w:rPr>
                <w:sz w:val="12"/>
              </w:rPr>
              <w:t xml:space="preserve">  </w:t>
            </w:r>
            <w:r w:rsidRPr="00827DB9">
              <w:rPr>
                <w:rFonts w:ascii="Wingdings" w:hAnsi="Wingdings"/>
              </w:rPr>
              <w:sym w:font="Wingdings" w:char="F06D"/>
            </w:r>
          </w:p>
        </w:tc>
      </w:tr>
      <w:tr w14:paraId="355F9D67" w14:textId="77777777" w:rsidTr="00F038B0">
        <w:tblPrEx>
          <w:tblW w:w="10350" w:type="dxa"/>
          <w:tblInd w:w="360" w:type="dxa"/>
          <w:tblLayout w:type="fixed"/>
          <w:tblLook w:val="0000"/>
        </w:tblPrEx>
        <w:tc>
          <w:tcPr>
            <w:tcW w:w="2036" w:type="pct"/>
            <w:tcBorders>
              <w:right w:val="single" w:sz="4" w:space="0" w:color="auto"/>
            </w:tcBorders>
            <w:shd w:val="clear" w:color="auto" w:fill="auto"/>
          </w:tcPr>
          <w:p w:rsidR="002151B0" w:rsidP="002151B0" w14:paraId="620594FA" w14:textId="4FD363C3">
            <w:pPr>
              <w:pStyle w:val="SurQuestionTableText"/>
              <w:tabs>
                <w:tab w:val="clear" w:pos="288"/>
                <w:tab w:val="left" w:pos="409"/>
                <w:tab w:val="left" w:leader="dot" w:pos="4098"/>
                <w:tab w:val="clear" w:pos="4680"/>
              </w:tabs>
              <w:spacing w:before="60" w:after="40"/>
              <w:ind w:left="409" w:hanging="409"/>
            </w:pPr>
            <w:r>
              <w:t>c</w:t>
            </w:r>
            <w:r>
              <w:t>.</w:t>
            </w:r>
            <w:r>
              <w:tab/>
            </w:r>
            <w:r w:rsidRPr="00A33DDA">
              <w:t>After the EvalPLC, I felt more prepared to</w:t>
            </w:r>
            <w:r>
              <w:t xml:space="preserve"> identify possible areas for research</w:t>
            </w:r>
          </w:p>
        </w:tc>
        <w:tc>
          <w:tcPr>
            <w:tcW w:w="614" w:type="pct"/>
            <w:tcBorders>
              <w:left w:val="single" w:sz="4" w:space="0" w:color="auto"/>
            </w:tcBorders>
            <w:shd w:val="clear" w:color="auto" w:fill="auto"/>
          </w:tcPr>
          <w:p w:rsidR="002151B0" w:rsidRPr="001477AF" w:rsidP="002151B0" w14:paraId="0B312958" w14:textId="15B03F56">
            <w:pPr>
              <w:pStyle w:val="SurResponse"/>
              <w:spacing w:before="60" w:after="40"/>
              <w:jc w:val="center"/>
              <w:rPr>
                <w:sz w:val="12"/>
              </w:rPr>
            </w:pPr>
            <w:r w:rsidRPr="001477AF">
              <w:rPr>
                <w:sz w:val="12"/>
              </w:rPr>
              <w:t xml:space="preserve">1  </w:t>
            </w:r>
            <w:r w:rsidRPr="00827DB9">
              <w:rPr>
                <w:rFonts w:ascii="Wingdings" w:hAnsi="Wingdings"/>
              </w:rPr>
              <w:sym w:font="Wingdings" w:char="F06D"/>
            </w:r>
          </w:p>
        </w:tc>
        <w:tc>
          <w:tcPr>
            <w:tcW w:w="566" w:type="pct"/>
            <w:shd w:val="clear" w:color="auto" w:fill="auto"/>
          </w:tcPr>
          <w:p w:rsidR="002151B0" w:rsidRPr="001477AF" w:rsidP="002151B0" w14:paraId="780BC55F" w14:textId="257A937F">
            <w:pPr>
              <w:pStyle w:val="SurResponse"/>
              <w:spacing w:before="60" w:after="40"/>
              <w:jc w:val="center"/>
              <w:rPr>
                <w:sz w:val="12"/>
              </w:rPr>
            </w:pPr>
            <w:r w:rsidRPr="001477AF">
              <w:rPr>
                <w:sz w:val="12"/>
              </w:rPr>
              <w:t xml:space="preserve">2  </w:t>
            </w:r>
            <w:r w:rsidRPr="00827DB9">
              <w:rPr>
                <w:rFonts w:ascii="Wingdings" w:hAnsi="Wingdings"/>
              </w:rPr>
              <w:sym w:font="Wingdings" w:char="F06D"/>
            </w:r>
          </w:p>
        </w:tc>
        <w:tc>
          <w:tcPr>
            <w:tcW w:w="609" w:type="pct"/>
            <w:shd w:val="clear" w:color="auto" w:fill="auto"/>
          </w:tcPr>
          <w:p w:rsidR="002151B0" w:rsidRPr="001477AF" w:rsidP="002151B0" w14:paraId="769FB463" w14:textId="6A792D06">
            <w:pPr>
              <w:pStyle w:val="SurResponse"/>
              <w:spacing w:before="60" w:after="40"/>
              <w:jc w:val="center"/>
              <w:rPr>
                <w:sz w:val="12"/>
              </w:rPr>
            </w:pPr>
            <w:r w:rsidRPr="001477AF">
              <w:rPr>
                <w:sz w:val="12"/>
              </w:rPr>
              <w:t xml:space="preserve">3  </w:t>
            </w:r>
            <w:r w:rsidRPr="00827DB9">
              <w:rPr>
                <w:rFonts w:ascii="Wingdings" w:hAnsi="Wingdings"/>
              </w:rPr>
              <w:sym w:font="Wingdings" w:char="F06D"/>
            </w:r>
          </w:p>
        </w:tc>
        <w:tc>
          <w:tcPr>
            <w:tcW w:w="609" w:type="pct"/>
            <w:shd w:val="clear" w:color="auto" w:fill="auto"/>
          </w:tcPr>
          <w:p w:rsidR="002151B0" w:rsidRPr="001477AF" w:rsidP="002151B0" w14:paraId="67D822F0" w14:textId="45C140BB">
            <w:pPr>
              <w:pStyle w:val="SurResponse"/>
              <w:spacing w:before="60" w:after="40"/>
              <w:jc w:val="center"/>
              <w:rPr>
                <w:sz w:val="12"/>
              </w:rPr>
            </w:pPr>
            <w:r w:rsidRPr="001477AF">
              <w:rPr>
                <w:sz w:val="12"/>
              </w:rPr>
              <w:t xml:space="preserve">4  </w:t>
            </w:r>
            <w:r w:rsidRPr="00827DB9">
              <w:rPr>
                <w:rFonts w:ascii="Wingdings" w:hAnsi="Wingdings"/>
              </w:rPr>
              <w:sym w:font="Wingdings" w:char="F06D"/>
            </w:r>
          </w:p>
        </w:tc>
        <w:tc>
          <w:tcPr>
            <w:tcW w:w="566" w:type="pct"/>
            <w:tcBorders>
              <w:right w:val="single" w:sz="4" w:space="0" w:color="auto"/>
            </w:tcBorders>
            <w:shd w:val="clear" w:color="auto" w:fill="auto"/>
          </w:tcPr>
          <w:p w:rsidR="002151B0" w:rsidP="002151B0" w14:paraId="69C13D75" w14:textId="21DD21F3">
            <w:pPr>
              <w:pStyle w:val="SurResponse"/>
              <w:spacing w:before="60" w:after="40"/>
              <w:jc w:val="center"/>
              <w:rPr>
                <w:sz w:val="12"/>
              </w:rPr>
            </w:pPr>
            <w:r>
              <w:rPr>
                <w:sz w:val="12"/>
              </w:rPr>
              <w:t>5</w:t>
            </w:r>
            <w:r w:rsidRPr="001477AF">
              <w:rPr>
                <w:sz w:val="12"/>
              </w:rPr>
              <w:t xml:space="preserve">  </w:t>
            </w:r>
            <w:r w:rsidRPr="00827DB9">
              <w:rPr>
                <w:rFonts w:ascii="Wingdings" w:hAnsi="Wingdings"/>
              </w:rPr>
              <w:sym w:font="Wingdings" w:char="F06D"/>
            </w:r>
          </w:p>
        </w:tc>
      </w:tr>
      <w:tr w14:paraId="1B627914" w14:textId="77777777" w:rsidTr="00F37162">
        <w:tblPrEx>
          <w:tblW w:w="10350" w:type="dxa"/>
          <w:tblInd w:w="360" w:type="dxa"/>
          <w:tblLayout w:type="fixed"/>
          <w:tblLook w:val="0000"/>
        </w:tblPrEx>
        <w:tc>
          <w:tcPr>
            <w:tcW w:w="2036" w:type="pct"/>
            <w:tcBorders>
              <w:right w:val="single" w:sz="4" w:space="0" w:color="auto"/>
            </w:tcBorders>
            <w:shd w:val="clear" w:color="auto" w:fill="E8E8E8"/>
          </w:tcPr>
          <w:p w:rsidR="002151B0" w:rsidP="002151B0" w14:paraId="17718E1B" w14:textId="6DB7CB74">
            <w:pPr>
              <w:pStyle w:val="SurQuestionTableText"/>
              <w:tabs>
                <w:tab w:val="clear" w:pos="288"/>
                <w:tab w:val="left" w:pos="409"/>
                <w:tab w:val="left" w:leader="dot" w:pos="4098"/>
                <w:tab w:val="clear" w:pos="4680"/>
              </w:tabs>
              <w:spacing w:before="60" w:after="40"/>
              <w:ind w:left="409" w:hanging="409"/>
            </w:pPr>
            <w:r>
              <w:t>d</w:t>
            </w:r>
            <w:r>
              <w:t>.</w:t>
            </w:r>
            <w:r>
              <w:tab/>
            </w:r>
            <w:r w:rsidRPr="00A33DDA">
              <w:t>After the EvalPLC, I felt more prepared to</w:t>
            </w:r>
            <w:r>
              <w:t xml:space="preserve"> participate in the design of different types of evaluation re</w:t>
            </w:r>
            <w:r>
              <w:t>s</w:t>
            </w:r>
            <w:r>
              <w:t>earch</w:t>
            </w:r>
          </w:p>
        </w:tc>
        <w:tc>
          <w:tcPr>
            <w:tcW w:w="614" w:type="pct"/>
            <w:tcBorders>
              <w:left w:val="single" w:sz="4" w:space="0" w:color="auto"/>
            </w:tcBorders>
            <w:shd w:val="clear" w:color="auto" w:fill="E8E8E8"/>
          </w:tcPr>
          <w:p w:rsidR="002151B0" w:rsidRPr="001477AF" w:rsidP="002151B0" w14:paraId="7A6557AE" w14:textId="7FFD2EF1">
            <w:pPr>
              <w:pStyle w:val="SurResponse"/>
              <w:spacing w:before="60" w:after="40"/>
              <w:jc w:val="center"/>
              <w:rPr>
                <w:sz w:val="12"/>
              </w:rPr>
            </w:pPr>
            <w:r w:rsidRPr="001477AF">
              <w:rPr>
                <w:sz w:val="12"/>
              </w:rPr>
              <w:t xml:space="preserve">1  </w:t>
            </w:r>
            <w:r w:rsidRPr="00827DB9">
              <w:rPr>
                <w:rFonts w:ascii="Wingdings" w:hAnsi="Wingdings"/>
              </w:rPr>
              <w:sym w:font="Wingdings" w:char="F06D"/>
            </w:r>
          </w:p>
        </w:tc>
        <w:tc>
          <w:tcPr>
            <w:tcW w:w="566" w:type="pct"/>
            <w:shd w:val="clear" w:color="auto" w:fill="E8E8E8"/>
          </w:tcPr>
          <w:p w:rsidR="002151B0" w:rsidRPr="001477AF" w:rsidP="002151B0" w14:paraId="1CE1B60F" w14:textId="2EFEDE18">
            <w:pPr>
              <w:pStyle w:val="SurResponse"/>
              <w:spacing w:before="60" w:after="40"/>
              <w:jc w:val="center"/>
              <w:rPr>
                <w:sz w:val="12"/>
              </w:rPr>
            </w:pPr>
            <w:r w:rsidRPr="001477AF">
              <w:rPr>
                <w:sz w:val="12"/>
              </w:rPr>
              <w:t xml:space="preserve">2  </w:t>
            </w:r>
            <w:r w:rsidRPr="00827DB9">
              <w:rPr>
                <w:rFonts w:ascii="Wingdings" w:hAnsi="Wingdings"/>
              </w:rPr>
              <w:sym w:font="Wingdings" w:char="F06D"/>
            </w:r>
          </w:p>
        </w:tc>
        <w:tc>
          <w:tcPr>
            <w:tcW w:w="609" w:type="pct"/>
            <w:shd w:val="clear" w:color="auto" w:fill="E8E8E8"/>
          </w:tcPr>
          <w:p w:rsidR="002151B0" w:rsidRPr="001477AF" w:rsidP="002151B0" w14:paraId="1A121D11" w14:textId="029B1304">
            <w:pPr>
              <w:pStyle w:val="SurResponse"/>
              <w:spacing w:before="60" w:after="40"/>
              <w:jc w:val="center"/>
              <w:rPr>
                <w:sz w:val="12"/>
              </w:rPr>
            </w:pPr>
            <w:r w:rsidRPr="001477AF">
              <w:rPr>
                <w:sz w:val="12"/>
              </w:rPr>
              <w:t xml:space="preserve">3  </w:t>
            </w:r>
            <w:r w:rsidRPr="00827DB9">
              <w:rPr>
                <w:rFonts w:ascii="Wingdings" w:hAnsi="Wingdings"/>
              </w:rPr>
              <w:sym w:font="Wingdings" w:char="F06D"/>
            </w:r>
          </w:p>
        </w:tc>
        <w:tc>
          <w:tcPr>
            <w:tcW w:w="609" w:type="pct"/>
            <w:shd w:val="clear" w:color="auto" w:fill="E8E8E8"/>
          </w:tcPr>
          <w:p w:rsidR="002151B0" w:rsidRPr="001477AF" w:rsidP="002151B0" w14:paraId="43F1D0D2" w14:textId="12354132">
            <w:pPr>
              <w:pStyle w:val="SurResponse"/>
              <w:spacing w:before="60" w:after="40"/>
              <w:jc w:val="center"/>
              <w:rPr>
                <w:sz w:val="12"/>
              </w:rPr>
            </w:pPr>
            <w:r w:rsidRPr="001477AF">
              <w:rPr>
                <w:sz w:val="12"/>
              </w:rPr>
              <w:t xml:space="preserve">4  </w:t>
            </w:r>
            <w:r w:rsidRPr="00827DB9">
              <w:rPr>
                <w:rFonts w:ascii="Wingdings" w:hAnsi="Wingdings"/>
              </w:rPr>
              <w:sym w:font="Wingdings" w:char="F06D"/>
            </w:r>
          </w:p>
        </w:tc>
        <w:tc>
          <w:tcPr>
            <w:tcW w:w="566" w:type="pct"/>
            <w:tcBorders>
              <w:right w:val="single" w:sz="4" w:space="0" w:color="auto"/>
            </w:tcBorders>
            <w:shd w:val="clear" w:color="auto" w:fill="E8E8E8"/>
          </w:tcPr>
          <w:p w:rsidR="002151B0" w:rsidP="002151B0" w14:paraId="2EE4D23F" w14:textId="2012CC3F">
            <w:pPr>
              <w:pStyle w:val="SurResponse"/>
              <w:spacing w:before="60" w:after="40"/>
              <w:jc w:val="center"/>
              <w:rPr>
                <w:sz w:val="12"/>
              </w:rPr>
            </w:pPr>
            <w:r>
              <w:rPr>
                <w:sz w:val="12"/>
              </w:rPr>
              <w:t>5</w:t>
            </w:r>
            <w:r w:rsidRPr="001477AF">
              <w:rPr>
                <w:sz w:val="12"/>
              </w:rPr>
              <w:t xml:space="preserve">  </w:t>
            </w:r>
            <w:r w:rsidRPr="00827DB9">
              <w:rPr>
                <w:rFonts w:ascii="Wingdings" w:hAnsi="Wingdings"/>
              </w:rPr>
              <w:sym w:font="Wingdings" w:char="F06D"/>
            </w:r>
          </w:p>
        </w:tc>
      </w:tr>
      <w:tr w14:paraId="23543698" w14:textId="77777777" w:rsidTr="00F038B0">
        <w:tblPrEx>
          <w:tblW w:w="10350" w:type="dxa"/>
          <w:tblInd w:w="360" w:type="dxa"/>
          <w:tblLayout w:type="fixed"/>
          <w:tblLook w:val="0000"/>
        </w:tblPrEx>
        <w:tc>
          <w:tcPr>
            <w:tcW w:w="2036" w:type="pct"/>
            <w:tcBorders>
              <w:right w:val="single" w:sz="4" w:space="0" w:color="auto"/>
            </w:tcBorders>
            <w:shd w:val="clear" w:color="auto" w:fill="auto"/>
          </w:tcPr>
          <w:p w:rsidR="002151B0" w:rsidP="002151B0" w14:paraId="3DCEEF1C" w14:textId="18E7AE2D">
            <w:pPr>
              <w:pStyle w:val="SurQuestionTableText"/>
              <w:tabs>
                <w:tab w:val="clear" w:pos="288"/>
                <w:tab w:val="left" w:pos="409"/>
                <w:tab w:val="left" w:leader="dot" w:pos="4098"/>
                <w:tab w:val="clear" w:pos="4680"/>
              </w:tabs>
              <w:spacing w:before="60" w:after="40"/>
              <w:ind w:left="409" w:hanging="409"/>
            </w:pPr>
            <w:r>
              <w:t>e</w:t>
            </w:r>
            <w:r>
              <w:t>.</w:t>
            </w:r>
            <w:r>
              <w:tab/>
            </w:r>
            <w:r w:rsidRPr="00A33DDA">
              <w:t xml:space="preserve">My state team’s </w:t>
            </w:r>
            <w:r w:rsidRPr="00E4428C" w:rsidR="00E4428C">
              <w:t xml:space="preserve">collaboration on </w:t>
            </w:r>
            <w:r w:rsidRPr="00A33DDA">
              <w:t xml:space="preserve">evaluation practices </w:t>
            </w:r>
            <w:r w:rsidR="00E4428C">
              <w:t>was</w:t>
            </w:r>
            <w:r w:rsidRPr="00A33DDA" w:rsidR="00E4428C">
              <w:t xml:space="preserve"> </w:t>
            </w:r>
            <w:r w:rsidRPr="00A33DDA">
              <w:t xml:space="preserve">enhanced </w:t>
            </w:r>
            <w:r w:rsidR="00E4428C">
              <w:t xml:space="preserve">after participating </w:t>
            </w:r>
            <w:r w:rsidRPr="00A33DDA">
              <w:t>in the EvalPLC.</w:t>
            </w:r>
            <w:r>
              <w:tab/>
            </w:r>
          </w:p>
        </w:tc>
        <w:tc>
          <w:tcPr>
            <w:tcW w:w="614" w:type="pct"/>
            <w:tcBorders>
              <w:left w:val="single" w:sz="4" w:space="0" w:color="auto"/>
            </w:tcBorders>
            <w:shd w:val="clear" w:color="auto" w:fill="auto"/>
          </w:tcPr>
          <w:p w:rsidR="002151B0" w:rsidRPr="001477AF" w:rsidP="002151B0" w14:paraId="46B7CE4D" w14:textId="51E56194">
            <w:pPr>
              <w:pStyle w:val="SurResponse"/>
              <w:spacing w:before="60" w:after="40"/>
              <w:jc w:val="center"/>
              <w:rPr>
                <w:sz w:val="12"/>
              </w:rPr>
            </w:pPr>
            <w:r w:rsidRPr="001477AF">
              <w:rPr>
                <w:sz w:val="12"/>
              </w:rPr>
              <w:t xml:space="preserve">1  </w:t>
            </w:r>
            <w:r w:rsidRPr="00827DB9">
              <w:rPr>
                <w:rFonts w:ascii="Wingdings" w:hAnsi="Wingdings"/>
              </w:rPr>
              <w:sym w:font="Wingdings" w:char="F06D"/>
            </w:r>
          </w:p>
        </w:tc>
        <w:tc>
          <w:tcPr>
            <w:tcW w:w="566" w:type="pct"/>
            <w:shd w:val="clear" w:color="auto" w:fill="auto"/>
          </w:tcPr>
          <w:p w:rsidR="002151B0" w:rsidRPr="001477AF" w:rsidP="002151B0" w14:paraId="1472449B" w14:textId="67DD4AAC">
            <w:pPr>
              <w:pStyle w:val="SurResponse"/>
              <w:spacing w:before="60" w:after="40"/>
              <w:jc w:val="center"/>
              <w:rPr>
                <w:sz w:val="12"/>
              </w:rPr>
            </w:pPr>
            <w:r w:rsidRPr="001477AF">
              <w:rPr>
                <w:sz w:val="12"/>
              </w:rPr>
              <w:t xml:space="preserve">2  </w:t>
            </w:r>
            <w:r w:rsidRPr="00827DB9">
              <w:rPr>
                <w:rFonts w:ascii="Wingdings" w:hAnsi="Wingdings"/>
              </w:rPr>
              <w:sym w:font="Wingdings" w:char="F06D"/>
            </w:r>
          </w:p>
        </w:tc>
        <w:tc>
          <w:tcPr>
            <w:tcW w:w="609" w:type="pct"/>
            <w:shd w:val="clear" w:color="auto" w:fill="auto"/>
          </w:tcPr>
          <w:p w:rsidR="002151B0" w:rsidRPr="001477AF" w:rsidP="002151B0" w14:paraId="7EBE9F9C" w14:textId="2F869582">
            <w:pPr>
              <w:pStyle w:val="SurResponse"/>
              <w:spacing w:before="60" w:after="40"/>
              <w:jc w:val="center"/>
              <w:rPr>
                <w:sz w:val="12"/>
              </w:rPr>
            </w:pPr>
            <w:r w:rsidRPr="001477AF">
              <w:rPr>
                <w:sz w:val="12"/>
              </w:rPr>
              <w:t xml:space="preserve">3  </w:t>
            </w:r>
            <w:r w:rsidRPr="00827DB9">
              <w:rPr>
                <w:rFonts w:ascii="Wingdings" w:hAnsi="Wingdings"/>
              </w:rPr>
              <w:sym w:font="Wingdings" w:char="F06D"/>
            </w:r>
          </w:p>
        </w:tc>
        <w:tc>
          <w:tcPr>
            <w:tcW w:w="609" w:type="pct"/>
            <w:shd w:val="clear" w:color="auto" w:fill="auto"/>
          </w:tcPr>
          <w:p w:rsidR="002151B0" w:rsidRPr="001477AF" w:rsidP="002151B0" w14:paraId="71FE1170" w14:textId="59225AB7">
            <w:pPr>
              <w:pStyle w:val="SurResponse"/>
              <w:spacing w:before="60" w:after="40"/>
              <w:jc w:val="center"/>
              <w:rPr>
                <w:sz w:val="12"/>
              </w:rPr>
            </w:pPr>
            <w:r w:rsidRPr="001477AF">
              <w:rPr>
                <w:sz w:val="12"/>
              </w:rPr>
              <w:t xml:space="preserve">4  </w:t>
            </w:r>
            <w:r w:rsidRPr="00827DB9">
              <w:rPr>
                <w:rFonts w:ascii="Wingdings" w:hAnsi="Wingdings"/>
              </w:rPr>
              <w:sym w:font="Wingdings" w:char="F06D"/>
            </w:r>
          </w:p>
        </w:tc>
        <w:tc>
          <w:tcPr>
            <w:tcW w:w="566" w:type="pct"/>
            <w:tcBorders>
              <w:right w:val="single" w:sz="4" w:space="0" w:color="auto"/>
            </w:tcBorders>
            <w:shd w:val="clear" w:color="auto" w:fill="auto"/>
          </w:tcPr>
          <w:p w:rsidR="002151B0" w:rsidP="002151B0" w14:paraId="3AEFF9F0" w14:textId="15FF0B0E">
            <w:pPr>
              <w:pStyle w:val="SurResponse"/>
              <w:spacing w:before="60" w:after="40"/>
              <w:jc w:val="center"/>
              <w:rPr>
                <w:sz w:val="12"/>
              </w:rPr>
            </w:pPr>
            <w:r>
              <w:rPr>
                <w:sz w:val="12"/>
              </w:rPr>
              <w:t>5</w:t>
            </w:r>
            <w:r w:rsidRPr="001477AF">
              <w:rPr>
                <w:sz w:val="12"/>
              </w:rPr>
              <w:t xml:space="preserve">  </w:t>
            </w:r>
            <w:r w:rsidRPr="00827DB9">
              <w:rPr>
                <w:rFonts w:ascii="Wingdings" w:hAnsi="Wingdings"/>
              </w:rPr>
              <w:sym w:font="Wingdings" w:char="F06D"/>
            </w:r>
          </w:p>
        </w:tc>
      </w:tr>
      <w:tr w14:paraId="70A926FF" w14:textId="77777777" w:rsidTr="00F37162">
        <w:tblPrEx>
          <w:tblW w:w="10350" w:type="dxa"/>
          <w:tblInd w:w="360" w:type="dxa"/>
          <w:tblLayout w:type="fixed"/>
          <w:tblLook w:val="0000"/>
        </w:tblPrEx>
        <w:tc>
          <w:tcPr>
            <w:tcW w:w="2036" w:type="pct"/>
            <w:tcBorders>
              <w:right w:val="single" w:sz="4" w:space="0" w:color="auto"/>
            </w:tcBorders>
            <w:shd w:val="clear" w:color="auto" w:fill="E8E8E8"/>
          </w:tcPr>
          <w:p w:rsidR="002151B0" w:rsidRPr="00A704CB" w:rsidP="002151B0" w14:paraId="2D9F37D4" w14:textId="424B79B3">
            <w:pPr>
              <w:pStyle w:val="SurQuestionTableText"/>
              <w:tabs>
                <w:tab w:val="clear" w:pos="288"/>
                <w:tab w:val="left" w:pos="409"/>
                <w:tab w:val="left" w:leader="dot" w:pos="4098"/>
                <w:tab w:val="clear" w:pos="4680"/>
              </w:tabs>
              <w:spacing w:before="60" w:after="40"/>
              <w:ind w:left="409" w:hanging="409"/>
            </w:pPr>
            <w:r>
              <w:t>f</w:t>
            </w:r>
            <w:r>
              <w:t>.</w:t>
            </w:r>
            <w:r>
              <w:tab/>
            </w:r>
            <w:r w:rsidRPr="00E80686" w:rsidR="00E80686">
              <w:t xml:space="preserve">I learned from other </w:t>
            </w:r>
            <w:r w:rsidR="00E80686">
              <w:rPr>
                <w:rFonts w:ascii="Arial" w:hAnsi="Arial" w:cs="Arial"/>
              </w:rPr>
              <w:t>s</w:t>
            </w:r>
            <w:r w:rsidRPr="009F1516">
              <w:rPr>
                <w:rFonts w:ascii="Arial" w:hAnsi="Arial" w:cs="Arial"/>
              </w:rPr>
              <w:t xml:space="preserve">tate teams </w:t>
            </w:r>
            <w:r w:rsidRPr="00E34A97" w:rsidR="00E34A97">
              <w:rPr>
                <w:rFonts w:ascii="Arial" w:hAnsi="Arial" w:cs="Arial"/>
              </w:rPr>
              <w:t>how to address various challenges and develop options for evaluation research</w:t>
            </w:r>
            <w:r w:rsidRPr="009F1516">
              <w:rPr>
                <w:rFonts w:ascii="Arial" w:hAnsi="Arial" w:cs="Arial"/>
              </w:rPr>
              <w:t>.</w:t>
            </w:r>
            <w:r>
              <w:tab/>
            </w:r>
          </w:p>
        </w:tc>
        <w:tc>
          <w:tcPr>
            <w:tcW w:w="614" w:type="pct"/>
            <w:tcBorders>
              <w:left w:val="single" w:sz="4" w:space="0" w:color="auto"/>
            </w:tcBorders>
            <w:shd w:val="clear" w:color="auto" w:fill="E8E8E8"/>
          </w:tcPr>
          <w:p w:rsidR="002151B0" w:rsidRPr="001477AF" w:rsidP="002151B0" w14:paraId="502D8E64" w14:textId="555CC526">
            <w:pPr>
              <w:pStyle w:val="SurResponse"/>
              <w:spacing w:before="60" w:after="40"/>
              <w:jc w:val="center"/>
              <w:rPr>
                <w:b/>
                <w:caps/>
                <w:szCs w:val="24"/>
              </w:rPr>
            </w:pPr>
            <w:r w:rsidRPr="001477AF">
              <w:rPr>
                <w:sz w:val="12"/>
              </w:rPr>
              <w:t xml:space="preserve">1  </w:t>
            </w:r>
            <w:r w:rsidRPr="00827DB9">
              <w:rPr>
                <w:rFonts w:ascii="Wingdings" w:hAnsi="Wingdings"/>
              </w:rPr>
              <w:sym w:font="Wingdings" w:char="F06D"/>
            </w:r>
          </w:p>
        </w:tc>
        <w:tc>
          <w:tcPr>
            <w:tcW w:w="566" w:type="pct"/>
            <w:shd w:val="clear" w:color="auto" w:fill="E8E8E8"/>
          </w:tcPr>
          <w:p w:rsidR="002151B0" w:rsidRPr="001477AF" w:rsidP="002151B0" w14:paraId="7EBC6C04" w14:textId="2CAB2094">
            <w:pPr>
              <w:pStyle w:val="SurResponse"/>
              <w:spacing w:before="60" w:after="40"/>
              <w:jc w:val="center"/>
            </w:pPr>
            <w:r w:rsidRPr="001477AF">
              <w:rPr>
                <w:sz w:val="12"/>
              </w:rPr>
              <w:t xml:space="preserve">2  </w:t>
            </w:r>
            <w:r w:rsidRPr="00827DB9">
              <w:rPr>
                <w:rFonts w:ascii="Wingdings" w:hAnsi="Wingdings"/>
              </w:rPr>
              <w:sym w:font="Wingdings" w:char="F06D"/>
            </w:r>
          </w:p>
        </w:tc>
        <w:tc>
          <w:tcPr>
            <w:tcW w:w="609" w:type="pct"/>
            <w:shd w:val="clear" w:color="auto" w:fill="E8E8E8"/>
          </w:tcPr>
          <w:p w:rsidR="002151B0" w:rsidRPr="001477AF" w:rsidP="002151B0" w14:paraId="1D88BF8E" w14:textId="6E408C64">
            <w:pPr>
              <w:pStyle w:val="SurResponse"/>
              <w:spacing w:before="60" w:after="40"/>
              <w:jc w:val="center"/>
              <w:rPr>
                <w:b/>
                <w:caps/>
                <w:szCs w:val="24"/>
              </w:rPr>
            </w:pPr>
            <w:r w:rsidRPr="001477AF">
              <w:rPr>
                <w:sz w:val="12"/>
              </w:rPr>
              <w:t xml:space="preserve">3  </w:t>
            </w:r>
            <w:r w:rsidRPr="00827DB9">
              <w:rPr>
                <w:rFonts w:ascii="Wingdings" w:hAnsi="Wingdings"/>
              </w:rPr>
              <w:sym w:font="Wingdings" w:char="F06D"/>
            </w:r>
          </w:p>
        </w:tc>
        <w:tc>
          <w:tcPr>
            <w:tcW w:w="609" w:type="pct"/>
            <w:shd w:val="clear" w:color="auto" w:fill="E8E8E8"/>
          </w:tcPr>
          <w:p w:rsidR="002151B0" w:rsidRPr="001477AF" w:rsidP="002151B0" w14:paraId="222965DB" w14:textId="440635E3">
            <w:pPr>
              <w:pStyle w:val="SurResponse"/>
              <w:spacing w:before="60" w:after="40"/>
              <w:jc w:val="center"/>
            </w:pPr>
            <w:r w:rsidRPr="001477AF">
              <w:rPr>
                <w:sz w:val="12"/>
              </w:rPr>
              <w:t xml:space="preserve">4  </w:t>
            </w:r>
            <w:r w:rsidRPr="00827DB9">
              <w:rPr>
                <w:rFonts w:ascii="Wingdings" w:hAnsi="Wingdings"/>
              </w:rPr>
              <w:sym w:font="Wingdings" w:char="F06D"/>
            </w:r>
          </w:p>
        </w:tc>
        <w:tc>
          <w:tcPr>
            <w:tcW w:w="566" w:type="pct"/>
            <w:tcBorders>
              <w:right w:val="single" w:sz="4" w:space="0" w:color="auto"/>
            </w:tcBorders>
            <w:shd w:val="clear" w:color="auto" w:fill="E8E8E8"/>
          </w:tcPr>
          <w:p w:rsidR="002151B0" w:rsidRPr="001477AF" w:rsidP="002151B0" w14:paraId="29355009" w14:textId="76760323">
            <w:pPr>
              <w:pStyle w:val="SurResponse"/>
              <w:spacing w:before="60" w:after="40"/>
              <w:jc w:val="center"/>
              <w:rPr>
                <w:b/>
                <w:caps/>
                <w:szCs w:val="24"/>
              </w:rPr>
            </w:pPr>
            <w:r>
              <w:rPr>
                <w:sz w:val="12"/>
              </w:rPr>
              <w:t>5</w:t>
            </w:r>
            <w:r w:rsidRPr="001477AF">
              <w:rPr>
                <w:sz w:val="12"/>
              </w:rPr>
              <w:t xml:space="preserve">  </w:t>
            </w:r>
            <w:r w:rsidRPr="00827DB9">
              <w:rPr>
                <w:rFonts w:ascii="Wingdings" w:hAnsi="Wingdings"/>
              </w:rPr>
              <w:sym w:font="Wingdings" w:char="F06D"/>
            </w:r>
          </w:p>
        </w:tc>
      </w:tr>
      <w:tr w14:paraId="301DF046" w14:textId="77777777" w:rsidTr="00F038B0">
        <w:tblPrEx>
          <w:tblW w:w="10350" w:type="dxa"/>
          <w:tblInd w:w="360" w:type="dxa"/>
          <w:tblLayout w:type="fixed"/>
          <w:tblLook w:val="0000"/>
        </w:tblPrEx>
        <w:tc>
          <w:tcPr>
            <w:tcW w:w="2036" w:type="pct"/>
            <w:tcBorders>
              <w:right w:val="single" w:sz="4" w:space="0" w:color="auto"/>
            </w:tcBorders>
            <w:shd w:val="clear" w:color="auto" w:fill="auto"/>
          </w:tcPr>
          <w:p w:rsidR="002151B0" w:rsidRPr="00A704CB" w:rsidP="002151B0" w14:paraId="14ED1A9D" w14:textId="690CCF70">
            <w:pPr>
              <w:pStyle w:val="SurQuestionTableText"/>
              <w:tabs>
                <w:tab w:val="clear" w:pos="288"/>
                <w:tab w:val="left" w:pos="409"/>
                <w:tab w:val="left" w:leader="dot" w:pos="4098"/>
                <w:tab w:val="clear" w:pos="4680"/>
              </w:tabs>
              <w:spacing w:before="60" w:after="40"/>
              <w:ind w:left="409" w:hanging="409"/>
            </w:pPr>
            <w:r>
              <w:t>g</w:t>
            </w:r>
            <w:r>
              <w:t>.</w:t>
            </w:r>
            <w:r>
              <w:tab/>
            </w:r>
            <w:r w:rsidRPr="00A33DDA">
              <w:t>If asked, I would recommend participating in a similar EvalPLC cohort to another state team.</w:t>
            </w:r>
            <w:r>
              <w:tab/>
            </w:r>
          </w:p>
        </w:tc>
        <w:tc>
          <w:tcPr>
            <w:tcW w:w="614" w:type="pct"/>
            <w:tcBorders>
              <w:left w:val="single" w:sz="4" w:space="0" w:color="auto"/>
            </w:tcBorders>
            <w:shd w:val="clear" w:color="auto" w:fill="auto"/>
          </w:tcPr>
          <w:p w:rsidR="002151B0" w:rsidRPr="001477AF" w:rsidP="002151B0" w14:paraId="6722A757" w14:textId="7E5EEDF2">
            <w:pPr>
              <w:pStyle w:val="SurResponse"/>
              <w:spacing w:before="60" w:after="40"/>
              <w:jc w:val="center"/>
              <w:rPr>
                <w:b/>
                <w:caps/>
                <w:szCs w:val="24"/>
              </w:rPr>
            </w:pPr>
            <w:r w:rsidRPr="001477AF">
              <w:rPr>
                <w:sz w:val="12"/>
              </w:rPr>
              <w:t xml:space="preserve">1  </w:t>
            </w:r>
            <w:r w:rsidRPr="00827DB9">
              <w:rPr>
                <w:rFonts w:ascii="Wingdings" w:hAnsi="Wingdings"/>
              </w:rPr>
              <w:sym w:font="Wingdings" w:char="F06D"/>
            </w:r>
          </w:p>
        </w:tc>
        <w:tc>
          <w:tcPr>
            <w:tcW w:w="566" w:type="pct"/>
            <w:shd w:val="clear" w:color="auto" w:fill="auto"/>
          </w:tcPr>
          <w:p w:rsidR="002151B0" w:rsidRPr="001477AF" w:rsidP="002151B0" w14:paraId="377A9830" w14:textId="6B0C0B07">
            <w:pPr>
              <w:pStyle w:val="SurResponse"/>
              <w:spacing w:before="60" w:after="40"/>
              <w:jc w:val="center"/>
            </w:pPr>
            <w:r w:rsidRPr="001477AF">
              <w:rPr>
                <w:sz w:val="12"/>
              </w:rPr>
              <w:t xml:space="preserve">2  </w:t>
            </w:r>
            <w:r w:rsidRPr="00827DB9">
              <w:rPr>
                <w:rFonts w:ascii="Wingdings" w:hAnsi="Wingdings"/>
              </w:rPr>
              <w:sym w:font="Wingdings" w:char="F06D"/>
            </w:r>
          </w:p>
        </w:tc>
        <w:tc>
          <w:tcPr>
            <w:tcW w:w="609" w:type="pct"/>
            <w:shd w:val="clear" w:color="auto" w:fill="auto"/>
          </w:tcPr>
          <w:p w:rsidR="002151B0" w:rsidRPr="001477AF" w:rsidP="002151B0" w14:paraId="752D2C45" w14:textId="27B131F7">
            <w:pPr>
              <w:pStyle w:val="SurResponse"/>
              <w:spacing w:before="60" w:after="40"/>
              <w:jc w:val="center"/>
              <w:rPr>
                <w:b/>
                <w:caps/>
                <w:szCs w:val="24"/>
              </w:rPr>
            </w:pPr>
            <w:r w:rsidRPr="001477AF">
              <w:rPr>
                <w:sz w:val="12"/>
              </w:rPr>
              <w:t xml:space="preserve">3  </w:t>
            </w:r>
            <w:r w:rsidRPr="00827DB9">
              <w:rPr>
                <w:rFonts w:ascii="Wingdings" w:hAnsi="Wingdings"/>
              </w:rPr>
              <w:sym w:font="Wingdings" w:char="F06D"/>
            </w:r>
          </w:p>
        </w:tc>
        <w:tc>
          <w:tcPr>
            <w:tcW w:w="609" w:type="pct"/>
            <w:shd w:val="clear" w:color="auto" w:fill="auto"/>
          </w:tcPr>
          <w:p w:rsidR="002151B0" w:rsidRPr="001477AF" w:rsidP="002151B0" w14:paraId="6108542B" w14:textId="69D6BD30">
            <w:pPr>
              <w:pStyle w:val="SurResponse"/>
              <w:spacing w:before="60" w:after="40"/>
              <w:jc w:val="center"/>
            </w:pPr>
            <w:r w:rsidRPr="001477AF">
              <w:rPr>
                <w:sz w:val="12"/>
              </w:rPr>
              <w:t xml:space="preserve">4  </w:t>
            </w:r>
            <w:r w:rsidRPr="00827DB9">
              <w:rPr>
                <w:rFonts w:ascii="Wingdings" w:hAnsi="Wingdings"/>
              </w:rPr>
              <w:sym w:font="Wingdings" w:char="F06D"/>
            </w:r>
          </w:p>
        </w:tc>
        <w:tc>
          <w:tcPr>
            <w:tcW w:w="566" w:type="pct"/>
            <w:tcBorders>
              <w:right w:val="single" w:sz="4" w:space="0" w:color="auto"/>
            </w:tcBorders>
            <w:shd w:val="clear" w:color="auto" w:fill="auto"/>
          </w:tcPr>
          <w:p w:rsidR="002151B0" w:rsidRPr="001477AF" w:rsidP="002151B0" w14:paraId="1791CE44" w14:textId="14A890FD">
            <w:pPr>
              <w:pStyle w:val="SurResponse"/>
              <w:spacing w:before="60" w:after="40"/>
              <w:jc w:val="center"/>
              <w:rPr>
                <w:b/>
                <w:caps/>
                <w:szCs w:val="24"/>
              </w:rPr>
            </w:pPr>
            <w:r>
              <w:rPr>
                <w:sz w:val="12"/>
              </w:rPr>
              <w:t>5</w:t>
            </w:r>
            <w:r w:rsidRPr="001477AF">
              <w:rPr>
                <w:sz w:val="12"/>
              </w:rPr>
              <w:t xml:space="preserve">  </w:t>
            </w:r>
            <w:r w:rsidRPr="00827DB9">
              <w:rPr>
                <w:rFonts w:ascii="Wingdings" w:hAnsi="Wingdings"/>
              </w:rPr>
              <w:sym w:font="Wingdings" w:char="F06D"/>
            </w:r>
          </w:p>
        </w:tc>
      </w:tr>
    </w:tbl>
    <w:p w:rsidR="00031273" w14:paraId="0AB6E113" w14:textId="77777777">
      <w:pPr>
        <w:spacing w:line="259" w:lineRule="auto"/>
        <w:rPr>
          <w:rFonts w:ascii="Arial" w:hAnsi="Arial" w:cs="Arial"/>
          <w:sz w:val="24"/>
          <w:szCs w:val="24"/>
        </w:rPr>
      </w:pPr>
      <w:r>
        <w:rPr>
          <w:rFonts w:ascii="Arial" w:hAnsi="Arial" w:cs="Arial"/>
          <w:sz w:val="24"/>
          <w:szCs w:val="24"/>
        </w:rPr>
        <w:br w:type="page"/>
      </w:r>
    </w:p>
    <w:tbl>
      <w:tblPr>
        <w:tblW w:w="5000" w:type="pct"/>
        <w:tblLook w:val="04A0"/>
      </w:tblPr>
      <w:tblGrid>
        <w:gridCol w:w="10790"/>
      </w:tblGrid>
      <w:tr w14:paraId="50A7C233"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14306" w:rsidRPr="005B30BF" w:rsidP="005B30BF" w14:paraId="702EDB80" w14:textId="77777777">
            <w:pPr>
              <w:spacing w:before="60" w:after="60"/>
              <w:jc w:val="both"/>
              <w:rPr>
                <w:rFonts w:ascii="Arial" w:hAnsi="Arial" w:cs="Arial"/>
                <w:sz w:val="20"/>
                <w:szCs w:val="20"/>
              </w:rPr>
            </w:pPr>
            <w:r w:rsidRPr="005B30BF">
              <w:rPr>
                <w:rFonts w:ascii="Arial" w:hAnsi="Arial" w:cs="Arial"/>
                <w:sz w:val="20"/>
                <w:szCs w:val="20"/>
              </w:rPr>
              <w:t>If A4 = 1</w:t>
            </w:r>
          </w:p>
        </w:tc>
      </w:tr>
    </w:tbl>
    <w:p w:rsidR="00031273" w:rsidP="005B30BF" w14:paraId="7C2CA837" w14:textId="5D570A88">
      <w:pPr>
        <w:pStyle w:val="SurQuestionText"/>
      </w:pPr>
      <w:r w:rsidRPr="000623EF">
        <w:rPr>
          <w:rFonts w:ascii="Arial" w:hAnsi="Arial" w:cs="Arial"/>
          <w:szCs w:val="20"/>
        </w:rPr>
        <w:t>C2.</w:t>
      </w:r>
      <w:bookmarkStart w:id="5" w:name="_Hlk178674665"/>
      <w:r w:rsidR="005B30BF">
        <w:rPr>
          <w:rFonts w:ascii="Arial" w:hAnsi="Arial" w:cs="Arial"/>
          <w:szCs w:val="20"/>
        </w:rPr>
        <w:tab/>
      </w:r>
      <w:r>
        <w:t>The items in this section ask about your experience with virtual</w:t>
      </w:r>
      <w:r w:rsidR="00E14306">
        <w:t xml:space="preserve"> group</w:t>
      </w:r>
      <w:r>
        <w:t xml:space="preserve"> events as part of EvalPLC. </w:t>
      </w:r>
    </w:p>
    <w:p w:rsidR="00031273" w:rsidP="005B30BF" w14:paraId="583E4EA6" w14:textId="75601435">
      <w:pPr>
        <w:pStyle w:val="SurQuestionText"/>
        <w:spacing w:before="120"/>
      </w:pPr>
      <w:r>
        <w:tab/>
      </w:r>
      <w:r>
        <w:t xml:space="preserve">The following grid presents five different response fields that range from “strongly agree” to “strongly disagree.” </w:t>
      </w:r>
      <w:r w:rsidRPr="00CA7834">
        <w:t xml:space="preserve">Please mark one </w:t>
      </w:r>
      <w:r>
        <w:t>response</w:t>
      </w:r>
      <w:r w:rsidRPr="00CA7834">
        <w:t xml:space="preserve"> </w:t>
      </w:r>
      <w:r>
        <w:t xml:space="preserve">in each </w:t>
      </w:r>
      <w:r w:rsidRPr="00CA7834">
        <w:t>row</w:t>
      </w:r>
      <w:r>
        <w:t xml:space="preserve"> below</w:t>
      </w:r>
      <w:r w:rsidRPr="00CA7834">
        <w:t>.</w:t>
      </w:r>
    </w:p>
    <w:bookmarkEnd w:id="5"/>
    <w:tbl>
      <w:tblPr>
        <w:tblStyle w:val="Survey"/>
        <w:tblW w:w="10350" w:type="dxa"/>
        <w:tblInd w:w="360" w:type="dxa"/>
        <w:tblLayout w:type="fixed"/>
        <w:tblLook w:val="0000"/>
      </w:tblPr>
      <w:tblGrid>
        <w:gridCol w:w="4214"/>
        <w:gridCol w:w="1270"/>
        <w:gridCol w:w="1172"/>
        <w:gridCol w:w="1261"/>
        <w:gridCol w:w="1261"/>
        <w:gridCol w:w="1172"/>
      </w:tblGrid>
      <w:tr w14:paraId="19D11D81" w14:textId="77777777" w:rsidTr="005B30BF">
        <w:tblPrEx>
          <w:tblW w:w="10350" w:type="dxa"/>
          <w:tblInd w:w="360" w:type="dxa"/>
          <w:tblLayout w:type="fixed"/>
          <w:tblLook w:val="0000"/>
        </w:tblPrEx>
        <w:tc>
          <w:tcPr>
            <w:tcW w:w="2036" w:type="pct"/>
          </w:tcPr>
          <w:p w:rsidR="00031273" w:rsidRPr="00150E8B" w:rsidP="00DE0EBB" w14:paraId="5AA70A81" w14:textId="77777777">
            <w:pPr>
              <w:pStyle w:val="SurQuestionTableText"/>
              <w:keepNext/>
              <w:tabs>
                <w:tab w:val="clear" w:pos="288"/>
                <w:tab w:val="left" w:pos="409"/>
                <w:tab w:val="left" w:leader="dot" w:pos="4098"/>
                <w:tab w:val="clear" w:pos="4680"/>
              </w:tabs>
              <w:spacing w:before="80" w:after="60"/>
              <w:ind w:left="403" w:hanging="403"/>
              <w:rPr>
                <w:rFonts w:ascii="Arial" w:hAnsi="Arial" w:cs="Arial"/>
                <w:b/>
                <w:bCs/>
              </w:rPr>
            </w:pPr>
          </w:p>
        </w:tc>
        <w:tc>
          <w:tcPr>
            <w:tcW w:w="2964" w:type="pct"/>
            <w:gridSpan w:val="5"/>
            <w:tcBorders>
              <w:bottom w:val="single" w:sz="4" w:space="0" w:color="auto"/>
            </w:tcBorders>
          </w:tcPr>
          <w:p w:rsidR="00031273" w:rsidP="00DE0EBB" w14:paraId="744F1B24" w14:textId="020D06DC">
            <w:pPr>
              <w:pStyle w:val="SurResponse"/>
              <w:spacing w:before="80" w:after="60"/>
              <w:jc w:val="center"/>
              <w:rPr>
                <w:sz w:val="12"/>
              </w:rPr>
            </w:pPr>
            <w:r>
              <w:rPr>
                <w:szCs w:val="18"/>
              </w:rPr>
              <w:t>MARK</w:t>
            </w:r>
            <w:r w:rsidRPr="001477AF">
              <w:rPr>
                <w:szCs w:val="18"/>
              </w:rPr>
              <w:t xml:space="preserve"> ONLY ONE PER ROW</w:t>
            </w:r>
          </w:p>
        </w:tc>
      </w:tr>
      <w:tr w14:paraId="11CB3A55" w14:textId="77777777">
        <w:tblPrEx>
          <w:tblW w:w="10350" w:type="dxa"/>
          <w:tblInd w:w="360" w:type="dxa"/>
          <w:tblLayout w:type="fixed"/>
          <w:tblLook w:val="0000"/>
        </w:tblPrEx>
        <w:tc>
          <w:tcPr>
            <w:tcW w:w="2036" w:type="pct"/>
            <w:tcBorders>
              <w:right w:val="single" w:sz="4" w:space="0" w:color="auto"/>
            </w:tcBorders>
          </w:tcPr>
          <w:p w:rsidR="00DE0EBB" w:rsidRPr="00150E8B" w:rsidP="00DE0EBB" w14:paraId="5EE0B0AF" w14:textId="77777777">
            <w:pPr>
              <w:pStyle w:val="SurQuestionTableText"/>
              <w:keepNext/>
              <w:tabs>
                <w:tab w:val="clear" w:pos="288"/>
                <w:tab w:val="left" w:pos="409"/>
                <w:tab w:val="left" w:leader="dot" w:pos="4098"/>
                <w:tab w:val="clear" w:pos="4680"/>
              </w:tabs>
              <w:spacing w:before="80" w:after="60"/>
              <w:ind w:left="403" w:hanging="403"/>
              <w:rPr>
                <w:rFonts w:ascii="Arial" w:hAnsi="Arial" w:cs="Arial"/>
                <w:b/>
                <w:bCs/>
              </w:rPr>
            </w:pPr>
          </w:p>
        </w:tc>
        <w:tc>
          <w:tcPr>
            <w:tcW w:w="614" w:type="pct"/>
            <w:tcBorders>
              <w:top w:val="single" w:sz="4" w:space="0" w:color="auto"/>
              <w:left w:val="single" w:sz="4" w:space="0" w:color="auto"/>
              <w:bottom w:val="single" w:sz="4" w:space="0" w:color="auto"/>
              <w:right w:val="single" w:sz="4" w:space="0" w:color="auto"/>
            </w:tcBorders>
          </w:tcPr>
          <w:p w:rsidR="00DE0EBB" w:rsidRPr="005B30BF" w:rsidP="005B30BF" w14:paraId="6CE70B81" w14:textId="11C11437">
            <w:pPr>
              <w:pStyle w:val="TableTextCentered"/>
              <w:spacing w:before="80" w:after="60"/>
              <w:rPr>
                <w:szCs w:val="18"/>
              </w:rPr>
            </w:pPr>
            <w:r w:rsidRPr="00A33DDA">
              <w:rPr>
                <w:szCs w:val="18"/>
              </w:rPr>
              <w:t>Strongly disagree</w:t>
            </w:r>
          </w:p>
        </w:tc>
        <w:tc>
          <w:tcPr>
            <w:tcW w:w="566" w:type="pct"/>
            <w:tcBorders>
              <w:top w:val="single" w:sz="4" w:space="0" w:color="auto"/>
              <w:left w:val="single" w:sz="4" w:space="0" w:color="auto"/>
              <w:bottom w:val="single" w:sz="4" w:space="0" w:color="auto"/>
              <w:right w:val="single" w:sz="4" w:space="0" w:color="auto"/>
            </w:tcBorders>
          </w:tcPr>
          <w:p w:rsidR="00DE0EBB" w:rsidRPr="005B30BF" w:rsidP="005B30BF" w14:paraId="76B13D36" w14:textId="1C2FFB52">
            <w:pPr>
              <w:pStyle w:val="TableTextCentered"/>
              <w:spacing w:before="80" w:after="60"/>
              <w:rPr>
                <w:szCs w:val="18"/>
              </w:rPr>
            </w:pPr>
            <w:r w:rsidRPr="00A33DDA">
              <w:rPr>
                <w:szCs w:val="18"/>
              </w:rPr>
              <w:t>Disagree</w:t>
            </w:r>
          </w:p>
        </w:tc>
        <w:tc>
          <w:tcPr>
            <w:tcW w:w="609" w:type="pct"/>
            <w:tcBorders>
              <w:top w:val="single" w:sz="4" w:space="0" w:color="auto"/>
              <w:left w:val="single" w:sz="4" w:space="0" w:color="auto"/>
              <w:bottom w:val="single" w:sz="4" w:space="0" w:color="auto"/>
              <w:right w:val="single" w:sz="4" w:space="0" w:color="auto"/>
            </w:tcBorders>
          </w:tcPr>
          <w:p w:rsidR="00DE0EBB" w:rsidRPr="005B30BF" w:rsidP="005B30BF" w14:paraId="08862972" w14:textId="6E8102B7">
            <w:pPr>
              <w:pStyle w:val="TableTextCentered"/>
              <w:spacing w:before="80" w:after="60"/>
              <w:rPr>
                <w:szCs w:val="18"/>
              </w:rPr>
            </w:pPr>
            <w:r w:rsidRPr="00A33DDA">
              <w:rPr>
                <w:szCs w:val="18"/>
              </w:rPr>
              <w:t>Neither disagree nor agree</w:t>
            </w:r>
          </w:p>
        </w:tc>
        <w:tc>
          <w:tcPr>
            <w:tcW w:w="609" w:type="pct"/>
            <w:tcBorders>
              <w:top w:val="single" w:sz="4" w:space="0" w:color="auto"/>
              <w:left w:val="single" w:sz="4" w:space="0" w:color="auto"/>
              <w:bottom w:val="single" w:sz="4" w:space="0" w:color="auto"/>
              <w:right w:val="single" w:sz="4" w:space="0" w:color="auto"/>
            </w:tcBorders>
          </w:tcPr>
          <w:p w:rsidR="00DE0EBB" w:rsidRPr="005B30BF" w:rsidP="005B30BF" w14:paraId="1DF0B263" w14:textId="1F550630">
            <w:pPr>
              <w:pStyle w:val="TableTextCentered"/>
              <w:spacing w:before="80" w:after="60"/>
              <w:rPr>
                <w:szCs w:val="18"/>
              </w:rPr>
            </w:pPr>
            <w:r w:rsidRPr="00A33DDA">
              <w:rPr>
                <w:szCs w:val="18"/>
              </w:rPr>
              <w:t>Agree</w:t>
            </w:r>
          </w:p>
        </w:tc>
        <w:tc>
          <w:tcPr>
            <w:tcW w:w="566" w:type="pct"/>
            <w:tcBorders>
              <w:top w:val="single" w:sz="4" w:space="0" w:color="auto"/>
              <w:left w:val="single" w:sz="4" w:space="0" w:color="auto"/>
              <w:bottom w:val="single" w:sz="4" w:space="0" w:color="auto"/>
              <w:right w:val="single" w:sz="4" w:space="0" w:color="auto"/>
            </w:tcBorders>
          </w:tcPr>
          <w:p w:rsidR="00DE0EBB" w:rsidRPr="005B30BF" w:rsidP="005B30BF" w14:paraId="35F84DBE" w14:textId="3EB77F9D">
            <w:pPr>
              <w:pStyle w:val="TableTextCentered"/>
              <w:spacing w:before="80" w:after="60"/>
              <w:rPr>
                <w:szCs w:val="18"/>
              </w:rPr>
            </w:pPr>
            <w:r w:rsidRPr="00A33DDA">
              <w:rPr>
                <w:szCs w:val="18"/>
              </w:rPr>
              <w:t>Strongly agree</w:t>
            </w:r>
          </w:p>
        </w:tc>
      </w:tr>
      <w:tr w14:paraId="345D58D5" w14:textId="77777777">
        <w:tblPrEx>
          <w:tblW w:w="10350" w:type="dxa"/>
          <w:tblInd w:w="360" w:type="dxa"/>
          <w:tblLayout w:type="fixed"/>
          <w:tblLook w:val="0000"/>
        </w:tblPrEx>
        <w:tc>
          <w:tcPr>
            <w:tcW w:w="2036" w:type="pct"/>
            <w:tcBorders>
              <w:right w:val="single" w:sz="4" w:space="0" w:color="auto"/>
            </w:tcBorders>
          </w:tcPr>
          <w:p w:rsidR="00DE0EBB" w:rsidP="00DE0EBB" w14:paraId="16828C26" w14:textId="04A51647">
            <w:pPr>
              <w:pStyle w:val="SurQuestionTableText"/>
              <w:keepNext/>
              <w:tabs>
                <w:tab w:val="clear" w:pos="288"/>
                <w:tab w:val="left" w:pos="409"/>
                <w:tab w:val="left" w:leader="dot" w:pos="4098"/>
                <w:tab w:val="clear" w:pos="4680"/>
              </w:tabs>
              <w:spacing w:before="80" w:after="60"/>
              <w:ind w:left="403" w:hanging="403"/>
            </w:pPr>
            <w:r w:rsidRPr="00150E8B">
              <w:rPr>
                <w:rFonts w:ascii="Arial" w:hAnsi="Arial" w:cs="Arial"/>
                <w:b/>
                <w:bCs/>
              </w:rPr>
              <w:t>VIRTUAL</w:t>
            </w:r>
            <w:r w:rsidR="00E14306">
              <w:rPr>
                <w:rFonts w:ascii="Arial" w:hAnsi="Arial" w:cs="Arial"/>
                <w:b/>
                <w:bCs/>
              </w:rPr>
              <w:t xml:space="preserve"> GROUP</w:t>
            </w:r>
            <w:r w:rsidRPr="00150E8B">
              <w:rPr>
                <w:rFonts w:ascii="Arial" w:hAnsi="Arial" w:cs="Arial"/>
                <w:b/>
                <w:bCs/>
              </w:rPr>
              <w:t xml:space="preserve"> EVENTS:</w:t>
            </w:r>
          </w:p>
        </w:tc>
        <w:tc>
          <w:tcPr>
            <w:tcW w:w="614" w:type="pct"/>
            <w:tcBorders>
              <w:left w:val="single" w:sz="4" w:space="0" w:color="auto"/>
            </w:tcBorders>
          </w:tcPr>
          <w:p w:rsidR="00DE0EBB" w:rsidRPr="001477AF" w:rsidP="00DE0EBB" w14:paraId="294746C0" w14:textId="77777777">
            <w:pPr>
              <w:pStyle w:val="SurResponse"/>
              <w:spacing w:before="80" w:after="60"/>
              <w:jc w:val="center"/>
              <w:rPr>
                <w:sz w:val="12"/>
              </w:rPr>
            </w:pPr>
          </w:p>
        </w:tc>
        <w:tc>
          <w:tcPr>
            <w:tcW w:w="566" w:type="pct"/>
          </w:tcPr>
          <w:p w:rsidR="00DE0EBB" w:rsidRPr="001477AF" w:rsidP="00DE0EBB" w14:paraId="2E720F64" w14:textId="77777777">
            <w:pPr>
              <w:pStyle w:val="SurResponse"/>
              <w:spacing w:before="80" w:after="60"/>
              <w:jc w:val="center"/>
              <w:rPr>
                <w:sz w:val="12"/>
              </w:rPr>
            </w:pPr>
          </w:p>
        </w:tc>
        <w:tc>
          <w:tcPr>
            <w:tcW w:w="609" w:type="pct"/>
          </w:tcPr>
          <w:p w:rsidR="00DE0EBB" w:rsidRPr="001477AF" w:rsidP="00DE0EBB" w14:paraId="68C5286C" w14:textId="77777777">
            <w:pPr>
              <w:pStyle w:val="SurResponse"/>
              <w:spacing w:before="80" w:after="60"/>
              <w:jc w:val="center"/>
              <w:rPr>
                <w:sz w:val="12"/>
              </w:rPr>
            </w:pPr>
          </w:p>
        </w:tc>
        <w:tc>
          <w:tcPr>
            <w:tcW w:w="609" w:type="pct"/>
          </w:tcPr>
          <w:p w:rsidR="00DE0EBB" w:rsidRPr="001477AF" w:rsidP="00DE0EBB" w14:paraId="6EACA0CE" w14:textId="77777777">
            <w:pPr>
              <w:pStyle w:val="SurResponse"/>
              <w:spacing w:before="80" w:after="60"/>
              <w:jc w:val="center"/>
              <w:rPr>
                <w:sz w:val="12"/>
              </w:rPr>
            </w:pPr>
          </w:p>
        </w:tc>
        <w:tc>
          <w:tcPr>
            <w:tcW w:w="566" w:type="pct"/>
            <w:tcBorders>
              <w:right w:val="single" w:sz="4" w:space="0" w:color="auto"/>
            </w:tcBorders>
          </w:tcPr>
          <w:p w:rsidR="00DE0EBB" w:rsidP="00DE0EBB" w14:paraId="6FA1FC6A" w14:textId="77777777">
            <w:pPr>
              <w:pStyle w:val="SurResponse"/>
              <w:spacing w:before="80" w:after="60"/>
              <w:jc w:val="center"/>
              <w:rPr>
                <w:sz w:val="12"/>
              </w:rPr>
            </w:pPr>
          </w:p>
        </w:tc>
      </w:tr>
      <w:tr w14:paraId="66399DAE" w14:textId="77777777">
        <w:tblPrEx>
          <w:tblW w:w="10350" w:type="dxa"/>
          <w:tblInd w:w="360" w:type="dxa"/>
          <w:tblLayout w:type="fixed"/>
          <w:tblLook w:val="0000"/>
        </w:tblPrEx>
        <w:tc>
          <w:tcPr>
            <w:tcW w:w="2036" w:type="pct"/>
            <w:tcBorders>
              <w:right w:val="single" w:sz="4" w:space="0" w:color="auto"/>
            </w:tcBorders>
            <w:shd w:val="clear" w:color="auto" w:fill="F2F2F2" w:themeFill="background1" w:themeFillShade="F2"/>
          </w:tcPr>
          <w:p w:rsidR="00DE0EBB" w:rsidRPr="00A704CB" w:rsidP="00DE0EBB" w14:paraId="7C25B3A0" w14:textId="4DC9D591">
            <w:pPr>
              <w:pStyle w:val="SurQuestionTableText"/>
              <w:tabs>
                <w:tab w:val="clear" w:pos="288"/>
                <w:tab w:val="left" w:pos="409"/>
                <w:tab w:val="left" w:leader="dot" w:pos="4098"/>
                <w:tab w:val="clear" w:pos="4680"/>
              </w:tabs>
              <w:spacing w:before="80" w:after="60"/>
              <w:ind w:left="409" w:hanging="409"/>
            </w:pPr>
            <w:r>
              <w:t>a</w:t>
            </w:r>
            <w:r>
              <w:t>.</w:t>
            </w:r>
            <w:r>
              <w:tab/>
            </w:r>
            <w:r w:rsidRPr="00A33DDA">
              <w:t>The EvalPLC events offered my state team information we would not have had access to otherwise.</w:t>
            </w:r>
            <w:r>
              <w:tab/>
            </w:r>
          </w:p>
        </w:tc>
        <w:tc>
          <w:tcPr>
            <w:tcW w:w="614" w:type="pct"/>
            <w:tcBorders>
              <w:left w:val="single" w:sz="4" w:space="0" w:color="auto"/>
            </w:tcBorders>
            <w:shd w:val="clear" w:color="auto" w:fill="F2F2F2" w:themeFill="background1" w:themeFillShade="F2"/>
          </w:tcPr>
          <w:p w:rsidR="00DE0EBB" w:rsidRPr="001477AF" w:rsidP="00DE0EBB" w14:paraId="4D68EF92" w14:textId="77777777">
            <w:pPr>
              <w:pStyle w:val="SurResponse"/>
              <w:spacing w:before="80" w:after="60"/>
              <w:jc w:val="center"/>
              <w:rPr>
                <w:b/>
                <w:caps/>
                <w:szCs w:val="24"/>
              </w:rPr>
            </w:pPr>
            <w:r w:rsidRPr="001477AF">
              <w:rPr>
                <w:sz w:val="12"/>
              </w:rPr>
              <w:t xml:space="preserve">1  </w:t>
            </w:r>
            <w:r w:rsidRPr="00827DB9">
              <w:rPr>
                <w:rFonts w:ascii="Wingdings" w:hAnsi="Wingdings"/>
              </w:rPr>
              <w:sym w:font="Wingdings" w:char="F06D"/>
            </w:r>
          </w:p>
        </w:tc>
        <w:tc>
          <w:tcPr>
            <w:tcW w:w="566" w:type="pct"/>
            <w:shd w:val="clear" w:color="auto" w:fill="F2F2F2" w:themeFill="background1" w:themeFillShade="F2"/>
          </w:tcPr>
          <w:p w:rsidR="00DE0EBB" w:rsidRPr="001477AF" w:rsidP="00DE0EBB" w14:paraId="4DBB83FD" w14:textId="77777777">
            <w:pPr>
              <w:pStyle w:val="SurResponse"/>
              <w:spacing w:before="80" w:after="60"/>
              <w:jc w:val="center"/>
            </w:pPr>
            <w:r w:rsidRPr="001477AF">
              <w:rPr>
                <w:sz w:val="12"/>
              </w:rPr>
              <w:t xml:space="preserve">2  </w:t>
            </w:r>
            <w:r w:rsidRPr="00827DB9">
              <w:rPr>
                <w:rFonts w:ascii="Wingdings" w:hAnsi="Wingdings"/>
              </w:rPr>
              <w:sym w:font="Wingdings" w:char="F06D"/>
            </w:r>
          </w:p>
        </w:tc>
        <w:tc>
          <w:tcPr>
            <w:tcW w:w="609" w:type="pct"/>
            <w:shd w:val="clear" w:color="auto" w:fill="F2F2F2" w:themeFill="background1" w:themeFillShade="F2"/>
          </w:tcPr>
          <w:p w:rsidR="00DE0EBB" w:rsidRPr="001477AF" w:rsidP="00DE0EBB" w14:paraId="2DC3537C" w14:textId="77777777">
            <w:pPr>
              <w:pStyle w:val="SurResponse"/>
              <w:spacing w:before="80" w:after="60"/>
              <w:jc w:val="center"/>
              <w:rPr>
                <w:b/>
                <w:caps/>
                <w:szCs w:val="24"/>
              </w:rPr>
            </w:pPr>
            <w:r w:rsidRPr="001477AF">
              <w:rPr>
                <w:sz w:val="12"/>
              </w:rPr>
              <w:t xml:space="preserve">3  </w:t>
            </w:r>
            <w:r w:rsidRPr="00827DB9">
              <w:rPr>
                <w:rFonts w:ascii="Wingdings" w:hAnsi="Wingdings"/>
              </w:rPr>
              <w:sym w:font="Wingdings" w:char="F06D"/>
            </w:r>
          </w:p>
        </w:tc>
        <w:tc>
          <w:tcPr>
            <w:tcW w:w="609" w:type="pct"/>
            <w:shd w:val="clear" w:color="auto" w:fill="F2F2F2" w:themeFill="background1" w:themeFillShade="F2"/>
          </w:tcPr>
          <w:p w:rsidR="00DE0EBB" w:rsidRPr="001477AF" w:rsidP="00DE0EBB" w14:paraId="396675F8" w14:textId="77777777">
            <w:pPr>
              <w:pStyle w:val="SurResponse"/>
              <w:spacing w:before="80" w:after="60"/>
              <w:jc w:val="center"/>
            </w:pPr>
            <w:r w:rsidRPr="001477AF">
              <w:rPr>
                <w:sz w:val="12"/>
              </w:rPr>
              <w:t xml:space="preserve">4  </w:t>
            </w:r>
            <w:r w:rsidRPr="00827DB9">
              <w:rPr>
                <w:rFonts w:ascii="Wingdings" w:hAnsi="Wingdings"/>
              </w:rPr>
              <w:sym w:font="Wingdings" w:char="F06D"/>
            </w:r>
          </w:p>
        </w:tc>
        <w:tc>
          <w:tcPr>
            <w:tcW w:w="566" w:type="pct"/>
            <w:tcBorders>
              <w:right w:val="single" w:sz="4" w:space="0" w:color="auto"/>
            </w:tcBorders>
            <w:shd w:val="clear" w:color="auto" w:fill="F2F2F2" w:themeFill="background1" w:themeFillShade="F2"/>
          </w:tcPr>
          <w:p w:rsidR="00DE0EBB" w:rsidRPr="001477AF" w:rsidP="00DE0EBB" w14:paraId="2AC86E3B" w14:textId="77777777">
            <w:pPr>
              <w:pStyle w:val="SurResponse"/>
              <w:spacing w:before="80" w:after="60"/>
              <w:jc w:val="center"/>
              <w:rPr>
                <w:b/>
                <w:caps/>
                <w:szCs w:val="24"/>
              </w:rPr>
            </w:pPr>
            <w:r>
              <w:rPr>
                <w:sz w:val="12"/>
              </w:rPr>
              <w:t>5</w:t>
            </w:r>
            <w:r w:rsidRPr="001477AF">
              <w:rPr>
                <w:sz w:val="12"/>
              </w:rPr>
              <w:t xml:space="preserve">  </w:t>
            </w:r>
            <w:r w:rsidRPr="00827DB9">
              <w:rPr>
                <w:rFonts w:ascii="Wingdings" w:hAnsi="Wingdings"/>
              </w:rPr>
              <w:sym w:font="Wingdings" w:char="F06D"/>
            </w:r>
          </w:p>
        </w:tc>
      </w:tr>
      <w:tr w14:paraId="587309FD" w14:textId="77777777">
        <w:tblPrEx>
          <w:tblW w:w="10350" w:type="dxa"/>
          <w:tblInd w:w="360" w:type="dxa"/>
          <w:tblLayout w:type="fixed"/>
          <w:tblLook w:val="0000"/>
        </w:tblPrEx>
        <w:tc>
          <w:tcPr>
            <w:tcW w:w="2036" w:type="pct"/>
            <w:tcBorders>
              <w:right w:val="single" w:sz="4" w:space="0" w:color="auto"/>
            </w:tcBorders>
          </w:tcPr>
          <w:p w:rsidR="00DE0EBB" w:rsidRPr="00A704CB" w:rsidP="00DE0EBB" w14:paraId="4B630AA8" w14:textId="5312EA0D">
            <w:pPr>
              <w:pStyle w:val="SurQuestionTableText"/>
              <w:tabs>
                <w:tab w:val="clear" w:pos="288"/>
                <w:tab w:val="left" w:pos="409"/>
                <w:tab w:val="left" w:leader="dot" w:pos="4098"/>
                <w:tab w:val="clear" w:pos="4680"/>
              </w:tabs>
              <w:spacing w:before="80" w:after="60"/>
              <w:ind w:left="409" w:hanging="409"/>
            </w:pPr>
            <w:r>
              <w:t>b</w:t>
            </w:r>
            <w:r>
              <w:t>.</w:t>
            </w:r>
            <w:r>
              <w:tab/>
            </w:r>
            <w:r w:rsidRPr="00A33DDA">
              <w:t>The objectives of each EvalPLC event that occurred were clearly articulated and presented</w:t>
            </w:r>
            <w:r>
              <w:tab/>
            </w:r>
          </w:p>
        </w:tc>
        <w:tc>
          <w:tcPr>
            <w:tcW w:w="614" w:type="pct"/>
            <w:tcBorders>
              <w:left w:val="single" w:sz="4" w:space="0" w:color="auto"/>
            </w:tcBorders>
          </w:tcPr>
          <w:p w:rsidR="00DE0EBB" w:rsidRPr="001477AF" w:rsidP="00DE0EBB" w14:paraId="319C9ED5" w14:textId="77777777">
            <w:pPr>
              <w:pStyle w:val="SurResponse"/>
              <w:spacing w:before="80" w:after="60"/>
              <w:jc w:val="center"/>
              <w:rPr>
                <w:sz w:val="12"/>
              </w:rPr>
            </w:pPr>
            <w:r w:rsidRPr="001477AF">
              <w:rPr>
                <w:sz w:val="12"/>
              </w:rPr>
              <w:t xml:space="preserve">1  </w:t>
            </w:r>
            <w:r w:rsidRPr="00827DB9">
              <w:rPr>
                <w:rFonts w:ascii="Wingdings" w:hAnsi="Wingdings"/>
              </w:rPr>
              <w:sym w:font="Wingdings" w:char="F06D"/>
            </w:r>
          </w:p>
        </w:tc>
        <w:tc>
          <w:tcPr>
            <w:tcW w:w="566" w:type="pct"/>
          </w:tcPr>
          <w:p w:rsidR="00DE0EBB" w:rsidRPr="001477AF" w:rsidP="00DE0EBB" w14:paraId="60861603" w14:textId="77777777">
            <w:pPr>
              <w:pStyle w:val="SurResponse"/>
              <w:spacing w:before="80" w:after="60"/>
              <w:jc w:val="center"/>
              <w:rPr>
                <w:sz w:val="12"/>
              </w:rPr>
            </w:pPr>
            <w:r w:rsidRPr="001477AF">
              <w:rPr>
                <w:sz w:val="12"/>
              </w:rPr>
              <w:t xml:space="preserve">2  </w:t>
            </w:r>
            <w:r w:rsidRPr="00827DB9">
              <w:rPr>
                <w:rFonts w:ascii="Wingdings" w:hAnsi="Wingdings"/>
              </w:rPr>
              <w:sym w:font="Wingdings" w:char="F06D"/>
            </w:r>
          </w:p>
        </w:tc>
        <w:tc>
          <w:tcPr>
            <w:tcW w:w="609" w:type="pct"/>
          </w:tcPr>
          <w:p w:rsidR="00DE0EBB" w:rsidRPr="001477AF" w:rsidP="00DE0EBB" w14:paraId="1307599E" w14:textId="77777777">
            <w:pPr>
              <w:pStyle w:val="SurResponse"/>
              <w:spacing w:before="80" w:after="60"/>
              <w:jc w:val="center"/>
              <w:rPr>
                <w:sz w:val="12"/>
              </w:rPr>
            </w:pPr>
            <w:r w:rsidRPr="001477AF">
              <w:rPr>
                <w:sz w:val="12"/>
              </w:rPr>
              <w:t xml:space="preserve">3  </w:t>
            </w:r>
            <w:r w:rsidRPr="00827DB9">
              <w:rPr>
                <w:rFonts w:ascii="Wingdings" w:hAnsi="Wingdings"/>
              </w:rPr>
              <w:sym w:font="Wingdings" w:char="F06D"/>
            </w:r>
          </w:p>
        </w:tc>
        <w:tc>
          <w:tcPr>
            <w:tcW w:w="609" w:type="pct"/>
          </w:tcPr>
          <w:p w:rsidR="00DE0EBB" w:rsidRPr="001477AF" w:rsidP="00DE0EBB" w14:paraId="1C05C4CA" w14:textId="77777777">
            <w:pPr>
              <w:pStyle w:val="SurResponse"/>
              <w:spacing w:before="80" w:after="60"/>
              <w:jc w:val="center"/>
              <w:rPr>
                <w:sz w:val="12"/>
              </w:rPr>
            </w:pPr>
            <w:r w:rsidRPr="001477AF">
              <w:rPr>
                <w:sz w:val="12"/>
              </w:rPr>
              <w:t xml:space="preserve">4  </w:t>
            </w:r>
            <w:r w:rsidRPr="00827DB9">
              <w:rPr>
                <w:rFonts w:ascii="Wingdings" w:hAnsi="Wingdings"/>
              </w:rPr>
              <w:sym w:font="Wingdings" w:char="F06D"/>
            </w:r>
          </w:p>
        </w:tc>
        <w:tc>
          <w:tcPr>
            <w:tcW w:w="566" w:type="pct"/>
            <w:tcBorders>
              <w:right w:val="single" w:sz="4" w:space="0" w:color="auto"/>
            </w:tcBorders>
          </w:tcPr>
          <w:p w:rsidR="00DE0EBB" w:rsidP="00DE0EBB" w14:paraId="245B2A50" w14:textId="77777777">
            <w:pPr>
              <w:pStyle w:val="SurResponse"/>
              <w:spacing w:before="80" w:after="60"/>
              <w:jc w:val="center"/>
              <w:rPr>
                <w:sz w:val="12"/>
              </w:rPr>
            </w:pPr>
            <w:r>
              <w:rPr>
                <w:sz w:val="12"/>
              </w:rPr>
              <w:t>5</w:t>
            </w:r>
            <w:r w:rsidRPr="001477AF">
              <w:rPr>
                <w:sz w:val="12"/>
              </w:rPr>
              <w:t xml:space="preserve">  </w:t>
            </w:r>
            <w:r w:rsidRPr="00827DB9">
              <w:rPr>
                <w:rFonts w:ascii="Wingdings" w:hAnsi="Wingdings"/>
              </w:rPr>
              <w:sym w:font="Wingdings" w:char="F06D"/>
            </w:r>
          </w:p>
        </w:tc>
      </w:tr>
      <w:tr w14:paraId="396115A9" w14:textId="77777777">
        <w:tblPrEx>
          <w:tblW w:w="10350" w:type="dxa"/>
          <w:tblInd w:w="360" w:type="dxa"/>
          <w:tblLayout w:type="fixed"/>
          <w:tblLook w:val="0000"/>
        </w:tblPrEx>
        <w:tc>
          <w:tcPr>
            <w:tcW w:w="2036" w:type="pct"/>
            <w:tcBorders>
              <w:right w:val="single" w:sz="4" w:space="0" w:color="auto"/>
            </w:tcBorders>
            <w:shd w:val="clear" w:color="auto" w:fill="F2F2F2" w:themeFill="background1" w:themeFillShade="F2"/>
          </w:tcPr>
          <w:p w:rsidR="00DE0EBB" w:rsidRPr="00A704CB" w:rsidP="00DE0EBB" w14:paraId="50532153" w14:textId="17A9CE6A">
            <w:pPr>
              <w:pStyle w:val="SurQuestionTableText"/>
              <w:tabs>
                <w:tab w:val="clear" w:pos="288"/>
                <w:tab w:val="left" w:pos="409"/>
                <w:tab w:val="left" w:leader="dot" w:pos="4098"/>
                <w:tab w:val="clear" w:pos="4680"/>
              </w:tabs>
              <w:spacing w:before="80" w:after="60"/>
              <w:ind w:left="409" w:hanging="409"/>
            </w:pPr>
            <w:r>
              <w:t>c</w:t>
            </w:r>
            <w:r>
              <w:t>.</w:t>
            </w:r>
            <w:r>
              <w:tab/>
            </w:r>
            <w:r w:rsidRPr="00A33DDA">
              <w:t>The subject matter expert (SME) presentations increased my understanding of the topics and issues discussed.</w:t>
            </w:r>
            <w:r>
              <w:tab/>
            </w:r>
          </w:p>
        </w:tc>
        <w:tc>
          <w:tcPr>
            <w:tcW w:w="614" w:type="pct"/>
            <w:tcBorders>
              <w:left w:val="single" w:sz="4" w:space="0" w:color="auto"/>
            </w:tcBorders>
            <w:shd w:val="clear" w:color="auto" w:fill="F2F2F2" w:themeFill="background1" w:themeFillShade="F2"/>
          </w:tcPr>
          <w:p w:rsidR="00DE0EBB" w:rsidRPr="001477AF" w:rsidP="00DE0EBB" w14:paraId="20325501" w14:textId="77777777">
            <w:pPr>
              <w:pStyle w:val="SurResponse"/>
              <w:spacing w:before="80" w:after="60"/>
              <w:jc w:val="center"/>
              <w:rPr>
                <w:sz w:val="12"/>
              </w:rPr>
            </w:pPr>
            <w:r w:rsidRPr="001477AF">
              <w:rPr>
                <w:sz w:val="12"/>
              </w:rPr>
              <w:t xml:space="preserve">1  </w:t>
            </w:r>
            <w:r w:rsidRPr="00827DB9">
              <w:rPr>
                <w:rFonts w:ascii="Wingdings" w:hAnsi="Wingdings"/>
              </w:rPr>
              <w:sym w:font="Wingdings" w:char="F06D"/>
            </w:r>
          </w:p>
        </w:tc>
        <w:tc>
          <w:tcPr>
            <w:tcW w:w="566" w:type="pct"/>
            <w:shd w:val="clear" w:color="auto" w:fill="F2F2F2" w:themeFill="background1" w:themeFillShade="F2"/>
          </w:tcPr>
          <w:p w:rsidR="00DE0EBB" w:rsidRPr="001477AF" w:rsidP="00DE0EBB" w14:paraId="45F3D7C3" w14:textId="77777777">
            <w:pPr>
              <w:pStyle w:val="SurResponse"/>
              <w:spacing w:before="80" w:after="60"/>
              <w:jc w:val="center"/>
              <w:rPr>
                <w:sz w:val="12"/>
              </w:rPr>
            </w:pPr>
            <w:r w:rsidRPr="001477AF">
              <w:rPr>
                <w:sz w:val="12"/>
              </w:rPr>
              <w:t xml:space="preserve">2  </w:t>
            </w:r>
            <w:r w:rsidRPr="00827DB9">
              <w:rPr>
                <w:rFonts w:ascii="Wingdings" w:hAnsi="Wingdings"/>
              </w:rPr>
              <w:sym w:font="Wingdings" w:char="F06D"/>
            </w:r>
          </w:p>
        </w:tc>
        <w:tc>
          <w:tcPr>
            <w:tcW w:w="609" w:type="pct"/>
            <w:shd w:val="clear" w:color="auto" w:fill="F2F2F2" w:themeFill="background1" w:themeFillShade="F2"/>
          </w:tcPr>
          <w:p w:rsidR="00DE0EBB" w:rsidRPr="001477AF" w:rsidP="00DE0EBB" w14:paraId="36A929DC" w14:textId="77777777">
            <w:pPr>
              <w:pStyle w:val="SurResponse"/>
              <w:spacing w:before="80" w:after="60"/>
              <w:jc w:val="center"/>
              <w:rPr>
                <w:sz w:val="12"/>
              </w:rPr>
            </w:pPr>
            <w:r w:rsidRPr="001477AF">
              <w:rPr>
                <w:sz w:val="12"/>
              </w:rPr>
              <w:t xml:space="preserve">3  </w:t>
            </w:r>
            <w:r w:rsidRPr="00827DB9">
              <w:rPr>
                <w:rFonts w:ascii="Wingdings" w:hAnsi="Wingdings"/>
              </w:rPr>
              <w:sym w:font="Wingdings" w:char="F06D"/>
            </w:r>
          </w:p>
        </w:tc>
        <w:tc>
          <w:tcPr>
            <w:tcW w:w="609" w:type="pct"/>
            <w:shd w:val="clear" w:color="auto" w:fill="F2F2F2" w:themeFill="background1" w:themeFillShade="F2"/>
          </w:tcPr>
          <w:p w:rsidR="00DE0EBB" w:rsidRPr="001477AF" w:rsidP="00DE0EBB" w14:paraId="12B7A47B" w14:textId="77777777">
            <w:pPr>
              <w:pStyle w:val="SurResponse"/>
              <w:spacing w:before="80" w:after="60"/>
              <w:jc w:val="center"/>
              <w:rPr>
                <w:sz w:val="12"/>
              </w:rPr>
            </w:pPr>
            <w:r w:rsidRPr="001477AF">
              <w:rPr>
                <w:sz w:val="12"/>
              </w:rPr>
              <w:t xml:space="preserve">4  </w:t>
            </w:r>
            <w:r w:rsidRPr="00827DB9">
              <w:rPr>
                <w:rFonts w:ascii="Wingdings" w:hAnsi="Wingdings"/>
              </w:rPr>
              <w:sym w:font="Wingdings" w:char="F06D"/>
            </w:r>
          </w:p>
        </w:tc>
        <w:tc>
          <w:tcPr>
            <w:tcW w:w="566" w:type="pct"/>
            <w:tcBorders>
              <w:right w:val="single" w:sz="4" w:space="0" w:color="auto"/>
            </w:tcBorders>
            <w:shd w:val="clear" w:color="auto" w:fill="F2F2F2" w:themeFill="background1" w:themeFillShade="F2"/>
          </w:tcPr>
          <w:p w:rsidR="00DE0EBB" w:rsidP="00DE0EBB" w14:paraId="2A2DC812" w14:textId="77777777">
            <w:pPr>
              <w:pStyle w:val="SurResponse"/>
              <w:spacing w:before="80" w:after="60"/>
              <w:jc w:val="center"/>
              <w:rPr>
                <w:sz w:val="12"/>
              </w:rPr>
            </w:pPr>
            <w:r>
              <w:rPr>
                <w:sz w:val="12"/>
              </w:rPr>
              <w:t>5</w:t>
            </w:r>
            <w:r w:rsidRPr="001477AF">
              <w:rPr>
                <w:sz w:val="12"/>
              </w:rPr>
              <w:t xml:space="preserve">  </w:t>
            </w:r>
            <w:r w:rsidRPr="00827DB9">
              <w:rPr>
                <w:rFonts w:ascii="Wingdings" w:hAnsi="Wingdings"/>
              </w:rPr>
              <w:sym w:font="Wingdings" w:char="F06D"/>
            </w:r>
          </w:p>
        </w:tc>
      </w:tr>
      <w:tr w14:paraId="107875E5" w14:textId="77777777">
        <w:tblPrEx>
          <w:tblW w:w="10350" w:type="dxa"/>
          <w:tblInd w:w="360" w:type="dxa"/>
          <w:tblLayout w:type="fixed"/>
          <w:tblLook w:val="0000"/>
        </w:tblPrEx>
        <w:tc>
          <w:tcPr>
            <w:tcW w:w="2036" w:type="pct"/>
            <w:tcBorders>
              <w:right w:val="single" w:sz="4" w:space="0" w:color="auto"/>
            </w:tcBorders>
          </w:tcPr>
          <w:p w:rsidR="00DE0EBB" w:rsidRPr="00A704CB" w:rsidP="00DE0EBB" w14:paraId="5C88B3EF" w14:textId="588B3827">
            <w:pPr>
              <w:pStyle w:val="SurQuestionTableText"/>
              <w:tabs>
                <w:tab w:val="clear" w:pos="288"/>
                <w:tab w:val="left" w:pos="409"/>
                <w:tab w:val="left" w:leader="dot" w:pos="4098"/>
                <w:tab w:val="clear" w:pos="4680"/>
              </w:tabs>
              <w:spacing w:before="80" w:after="60"/>
              <w:ind w:left="409" w:hanging="409"/>
            </w:pPr>
            <w:r>
              <w:t>d</w:t>
            </w:r>
            <w:r>
              <w:t>.</w:t>
            </w:r>
            <w:r>
              <w:tab/>
            </w:r>
            <w:r w:rsidRPr="00A33DDA">
              <w:t>Our state team wanted even more time to hear from SMEs during EvalPLC events.</w:t>
            </w:r>
            <w:r>
              <w:tab/>
            </w:r>
          </w:p>
        </w:tc>
        <w:tc>
          <w:tcPr>
            <w:tcW w:w="614" w:type="pct"/>
            <w:tcBorders>
              <w:left w:val="single" w:sz="4" w:space="0" w:color="auto"/>
            </w:tcBorders>
          </w:tcPr>
          <w:p w:rsidR="00DE0EBB" w:rsidRPr="001477AF" w:rsidP="00DE0EBB" w14:paraId="036BB2DE" w14:textId="77777777">
            <w:pPr>
              <w:pStyle w:val="SurResponse"/>
              <w:spacing w:before="80" w:after="60"/>
              <w:jc w:val="center"/>
              <w:rPr>
                <w:sz w:val="12"/>
              </w:rPr>
            </w:pPr>
            <w:r w:rsidRPr="001477AF">
              <w:rPr>
                <w:sz w:val="12"/>
              </w:rPr>
              <w:t xml:space="preserve">1  </w:t>
            </w:r>
            <w:r w:rsidRPr="00827DB9">
              <w:rPr>
                <w:rFonts w:ascii="Wingdings" w:hAnsi="Wingdings"/>
              </w:rPr>
              <w:sym w:font="Wingdings" w:char="F06D"/>
            </w:r>
          </w:p>
        </w:tc>
        <w:tc>
          <w:tcPr>
            <w:tcW w:w="566" w:type="pct"/>
          </w:tcPr>
          <w:p w:rsidR="00DE0EBB" w:rsidRPr="001477AF" w:rsidP="00DE0EBB" w14:paraId="55B9965C" w14:textId="77777777">
            <w:pPr>
              <w:pStyle w:val="SurResponse"/>
              <w:spacing w:before="80" w:after="60"/>
              <w:jc w:val="center"/>
              <w:rPr>
                <w:sz w:val="12"/>
              </w:rPr>
            </w:pPr>
            <w:r w:rsidRPr="001477AF">
              <w:rPr>
                <w:sz w:val="12"/>
              </w:rPr>
              <w:t xml:space="preserve">2  </w:t>
            </w:r>
            <w:r w:rsidRPr="00827DB9">
              <w:rPr>
                <w:rFonts w:ascii="Wingdings" w:hAnsi="Wingdings"/>
              </w:rPr>
              <w:sym w:font="Wingdings" w:char="F06D"/>
            </w:r>
          </w:p>
        </w:tc>
        <w:tc>
          <w:tcPr>
            <w:tcW w:w="609" w:type="pct"/>
          </w:tcPr>
          <w:p w:rsidR="00DE0EBB" w:rsidRPr="001477AF" w:rsidP="00DE0EBB" w14:paraId="4BCA2B9A" w14:textId="77777777">
            <w:pPr>
              <w:pStyle w:val="SurResponse"/>
              <w:spacing w:before="80" w:after="60"/>
              <w:jc w:val="center"/>
              <w:rPr>
                <w:sz w:val="12"/>
              </w:rPr>
            </w:pPr>
            <w:r w:rsidRPr="001477AF">
              <w:rPr>
                <w:sz w:val="12"/>
              </w:rPr>
              <w:t xml:space="preserve">3  </w:t>
            </w:r>
            <w:r w:rsidRPr="00827DB9">
              <w:rPr>
                <w:rFonts w:ascii="Wingdings" w:hAnsi="Wingdings"/>
              </w:rPr>
              <w:sym w:font="Wingdings" w:char="F06D"/>
            </w:r>
          </w:p>
        </w:tc>
        <w:tc>
          <w:tcPr>
            <w:tcW w:w="609" w:type="pct"/>
          </w:tcPr>
          <w:p w:rsidR="00DE0EBB" w:rsidRPr="001477AF" w:rsidP="00DE0EBB" w14:paraId="25F7872B" w14:textId="77777777">
            <w:pPr>
              <w:pStyle w:val="SurResponse"/>
              <w:spacing w:before="80" w:after="60"/>
              <w:jc w:val="center"/>
              <w:rPr>
                <w:sz w:val="12"/>
              </w:rPr>
            </w:pPr>
            <w:r w:rsidRPr="001477AF">
              <w:rPr>
                <w:sz w:val="12"/>
              </w:rPr>
              <w:t xml:space="preserve">4  </w:t>
            </w:r>
            <w:r w:rsidRPr="00827DB9">
              <w:rPr>
                <w:rFonts w:ascii="Wingdings" w:hAnsi="Wingdings"/>
              </w:rPr>
              <w:sym w:font="Wingdings" w:char="F06D"/>
            </w:r>
          </w:p>
        </w:tc>
        <w:tc>
          <w:tcPr>
            <w:tcW w:w="566" w:type="pct"/>
            <w:tcBorders>
              <w:right w:val="single" w:sz="4" w:space="0" w:color="auto"/>
            </w:tcBorders>
          </w:tcPr>
          <w:p w:rsidR="00DE0EBB" w:rsidP="00DE0EBB" w14:paraId="24093665" w14:textId="77777777">
            <w:pPr>
              <w:pStyle w:val="SurResponse"/>
              <w:spacing w:before="80" w:after="60"/>
              <w:jc w:val="center"/>
              <w:rPr>
                <w:sz w:val="12"/>
              </w:rPr>
            </w:pPr>
            <w:r>
              <w:rPr>
                <w:sz w:val="12"/>
              </w:rPr>
              <w:t>5</w:t>
            </w:r>
            <w:r w:rsidRPr="001477AF">
              <w:rPr>
                <w:sz w:val="12"/>
              </w:rPr>
              <w:t xml:space="preserve">  </w:t>
            </w:r>
            <w:r w:rsidRPr="00827DB9">
              <w:rPr>
                <w:rFonts w:ascii="Wingdings" w:hAnsi="Wingdings"/>
              </w:rPr>
              <w:sym w:font="Wingdings" w:char="F06D"/>
            </w:r>
          </w:p>
        </w:tc>
      </w:tr>
      <w:tr w14:paraId="1693832B" w14:textId="77777777">
        <w:tblPrEx>
          <w:tblW w:w="10350" w:type="dxa"/>
          <w:tblInd w:w="360" w:type="dxa"/>
          <w:tblLayout w:type="fixed"/>
          <w:tblLook w:val="0000"/>
        </w:tblPrEx>
        <w:tc>
          <w:tcPr>
            <w:tcW w:w="2036" w:type="pct"/>
            <w:tcBorders>
              <w:right w:val="single" w:sz="4" w:space="0" w:color="auto"/>
            </w:tcBorders>
            <w:shd w:val="clear" w:color="auto" w:fill="F2F2F2" w:themeFill="background1" w:themeFillShade="F2"/>
          </w:tcPr>
          <w:p w:rsidR="00DE0EBB" w:rsidRPr="00A704CB" w:rsidP="00DE0EBB" w14:paraId="784F8451" w14:textId="6FF62401">
            <w:pPr>
              <w:pStyle w:val="SurQuestionTableText"/>
              <w:tabs>
                <w:tab w:val="clear" w:pos="288"/>
                <w:tab w:val="left" w:pos="409"/>
                <w:tab w:val="left" w:leader="dot" w:pos="4098"/>
                <w:tab w:val="clear" w:pos="4680"/>
              </w:tabs>
              <w:spacing w:before="80" w:after="60"/>
              <w:ind w:left="409" w:hanging="409"/>
            </w:pPr>
            <w:r>
              <w:t>e</w:t>
            </w:r>
            <w:r>
              <w:t>.</w:t>
            </w:r>
            <w:r>
              <w:tab/>
            </w:r>
            <w:r w:rsidRPr="00A33DDA">
              <w:t>In future EvalPLC events I would recommend inviting the same SMEs to present.</w:t>
            </w:r>
            <w:r>
              <w:tab/>
            </w:r>
          </w:p>
        </w:tc>
        <w:tc>
          <w:tcPr>
            <w:tcW w:w="614" w:type="pct"/>
            <w:tcBorders>
              <w:left w:val="single" w:sz="4" w:space="0" w:color="auto"/>
            </w:tcBorders>
            <w:shd w:val="clear" w:color="auto" w:fill="F2F2F2" w:themeFill="background1" w:themeFillShade="F2"/>
          </w:tcPr>
          <w:p w:rsidR="00DE0EBB" w:rsidRPr="001477AF" w:rsidP="00DE0EBB" w14:paraId="1D940520" w14:textId="77777777">
            <w:pPr>
              <w:pStyle w:val="SurResponse"/>
              <w:spacing w:before="80" w:after="60"/>
              <w:jc w:val="center"/>
              <w:rPr>
                <w:sz w:val="12"/>
              </w:rPr>
            </w:pPr>
            <w:r w:rsidRPr="001477AF">
              <w:rPr>
                <w:sz w:val="12"/>
              </w:rPr>
              <w:t xml:space="preserve">1  </w:t>
            </w:r>
            <w:r w:rsidRPr="00827DB9">
              <w:rPr>
                <w:rFonts w:ascii="Wingdings" w:hAnsi="Wingdings"/>
              </w:rPr>
              <w:sym w:font="Wingdings" w:char="F06D"/>
            </w:r>
          </w:p>
        </w:tc>
        <w:tc>
          <w:tcPr>
            <w:tcW w:w="566" w:type="pct"/>
            <w:shd w:val="clear" w:color="auto" w:fill="F2F2F2" w:themeFill="background1" w:themeFillShade="F2"/>
          </w:tcPr>
          <w:p w:rsidR="00DE0EBB" w:rsidRPr="001477AF" w:rsidP="00DE0EBB" w14:paraId="52954D1A" w14:textId="77777777">
            <w:pPr>
              <w:pStyle w:val="SurResponse"/>
              <w:spacing w:before="80" w:after="60"/>
              <w:jc w:val="center"/>
              <w:rPr>
                <w:sz w:val="12"/>
              </w:rPr>
            </w:pPr>
            <w:r w:rsidRPr="001477AF">
              <w:rPr>
                <w:sz w:val="12"/>
              </w:rPr>
              <w:t xml:space="preserve">2  </w:t>
            </w:r>
            <w:r w:rsidRPr="00827DB9">
              <w:rPr>
                <w:rFonts w:ascii="Wingdings" w:hAnsi="Wingdings"/>
              </w:rPr>
              <w:sym w:font="Wingdings" w:char="F06D"/>
            </w:r>
          </w:p>
        </w:tc>
        <w:tc>
          <w:tcPr>
            <w:tcW w:w="609" w:type="pct"/>
            <w:shd w:val="clear" w:color="auto" w:fill="F2F2F2" w:themeFill="background1" w:themeFillShade="F2"/>
          </w:tcPr>
          <w:p w:rsidR="00DE0EBB" w:rsidRPr="001477AF" w:rsidP="00DE0EBB" w14:paraId="44BBCC4A" w14:textId="77777777">
            <w:pPr>
              <w:pStyle w:val="SurResponse"/>
              <w:spacing w:before="80" w:after="60"/>
              <w:jc w:val="center"/>
              <w:rPr>
                <w:sz w:val="12"/>
              </w:rPr>
            </w:pPr>
            <w:r w:rsidRPr="001477AF">
              <w:rPr>
                <w:sz w:val="12"/>
              </w:rPr>
              <w:t xml:space="preserve">3  </w:t>
            </w:r>
            <w:r w:rsidRPr="00827DB9">
              <w:rPr>
                <w:rFonts w:ascii="Wingdings" w:hAnsi="Wingdings"/>
              </w:rPr>
              <w:sym w:font="Wingdings" w:char="F06D"/>
            </w:r>
          </w:p>
        </w:tc>
        <w:tc>
          <w:tcPr>
            <w:tcW w:w="609" w:type="pct"/>
            <w:shd w:val="clear" w:color="auto" w:fill="F2F2F2" w:themeFill="background1" w:themeFillShade="F2"/>
          </w:tcPr>
          <w:p w:rsidR="00DE0EBB" w:rsidRPr="001477AF" w:rsidP="00DE0EBB" w14:paraId="739917A9" w14:textId="77777777">
            <w:pPr>
              <w:pStyle w:val="SurResponse"/>
              <w:spacing w:before="80" w:after="60"/>
              <w:jc w:val="center"/>
              <w:rPr>
                <w:sz w:val="12"/>
              </w:rPr>
            </w:pPr>
            <w:r w:rsidRPr="001477AF">
              <w:rPr>
                <w:sz w:val="12"/>
              </w:rPr>
              <w:t xml:space="preserve">4  </w:t>
            </w:r>
            <w:r w:rsidRPr="00827DB9">
              <w:rPr>
                <w:rFonts w:ascii="Wingdings" w:hAnsi="Wingdings"/>
              </w:rPr>
              <w:sym w:font="Wingdings" w:char="F06D"/>
            </w:r>
          </w:p>
        </w:tc>
        <w:tc>
          <w:tcPr>
            <w:tcW w:w="566" w:type="pct"/>
            <w:tcBorders>
              <w:right w:val="single" w:sz="4" w:space="0" w:color="auto"/>
            </w:tcBorders>
            <w:shd w:val="clear" w:color="auto" w:fill="F2F2F2" w:themeFill="background1" w:themeFillShade="F2"/>
          </w:tcPr>
          <w:p w:rsidR="00DE0EBB" w:rsidP="00DE0EBB" w14:paraId="532D93FF" w14:textId="77777777">
            <w:pPr>
              <w:pStyle w:val="SurResponse"/>
              <w:spacing w:before="80" w:after="60"/>
              <w:jc w:val="center"/>
              <w:rPr>
                <w:sz w:val="12"/>
              </w:rPr>
            </w:pPr>
            <w:r>
              <w:rPr>
                <w:sz w:val="12"/>
              </w:rPr>
              <w:t>5</w:t>
            </w:r>
            <w:r w:rsidRPr="001477AF">
              <w:rPr>
                <w:sz w:val="12"/>
              </w:rPr>
              <w:t xml:space="preserve">  </w:t>
            </w:r>
            <w:r w:rsidRPr="00827DB9">
              <w:rPr>
                <w:rFonts w:ascii="Wingdings" w:hAnsi="Wingdings"/>
              </w:rPr>
              <w:sym w:font="Wingdings" w:char="F06D"/>
            </w:r>
          </w:p>
        </w:tc>
      </w:tr>
      <w:tr w14:paraId="3A75006B" w14:textId="77777777">
        <w:tblPrEx>
          <w:tblW w:w="10350" w:type="dxa"/>
          <w:tblInd w:w="360" w:type="dxa"/>
          <w:tblLayout w:type="fixed"/>
          <w:tblLook w:val="0000"/>
        </w:tblPrEx>
        <w:tc>
          <w:tcPr>
            <w:tcW w:w="2036" w:type="pct"/>
            <w:tcBorders>
              <w:right w:val="single" w:sz="4" w:space="0" w:color="auto"/>
            </w:tcBorders>
          </w:tcPr>
          <w:p w:rsidR="00DE0EBB" w:rsidRPr="00A704CB" w:rsidP="00DE0EBB" w14:paraId="341BC0D2" w14:textId="50D03386">
            <w:pPr>
              <w:pStyle w:val="SurQuestionTableText"/>
              <w:tabs>
                <w:tab w:val="clear" w:pos="288"/>
                <w:tab w:val="left" w:pos="409"/>
                <w:tab w:val="left" w:leader="dot" w:pos="4098"/>
                <w:tab w:val="clear" w:pos="4680"/>
              </w:tabs>
              <w:spacing w:before="80" w:after="60"/>
              <w:ind w:left="409" w:hanging="409"/>
            </w:pPr>
            <w:r>
              <w:t>f</w:t>
            </w:r>
            <w:r>
              <w:t>.</w:t>
            </w:r>
            <w:r>
              <w:tab/>
            </w:r>
            <w:r w:rsidRPr="00A33DDA">
              <w:t>My state team wanted even more time for peer-to-peer exchanges during each event.</w:t>
            </w:r>
            <w:r>
              <w:tab/>
            </w:r>
          </w:p>
        </w:tc>
        <w:tc>
          <w:tcPr>
            <w:tcW w:w="614" w:type="pct"/>
            <w:tcBorders>
              <w:left w:val="single" w:sz="4" w:space="0" w:color="auto"/>
            </w:tcBorders>
          </w:tcPr>
          <w:p w:rsidR="00DE0EBB" w:rsidRPr="001477AF" w:rsidP="00DE0EBB" w14:paraId="27C0F49C" w14:textId="77777777">
            <w:pPr>
              <w:pStyle w:val="SurResponse"/>
              <w:spacing w:before="80" w:after="60"/>
              <w:jc w:val="center"/>
              <w:rPr>
                <w:sz w:val="12"/>
              </w:rPr>
            </w:pPr>
            <w:r w:rsidRPr="001477AF">
              <w:rPr>
                <w:sz w:val="12"/>
              </w:rPr>
              <w:t xml:space="preserve">1  </w:t>
            </w:r>
            <w:r w:rsidRPr="00827DB9">
              <w:rPr>
                <w:rFonts w:ascii="Wingdings" w:hAnsi="Wingdings"/>
              </w:rPr>
              <w:sym w:font="Wingdings" w:char="F06D"/>
            </w:r>
          </w:p>
        </w:tc>
        <w:tc>
          <w:tcPr>
            <w:tcW w:w="566" w:type="pct"/>
          </w:tcPr>
          <w:p w:rsidR="00DE0EBB" w:rsidRPr="001477AF" w:rsidP="00DE0EBB" w14:paraId="3074C09E" w14:textId="77777777">
            <w:pPr>
              <w:pStyle w:val="SurResponse"/>
              <w:spacing w:before="80" w:after="60"/>
              <w:jc w:val="center"/>
              <w:rPr>
                <w:sz w:val="12"/>
              </w:rPr>
            </w:pPr>
            <w:r w:rsidRPr="001477AF">
              <w:rPr>
                <w:sz w:val="12"/>
              </w:rPr>
              <w:t xml:space="preserve">2  </w:t>
            </w:r>
            <w:r w:rsidRPr="00827DB9">
              <w:rPr>
                <w:rFonts w:ascii="Wingdings" w:hAnsi="Wingdings"/>
              </w:rPr>
              <w:sym w:font="Wingdings" w:char="F06D"/>
            </w:r>
          </w:p>
        </w:tc>
        <w:tc>
          <w:tcPr>
            <w:tcW w:w="609" w:type="pct"/>
          </w:tcPr>
          <w:p w:rsidR="00DE0EBB" w:rsidRPr="001477AF" w:rsidP="00DE0EBB" w14:paraId="0A0E2CDE" w14:textId="77777777">
            <w:pPr>
              <w:pStyle w:val="SurResponse"/>
              <w:spacing w:before="80" w:after="60"/>
              <w:jc w:val="center"/>
              <w:rPr>
                <w:sz w:val="12"/>
              </w:rPr>
            </w:pPr>
            <w:r w:rsidRPr="001477AF">
              <w:rPr>
                <w:sz w:val="12"/>
              </w:rPr>
              <w:t xml:space="preserve">3  </w:t>
            </w:r>
            <w:r w:rsidRPr="00827DB9">
              <w:rPr>
                <w:rFonts w:ascii="Wingdings" w:hAnsi="Wingdings"/>
              </w:rPr>
              <w:sym w:font="Wingdings" w:char="F06D"/>
            </w:r>
          </w:p>
        </w:tc>
        <w:tc>
          <w:tcPr>
            <w:tcW w:w="609" w:type="pct"/>
          </w:tcPr>
          <w:p w:rsidR="00DE0EBB" w:rsidRPr="001477AF" w:rsidP="00DE0EBB" w14:paraId="5CDBEE5A" w14:textId="77777777">
            <w:pPr>
              <w:pStyle w:val="SurResponse"/>
              <w:spacing w:before="80" w:after="60"/>
              <w:jc w:val="center"/>
              <w:rPr>
                <w:sz w:val="12"/>
              </w:rPr>
            </w:pPr>
            <w:r w:rsidRPr="001477AF">
              <w:rPr>
                <w:sz w:val="12"/>
              </w:rPr>
              <w:t xml:space="preserve">4  </w:t>
            </w:r>
            <w:r w:rsidRPr="00827DB9">
              <w:rPr>
                <w:rFonts w:ascii="Wingdings" w:hAnsi="Wingdings"/>
              </w:rPr>
              <w:sym w:font="Wingdings" w:char="F06D"/>
            </w:r>
          </w:p>
        </w:tc>
        <w:tc>
          <w:tcPr>
            <w:tcW w:w="566" w:type="pct"/>
            <w:tcBorders>
              <w:right w:val="single" w:sz="4" w:space="0" w:color="auto"/>
            </w:tcBorders>
          </w:tcPr>
          <w:p w:rsidR="00DE0EBB" w:rsidP="00DE0EBB" w14:paraId="7C53EB40" w14:textId="77777777">
            <w:pPr>
              <w:pStyle w:val="SurResponse"/>
              <w:spacing w:before="80" w:after="60"/>
              <w:jc w:val="center"/>
              <w:rPr>
                <w:sz w:val="12"/>
              </w:rPr>
            </w:pPr>
            <w:r>
              <w:rPr>
                <w:sz w:val="12"/>
              </w:rPr>
              <w:t>5</w:t>
            </w:r>
            <w:r w:rsidRPr="001477AF">
              <w:rPr>
                <w:sz w:val="12"/>
              </w:rPr>
              <w:t xml:space="preserve">  </w:t>
            </w:r>
            <w:r w:rsidRPr="00827DB9">
              <w:rPr>
                <w:rFonts w:ascii="Wingdings" w:hAnsi="Wingdings"/>
              </w:rPr>
              <w:sym w:font="Wingdings" w:char="F06D"/>
            </w:r>
          </w:p>
        </w:tc>
      </w:tr>
    </w:tbl>
    <w:p w:rsidR="00E8724A" w:rsidP="009A2DDB" w14:paraId="5A655856" w14:textId="16946AB6">
      <w:pPr>
        <w:jc w:val="both"/>
        <w:rPr>
          <w:rFonts w:ascii="Arial" w:hAnsi="Arial" w:cs="Arial"/>
          <w:sz w:val="24"/>
          <w:szCs w:val="24"/>
        </w:rPr>
      </w:pPr>
    </w:p>
    <w:p w:rsidR="00E8724A" w14:paraId="56CE8F13" w14:textId="77777777">
      <w:pPr>
        <w:spacing w:line="259" w:lineRule="auto"/>
        <w:rPr>
          <w:rFonts w:ascii="Arial" w:hAnsi="Arial" w:cs="Arial"/>
          <w:sz w:val="24"/>
          <w:szCs w:val="24"/>
        </w:rPr>
      </w:pPr>
      <w:r>
        <w:rPr>
          <w:rFonts w:ascii="Arial" w:hAnsi="Arial" w:cs="Arial"/>
          <w:sz w:val="24"/>
          <w:szCs w:val="24"/>
        </w:rPr>
        <w:br w:type="page"/>
      </w:r>
    </w:p>
    <w:p w:rsidR="00FA478D" w:rsidP="009A2DDB" w14:paraId="3D5F92ED" w14:textId="77777777">
      <w:pPr>
        <w:jc w:val="both"/>
        <w:rPr>
          <w:rFonts w:ascii="Arial" w:hAnsi="Arial" w:cs="Arial"/>
          <w:sz w:val="24"/>
          <w:szCs w:val="24"/>
        </w:rPr>
      </w:pPr>
    </w:p>
    <w:tbl>
      <w:tblPr>
        <w:tblW w:w="5000" w:type="pct"/>
        <w:tblLook w:val="04A0"/>
      </w:tblPr>
      <w:tblGrid>
        <w:gridCol w:w="10790"/>
      </w:tblGrid>
      <w:tr w14:paraId="1CC71742"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31273" w:rsidRPr="005B30BF" w:rsidP="005B30BF" w14:paraId="47C6480E" w14:textId="77777777">
            <w:pPr>
              <w:spacing w:before="60" w:after="60"/>
              <w:jc w:val="both"/>
              <w:rPr>
                <w:rFonts w:ascii="Arial" w:hAnsi="Arial" w:cs="Arial"/>
                <w:sz w:val="20"/>
                <w:szCs w:val="20"/>
              </w:rPr>
            </w:pPr>
            <w:bookmarkStart w:id="6" w:name="_Hlk178673106"/>
            <w:r w:rsidRPr="005B30BF">
              <w:rPr>
                <w:rFonts w:ascii="Arial" w:hAnsi="Arial" w:cs="Arial"/>
                <w:sz w:val="20"/>
                <w:szCs w:val="20"/>
              </w:rPr>
              <w:t>If A4 = 1</w:t>
            </w:r>
          </w:p>
        </w:tc>
      </w:tr>
    </w:tbl>
    <w:bookmarkEnd w:id="6"/>
    <w:p w:rsidR="00031273" w:rsidP="00031273" w14:paraId="584CF7FF" w14:textId="77777777">
      <w:pPr>
        <w:pStyle w:val="SurQuestionText"/>
        <w:spacing w:before="120"/>
        <w:rPr>
          <w:rFonts w:ascii="Arial" w:hAnsi="Arial" w:cs="Arial"/>
        </w:rPr>
      </w:pPr>
      <w:r>
        <w:t>C3.</w:t>
      </w:r>
      <w:r>
        <w:tab/>
      </w:r>
      <w:r w:rsidRPr="00E67A61">
        <w:t xml:space="preserve">What </w:t>
      </w:r>
      <w:r>
        <w:t xml:space="preserve">two topics covered in group EvalPLC events </w:t>
      </w:r>
      <w:r w:rsidRPr="00E67A61">
        <w:t xml:space="preserve">were </w:t>
      </w:r>
      <w:r w:rsidRPr="000623EF">
        <w:rPr>
          <w:u w:val="single"/>
        </w:rPr>
        <w:t>the most helpful</w:t>
      </w:r>
      <w:r>
        <w:t xml:space="preserve"> or </w:t>
      </w:r>
      <w:r w:rsidRPr="00E67A61">
        <w:t>relevant</w:t>
      </w:r>
      <w:r>
        <w:t xml:space="preserve"> to your state team?</w:t>
      </w:r>
      <w:r w:rsidRPr="00FC5401">
        <w:rPr>
          <w:rFonts w:ascii="Arial" w:hAnsi="Arial" w:cs="Arial"/>
        </w:rPr>
        <w:t xml:space="preserve"> </w:t>
      </w:r>
    </w:p>
    <w:p w:rsidR="00031273" w:rsidRPr="002D48E4" w:rsidP="00031273" w14:paraId="1BD2E301" w14:textId="07A41770">
      <w:pPr>
        <w:spacing w:after="0" w:line="240" w:lineRule="auto"/>
        <w:ind w:left="450" w:right="2250"/>
        <w:rPr>
          <w:rFonts w:ascii="Arial" w:eastAsia="Times New Roman" w:hAnsi="Arial" w:cs="Arial"/>
          <w:i/>
          <w:sz w:val="20"/>
          <w:szCs w:val="20"/>
        </w:rPr>
      </w:pPr>
      <w:r w:rsidRPr="002D48E4">
        <w:rPr>
          <w:rFonts w:ascii="Arial" w:eastAsia="Times New Roman" w:hAnsi="Arial" w:cs="Arial"/>
          <w:i/>
          <w:sz w:val="20"/>
          <w:szCs w:val="20"/>
        </w:rPr>
        <w:t xml:space="preserve">Select </w:t>
      </w:r>
      <w:r>
        <w:rPr>
          <w:rFonts w:ascii="Arial" w:eastAsia="Times New Roman" w:hAnsi="Arial" w:cs="Arial"/>
          <w:i/>
          <w:sz w:val="20"/>
          <w:szCs w:val="20"/>
        </w:rPr>
        <w:t>up to two</w:t>
      </w:r>
    </w:p>
    <w:p w:rsidR="00031273" w:rsidRPr="002D48E4" w:rsidP="00031273" w14:paraId="045B7063"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bookmarkStart w:id="7" w:name="_Hlk178083950"/>
      <w:r>
        <w:rPr>
          <w:rFonts w:ascii="Arial" w:eastAsia="Times New Roman" w:hAnsi="Arial" w:cs="Arial"/>
          <w:sz w:val="20"/>
          <w:szCs w:val="20"/>
        </w:rPr>
        <w:t>[TOPIC_1]</w:t>
      </w:r>
      <w:bookmarkEnd w:id="7"/>
      <w:r w:rsidRPr="002D48E4">
        <w:rPr>
          <w:rFonts w:ascii="Arial" w:eastAsia="Times New Roman" w:hAnsi="Arial" w:cs="Arial"/>
          <w:sz w:val="20"/>
          <w:szCs w:val="20"/>
        </w:rPr>
        <w:tab/>
        <w:t>1</w:t>
      </w:r>
      <w:r w:rsidRPr="002D48E4">
        <w:rPr>
          <w:rFonts w:ascii="Arial" w:eastAsia="Times New Roman" w:hAnsi="Arial" w:cs="Arial"/>
          <w:sz w:val="20"/>
          <w:szCs w:val="20"/>
        </w:rPr>
        <w:tab/>
      </w:r>
    </w:p>
    <w:p w:rsidR="00031273" w:rsidRPr="002D48E4" w:rsidP="00031273" w14:paraId="42F34355"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98707D">
        <w:rPr>
          <w:rFonts w:ascii="Arial" w:eastAsia="Times New Roman" w:hAnsi="Arial" w:cs="Arial"/>
          <w:sz w:val="20"/>
          <w:szCs w:val="20"/>
        </w:rPr>
        <w:t>[TOPIC_</w:t>
      </w:r>
      <w:r>
        <w:rPr>
          <w:rFonts w:ascii="Arial" w:eastAsia="Times New Roman" w:hAnsi="Arial" w:cs="Arial"/>
          <w:sz w:val="20"/>
          <w:szCs w:val="20"/>
        </w:rPr>
        <w:t>2</w:t>
      </w:r>
      <w:r w:rsidRPr="0098707D">
        <w:rPr>
          <w:rFonts w:ascii="Arial" w:eastAsia="Times New Roman" w:hAnsi="Arial" w:cs="Arial"/>
          <w:sz w:val="20"/>
          <w:szCs w:val="20"/>
        </w:rPr>
        <w:t>]</w:t>
      </w:r>
      <w:r w:rsidRPr="002D48E4">
        <w:rPr>
          <w:rFonts w:ascii="Arial" w:eastAsia="Times New Roman" w:hAnsi="Arial" w:cs="Arial"/>
          <w:sz w:val="20"/>
          <w:szCs w:val="20"/>
        </w:rPr>
        <w:tab/>
        <w:t>2</w:t>
      </w:r>
      <w:r w:rsidRPr="002D48E4">
        <w:rPr>
          <w:rFonts w:ascii="Arial" w:eastAsia="Times New Roman" w:hAnsi="Arial" w:cs="Arial"/>
          <w:sz w:val="20"/>
          <w:szCs w:val="20"/>
        </w:rPr>
        <w:tab/>
      </w:r>
    </w:p>
    <w:p w:rsidR="00031273" w:rsidP="00031273" w14:paraId="096AE4A8"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Pr>
          <w:rFonts w:ascii="Arial" w:eastAsia="Times New Roman" w:hAnsi="Arial" w:cs="Arial"/>
          <w:sz w:val="20"/>
          <w:szCs w:val="20"/>
        </w:rPr>
        <w:t>[TOPIC_3]</w:t>
      </w:r>
      <w:r w:rsidRPr="002D48E4">
        <w:rPr>
          <w:rFonts w:ascii="Arial" w:eastAsia="Times New Roman" w:hAnsi="Arial" w:cs="Arial"/>
          <w:sz w:val="20"/>
          <w:szCs w:val="20"/>
        </w:rPr>
        <w:tab/>
        <w:t>3</w:t>
      </w:r>
    </w:p>
    <w:p w:rsidR="00031273" w:rsidRPr="002D48E4" w:rsidP="00031273" w14:paraId="64D2AD29"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Pr>
          <w:rFonts w:ascii="Arial" w:eastAsia="Times New Roman" w:hAnsi="Arial" w:cs="Arial"/>
          <w:sz w:val="20"/>
          <w:szCs w:val="20"/>
        </w:rPr>
        <w:t>[TOPIC_4]</w:t>
      </w:r>
      <w:r w:rsidRPr="002D48E4">
        <w:rPr>
          <w:rFonts w:ascii="Arial" w:eastAsia="Times New Roman" w:hAnsi="Arial" w:cs="Arial"/>
          <w:sz w:val="20"/>
          <w:szCs w:val="20"/>
        </w:rPr>
        <w:tab/>
      </w:r>
      <w:r>
        <w:rPr>
          <w:rFonts w:ascii="Arial" w:eastAsia="Times New Roman" w:hAnsi="Arial" w:cs="Arial"/>
          <w:sz w:val="20"/>
          <w:szCs w:val="20"/>
        </w:rPr>
        <w:t>4</w:t>
      </w:r>
      <w:r w:rsidRPr="002D48E4">
        <w:rPr>
          <w:rFonts w:ascii="Arial" w:eastAsia="Times New Roman" w:hAnsi="Arial" w:cs="Arial"/>
          <w:sz w:val="20"/>
          <w:szCs w:val="20"/>
        </w:rPr>
        <w:tab/>
      </w:r>
    </w:p>
    <w:p w:rsidR="00031273" w:rsidP="00031273" w14:paraId="0149FD94"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Pr>
          <w:rFonts w:ascii="Arial" w:eastAsia="Times New Roman" w:hAnsi="Arial" w:cs="Arial"/>
          <w:sz w:val="20"/>
          <w:szCs w:val="20"/>
        </w:rPr>
        <w:t>[TOPIC_5]</w:t>
      </w:r>
      <w:r w:rsidRPr="002D48E4">
        <w:rPr>
          <w:rFonts w:ascii="Arial" w:eastAsia="Times New Roman" w:hAnsi="Arial" w:cs="Arial"/>
          <w:sz w:val="20"/>
          <w:szCs w:val="20"/>
        </w:rPr>
        <w:tab/>
      </w:r>
      <w:r>
        <w:rPr>
          <w:rFonts w:ascii="Arial" w:eastAsia="Times New Roman" w:hAnsi="Arial" w:cs="Arial"/>
          <w:sz w:val="20"/>
          <w:szCs w:val="20"/>
        </w:rPr>
        <w:t>5</w:t>
      </w:r>
    </w:p>
    <w:p w:rsidR="00031273" w:rsidP="00031273" w14:paraId="0E91B7AA"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827DB9">
        <w:rPr>
          <w:rFonts w:ascii="Wingdings" w:hAnsi="Wingdings"/>
        </w:rPr>
        <w:sym w:font="Wingdings" w:char="F06D"/>
      </w:r>
      <w:r w:rsidRPr="002D48E4">
        <w:rPr>
          <w:rFonts w:ascii="Arial" w:eastAsia="Times New Roman" w:hAnsi="Arial" w:cs="Arial"/>
          <w:sz w:val="20"/>
          <w:szCs w:val="20"/>
        </w:rPr>
        <w:tab/>
      </w:r>
      <w:r>
        <w:rPr>
          <w:rFonts w:ascii="Arial" w:eastAsia="Times New Roman" w:hAnsi="Arial" w:cs="Arial"/>
          <w:sz w:val="20"/>
          <w:szCs w:val="20"/>
        </w:rPr>
        <w:t>None of the topics were helpful or relevant to my state team</w:t>
      </w:r>
      <w:r w:rsidRPr="002D48E4">
        <w:rPr>
          <w:rFonts w:ascii="Arial" w:eastAsia="Times New Roman" w:hAnsi="Arial" w:cs="Arial"/>
          <w:sz w:val="20"/>
          <w:szCs w:val="20"/>
        </w:rPr>
        <w:tab/>
      </w:r>
      <w:r>
        <w:rPr>
          <w:rFonts w:ascii="Arial" w:eastAsia="Times New Roman" w:hAnsi="Arial" w:cs="Arial"/>
          <w:sz w:val="20"/>
          <w:szCs w:val="20"/>
        </w:rPr>
        <w:t>99</w:t>
      </w:r>
    </w:p>
    <w:p w:rsidR="00031273" w:rsidP="00031273" w14:paraId="073F9E46" w14:textId="77777777">
      <w:pPr>
        <w:pStyle w:val="SurAnswerCategory"/>
      </w:pPr>
      <w:r>
        <w:t>PROGRAMMER NOTE: ONLY ALLOW UP TO TWO OPTIONS TO BE SELECTED</w:t>
      </w:r>
    </w:p>
    <w:p w:rsidR="00031273" w:rsidP="00031273" w14:paraId="2EA7942C" w14:textId="77777777">
      <w:pPr>
        <w:pStyle w:val="SurQuestionText"/>
        <w:spacing w:before="120"/>
      </w:pPr>
    </w:p>
    <w:p w:rsidR="00031273" w:rsidP="00031273" w14:paraId="6DEC28AC" w14:textId="77777777">
      <w:pPr>
        <w:pStyle w:val="SurQuestionText"/>
        <w:spacing w:before="120"/>
        <w:rPr>
          <w:rFonts w:ascii="Arial" w:hAnsi="Arial" w:cs="Arial"/>
        </w:rPr>
      </w:pPr>
      <w:r>
        <w:t>C4.</w:t>
      </w:r>
      <w:r>
        <w:tab/>
        <w:t xml:space="preserve">Are there any topics that </w:t>
      </w:r>
      <w:r w:rsidRPr="00E631FA">
        <w:t xml:space="preserve">were </w:t>
      </w:r>
      <w:r w:rsidRPr="000623EF">
        <w:rPr>
          <w:u w:val="single"/>
        </w:rPr>
        <w:t>not covered</w:t>
      </w:r>
      <w:r>
        <w:t xml:space="preserve"> in group EvalPLC events [IF A4 = 2; or during your EvalPLC experience, generally,] that would have been </w:t>
      </w:r>
      <w:r w:rsidRPr="00E67A61">
        <w:t>helpful</w:t>
      </w:r>
      <w:r>
        <w:t xml:space="preserve"> or </w:t>
      </w:r>
      <w:r w:rsidRPr="00E67A61">
        <w:t>relevant</w:t>
      </w:r>
      <w:r>
        <w:t xml:space="preserve"> to your state team?</w:t>
      </w:r>
      <w:r w:rsidRPr="00FC5401">
        <w:rPr>
          <w:rFonts w:ascii="Arial" w:hAnsi="Arial" w:cs="Arial"/>
        </w:rPr>
        <w:t xml:space="preserve"> </w:t>
      </w:r>
      <w:r>
        <w:rPr>
          <w:rFonts w:ascii="Arial" w:hAnsi="Arial" w:cs="Arial"/>
        </w:rPr>
        <w:t>If yes, please describe topics that would have been helpful.</w:t>
      </w:r>
    </w:p>
    <w:p w:rsidR="00031273" w:rsidRPr="0022392C" w:rsidP="00031273" w14:paraId="17E13806" w14:textId="77777777">
      <w:pPr>
        <w:pStyle w:val="SurAnswerCategory"/>
      </w:pPr>
    </w:p>
    <w:p w:rsidR="00031273" w:rsidP="00031273" w14:paraId="362EFED8" w14:textId="77777777">
      <w:pPr>
        <w:pStyle w:val="SurAnswerCategory"/>
      </w:pPr>
      <w:r w:rsidRPr="00C057D7">
        <w:rPr>
          <w:rFonts w:ascii="Arial" w:eastAsia="Times New Roman" w:hAnsi="Arial" w:cs="Arial"/>
          <w:noProof/>
          <w:snapToGrid w:val="0"/>
          <w:szCs w:val="20"/>
        </w:rPr>
        <mc:AlternateContent>
          <mc:Choice Requires="wps">
            <w:drawing>
              <wp:inline distT="0" distB="0" distL="0" distR="0">
                <wp:extent cx="2221865" cy="222885"/>
                <wp:effectExtent l="9525" t="8255" r="6985" b="6985"/>
                <wp:docPr id="58440621" name="Rectangle 6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29" o:spid="_x0000_i1030"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t xml:space="preserve"> (STRING)</w:t>
      </w:r>
    </w:p>
    <w:p w:rsidR="00031273" w:rsidP="00031273" w14:paraId="43F374F1" w14:textId="77777777">
      <w:pPr>
        <w:widowControl w:val="0"/>
        <w:tabs>
          <w:tab w:val="left" w:pos="1080"/>
          <w:tab w:val="left" w:leader="dot" w:pos="8100"/>
          <w:tab w:val="left" w:pos="8550"/>
        </w:tabs>
        <w:spacing w:before="120" w:after="0" w:line="240" w:lineRule="auto"/>
        <w:ind w:left="810" w:right="1620" w:hanging="360"/>
      </w:pPr>
      <w:r w:rsidRPr="00283624">
        <w:rPr>
          <w:rFonts w:ascii="Wingdings" w:eastAsia="Times New Roman" w:hAnsi="Wingdings" w:cs="Arial"/>
          <w:szCs w:val="20"/>
        </w:rPr>
        <w:sym w:font="Wingdings" w:char="F06F"/>
      </w:r>
      <w:r>
        <w:rPr>
          <w:rFonts w:ascii="Arial" w:eastAsia="Times New Roman" w:hAnsi="Arial" w:cs="Arial"/>
          <w:szCs w:val="20"/>
        </w:rPr>
        <w:t xml:space="preserve"> </w:t>
      </w:r>
      <w:r>
        <w:rPr>
          <w:rFonts w:ascii="Arial" w:eastAsia="Times New Roman" w:hAnsi="Arial" w:cs="Arial"/>
          <w:szCs w:val="20"/>
          <w:vertAlign w:val="subscript"/>
        </w:rPr>
        <w:t>NA</w:t>
      </w:r>
      <w:r w:rsidRPr="00283624">
        <w:rPr>
          <w:rFonts w:ascii="Arial" w:eastAsia="Times New Roman" w:hAnsi="Arial" w:cs="Arial"/>
          <w:szCs w:val="20"/>
        </w:rPr>
        <w:tab/>
      </w:r>
      <w:r>
        <w:rPr>
          <w:rFonts w:ascii="Arial" w:eastAsia="Times New Roman" w:hAnsi="Arial" w:cs="Arial"/>
          <w:szCs w:val="20"/>
        </w:rPr>
        <w:t>None</w:t>
      </w:r>
    </w:p>
    <w:p w:rsidR="00031273" w:rsidP="00031273" w14:paraId="6DDA1E89"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p>
    <w:p w:rsidR="00E8724A" w14:paraId="25418E29" w14:textId="11FA95B1">
      <w:pPr>
        <w:spacing w:line="259" w:lineRule="auto"/>
        <w:rPr>
          <w:rFonts w:ascii="Arial" w:hAnsi="Arial" w:cs="Arial"/>
          <w:sz w:val="24"/>
          <w:szCs w:val="24"/>
        </w:rPr>
      </w:pPr>
      <w:r>
        <w:rPr>
          <w:rFonts w:ascii="Arial" w:hAnsi="Arial" w:cs="Arial"/>
          <w:sz w:val="24"/>
          <w:szCs w:val="24"/>
        </w:rPr>
        <w:br w:type="page"/>
      </w:r>
    </w:p>
    <w:tbl>
      <w:tblPr>
        <w:tblW w:w="5000" w:type="pct"/>
        <w:tblLook w:val="04A0"/>
      </w:tblPr>
      <w:tblGrid>
        <w:gridCol w:w="10790"/>
      </w:tblGrid>
      <w:tr w14:paraId="3AA2C6D2"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14306" w:rsidRPr="005B30BF" w:rsidP="005B30BF" w14:paraId="4503B77B" w14:textId="77777777">
            <w:pPr>
              <w:spacing w:before="60" w:after="60"/>
              <w:jc w:val="both"/>
              <w:rPr>
                <w:rFonts w:ascii="Arial" w:hAnsi="Arial" w:cs="Arial"/>
                <w:sz w:val="20"/>
                <w:szCs w:val="20"/>
              </w:rPr>
            </w:pPr>
            <w:r w:rsidRPr="005B30BF">
              <w:rPr>
                <w:rFonts w:ascii="Arial" w:hAnsi="Arial" w:cs="Arial"/>
                <w:sz w:val="20"/>
                <w:szCs w:val="20"/>
              </w:rPr>
              <w:t>If A4 = 1</w:t>
            </w:r>
          </w:p>
        </w:tc>
      </w:tr>
    </w:tbl>
    <w:p w:rsidR="00E8724A" w:rsidP="00E8724A" w14:paraId="1C95E3C8" w14:textId="52941554">
      <w:pPr>
        <w:pStyle w:val="SurIntroText"/>
        <w:spacing w:before="120"/>
      </w:pPr>
      <w:r>
        <w:t xml:space="preserve">C5. The items in this section ask about your </w:t>
      </w:r>
      <w:r>
        <w:rPr>
          <w:i/>
          <w:iCs/>
          <w:u w:val="single"/>
        </w:rPr>
        <w:t>coaching</w:t>
      </w:r>
      <w:r w:rsidRPr="00860CAE">
        <w:rPr>
          <w:i/>
          <w:iCs/>
          <w:u w:val="single"/>
        </w:rPr>
        <w:t xml:space="preserve"> experience</w:t>
      </w:r>
      <w:r>
        <w:t xml:space="preserve">. </w:t>
      </w:r>
    </w:p>
    <w:p w:rsidR="00E8724A" w:rsidP="00E8724A" w14:paraId="3D5020CF" w14:textId="77777777">
      <w:pPr>
        <w:pStyle w:val="SurIntroText"/>
        <w:spacing w:before="120"/>
        <w:ind w:left="360"/>
      </w:pPr>
      <w:r>
        <w:t xml:space="preserve">The following grid presents five different response fields that range from “strongly agree” to “strongly disagree.” </w:t>
      </w:r>
      <w:r w:rsidRPr="00CA7834">
        <w:t xml:space="preserve">Please mark one </w:t>
      </w:r>
      <w:r>
        <w:t>response</w:t>
      </w:r>
      <w:r w:rsidRPr="00CA7834">
        <w:t xml:space="preserve"> </w:t>
      </w:r>
      <w:r>
        <w:t xml:space="preserve">in each </w:t>
      </w:r>
      <w:r w:rsidRPr="00CA7834">
        <w:t>row</w:t>
      </w:r>
      <w:r>
        <w:t xml:space="preserve"> below</w:t>
      </w:r>
      <w:r w:rsidRPr="00CA7834">
        <w:t>.</w:t>
      </w:r>
    </w:p>
    <w:tbl>
      <w:tblPr>
        <w:tblStyle w:val="Survey"/>
        <w:tblW w:w="10350" w:type="dxa"/>
        <w:tblInd w:w="360" w:type="dxa"/>
        <w:tblLayout w:type="fixed"/>
        <w:tblLook w:val="0000"/>
      </w:tblPr>
      <w:tblGrid>
        <w:gridCol w:w="4214"/>
        <w:gridCol w:w="1270"/>
        <w:gridCol w:w="1172"/>
        <w:gridCol w:w="1261"/>
        <w:gridCol w:w="1261"/>
        <w:gridCol w:w="1172"/>
      </w:tblGrid>
      <w:tr w14:paraId="640B1749" w14:textId="77777777" w:rsidTr="00031273">
        <w:tblPrEx>
          <w:tblW w:w="10350" w:type="dxa"/>
          <w:tblInd w:w="360" w:type="dxa"/>
          <w:tblLayout w:type="fixed"/>
          <w:tblLook w:val="0000"/>
        </w:tblPrEx>
        <w:tc>
          <w:tcPr>
            <w:tcW w:w="2036" w:type="pct"/>
          </w:tcPr>
          <w:p w:rsidR="00031273" w:rsidRPr="00CE77CD" w:rsidP="00DE0EBB" w14:paraId="37B3FE06" w14:textId="77777777">
            <w:pPr>
              <w:pStyle w:val="SurQuestionTableText"/>
              <w:tabs>
                <w:tab w:val="clear" w:pos="288"/>
                <w:tab w:val="left" w:pos="409"/>
                <w:tab w:val="left" w:leader="dot" w:pos="4098"/>
                <w:tab w:val="clear" w:pos="4680"/>
              </w:tabs>
              <w:spacing w:before="80" w:after="60"/>
              <w:ind w:left="409" w:hanging="409"/>
              <w:rPr>
                <w:rFonts w:ascii="Arial" w:hAnsi="Arial" w:cs="Arial"/>
                <w:b/>
                <w:bCs/>
              </w:rPr>
            </w:pPr>
          </w:p>
        </w:tc>
        <w:tc>
          <w:tcPr>
            <w:tcW w:w="2964" w:type="pct"/>
            <w:gridSpan w:val="5"/>
            <w:tcBorders>
              <w:bottom w:val="single" w:sz="4" w:space="0" w:color="auto"/>
              <w:right w:val="single" w:sz="4" w:space="0" w:color="auto"/>
            </w:tcBorders>
          </w:tcPr>
          <w:p w:rsidR="00031273" w:rsidP="00DE0EBB" w14:paraId="19657375" w14:textId="03E4A715">
            <w:pPr>
              <w:pStyle w:val="SurResponse"/>
              <w:spacing w:before="80" w:after="60"/>
              <w:jc w:val="center"/>
              <w:rPr>
                <w:sz w:val="12"/>
              </w:rPr>
            </w:pPr>
            <w:r>
              <w:rPr>
                <w:szCs w:val="18"/>
              </w:rPr>
              <w:t>MARK</w:t>
            </w:r>
            <w:r w:rsidRPr="001477AF">
              <w:rPr>
                <w:szCs w:val="18"/>
              </w:rPr>
              <w:t xml:space="preserve"> ONLY ONE PER ROW</w:t>
            </w:r>
          </w:p>
        </w:tc>
      </w:tr>
      <w:tr w14:paraId="6A520AC9" w14:textId="77777777">
        <w:tblPrEx>
          <w:tblW w:w="10350" w:type="dxa"/>
          <w:tblInd w:w="360" w:type="dxa"/>
          <w:tblLayout w:type="fixed"/>
          <w:tblLook w:val="0000"/>
        </w:tblPrEx>
        <w:tc>
          <w:tcPr>
            <w:tcW w:w="2036" w:type="pct"/>
            <w:tcBorders>
              <w:right w:val="single" w:sz="4" w:space="0" w:color="auto"/>
            </w:tcBorders>
          </w:tcPr>
          <w:p w:rsidR="00DE0EBB" w:rsidRPr="00CE77CD" w:rsidP="00DE0EBB" w14:paraId="768A3BD4" w14:textId="77777777">
            <w:pPr>
              <w:pStyle w:val="SurQuestionTableText"/>
              <w:tabs>
                <w:tab w:val="clear" w:pos="288"/>
                <w:tab w:val="left" w:pos="409"/>
                <w:tab w:val="left" w:leader="dot" w:pos="4098"/>
                <w:tab w:val="clear" w:pos="4680"/>
              </w:tabs>
              <w:spacing w:before="80" w:after="60"/>
              <w:ind w:left="409" w:hanging="409"/>
              <w:rPr>
                <w:rFonts w:ascii="Arial" w:hAnsi="Arial" w:cs="Arial"/>
                <w:b/>
                <w:bCs/>
              </w:rPr>
            </w:pPr>
          </w:p>
        </w:tc>
        <w:tc>
          <w:tcPr>
            <w:tcW w:w="614" w:type="pct"/>
            <w:tcBorders>
              <w:top w:val="single" w:sz="4" w:space="0" w:color="auto"/>
              <w:left w:val="single" w:sz="4" w:space="0" w:color="auto"/>
              <w:bottom w:val="single" w:sz="4" w:space="0" w:color="auto"/>
              <w:right w:val="single" w:sz="4" w:space="0" w:color="auto"/>
            </w:tcBorders>
          </w:tcPr>
          <w:p w:rsidR="00DE0EBB" w:rsidRPr="005B30BF" w:rsidP="005B30BF" w14:paraId="30261EF1" w14:textId="0A14179C">
            <w:pPr>
              <w:pStyle w:val="TableTextCentered"/>
              <w:spacing w:before="80" w:after="60"/>
              <w:rPr>
                <w:szCs w:val="18"/>
              </w:rPr>
            </w:pPr>
            <w:r w:rsidRPr="00A33DDA">
              <w:rPr>
                <w:szCs w:val="18"/>
              </w:rPr>
              <w:t>Strongly disagree</w:t>
            </w:r>
          </w:p>
        </w:tc>
        <w:tc>
          <w:tcPr>
            <w:tcW w:w="566" w:type="pct"/>
            <w:tcBorders>
              <w:top w:val="single" w:sz="4" w:space="0" w:color="auto"/>
              <w:left w:val="single" w:sz="4" w:space="0" w:color="auto"/>
              <w:bottom w:val="single" w:sz="4" w:space="0" w:color="auto"/>
              <w:right w:val="single" w:sz="4" w:space="0" w:color="auto"/>
            </w:tcBorders>
          </w:tcPr>
          <w:p w:rsidR="00DE0EBB" w:rsidRPr="005B30BF" w:rsidP="005B30BF" w14:paraId="417DBED2" w14:textId="77422566">
            <w:pPr>
              <w:pStyle w:val="TableTextCentered"/>
              <w:spacing w:before="80" w:after="60"/>
              <w:rPr>
                <w:szCs w:val="18"/>
              </w:rPr>
            </w:pPr>
            <w:r w:rsidRPr="00A33DDA">
              <w:rPr>
                <w:szCs w:val="18"/>
              </w:rPr>
              <w:t>Disagree</w:t>
            </w:r>
          </w:p>
        </w:tc>
        <w:tc>
          <w:tcPr>
            <w:tcW w:w="609" w:type="pct"/>
            <w:tcBorders>
              <w:top w:val="single" w:sz="4" w:space="0" w:color="auto"/>
              <w:left w:val="single" w:sz="4" w:space="0" w:color="auto"/>
              <w:bottom w:val="single" w:sz="4" w:space="0" w:color="auto"/>
              <w:right w:val="single" w:sz="4" w:space="0" w:color="auto"/>
            </w:tcBorders>
          </w:tcPr>
          <w:p w:rsidR="00DE0EBB" w:rsidRPr="005B30BF" w:rsidP="005B30BF" w14:paraId="100E4BC5" w14:textId="44B7F08D">
            <w:pPr>
              <w:pStyle w:val="TableTextCentered"/>
              <w:spacing w:before="80" w:after="60"/>
              <w:rPr>
                <w:szCs w:val="18"/>
              </w:rPr>
            </w:pPr>
            <w:r w:rsidRPr="00A33DDA">
              <w:rPr>
                <w:szCs w:val="18"/>
              </w:rPr>
              <w:t>Neither disagree nor agree</w:t>
            </w:r>
          </w:p>
        </w:tc>
        <w:tc>
          <w:tcPr>
            <w:tcW w:w="609" w:type="pct"/>
            <w:tcBorders>
              <w:top w:val="single" w:sz="4" w:space="0" w:color="auto"/>
              <w:left w:val="single" w:sz="4" w:space="0" w:color="auto"/>
              <w:bottom w:val="single" w:sz="4" w:space="0" w:color="auto"/>
              <w:right w:val="single" w:sz="4" w:space="0" w:color="auto"/>
            </w:tcBorders>
          </w:tcPr>
          <w:p w:rsidR="00DE0EBB" w:rsidRPr="005B30BF" w:rsidP="005B30BF" w14:paraId="0F7D7101" w14:textId="4EBDEE71">
            <w:pPr>
              <w:pStyle w:val="TableTextCentered"/>
              <w:spacing w:before="80" w:after="60"/>
              <w:rPr>
                <w:szCs w:val="18"/>
              </w:rPr>
            </w:pPr>
            <w:r w:rsidRPr="00A33DDA">
              <w:rPr>
                <w:szCs w:val="18"/>
              </w:rPr>
              <w:t>Agree</w:t>
            </w:r>
          </w:p>
        </w:tc>
        <w:tc>
          <w:tcPr>
            <w:tcW w:w="566" w:type="pct"/>
            <w:tcBorders>
              <w:top w:val="single" w:sz="4" w:space="0" w:color="auto"/>
              <w:left w:val="single" w:sz="4" w:space="0" w:color="auto"/>
              <w:bottom w:val="single" w:sz="4" w:space="0" w:color="auto"/>
              <w:right w:val="single" w:sz="4" w:space="0" w:color="auto"/>
            </w:tcBorders>
          </w:tcPr>
          <w:p w:rsidR="00DE0EBB" w:rsidRPr="005B30BF" w:rsidP="005B30BF" w14:paraId="5A64DBD3" w14:textId="186BEBD7">
            <w:pPr>
              <w:pStyle w:val="TableTextCentered"/>
              <w:spacing w:before="80" w:after="60"/>
              <w:rPr>
                <w:szCs w:val="18"/>
              </w:rPr>
            </w:pPr>
            <w:r w:rsidRPr="00A33DDA">
              <w:rPr>
                <w:szCs w:val="18"/>
              </w:rPr>
              <w:t>Strongly agree</w:t>
            </w:r>
          </w:p>
        </w:tc>
      </w:tr>
      <w:tr w14:paraId="6FD32DFC" w14:textId="77777777">
        <w:tblPrEx>
          <w:tblW w:w="10350" w:type="dxa"/>
          <w:tblInd w:w="360" w:type="dxa"/>
          <w:tblLayout w:type="fixed"/>
          <w:tblLook w:val="0000"/>
        </w:tblPrEx>
        <w:tc>
          <w:tcPr>
            <w:tcW w:w="2036" w:type="pct"/>
            <w:tcBorders>
              <w:right w:val="single" w:sz="4" w:space="0" w:color="auto"/>
            </w:tcBorders>
          </w:tcPr>
          <w:p w:rsidR="00DE0EBB" w:rsidRPr="00A704CB" w:rsidP="00DE0EBB" w14:paraId="60E624DA" w14:textId="77777777">
            <w:pPr>
              <w:pStyle w:val="SurQuestionTableText"/>
              <w:tabs>
                <w:tab w:val="clear" w:pos="288"/>
                <w:tab w:val="left" w:pos="409"/>
                <w:tab w:val="left" w:leader="dot" w:pos="4098"/>
                <w:tab w:val="clear" w:pos="4680"/>
              </w:tabs>
              <w:spacing w:before="80" w:after="60"/>
              <w:ind w:left="409" w:hanging="409"/>
            </w:pPr>
            <w:r w:rsidRPr="00CE77CD">
              <w:rPr>
                <w:rFonts w:ascii="Arial" w:hAnsi="Arial" w:cs="Arial"/>
                <w:b/>
                <w:bCs/>
              </w:rPr>
              <w:t>COACHING</w:t>
            </w:r>
            <w:r>
              <w:rPr>
                <w:rFonts w:ascii="Arial" w:hAnsi="Arial" w:cs="Arial"/>
                <w:b/>
                <w:bCs/>
              </w:rPr>
              <w:t xml:space="preserve"> EXPERIENCE</w:t>
            </w:r>
            <w:r w:rsidRPr="00CE77CD">
              <w:rPr>
                <w:rFonts w:ascii="Arial" w:hAnsi="Arial" w:cs="Arial"/>
                <w:b/>
                <w:bCs/>
              </w:rPr>
              <w:t>:</w:t>
            </w:r>
          </w:p>
        </w:tc>
        <w:tc>
          <w:tcPr>
            <w:tcW w:w="614" w:type="pct"/>
            <w:tcBorders>
              <w:left w:val="single" w:sz="4" w:space="0" w:color="auto"/>
            </w:tcBorders>
          </w:tcPr>
          <w:p w:rsidR="00DE0EBB" w:rsidRPr="001477AF" w:rsidP="00DE0EBB" w14:paraId="7820A8B1" w14:textId="77777777">
            <w:pPr>
              <w:pStyle w:val="SurResponse"/>
              <w:spacing w:before="80" w:after="60"/>
              <w:jc w:val="center"/>
              <w:rPr>
                <w:sz w:val="12"/>
              </w:rPr>
            </w:pPr>
          </w:p>
        </w:tc>
        <w:tc>
          <w:tcPr>
            <w:tcW w:w="566" w:type="pct"/>
          </w:tcPr>
          <w:p w:rsidR="00DE0EBB" w:rsidRPr="001477AF" w:rsidP="00DE0EBB" w14:paraId="17F484EA" w14:textId="77777777">
            <w:pPr>
              <w:pStyle w:val="SurResponse"/>
              <w:spacing w:before="80" w:after="60"/>
              <w:jc w:val="center"/>
              <w:rPr>
                <w:sz w:val="12"/>
              </w:rPr>
            </w:pPr>
          </w:p>
        </w:tc>
        <w:tc>
          <w:tcPr>
            <w:tcW w:w="609" w:type="pct"/>
          </w:tcPr>
          <w:p w:rsidR="00DE0EBB" w:rsidRPr="001477AF" w:rsidP="00DE0EBB" w14:paraId="1A9BCD2B" w14:textId="77777777">
            <w:pPr>
              <w:pStyle w:val="SurResponse"/>
              <w:spacing w:before="80" w:after="60"/>
              <w:jc w:val="center"/>
              <w:rPr>
                <w:sz w:val="12"/>
              </w:rPr>
            </w:pPr>
          </w:p>
        </w:tc>
        <w:tc>
          <w:tcPr>
            <w:tcW w:w="609" w:type="pct"/>
          </w:tcPr>
          <w:p w:rsidR="00DE0EBB" w:rsidRPr="001477AF" w:rsidP="00DE0EBB" w14:paraId="661A9B06" w14:textId="77777777">
            <w:pPr>
              <w:pStyle w:val="SurResponse"/>
              <w:spacing w:before="80" w:after="60"/>
              <w:jc w:val="center"/>
              <w:rPr>
                <w:sz w:val="12"/>
              </w:rPr>
            </w:pPr>
          </w:p>
        </w:tc>
        <w:tc>
          <w:tcPr>
            <w:tcW w:w="566" w:type="pct"/>
            <w:tcBorders>
              <w:right w:val="single" w:sz="4" w:space="0" w:color="auto"/>
            </w:tcBorders>
          </w:tcPr>
          <w:p w:rsidR="00DE0EBB" w:rsidP="00DE0EBB" w14:paraId="25BA1C0F" w14:textId="77777777">
            <w:pPr>
              <w:pStyle w:val="SurResponse"/>
              <w:spacing w:before="80" w:after="60"/>
              <w:jc w:val="center"/>
              <w:rPr>
                <w:sz w:val="12"/>
              </w:rPr>
            </w:pPr>
          </w:p>
        </w:tc>
      </w:tr>
      <w:tr w14:paraId="5001E25F" w14:textId="77777777">
        <w:tblPrEx>
          <w:tblW w:w="10350" w:type="dxa"/>
          <w:tblInd w:w="360" w:type="dxa"/>
          <w:tblLayout w:type="fixed"/>
          <w:tblLook w:val="0000"/>
        </w:tblPrEx>
        <w:tc>
          <w:tcPr>
            <w:tcW w:w="2036" w:type="pct"/>
            <w:tcBorders>
              <w:right w:val="single" w:sz="4" w:space="0" w:color="auto"/>
            </w:tcBorders>
            <w:shd w:val="clear" w:color="auto" w:fill="F2F2F2" w:themeFill="background1" w:themeFillShade="F2"/>
          </w:tcPr>
          <w:p w:rsidR="00DE0EBB" w:rsidRPr="00A704CB" w:rsidP="00DE0EBB" w14:paraId="139801C7" w14:textId="57C24C38">
            <w:pPr>
              <w:pStyle w:val="SurQuestionTableText"/>
              <w:tabs>
                <w:tab w:val="clear" w:pos="288"/>
                <w:tab w:val="left" w:pos="409"/>
                <w:tab w:val="left" w:leader="dot" w:pos="4098"/>
                <w:tab w:val="clear" w:pos="4680"/>
              </w:tabs>
              <w:spacing w:before="80" w:after="60"/>
              <w:ind w:left="409" w:hanging="409"/>
            </w:pPr>
            <w:r>
              <w:t>a</w:t>
            </w:r>
            <w:r>
              <w:t>.</w:t>
            </w:r>
            <w:r>
              <w:tab/>
            </w:r>
            <w:r w:rsidRPr="00A33DDA">
              <w:t>The coaching support for my state team added value to the EvalPLC experience.</w:t>
            </w:r>
            <w:r>
              <w:tab/>
            </w:r>
          </w:p>
        </w:tc>
        <w:tc>
          <w:tcPr>
            <w:tcW w:w="614" w:type="pct"/>
            <w:tcBorders>
              <w:left w:val="single" w:sz="4" w:space="0" w:color="auto"/>
            </w:tcBorders>
            <w:shd w:val="clear" w:color="auto" w:fill="F2F2F2" w:themeFill="background1" w:themeFillShade="F2"/>
          </w:tcPr>
          <w:p w:rsidR="00DE0EBB" w:rsidRPr="001477AF" w:rsidP="00DE0EBB" w14:paraId="4988F20E" w14:textId="77777777">
            <w:pPr>
              <w:pStyle w:val="SurResponse"/>
              <w:spacing w:before="80" w:after="60"/>
              <w:jc w:val="center"/>
              <w:rPr>
                <w:sz w:val="12"/>
              </w:rPr>
            </w:pPr>
            <w:r w:rsidRPr="001477AF">
              <w:rPr>
                <w:sz w:val="12"/>
              </w:rPr>
              <w:t xml:space="preserve">1  </w:t>
            </w:r>
            <w:r w:rsidRPr="00827DB9">
              <w:rPr>
                <w:rFonts w:ascii="Wingdings" w:hAnsi="Wingdings"/>
              </w:rPr>
              <w:sym w:font="Wingdings" w:char="F06D"/>
            </w:r>
          </w:p>
        </w:tc>
        <w:tc>
          <w:tcPr>
            <w:tcW w:w="566" w:type="pct"/>
            <w:shd w:val="clear" w:color="auto" w:fill="F2F2F2" w:themeFill="background1" w:themeFillShade="F2"/>
          </w:tcPr>
          <w:p w:rsidR="00DE0EBB" w:rsidRPr="001477AF" w:rsidP="00DE0EBB" w14:paraId="25BAD6DC" w14:textId="77777777">
            <w:pPr>
              <w:pStyle w:val="SurResponse"/>
              <w:spacing w:before="80" w:after="60"/>
              <w:jc w:val="center"/>
              <w:rPr>
                <w:sz w:val="12"/>
              </w:rPr>
            </w:pPr>
            <w:r w:rsidRPr="001477AF">
              <w:rPr>
                <w:sz w:val="12"/>
              </w:rPr>
              <w:t xml:space="preserve">2  </w:t>
            </w:r>
            <w:r w:rsidRPr="00827DB9">
              <w:rPr>
                <w:rFonts w:ascii="Wingdings" w:hAnsi="Wingdings"/>
              </w:rPr>
              <w:sym w:font="Wingdings" w:char="F06D"/>
            </w:r>
          </w:p>
        </w:tc>
        <w:tc>
          <w:tcPr>
            <w:tcW w:w="609" w:type="pct"/>
            <w:shd w:val="clear" w:color="auto" w:fill="F2F2F2" w:themeFill="background1" w:themeFillShade="F2"/>
          </w:tcPr>
          <w:p w:rsidR="00DE0EBB" w:rsidRPr="001477AF" w:rsidP="00DE0EBB" w14:paraId="0BD16C40" w14:textId="77777777">
            <w:pPr>
              <w:pStyle w:val="SurResponse"/>
              <w:spacing w:before="80" w:after="60"/>
              <w:jc w:val="center"/>
              <w:rPr>
                <w:sz w:val="12"/>
              </w:rPr>
            </w:pPr>
            <w:r w:rsidRPr="001477AF">
              <w:rPr>
                <w:sz w:val="12"/>
              </w:rPr>
              <w:t xml:space="preserve">3  </w:t>
            </w:r>
            <w:r w:rsidRPr="00827DB9">
              <w:rPr>
                <w:rFonts w:ascii="Wingdings" w:hAnsi="Wingdings"/>
              </w:rPr>
              <w:sym w:font="Wingdings" w:char="F06D"/>
            </w:r>
          </w:p>
        </w:tc>
        <w:tc>
          <w:tcPr>
            <w:tcW w:w="609" w:type="pct"/>
            <w:shd w:val="clear" w:color="auto" w:fill="F2F2F2" w:themeFill="background1" w:themeFillShade="F2"/>
          </w:tcPr>
          <w:p w:rsidR="00DE0EBB" w:rsidRPr="001477AF" w:rsidP="00DE0EBB" w14:paraId="7C327ACF" w14:textId="77777777">
            <w:pPr>
              <w:pStyle w:val="SurResponse"/>
              <w:spacing w:before="80" w:after="60"/>
              <w:jc w:val="center"/>
              <w:rPr>
                <w:sz w:val="12"/>
              </w:rPr>
            </w:pPr>
            <w:r w:rsidRPr="001477AF">
              <w:rPr>
                <w:sz w:val="12"/>
              </w:rPr>
              <w:t xml:space="preserve">4  </w:t>
            </w:r>
            <w:r w:rsidRPr="00827DB9">
              <w:rPr>
                <w:rFonts w:ascii="Wingdings" w:hAnsi="Wingdings"/>
              </w:rPr>
              <w:sym w:font="Wingdings" w:char="F06D"/>
            </w:r>
          </w:p>
        </w:tc>
        <w:tc>
          <w:tcPr>
            <w:tcW w:w="566" w:type="pct"/>
            <w:tcBorders>
              <w:right w:val="single" w:sz="4" w:space="0" w:color="auto"/>
            </w:tcBorders>
            <w:shd w:val="clear" w:color="auto" w:fill="F2F2F2" w:themeFill="background1" w:themeFillShade="F2"/>
          </w:tcPr>
          <w:p w:rsidR="00DE0EBB" w:rsidP="00DE0EBB" w14:paraId="379E53CE" w14:textId="77777777">
            <w:pPr>
              <w:pStyle w:val="SurResponse"/>
              <w:spacing w:before="80" w:after="60"/>
              <w:jc w:val="center"/>
              <w:rPr>
                <w:sz w:val="12"/>
              </w:rPr>
            </w:pPr>
            <w:r>
              <w:rPr>
                <w:sz w:val="12"/>
              </w:rPr>
              <w:t>5</w:t>
            </w:r>
            <w:r w:rsidRPr="001477AF">
              <w:rPr>
                <w:sz w:val="12"/>
              </w:rPr>
              <w:t xml:space="preserve">  </w:t>
            </w:r>
            <w:r w:rsidRPr="00827DB9">
              <w:rPr>
                <w:rFonts w:ascii="Wingdings" w:hAnsi="Wingdings"/>
              </w:rPr>
              <w:sym w:font="Wingdings" w:char="F06D"/>
            </w:r>
          </w:p>
        </w:tc>
      </w:tr>
      <w:tr w14:paraId="1E731233" w14:textId="77777777">
        <w:tblPrEx>
          <w:tblW w:w="10350" w:type="dxa"/>
          <w:tblInd w:w="360" w:type="dxa"/>
          <w:tblLayout w:type="fixed"/>
          <w:tblLook w:val="0000"/>
        </w:tblPrEx>
        <w:tc>
          <w:tcPr>
            <w:tcW w:w="2036" w:type="pct"/>
            <w:tcBorders>
              <w:right w:val="single" w:sz="4" w:space="0" w:color="auto"/>
            </w:tcBorders>
          </w:tcPr>
          <w:p w:rsidR="00DE0EBB" w:rsidRPr="00A704CB" w:rsidP="00DE0EBB" w14:paraId="73563CDC" w14:textId="53F2DA8E">
            <w:pPr>
              <w:pStyle w:val="SurQuestionTableText"/>
              <w:tabs>
                <w:tab w:val="clear" w:pos="288"/>
                <w:tab w:val="left" w:pos="409"/>
                <w:tab w:val="left" w:leader="dot" w:pos="4098"/>
                <w:tab w:val="clear" w:pos="4680"/>
              </w:tabs>
              <w:spacing w:before="80" w:after="60"/>
              <w:ind w:left="409" w:hanging="409"/>
            </w:pPr>
            <w:r>
              <w:t>b</w:t>
            </w:r>
            <w:r>
              <w:t>.</w:t>
            </w:r>
            <w:r>
              <w:tab/>
            </w:r>
            <w:r w:rsidRPr="00A33DDA">
              <w:t xml:space="preserve">The coach was knowledgeable about </w:t>
            </w:r>
            <w:r w:rsidR="00A17BC2">
              <w:t xml:space="preserve">research and </w:t>
            </w:r>
            <w:r w:rsidRPr="00A33DDA">
              <w:t>evaluation.</w:t>
            </w:r>
            <w:r>
              <w:tab/>
            </w:r>
          </w:p>
        </w:tc>
        <w:tc>
          <w:tcPr>
            <w:tcW w:w="614" w:type="pct"/>
            <w:tcBorders>
              <w:left w:val="single" w:sz="4" w:space="0" w:color="auto"/>
            </w:tcBorders>
          </w:tcPr>
          <w:p w:rsidR="00DE0EBB" w:rsidRPr="001477AF" w:rsidP="00DE0EBB" w14:paraId="4E69C8C5" w14:textId="77777777">
            <w:pPr>
              <w:pStyle w:val="SurResponse"/>
              <w:spacing w:before="80" w:after="60"/>
              <w:jc w:val="center"/>
              <w:rPr>
                <w:sz w:val="12"/>
              </w:rPr>
            </w:pPr>
            <w:r w:rsidRPr="001477AF">
              <w:rPr>
                <w:sz w:val="12"/>
              </w:rPr>
              <w:t xml:space="preserve">1  </w:t>
            </w:r>
            <w:r w:rsidRPr="00827DB9">
              <w:rPr>
                <w:rFonts w:ascii="Wingdings" w:hAnsi="Wingdings"/>
              </w:rPr>
              <w:sym w:font="Wingdings" w:char="F06D"/>
            </w:r>
          </w:p>
        </w:tc>
        <w:tc>
          <w:tcPr>
            <w:tcW w:w="566" w:type="pct"/>
          </w:tcPr>
          <w:p w:rsidR="00DE0EBB" w:rsidRPr="001477AF" w:rsidP="00DE0EBB" w14:paraId="4B48095A" w14:textId="77777777">
            <w:pPr>
              <w:pStyle w:val="SurResponse"/>
              <w:spacing w:before="80" w:after="60"/>
              <w:jc w:val="center"/>
              <w:rPr>
                <w:sz w:val="12"/>
              </w:rPr>
            </w:pPr>
            <w:r w:rsidRPr="001477AF">
              <w:rPr>
                <w:sz w:val="12"/>
              </w:rPr>
              <w:t xml:space="preserve">2  </w:t>
            </w:r>
            <w:r w:rsidRPr="00827DB9">
              <w:rPr>
                <w:rFonts w:ascii="Wingdings" w:hAnsi="Wingdings"/>
              </w:rPr>
              <w:sym w:font="Wingdings" w:char="F06D"/>
            </w:r>
          </w:p>
        </w:tc>
        <w:tc>
          <w:tcPr>
            <w:tcW w:w="609" w:type="pct"/>
          </w:tcPr>
          <w:p w:rsidR="00DE0EBB" w:rsidRPr="001477AF" w:rsidP="00DE0EBB" w14:paraId="259BAF18" w14:textId="77777777">
            <w:pPr>
              <w:pStyle w:val="SurResponse"/>
              <w:spacing w:before="80" w:after="60"/>
              <w:jc w:val="center"/>
              <w:rPr>
                <w:sz w:val="12"/>
              </w:rPr>
            </w:pPr>
            <w:r w:rsidRPr="001477AF">
              <w:rPr>
                <w:sz w:val="12"/>
              </w:rPr>
              <w:t xml:space="preserve">3  </w:t>
            </w:r>
            <w:r w:rsidRPr="00827DB9">
              <w:rPr>
                <w:rFonts w:ascii="Wingdings" w:hAnsi="Wingdings"/>
              </w:rPr>
              <w:sym w:font="Wingdings" w:char="F06D"/>
            </w:r>
          </w:p>
        </w:tc>
        <w:tc>
          <w:tcPr>
            <w:tcW w:w="609" w:type="pct"/>
          </w:tcPr>
          <w:p w:rsidR="00DE0EBB" w:rsidRPr="001477AF" w:rsidP="00DE0EBB" w14:paraId="6098E6B0" w14:textId="77777777">
            <w:pPr>
              <w:pStyle w:val="SurResponse"/>
              <w:spacing w:before="80" w:after="60"/>
              <w:jc w:val="center"/>
              <w:rPr>
                <w:sz w:val="12"/>
              </w:rPr>
            </w:pPr>
            <w:r w:rsidRPr="001477AF">
              <w:rPr>
                <w:sz w:val="12"/>
              </w:rPr>
              <w:t xml:space="preserve">4  </w:t>
            </w:r>
            <w:r w:rsidRPr="00827DB9">
              <w:rPr>
                <w:rFonts w:ascii="Wingdings" w:hAnsi="Wingdings"/>
              </w:rPr>
              <w:sym w:font="Wingdings" w:char="F06D"/>
            </w:r>
          </w:p>
        </w:tc>
        <w:tc>
          <w:tcPr>
            <w:tcW w:w="566" w:type="pct"/>
            <w:tcBorders>
              <w:right w:val="single" w:sz="4" w:space="0" w:color="auto"/>
            </w:tcBorders>
          </w:tcPr>
          <w:p w:rsidR="00DE0EBB" w:rsidP="00DE0EBB" w14:paraId="64D6C5E7" w14:textId="77777777">
            <w:pPr>
              <w:pStyle w:val="SurResponse"/>
              <w:spacing w:before="80" w:after="60"/>
              <w:jc w:val="center"/>
              <w:rPr>
                <w:sz w:val="12"/>
              </w:rPr>
            </w:pPr>
            <w:r>
              <w:rPr>
                <w:sz w:val="12"/>
              </w:rPr>
              <w:t>5</w:t>
            </w:r>
            <w:r w:rsidRPr="001477AF">
              <w:rPr>
                <w:sz w:val="12"/>
              </w:rPr>
              <w:t xml:space="preserve">  </w:t>
            </w:r>
            <w:r w:rsidRPr="00827DB9">
              <w:rPr>
                <w:rFonts w:ascii="Wingdings" w:hAnsi="Wingdings"/>
              </w:rPr>
              <w:sym w:font="Wingdings" w:char="F06D"/>
            </w:r>
          </w:p>
        </w:tc>
      </w:tr>
      <w:tr w14:paraId="3DCADFA2" w14:textId="77777777">
        <w:tblPrEx>
          <w:tblW w:w="10350" w:type="dxa"/>
          <w:tblInd w:w="360" w:type="dxa"/>
          <w:tblLayout w:type="fixed"/>
          <w:tblLook w:val="0000"/>
        </w:tblPrEx>
        <w:tc>
          <w:tcPr>
            <w:tcW w:w="2036" w:type="pct"/>
            <w:tcBorders>
              <w:right w:val="single" w:sz="4" w:space="0" w:color="auto"/>
            </w:tcBorders>
            <w:shd w:val="clear" w:color="auto" w:fill="F2F2F2" w:themeFill="background1" w:themeFillShade="F2"/>
          </w:tcPr>
          <w:p w:rsidR="00DE0EBB" w:rsidRPr="00A704CB" w:rsidP="00DE0EBB" w14:paraId="3F8DFBDB" w14:textId="26B76E1A">
            <w:pPr>
              <w:pStyle w:val="SurQuestionTableText"/>
              <w:tabs>
                <w:tab w:val="clear" w:pos="288"/>
                <w:tab w:val="left" w:pos="409"/>
                <w:tab w:val="left" w:leader="dot" w:pos="4098"/>
                <w:tab w:val="clear" w:pos="4680"/>
              </w:tabs>
              <w:spacing w:before="80" w:after="60"/>
              <w:ind w:left="409" w:hanging="409"/>
            </w:pPr>
            <w:r>
              <w:t>c</w:t>
            </w:r>
            <w:r>
              <w:t>.</w:t>
            </w:r>
            <w:r>
              <w:tab/>
            </w:r>
            <w:r w:rsidRPr="00A33DDA">
              <w:t>The coach was able to answer my state team’s questions about evaluation.</w:t>
            </w:r>
            <w:r>
              <w:tab/>
            </w:r>
          </w:p>
        </w:tc>
        <w:tc>
          <w:tcPr>
            <w:tcW w:w="614" w:type="pct"/>
            <w:tcBorders>
              <w:left w:val="single" w:sz="4" w:space="0" w:color="auto"/>
            </w:tcBorders>
            <w:shd w:val="clear" w:color="auto" w:fill="F2F2F2" w:themeFill="background1" w:themeFillShade="F2"/>
          </w:tcPr>
          <w:p w:rsidR="00DE0EBB" w:rsidRPr="001477AF" w:rsidP="00DE0EBB" w14:paraId="4503C56B" w14:textId="77777777">
            <w:pPr>
              <w:pStyle w:val="SurResponse"/>
              <w:spacing w:before="80" w:after="60"/>
              <w:jc w:val="center"/>
              <w:rPr>
                <w:sz w:val="12"/>
              </w:rPr>
            </w:pPr>
            <w:r w:rsidRPr="001477AF">
              <w:rPr>
                <w:sz w:val="12"/>
              </w:rPr>
              <w:t xml:space="preserve">1  </w:t>
            </w:r>
            <w:r w:rsidRPr="00827DB9">
              <w:rPr>
                <w:rFonts w:ascii="Wingdings" w:hAnsi="Wingdings"/>
              </w:rPr>
              <w:sym w:font="Wingdings" w:char="F06D"/>
            </w:r>
          </w:p>
        </w:tc>
        <w:tc>
          <w:tcPr>
            <w:tcW w:w="566" w:type="pct"/>
            <w:shd w:val="clear" w:color="auto" w:fill="F2F2F2" w:themeFill="background1" w:themeFillShade="F2"/>
          </w:tcPr>
          <w:p w:rsidR="00DE0EBB" w:rsidRPr="001477AF" w:rsidP="00DE0EBB" w14:paraId="3CB970F0" w14:textId="77777777">
            <w:pPr>
              <w:pStyle w:val="SurResponse"/>
              <w:spacing w:before="80" w:after="60"/>
              <w:jc w:val="center"/>
              <w:rPr>
                <w:sz w:val="12"/>
              </w:rPr>
            </w:pPr>
            <w:r w:rsidRPr="001477AF">
              <w:rPr>
                <w:sz w:val="12"/>
              </w:rPr>
              <w:t xml:space="preserve">2  </w:t>
            </w:r>
            <w:r w:rsidRPr="00827DB9">
              <w:rPr>
                <w:rFonts w:ascii="Wingdings" w:hAnsi="Wingdings"/>
              </w:rPr>
              <w:sym w:font="Wingdings" w:char="F06D"/>
            </w:r>
          </w:p>
        </w:tc>
        <w:tc>
          <w:tcPr>
            <w:tcW w:w="609" w:type="pct"/>
            <w:shd w:val="clear" w:color="auto" w:fill="F2F2F2" w:themeFill="background1" w:themeFillShade="F2"/>
          </w:tcPr>
          <w:p w:rsidR="00DE0EBB" w:rsidRPr="001477AF" w:rsidP="00DE0EBB" w14:paraId="312E8393" w14:textId="77777777">
            <w:pPr>
              <w:pStyle w:val="SurResponse"/>
              <w:spacing w:before="80" w:after="60"/>
              <w:jc w:val="center"/>
              <w:rPr>
                <w:sz w:val="12"/>
              </w:rPr>
            </w:pPr>
            <w:r w:rsidRPr="001477AF">
              <w:rPr>
                <w:sz w:val="12"/>
              </w:rPr>
              <w:t xml:space="preserve">3  </w:t>
            </w:r>
            <w:r w:rsidRPr="00827DB9">
              <w:rPr>
                <w:rFonts w:ascii="Wingdings" w:hAnsi="Wingdings"/>
              </w:rPr>
              <w:sym w:font="Wingdings" w:char="F06D"/>
            </w:r>
          </w:p>
        </w:tc>
        <w:tc>
          <w:tcPr>
            <w:tcW w:w="609" w:type="pct"/>
            <w:shd w:val="clear" w:color="auto" w:fill="F2F2F2" w:themeFill="background1" w:themeFillShade="F2"/>
          </w:tcPr>
          <w:p w:rsidR="00DE0EBB" w:rsidRPr="001477AF" w:rsidP="00DE0EBB" w14:paraId="607A76D1" w14:textId="77777777">
            <w:pPr>
              <w:pStyle w:val="SurResponse"/>
              <w:spacing w:before="80" w:after="60"/>
              <w:jc w:val="center"/>
              <w:rPr>
                <w:sz w:val="12"/>
              </w:rPr>
            </w:pPr>
            <w:r w:rsidRPr="001477AF">
              <w:rPr>
                <w:sz w:val="12"/>
              </w:rPr>
              <w:t xml:space="preserve">4  </w:t>
            </w:r>
            <w:r w:rsidRPr="00827DB9">
              <w:rPr>
                <w:rFonts w:ascii="Wingdings" w:hAnsi="Wingdings"/>
              </w:rPr>
              <w:sym w:font="Wingdings" w:char="F06D"/>
            </w:r>
          </w:p>
        </w:tc>
        <w:tc>
          <w:tcPr>
            <w:tcW w:w="566" w:type="pct"/>
            <w:tcBorders>
              <w:right w:val="single" w:sz="4" w:space="0" w:color="auto"/>
            </w:tcBorders>
            <w:shd w:val="clear" w:color="auto" w:fill="F2F2F2" w:themeFill="background1" w:themeFillShade="F2"/>
          </w:tcPr>
          <w:p w:rsidR="00DE0EBB" w:rsidP="00DE0EBB" w14:paraId="552D16A7" w14:textId="77777777">
            <w:pPr>
              <w:pStyle w:val="SurResponse"/>
              <w:spacing w:before="80" w:after="60"/>
              <w:jc w:val="center"/>
              <w:rPr>
                <w:sz w:val="12"/>
              </w:rPr>
            </w:pPr>
            <w:r>
              <w:rPr>
                <w:sz w:val="12"/>
              </w:rPr>
              <w:t>5</w:t>
            </w:r>
            <w:r w:rsidRPr="001477AF">
              <w:rPr>
                <w:sz w:val="12"/>
              </w:rPr>
              <w:t xml:space="preserve">  </w:t>
            </w:r>
            <w:r w:rsidRPr="00827DB9">
              <w:rPr>
                <w:rFonts w:ascii="Wingdings" w:hAnsi="Wingdings"/>
              </w:rPr>
              <w:sym w:font="Wingdings" w:char="F06D"/>
            </w:r>
          </w:p>
        </w:tc>
      </w:tr>
      <w:tr w14:paraId="7F29ADEA" w14:textId="77777777">
        <w:tblPrEx>
          <w:tblW w:w="10350" w:type="dxa"/>
          <w:tblInd w:w="360" w:type="dxa"/>
          <w:tblLayout w:type="fixed"/>
          <w:tblLook w:val="0000"/>
        </w:tblPrEx>
        <w:tc>
          <w:tcPr>
            <w:tcW w:w="2036" w:type="pct"/>
            <w:tcBorders>
              <w:right w:val="single" w:sz="4" w:space="0" w:color="auto"/>
            </w:tcBorders>
          </w:tcPr>
          <w:p w:rsidR="00DE0EBB" w:rsidRPr="00A704CB" w:rsidP="00DE0EBB" w14:paraId="2AF210F6" w14:textId="6607A03A">
            <w:pPr>
              <w:pStyle w:val="SurQuestionTableText"/>
              <w:tabs>
                <w:tab w:val="clear" w:pos="288"/>
                <w:tab w:val="left" w:pos="409"/>
                <w:tab w:val="left" w:leader="dot" w:pos="4098"/>
                <w:tab w:val="clear" w:pos="4680"/>
              </w:tabs>
              <w:spacing w:before="80" w:after="60"/>
              <w:ind w:left="409" w:hanging="409"/>
            </w:pPr>
            <w:r>
              <w:t>d</w:t>
            </w:r>
            <w:r>
              <w:t>.</w:t>
            </w:r>
            <w:r>
              <w:tab/>
            </w:r>
            <w:r w:rsidRPr="00A33DDA">
              <w:t>The amount of involvement that the coach had with my state team was about right.</w:t>
            </w:r>
            <w:r>
              <w:tab/>
            </w:r>
          </w:p>
        </w:tc>
        <w:tc>
          <w:tcPr>
            <w:tcW w:w="614" w:type="pct"/>
            <w:tcBorders>
              <w:left w:val="single" w:sz="4" w:space="0" w:color="auto"/>
            </w:tcBorders>
          </w:tcPr>
          <w:p w:rsidR="00DE0EBB" w:rsidRPr="001477AF" w:rsidP="00DE0EBB" w14:paraId="23816F4E" w14:textId="77777777">
            <w:pPr>
              <w:pStyle w:val="SurResponse"/>
              <w:spacing w:before="80" w:after="60"/>
              <w:jc w:val="center"/>
              <w:rPr>
                <w:sz w:val="12"/>
              </w:rPr>
            </w:pPr>
            <w:r w:rsidRPr="001477AF">
              <w:rPr>
                <w:sz w:val="12"/>
              </w:rPr>
              <w:t xml:space="preserve">1  </w:t>
            </w:r>
            <w:r w:rsidRPr="00827DB9">
              <w:rPr>
                <w:rFonts w:ascii="Wingdings" w:hAnsi="Wingdings"/>
              </w:rPr>
              <w:sym w:font="Wingdings" w:char="F06D"/>
            </w:r>
          </w:p>
        </w:tc>
        <w:tc>
          <w:tcPr>
            <w:tcW w:w="566" w:type="pct"/>
          </w:tcPr>
          <w:p w:rsidR="00DE0EBB" w:rsidRPr="001477AF" w:rsidP="00DE0EBB" w14:paraId="3797D72E" w14:textId="77777777">
            <w:pPr>
              <w:pStyle w:val="SurResponse"/>
              <w:spacing w:before="80" w:after="60"/>
              <w:jc w:val="center"/>
              <w:rPr>
                <w:sz w:val="12"/>
              </w:rPr>
            </w:pPr>
            <w:r w:rsidRPr="001477AF">
              <w:rPr>
                <w:sz w:val="12"/>
              </w:rPr>
              <w:t xml:space="preserve">2  </w:t>
            </w:r>
            <w:r w:rsidRPr="00827DB9">
              <w:rPr>
                <w:rFonts w:ascii="Wingdings" w:hAnsi="Wingdings"/>
              </w:rPr>
              <w:sym w:font="Wingdings" w:char="F06D"/>
            </w:r>
          </w:p>
        </w:tc>
        <w:tc>
          <w:tcPr>
            <w:tcW w:w="609" w:type="pct"/>
          </w:tcPr>
          <w:p w:rsidR="00DE0EBB" w:rsidRPr="001477AF" w:rsidP="00DE0EBB" w14:paraId="5726E35D" w14:textId="77777777">
            <w:pPr>
              <w:pStyle w:val="SurResponse"/>
              <w:spacing w:before="80" w:after="60"/>
              <w:jc w:val="center"/>
              <w:rPr>
                <w:sz w:val="12"/>
              </w:rPr>
            </w:pPr>
            <w:r w:rsidRPr="001477AF">
              <w:rPr>
                <w:sz w:val="12"/>
              </w:rPr>
              <w:t xml:space="preserve">3  </w:t>
            </w:r>
            <w:r w:rsidRPr="00827DB9">
              <w:rPr>
                <w:rFonts w:ascii="Wingdings" w:hAnsi="Wingdings"/>
              </w:rPr>
              <w:sym w:font="Wingdings" w:char="F06D"/>
            </w:r>
          </w:p>
        </w:tc>
        <w:tc>
          <w:tcPr>
            <w:tcW w:w="609" w:type="pct"/>
          </w:tcPr>
          <w:p w:rsidR="00DE0EBB" w:rsidRPr="001477AF" w:rsidP="00DE0EBB" w14:paraId="09ED56F5" w14:textId="77777777">
            <w:pPr>
              <w:pStyle w:val="SurResponse"/>
              <w:spacing w:before="80" w:after="60"/>
              <w:jc w:val="center"/>
              <w:rPr>
                <w:sz w:val="12"/>
              </w:rPr>
            </w:pPr>
            <w:r w:rsidRPr="001477AF">
              <w:rPr>
                <w:sz w:val="12"/>
              </w:rPr>
              <w:t xml:space="preserve">4  </w:t>
            </w:r>
            <w:r w:rsidRPr="00827DB9">
              <w:rPr>
                <w:rFonts w:ascii="Wingdings" w:hAnsi="Wingdings"/>
              </w:rPr>
              <w:sym w:font="Wingdings" w:char="F06D"/>
            </w:r>
          </w:p>
        </w:tc>
        <w:tc>
          <w:tcPr>
            <w:tcW w:w="566" w:type="pct"/>
            <w:tcBorders>
              <w:right w:val="single" w:sz="4" w:space="0" w:color="auto"/>
            </w:tcBorders>
          </w:tcPr>
          <w:p w:rsidR="00DE0EBB" w:rsidP="00DE0EBB" w14:paraId="712DA541" w14:textId="77777777">
            <w:pPr>
              <w:pStyle w:val="SurResponse"/>
              <w:spacing w:before="80" w:after="60"/>
              <w:jc w:val="center"/>
              <w:rPr>
                <w:sz w:val="12"/>
              </w:rPr>
            </w:pPr>
            <w:r>
              <w:rPr>
                <w:sz w:val="12"/>
              </w:rPr>
              <w:t>5</w:t>
            </w:r>
            <w:r w:rsidRPr="001477AF">
              <w:rPr>
                <w:sz w:val="12"/>
              </w:rPr>
              <w:t xml:space="preserve">  </w:t>
            </w:r>
            <w:r w:rsidRPr="00827DB9">
              <w:rPr>
                <w:rFonts w:ascii="Wingdings" w:hAnsi="Wingdings"/>
              </w:rPr>
              <w:sym w:font="Wingdings" w:char="F06D"/>
            </w:r>
          </w:p>
        </w:tc>
      </w:tr>
      <w:tr w14:paraId="4C2DC2E7" w14:textId="77777777">
        <w:tblPrEx>
          <w:tblW w:w="10350" w:type="dxa"/>
          <w:tblInd w:w="360" w:type="dxa"/>
          <w:tblLayout w:type="fixed"/>
          <w:tblLook w:val="0000"/>
        </w:tblPrEx>
        <w:tc>
          <w:tcPr>
            <w:tcW w:w="2036" w:type="pct"/>
            <w:tcBorders>
              <w:right w:val="single" w:sz="4" w:space="0" w:color="auto"/>
            </w:tcBorders>
            <w:shd w:val="clear" w:color="auto" w:fill="F2F2F2" w:themeFill="background1" w:themeFillShade="F2"/>
          </w:tcPr>
          <w:p w:rsidR="00DE0EBB" w:rsidRPr="00A704CB" w:rsidP="00DE0EBB" w14:paraId="7D01DB39" w14:textId="45E58CEA">
            <w:pPr>
              <w:pStyle w:val="SurQuestionTableText"/>
              <w:tabs>
                <w:tab w:val="clear" w:pos="288"/>
                <w:tab w:val="left" w:pos="409"/>
                <w:tab w:val="left" w:leader="dot" w:pos="4098"/>
                <w:tab w:val="clear" w:pos="4680"/>
              </w:tabs>
              <w:spacing w:before="80" w:after="60"/>
              <w:ind w:left="409" w:hanging="409"/>
            </w:pPr>
            <w:r>
              <w:t>e</w:t>
            </w:r>
            <w:r>
              <w:t>.</w:t>
            </w:r>
            <w:r>
              <w:tab/>
            </w:r>
            <w:r w:rsidRPr="00A33DDA">
              <w:t xml:space="preserve">The time spent on </w:t>
            </w:r>
            <w:r>
              <w:t>the capstone project</w:t>
            </w:r>
            <w:r w:rsidRPr="00A33DDA">
              <w:t xml:space="preserve"> development by the team was </w:t>
            </w:r>
            <w:r w:rsidRPr="005B30BF">
              <w:rPr>
                <w:u w:val="single"/>
              </w:rPr>
              <w:t>valuable</w:t>
            </w:r>
            <w:r>
              <w:tab/>
            </w:r>
          </w:p>
        </w:tc>
        <w:tc>
          <w:tcPr>
            <w:tcW w:w="614" w:type="pct"/>
            <w:tcBorders>
              <w:left w:val="single" w:sz="4" w:space="0" w:color="auto"/>
            </w:tcBorders>
            <w:shd w:val="clear" w:color="auto" w:fill="F2F2F2" w:themeFill="background1" w:themeFillShade="F2"/>
          </w:tcPr>
          <w:p w:rsidR="00DE0EBB" w:rsidRPr="001477AF" w:rsidP="00DE0EBB" w14:paraId="4B44053B" w14:textId="77777777">
            <w:pPr>
              <w:pStyle w:val="SurResponse"/>
              <w:spacing w:before="80" w:after="60"/>
              <w:jc w:val="center"/>
              <w:rPr>
                <w:sz w:val="12"/>
              </w:rPr>
            </w:pPr>
            <w:r w:rsidRPr="001477AF">
              <w:rPr>
                <w:sz w:val="12"/>
              </w:rPr>
              <w:t xml:space="preserve">1  </w:t>
            </w:r>
            <w:r w:rsidRPr="00827DB9">
              <w:rPr>
                <w:rFonts w:ascii="Wingdings" w:hAnsi="Wingdings"/>
              </w:rPr>
              <w:sym w:font="Wingdings" w:char="F06D"/>
            </w:r>
          </w:p>
        </w:tc>
        <w:tc>
          <w:tcPr>
            <w:tcW w:w="566" w:type="pct"/>
            <w:shd w:val="clear" w:color="auto" w:fill="F2F2F2" w:themeFill="background1" w:themeFillShade="F2"/>
          </w:tcPr>
          <w:p w:rsidR="00DE0EBB" w:rsidRPr="001477AF" w:rsidP="00DE0EBB" w14:paraId="0B897517" w14:textId="77777777">
            <w:pPr>
              <w:pStyle w:val="SurResponse"/>
              <w:spacing w:before="80" w:after="60"/>
              <w:jc w:val="center"/>
              <w:rPr>
                <w:sz w:val="12"/>
              </w:rPr>
            </w:pPr>
            <w:r w:rsidRPr="001477AF">
              <w:rPr>
                <w:sz w:val="12"/>
              </w:rPr>
              <w:t xml:space="preserve">2  </w:t>
            </w:r>
            <w:r w:rsidRPr="00827DB9">
              <w:rPr>
                <w:rFonts w:ascii="Wingdings" w:hAnsi="Wingdings"/>
              </w:rPr>
              <w:sym w:font="Wingdings" w:char="F06D"/>
            </w:r>
          </w:p>
        </w:tc>
        <w:tc>
          <w:tcPr>
            <w:tcW w:w="609" w:type="pct"/>
            <w:shd w:val="clear" w:color="auto" w:fill="F2F2F2" w:themeFill="background1" w:themeFillShade="F2"/>
          </w:tcPr>
          <w:p w:rsidR="00DE0EBB" w:rsidRPr="001477AF" w:rsidP="00DE0EBB" w14:paraId="335D9FDD" w14:textId="77777777">
            <w:pPr>
              <w:pStyle w:val="SurResponse"/>
              <w:spacing w:before="80" w:after="60"/>
              <w:jc w:val="center"/>
              <w:rPr>
                <w:sz w:val="12"/>
              </w:rPr>
            </w:pPr>
            <w:r w:rsidRPr="001477AF">
              <w:rPr>
                <w:sz w:val="12"/>
              </w:rPr>
              <w:t xml:space="preserve">3  </w:t>
            </w:r>
            <w:r w:rsidRPr="00827DB9">
              <w:rPr>
                <w:rFonts w:ascii="Wingdings" w:hAnsi="Wingdings"/>
              </w:rPr>
              <w:sym w:font="Wingdings" w:char="F06D"/>
            </w:r>
          </w:p>
        </w:tc>
        <w:tc>
          <w:tcPr>
            <w:tcW w:w="609" w:type="pct"/>
            <w:shd w:val="clear" w:color="auto" w:fill="F2F2F2" w:themeFill="background1" w:themeFillShade="F2"/>
          </w:tcPr>
          <w:p w:rsidR="00DE0EBB" w:rsidRPr="001477AF" w:rsidP="00DE0EBB" w14:paraId="29CAB714" w14:textId="77777777">
            <w:pPr>
              <w:pStyle w:val="SurResponse"/>
              <w:spacing w:before="80" w:after="60"/>
              <w:jc w:val="center"/>
              <w:rPr>
                <w:sz w:val="12"/>
              </w:rPr>
            </w:pPr>
            <w:r w:rsidRPr="001477AF">
              <w:rPr>
                <w:sz w:val="12"/>
              </w:rPr>
              <w:t xml:space="preserve">4  </w:t>
            </w:r>
            <w:r w:rsidRPr="00827DB9">
              <w:rPr>
                <w:rFonts w:ascii="Wingdings" w:hAnsi="Wingdings"/>
              </w:rPr>
              <w:sym w:font="Wingdings" w:char="F06D"/>
            </w:r>
          </w:p>
        </w:tc>
        <w:tc>
          <w:tcPr>
            <w:tcW w:w="566" w:type="pct"/>
            <w:tcBorders>
              <w:right w:val="single" w:sz="4" w:space="0" w:color="auto"/>
            </w:tcBorders>
            <w:shd w:val="clear" w:color="auto" w:fill="F2F2F2" w:themeFill="background1" w:themeFillShade="F2"/>
          </w:tcPr>
          <w:p w:rsidR="00DE0EBB" w:rsidP="00DE0EBB" w14:paraId="60DE5347" w14:textId="77777777">
            <w:pPr>
              <w:pStyle w:val="SurResponse"/>
              <w:spacing w:before="80" w:after="60"/>
              <w:jc w:val="center"/>
              <w:rPr>
                <w:sz w:val="12"/>
              </w:rPr>
            </w:pPr>
            <w:r>
              <w:rPr>
                <w:sz w:val="12"/>
              </w:rPr>
              <w:t>5</w:t>
            </w:r>
            <w:r w:rsidRPr="001477AF">
              <w:rPr>
                <w:sz w:val="12"/>
              </w:rPr>
              <w:t xml:space="preserve">  </w:t>
            </w:r>
            <w:r w:rsidRPr="00827DB9">
              <w:rPr>
                <w:rFonts w:ascii="Wingdings" w:hAnsi="Wingdings"/>
              </w:rPr>
              <w:sym w:font="Wingdings" w:char="F06D"/>
            </w:r>
          </w:p>
        </w:tc>
      </w:tr>
      <w:tr w14:paraId="5A42F053" w14:textId="77777777" w:rsidTr="00A17BC2">
        <w:tblPrEx>
          <w:tblW w:w="10350" w:type="dxa"/>
          <w:tblInd w:w="360" w:type="dxa"/>
          <w:tblLayout w:type="fixed"/>
          <w:tblLook w:val="0000"/>
        </w:tblPrEx>
        <w:tc>
          <w:tcPr>
            <w:tcW w:w="2036" w:type="pct"/>
            <w:tcBorders>
              <w:right w:val="single" w:sz="4" w:space="0" w:color="auto"/>
            </w:tcBorders>
            <w:shd w:val="clear" w:color="auto" w:fill="F2F2F2" w:themeFill="background1" w:themeFillShade="F2"/>
          </w:tcPr>
          <w:p w:rsidR="00A17BC2" w:rsidP="00A17BC2" w14:paraId="79929DD6" w14:textId="41E5E980">
            <w:pPr>
              <w:pStyle w:val="SurQuestionTableText"/>
              <w:tabs>
                <w:tab w:val="clear" w:pos="288"/>
                <w:tab w:val="left" w:pos="409"/>
                <w:tab w:val="left" w:leader="dot" w:pos="4098"/>
                <w:tab w:val="clear" w:pos="4680"/>
              </w:tabs>
              <w:spacing w:before="80" w:after="60"/>
              <w:ind w:left="409" w:hanging="409"/>
            </w:pPr>
            <w:r>
              <w:t>f</w:t>
            </w:r>
            <w:r>
              <w:t>.</w:t>
            </w:r>
            <w:r>
              <w:tab/>
            </w:r>
            <w:r w:rsidRPr="00A33DDA">
              <w:t xml:space="preserve">The time spent on </w:t>
            </w:r>
            <w:r>
              <w:t>the capstone project</w:t>
            </w:r>
            <w:r w:rsidRPr="00A33DDA">
              <w:t xml:space="preserve"> development by the team was </w:t>
            </w:r>
            <w:r w:rsidRPr="005B30BF">
              <w:rPr>
                <w:u w:val="single"/>
              </w:rPr>
              <w:t>productive</w:t>
            </w:r>
            <w:r w:rsidRPr="00A33DDA">
              <w:t>.</w:t>
            </w:r>
            <w:r>
              <w:tab/>
            </w:r>
          </w:p>
        </w:tc>
        <w:tc>
          <w:tcPr>
            <w:tcW w:w="614" w:type="pct"/>
            <w:tcBorders>
              <w:left w:val="single" w:sz="4" w:space="0" w:color="auto"/>
            </w:tcBorders>
            <w:shd w:val="clear" w:color="auto" w:fill="F2F2F2" w:themeFill="background1" w:themeFillShade="F2"/>
          </w:tcPr>
          <w:p w:rsidR="00A17BC2" w:rsidRPr="001477AF" w:rsidP="00A17BC2" w14:paraId="08BE0F56" w14:textId="7AA84F94">
            <w:pPr>
              <w:pStyle w:val="SurResponse"/>
              <w:spacing w:before="80" w:after="60"/>
              <w:jc w:val="center"/>
              <w:rPr>
                <w:sz w:val="12"/>
              </w:rPr>
            </w:pPr>
            <w:r w:rsidRPr="001477AF">
              <w:rPr>
                <w:sz w:val="12"/>
              </w:rPr>
              <w:t xml:space="preserve">1  </w:t>
            </w:r>
            <w:r w:rsidRPr="00827DB9">
              <w:rPr>
                <w:rFonts w:ascii="Wingdings" w:hAnsi="Wingdings"/>
              </w:rPr>
              <w:sym w:font="Wingdings" w:char="F06D"/>
            </w:r>
          </w:p>
        </w:tc>
        <w:tc>
          <w:tcPr>
            <w:tcW w:w="566" w:type="pct"/>
            <w:shd w:val="clear" w:color="auto" w:fill="F2F2F2" w:themeFill="background1" w:themeFillShade="F2"/>
          </w:tcPr>
          <w:p w:rsidR="00A17BC2" w:rsidRPr="001477AF" w:rsidP="00A17BC2" w14:paraId="7E5EFBA1" w14:textId="2601DC2D">
            <w:pPr>
              <w:pStyle w:val="SurResponse"/>
              <w:spacing w:before="80" w:after="60"/>
              <w:jc w:val="center"/>
              <w:rPr>
                <w:sz w:val="12"/>
              </w:rPr>
            </w:pPr>
            <w:r w:rsidRPr="001477AF">
              <w:rPr>
                <w:sz w:val="12"/>
              </w:rPr>
              <w:t xml:space="preserve">2  </w:t>
            </w:r>
            <w:r w:rsidRPr="00827DB9">
              <w:rPr>
                <w:rFonts w:ascii="Wingdings" w:hAnsi="Wingdings"/>
              </w:rPr>
              <w:sym w:font="Wingdings" w:char="F06D"/>
            </w:r>
          </w:p>
        </w:tc>
        <w:tc>
          <w:tcPr>
            <w:tcW w:w="609" w:type="pct"/>
            <w:shd w:val="clear" w:color="auto" w:fill="F2F2F2" w:themeFill="background1" w:themeFillShade="F2"/>
          </w:tcPr>
          <w:p w:rsidR="00A17BC2" w:rsidRPr="001477AF" w:rsidP="00A17BC2" w14:paraId="1CE841D5" w14:textId="3068641E">
            <w:pPr>
              <w:pStyle w:val="SurResponse"/>
              <w:spacing w:before="80" w:after="60"/>
              <w:jc w:val="center"/>
              <w:rPr>
                <w:sz w:val="12"/>
              </w:rPr>
            </w:pPr>
            <w:r w:rsidRPr="001477AF">
              <w:rPr>
                <w:sz w:val="12"/>
              </w:rPr>
              <w:t xml:space="preserve">3  </w:t>
            </w:r>
            <w:r w:rsidRPr="00827DB9">
              <w:rPr>
                <w:rFonts w:ascii="Wingdings" w:hAnsi="Wingdings"/>
              </w:rPr>
              <w:sym w:font="Wingdings" w:char="F06D"/>
            </w:r>
          </w:p>
        </w:tc>
        <w:tc>
          <w:tcPr>
            <w:tcW w:w="609" w:type="pct"/>
            <w:shd w:val="clear" w:color="auto" w:fill="F2F2F2" w:themeFill="background1" w:themeFillShade="F2"/>
          </w:tcPr>
          <w:p w:rsidR="00A17BC2" w:rsidRPr="001477AF" w:rsidP="00A17BC2" w14:paraId="1532430D" w14:textId="2FD5AE76">
            <w:pPr>
              <w:pStyle w:val="SurResponse"/>
              <w:spacing w:before="80" w:after="60"/>
              <w:jc w:val="center"/>
              <w:rPr>
                <w:sz w:val="12"/>
              </w:rPr>
            </w:pPr>
            <w:r w:rsidRPr="001477AF">
              <w:rPr>
                <w:sz w:val="12"/>
              </w:rPr>
              <w:t xml:space="preserve">4  </w:t>
            </w:r>
            <w:r w:rsidRPr="00827DB9">
              <w:rPr>
                <w:rFonts w:ascii="Wingdings" w:hAnsi="Wingdings"/>
              </w:rPr>
              <w:sym w:font="Wingdings" w:char="F06D"/>
            </w:r>
          </w:p>
        </w:tc>
        <w:tc>
          <w:tcPr>
            <w:tcW w:w="566" w:type="pct"/>
            <w:tcBorders>
              <w:right w:val="single" w:sz="4" w:space="0" w:color="auto"/>
            </w:tcBorders>
            <w:shd w:val="clear" w:color="auto" w:fill="F2F2F2" w:themeFill="background1" w:themeFillShade="F2"/>
          </w:tcPr>
          <w:p w:rsidR="00A17BC2" w:rsidP="00A17BC2" w14:paraId="444305D1" w14:textId="3392BD5C">
            <w:pPr>
              <w:pStyle w:val="SurResponse"/>
              <w:spacing w:before="80" w:after="60"/>
              <w:jc w:val="center"/>
              <w:rPr>
                <w:sz w:val="12"/>
              </w:rPr>
            </w:pPr>
            <w:r>
              <w:rPr>
                <w:sz w:val="12"/>
              </w:rPr>
              <w:t>5</w:t>
            </w:r>
            <w:r w:rsidRPr="001477AF">
              <w:rPr>
                <w:sz w:val="12"/>
              </w:rPr>
              <w:t xml:space="preserve">  </w:t>
            </w:r>
            <w:r w:rsidRPr="00827DB9">
              <w:rPr>
                <w:rFonts w:ascii="Wingdings" w:hAnsi="Wingdings"/>
              </w:rPr>
              <w:sym w:font="Wingdings" w:char="F06D"/>
            </w:r>
          </w:p>
        </w:tc>
      </w:tr>
      <w:tr w14:paraId="557FFB85" w14:textId="77777777" w:rsidTr="00A94FE4">
        <w:tblPrEx>
          <w:tblW w:w="10350" w:type="dxa"/>
          <w:tblInd w:w="360" w:type="dxa"/>
          <w:tblLayout w:type="fixed"/>
          <w:tblLook w:val="0000"/>
        </w:tblPrEx>
        <w:tc>
          <w:tcPr>
            <w:tcW w:w="2036" w:type="pct"/>
            <w:tcBorders>
              <w:right w:val="single" w:sz="4" w:space="0" w:color="auto"/>
            </w:tcBorders>
          </w:tcPr>
          <w:p w:rsidR="00A17BC2" w:rsidRPr="00A704CB" w:rsidP="00A17BC2" w14:paraId="129AF847" w14:textId="125BC50D">
            <w:pPr>
              <w:pStyle w:val="SurQuestionTableText"/>
              <w:tabs>
                <w:tab w:val="clear" w:pos="288"/>
                <w:tab w:val="left" w:pos="409"/>
                <w:tab w:val="left" w:leader="dot" w:pos="4098"/>
                <w:tab w:val="clear" w:pos="4680"/>
              </w:tabs>
              <w:spacing w:before="80" w:after="60"/>
              <w:ind w:left="409" w:hanging="409"/>
            </w:pPr>
            <w:r>
              <w:t>g</w:t>
            </w:r>
            <w:r>
              <w:t>.</w:t>
            </w:r>
            <w:r>
              <w:tab/>
            </w:r>
            <w:r w:rsidRPr="00A33DDA">
              <w:t xml:space="preserve">The </w:t>
            </w:r>
            <w:r>
              <w:t xml:space="preserve">capstone project </w:t>
            </w:r>
            <w:r w:rsidRPr="00A33DDA">
              <w:t>developed by the team during this cohort will be</w:t>
            </w:r>
            <w:r>
              <w:t xml:space="preserve"> (or was)</w:t>
            </w:r>
            <w:r w:rsidRPr="00A33DDA">
              <w:t xml:space="preserve"> a useful resource for my state.</w:t>
            </w:r>
            <w:r>
              <w:tab/>
            </w:r>
          </w:p>
        </w:tc>
        <w:tc>
          <w:tcPr>
            <w:tcW w:w="614" w:type="pct"/>
            <w:tcBorders>
              <w:left w:val="single" w:sz="4" w:space="0" w:color="auto"/>
            </w:tcBorders>
          </w:tcPr>
          <w:p w:rsidR="00A17BC2" w:rsidRPr="001477AF" w:rsidP="00A17BC2" w14:paraId="5E3385E5" w14:textId="77777777">
            <w:pPr>
              <w:pStyle w:val="SurResponse"/>
              <w:spacing w:before="80" w:after="60"/>
              <w:jc w:val="center"/>
              <w:rPr>
                <w:sz w:val="12"/>
              </w:rPr>
            </w:pPr>
            <w:r w:rsidRPr="001477AF">
              <w:rPr>
                <w:sz w:val="12"/>
              </w:rPr>
              <w:t xml:space="preserve">1  </w:t>
            </w:r>
            <w:r w:rsidRPr="00827DB9">
              <w:rPr>
                <w:rFonts w:ascii="Wingdings" w:hAnsi="Wingdings"/>
              </w:rPr>
              <w:sym w:font="Wingdings" w:char="F06D"/>
            </w:r>
          </w:p>
        </w:tc>
        <w:tc>
          <w:tcPr>
            <w:tcW w:w="566" w:type="pct"/>
          </w:tcPr>
          <w:p w:rsidR="00A17BC2" w:rsidRPr="001477AF" w:rsidP="00A17BC2" w14:paraId="79A494AE" w14:textId="77777777">
            <w:pPr>
              <w:pStyle w:val="SurResponse"/>
              <w:spacing w:before="80" w:after="60"/>
              <w:jc w:val="center"/>
              <w:rPr>
                <w:sz w:val="12"/>
              </w:rPr>
            </w:pPr>
            <w:r w:rsidRPr="001477AF">
              <w:rPr>
                <w:sz w:val="12"/>
              </w:rPr>
              <w:t xml:space="preserve">2  </w:t>
            </w:r>
            <w:r w:rsidRPr="00827DB9">
              <w:rPr>
                <w:rFonts w:ascii="Wingdings" w:hAnsi="Wingdings"/>
              </w:rPr>
              <w:sym w:font="Wingdings" w:char="F06D"/>
            </w:r>
          </w:p>
        </w:tc>
        <w:tc>
          <w:tcPr>
            <w:tcW w:w="609" w:type="pct"/>
          </w:tcPr>
          <w:p w:rsidR="00A17BC2" w:rsidRPr="001477AF" w:rsidP="00A17BC2" w14:paraId="39E8C608" w14:textId="77777777">
            <w:pPr>
              <w:pStyle w:val="SurResponse"/>
              <w:spacing w:before="80" w:after="60"/>
              <w:jc w:val="center"/>
              <w:rPr>
                <w:sz w:val="12"/>
              </w:rPr>
            </w:pPr>
            <w:r w:rsidRPr="001477AF">
              <w:rPr>
                <w:sz w:val="12"/>
              </w:rPr>
              <w:t xml:space="preserve">3  </w:t>
            </w:r>
            <w:r w:rsidRPr="00827DB9">
              <w:rPr>
                <w:rFonts w:ascii="Wingdings" w:hAnsi="Wingdings"/>
              </w:rPr>
              <w:sym w:font="Wingdings" w:char="F06D"/>
            </w:r>
          </w:p>
        </w:tc>
        <w:tc>
          <w:tcPr>
            <w:tcW w:w="609" w:type="pct"/>
          </w:tcPr>
          <w:p w:rsidR="00A17BC2" w:rsidRPr="001477AF" w:rsidP="00A17BC2" w14:paraId="3201ED42" w14:textId="77777777">
            <w:pPr>
              <w:pStyle w:val="SurResponse"/>
              <w:spacing w:before="80" w:after="60"/>
              <w:jc w:val="center"/>
              <w:rPr>
                <w:sz w:val="12"/>
              </w:rPr>
            </w:pPr>
            <w:r w:rsidRPr="001477AF">
              <w:rPr>
                <w:sz w:val="12"/>
              </w:rPr>
              <w:t xml:space="preserve">4  </w:t>
            </w:r>
            <w:r w:rsidRPr="00827DB9">
              <w:rPr>
                <w:rFonts w:ascii="Wingdings" w:hAnsi="Wingdings"/>
              </w:rPr>
              <w:sym w:font="Wingdings" w:char="F06D"/>
            </w:r>
          </w:p>
        </w:tc>
        <w:tc>
          <w:tcPr>
            <w:tcW w:w="566" w:type="pct"/>
            <w:tcBorders>
              <w:right w:val="single" w:sz="4" w:space="0" w:color="auto"/>
            </w:tcBorders>
          </w:tcPr>
          <w:p w:rsidR="00A17BC2" w:rsidP="00A17BC2" w14:paraId="0EF7DA57" w14:textId="77777777">
            <w:pPr>
              <w:pStyle w:val="SurResponse"/>
              <w:spacing w:before="80" w:after="60"/>
              <w:jc w:val="center"/>
              <w:rPr>
                <w:sz w:val="12"/>
              </w:rPr>
            </w:pPr>
            <w:r>
              <w:rPr>
                <w:sz w:val="12"/>
              </w:rPr>
              <w:t>5</w:t>
            </w:r>
            <w:r w:rsidRPr="001477AF">
              <w:rPr>
                <w:sz w:val="12"/>
              </w:rPr>
              <w:t xml:space="preserve">  </w:t>
            </w:r>
            <w:r w:rsidRPr="00827DB9">
              <w:rPr>
                <w:rFonts w:ascii="Wingdings" w:hAnsi="Wingdings"/>
              </w:rPr>
              <w:sym w:font="Wingdings" w:char="F06D"/>
            </w:r>
          </w:p>
        </w:tc>
      </w:tr>
      <w:tr w14:paraId="07AD9C58" w14:textId="77777777" w:rsidTr="00A94FE4">
        <w:tblPrEx>
          <w:tblW w:w="10350" w:type="dxa"/>
          <w:tblInd w:w="360" w:type="dxa"/>
          <w:tblLayout w:type="fixed"/>
          <w:tblLook w:val="0000"/>
        </w:tblPrEx>
        <w:tc>
          <w:tcPr>
            <w:tcW w:w="2036" w:type="pct"/>
            <w:tcBorders>
              <w:right w:val="single" w:sz="4" w:space="0" w:color="auto"/>
            </w:tcBorders>
          </w:tcPr>
          <w:p w:rsidR="00A17BC2" w:rsidP="00A17BC2" w14:paraId="1DB902CF" w14:textId="0E0D5BAB">
            <w:pPr>
              <w:pStyle w:val="SurQuestionTableText"/>
              <w:tabs>
                <w:tab w:val="clear" w:pos="288"/>
                <w:tab w:val="left" w:pos="409"/>
                <w:tab w:val="left" w:leader="dot" w:pos="4098"/>
                <w:tab w:val="clear" w:pos="4680"/>
              </w:tabs>
              <w:spacing w:before="80" w:after="60"/>
              <w:ind w:left="409" w:hanging="409"/>
            </w:pPr>
            <w:r>
              <w:t>h.</w:t>
            </w:r>
            <w:r>
              <w:tab/>
            </w:r>
            <w:r w:rsidRPr="002F15FA">
              <w:t xml:space="preserve">Based on my experience with EvalPLC coaches, my team is able use the </w:t>
            </w:r>
            <w:hyperlink r:id="rId16" w:history="1">
              <w:r w:rsidRPr="00186F9A">
                <w:rPr>
                  <w:rStyle w:val="Hyperlink"/>
                </w:rPr>
                <w:t>evaluation toolkit</w:t>
              </w:r>
            </w:hyperlink>
            <w:r w:rsidRPr="002F15FA">
              <w:t xml:space="preserve"> independently</w:t>
            </w:r>
            <w:r>
              <w:tab/>
            </w:r>
          </w:p>
        </w:tc>
        <w:tc>
          <w:tcPr>
            <w:tcW w:w="614" w:type="pct"/>
            <w:tcBorders>
              <w:left w:val="single" w:sz="4" w:space="0" w:color="auto"/>
            </w:tcBorders>
          </w:tcPr>
          <w:p w:rsidR="00A17BC2" w:rsidRPr="001477AF" w:rsidP="00A17BC2" w14:paraId="5DAD7A8A" w14:textId="7243F6CB">
            <w:pPr>
              <w:pStyle w:val="SurResponse"/>
              <w:spacing w:before="80" w:after="60"/>
              <w:jc w:val="center"/>
              <w:rPr>
                <w:sz w:val="12"/>
              </w:rPr>
            </w:pPr>
            <w:r w:rsidRPr="001477AF">
              <w:rPr>
                <w:sz w:val="12"/>
              </w:rPr>
              <w:t xml:space="preserve">1  </w:t>
            </w:r>
            <w:r w:rsidRPr="00827DB9">
              <w:rPr>
                <w:rFonts w:ascii="Wingdings" w:hAnsi="Wingdings"/>
              </w:rPr>
              <w:sym w:font="Wingdings" w:char="F06D"/>
            </w:r>
          </w:p>
        </w:tc>
        <w:tc>
          <w:tcPr>
            <w:tcW w:w="566" w:type="pct"/>
          </w:tcPr>
          <w:p w:rsidR="00A17BC2" w:rsidRPr="001477AF" w:rsidP="00A17BC2" w14:paraId="6342FAF0" w14:textId="345FC7ED">
            <w:pPr>
              <w:pStyle w:val="SurResponse"/>
              <w:spacing w:before="80" w:after="60"/>
              <w:jc w:val="center"/>
              <w:rPr>
                <w:sz w:val="12"/>
              </w:rPr>
            </w:pPr>
            <w:r w:rsidRPr="001477AF">
              <w:rPr>
                <w:sz w:val="12"/>
              </w:rPr>
              <w:t xml:space="preserve">2  </w:t>
            </w:r>
            <w:r w:rsidRPr="00827DB9">
              <w:rPr>
                <w:rFonts w:ascii="Wingdings" w:hAnsi="Wingdings"/>
              </w:rPr>
              <w:sym w:font="Wingdings" w:char="F06D"/>
            </w:r>
          </w:p>
        </w:tc>
        <w:tc>
          <w:tcPr>
            <w:tcW w:w="609" w:type="pct"/>
          </w:tcPr>
          <w:p w:rsidR="00A17BC2" w:rsidRPr="001477AF" w:rsidP="00A17BC2" w14:paraId="1BA1BE3A" w14:textId="5985A471">
            <w:pPr>
              <w:pStyle w:val="SurResponse"/>
              <w:spacing w:before="80" w:after="60"/>
              <w:jc w:val="center"/>
              <w:rPr>
                <w:sz w:val="12"/>
              </w:rPr>
            </w:pPr>
            <w:r w:rsidRPr="001477AF">
              <w:rPr>
                <w:sz w:val="12"/>
              </w:rPr>
              <w:t xml:space="preserve">3  </w:t>
            </w:r>
            <w:r w:rsidRPr="00827DB9">
              <w:rPr>
                <w:rFonts w:ascii="Wingdings" w:hAnsi="Wingdings"/>
              </w:rPr>
              <w:sym w:font="Wingdings" w:char="F06D"/>
            </w:r>
          </w:p>
        </w:tc>
        <w:tc>
          <w:tcPr>
            <w:tcW w:w="609" w:type="pct"/>
          </w:tcPr>
          <w:p w:rsidR="00A17BC2" w:rsidRPr="001477AF" w:rsidP="00A17BC2" w14:paraId="270B8645" w14:textId="7702589E">
            <w:pPr>
              <w:pStyle w:val="SurResponse"/>
              <w:spacing w:before="80" w:after="60"/>
              <w:jc w:val="center"/>
              <w:rPr>
                <w:sz w:val="12"/>
              </w:rPr>
            </w:pPr>
            <w:r w:rsidRPr="001477AF">
              <w:rPr>
                <w:sz w:val="12"/>
              </w:rPr>
              <w:t xml:space="preserve">4  </w:t>
            </w:r>
            <w:r w:rsidRPr="00827DB9">
              <w:rPr>
                <w:rFonts w:ascii="Wingdings" w:hAnsi="Wingdings"/>
              </w:rPr>
              <w:sym w:font="Wingdings" w:char="F06D"/>
            </w:r>
          </w:p>
        </w:tc>
        <w:tc>
          <w:tcPr>
            <w:tcW w:w="566" w:type="pct"/>
            <w:tcBorders>
              <w:right w:val="single" w:sz="4" w:space="0" w:color="auto"/>
            </w:tcBorders>
          </w:tcPr>
          <w:p w:rsidR="00A17BC2" w:rsidP="00A17BC2" w14:paraId="002ADEAF" w14:textId="300E8FDF">
            <w:pPr>
              <w:pStyle w:val="SurResponse"/>
              <w:spacing w:before="80" w:after="60"/>
              <w:jc w:val="center"/>
              <w:rPr>
                <w:sz w:val="12"/>
              </w:rPr>
            </w:pPr>
            <w:r>
              <w:rPr>
                <w:sz w:val="12"/>
              </w:rPr>
              <w:t>5</w:t>
            </w:r>
            <w:r w:rsidRPr="001477AF">
              <w:rPr>
                <w:sz w:val="12"/>
              </w:rPr>
              <w:t xml:space="preserve">  </w:t>
            </w:r>
            <w:r w:rsidRPr="00827DB9">
              <w:rPr>
                <w:rFonts w:ascii="Wingdings" w:hAnsi="Wingdings"/>
              </w:rPr>
              <w:sym w:font="Wingdings" w:char="F06D"/>
            </w:r>
          </w:p>
        </w:tc>
      </w:tr>
    </w:tbl>
    <w:p w:rsidR="00C45980" w:rsidP="009A2DDB" w14:paraId="37803434" w14:textId="77777777">
      <w:pPr>
        <w:jc w:val="both"/>
        <w:rPr>
          <w:rFonts w:ascii="Arial" w:hAnsi="Arial" w:cs="Arial"/>
          <w:sz w:val="24"/>
          <w:szCs w:val="24"/>
        </w:rPr>
      </w:pPr>
    </w:p>
    <w:p w:rsidR="00C45980" w14:paraId="09607059" w14:textId="77777777">
      <w:pPr>
        <w:spacing w:line="259" w:lineRule="auto"/>
        <w:rPr>
          <w:rFonts w:ascii="Arial" w:hAnsi="Arial" w:cs="Arial"/>
          <w:sz w:val="24"/>
          <w:szCs w:val="24"/>
        </w:rPr>
      </w:pPr>
      <w:r>
        <w:rPr>
          <w:rFonts w:ascii="Arial" w:hAnsi="Arial" w:cs="Arial"/>
          <w:sz w:val="24"/>
          <w:szCs w:val="24"/>
        </w:rPr>
        <w:br w:type="page"/>
      </w:r>
    </w:p>
    <w:p w:rsidR="00C45980" w:rsidP="00C45980" w14:paraId="4CE05243" w14:textId="77777777">
      <w:pPr>
        <w:tabs>
          <w:tab w:val="left" w:pos="720"/>
        </w:tabs>
        <w:spacing w:after="0" w:line="240" w:lineRule="auto"/>
        <w:ind w:left="450" w:right="-540" w:hanging="450"/>
        <w:rPr>
          <w:rFonts w:ascii="Arial" w:eastAsia="Times New Roman" w:hAnsi="Arial" w:cs="Arial"/>
          <w:b/>
          <w:sz w:val="20"/>
          <w:szCs w:val="20"/>
        </w:rPr>
      </w:pPr>
    </w:p>
    <w:p w:rsidR="00C45980" w:rsidRPr="002D48E4" w:rsidP="00C45980" w14:paraId="54C0B4D9" w14:textId="77777777">
      <w:pPr>
        <w:tabs>
          <w:tab w:val="left" w:pos="720"/>
        </w:tabs>
        <w:spacing w:after="0" w:line="240" w:lineRule="auto"/>
        <w:ind w:left="450" w:right="-540" w:hanging="450"/>
        <w:rPr>
          <w:rFonts w:ascii="Arial" w:eastAsia="Times New Roman" w:hAnsi="Arial" w:cs="Arial"/>
          <w:b/>
          <w:sz w:val="20"/>
          <w:szCs w:val="20"/>
        </w:rPr>
      </w:pPr>
      <w:r>
        <w:rPr>
          <w:rFonts w:ascii="Arial" w:eastAsia="Times New Roman" w:hAnsi="Arial" w:cs="Arial"/>
          <w:b/>
          <w:sz w:val="20"/>
          <w:szCs w:val="20"/>
        </w:rPr>
        <w:t>C6</w:t>
      </w:r>
      <w:r w:rsidRPr="002D48E4">
        <w:rPr>
          <w:rFonts w:ascii="Arial" w:eastAsia="Times New Roman" w:hAnsi="Arial" w:cs="Arial"/>
          <w:b/>
          <w:sz w:val="20"/>
          <w:szCs w:val="20"/>
        </w:rPr>
        <w:t>.</w:t>
      </w:r>
      <w:r w:rsidRPr="002D48E4">
        <w:rPr>
          <w:rFonts w:ascii="Arial" w:eastAsia="Times New Roman" w:hAnsi="Arial" w:cs="Arial"/>
          <w:b/>
          <w:sz w:val="20"/>
          <w:szCs w:val="20"/>
        </w:rPr>
        <w:tab/>
      </w:r>
      <w:r>
        <w:rPr>
          <w:rFonts w:ascii="Arial" w:eastAsia="Times New Roman" w:hAnsi="Arial" w:cs="Arial"/>
          <w:b/>
          <w:sz w:val="20"/>
          <w:szCs w:val="20"/>
        </w:rPr>
        <w:t>Based on</w:t>
      </w:r>
      <w:r w:rsidRPr="002D48E4">
        <w:rPr>
          <w:rFonts w:ascii="Arial" w:eastAsia="Times New Roman" w:hAnsi="Arial" w:cs="Arial"/>
          <w:b/>
          <w:sz w:val="20"/>
          <w:szCs w:val="20"/>
        </w:rPr>
        <w:t xml:space="preserve"> your experience </w:t>
      </w:r>
      <w:r>
        <w:rPr>
          <w:rFonts w:ascii="Arial" w:eastAsia="Times New Roman" w:hAnsi="Arial" w:cs="Arial"/>
          <w:b/>
          <w:sz w:val="20"/>
          <w:szCs w:val="20"/>
        </w:rPr>
        <w:t>with</w:t>
      </w:r>
      <w:r w:rsidRPr="002D48E4">
        <w:rPr>
          <w:rFonts w:ascii="Arial" w:eastAsia="Times New Roman" w:hAnsi="Arial" w:cs="Arial"/>
          <w:b/>
          <w:sz w:val="20"/>
          <w:szCs w:val="20"/>
        </w:rPr>
        <w:t xml:space="preserve"> the EvalPLC capstone project</w:t>
      </w:r>
      <w:r>
        <w:rPr>
          <w:rFonts w:ascii="Arial" w:eastAsia="Times New Roman" w:hAnsi="Arial" w:cs="Arial"/>
          <w:b/>
          <w:sz w:val="20"/>
          <w:szCs w:val="20"/>
        </w:rPr>
        <w:t>, w</w:t>
      </w:r>
      <w:r w:rsidRPr="002D48E4">
        <w:rPr>
          <w:rFonts w:ascii="Arial" w:eastAsia="Times New Roman" w:hAnsi="Arial" w:cs="Arial"/>
          <w:b/>
          <w:sz w:val="20"/>
          <w:szCs w:val="20"/>
        </w:rPr>
        <w:t>hat knowledge or skills</w:t>
      </w:r>
      <w:r>
        <w:rPr>
          <w:rFonts w:ascii="Arial" w:eastAsia="Times New Roman" w:hAnsi="Arial" w:cs="Arial"/>
          <w:b/>
          <w:sz w:val="20"/>
          <w:szCs w:val="20"/>
        </w:rPr>
        <w:t xml:space="preserve">, related to </w:t>
      </w:r>
      <w:r w:rsidRPr="00190389">
        <w:rPr>
          <w:rFonts w:ascii="Arial" w:eastAsia="Times New Roman" w:hAnsi="Arial" w:cs="Arial"/>
          <w:b/>
          <w:sz w:val="20"/>
          <w:szCs w:val="20"/>
          <w:u w:val="single"/>
        </w:rPr>
        <w:t>evaluation readiness</w:t>
      </w:r>
      <w:r w:rsidRPr="002D48E4">
        <w:rPr>
          <w:rFonts w:ascii="Arial" w:eastAsia="Times New Roman" w:hAnsi="Arial" w:cs="Arial"/>
          <w:b/>
          <w:sz w:val="20"/>
          <w:szCs w:val="20"/>
        </w:rPr>
        <w:t xml:space="preserve"> have you been able to apply to evaluation work in your state?</w:t>
      </w:r>
    </w:p>
    <w:p w:rsidR="00C45980" w:rsidRPr="002D48E4" w:rsidP="00C45980" w14:paraId="7FE6C0DF" w14:textId="77777777">
      <w:pPr>
        <w:spacing w:after="0" w:line="240" w:lineRule="auto"/>
        <w:ind w:left="450" w:right="2250"/>
        <w:rPr>
          <w:rFonts w:ascii="Arial" w:eastAsia="Times New Roman" w:hAnsi="Arial" w:cs="Arial"/>
          <w:i/>
          <w:sz w:val="20"/>
          <w:szCs w:val="20"/>
        </w:rPr>
      </w:pPr>
    </w:p>
    <w:p w:rsidR="00C45980" w:rsidRPr="002D48E4" w:rsidP="00C45980" w14:paraId="52821542" w14:textId="77777777">
      <w:pPr>
        <w:spacing w:after="0" w:line="240" w:lineRule="auto"/>
        <w:ind w:left="450" w:right="2250"/>
        <w:rPr>
          <w:rFonts w:ascii="Arial" w:eastAsia="Times New Roman" w:hAnsi="Arial" w:cs="Arial"/>
          <w:i/>
          <w:sz w:val="20"/>
          <w:szCs w:val="20"/>
        </w:rPr>
      </w:pPr>
      <w:r w:rsidRPr="002D48E4">
        <w:rPr>
          <w:rFonts w:ascii="Arial" w:eastAsia="Times New Roman" w:hAnsi="Arial" w:cs="Arial"/>
          <w:i/>
          <w:sz w:val="20"/>
          <w:szCs w:val="20"/>
        </w:rPr>
        <w:t>Select all that apply</w:t>
      </w:r>
    </w:p>
    <w:p w:rsidR="00C45980" w:rsidRPr="002D48E4" w:rsidP="00C45980" w14:paraId="637674B1"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484171">
        <w:rPr>
          <w:rFonts w:ascii="Arial" w:eastAsia="Times New Roman" w:hAnsi="Arial" w:cs="Arial"/>
          <w:sz w:val="20"/>
          <w:szCs w:val="20"/>
        </w:rPr>
        <w:t>Familiarity with available evaluation resources</w:t>
      </w:r>
      <w:r w:rsidRPr="002D48E4">
        <w:rPr>
          <w:rFonts w:ascii="Arial" w:eastAsia="Times New Roman" w:hAnsi="Arial" w:cs="Arial"/>
          <w:sz w:val="20"/>
          <w:szCs w:val="20"/>
        </w:rPr>
        <w:tab/>
        <w:t>1</w:t>
      </w:r>
      <w:r w:rsidRPr="002D48E4">
        <w:rPr>
          <w:rFonts w:ascii="Arial" w:eastAsia="Times New Roman" w:hAnsi="Arial" w:cs="Arial"/>
          <w:sz w:val="20"/>
          <w:szCs w:val="20"/>
        </w:rPr>
        <w:tab/>
      </w:r>
    </w:p>
    <w:p w:rsidR="00C45980" w:rsidRPr="002D48E4" w:rsidP="00C45980" w14:paraId="5267A3D5"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Pr>
          <w:rFonts w:ascii="Arial" w:eastAsia="Times New Roman" w:hAnsi="Arial" w:cs="Arial"/>
          <w:sz w:val="20"/>
          <w:szCs w:val="20"/>
        </w:rPr>
        <w:t>Creating c</w:t>
      </w:r>
      <w:r w:rsidRPr="00484171">
        <w:rPr>
          <w:rFonts w:ascii="Arial" w:eastAsia="Times New Roman" w:hAnsi="Arial" w:cs="Arial"/>
          <w:sz w:val="20"/>
          <w:szCs w:val="20"/>
        </w:rPr>
        <w:t>ross agency and partnerships that support evaluations</w:t>
      </w:r>
      <w:r w:rsidRPr="002D48E4">
        <w:rPr>
          <w:rFonts w:ascii="Arial" w:eastAsia="Times New Roman" w:hAnsi="Arial" w:cs="Arial"/>
          <w:sz w:val="20"/>
          <w:szCs w:val="20"/>
        </w:rPr>
        <w:tab/>
        <w:t>2</w:t>
      </w:r>
      <w:r w:rsidRPr="002D48E4">
        <w:rPr>
          <w:rFonts w:ascii="Arial" w:eastAsia="Times New Roman" w:hAnsi="Arial" w:cs="Arial"/>
          <w:sz w:val="20"/>
          <w:szCs w:val="20"/>
        </w:rPr>
        <w:tab/>
      </w:r>
    </w:p>
    <w:p w:rsidR="00C45980" w:rsidP="00C45980" w14:paraId="6D05140B"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Pr>
          <w:rFonts w:ascii="Arial" w:eastAsia="Times New Roman" w:hAnsi="Arial" w:cs="Arial"/>
          <w:sz w:val="20"/>
          <w:szCs w:val="20"/>
        </w:rPr>
        <w:t xml:space="preserve">Considering effective evaluation strategies with </w:t>
      </w:r>
      <w:r w:rsidRPr="00484171">
        <w:rPr>
          <w:rFonts w:ascii="Arial" w:eastAsia="Times New Roman" w:hAnsi="Arial" w:cs="Arial"/>
          <w:sz w:val="20"/>
          <w:szCs w:val="20"/>
        </w:rPr>
        <w:t>partners</w:t>
      </w:r>
      <w:r w:rsidRPr="002D48E4">
        <w:rPr>
          <w:rFonts w:ascii="Arial" w:eastAsia="Times New Roman" w:hAnsi="Arial" w:cs="Arial"/>
          <w:sz w:val="20"/>
          <w:szCs w:val="20"/>
        </w:rPr>
        <w:tab/>
        <w:t>3</w:t>
      </w:r>
    </w:p>
    <w:p w:rsidR="00C45980" w:rsidRPr="002D48E4" w:rsidP="00C45980" w14:paraId="76DED8E3"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484171">
        <w:rPr>
          <w:rFonts w:ascii="Arial" w:eastAsia="Times New Roman" w:hAnsi="Arial" w:cs="Arial"/>
          <w:sz w:val="20"/>
          <w:szCs w:val="20"/>
        </w:rPr>
        <w:t xml:space="preserve">Using Governor’s statewide set aside funds for core </w:t>
      </w:r>
      <w:r>
        <w:rPr>
          <w:rFonts w:ascii="Arial" w:eastAsia="Times New Roman" w:hAnsi="Arial" w:cs="Arial"/>
          <w:sz w:val="20"/>
          <w:szCs w:val="20"/>
        </w:rPr>
        <w:t>programs</w:t>
      </w:r>
      <w:r w:rsidRPr="002D48E4">
        <w:rPr>
          <w:rFonts w:ascii="Arial" w:eastAsia="Times New Roman" w:hAnsi="Arial" w:cs="Arial"/>
          <w:sz w:val="20"/>
          <w:szCs w:val="20"/>
        </w:rPr>
        <w:tab/>
      </w:r>
      <w:r>
        <w:rPr>
          <w:rFonts w:ascii="Arial" w:eastAsia="Times New Roman" w:hAnsi="Arial" w:cs="Arial"/>
          <w:sz w:val="20"/>
          <w:szCs w:val="20"/>
        </w:rPr>
        <w:t>4</w:t>
      </w:r>
      <w:r w:rsidRPr="002D48E4">
        <w:rPr>
          <w:rFonts w:ascii="Arial" w:eastAsia="Times New Roman" w:hAnsi="Arial" w:cs="Arial"/>
          <w:sz w:val="20"/>
          <w:szCs w:val="20"/>
        </w:rPr>
        <w:tab/>
      </w:r>
    </w:p>
    <w:p w:rsidR="00C45980" w:rsidP="00C45980" w14:paraId="5E337612"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484171">
        <w:rPr>
          <w:rFonts w:ascii="Arial" w:eastAsia="Times New Roman" w:hAnsi="Arial" w:cs="Arial"/>
          <w:sz w:val="20"/>
          <w:szCs w:val="20"/>
        </w:rPr>
        <w:t xml:space="preserve">Using discretionary </w:t>
      </w:r>
      <w:r w:rsidRPr="00D63991">
        <w:rPr>
          <w:rFonts w:ascii="Arial" w:eastAsia="Times New Roman" w:hAnsi="Arial" w:cs="Arial"/>
          <w:sz w:val="20"/>
          <w:szCs w:val="20"/>
        </w:rPr>
        <w:t>grants</w:t>
      </w:r>
      <w:r w:rsidRPr="000623EF">
        <w:rPr>
          <w:rFonts w:ascii="Arial" w:eastAsia="Times New Roman" w:hAnsi="Arial" w:cs="Arial"/>
          <w:sz w:val="20"/>
          <w:szCs w:val="20"/>
        </w:rPr>
        <w:t xml:space="preserve"> </w:t>
      </w:r>
      <w:r w:rsidRPr="00D63991">
        <w:rPr>
          <w:rFonts w:ascii="Arial" w:eastAsia="Times New Roman" w:hAnsi="Arial" w:cs="Arial"/>
          <w:sz w:val="20"/>
          <w:szCs w:val="20"/>
        </w:rPr>
        <w:t>to</w:t>
      </w:r>
      <w:r w:rsidRPr="00484171">
        <w:rPr>
          <w:rFonts w:ascii="Arial" w:eastAsia="Times New Roman" w:hAnsi="Arial" w:cs="Arial"/>
          <w:sz w:val="20"/>
          <w:szCs w:val="20"/>
        </w:rPr>
        <w:t xml:space="preserve"> develop data infrastructure</w:t>
      </w:r>
      <w:r w:rsidRPr="002D48E4">
        <w:rPr>
          <w:rFonts w:ascii="Arial" w:eastAsia="Times New Roman" w:hAnsi="Arial" w:cs="Arial"/>
          <w:sz w:val="20"/>
          <w:szCs w:val="20"/>
        </w:rPr>
        <w:tab/>
      </w:r>
      <w:r>
        <w:rPr>
          <w:rFonts w:ascii="Arial" w:eastAsia="Times New Roman" w:hAnsi="Arial" w:cs="Arial"/>
          <w:sz w:val="20"/>
          <w:szCs w:val="20"/>
        </w:rPr>
        <w:t>5</w:t>
      </w:r>
    </w:p>
    <w:p w:rsidR="00C45980" w:rsidRPr="002D48E4" w:rsidP="00C45980" w14:paraId="7745893F"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484171">
        <w:rPr>
          <w:rFonts w:ascii="Arial" w:eastAsia="Times New Roman" w:hAnsi="Arial" w:cs="Arial"/>
          <w:sz w:val="20"/>
          <w:szCs w:val="20"/>
        </w:rPr>
        <w:t>Pursuing additional funding through competitive grant programs</w:t>
      </w:r>
      <w:r w:rsidRPr="002D48E4">
        <w:rPr>
          <w:rFonts w:ascii="Arial" w:eastAsia="Times New Roman" w:hAnsi="Arial" w:cs="Arial"/>
          <w:sz w:val="20"/>
          <w:szCs w:val="20"/>
        </w:rPr>
        <w:tab/>
      </w:r>
      <w:r>
        <w:rPr>
          <w:rFonts w:ascii="Arial" w:eastAsia="Times New Roman" w:hAnsi="Arial" w:cs="Arial"/>
          <w:sz w:val="20"/>
          <w:szCs w:val="20"/>
        </w:rPr>
        <w:t>6</w:t>
      </w:r>
      <w:r w:rsidRPr="002D48E4">
        <w:rPr>
          <w:rFonts w:ascii="Arial" w:eastAsia="Times New Roman" w:hAnsi="Arial" w:cs="Arial"/>
          <w:sz w:val="20"/>
          <w:szCs w:val="20"/>
        </w:rPr>
        <w:tab/>
      </w:r>
    </w:p>
    <w:p w:rsidR="00C45980" w:rsidP="005B30BF" w14:paraId="41AF27A1" w14:textId="77777777">
      <w:pPr>
        <w:widowControl w:val="0"/>
        <w:tabs>
          <w:tab w:val="left" w:pos="1080"/>
          <w:tab w:val="left" w:leader="dot" w:pos="8100"/>
          <w:tab w:val="left" w:pos="8550"/>
        </w:tabs>
        <w:spacing w:before="120" w:after="0" w:line="240" w:lineRule="auto"/>
        <w:ind w:left="810" w:right="306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484171">
        <w:rPr>
          <w:rFonts w:ascii="Arial" w:eastAsia="Times New Roman" w:hAnsi="Arial" w:cs="Arial"/>
          <w:sz w:val="20"/>
          <w:szCs w:val="20"/>
        </w:rPr>
        <w:t>Incorporating evaluation requirements into funding and procurement requirements</w:t>
      </w:r>
      <w:r w:rsidRPr="002D48E4">
        <w:rPr>
          <w:rFonts w:ascii="Arial" w:eastAsia="Times New Roman" w:hAnsi="Arial" w:cs="Arial"/>
          <w:sz w:val="20"/>
          <w:szCs w:val="20"/>
        </w:rPr>
        <w:tab/>
      </w:r>
      <w:r>
        <w:rPr>
          <w:rFonts w:ascii="Arial" w:eastAsia="Times New Roman" w:hAnsi="Arial" w:cs="Arial"/>
          <w:sz w:val="20"/>
          <w:szCs w:val="20"/>
        </w:rPr>
        <w:t>7</w:t>
      </w:r>
    </w:p>
    <w:p w:rsidR="00C45980" w:rsidRPr="002D48E4" w:rsidP="00C45980" w14:paraId="77901B22" w14:textId="30B7BA82">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484171">
        <w:rPr>
          <w:rFonts w:ascii="Arial" w:eastAsia="Times New Roman" w:hAnsi="Arial" w:cs="Arial"/>
          <w:sz w:val="20"/>
          <w:szCs w:val="20"/>
        </w:rPr>
        <w:t>Accessing cross-agency administrative data through a centralized entity</w:t>
      </w:r>
      <w:r w:rsidRPr="002D48E4">
        <w:rPr>
          <w:rFonts w:ascii="Arial" w:eastAsia="Times New Roman" w:hAnsi="Arial" w:cs="Arial"/>
          <w:sz w:val="20"/>
          <w:szCs w:val="20"/>
        </w:rPr>
        <w:tab/>
      </w:r>
      <w:r>
        <w:rPr>
          <w:rFonts w:ascii="Arial" w:eastAsia="Times New Roman" w:hAnsi="Arial" w:cs="Arial"/>
          <w:sz w:val="20"/>
          <w:szCs w:val="20"/>
        </w:rPr>
        <w:t>8</w:t>
      </w:r>
    </w:p>
    <w:p w:rsidR="00C45980" w:rsidP="00C45980" w14:paraId="6E6DEAC6"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Pr>
          <w:rFonts w:ascii="Arial" w:eastAsia="Times New Roman" w:hAnsi="Arial" w:cs="Arial"/>
          <w:sz w:val="20"/>
          <w:szCs w:val="20"/>
        </w:rPr>
        <w:t>Participating in s</w:t>
      </w:r>
      <w:r w:rsidRPr="00484171">
        <w:rPr>
          <w:rFonts w:ascii="Arial" w:eastAsia="Times New Roman" w:hAnsi="Arial" w:cs="Arial"/>
          <w:sz w:val="20"/>
          <w:szCs w:val="20"/>
        </w:rPr>
        <w:t>tate or region data sharing agreements</w:t>
      </w:r>
      <w:r w:rsidRPr="002D48E4">
        <w:rPr>
          <w:rFonts w:ascii="Arial" w:eastAsia="Times New Roman" w:hAnsi="Arial" w:cs="Arial"/>
          <w:sz w:val="20"/>
          <w:szCs w:val="20"/>
        </w:rPr>
        <w:tab/>
      </w:r>
      <w:r>
        <w:rPr>
          <w:rFonts w:ascii="Arial" w:eastAsia="Times New Roman" w:hAnsi="Arial" w:cs="Arial"/>
          <w:sz w:val="20"/>
          <w:szCs w:val="20"/>
        </w:rPr>
        <w:t>9</w:t>
      </w:r>
    </w:p>
    <w:p w:rsidR="00C45980" w:rsidP="00C45980" w14:paraId="09D49EDA"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Pr>
          <w:rFonts w:ascii="Arial" w:eastAsia="Times New Roman" w:hAnsi="Arial" w:cs="Arial"/>
          <w:sz w:val="20"/>
          <w:szCs w:val="20"/>
        </w:rPr>
        <w:t>Leveraging federal data collection activities</w:t>
      </w:r>
      <w:r w:rsidRPr="002D48E4">
        <w:rPr>
          <w:rFonts w:ascii="Arial" w:eastAsia="Times New Roman" w:hAnsi="Arial" w:cs="Arial"/>
          <w:sz w:val="20"/>
          <w:szCs w:val="20"/>
        </w:rPr>
        <w:tab/>
      </w:r>
      <w:r>
        <w:rPr>
          <w:rFonts w:ascii="Arial" w:eastAsia="Times New Roman" w:hAnsi="Arial" w:cs="Arial"/>
          <w:sz w:val="20"/>
          <w:szCs w:val="20"/>
        </w:rPr>
        <w:t>10</w:t>
      </w:r>
    </w:p>
    <w:p w:rsidR="00C45980" w:rsidP="00C45980" w14:paraId="3CDEBA7B"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Pr>
          <w:rFonts w:ascii="Arial" w:eastAsia="Times New Roman" w:hAnsi="Arial" w:cs="Arial"/>
          <w:sz w:val="20"/>
          <w:szCs w:val="20"/>
        </w:rPr>
        <w:t>Having an in-house research and evaluation unit or staff</w:t>
      </w:r>
      <w:r w:rsidRPr="002D48E4">
        <w:rPr>
          <w:rFonts w:ascii="Arial" w:eastAsia="Times New Roman" w:hAnsi="Arial" w:cs="Arial"/>
          <w:sz w:val="20"/>
          <w:szCs w:val="20"/>
        </w:rPr>
        <w:tab/>
      </w:r>
      <w:r>
        <w:rPr>
          <w:rFonts w:ascii="Arial" w:eastAsia="Times New Roman" w:hAnsi="Arial" w:cs="Arial"/>
          <w:sz w:val="20"/>
          <w:szCs w:val="20"/>
        </w:rPr>
        <w:t>11</w:t>
      </w:r>
    </w:p>
    <w:p w:rsidR="00C45980" w:rsidRPr="002D48E4" w:rsidP="00C45980" w14:paraId="47A4DDBF"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Pr>
          <w:rFonts w:ascii="Arial" w:eastAsia="Times New Roman" w:hAnsi="Arial" w:cs="Arial"/>
          <w:sz w:val="20"/>
          <w:szCs w:val="20"/>
        </w:rPr>
        <w:t xml:space="preserve">Being </w:t>
      </w:r>
      <w:r w:rsidRPr="003127B8">
        <w:rPr>
          <w:rFonts w:ascii="Arial" w:eastAsia="Times New Roman" w:hAnsi="Arial" w:cs="Arial"/>
          <w:sz w:val="20"/>
          <w:szCs w:val="20"/>
        </w:rPr>
        <w:t>familiar with evaluation types</w:t>
      </w:r>
      <w:r w:rsidRPr="002D48E4">
        <w:rPr>
          <w:rFonts w:ascii="Arial" w:eastAsia="Times New Roman" w:hAnsi="Arial" w:cs="Arial"/>
          <w:sz w:val="20"/>
          <w:szCs w:val="20"/>
        </w:rPr>
        <w:tab/>
      </w:r>
      <w:r>
        <w:rPr>
          <w:rFonts w:ascii="Arial" w:eastAsia="Times New Roman" w:hAnsi="Arial" w:cs="Arial"/>
          <w:sz w:val="20"/>
          <w:szCs w:val="20"/>
        </w:rPr>
        <w:t>12</w:t>
      </w:r>
      <w:r w:rsidRPr="002D48E4">
        <w:rPr>
          <w:rFonts w:ascii="Arial" w:eastAsia="Times New Roman" w:hAnsi="Arial" w:cs="Arial"/>
          <w:sz w:val="20"/>
          <w:szCs w:val="20"/>
        </w:rPr>
        <w:tab/>
      </w:r>
    </w:p>
    <w:p w:rsidR="00C45980" w:rsidP="005B30BF" w14:paraId="1ADBB2CB" w14:textId="77777777">
      <w:pPr>
        <w:widowControl w:val="0"/>
        <w:tabs>
          <w:tab w:val="left" w:pos="1080"/>
          <w:tab w:val="left" w:leader="dot" w:pos="8100"/>
          <w:tab w:val="left" w:pos="8550"/>
        </w:tabs>
        <w:spacing w:before="120" w:after="0" w:line="240" w:lineRule="auto"/>
        <w:ind w:left="810" w:right="288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Pr>
          <w:rFonts w:ascii="Arial" w:eastAsia="Times New Roman" w:hAnsi="Arial" w:cs="Arial"/>
          <w:sz w:val="20"/>
          <w:szCs w:val="20"/>
        </w:rPr>
        <w:t>Knowing</w:t>
      </w:r>
      <w:r w:rsidRPr="003127B8">
        <w:rPr>
          <w:rFonts w:ascii="Arial" w:eastAsia="Times New Roman" w:hAnsi="Arial" w:cs="Arial"/>
          <w:sz w:val="20"/>
          <w:szCs w:val="20"/>
        </w:rPr>
        <w:t xml:space="preserve"> how to select design, conduct market research, articulate personnel requirements, and develop labor estimate for evaluations</w:t>
      </w:r>
      <w:r w:rsidRPr="002D48E4">
        <w:rPr>
          <w:rFonts w:ascii="Arial" w:eastAsia="Times New Roman" w:hAnsi="Arial" w:cs="Arial"/>
          <w:sz w:val="20"/>
          <w:szCs w:val="20"/>
        </w:rPr>
        <w:tab/>
      </w:r>
      <w:r>
        <w:rPr>
          <w:rFonts w:ascii="Arial" w:eastAsia="Times New Roman" w:hAnsi="Arial" w:cs="Arial"/>
          <w:sz w:val="20"/>
          <w:szCs w:val="20"/>
        </w:rPr>
        <w:t>13</w:t>
      </w:r>
    </w:p>
    <w:p w:rsidR="00C45980" w:rsidRPr="002D48E4" w:rsidP="00C45980" w14:paraId="7966D761"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3127B8">
        <w:rPr>
          <w:rFonts w:ascii="Arial" w:eastAsia="Times New Roman" w:hAnsi="Arial" w:cs="Arial"/>
          <w:sz w:val="20"/>
          <w:szCs w:val="20"/>
        </w:rPr>
        <w:t>Involving all key agencies</w:t>
      </w:r>
      <w:r>
        <w:rPr>
          <w:rFonts w:ascii="Arial" w:eastAsia="Times New Roman" w:hAnsi="Arial" w:cs="Arial"/>
          <w:sz w:val="20"/>
          <w:szCs w:val="20"/>
        </w:rPr>
        <w:t xml:space="preserve"> in planning</w:t>
      </w:r>
      <w:r w:rsidRPr="002D48E4">
        <w:rPr>
          <w:rFonts w:ascii="Arial" w:eastAsia="Times New Roman" w:hAnsi="Arial" w:cs="Arial"/>
          <w:sz w:val="20"/>
          <w:szCs w:val="20"/>
        </w:rPr>
        <w:tab/>
      </w:r>
      <w:r>
        <w:rPr>
          <w:rFonts w:ascii="Arial" w:eastAsia="Times New Roman" w:hAnsi="Arial" w:cs="Arial"/>
          <w:sz w:val="20"/>
          <w:szCs w:val="20"/>
        </w:rPr>
        <w:t>14</w:t>
      </w:r>
      <w:r w:rsidRPr="002D48E4">
        <w:rPr>
          <w:rFonts w:ascii="Arial" w:eastAsia="Times New Roman" w:hAnsi="Arial" w:cs="Arial"/>
          <w:sz w:val="20"/>
          <w:szCs w:val="20"/>
        </w:rPr>
        <w:tab/>
      </w:r>
    </w:p>
    <w:p w:rsidR="00C45980" w:rsidP="00C45980" w14:paraId="7961A8EF"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3127B8">
        <w:rPr>
          <w:rFonts w:ascii="Arial" w:eastAsia="Times New Roman" w:hAnsi="Arial" w:cs="Arial"/>
          <w:sz w:val="20"/>
          <w:szCs w:val="20"/>
        </w:rPr>
        <w:t>Developing an ‘evidence portfolio’ on subject areas of interest</w:t>
      </w:r>
      <w:r w:rsidRPr="002D48E4">
        <w:rPr>
          <w:rFonts w:ascii="Arial" w:eastAsia="Times New Roman" w:hAnsi="Arial" w:cs="Arial"/>
          <w:sz w:val="20"/>
          <w:szCs w:val="20"/>
        </w:rPr>
        <w:tab/>
      </w:r>
      <w:r>
        <w:rPr>
          <w:rFonts w:ascii="Arial" w:eastAsia="Times New Roman" w:hAnsi="Arial" w:cs="Arial"/>
          <w:sz w:val="20"/>
          <w:szCs w:val="20"/>
        </w:rPr>
        <w:t>15</w:t>
      </w:r>
    </w:p>
    <w:p w:rsidR="00C45980" w:rsidRPr="002D48E4" w:rsidP="00C45980" w14:paraId="329ACD0A"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t>Other (Specify)</w:t>
      </w:r>
      <w:r w:rsidRPr="002D48E4">
        <w:rPr>
          <w:rFonts w:ascii="Arial" w:eastAsia="Times New Roman" w:hAnsi="Arial" w:cs="Arial"/>
          <w:sz w:val="20"/>
          <w:szCs w:val="20"/>
        </w:rPr>
        <w:tab/>
      </w:r>
      <w:r>
        <w:rPr>
          <w:rFonts w:ascii="Arial" w:eastAsia="Times New Roman" w:hAnsi="Arial" w:cs="Arial"/>
          <w:sz w:val="20"/>
          <w:szCs w:val="20"/>
        </w:rPr>
        <w:t>99</w:t>
      </w:r>
      <w:r w:rsidRPr="002D48E4">
        <w:rPr>
          <w:rFonts w:ascii="Arial" w:eastAsia="Times New Roman" w:hAnsi="Arial" w:cs="Arial"/>
          <w:sz w:val="20"/>
          <w:szCs w:val="20"/>
        </w:rPr>
        <w:tab/>
      </w:r>
    </w:p>
    <w:p w:rsidR="00C45980" w:rsidRPr="002D48E4" w:rsidP="00C45980" w14:paraId="77B8C7FB" w14:textId="77777777">
      <w:pPr>
        <w:widowControl w:val="0"/>
        <w:tabs>
          <w:tab w:val="left" w:pos="1080"/>
          <w:tab w:val="left" w:pos="4680"/>
          <w:tab w:val="left" w:pos="8550"/>
        </w:tabs>
        <w:spacing w:before="120" w:after="0" w:line="240" w:lineRule="auto"/>
        <w:ind w:left="810" w:hanging="360"/>
        <w:rPr>
          <w:rFonts w:ascii="Arial" w:eastAsia="Times New Roman" w:hAnsi="Arial" w:cs="Arial"/>
          <w:sz w:val="20"/>
          <w:szCs w:val="20"/>
        </w:rPr>
      </w:pPr>
      <w:r w:rsidRPr="002D48E4">
        <w:rPr>
          <w:rFonts w:ascii="Arial" w:eastAsia="Times New Roman" w:hAnsi="Arial" w:cs="Arial"/>
          <w:sz w:val="20"/>
          <w:szCs w:val="20"/>
        </w:rPr>
        <w:t>Specify</w:t>
      </w:r>
      <w:r w:rsidRPr="002D48E4">
        <w:rPr>
          <w:rFonts w:ascii="Arial" w:eastAsia="Times New Roman" w:hAnsi="Arial" w:cs="Arial"/>
          <w:sz w:val="20"/>
          <w:szCs w:val="20"/>
        </w:rPr>
        <w:tab/>
      </w:r>
      <w:r w:rsidRPr="002D48E4">
        <w:rPr>
          <w:rFonts w:ascii="Arial" w:eastAsia="Times New Roman" w:hAnsi="Arial" w:cs="Arial"/>
          <w:noProof/>
          <w:sz w:val="20"/>
          <w:szCs w:val="20"/>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81280</wp:posOffset>
                </wp:positionV>
                <wp:extent cx="1834515" cy="182880"/>
                <wp:effectExtent l="9525" t="5715" r="13335" b="11430"/>
                <wp:wrapNone/>
                <wp:docPr id="224" name="Rectangle 54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41" o:spid="_x0000_s1031"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664384"/>
            </w:pict>
          </mc:Fallback>
        </mc:AlternateContent>
      </w:r>
      <w:r w:rsidRPr="002D48E4">
        <w:rPr>
          <w:rFonts w:ascii="Arial" w:eastAsia="Times New Roman" w:hAnsi="Arial" w:cs="Arial"/>
          <w:sz w:val="20"/>
          <w:szCs w:val="20"/>
        </w:rPr>
        <w:t>(STRING 255)</w:t>
      </w:r>
    </w:p>
    <w:p w:rsidR="00C45980" w:rsidP="00C45980" w14:paraId="06DCCFBD" w14:textId="77777777">
      <w:pPr>
        <w:spacing w:line="259" w:lineRule="auto"/>
        <w:rPr>
          <w:rFonts w:ascii="Arial" w:hAnsi="Arial" w:cs="Arial"/>
          <w:sz w:val="24"/>
          <w:szCs w:val="24"/>
        </w:rPr>
      </w:pPr>
      <w:r>
        <w:rPr>
          <w:rFonts w:ascii="Arial" w:hAnsi="Arial" w:cs="Arial"/>
          <w:sz w:val="24"/>
          <w:szCs w:val="24"/>
        </w:rPr>
        <w:br w:type="page"/>
      </w:r>
    </w:p>
    <w:p w:rsidR="00C45980" w:rsidP="00C45980" w14:paraId="5B1DDE9B" w14:textId="77777777">
      <w:pPr>
        <w:tabs>
          <w:tab w:val="left" w:pos="720"/>
        </w:tabs>
        <w:spacing w:after="0" w:line="240" w:lineRule="auto"/>
        <w:ind w:left="450" w:right="-540" w:hanging="450"/>
        <w:rPr>
          <w:rFonts w:ascii="Arial" w:eastAsia="Times New Roman" w:hAnsi="Arial" w:cs="Arial"/>
          <w:b/>
          <w:sz w:val="20"/>
          <w:szCs w:val="20"/>
        </w:rPr>
      </w:pPr>
    </w:p>
    <w:p w:rsidR="00C45980" w:rsidRPr="002D48E4" w:rsidP="00C45980" w14:paraId="23F1B488" w14:textId="77777777">
      <w:pPr>
        <w:tabs>
          <w:tab w:val="left" w:pos="720"/>
        </w:tabs>
        <w:spacing w:after="0" w:line="240" w:lineRule="auto"/>
        <w:ind w:left="450" w:right="-540" w:hanging="450"/>
        <w:rPr>
          <w:rFonts w:ascii="Arial" w:eastAsia="Times New Roman" w:hAnsi="Arial" w:cs="Arial"/>
          <w:b/>
          <w:sz w:val="20"/>
          <w:szCs w:val="20"/>
        </w:rPr>
      </w:pPr>
      <w:r>
        <w:rPr>
          <w:rFonts w:ascii="Arial" w:eastAsia="Times New Roman" w:hAnsi="Arial" w:cs="Arial"/>
          <w:b/>
          <w:sz w:val="20"/>
          <w:szCs w:val="20"/>
        </w:rPr>
        <w:t>C7</w:t>
      </w:r>
      <w:r w:rsidRPr="002D48E4">
        <w:rPr>
          <w:rFonts w:ascii="Arial" w:eastAsia="Times New Roman" w:hAnsi="Arial" w:cs="Arial"/>
          <w:b/>
          <w:sz w:val="20"/>
          <w:szCs w:val="20"/>
        </w:rPr>
        <w:t>.</w:t>
      </w:r>
      <w:r w:rsidRPr="002D48E4">
        <w:rPr>
          <w:rFonts w:ascii="Arial" w:eastAsia="Times New Roman" w:hAnsi="Arial" w:cs="Arial"/>
          <w:b/>
          <w:sz w:val="20"/>
          <w:szCs w:val="20"/>
        </w:rPr>
        <w:tab/>
      </w:r>
      <w:r>
        <w:rPr>
          <w:rFonts w:ascii="Arial" w:eastAsia="Times New Roman" w:hAnsi="Arial" w:cs="Arial"/>
          <w:b/>
          <w:sz w:val="20"/>
          <w:szCs w:val="20"/>
        </w:rPr>
        <w:t>Based on</w:t>
      </w:r>
      <w:r w:rsidRPr="002D48E4">
        <w:rPr>
          <w:rFonts w:ascii="Arial" w:eastAsia="Times New Roman" w:hAnsi="Arial" w:cs="Arial"/>
          <w:b/>
          <w:sz w:val="20"/>
          <w:szCs w:val="20"/>
        </w:rPr>
        <w:t xml:space="preserve"> your experience </w:t>
      </w:r>
      <w:r>
        <w:rPr>
          <w:rFonts w:ascii="Arial" w:eastAsia="Times New Roman" w:hAnsi="Arial" w:cs="Arial"/>
          <w:b/>
          <w:sz w:val="20"/>
          <w:szCs w:val="20"/>
        </w:rPr>
        <w:t>with</w:t>
      </w:r>
      <w:r w:rsidRPr="002D48E4">
        <w:rPr>
          <w:rFonts w:ascii="Arial" w:eastAsia="Times New Roman" w:hAnsi="Arial" w:cs="Arial"/>
          <w:b/>
          <w:sz w:val="20"/>
          <w:szCs w:val="20"/>
        </w:rPr>
        <w:t xml:space="preserve"> the EvalPLC capstone project</w:t>
      </w:r>
      <w:r>
        <w:rPr>
          <w:rFonts w:ascii="Arial" w:eastAsia="Times New Roman" w:hAnsi="Arial" w:cs="Arial"/>
          <w:b/>
          <w:sz w:val="20"/>
          <w:szCs w:val="20"/>
        </w:rPr>
        <w:t>,</w:t>
      </w:r>
      <w:r w:rsidRPr="002D48E4">
        <w:rPr>
          <w:rFonts w:ascii="Arial" w:eastAsia="Times New Roman" w:hAnsi="Arial" w:cs="Arial"/>
          <w:b/>
          <w:sz w:val="20"/>
          <w:szCs w:val="20"/>
        </w:rPr>
        <w:t xml:space="preserve"> what knowledge or skills</w:t>
      </w:r>
      <w:r>
        <w:rPr>
          <w:rFonts w:ascii="Arial" w:eastAsia="Times New Roman" w:hAnsi="Arial" w:cs="Arial"/>
          <w:b/>
          <w:sz w:val="20"/>
          <w:szCs w:val="20"/>
        </w:rPr>
        <w:t xml:space="preserve">, related to </w:t>
      </w:r>
      <w:r>
        <w:rPr>
          <w:rFonts w:ascii="Arial" w:eastAsia="Times New Roman" w:hAnsi="Arial" w:cs="Arial"/>
          <w:b/>
          <w:sz w:val="20"/>
          <w:szCs w:val="20"/>
          <w:u w:val="single"/>
        </w:rPr>
        <w:t>evaluation design,</w:t>
      </w:r>
      <w:r w:rsidRPr="002D48E4">
        <w:rPr>
          <w:rFonts w:ascii="Arial" w:eastAsia="Times New Roman" w:hAnsi="Arial" w:cs="Arial"/>
          <w:b/>
          <w:sz w:val="20"/>
          <w:szCs w:val="20"/>
        </w:rPr>
        <w:t xml:space="preserve"> have you been able to apply to evaluation work in your state?</w:t>
      </w:r>
    </w:p>
    <w:p w:rsidR="00C45980" w:rsidRPr="002D48E4" w:rsidP="00C45980" w14:paraId="0AA77F2E" w14:textId="77777777">
      <w:pPr>
        <w:spacing w:after="0" w:line="240" w:lineRule="auto"/>
        <w:ind w:left="450" w:right="2250"/>
        <w:rPr>
          <w:rFonts w:ascii="Arial" w:eastAsia="Times New Roman" w:hAnsi="Arial" w:cs="Arial"/>
          <w:i/>
          <w:sz w:val="20"/>
          <w:szCs w:val="20"/>
        </w:rPr>
      </w:pPr>
    </w:p>
    <w:p w:rsidR="00C45980" w:rsidRPr="002D48E4" w:rsidP="00C45980" w14:paraId="56C6BCE9" w14:textId="77777777">
      <w:pPr>
        <w:spacing w:after="0" w:line="240" w:lineRule="auto"/>
        <w:ind w:left="450" w:right="2250"/>
        <w:rPr>
          <w:rFonts w:ascii="Arial" w:eastAsia="Times New Roman" w:hAnsi="Arial" w:cs="Arial"/>
          <w:i/>
          <w:sz w:val="20"/>
          <w:szCs w:val="20"/>
        </w:rPr>
      </w:pPr>
      <w:r w:rsidRPr="002D48E4">
        <w:rPr>
          <w:rFonts w:ascii="Arial" w:eastAsia="Times New Roman" w:hAnsi="Arial" w:cs="Arial"/>
          <w:i/>
          <w:sz w:val="20"/>
          <w:szCs w:val="20"/>
        </w:rPr>
        <w:t>Select all that apply</w:t>
      </w:r>
    </w:p>
    <w:p w:rsidR="00C45980" w:rsidRPr="002D48E4" w:rsidP="00C45980" w14:paraId="214A0F23"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C25AF5">
        <w:rPr>
          <w:rFonts w:ascii="Arial" w:eastAsia="Times New Roman" w:hAnsi="Arial" w:cs="Arial"/>
          <w:sz w:val="20"/>
          <w:szCs w:val="20"/>
        </w:rPr>
        <w:t>Developing logic models</w:t>
      </w:r>
      <w:r w:rsidRPr="002D48E4">
        <w:rPr>
          <w:rFonts w:ascii="Arial" w:eastAsia="Times New Roman" w:hAnsi="Arial" w:cs="Arial"/>
          <w:sz w:val="20"/>
          <w:szCs w:val="20"/>
        </w:rPr>
        <w:tab/>
        <w:t>1</w:t>
      </w:r>
      <w:r w:rsidRPr="002D48E4">
        <w:rPr>
          <w:rFonts w:ascii="Arial" w:eastAsia="Times New Roman" w:hAnsi="Arial" w:cs="Arial"/>
          <w:sz w:val="20"/>
          <w:szCs w:val="20"/>
        </w:rPr>
        <w:tab/>
      </w:r>
    </w:p>
    <w:p w:rsidR="00C45980" w:rsidRPr="002D48E4" w:rsidP="00C45980" w14:paraId="3133790C"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C25AF5">
        <w:rPr>
          <w:rFonts w:ascii="Arial" w:eastAsia="Times New Roman" w:hAnsi="Arial" w:cs="Arial"/>
          <w:sz w:val="20"/>
          <w:szCs w:val="20"/>
        </w:rPr>
        <w:t>Performing evidence reviews</w:t>
      </w:r>
      <w:r w:rsidRPr="002D48E4">
        <w:rPr>
          <w:rFonts w:ascii="Arial" w:eastAsia="Times New Roman" w:hAnsi="Arial" w:cs="Arial"/>
          <w:sz w:val="20"/>
          <w:szCs w:val="20"/>
        </w:rPr>
        <w:tab/>
        <w:t>2</w:t>
      </w:r>
      <w:r w:rsidRPr="002D48E4">
        <w:rPr>
          <w:rFonts w:ascii="Arial" w:eastAsia="Times New Roman" w:hAnsi="Arial" w:cs="Arial"/>
          <w:sz w:val="20"/>
          <w:szCs w:val="20"/>
        </w:rPr>
        <w:tab/>
      </w:r>
    </w:p>
    <w:p w:rsidR="00C45980" w:rsidP="00C45980" w14:paraId="1EB79834"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C25AF5">
        <w:rPr>
          <w:rFonts w:ascii="Arial" w:eastAsia="Times New Roman" w:hAnsi="Arial" w:cs="Arial"/>
          <w:sz w:val="20"/>
          <w:szCs w:val="20"/>
        </w:rPr>
        <w:t>Selecting research questions</w:t>
      </w:r>
      <w:r w:rsidRPr="002D48E4">
        <w:rPr>
          <w:rFonts w:ascii="Arial" w:eastAsia="Times New Roman" w:hAnsi="Arial" w:cs="Arial"/>
          <w:sz w:val="20"/>
          <w:szCs w:val="20"/>
        </w:rPr>
        <w:tab/>
        <w:t>3</w:t>
      </w:r>
    </w:p>
    <w:p w:rsidR="00C45980" w:rsidRPr="002D48E4" w:rsidP="00C45980" w14:paraId="0456CA60"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C25AF5">
        <w:rPr>
          <w:rFonts w:ascii="Arial" w:eastAsia="Times New Roman" w:hAnsi="Arial" w:cs="Arial"/>
          <w:sz w:val="20"/>
          <w:szCs w:val="20"/>
        </w:rPr>
        <w:t>Engaging partners and key stakeholders</w:t>
      </w:r>
      <w:r w:rsidRPr="002D48E4">
        <w:rPr>
          <w:rFonts w:ascii="Arial" w:eastAsia="Times New Roman" w:hAnsi="Arial" w:cs="Arial"/>
          <w:sz w:val="20"/>
          <w:szCs w:val="20"/>
        </w:rPr>
        <w:tab/>
      </w:r>
      <w:r>
        <w:rPr>
          <w:rFonts w:ascii="Arial" w:eastAsia="Times New Roman" w:hAnsi="Arial" w:cs="Arial"/>
          <w:sz w:val="20"/>
          <w:szCs w:val="20"/>
        </w:rPr>
        <w:t>4</w:t>
      </w:r>
      <w:r w:rsidRPr="002D48E4">
        <w:rPr>
          <w:rFonts w:ascii="Arial" w:eastAsia="Times New Roman" w:hAnsi="Arial" w:cs="Arial"/>
          <w:sz w:val="20"/>
          <w:szCs w:val="20"/>
        </w:rPr>
        <w:tab/>
      </w:r>
    </w:p>
    <w:p w:rsidR="00C45980" w:rsidP="00C45980" w14:paraId="109E834B"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C25AF5">
        <w:rPr>
          <w:rFonts w:ascii="Arial" w:eastAsia="Times New Roman" w:hAnsi="Arial" w:cs="Arial"/>
          <w:sz w:val="20"/>
          <w:szCs w:val="20"/>
        </w:rPr>
        <w:t>Selecting evaluation design and timeline</w:t>
      </w:r>
      <w:r w:rsidRPr="002D48E4">
        <w:rPr>
          <w:rFonts w:ascii="Arial" w:eastAsia="Times New Roman" w:hAnsi="Arial" w:cs="Arial"/>
          <w:sz w:val="20"/>
          <w:szCs w:val="20"/>
        </w:rPr>
        <w:tab/>
      </w:r>
      <w:r>
        <w:rPr>
          <w:rFonts w:ascii="Arial" w:eastAsia="Times New Roman" w:hAnsi="Arial" w:cs="Arial"/>
          <w:sz w:val="20"/>
          <w:szCs w:val="20"/>
        </w:rPr>
        <w:t>5</w:t>
      </w:r>
    </w:p>
    <w:p w:rsidR="00C45980" w:rsidRPr="002D48E4" w:rsidP="00C45980" w14:paraId="2C1F937D"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C25AF5">
        <w:rPr>
          <w:rFonts w:ascii="Arial" w:eastAsia="Times New Roman" w:hAnsi="Arial" w:cs="Arial"/>
          <w:sz w:val="20"/>
          <w:szCs w:val="20"/>
        </w:rPr>
        <w:t>Considering pilot study</w:t>
      </w:r>
      <w:r w:rsidRPr="002D48E4">
        <w:rPr>
          <w:rFonts w:ascii="Arial" w:eastAsia="Times New Roman" w:hAnsi="Arial" w:cs="Arial"/>
          <w:sz w:val="20"/>
          <w:szCs w:val="20"/>
        </w:rPr>
        <w:tab/>
      </w:r>
      <w:r>
        <w:rPr>
          <w:rFonts w:ascii="Arial" w:eastAsia="Times New Roman" w:hAnsi="Arial" w:cs="Arial"/>
          <w:sz w:val="20"/>
          <w:szCs w:val="20"/>
        </w:rPr>
        <w:t>6</w:t>
      </w:r>
      <w:r w:rsidRPr="002D48E4">
        <w:rPr>
          <w:rFonts w:ascii="Arial" w:eastAsia="Times New Roman" w:hAnsi="Arial" w:cs="Arial"/>
          <w:sz w:val="20"/>
          <w:szCs w:val="20"/>
        </w:rPr>
        <w:tab/>
      </w:r>
    </w:p>
    <w:p w:rsidR="00C45980" w:rsidP="00C45980" w14:paraId="5269E193"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C25AF5">
        <w:rPr>
          <w:rFonts w:ascii="Arial" w:eastAsia="Times New Roman" w:hAnsi="Arial" w:cs="Arial"/>
          <w:sz w:val="20"/>
          <w:szCs w:val="20"/>
        </w:rPr>
        <w:t>Ability to handle collected data</w:t>
      </w:r>
      <w:r w:rsidRPr="002D48E4">
        <w:rPr>
          <w:rFonts w:ascii="Arial" w:eastAsia="Times New Roman" w:hAnsi="Arial" w:cs="Arial"/>
          <w:sz w:val="20"/>
          <w:szCs w:val="20"/>
        </w:rPr>
        <w:tab/>
      </w:r>
      <w:r>
        <w:rPr>
          <w:rFonts w:ascii="Arial" w:eastAsia="Times New Roman" w:hAnsi="Arial" w:cs="Arial"/>
          <w:sz w:val="20"/>
          <w:szCs w:val="20"/>
        </w:rPr>
        <w:t>7</w:t>
      </w:r>
    </w:p>
    <w:p w:rsidR="00C45980" w:rsidRPr="002D48E4" w:rsidP="00C45980" w14:paraId="42FFA2F6"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C25AF5">
        <w:rPr>
          <w:rFonts w:ascii="Arial" w:eastAsia="Times New Roman" w:hAnsi="Arial" w:cs="Arial"/>
          <w:sz w:val="20"/>
          <w:szCs w:val="20"/>
        </w:rPr>
        <w:t>Identifying data sources, elements, and access</w:t>
      </w:r>
      <w:r w:rsidRPr="002D48E4">
        <w:rPr>
          <w:rFonts w:ascii="Arial" w:eastAsia="Times New Roman" w:hAnsi="Arial" w:cs="Arial"/>
          <w:sz w:val="20"/>
          <w:szCs w:val="20"/>
        </w:rPr>
        <w:tab/>
      </w:r>
      <w:r>
        <w:rPr>
          <w:rFonts w:ascii="Arial" w:eastAsia="Times New Roman" w:hAnsi="Arial" w:cs="Arial"/>
          <w:sz w:val="20"/>
          <w:szCs w:val="20"/>
        </w:rPr>
        <w:t>8</w:t>
      </w:r>
      <w:r w:rsidRPr="002D48E4">
        <w:rPr>
          <w:rFonts w:ascii="Arial" w:eastAsia="Times New Roman" w:hAnsi="Arial" w:cs="Arial"/>
          <w:sz w:val="20"/>
          <w:szCs w:val="20"/>
        </w:rPr>
        <w:tab/>
      </w:r>
    </w:p>
    <w:p w:rsidR="00C45980" w:rsidP="00C45980" w14:paraId="641B9A0C"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C25AF5">
        <w:rPr>
          <w:rFonts w:ascii="Arial" w:eastAsia="Times New Roman" w:hAnsi="Arial" w:cs="Arial"/>
          <w:sz w:val="20"/>
          <w:szCs w:val="20"/>
        </w:rPr>
        <w:t>Developing plan for primary data collection</w:t>
      </w:r>
      <w:r w:rsidRPr="002D48E4">
        <w:rPr>
          <w:rFonts w:ascii="Arial" w:eastAsia="Times New Roman" w:hAnsi="Arial" w:cs="Arial"/>
          <w:sz w:val="20"/>
          <w:szCs w:val="20"/>
        </w:rPr>
        <w:tab/>
      </w:r>
      <w:r>
        <w:rPr>
          <w:rFonts w:ascii="Arial" w:eastAsia="Times New Roman" w:hAnsi="Arial" w:cs="Arial"/>
          <w:sz w:val="20"/>
          <w:szCs w:val="20"/>
        </w:rPr>
        <w:t>9</w:t>
      </w:r>
    </w:p>
    <w:p w:rsidR="00C45980" w:rsidP="005B30BF" w14:paraId="11F1A0AB" w14:textId="77777777">
      <w:pPr>
        <w:widowControl w:val="0"/>
        <w:tabs>
          <w:tab w:val="left" w:pos="1080"/>
          <w:tab w:val="left" w:leader="dot" w:pos="8100"/>
          <w:tab w:val="left" w:pos="8550"/>
        </w:tabs>
        <w:spacing w:before="120" w:after="0" w:line="240" w:lineRule="auto"/>
        <w:ind w:left="810" w:right="279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C25AF5">
        <w:rPr>
          <w:rFonts w:ascii="Arial" w:eastAsia="Times New Roman" w:hAnsi="Arial" w:cs="Arial"/>
          <w:sz w:val="20"/>
          <w:szCs w:val="20"/>
        </w:rPr>
        <w:t>Developing an analysis plan which describes how data sources will be used and a plan for sampling</w:t>
      </w:r>
      <w:r w:rsidRPr="002D48E4">
        <w:rPr>
          <w:rFonts w:ascii="Arial" w:eastAsia="Times New Roman" w:hAnsi="Arial" w:cs="Arial"/>
          <w:sz w:val="20"/>
          <w:szCs w:val="20"/>
        </w:rPr>
        <w:tab/>
      </w:r>
      <w:r>
        <w:rPr>
          <w:rFonts w:ascii="Arial" w:eastAsia="Times New Roman" w:hAnsi="Arial" w:cs="Arial"/>
          <w:sz w:val="20"/>
          <w:szCs w:val="20"/>
        </w:rPr>
        <w:t>10</w:t>
      </w:r>
    </w:p>
    <w:p w:rsidR="00C45980" w:rsidP="00C45980" w14:paraId="7DAD7F95"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C25AF5">
        <w:rPr>
          <w:rFonts w:ascii="Arial" w:eastAsia="Times New Roman" w:hAnsi="Arial" w:cs="Arial"/>
          <w:sz w:val="20"/>
          <w:szCs w:val="20"/>
        </w:rPr>
        <w:t>Considering in-house, partner, or third-party evaluators</w:t>
      </w:r>
      <w:r w:rsidRPr="002D48E4">
        <w:rPr>
          <w:rFonts w:ascii="Arial" w:eastAsia="Times New Roman" w:hAnsi="Arial" w:cs="Arial"/>
          <w:sz w:val="20"/>
          <w:szCs w:val="20"/>
        </w:rPr>
        <w:tab/>
      </w:r>
      <w:r>
        <w:rPr>
          <w:rFonts w:ascii="Arial" w:eastAsia="Times New Roman" w:hAnsi="Arial" w:cs="Arial"/>
          <w:sz w:val="20"/>
          <w:szCs w:val="20"/>
        </w:rPr>
        <w:t>11</w:t>
      </w:r>
    </w:p>
    <w:p w:rsidR="00C45980" w:rsidRPr="002D48E4" w:rsidP="00C45980" w14:paraId="04047191"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C25AF5">
        <w:rPr>
          <w:rFonts w:ascii="Arial" w:eastAsia="Times New Roman" w:hAnsi="Arial" w:cs="Arial"/>
          <w:sz w:val="20"/>
          <w:szCs w:val="20"/>
        </w:rPr>
        <w:t>Crafting an RFP for third-party evaluators</w:t>
      </w:r>
      <w:r w:rsidRPr="002D48E4">
        <w:rPr>
          <w:rFonts w:ascii="Arial" w:eastAsia="Times New Roman" w:hAnsi="Arial" w:cs="Arial"/>
          <w:sz w:val="20"/>
          <w:szCs w:val="20"/>
        </w:rPr>
        <w:tab/>
      </w:r>
      <w:r>
        <w:rPr>
          <w:rFonts w:ascii="Arial" w:eastAsia="Times New Roman" w:hAnsi="Arial" w:cs="Arial"/>
          <w:sz w:val="20"/>
          <w:szCs w:val="20"/>
        </w:rPr>
        <w:t>12</w:t>
      </w:r>
      <w:r w:rsidRPr="002D48E4">
        <w:rPr>
          <w:rFonts w:ascii="Arial" w:eastAsia="Times New Roman" w:hAnsi="Arial" w:cs="Arial"/>
          <w:sz w:val="20"/>
          <w:szCs w:val="20"/>
        </w:rPr>
        <w:tab/>
      </w:r>
    </w:p>
    <w:p w:rsidR="00C45980" w:rsidP="00C45980" w14:paraId="398573A9"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C25AF5">
        <w:rPr>
          <w:rFonts w:ascii="Arial" w:eastAsia="Times New Roman" w:hAnsi="Arial" w:cs="Arial"/>
          <w:sz w:val="20"/>
          <w:szCs w:val="20"/>
        </w:rPr>
        <w:t>Establish a proposal review committee for third-party evaluators</w:t>
      </w:r>
      <w:r w:rsidRPr="00C25AF5">
        <w:rPr>
          <w:rFonts w:ascii="Arial" w:eastAsia="Times New Roman" w:hAnsi="Arial" w:cs="Arial"/>
          <w:sz w:val="20"/>
          <w:szCs w:val="20"/>
        </w:rPr>
        <w:tab/>
      </w:r>
      <w:r>
        <w:rPr>
          <w:rFonts w:ascii="Arial" w:eastAsia="Times New Roman" w:hAnsi="Arial" w:cs="Arial"/>
          <w:sz w:val="20"/>
          <w:szCs w:val="20"/>
        </w:rPr>
        <w:t>13</w:t>
      </w:r>
    </w:p>
    <w:p w:rsidR="00C45980" w:rsidRPr="002D48E4" w:rsidP="00C45980" w14:paraId="4FB2E5C6"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C25AF5">
        <w:rPr>
          <w:rFonts w:ascii="Arial" w:eastAsia="Times New Roman" w:hAnsi="Arial" w:cs="Arial"/>
          <w:sz w:val="20"/>
          <w:szCs w:val="20"/>
        </w:rPr>
        <w:t>Protecting privacy of participants</w:t>
      </w:r>
      <w:r w:rsidRPr="002D48E4">
        <w:rPr>
          <w:rFonts w:ascii="Arial" w:eastAsia="Times New Roman" w:hAnsi="Arial" w:cs="Arial"/>
          <w:sz w:val="20"/>
          <w:szCs w:val="20"/>
        </w:rPr>
        <w:tab/>
      </w:r>
      <w:r>
        <w:rPr>
          <w:rFonts w:ascii="Arial" w:eastAsia="Times New Roman" w:hAnsi="Arial" w:cs="Arial"/>
          <w:sz w:val="20"/>
          <w:szCs w:val="20"/>
        </w:rPr>
        <w:t>14</w:t>
      </w:r>
      <w:r w:rsidRPr="002D48E4">
        <w:rPr>
          <w:rFonts w:ascii="Arial" w:eastAsia="Times New Roman" w:hAnsi="Arial" w:cs="Arial"/>
          <w:sz w:val="20"/>
          <w:szCs w:val="20"/>
        </w:rPr>
        <w:tab/>
      </w:r>
    </w:p>
    <w:p w:rsidR="00C45980" w:rsidP="00C45980" w14:paraId="1D25AC6E"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C25AF5">
        <w:rPr>
          <w:rFonts w:ascii="Arial" w:eastAsia="Times New Roman" w:hAnsi="Arial" w:cs="Arial"/>
          <w:sz w:val="20"/>
          <w:szCs w:val="20"/>
        </w:rPr>
        <w:t xml:space="preserve">Receiving </w:t>
      </w:r>
      <w:r>
        <w:rPr>
          <w:rFonts w:ascii="Arial" w:eastAsia="Times New Roman" w:hAnsi="Arial" w:cs="Arial"/>
          <w:sz w:val="20"/>
          <w:szCs w:val="20"/>
        </w:rPr>
        <w:t>Institutional Review Board (</w:t>
      </w:r>
      <w:r w:rsidRPr="00C25AF5">
        <w:rPr>
          <w:rFonts w:ascii="Arial" w:eastAsia="Times New Roman" w:hAnsi="Arial" w:cs="Arial"/>
          <w:sz w:val="20"/>
          <w:szCs w:val="20"/>
        </w:rPr>
        <w:t>IRB</w:t>
      </w:r>
      <w:r>
        <w:rPr>
          <w:rFonts w:ascii="Arial" w:eastAsia="Times New Roman" w:hAnsi="Arial" w:cs="Arial"/>
          <w:sz w:val="20"/>
          <w:szCs w:val="20"/>
        </w:rPr>
        <w:t>)</w:t>
      </w:r>
      <w:r w:rsidRPr="00C25AF5">
        <w:rPr>
          <w:rFonts w:ascii="Arial" w:eastAsia="Times New Roman" w:hAnsi="Arial" w:cs="Arial"/>
          <w:sz w:val="20"/>
          <w:szCs w:val="20"/>
        </w:rPr>
        <w:t xml:space="preserve"> approval</w:t>
      </w:r>
      <w:r w:rsidRPr="002D48E4">
        <w:rPr>
          <w:rFonts w:ascii="Arial" w:eastAsia="Times New Roman" w:hAnsi="Arial" w:cs="Arial"/>
          <w:sz w:val="20"/>
          <w:szCs w:val="20"/>
        </w:rPr>
        <w:tab/>
      </w:r>
      <w:r>
        <w:rPr>
          <w:rFonts w:ascii="Arial" w:eastAsia="Times New Roman" w:hAnsi="Arial" w:cs="Arial"/>
          <w:sz w:val="20"/>
          <w:szCs w:val="20"/>
        </w:rPr>
        <w:t>15</w:t>
      </w:r>
    </w:p>
    <w:p w:rsidR="00C45980" w:rsidRPr="002D48E4" w:rsidP="00C45980" w14:paraId="4954C716"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190389">
        <w:rPr>
          <w:rFonts w:ascii="Arial" w:eastAsia="Times New Roman" w:hAnsi="Arial" w:cs="Arial"/>
          <w:sz w:val="20"/>
          <w:szCs w:val="20"/>
        </w:rPr>
        <w:t>Designing deliverables to disseminate results to different target audiences</w:t>
      </w:r>
      <w:r w:rsidRPr="002D48E4">
        <w:rPr>
          <w:rFonts w:ascii="Arial" w:eastAsia="Times New Roman" w:hAnsi="Arial" w:cs="Arial"/>
          <w:sz w:val="20"/>
          <w:szCs w:val="20"/>
        </w:rPr>
        <w:tab/>
      </w:r>
      <w:r>
        <w:rPr>
          <w:rFonts w:ascii="Arial" w:eastAsia="Times New Roman" w:hAnsi="Arial" w:cs="Arial"/>
          <w:sz w:val="20"/>
          <w:szCs w:val="20"/>
        </w:rPr>
        <w:t>16</w:t>
      </w:r>
      <w:r w:rsidRPr="002D48E4">
        <w:rPr>
          <w:rFonts w:ascii="Arial" w:eastAsia="Times New Roman" w:hAnsi="Arial" w:cs="Arial"/>
          <w:sz w:val="20"/>
          <w:szCs w:val="20"/>
        </w:rPr>
        <w:tab/>
      </w:r>
    </w:p>
    <w:p w:rsidR="00C45980" w:rsidP="00C45980" w14:paraId="546669A3"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190389">
        <w:rPr>
          <w:rFonts w:ascii="Arial" w:eastAsia="Times New Roman" w:hAnsi="Arial" w:cs="Arial"/>
          <w:sz w:val="20"/>
          <w:szCs w:val="20"/>
        </w:rPr>
        <w:t>Meeting with stakeholders to report results</w:t>
      </w:r>
      <w:r w:rsidRPr="002D48E4">
        <w:rPr>
          <w:rFonts w:ascii="Arial" w:eastAsia="Times New Roman" w:hAnsi="Arial" w:cs="Arial"/>
          <w:sz w:val="20"/>
          <w:szCs w:val="20"/>
        </w:rPr>
        <w:tab/>
      </w:r>
      <w:r>
        <w:rPr>
          <w:rFonts w:ascii="Arial" w:eastAsia="Times New Roman" w:hAnsi="Arial" w:cs="Arial"/>
          <w:sz w:val="20"/>
          <w:szCs w:val="20"/>
        </w:rPr>
        <w:t>17</w:t>
      </w:r>
    </w:p>
    <w:p w:rsidR="00C45980" w:rsidRPr="002D48E4" w:rsidP="00C45980" w14:paraId="77EF7977"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190389">
        <w:rPr>
          <w:rFonts w:ascii="Arial" w:eastAsia="Times New Roman" w:hAnsi="Arial" w:cs="Arial"/>
          <w:sz w:val="20"/>
          <w:szCs w:val="20"/>
        </w:rPr>
        <w:t>Planning to make reports publicly available</w:t>
      </w:r>
      <w:r w:rsidRPr="002D48E4">
        <w:rPr>
          <w:rFonts w:ascii="Arial" w:eastAsia="Times New Roman" w:hAnsi="Arial" w:cs="Arial"/>
          <w:sz w:val="20"/>
          <w:szCs w:val="20"/>
        </w:rPr>
        <w:tab/>
      </w:r>
      <w:r>
        <w:rPr>
          <w:rFonts w:ascii="Arial" w:eastAsia="Times New Roman" w:hAnsi="Arial" w:cs="Arial"/>
          <w:sz w:val="20"/>
          <w:szCs w:val="20"/>
        </w:rPr>
        <w:t>18</w:t>
      </w:r>
      <w:r w:rsidRPr="002D48E4">
        <w:rPr>
          <w:rFonts w:ascii="Arial" w:eastAsia="Times New Roman" w:hAnsi="Arial" w:cs="Arial"/>
          <w:sz w:val="20"/>
          <w:szCs w:val="20"/>
        </w:rPr>
        <w:tab/>
      </w:r>
    </w:p>
    <w:p w:rsidR="00C45980" w:rsidP="00C45980" w14:paraId="3913AF9C"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r>
      <w:r w:rsidRPr="00190389">
        <w:rPr>
          <w:rFonts w:ascii="Arial" w:eastAsia="Times New Roman" w:hAnsi="Arial" w:cs="Arial"/>
          <w:sz w:val="20"/>
          <w:szCs w:val="20"/>
        </w:rPr>
        <w:t>Plan</w:t>
      </w:r>
      <w:r>
        <w:rPr>
          <w:rFonts w:ascii="Arial" w:eastAsia="Times New Roman" w:hAnsi="Arial" w:cs="Arial"/>
          <w:sz w:val="20"/>
          <w:szCs w:val="20"/>
        </w:rPr>
        <w:t>ning</w:t>
      </w:r>
      <w:r w:rsidRPr="00190389">
        <w:rPr>
          <w:rFonts w:ascii="Arial" w:eastAsia="Times New Roman" w:hAnsi="Arial" w:cs="Arial"/>
          <w:sz w:val="20"/>
          <w:szCs w:val="20"/>
        </w:rPr>
        <w:t xml:space="preserve"> </w:t>
      </w:r>
      <w:r>
        <w:rPr>
          <w:rFonts w:ascii="Arial" w:eastAsia="Times New Roman" w:hAnsi="Arial" w:cs="Arial"/>
          <w:sz w:val="20"/>
          <w:szCs w:val="20"/>
        </w:rPr>
        <w:t>to create a</w:t>
      </w:r>
      <w:r w:rsidRPr="00190389">
        <w:rPr>
          <w:rFonts w:ascii="Arial" w:eastAsia="Times New Roman" w:hAnsi="Arial" w:cs="Arial"/>
          <w:sz w:val="20"/>
          <w:szCs w:val="20"/>
        </w:rPr>
        <w:t xml:space="preserve"> public-use data file</w:t>
      </w:r>
      <w:r w:rsidRPr="002D48E4">
        <w:rPr>
          <w:rFonts w:ascii="Arial" w:eastAsia="Times New Roman" w:hAnsi="Arial" w:cs="Arial"/>
          <w:sz w:val="20"/>
          <w:szCs w:val="20"/>
        </w:rPr>
        <w:tab/>
      </w:r>
      <w:r>
        <w:rPr>
          <w:rFonts w:ascii="Arial" w:eastAsia="Times New Roman" w:hAnsi="Arial" w:cs="Arial"/>
          <w:sz w:val="20"/>
          <w:szCs w:val="20"/>
        </w:rPr>
        <w:t>19</w:t>
      </w:r>
    </w:p>
    <w:p w:rsidR="00C45980" w:rsidRPr="002D48E4" w:rsidP="00C45980" w14:paraId="4344C45F" w14:textId="77777777">
      <w:pPr>
        <w:widowControl w:val="0"/>
        <w:tabs>
          <w:tab w:val="left" w:pos="1080"/>
          <w:tab w:val="left" w:leader="dot" w:pos="8100"/>
          <w:tab w:val="left" w:pos="8550"/>
        </w:tabs>
        <w:spacing w:before="120" w:after="0" w:line="240" w:lineRule="auto"/>
        <w:ind w:left="810" w:right="1620" w:hanging="360"/>
        <w:rPr>
          <w:rFonts w:ascii="Arial" w:eastAsia="Times New Roman" w:hAnsi="Arial" w:cs="Arial"/>
          <w:sz w:val="20"/>
          <w:szCs w:val="20"/>
        </w:rPr>
      </w:pPr>
      <w:r w:rsidRPr="002D48E4">
        <w:rPr>
          <w:rFonts w:ascii="Wingdings" w:eastAsia="Times New Roman" w:hAnsi="Wingdings" w:cs="Arial"/>
          <w:sz w:val="20"/>
          <w:szCs w:val="20"/>
        </w:rPr>
        <w:sym w:font="Wingdings" w:char="F06F"/>
      </w:r>
      <w:r w:rsidRPr="002D48E4">
        <w:rPr>
          <w:rFonts w:ascii="Arial" w:eastAsia="Times New Roman" w:hAnsi="Arial" w:cs="Arial"/>
          <w:sz w:val="20"/>
          <w:szCs w:val="20"/>
        </w:rPr>
        <w:tab/>
        <w:t>Other (Specify)</w:t>
      </w:r>
      <w:r w:rsidRPr="002D48E4">
        <w:rPr>
          <w:rFonts w:ascii="Arial" w:eastAsia="Times New Roman" w:hAnsi="Arial" w:cs="Arial"/>
          <w:sz w:val="20"/>
          <w:szCs w:val="20"/>
        </w:rPr>
        <w:tab/>
      </w:r>
      <w:r>
        <w:rPr>
          <w:rFonts w:ascii="Arial" w:eastAsia="Times New Roman" w:hAnsi="Arial" w:cs="Arial"/>
          <w:sz w:val="20"/>
          <w:szCs w:val="20"/>
        </w:rPr>
        <w:t>99</w:t>
      </w:r>
      <w:r w:rsidRPr="002D48E4">
        <w:rPr>
          <w:rFonts w:ascii="Arial" w:eastAsia="Times New Roman" w:hAnsi="Arial" w:cs="Arial"/>
          <w:sz w:val="20"/>
          <w:szCs w:val="20"/>
        </w:rPr>
        <w:tab/>
      </w:r>
    </w:p>
    <w:p w:rsidR="00C45980" w:rsidRPr="002D48E4" w:rsidP="00C45980" w14:paraId="402E3C0A" w14:textId="77777777">
      <w:pPr>
        <w:widowControl w:val="0"/>
        <w:tabs>
          <w:tab w:val="left" w:pos="1080"/>
          <w:tab w:val="left" w:pos="4680"/>
          <w:tab w:val="left" w:pos="8550"/>
        </w:tabs>
        <w:spacing w:before="120" w:after="0" w:line="240" w:lineRule="auto"/>
        <w:ind w:left="810" w:hanging="360"/>
        <w:rPr>
          <w:rFonts w:ascii="Arial" w:eastAsia="Times New Roman" w:hAnsi="Arial" w:cs="Arial"/>
          <w:sz w:val="20"/>
          <w:szCs w:val="20"/>
        </w:rPr>
      </w:pPr>
      <w:r w:rsidRPr="002D48E4">
        <w:rPr>
          <w:rFonts w:ascii="Arial" w:eastAsia="Times New Roman" w:hAnsi="Arial" w:cs="Arial"/>
          <w:sz w:val="20"/>
          <w:szCs w:val="20"/>
        </w:rPr>
        <w:t>Specify</w:t>
      </w:r>
      <w:r w:rsidRPr="002D48E4">
        <w:rPr>
          <w:rFonts w:ascii="Arial" w:eastAsia="Times New Roman" w:hAnsi="Arial" w:cs="Arial"/>
          <w:sz w:val="20"/>
          <w:szCs w:val="20"/>
        </w:rPr>
        <w:tab/>
      </w:r>
      <w:r w:rsidRPr="002D48E4">
        <w:rPr>
          <w:rFonts w:ascii="Arial" w:eastAsia="Times New Roman" w:hAnsi="Arial" w:cs="Arial"/>
          <w:noProof/>
          <w:sz w:val="20"/>
          <w:szCs w:val="20"/>
        </w:rPr>
        <mc:AlternateContent>
          <mc:Choice Requires="wps">
            <w:drawing>
              <wp:anchor distT="0" distB="0" distL="114300" distR="114300" simplePos="0" relativeHeight="251665408" behindDoc="0" locked="0" layoutInCell="1" allowOverlap="1">
                <wp:simplePos x="0" y="0"/>
                <wp:positionH relativeFrom="column">
                  <wp:posOffset>914400</wp:posOffset>
                </wp:positionH>
                <wp:positionV relativeFrom="paragraph">
                  <wp:posOffset>81280</wp:posOffset>
                </wp:positionV>
                <wp:extent cx="1834515" cy="182880"/>
                <wp:effectExtent l="9525" t="5715" r="13335" b="11430"/>
                <wp:wrapNone/>
                <wp:docPr id="329741476" name="Rectangle 54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41" o:spid="_x0000_s1032"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666432"/>
            </w:pict>
          </mc:Fallback>
        </mc:AlternateContent>
      </w:r>
      <w:r w:rsidRPr="002D48E4">
        <w:rPr>
          <w:rFonts w:ascii="Arial" w:eastAsia="Times New Roman" w:hAnsi="Arial" w:cs="Arial"/>
          <w:sz w:val="20"/>
          <w:szCs w:val="20"/>
        </w:rPr>
        <w:t>(STRING 255)</w:t>
      </w:r>
    </w:p>
    <w:p w:rsidR="00C45980" w:rsidP="00C45980" w14:paraId="48C22911" w14:textId="77777777">
      <w:pPr>
        <w:jc w:val="both"/>
        <w:rPr>
          <w:rFonts w:ascii="Arial" w:hAnsi="Arial" w:cs="Arial"/>
          <w:sz w:val="24"/>
          <w:szCs w:val="24"/>
        </w:rPr>
      </w:pPr>
    </w:p>
    <w:p w:rsidR="00C45980" w:rsidP="00C45980" w14:paraId="5BAE5E6B" w14:textId="77777777">
      <w:pPr>
        <w:spacing w:line="259" w:lineRule="auto"/>
        <w:rPr>
          <w:rFonts w:ascii="Arial" w:hAnsi="Arial" w:cs="Arial"/>
          <w:sz w:val="24"/>
          <w:szCs w:val="24"/>
        </w:rPr>
      </w:pPr>
      <w:r>
        <w:rPr>
          <w:rFonts w:ascii="Arial" w:hAnsi="Arial" w:cs="Arial"/>
          <w:sz w:val="24"/>
          <w:szCs w:val="24"/>
        </w:rPr>
        <w:br w:type="page"/>
      </w:r>
    </w:p>
    <w:p w:rsidR="009A2DDB" w:rsidP="009A2DDB" w14:paraId="538287D1" w14:textId="77777777">
      <w:pPr>
        <w:jc w:val="both"/>
        <w:rPr>
          <w:rFonts w:ascii="Arial" w:hAnsi="Arial" w:cs="Arial"/>
          <w:sz w:val="24"/>
          <w:szCs w:val="24"/>
        </w:rPr>
      </w:pPr>
    </w:p>
    <w:p w:rsidR="009A2DDB" w:rsidRPr="009A2DDB" w:rsidP="005751B0" w14:paraId="7076DE00" w14:textId="2B0B46FA">
      <w:pPr>
        <w:pStyle w:val="SurSectionHeading"/>
      </w:pPr>
      <w:r w:rsidRPr="009A2DDB">
        <w:t xml:space="preserve">SECTION </w:t>
      </w:r>
      <w:r w:rsidR="003866B8">
        <w:t>D</w:t>
      </w:r>
      <w:r w:rsidR="005751B0">
        <w:t>.</w:t>
      </w:r>
      <w:r w:rsidR="005751B0">
        <w:br/>
      </w:r>
      <w:r w:rsidRPr="009A2DDB">
        <w:t>Other Feedback and Comments</w:t>
      </w:r>
    </w:p>
    <w:p w:rsidR="009A2DDB" w:rsidRPr="009A2DDB" w:rsidP="009A2DDB" w14:paraId="1B2F9E6A" w14:textId="77777777">
      <w:pPr>
        <w:pStyle w:val="SurIntroText"/>
      </w:pPr>
      <w:r w:rsidRPr="009A2DDB">
        <w:t>Finally, we would like to give you an opportunity to provide any additional information you think may be useful.</w:t>
      </w:r>
    </w:p>
    <w:tbl>
      <w:tblPr>
        <w:tblW w:w="5000" w:type="pct"/>
        <w:tblLook w:val="04A0"/>
      </w:tblPr>
      <w:tblGrid>
        <w:gridCol w:w="10790"/>
      </w:tblGrid>
      <w:tr w14:paraId="2ED66482"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44477" w:rsidRPr="005B30BF" w:rsidP="005B30BF" w14:paraId="7604BD12" w14:textId="77777777">
            <w:pPr>
              <w:spacing w:before="60" w:after="60"/>
              <w:jc w:val="both"/>
              <w:rPr>
                <w:rFonts w:ascii="Arial" w:hAnsi="Arial" w:cs="Arial"/>
                <w:sz w:val="20"/>
                <w:szCs w:val="20"/>
              </w:rPr>
            </w:pPr>
            <w:r w:rsidRPr="005B30BF">
              <w:rPr>
                <w:rFonts w:ascii="Arial" w:hAnsi="Arial" w:cs="Arial"/>
                <w:sz w:val="20"/>
                <w:szCs w:val="20"/>
              </w:rPr>
              <w:t>If A4 = 1</w:t>
            </w:r>
          </w:p>
        </w:tc>
      </w:tr>
    </w:tbl>
    <w:p w:rsidR="00844477" w:rsidP="00844477" w14:paraId="71DAAA90" w14:textId="77777777">
      <w:pPr>
        <w:pStyle w:val="SurQuestionText"/>
        <w:spacing w:before="120"/>
      </w:pPr>
    </w:p>
    <w:p w:rsidR="00844477" w:rsidP="00844477" w14:paraId="6CCE4042" w14:textId="77777777">
      <w:pPr>
        <w:pStyle w:val="SurQuestionText"/>
        <w:spacing w:before="120"/>
        <w:rPr>
          <w:rFonts w:ascii="Arial" w:hAnsi="Arial" w:cs="Arial"/>
        </w:rPr>
      </w:pPr>
      <w:r>
        <w:t>D1.</w:t>
      </w:r>
      <w:r>
        <w:tab/>
        <w:t xml:space="preserve">What do you think about the </w:t>
      </w:r>
      <w:r w:rsidRPr="00453E0E">
        <w:rPr>
          <w:i/>
          <w:iCs/>
          <w:u w:val="single"/>
        </w:rPr>
        <w:t xml:space="preserve">format </w:t>
      </w:r>
      <w:r>
        <w:t>of the EvalPLC program (e.g. virtual meeting format, the frequency and timing of group sessions and coaching sessions, number of attendees)?</w:t>
      </w:r>
      <w:r w:rsidRPr="00FC5401">
        <w:rPr>
          <w:rFonts w:ascii="Arial" w:hAnsi="Arial" w:cs="Arial"/>
        </w:rPr>
        <w:t xml:space="preserve"> </w:t>
      </w:r>
      <w:r>
        <w:rPr>
          <w:rFonts w:ascii="Arial" w:hAnsi="Arial" w:cs="Arial"/>
        </w:rPr>
        <w:t xml:space="preserve">What, if any, recommendations would you make to strengthen the format? </w:t>
      </w:r>
    </w:p>
    <w:p w:rsidR="00844477" w:rsidRPr="0022392C" w:rsidP="00844477" w14:paraId="3F841E2F" w14:textId="77777777">
      <w:pPr>
        <w:pStyle w:val="SurAnswerCategory"/>
      </w:pPr>
    </w:p>
    <w:p w:rsidR="00844477" w:rsidP="00844477" w14:paraId="4A86D4CE" w14:textId="77777777">
      <w:pPr>
        <w:pStyle w:val="SurAnswerCategory"/>
      </w:pPr>
      <w:r w:rsidRPr="00C057D7">
        <w:rPr>
          <w:rFonts w:ascii="Arial" w:eastAsia="Times New Roman" w:hAnsi="Arial" w:cs="Arial"/>
          <w:noProof/>
          <w:snapToGrid w:val="0"/>
          <w:szCs w:val="20"/>
        </w:rPr>
        <mc:AlternateContent>
          <mc:Choice Requires="wps">
            <w:drawing>
              <wp:inline distT="0" distB="0" distL="0" distR="0">
                <wp:extent cx="2221865" cy="222885"/>
                <wp:effectExtent l="9525" t="8255" r="6985" b="6985"/>
                <wp:docPr id="952053729" name="Rectangle 6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29" o:spid="_x0000_i1033"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t xml:space="preserve"> (STRING)</w:t>
      </w:r>
    </w:p>
    <w:p w:rsidR="00844477" w:rsidP="00844477" w14:paraId="319EB39C" w14:textId="77777777">
      <w:pPr>
        <w:pStyle w:val="SurAnswerCategory"/>
        <w:ind w:left="0" w:firstLine="0"/>
      </w:pPr>
    </w:p>
    <w:p w:rsidR="00844477" w:rsidP="00844477" w14:paraId="305D3A2B" w14:textId="77777777">
      <w:pPr>
        <w:pStyle w:val="SurQuestionText"/>
        <w:spacing w:before="120"/>
        <w:rPr>
          <w:rFonts w:ascii="Arial" w:hAnsi="Arial" w:cs="Arial"/>
        </w:rPr>
      </w:pPr>
      <w:r>
        <w:t>D2.</w:t>
      </w:r>
      <w:r>
        <w:tab/>
        <w:t xml:space="preserve">What do you think about the </w:t>
      </w:r>
      <w:r>
        <w:rPr>
          <w:i/>
          <w:iCs/>
          <w:u w:val="single"/>
        </w:rPr>
        <w:t xml:space="preserve">content </w:t>
      </w:r>
      <w:r>
        <w:t>covered in the EvalPLC?</w:t>
      </w:r>
      <w:r w:rsidRPr="00FC5401">
        <w:rPr>
          <w:rFonts w:ascii="Arial" w:hAnsi="Arial" w:cs="Arial"/>
        </w:rPr>
        <w:t xml:space="preserve"> </w:t>
      </w:r>
      <w:r>
        <w:rPr>
          <w:rFonts w:ascii="Arial" w:hAnsi="Arial" w:cs="Arial"/>
        </w:rPr>
        <w:t xml:space="preserve">What, if any, recommendations would you make to strengthen the content? </w:t>
      </w:r>
    </w:p>
    <w:p w:rsidR="00844477" w:rsidP="00844477" w14:paraId="038D5CF1" w14:textId="77777777">
      <w:pPr>
        <w:pStyle w:val="SurQuestionText"/>
        <w:spacing w:before="120"/>
        <w:rPr>
          <w:rFonts w:ascii="Arial" w:hAnsi="Arial" w:cs="Arial"/>
        </w:rPr>
      </w:pPr>
      <w:r>
        <w:tab/>
      </w:r>
      <w:r>
        <w:rPr>
          <w:rFonts w:ascii="Arial" w:hAnsi="Arial" w:cs="Arial"/>
        </w:rPr>
        <w:t xml:space="preserve">[If A4 = 2; Thinking of your research and evaluation experiences after the Eval PLC, what would you have been helpful to have been covered during the Eval PLC?] </w:t>
      </w:r>
    </w:p>
    <w:p w:rsidR="00844477" w:rsidRPr="0022392C" w:rsidP="00844477" w14:paraId="61332A71" w14:textId="77777777">
      <w:pPr>
        <w:pStyle w:val="SurAnswerCategory"/>
      </w:pPr>
    </w:p>
    <w:p w:rsidR="00844477" w:rsidP="00844477" w14:paraId="02F0274B" w14:textId="77777777">
      <w:pPr>
        <w:pStyle w:val="SurAnswerCategory"/>
      </w:pPr>
      <w:r w:rsidRPr="00C057D7">
        <w:rPr>
          <w:rFonts w:ascii="Arial" w:eastAsia="Times New Roman" w:hAnsi="Arial" w:cs="Arial"/>
          <w:noProof/>
          <w:snapToGrid w:val="0"/>
          <w:szCs w:val="20"/>
        </w:rPr>
        <mc:AlternateContent>
          <mc:Choice Requires="wps">
            <w:drawing>
              <wp:inline distT="0" distB="0" distL="0" distR="0">
                <wp:extent cx="2221865" cy="222885"/>
                <wp:effectExtent l="9525" t="8255" r="6985" b="6985"/>
                <wp:docPr id="1449006462" name="Rectangle 6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29" o:spid="_x0000_i1034"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t xml:space="preserve"> (STRING)</w:t>
      </w:r>
    </w:p>
    <w:p w:rsidR="00844477" w:rsidP="00844477" w14:paraId="52200D7C" w14:textId="77777777">
      <w:pPr>
        <w:pStyle w:val="SurAnswerCategory"/>
        <w:ind w:left="0" w:firstLine="0"/>
      </w:pPr>
    </w:p>
    <w:p w:rsidR="00844477" w:rsidP="00844477" w14:paraId="32B23274" w14:textId="77777777">
      <w:pPr>
        <w:pStyle w:val="SurQuestionText"/>
        <w:spacing w:before="120"/>
        <w:rPr>
          <w:rFonts w:ascii="Arial" w:hAnsi="Arial" w:cs="Arial"/>
        </w:rPr>
      </w:pPr>
      <w:bookmarkStart w:id="8" w:name="_Hlk177397886"/>
      <w:r>
        <w:t>D3.</w:t>
      </w:r>
      <w:r>
        <w:tab/>
        <w:t>What additional areas of support should the EvalPLC provide to state teams?</w:t>
      </w:r>
      <w:r w:rsidRPr="00FC5401">
        <w:rPr>
          <w:rFonts w:ascii="Arial" w:hAnsi="Arial" w:cs="Arial"/>
        </w:rPr>
        <w:t xml:space="preserve"> </w:t>
      </w:r>
    </w:p>
    <w:p w:rsidR="00844477" w:rsidRPr="0022392C" w:rsidP="00844477" w14:paraId="794665E7" w14:textId="77777777">
      <w:pPr>
        <w:pStyle w:val="SurAnswerCategory"/>
      </w:pPr>
    </w:p>
    <w:p w:rsidR="00844477" w:rsidP="00844477" w14:paraId="1CC03FFD" w14:textId="77777777">
      <w:pPr>
        <w:pStyle w:val="SurAnswerCategory"/>
      </w:pPr>
      <w:r w:rsidRPr="00C057D7">
        <w:rPr>
          <w:rFonts w:ascii="Arial" w:eastAsia="Times New Roman" w:hAnsi="Arial" w:cs="Arial"/>
          <w:noProof/>
          <w:snapToGrid w:val="0"/>
          <w:szCs w:val="20"/>
        </w:rPr>
        <mc:AlternateContent>
          <mc:Choice Requires="wps">
            <w:drawing>
              <wp:inline distT="0" distB="0" distL="0" distR="0">
                <wp:extent cx="2221865" cy="222885"/>
                <wp:effectExtent l="9525" t="8255" r="6985" b="6985"/>
                <wp:docPr id="722853592" name="Rectangle 6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29" o:spid="_x0000_i1035"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t xml:space="preserve"> (STRING)</w:t>
      </w:r>
    </w:p>
    <w:bookmarkEnd w:id="8"/>
    <w:p w:rsidR="00844477" w:rsidP="00844477" w14:paraId="02D0E12D" w14:textId="77777777">
      <w:pPr>
        <w:pStyle w:val="SurAnswerCategory"/>
        <w:ind w:left="0" w:firstLine="0"/>
      </w:pPr>
      <w:r>
        <w:rPr>
          <w:rFonts w:ascii="Arial" w:eastAsia="Times New Roman" w:hAnsi="Arial" w:cs="Arial"/>
          <w:szCs w:val="20"/>
        </w:rPr>
        <w:tab/>
      </w:r>
      <w:r w:rsidRPr="00283624">
        <w:rPr>
          <w:rFonts w:ascii="Wingdings" w:eastAsia="Times New Roman" w:hAnsi="Wingdings" w:cs="Arial"/>
          <w:szCs w:val="20"/>
        </w:rPr>
        <w:sym w:font="Wingdings" w:char="F06F"/>
      </w:r>
      <w:r>
        <w:rPr>
          <w:rFonts w:ascii="Arial" w:eastAsia="Times New Roman" w:hAnsi="Arial" w:cs="Arial"/>
          <w:szCs w:val="20"/>
        </w:rPr>
        <w:t xml:space="preserve"> </w:t>
      </w:r>
      <w:r>
        <w:rPr>
          <w:rFonts w:ascii="Arial" w:eastAsia="Times New Roman" w:hAnsi="Arial" w:cs="Arial"/>
          <w:szCs w:val="20"/>
          <w:vertAlign w:val="subscript"/>
        </w:rPr>
        <w:t>NA</w:t>
      </w:r>
      <w:r w:rsidRPr="00283624">
        <w:rPr>
          <w:rFonts w:ascii="Arial" w:eastAsia="Times New Roman" w:hAnsi="Arial" w:cs="Arial"/>
          <w:szCs w:val="20"/>
        </w:rPr>
        <w:tab/>
      </w:r>
      <w:r>
        <w:rPr>
          <w:rFonts w:ascii="Arial" w:eastAsia="Times New Roman" w:hAnsi="Arial" w:cs="Arial"/>
          <w:szCs w:val="20"/>
        </w:rPr>
        <w:t>None</w:t>
      </w:r>
    </w:p>
    <w:p w:rsidR="00844477" w:rsidP="00844477" w14:paraId="1CECBFAD" w14:textId="77777777">
      <w:pPr>
        <w:pStyle w:val="SurQuestionText"/>
        <w:spacing w:before="120"/>
        <w:rPr>
          <w:rFonts w:ascii="Arial" w:hAnsi="Arial" w:cs="Arial"/>
        </w:rPr>
      </w:pPr>
      <w:r>
        <w:t>D4.</w:t>
      </w:r>
      <w:r>
        <w:tab/>
        <w:t>Please describe any challenges you faced with the EvalPLC.</w:t>
      </w:r>
      <w:r w:rsidRPr="00FC5401">
        <w:rPr>
          <w:rFonts w:ascii="Arial" w:hAnsi="Arial" w:cs="Arial"/>
        </w:rPr>
        <w:t xml:space="preserve"> </w:t>
      </w:r>
    </w:p>
    <w:p w:rsidR="00844477" w:rsidRPr="0022392C" w:rsidP="00844477" w14:paraId="41821BFA" w14:textId="77777777">
      <w:pPr>
        <w:pStyle w:val="SurAnswerCategory"/>
      </w:pPr>
    </w:p>
    <w:p w:rsidR="00844477" w:rsidP="00844477" w14:paraId="37780E47" w14:textId="77777777">
      <w:pPr>
        <w:pStyle w:val="SurAnswerCategory"/>
      </w:pPr>
      <w:r w:rsidRPr="00C057D7">
        <w:rPr>
          <w:rFonts w:ascii="Arial" w:eastAsia="Times New Roman" w:hAnsi="Arial" w:cs="Arial"/>
          <w:noProof/>
          <w:snapToGrid w:val="0"/>
          <w:szCs w:val="20"/>
        </w:rPr>
        <mc:AlternateContent>
          <mc:Choice Requires="wps">
            <w:drawing>
              <wp:inline distT="0" distB="0" distL="0" distR="0">
                <wp:extent cx="2221865" cy="222885"/>
                <wp:effectExtent l="9525" t="8255" r="6985" b="6985"/>
                <wp:docPr id="1618471693" name="Rectangle 6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29" o:spid="_x0000_i1036"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t xml:space="preserve"> (STRING)</w:t>
      </w:r>
    </w:p>
    <w:p w:rsidR="00844477" w:rsidRPr="00B53D22" w:rsidP="00844477" w14:paraId="0ECC36EF" w14:textId="77777777">
      <w:pPr>
        <w:pStyle w:val="SurAnswerCategory"/>
        <w:ind w:left="0" w:firstLine="0"/>
      </w:pPr>
      <w:r>
        <w:rPr>
          <w:rFonts w:ascii="Arial" w:eastAsia="Times New Roman" w:hAnsi="Arial" w:cs="Arial"/>
          <w:szCs w:val="20"/>
        </w:rPr>
        <w:tab/>
      </w:r>
      <w:r w:rsidRPr="00283624">
        <w:rPr>
          <w:rFonts w:ascii="Wingdings" w:eastAsia="Times New Roman" w:hAnsi="Wingdings" w:cs="Arial"/>
          <w:szCs w:val="20"/>
        </w:rPr>
        <w:sym w:font="Wingdings" w:char="F06F"/>
      </w:r>
      <w:r>
        <w:rPr>
          <w:rFonts w:ascii="Arial" w:eastAsia="Times New Roman" w:hAnsi="Arial" w:cs="Arial"/>
          <w:szCs w:val="20"/>
        </w:rPr>
        <w:t xml:space="preserve"> </w:t>
      </w:r>
      <w:r>
        <w:rPr>
          <w:rFonts w:ascii="Arial" w:eastAsia="Times New Roman" w:hAnsi="Arial" w:cs="Arial"/>
          <w:szCs w:val="20"/>
          <w:vertAlign w:val="subscript"/>
        </w:rPr>
        <w:t>NA</w:t>
      </w:r>
      <w:r w:rsidRPr="00283624">
        <w:rPr>
          <w:rFonts w:ascii="Arial" w:eastAsia="Times New Roman" w:hAnsi="Arial" w:cs="Arial"/>
          <w:szCs w:val="20"/>
        </w:rPr>
        <w:tab/>
      </w:r>
      <w:r>
        <w:rPr>
          <w:rFonts w:ascii="Arial" w:eastAsia="Times New Roman" w:hAnsi="Arial" w:cs="Arial"/>
          <w:szCs w:val="20"/>
        </w:rPr>
        <w:t>None</w:t>
      </w:r>
    </w:p>
    <w:p w:rsidR="009A2DDB" w:rsidP="00D11BD0" w14:paraId="108EBCFB" w14:textId="66DAECE7">
      <w:pPr>
        <w:pStyle w:val="SurQuestionText"/>
        <w:spacing w:before="120"/>
      </w:pPr>
      <w:r>
        <w:t xml:space="preserve">D5. </w:t>
      </w:r>
      <w:r w:rsidR="00D11BD0">
        <w:tab/>
      </w:r>
      <w:r w:rsidRPr="009A2DDB">
        <w:t>If you would like the EvalPLC Technical Assistance team to contact you about your experience, please type in your e-mail address in the text field below:</w:t>
      </w:r>
    </w:p>
    <w:p w:rsidR="00844477" w:rsidRPr="009A2DDB" w:rsidP="009A2DDB" w14:paraId="379FFB6E" w14:textId="77777777">
      <w:pPr>
        <w:pStyle w:val="SurIntroText"/>
      </w:pPr>
    </w:p>
    <w:p w:rsidR="00844477" w:rsidP="00844477" w14:paraId="1BA6BFFF" w14:textId="18D3CA6A">
      <w:pPr>
        <w:pStyle w:val="SurAnswerCategory"/>
      </w:pPr>
      <w:r w:rsidRPr="00844477">
        <w:rPr>
          <w:rFonts w:ascii="Arial" w:eastAsia="Times New Roman" w:hAnsi="Arial" w:cs="Arial"/>
          <w:noProof/>
          <w:snapToGrid w:val="0"/>
          <w:szCs w:val="20"/>
        </w:rPr>
        <w:t xml:space="preserve"> </w:t>
      </w:r>
      <w:r w:rsidRPr="00C057D7">
        <w:rPr>
          <w:rFonts w:ascii="Arial" w:eastAsia="Times New Roman" w:hAnsi="Arial" w:cs="Arial"/>
          <w:noProof/>
          <w:snapToGrid w:val="0"/>
          <w:szCs w:val="20"/>
        </w:rPr>
        <mc:AlternateContent>
          <mc:Choice Requires="wps">
            <w:drawing>
              <wp:inline distT="0" distB="0" distL="0" distR="0">
                <wp:extent cx="2221865" cy="222885"/>
                <wp:effectExtent l="9525" t="8255" r="6985" b="6985"/>
                <wp:docPr id="377823587" name="Rectangle 6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29" o:spid="_x0000_i1037"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t xml:space="preserve"> (EMAIL ADDRESS)</w:t>
      </w:r>
    </w:p>
    <w:p w:rsidR="009A2DDB" w:rsidRPr="009A2DDB" w:rsidP="009A2DDB" w14:paraId="33D95BD3" w14:textId="77777777">
      <w:pPr>
        <w:pStyle w:val="SurIntroText"/>
      </w:pPr>
      <w:r w:rsidRPr="009A2DDB">
        <w:t>Thank you for taking the time to complete this survey. We will use your answers to provide feedback to enhance the TA provided through the Peer Learning Cohort on Evaluation (EvalPLC) by the DOL-ETA.</w:t>
      </w:r>
    </w:p>
    <w:p w:rsidR="009A2DDB" w:rsidP="00C819CD" w14:paraId="2FB6ABE9" w14:textId="77777777">
      <w:pPr>
        <w:pStyle w:val="SurResponse"/>
      </w:pPr>
    </w:p>
    <w:sectPr w:rsidSect="00F37162">
      <w:footerReference w:type="default" r:id="rId17"/>
      <w:footerReference w:type="first" r:id="rId18"/>
      <w:pgSz w:w="12240" w:h="15840"/>
      <w:pgMar w:top="720" w:right="720" w:bottom="576" w:left="720" w:header="720" w:footer="432"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rsidRPr="0056678C" w:rsidP="00D27AA0" w14:paraId="0D360828" w14:textId="77777777">
    <w:pPr>
      <w:pStyle w:val="Footer2"/>
    </w:pPr>
    <w:r w:rsidRPr="0056678C">
      <w:tab/>
    </w:r>
    <w:r w:rsidRPr="0056678C">
      <w:fldChar w:fldCharType="begin"/>
    </w:r>
    <w:r w:rsidRPr="0056678C">
      <w:instrText xml:space="preserve"> PAGE </w:instrText>
    </w:r>
    <w:r w:rsidRPr="0056678C">
      <w:fldChar w:fldCharType="separate"/>
    </w:r>
    <w:r w:rsidRPr="0056678C">
      <w:t>2</w:t>
    </w:r>
    <w:r w:rsidRPr="0056678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7162" w:rsidRPr="00F37162" w:rsidP="00F37162" w14:paraId="2E8A18FC" w14:textId="072A8065">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7162" w:rsidRPr="0056678C" w:rsidP="00D27AA0" w14:paraId="31D6014D" w14:textId="77777777">
    <w:pPr>
      <w:pStyle w:val="Footer2"/>
    </w:pPr>
    <w:r w:rsidRPr="0056678C">
      <w:tab/>
    </w:r>
    <w:r w:rsidRPr="0056678C">
      <w:fldChar w:fldCharType="begin"/>
    </w:r>
    <w:r w:rsidRPr="0056678C">
      <w:instrText xml:space="preserve"> PAGE </w:instrText>
    </w:r>
    <w:r w:rsidRPr="0056678C">
      <w:fldChar w:fldCharType="separate"/>
    </w:r>
    <w:r w:rsidRPr="0056678C">
      <w:t>2</w:t>
    </w:r>
    <w:r w:rsidRPr="0056678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7162" w:rsidP="00F37162" w14:paraId="5B2A772B" w14:textId="77777777">
    <w:pPr>
      <w:pStyle w:val="Footer2"/>
    </w:pPr>
    <w:r w:rsidRPr="0056678C">
      <w:tab/>
    </w:r>
    <w:r w:rsidRPr="0056678C">
      <w:fldChar w:fldCharType="begin"/>
    </w:r>
    <w:r w:rsidRPr="0056678C">
      <w:instrText xml:space="preserve"> PAGE </w:instrText>
    </w:r>
    <w:r w:rsidRPr="0056678C">
      <w:fldChar w:fldCharType="separate"/>
    </w:r>
    <w:r>
      <w:t>2</w:t>
    </w:r>
    <w:r w:rsidRPr="0056678C">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rsidP="005B0600" w14:paraId="5C268BE7" w14:textId="77777777">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040880" cy="8778240"/>
              <wp:effectExtent l="0" t="0" r="26670" b="2286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3B0B" w:rsidP="00A03B0B" w14:paraId="3CE81DAB" w14:textId="77777777">
    <w:pPr>
      <w:pStyle w:val="SurOMB"/>
      <w:rPr>
        <w:sz w:val="16"/>
        <w:szCs w:val="16"/>
      </w:rPr>
    </w:pPr>
  </w:p>
  <w:p w:rsidR="00A03B0B" w:rsidP="00A03B0B" w14:paraId="316BD7CA" w14:textId="169067BB">
    <w:pPr>
      <w:pStyle w:val="SurOMB"/>
      <w:rPr>
        <w:sz w:val="16"/>
        <w:szCs w:val="16"/>
      </w:rPr>
    </w:pPr>
    <w:r>
      <w:rPr>
        <w:sz w:val="16"/>
        <w:szCs w:val="16"/>
      </w:rPr>
      <w:t>OMB Control Number: 1205-0436</w:t>
    </w:r>
  </w:p>
  <w:p w:rsidR="00EE7E60" w:rsidP="00901CB1" w14:paraId="74DF9624" w14:textId="301AF3D4">
    <w:pPr>
      <w:pStyle w:val="SurOMB"/>
    </w:pPr>
    <w:r>
      <w:rPr>
        <w:sz w:val="16"/>
        <w:szCs w:val="16"/>
      </w:rPr>
      <w:t>Expiration Date: 11/30/2026</w: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7040880" cy="8778240"/>
              <wp:effectExtent l="0" t="0" r="26670" b="2286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2050"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61312" filled="f" strokecolor="black"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97EA9AEE"/>
    <w:lvl w:ilvl="0">
      <w:start w:val="1"/>
      <w:numFmt w:val="bullet"/>
      <w:pStyle w:val="ListBullet4"/>
      <w:lvlText w:val=""/>
      <w:lvlJc w:val="left"/>
      <w:pPr>
        <w:tabs>
          <w:tab w:val="num" w:pos="1440"/>
        </w:tabs>
        <w:ind w:left="1440" w:hanging="360"/>
      </w:pPr>
      <w:rPr>
        <w:rFonts w:ascii="Wingdings" w:hAnsi="Wingdings" w:cs="Times New Roman" w:hint="default"/>
        <w:color w:val="000000" w:themeColor="text1"/>
      </w:rPr>
    </w:lvl>
  </w:abstractNum>
  <w:abstractNum w:abstractNumId="6">
    <w:nsid w:val="FFFFFF82"/>
    <w:multiLevelType w:val="singleLevel"/>
    <w:tmpl w:val="6B6468DA"/>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2F8EAE86"/>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0F81E1F"/>
    <w:multiLevelType w:val="hybridMultilevel"/>
    <w:tmpl w:val="669AA0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2C56CA"/>
    <w:multiLevelType w:val="hybridMultilevel"/>
    <w:tmpl w:val="A6EE837E"/>
    <w:lvl w:ilvl="0">
      <w:start w:val="1"/>
      <w:numFmt w:val="decimal"/>
      <w:lvlText w:val="%1."/>
      <w:lvlJc w:val="left"/>
      <w:pPr>
        <w:ind w:left="1740" w:hanging="360"/>
      </w:pPr>
    </w:lvl>
    <w:lvl w:ilvl="1">
      <w:start w:val="1"/>
      <w:numFmt w:val="decimal"/>
      <w:lvlText w:val="%2."/>
      <w:lvlJc w:val="left"/>
      <w:pPr>
        <w:ind w:left="1740" w:hanging="360"/>
      </w:pPr>
    </w:lvl>
    <w:lvl w:ilvl="2">
      <w:start w:val="1"/>
      <w:numFmt w:val="decimal"/>
      <w:lvlText w:val="%3."/>
      <w:lvlJc w:val="left"/>
      <w:pPr>
        <w:ind w:left="1740" w:hanging="360"/>
      </w:pPr>
    </w:lvl>
    <w:lvl w:ilvl="3">
      <w:start w:val="1"/>
      <w:numFmt w:val="decimal"/>
      <w:lvlText w:val="%4."/>
      <w:lvlJc w:val="left"/>
      <w:pPr>
        <w:ind w:left="1740" w:hanging="360"/>
      </w:pPr>
    </w:lvl>
    <w:lvl w:ilvl="4">
      <w:start w:val="1"/>
      <w:numFmt w:val="decimal"/>
      <w:lvlText w:val="%5."/>
      <w:lvlJc w:val="left"/>
      <w:pPr>
        <w:ind w:left="1740" w:hanging="360"/>
      </w:pPr>
    </w:lvl>
    <w:lvl w:ilvl="5">
      <w:start w:val="1"/>
      <w:numFmt w:val="decimal"/>
      <w:lvlText w:val="%6."/>
      <w:lvlJc w:val="left"/>
      <w:pPr>
        <w:ind w:left="1740" w:hanging="360"/>
      </w:pPr>
    </w:lvl>
    <w:lvl w:ilvl="6">
      <w:start w:val="1"/>
      <w:numFmt w:val="decimal"/>
      <w:lvlText w:val="%7."/>
      <w:lvlJc w:val="left"/>
      <w:pPr>
        <w:ind w:left="1740" w:hanging="360"/>
      </w:pPr>
    </w:lvl>
    <w:lvl w:ilvl="7">
      <w:start w:val="1"/>
      <w:numFmt w:val="decimal"/>
      <w:lvlText w:val="%8."/>
      <w:lvlJc w:val="left"/>
      <w:pPr>
        <w:ind w:left="1740" w:hanging="360"/>
      </w:pPr>
    </w:lvl>
    <w:lvl w:ilvl="8">
      <w:start w:val="1"/>
      <w:numFmt w:val="decimal"/>
      <w:lvlText w:val="%9."/>
      <w:lvlJc w:val="left"/>
      <w:pPr>
        <w:ind w:left="1740" w:hanging="360"/>
      </w:pPr>
    </w:lvl>
  </w:abstractNum>
  <w:abstractNum w:abstractNumId="17">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8260B14"/>
    <w:multiLevelType w:val="hybridMultilevel"/>
    <w:tmpl w:val="FDC635A2"/>
    <w:lvl w:ilvl="0">
      <w:start w:val="1"/>
      <w:numFmt w:val="decimal"/>
      <w:lvlText w:val="(%1)"/>
      <w:lvlJc w:val="left"/>
      <w:pPr>
        <w:ind w:left="78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4">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8C55EA2"/>
    <w:multiLevelType w:val="hybridMultilevel"/>
    <w:tmpl w:val="900CC302"/>
    <w:lvl w:ilvl="0">
      <w:start w:val="1"/>
      <w:numFmt w:val="decimal"/>
      <w:lvlText w:val="%1."/>
      <w:lvlJc w:val="left"/>
      <w:pPr>
        <w:ind w:left="1740" w:hanging="360"/>
      </w:pPr>
    </w:lvl>
    <w:lvl w:ilvl="1">
      <w:start w:val="1"/>
      <w:numFmt w:val="decimal"/>
      <w:lvlText w:val="%2."/>
      <w:lvlJc w:val="left"/>
      <w:pPr>
        <w:ind w:left="1740" w:hanging="360"/>
      </w:pPr>
    </w:lvl>
    <w:lvl w:ilvl="2">
      <w:start w:val="1"/>
      <w:numFmt w:val="decimal"/>
      <w:lvlText w:val="%3."/>
      <w:lvlJc w:val="left"/>
      <w:pPr>
        <w:ind w:left="1740" w:hanging="360"/>
      </w:pPr>
    </w:lvl>
    <w:lvl w:ilvl="3">
      <w:start w:val="1"/>
      <w:numFmt w:val="decimal"/>
      <w:lvlText w:val="%4."/>
      <w:lvlJc w:val="left"/>
      <w:pPr>
        <w:ind w:left="1740" w:hanging="360"/>
      </w:pPr>
    </w:lvl>
    <w:lvl w:ilvl="4">
      <w:start w:val="1"/>
      <w:numFmt w:val="decimal"/>
      <w:lvlText w:val="%5."/>
      <w:lvlJc w:val="left"/>
      <w:pPr>
        <w:ind w:left="1740" w:hanging="360"/>
      </w:pPr>
    </w:lvl>
    <w:lvl w:ilvl="5">
      <w:start w:val="1"/>
      <w:numFmt w:val="decimal"/>
      <w:lvlText w:val="%6."/>
      <w:lvlJc w:val="left"/>
      <w:pPr>
        <w:ind w:left="1740" w:hanging="360"/>
      </w:pPr>
    </w:lvl>
    <w:lvl w:ilvl="6">
      <w:start w:val="1"/>
      <w:numFmt w:val="decimal"/>
      <w:lvlText w:val="%7."/>
      <w:lvlJc w:val="left"/>
      <w:pPr>
        <w:ind w:left="1740" w:hanging="360"/>
      </w:pPr>
    </w:lvl>
    <w:lvl w:ilvl="7">
      <w:start w:val="1"/>
      <w:numFmt w:val="decimal"/>
      <w:lvlText w:val="%8."/>
      <w:lvlJc w:val="left"/>
      <w:pPr>
        <w:ind w:left="1740" w:hanging="360"/>
      </w:pPr>
    </w:lvl>
    <w:lvl w:ilvl="8">
      <w:start w:val="1"/>
      <w:numFmt w:val="decimal"/>
      <w:lvlText w:val="%9."/>
      <w:lvlJc w:val="left"/>
      <w:pPr>
        <w:ind w:left="1740" w:hanging="360"/>
      </w:pPr>
    </w:lvl>
  </w:abstractNum>
  <w:num w:numId="1" w16cid:durableId="1375546135">
    <w:abstractNumId w:val="5"/>
  </w:num>
  <w:num w:numId="2" w16cid:durableId="502935096">
    <w:abstractNumId w:val="4"/>
  </w:num>
  <w:num w:numId="3" w16cid:durableId="459691526">
    <w:abstractNumId w:val="1"/>
  </w:num>
  <w:num w:numId="4" w16cid:durableId="1790052003">
    <w:abstractNumId w:val="0"/>
  </w:num>
  <w:num w:numId="5" w16cid:durableId="1077899120">
    <w:abstractNumId w:val="24"/>
  </w:num>
  <w:num w:numId="6" w16cid:durableId="2014990975">
    <w:abstractNumId w:val="22"/>
  </w:num>
  <w:num w:numId="7" w16cid:durableId="1815826420">
    <w:abstractNumId w:val="11"/>
  </w:num>
  <w:num w:numId="8" w16cid:durableId="152919036">
    <w:abstractNumId w:val="17"/>
  </w:num>
  <w:num w:numId="9" w16cid:durableId="1349327107">
    <w:abstractNumId w:val="13"/>
  </w:num>
  <w:num w:numId="10" w16cid:durableId="347217646">
    <w:abstractNumId w:val="26"/>
  </w:num>
  <w:num w:numId="11" w16cid:durableId="1475950422">
    <w:abstractNumId w:val="10"/>
  </w:num>
  <w:num w:numId="12" w16cid:durableId="1522433208">
    <w:abstractNumId w:val="18"/>
  </w:num>
  <w:num w:numId="13" w16cid:durableId="384913914">
    <w:abstractNumId w:val="27"/>
  </w:num>
  <w:num w:numId="14" w16cid:durableId="614411324">
    <w:abstractNumId w:val="29"/>
  </w:num>
  <w:num w:numId="15" w16cid:durableId="1959290190">
    <w:abstractNumId w:val="21"/>
  </w:num>
  <w:num w:numId="16" w16cid:durableId="1368411298">
    <w:abstractNumId w:val="25"/>
  </w:num>
  <w:num w:numId="17" w16cid:durableId="1935744080">
    <w:abstractNumId w:val="15"/>
  </w:num>
  <w:num w:numId="18" w16cid:durableId="479007355">
    <w:abstractNumId w:val="9"/>
  </w:num>
  <w:num w:numId="19" w16cid:durableId="570776367">
    <w:abstractNumId w:val="6"/>
  </w:num>
  <w:num w:numId="20" w16cid:durableId="1741714646">
    <w:abstractNumId w:val="8"/>
  </w:num>
  <w:num w:numId="21" w16cid:durableId="634145535">
    <w:abstractNumId w:val="3"/>
  </w:num>
  <w:num w:numId="22" w16cid:durableId="1839688389">
    <w:abstractNumId w:val="2"/>
  </w:num>
  <w:num w:numId="23" w16cid:durableId="1951085524">
    <w:abstractNumId w:val="19"/>
  </w:num>
  <w:num w:numId="24" w16cid:durableId="1106733036">
    <w:abstractNumId w:val="7"/>
  </w:num>
  <w:num w:numId="25" w16cid:durableId="300426232">
    <w:abstractNumId w:val="20"/>
  </w:num>
  <w:num w:numId="26" w16cid:durableId="583271353">
    <w:abstractNumId w:val="12"/>
  </w:num>
  <w:num w:numId="27" w16cid:durableId="1214538263">
    <w:abstractNumId w:val="28"/>
  </w:num>
  <w:num w:numId="28" w16cid:durableId="707796380">
    <w:abstractNumId w:val="14"/>
  </w:num>
  <w:num w:numId="29" w16cid:durableId="12808245">
    <w:abstractNumId w:val="23"/>
  </w:num>
  <w:num w:numId="30" w16cid:durableId="1111901363">
    <w:abstractNumId w:val="16"/>
  </w:num>
  <w:num w:numId="31" w16cid:durableId="337201488">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DB"/>
    <w:rsid w:val="00003A49"/>
    <w:rsid w:val="00004128"/>
    <w:rsid w:val="00004440"/>
    <w:rsid w:val="00004AAA"/>
    <w:rsid w:val="00004DCC"/>
    <w:rsid w:val="00005CF0"/>
    <w:rsid w:val="000067F1"/>
    <w:rsid w:val="00007690"/>
    <w:rsid w:val="000077E6"/>
    <w:rsid w:val="00007FE1"/>
    <w:rsid w:val="00011527"/>
    <w:rsid w:val="00012E04"/>
    <w:rsid w:val="0001315B"/>
    <w:rsid w:val="00013632"/>
    <w:rsid w:val="0001378F"/>
    <w:rsid w:val="000150BC"/>
    <w:rsid w:val="00015394"/>
    <w:rsid w:val="00015C89"/>
    <w:rsid w:val="00016C44"/>
    <w:rsid w:val="00020742"/>
    <w:rsid w:val="00022286"/>
    <w:rsid w:val="00023F49"/>
    <w:rsid w:val="0003072A"/>
    <w:rsid w:val="00031273"/>
    <w:rsid w:val="00031364"/>
    <w:rsid w:val="0003159D"/>
    <w:rsid w:val="00033371"/>
    <w:rsid w:val="000336D2"/>
    <w:rsid w:val="00033B02"/>
    <w:rsid w:val="00033BA6"/>
    <w:rsid w:val="00034595"/>
    <w:rsid w:val="00036CF4"/>
    <w:rsid w:val="00037779"/>
    <w:rsid w:val="0004019D"/>
    <w:rsid w:val="00041CBC"/>
    <w:rsid w:val="0004484A"/>
    <w:rsid w:val="00045DC6"/>
    <w:rsid w:val="0004632E"/>
    <w:rsid w:val="00046646"/>
    <w:rsid w:val="000472D2"/>
    <w:rsid w:val="000477EB"/>
    <w:rsid w:val="00053204"/>
    <w:rsid w:val="00053F99"/>
    <w:rsid w:val="000547A9"/>
    <w:rsid w:val="00054F09"/>
    <w:rsid w:val="00056BBD"/>
    <w:rsid w:val="000579C7"/>
    <w:rsid w:val="00060C52"/>
    <w:rsid w:val="00060D38"/>
    <w:rsid w:val="000623EF"/>
    <w:rsid w:val="00064CFB"/>
    <w:rsid w:val="000658FB"/>
    <w:rsid w:val="00065DE1"/>
    <w:rsid w:val="00066EC1"/>
    <w:rsid w:val="000674D8"/>
    <w:rsid w:val="0006758E"/>
    <w:rsid w:val="00070D5A"/>
    <w:rsid w:val="000719B9"/>
    <w:rsid w:val="000722B7"/>
    <w:rsid w:val="000737A4"/>
    <w:rsid w:val="000743E2"/>
    <w:rsid w:val="00075877"/>
    <w:rsid w:val="00076138"/>
    <w:rsid w:val="000776A2"/>
    <w:rsid w:val="00082872"/>
    <w:rsid w:val="00084082"/>
    <w:rsid w:val="000840D8"/>
    <w:rsid w:val="00084318"/>
    <w:rsid w:val="0008613A"/>
    <w:rsid w:val="00086808"/>
    <w:rsid w:val="00090334"/>
    <w:rsid w:val="000910A5"/>
    <w:rsid w:val="000915A1"/>
    <w:rsid w:val="00091C8A"/>
    <w:rsid w:val="000933D6"/>
    <w:rsid w:val="00093614"/>
    <w:rsid w:val="000941D1"/>
    <w:rsid w:val="000943F6"/>
    <w:rsid w:val="0009489C"/>
    <w:rsid w:val="00094A76"/>
    <w:rsid w:val="00094C49"/>
    <w:rsid w:val="00095140"/>
    <w:rsid w:val="00095A1E"/>
    <w:rsid w:val="00096D3B"/>
    <w:rsid w:val="00097653"/>
    <w:rsid w:val="00097CD7"/>
    <w:rsid w:val="000A06D9"/>
    <w:rsid w:val="000A2CE6"/>
    <w:rsid w:val="000A39BA"/>
    <w:rsid w:val="000A3A29"/>
    <w:rsid w:val="000A6656"/>
    <w:rsid w:val="000B1298"/>
    <w:rsid w:val="000B29A2"/>
    <w:rsid w:val="000B4E8A"/>
    <w:rsid w:val="000B57E8"/>
    <w:rsid w:val="000B5BFB"/>
    <w:rsid w:val="000B7351"/>
    <w:rsid w:val="000C151D"/>
    <w:rsid w:val="000C1988"/>
    <w:rsid w:val="000C2957"/>
    <w:rsid w:val="000C614D"/>
    <w:rsid w:val="000C699A"/>
    <w:rsid w:val="000C6E87"/>
    <w:rsid w:val="000D133A"/>
    <w:rsid w:val="000D1B57"/>
    <w:rsid w:val="000D1D04"/>
    <w:rsid w:val="000D1FF5"/>
    <w:rsid w:val="000D29F0"/>
    <w:rsid w:val="000D3759"/>
    <w:rsid w:val="000D39A0"/>
    <w:rsid w:val="000D5D74"/>
    <w:rsid w:val="000D70B2"/>
    <w:rsid w:val="000D7265"/>
    <w:rsid w:val="000E0819"/>
    <w:rsid w:val="000E1243"/>
    <w:rsid w:val="000E24C8"/>
    <w:rsid w:val="000E2815"/>
    <w:rsid w:val="000E2FBA"/>
    <w:rsid w:val="000E5373"/>
    <w:rsid w:val="000E782C"/>
    <w:rsid w:val="000F005C"/>
    <w:rsid w:val="000F0883"/>
    <w:rsid w:val="000F1545"/>
    <w:rsid w:val="000F249C"/>
    <w:rsid w:val="000F45D6"/>
    <w:rsid w:val="000F45FC"/>
    <w:rsid w:val="000F4919"/>
    <w:rsid w:val="000F54AD"/>
    <w:rsid w:val="000F5520"/>
    <w:rsid w:val="000F5727"/>
    <w:rsid w:val="000F5AB1"/>
    <w:rsid w:val="000F5D13"/>
    <w:rsid w:val="000F79B8"/>
    <w:rsid w:val="000F7ADE"/>
    <w:rsid w:val="001004C5"/>
    <w:rsid w:val="00100A7A"/>
    <w:rsid w:val="001035CC"/>
    <w:rsid w:val="00106426"/>
    <w:rsid w:val="00106E64"/>
    <w:rsid w:val="00107184"/>
    <w:rsid w:val="00110D5F"/>
    <w:rsid w:val="00110EE5"/>
    <w:rsid w:val="001133A5"/>
    <w:rsid w:val="001144A6"/>
    <w:rsid w:val="00114550"/>
    <w:rsid w:val="001150FE"/>
    <w:rsid w:val="001153CD"/>
    <w:rsid w:val="00115541"/>
    <w:rsid w:val="00117869"/>
    <w:rsid w:val="00117C55"/>
    <w:rsid w:val="0012038B"/>
    <w:rsid w:val="001204F5"/>
    <w:rsid w:val="00120D26"/>
    <w:rsid w:val="001217DE"/>
    <w:rsid w:val="001231CE"/>
    <w:rsid w:val="00123A0C"/>
    <w:rsid w:val="00124FE1"/>
    <w:rsid w:val="00125DDF"/>
    <w:rsid w:val="00125FA2"/>
    <w:rsid w:val="001276A4"/>
    <w:rsid w:val="00127793"/>
    <w:rsid w:val="00127E7C"/>
    <w:rsid w:val="001302BD"/>
    <w:rsid w:val="00131893"/>
    <w:rsid w:val="00132040"/>
    <w:rsid w:val="001343B6"/>
    <w:rsid w:val="0013465F"/>
    <w:rsid w:val="00134A8C"/>
    <w:rsid w:val="001360F2"/>
    <w:rsid w:val="00136129"/>
    <w:rsid w:val="00137FBB"/>
    <w:rsid w:val="0014130E"/>
    <w:rsid w:val="00142CD5"/>
    <w:rsid w:val="00143FDB"/>
    <w:rsid w:val="00144373"/>
    <w:rsid w:val="001450E4"/>
    <w:rsid w:val="00145F3A"/>
    <w:rsid w:val="00146BA5"/>
    <w:rsid w:val="001477AF"/>
    <w:rsid w:val="00150E8B"/>
    <w:rsid w:val="00152963"/>
    <w:rsid w:val="001529D2"/>
    <w:rsid w:val="00153320"/>
    <w:rsid w:val="0015348D"/>
    <w:rsid w:val="00154E93"/>
    <w:rsid w:val="001555F7"/>
    <w:rsid w:val="00155F06"/>
    <w:rsid w:val="00156A00"/>
    <w:rsid w:val="001574E2"/>
    <w:rsid w:val="00157FBE"/>
    <w:rsid w:val="0016068B"/>
    <w:rsid w:val="001606FF"/>
    <w:rsid w:val="00161870"/>
    <w:rsid w:val="0016400A"/>
    <w:rsid w:val="001645B2"/>
    <w:rsid w:val="00165B57"/>
    <w:rsid w:val="00166C77"/>
    <w:rsid w:val="0016728D"/>
    <w:rsid w:val="001673B1"/>
    <w:rsid w:val="0017049A"/>
    <w:rsid w:val="00170690"/>
    <w:rsid w:val="00172C36"/>
    <w:rsid w:val="00173FB5"/>
    <w:rsid w:val="00175AB0"/>
    <w:rsid w:val="00175EE8"/>
    <w:rsid w:val="00175F2E"/>
    <w:rsid w:val="00176C05"/>
    <w:rsid w:val="001776C2"/>
    <w:rsid w:val="0018145F"/>
    <w:rsid w:val="001820BA"/>
    <w:rsid w:val="001827DF"/>
    <w:rsid w:val="00182B49"/>
    <w:rsid w:val="0018308B"/>
    <w:rsid w:val="001836E5"/>
    <w:rsid w:val="00183EEB"/>
    <w:rsid w:val="00184240"/>
    <w:rsid w:val="0018467D"/>
    <w:rsid w:val="0018544D"/>
    <w:rsid w:val="00185DBF"/>
    <w:rsid w:val="00186F9A"/>
    <w:rsid w:val="001874BE"/>
    <w:rsid w:val="00187C53"/>
    <w:rsid w:val="00190389"/>
    <w:rsid w:val="00190860"/>
    <w:rsid w:val="001912B9"/>
    <w:rsid w:val="001922D2"/>
    <w:rsid w:val="001958C3"/>
    <w:rsid w:val="00195B73"/>
    <w:rsid w:val="0019753A"/>
    <w:rsid w:val="001A074F"/>
    <w:rsid w:val="001A095C"/>
    <w:rsid w:val="001A1F0A"/>
    <w:rsid w:val="001A1FA1"/>
    <w:rsid w:val="001A3CA2"/>
    <w:rsid w:val="001A4946"/>
    <w:rsid w:val="001A770B"/>
    <w:rsid w:val="001A7BA2"/>
    <w:rsid w:val="001A7D76"/>
    <w:rsid w:val="001B07E9"/>
    <w:rsid w:val="001B13B1"/>
    <w:rsid w:val="001B1419"/>
    <w:rsid w:val="001B1499"/>
    <w:rsid w:val="001B2650"/>
    <w:rsid w:val="001B2E09"/>
    <w:rsid w:val="001B30D0"/>
    <w:rsid w:val="001B357C"/>
    <w:rsid w:val="001B3BEA"/>
    <w:rsid w:val="001B3F3D"/>
    <w:rsid w:val="001B3FDB"/>
    <w:rsid w:val="001B4613"/>
    <w:rsid w:val="001B47AC"/>
    <w:rsid w:val="001B484A"/>
    <w:rsid w:val="001B5402"/>
    <w:rsid w:val="001B5915"/>
    <w:rsid w:val="001B5AE2"/>
    <w:rsid w:val="001B6905"/>
    <w:rsid w:val="001C34CA"/>
    <w:rsid w:val="001C3BCA"/>
    <w:rsid w:val="001C3F59"/>
    <w:rsid w:val="001C4DCF"/>
    <w:rsid w:val="001C6A0A"/>
    <w:rsid w:val="001D062B"/>
    <w:rsid w:val="001D0FC5"/>
    <w:rsid w:val="001D25DA"/>
    <w:rsid w:val="001D30CB"/>
    <w:rsid w:val="001D469C"/>
    <w:rsid w:val="001D5E8F"/>
    <w:rsid w:val="001D6E23"/>
    <w:rsid w:val="001E0244"/>
    <w:rsid w:val="001E1A71"/>
    <w:rsid w:val="001E2900"/>
    <w:rsid w:val="001E35E0"/>
    <w:rsid w:val="001E4003"/>
    <w:rsid w:val="001E402A"/>
    <w:rsid w:val="001E5927"/>
    <w:rsid w:val="001E6026"/>
    <w:rsid w:val="001E6771"/>
    <w:rsid w:val="001E6964"/>
    <w:rsid w:val="001F10F4"/>
    <w:rsid w:val="001F1194"/>
    <w:rsid w:val="001F18E0"/>
    <w:rsid w:val="001F1CC9"/>
    <w:rsid w:val="001F1D96"/>
    <w:rsid w:val="001F2597"/>
    <w:rsid w:val="001F344F"/>
    <w:rsid w:val="001F65A8"/>
    <w:rsid w:val="001F6E51"/>
    <w:rsid w:val="0020050F"/>
    <w:rsid w:val="00201563"/>
    <w:rsid w:val="002020D4"/>
    <w:rsid w:val="00203E6F"/>
    <w:rsid w:val="00205654"/>
    <w:rsid w:val="002058B8"/>
    <w:rsid w:val="002061BA"/>
    <w:rsid w:val="0020636B"/>
    <w:rsid w:val="00207B4D"/>
    <w:rsid w:val="00207F4B"/>
    <w:rsid w:val="0021146A"/>
    <w:rsid w:val="00212327"/>
    <w:rsid w:val="00212B22"/>
    <w:rsid w:val="00213758"/>
    <w:rsid w:val="00213980"/>
    <w:rsid w:val="00214FEA"/>
    <w:rsid w:val="002151B0"/>
    <w:rsid w:val="00216541"/>
    <w:rsid w:val="00216757"/>
    <w:rsid w:val="002168CE"/>
    <w:rsid w:val="00217AA4"/>
    <w:rsid w:val="002214A1"/>
    <w:rsid w:val="002225E7"/>
    <w:rsid w:val="00222AA8"/>
    <w:rsid w:val="00222C00"/>
    <w:rsid w:val="0022368A"/>
    <w:rsid w:val="0022392C"/>
    <w:rsid w:val="00223CF5"/>
    <w:rsid w:val="002243B9"/>
    <w:rsid w:val="0022589E"/>
    <w:rsid w:val="00225CFC"/>
    <w:rsid w:val="00230A47"/>
    <w:rsid w:val="0023207B"/>
    <w:rsid w:val="002330D8"/>
    <w:rsid w:val="00233297"/>
    <w:rsid w:val="002336EA"/>
    <w:rsid w:val="00233B22"/>
    <w:rsid w:val="0023403C"/>
    <w:rsid w:val="002342C5"/>
    <w:rsid w:val="00236488"/>
    <w:rsid w:val="00236F48"/>
    <w:rsid w:val="002372D4"/>
    <w:rsid w:val="0024044A"/>
    <w:rsid w:val="00241063"/>
    <w:rsid w:val="00241FA1"/>
    <w:rsid w:val="00243684"/>
    <w:rsid w:val="00243C1C"/>
    <w:rsid w:val="0024413C"/>
    <w:rsid w:val="00244186"/>
    <w:rsid w:val="00245C35"/>
    <w:rsid w:val="00245E02"/>
    <w:rsid w:val="00246294"/>
    <w:rsid w:val="00246C73"/>
    <w:rsid w:val="00246DD9"/>
    <w:rsid w:val="00246E9F"/>
    <w:rsid w:val="002503DF"/>
    <w:rsid w:val="00250721"/>
    <w:rsid w:val="002510C2"/>
    <w:rsid w:val="002517FC"/>
    <w:rsid w:val="002533ED"/>
    <w:rsid w:val="00253D22"/>
    <w:rsid w:val="00253D96"/>
    <w:rsid w:val="00254312"/>
    <w:rsid w:val="00254429"/>
    <w:rsid w:val="0025512B"/>
    <w:rsid w:val="00255594"/>
    <w:rsid w:val="00256CB0"/>
    <w:rsid w:val="002602D0"/>
    <w:rsid w:val="0026097C"/>
    <w:rsid w:val="00261D8F"/>
    <w:rsid w:val="00261FCF"/>
    <w:rsid w:val="0026277A"/>
    <w:rsid w:val="00262950"/>
    <w:rsid w:val="002665DA"/>
    <w:rsid w:val="00267ABA"/>
    <w:rsid w:val="00267B5A"/>
    <w:rsid w:val="00271DDE"/>
    <w:rsid w:val="002721E8"/>
    <w:rsid w:val="0027240C"/>
    <w:rsid w:val="00272570"/>
    <w:rsid w:val="00273689"/>
    <w:rsid w:val="00273B33"/>
    <w:rsid w:val="00273E2C"/>
    <w:rsid w:val="002748E3"/>
    <w:rsid w:val="00275207"/>
    <w:rsid w:val="00275D7E"/>
    <w:rsid w:val="00275ED2"/>
    <w:rsid w:val="00277060"/>
    <w:rsid w:val="00280C09"/>
    <w:rsid w:val="002811E0"/>
    <w:rsid w:val="00281D1A"/>
    <w:rsid w:val="00281DE7"/>
    <w:rsid w:val="00283514"/>
    <w:rsid w:val="00283624"/>
    <w:rsid w:val="002838B7"/>
    <w:rsid w:val="00283A02"/>
    <w:rsid w:val="00284A01"/>
    <w:rsid w:val="00285E1D"/>
    <w:rsid w:val="002860ED"/>
    <w:rsid w:val="002861E9"/>
    <w:rsid w:val="0028715A"/>
    <w:rsid w:val="0028762D"/>
    <w:rsid w:val="00287ACC"/>
    <w:rsid w:val="0029065B"/>
    <w:rsid w:val="002909EE"/>
    <w:rsid w:val="00290ADF"/>
    <w:rsid w:val="00290B8A"/>
    <w:rsid w:val="002917F7"/>
    <w:rsid w:val="0029284F"/>
    <w:rsid w:val="0029489C"/>
    <w:rsid w:val="00295D98"/>
    <w:rsid w:val="00296669"/>
    <w:rsid w:val="00296C51"/>
    <w:rsid w:val="00297F46"/>
    <w:rsid w:val="002A041D"/>
    <w:rsid w:val="002A0DB0"/>
    <w:rsid w:val="002A0E95"/>
    <w:rsid w:val="002A131C"/>
    <w:rsid w:val="002A1EA6"/>
    <w:rsid w:val="002A32E2"/>
    <w:rsid w:val="002A51F3"/>
    <w:rsid w:val="002A6431"/>
    <w:rsid w:val="002A652D"/>
    <w:rsid w:val="002A6954"/>
    <w:rsid w:val="002B083C"/>
    <w:rsid w:val="002B0EE7"/>
    <w:rsid w:val="002B179E"/>
    <w:rsid w:val="002B1EC4"/>
    <w:rsid w:val="002B4855"/>
    <w:rsid w:val="002B551B"/>
    <w:rsid w:val="002B6D3C"/>
    <w:rsid w:val="002B6E26"/>
    <w:rsid w:val="002C090F"/>
    <w:rsid w:val="002C1CC2"/>
    <w:rsid w:val="002C3499"/>
    <w:rsid w:val="002C3557"/>
    <w:rsid w:val="002C6DA7"/>
    <w:rsid w:val="002D0406"/>
    <w:rsid w:val="002D04C8"/>
    <w:rsid w:val="002D061A"/>
    <w:rsid w:val="002D1AA8"/>
    <w:rsid w:val="002D23FB"/>
    <w:rsid w:val="002D2A10"/>
    <w:rsid w:val="002D43D4"/>
    <w:rsid w:val="002D4533"/>
    <w:rsid w:val="002D4865"/>
    <w:rsid w:val="002D48E4"/>
    <w:rsid w:val="002D521D"/>
    <w:rsid w:val="002D7125"/>
    <w:rsid w:val="002D7812"/>
    <w:rsid w:val="002E04BC"/>
    <w:rsid w:val="002E385A"/>
    <w:rsid w:val="002E42AB"/>
    <w:rsid w:val="002E4949"/>
    <w:rsid w:val="002E6ADE"/>
    <w:rsid w:val="002E6B89"/>
    <w:rsid w:val="002E6E25"/>
    <w:rsid w:val="002E72B7"/>
    <w:rsid w:val="002F1308"/>
    <w:rsid w:val="002F15FA"/>
    <w:rsid w:val="002F3BC4"/>
    <w:rsid w:val="002F472F"/>
    <w:rsid w:val="002F5917"/>
    <w:rsid w:val="002F7249"/>
    <w:rsid w:val="003012F0"/>
    <w:rsid w:val="0030206C"/>
    <w:rsid w:val="003029EF"/>
    <w:rsid w:val="00302D51"/>
    <w:rsid w:val="00302E84"/>
    <w:rsid w:val="00304F55"/>
    <w:rsid w:val="00306985"/>
    <w:rsid w:val="003101A9"/>
    <w:rsid w:val="0031043A"/>
    <w:rsid w:val="00310DA1"/>
    <w:rsid w:val="00310E79"/>
    <w:rsid w:val="00310FB2"/>
    <w:rsid w:val="00311676"/>
    <w:rsid w:val="00311E7C"/>
    <w:rsid w:val="003127B8"/>
    <w:rsid w:val="00314840"/>
    <w:rsid w:val="00315898"/>
    <w:rsid w:val="00315AB0"/>
    <w:rsid w:val="00315C09"/>
    <w:rsid w:val="00315CB4"/>
    <w:rsid w:val="00317296"/>
    <w:rsid w:val="00317A49"/>
    <w:rsid w:val="0032063A"/>
    <w:rsid w:val="00321527"/>
    <w:rsid w:val="00322357"/>
    <w:rsid w:val="00323080"/>
    <w:rsid w:val="003239AA"/>
    <w:rsid w:val="0032421B"/>
    <w:rsid w:val="00324F33"/>
    <w:rsid w:val="003253D6"/>
    <w:rsid w:val="00325C25"/>
    <w:rsid w:val="00326688"/>
    <w:rsid w:val="00326BEA"/>
    <w:rsid w:val="003304D3"/>
    <w:rsid w:val="003306A6"/>
    <w:rsid w:val="003308A2"/>
    <w:rsid w:val="003318E2"/>
    <w:rsid w:val="003322CC"/>
    <w:rsid w:val="00336603"/>
    <w:rsid w:val="00337B88"/>
    <w:rsid w:val="00341924"/>
    <w:rsid w:val="0034283B"/>
    <w:rsid w:val="0034378A"/>
    <w:rsid w:val="00343C1D"/>
    <w:rsid w:val="00343EA2"/>
    <w:rsid w:val="00344028"/>
    <w:rsid w:val="00346544"/>
    <w:rsid w:val="00351630"/>
    <w:rsid w:val="003542F4"/>
    <w:rsid w:val="00354B39"/>
    <w:rsid w:val="00354C20"/>
    <w:rsid w:val="003550E5"/>
    <w:rsid w:val="00356DE9"/>
    <w:rsid w:val="0036310A"/>
    <w:rsid w:val="00363132"/>
    <w:rsid w:val="00363647"/>
    <w:rsid w:val="00364B94"/>
    <w:rsid w:val="00366F70"/>
    <w:rsid w:val="00370758"/>
    <w:rsid w:val="003708F8"/>
    <w:rsid w:val="00370AAF"/>
    <w:rsid w:val="00370E2E"/>
    <w:rsid w:val="003723B6"/>
    <w:rsid w:val="00373A10"/>
    <w:rsid w:val="00374143"/>
    <w:rsid w:val="00375176"/>
    <w:rsid w:val="003769C4"/>
    <w:rsid w:val="00376D12"/>
    <w:rsid w:val="003771BE"/>
    <w:rsid w:val="003842A6"/>
    <w:rsid w:val="003866B8"/>
    <w:rsid w:val="003868C5"/>
    <w:rsid w:val="00387818"/>
    <w:rsid w:val="00391B93"/>
    <w:rsid w:val="00391D57"/>
    <w:rsid w:val="00393366"/>
    <w:rsid w:val="003935E8"/>
    <w:rsid w:val="003937C3"/>
    <w:rsid w:val="003942C1"/>
    <w:rsid w:val="003958E4"/>
    <w:rsid w:val="00397108"/>
    <w:rsid w:val="00397224"/>
    <w:rsid w:val="003975B3"/>
    <w:rsid w:val="00397DA3"/>
    <w:rsid w:val="003A0407"/>
    <w:rsid w:val="003A1025"/>
    <w:rsid w:val="003A117A"/>
    <w:rsid w:val="003A1CE6"/>
    <w:rsid w:val="003A1E42"/>
    <w:rsid w:val="003A32F7"/>
    <w:rsid w:val="003A4575"/>
    <w:rsid w:val="003A4E13"/>
    <w:rsid w:val="003A5844"/>
    <w:rsid w:val="003B12CB"/>
    <w:rsid w:val="003B2582"/>
    <w:rsid w:val="003B25C1"/>
    <w:rsid w:val="003B37EB"/>
    <w:rsid w:val="003B3B48"/>
    <w:rsid w:val="003B7A0B"/>
    <w:rsid w:val="003B7B39"/>
    <w:rsid w:val="003C0381"/>
    <w:rsid w:val="003C25A8"/>
    <w:rsid w:val="003C2668"/>
    <w:rsid w:val="003C2863"/>
    <w:rsid w:val="003C3A5C"/>
    <w:rsid w:val="003C63EF"/>
    <w:rsid w:val="003C676F"/>
    <w:rsid w:val="003C7286"/>
    <w:rsid w:val="003D0A10"/>
    <w:rsid w:val="003D0C82"/>
    <w:rsid w:val="003D0FFC"/>
    <w:rsid w:val="003D17EF"/>
    <w:rsid w:val="003D27DF"/>
    <w:rsid w:val="003D32FE"/>
    <w:rsid w:val="003D396C"/>
    <w:rsid w:val="003D3D56"/>
    <w:rsid w:val="003D40D7"/>
    <w:rsid w:val="003D5828"/>
    <w:rsid w:val="003D6D3B"/>
    <w:rsid w:val="003D7101"/>
    <w:rsid w:val="003D738D"/>
    <w:rsid w:val="003D767E"/>
    <w:rsid w:val="003D7CA2"/>
    <w:rsid w:val="003D7EC0"/>
    <w:rsid w:val="003E08CD"/>
    <w:rsid w:val="003E3736"/>
    <w:rsid w:val="003E40FF"/>
    <w:rsid w:val="003E41B7"/>
    <w:rsid w:val="003E788B"/>
    <w:rsid w:val="003F020C"/>
    <w:rsid w:val="003F046C"/>
    <w:rsid w:val="003F448F"/>
    <w:rsid w:val="003F4B3C"/>
    <w:rsid w:val="003F52FB"/>
    <w:rsid w:val="003F59C8"/>
    <w:rsid w:val="003F6E05"/>
    <w:rsid w:val="003F71D1"/>
    <w:rsid w:val="003F743E"/>
    <w:rsid w:val="003F757E"/>
    <w:rsid w:val="003F79FE"/>
    <w:rsid w:val="003F7A8F"/>
    <w:rsid w:val="00401936"/>
    <w:rsid w:val="00401C1D"/>
    <w:rsid w:val="00401D7D"/>
    <w:rsid w:val="00405561"/>
    <w:rsid w:val="00405CAB"/>
    <w:rsid w:val="00406628"/>
    <w:rsid w:val="00410744"/>
    <w:rsid w:val="0041080B"/>
    <w:rsid w:val="00411FF6"/>
    <w:rsid w:val="00412D75"/>
    <w:rsid w:val="0041335E"/>
    <w:rsid w:val="004146B1"/>
    <w:rsid w:val="0041713C"/>
    <w:rsid w:val="00420ECE"/>
    <w:rsid w:val="00421951"/>
    <w:rsid w:val="0042260F"/>
    <w:rsid w:val="004229F6"/>
    <w:rsid w:val="00423787"/>
    <w:rsid w:val="004237F7"/>
    <w:rsid w:val="00423AB8"/>
    <w:rsid w:val="0042483F"/>
    <w:rsid w:val="004252B3"/>
    <w:rsid w:val="00427F00"/>
    <w:rsid w:val="00430092"/>
    <w:rsid w:val="00430737"/>
    <w:rsid w:val="004324FA"/>
    <w:rsid w:val="004347B2"/>
    <w:rsid w:val="00436973"/>
    <w:rsid w:val="00440445"/>
    <w:rsid w:val="004404CD"/>
    <w:rsid w:val="0044247A"/>
    <w:rsid w:val="00442C45"/>
    <w:rsid w:val="00442E32"/>
    <w:rsid w:val="004439F8"/>
    <w:rsid w:val="00443F45"/>
    <w:rsid w:val="004444B3"/>
    <w:rsid w:val="004448DD"/>
    <w:rsid w:val="00444F5D"/>
    <w:rsid w:val="004456F4"/>
    <w:rsid w:val="0044609E"/>
    <w:rsid w:val="00451083"/>
    <w:rsid w:val="004515D5"/>
    <w:rsid w:val="00452845"/>
    <w:rsid w:val="00453861"/>
    <w:rsid w:val="00453E0E"/>
    <w:rsid w:val="00454A72"/>
    <w:rsid w:val="0045570C"/>
    <w:rsid w:val="00455CD5"/>
    <w:rsid w:val="004560AF"/>
    <w:rsid w:val="00456D48"/>
    <w:rsid w:val="0045737F"/>
    <w:rsid w:val="0046198A"/>
    <w:rsid w:val="00461DE8"/>
    <w:rsid w:val="00461FA7"/>
    <w:rsid w:val="004646D3"/>
    <w:rsid w:val="00465616"/>
    <w:rsid w:val="00465BF8"/>
    <w:rsid w:val="0046685E"/>
    <w:rsid w:val="00470A49"/>
    <w:rsid w:val="004712BA"/>
    <w:rsid w:val="004715A1"/>
    <w:rsid w:val="004716D6"/>
    <w:rsid w:val="00471F33"/>
    <w:rsid w:val="00472212"/>
    <w:rsid w:val="00475973"/>
    <w:rsid w:val="00475995"/>
    <w:rsid w:val="0047604F"/>
    <w:rsid w:val="004765E8"/>
    <w:rsid w:val="004769A6"/>
    <w:rsid w:val="0048034F"/>
    <w:rsid w:val="004807EE"/>
    <w:rsid w:val="004808D1"/>
    <w:rsid w:val="004821F9"/>
    <w:rsid w:val="00482DF6"/>
    <w:rsid w:val="004836DB"/>
    <w:rsid w:val="00484171"/>
    <w:rsid w:val="00485BD5"/>
    <w:rsid w:val="00490340"/>
    <w:rsid w:val="00490683"/>
    <w:rsid w:val="00492A19"/>
    <w:rsid w:val="0049555B"/>
    <w:rsid w:val="00495B9A"/>
    <w:rsid w:val="00496A86"/>
    <w:rsid w:val="00496D69"/>
    <w:rsid w:val="00496F66"/>
    <w:rsid w:val="004974C5"/>
    <w:rsid w:val="00497D58"/>
    <w:rsid w:val="00497E37"/>
    <w:rsid w:val="004A0704"/>
    <w:rsid w:val="004A0D31"/>
    <w:rsid w:val="004A1EB3"/>
    <w:rsid w:val="004A23FC"/>
    <w:rsid w:val="004A2DBA"/>
    <w:rsid w:val="004A5D6C"/>
    <w:rsid w:val="004A69DD"/>
    <w:rsid w:val="004A7130"/>
    <w:rsid w:val="004A771F"/>
    <w:rsid w:val="004B0AB8"/>
    <w:rsid w:val="004B10CE"/>
    <w:rsid w:val="004B2179"/>
    <w:rsid w:val="004B2E0C"/>
    <w:rsid w:val="004B3DD4"/>
    <w:rsid w:val="004B40F0"/>
    <w:rsid w:val="004B4C50"/>
    <w:rsid w:val="004B5DFB"/>
    <w:rsid w:val="004B64BA"/>
    <w:rsid w:val="004B6825"/>
    <w:rsid w:val="004B6AF3"/>
    <w:rsid w:val="004B7641"/>
    <w:rsid w:val="004B7669"/>
    <w:rsid w:val="004B792E"/>
    <w:rsid w:val="004B79D8"/>
    <w:rsid w:val="004B7BAA"/>
    <w:rsid w:val="004C1AA9"/>
    <w:rsid w:val="004C2C01"/>
    <w:rsid w:val="004C2FB4"/>
    <w:rsid w:val="004C3090"/>
    <w:rsid w:val="004C3238"/>
    <w:rsid w:val="004C33E4"/>
    <w:rsid w:val="004C39ED"/>
    <w:rsid w:val="004C3E0E"/>
    <w:rsid w:val="004C40AA"/>
    <w:rsid w:val="004C42F5"/>
    <w:rsid w:val="004C50BB"/>
    <w:rsid w:val="004C574C"/>
    <w:rsid w:val="004C714A"/>
    <w:rsid w:val="004C7158"/>
    <w:rsid w:val="004C7447"/>
    <w:rsid w:val="004C785A"/>
    <w:rsid w:val="004D0FD2"/>
    <w:rsid w:val="004D17AD"/>
    <w:rsid w:val="004D1C99"/>
    <w:rsid w:val="004D20FF"/>
    <w:rsid w:val="004D2249"/>
    <w:rsid w:val="004D25C7"/>
    <w:rsid w:val="004D4FC2"/>
    <w:rsid w:val="004D6981"/>
    <w:rsid w:val="004D6A6D"/>
    <w:rsid w:val="004D6DB3"/>
    <w:rsid w:val="004D72E2"/>
    <w:rsid w:val="004D7574"/>
    <w:rsid w:val="004D7586"/>
    <w:rsid w:val="004E1735"/>
    <w:rsid w:val="004E37B6"/>
    <w:rsid w:val="004E596F"/>
    <w:rsid w:val="004E6575"/>
    <w:rsid w:val="004E694A"/>
    <w:rsid w:val="004E6EB8"/>
    <w:rsid w:val="004E6EF8"/>
    <w:rsid w:val="004E6FB2"/>
    <w:rsid w:val="004E729B"/>
    <w:rsid w:val="004E7E03"/>
    <w:rsid w:val="004F0C05"/>
    <w:rsid w:val="004F2EA4"/>
    <w:rsid w:val="004F30AB"/>
    <w:rsid w:val="004F3361"/>
    <w:rsid w:val="004F6225"/>
    <w:rsid w:val="004F6481"/>
    <w:rsid w:val="004F6B30"/>
    <w:rsid w:val="004F78F0"/>
    <w:rsid w:val="00501A1F"/>
    <w:rsid w:val="00501E39"/>
    <w:rsid w:val="00502528"/>
    <w:rsid w:val="005028C0"/>
    <w:rsid w:val="00503D3E"/>
    <w:rsid w:val="00504055"/>
    <w:rsid w:val="0050504D"/>
    <w:rsid w:val="00507356"/>
    <w:rsid w:val="0050765A"/>
    <w:rsid w:val="00511612"/>
    <w:rsid w:val="00511954"/>
    <w:rsid w:val="00511DD9"/>
    <w:rsid w:val="00512052"/>
    <w:rsid w:val="00513099"/>
    <w:rsid w:val="005141E8"/>
    <w:rsid w:val="005159F8"/>
    <w:rsid w:val="00515D16"/>
    <w:rsid w:val="005167A6"/>
    <w:rsid w:val="00516E57"/>
    <w:rsid w:val="00522442"/>
    <w:rsid w:val="00525B52"/>
    <w:rsid w:val="005268FF"/>
    <w:rsid w:val="00526C21"/>
    <w:rsid w:val="00526D62"/>
    <w:rsid w:val="005275F2"/>
    <w:rsid w:val="00530138"/>
    <w:rsid w:val="005325CA"/>
    <w:rsid w:val="00533D02"/>
    <w:rsid w:val="00536353"/>
    <w:rsid w:val="00536884"/>
    <w:rsid w:val="005424AB"/>
    <w:rsid w:val="00543D3D"/>
    <w:rsid w:val="005454EC"/>
    <w:rsid w:val="00545522"/>
    <w:rsid w:val="00545C36"/>
    <w:rsid w:val="005462E5"/>
    <w:rsid w:val="00547A9F"/>
    <w:rsid w:val="00550184"/>
    <w:rsid w:val="005501DE"/>
    <w:rsid w:val="005504FE"/>
    <w:rsid w:val="0055167D"/>
    <w:rsid w:val="0055314B"/>
    <w:rsid w:val="00555842"/>
    <w:rsid w:val="00556EC2"/>
    <w:rsid w:val="005609FB"/>
    <w:rsid w:val="00560BCD"/>
    <w:rsid w:val="005615EB"/>
    <w:rsid w:val="00562263"/>
    <w:rsid w:val="00563B09"/>
    <w:rsid w:val="00565A02"/>
    <w:rsid w:val="00565E7B"/>
    <w:rsid w:val="00566777"/>
    <w:rsid w:val="0056678C"/>
    <w:rsid w:val="0056799D"/>
    <w:rsid w:val="005679C5"/>
    <w:rsid w:val="00567ACA"/>
    <w:rsid w:val="0057270E"/>
    <w:rsid w:val="005739D1"/>
    <w:rsid w:val="00573BD6"/>
    <w:rsid w:val="00573EA1"/>
    <w:rsid w:val="005748EA"/>
    <w:rsid w:val="005751B0"/>
    <w:rsid w:val="00576204"/>
    <w:rsid w:val="00577581"/>
    <w:rsid w:val="00577590"/>
    <w:rsid w:val="005778AF"/>
    <w:rsid w:val="005808A7"/>
    <w:rsid w:val="00580D9A"/>
    <w:rsid w:val="005812CA"/>
    <w:rsid w:val="00582954"/>
    <w:rsid w:val="005833A4"/>
    <w:rsid w:val="00583E15"/>
    <w:rsid w:val="00584208"/>
    <w:rsid w:val="00585CED"/>
    <w:rsid w:val="005874E9"/>
    <w:rsid w:val="005907B1"/>
    <w:rsid w:val="00590E28"/>
    <w:rsid w:val="00592AD3"/>
    <w:rsid w:val="00592EFE"/>
    <w:rsid w:val="00594204"/>
    <w:rsid w:val="005945DD"/>
    <w:rsid w:val="00594663"/>
    <w:rsid w:val="0059556A"/>
    <w:rsid w:val="00595DA8"/>
    <w:rsid w:val="00596DCD"/>
    <w:rsid w:val="00596E55"/>
    <w:rsid w:val="0059764D"/>
    <w:rsid w:val="00597D6E"/>
    <w:rsid w:val="005A0251"/>
    <w:rsid w:val="005A0526"/>
    <w:rsid w:val="005A23AE"/>
    <w:rsid w:val="005A2BB9"/>
    <w:rsid w:val="005A5897"/>
    <w:rsid w:val="005A6ECA"/>
    <w:rsid w:val="005A7794"/>
    <w:rsid w:val="005A7B66"/>
    <w:rsid w:val="005A7FC1"/>
    <w:rsid w:val="005B0600"/>
    <w:rsid w:val="005B0D41"/>
    <w:rsid w:val="005B1EB6"/>
    <w:rsid w:val="005B2493"/>
    <w:rsid w:val="005B2F71"/>
    <w:rsid w:val="005B30BF"/>
    <w:rsid w:val="005B3B70"/>
    <w:rsid w:val="005B5D05"/>
    <w:rsid w:val="005B7895"/>
    <w:rsid w:val="005C089C"/>
    <w:rsid w:val="005C2B60"/>
    <w:rsid w:val="005C4C0A"/>
    <w:rsid w:val="005C5204"/>
    <w:rsid w:val="005C5E05"/>
    <w:rsid w:val="005C6050"/>
    <w:rsid w:val="005C6AA0"/>
    <w:rsid w:val="005C79A2"/>
    <w:rsid w:val="005D0095"/>
    <w:rsid w:val="005D0258"/>
    <w:rsid w:val="005D1C1A"/>
    <w:rsid w:val="005D3E79"/>
    <w:rsid w:val="005D58F9"/>
    <w:rsid w:val="005D7D50"/>
    <w:rsid w:val="005E0607"/>
    <w:rsid w:val="005E07E1"/>
    <w:rsid w:val="005E0FCC"/>
    <w:rsid w:val="005E1365"/>
    <w:rsid w:val="005E198B"/>
    <w:rsid w:val="005E2377"/>
    <w:rsid w:val="005E2A1B"/>
    <w:rsid w:val="005E3393"/>
    <w:rsid w:val="005E4D60"/>
    <w:rsid w:val="005E562D"/>
    <w:rsid w:val="005E7828"/>
    <w:rsid w:val="005F0960"/>
    <w:rsid w:val="005F1D5B"/>
    <w:rsid w:val="005F2B42"/>
    <w:rsid w:val="005F3199"/>
    <w:rsid w:val="005F3652"/>
    <w:rsid w:val="005F36BF"/>
    <w:rsid w:val="005F3F66"/>
    <w:rsid w:val="005F6C58"/>
    <w:rsid w:val="005F7603"/>
    <w:rsid w:val="006011A4"/>
    <w:rsid w:val="00601A45"/>
    <w:rsid w:val="00602577"/>
    <w:rsid w:val="006025BC"/>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BCD"/>
    <w:rsid w:val="00615EAF"/>
    <w:rsid w:val="006168D0"/>
    <w:rsid w:val="00616A3E"/>
    <w:rsid w:val="006176D9"/>
    <w:rsid w:val="00617894"/>
    <w:rsid w:val="00617FCC"/>
    <w:rsid w:val="0062066E"/>
    <w:rsid w:val="0062125B"/>
    <w:rsid w:val="006214BC"/>
    <w:rsid w:val="00621C84"/>
    <w:rsid w:val="00622088"/>
    <w:rsid w:val="00624ACD"/>
    <w:rsid w:val="006252B7"/>
    <w:rsid w:val="00626B0F"/>
    <w:rsid w:val="0063001E"/>
    <w:rsid w:val="00630444"/>
    <w:rsid w:val="00630D8D"/>
    <w:rsid w:val="0063152F"/>
    <w:rsid w:val="00632559"/>
    <w:rsid w:val="006325C0"/>
    <w:rsid w:val="00632A63"/>
    <w:rsid w:val="00633331"/>
    <w:rsid w:val="0063492C"/>
    <w:rsid w:val="00634C89"/>
    <w:rsid w:val="00635E6D"/>
    <w:rsid w:val="0063641B"/>
    <w:rsid w:val="00637BD8"/>
    <w:rsid w:val="00640AB4"/>
    <w:rsid w:val="006411BF"/>
    <w:rsid w:val="00642F99"/>
    <w:rsid w:val="00644384"/>
    <w:rsid w:val="00644536"/>
    <w:rsid w:val="00645138"/>
    <w:rsid w:val="0064522E"/>
    <w:rsid w:val="00645B2F"/>
    <w:rsid w:val="006472B4"/>
    <w:rsid w:val="006473FA"/>
    <w:rsid w:val="00651B11"/>
    <w:rsid w:val="00652425"/>
    <w:rsid w:val="00652D15"/>
    <w:rsid w:val="0065313F"/>
    <w:rsid w:val="00653C82"/>
    <w:rsid w:val="006541D2"/>
    <w:rsid w:val="006545F4"/>
    <w:rsid w:val="006545F7"/>
    <w:rsid w:val="00654CC2"/>
    <w:rsid w:val="00654D8B"/>
    <w:rsid w:val="00656B0C"/>
    <w:rsid w:val="00660675"/>
    <w:rsid w:val="00660F3E"/>
    <w:rsid w:val="00661BB0"/>
    <w:rsid w:val="006622FC"/>
    <w:rsid w:val="006639C2"/>
    <w:rsid w:val="00663D24"/>
    <w:rsid w:val="00664557"/>
    <w:rsid w:val="00664D7D"/>
    <w:rsid w:val="00665ADF"/>
    <w:rsid w:val="00667052"/>
    <w:rsid w:val="00667EEC"/>
    <w:rsid w:val="00670409"/>
    <w:rsid w:val="00673994"/>
    <w:rsid w:val="00674F5B"/>
    <w:rsid w:val="00674F5C"/>
    <w:rsid w:val="00675050"/>
    <w:rsid w:val="00675BA5"/>
    <w:rsid w:val="00676ED4"/>
    <w:rsid w:val="00676FFD"/>
    <w:rsid w:val="00680490"/>
    <w:rsid w:val="00680CA5"/>
    <w:rsid w:val="00681CD6"/>
    <w:rsid w:val="006826E0"/>
    <w:rsid w:val="00683D27"/>
    <w:rsid w:val="006847DE"/>
    <w:rsid w:val="006848DF"/>
    <w:rsid w:val="006852FE"/>
    <w:rsid w:val="00687125"/>
    <w:rsid w:val="00687F36"/>
    <w:rsid w:val="00690120"/>
    <w:rsid w:val="0069137B"/>
    <w:rsid w:val="0069150A"/>
    <w:rsid w:val="006923F1"/>
    <w:rsid w:val="0069296C"/>
    <w:rsid w:val="00692A8A"/>
    <w:rsid w:val="00694548"/>
    <w:rsid w:val="006945BE"/>
    <w:rsid w:val="00696206"/>
    <w:rsid w:val="00696BF8"/>
    <w:rsid w:val="006970A0"/>
    <w:rsid w:val="006A1D3C"/>
    <w:rsid w:val="006A2391"/>
    <w:rsid w:val="006A352E"/>
    <w:rsid w:val="006A37C8"/>
    <w:rsid w:val="006A4D11"/>
    <w:rsid w:val="006A4DF5"/>
    <w:rsid w:val="006A78E9"/>
    <w:rsid w:val="006A7B00"/>
    <w:rsid w:val="006B022A"/>
    <w:rsid w:val="006B051A"/>
    <w:rsid w:val="006B16CD"/>
    <w:rsid w:val="006B204A"/>
    <w:rsid w:val="006B273F"/>
    <w:rsid w:val="006B2ADF"/>
    <w:rsid w:val="006B3149"/>
    <w:rsid w:val="006B5555"/>
    <w:rsid w:val="006C0802"/>
    <w:rsid w:val="006C1719"/>
    <w:rsid w:val="006C191D"/>
    <w:rsid w:val="006C1A04"/>
    <w:rsid w:val="006C1C63"/>
    <w:rsid w:val="006C20BB"/>
    <w:rsid w:val="006C2DC4"/>
    <w:rsid w:val="006C4724"/>
    <w:rsid w:val="006C6F09"/>
    <w:rsid w:val="006C7A9C"/>
    <w:rsid w:val="006D0B65"/>
    <w:rsid w:val="006D121E"/>
    <w:rsid w:val="006D1ACF"/>
    <w:rsid w:val="006D3517"/>
    <w:rsid w:val="006D4BFF"/>
    <w:rsid w:val="006D5AA1"/>
    <w:rsid w:val="006D7BCF"/>
    <w:rsid w:val="006E00C3"/>
    <w:rsid w:val="006E0F22"/>
    <w:rsid w:val="006E1680"/>
    <w:rsid w:val="006E275F"/>
    <w:rsid w:val="006E2D7F"/>
    <w:rsid w:val="006E575B"/>
    <w:rsid w:val="006F0210"/>
    <w:rsid w:val="006F241B"/>
    <w:rsid w:val="006F25F9"/>
    <w:rsid w:val="006F27B1"/>
    <w:rsid w:val="006F2915"/>
    <w:rsid w:val="006F3958"/>
    <w:rsid w:val="006F45C2"/>
    <w:rsid w:val="006F52AB"/>
    <w:rsid w:val="006F594B"/>
    <w:rsid w:val="006F5CFC"/>
    <w:rsid w:val="006F6216"/>
    <w:rsid w:val="006F6ADF"/>
    <w:rsid w:val="007001D4"/>
    <w:rsid w:val="0070033A"/>
    <w:rsid w:val="00700C6A"/>
    <w:rsid w:val="00700D2C"/>
    <w:rsid w:val="00700F47"/>
    <w:rsid w:val="007010E7"/>
    <w:rsid w:val="00702B83"/>
    <w:rsid w:val="00703BED"/>
    <w:rsid w:val="00703CA9"/>
    <w:rsid w:val="00703EF0"/>
    <w:rsid w:val="00703F3A"/>
    <w:rsid w:val="00706076"/>
    <w:rsid w:val="00706AA5"/>
    <w:rsid w:val="00707EA8"/>
    <w:rsid w:val="00712BE5"/>
    <w:rsid w:val="00714877"/>
    <w:rsid w:val="00715E0A"/>
    <w:rsid w:val="007161BA"/>
    <w:rsid w:val="007169AB"/>
    <w:rsid w:val="007173D2"/>
    <w:rsid w:val="00717492"/>
    <w:rsid w:val="00717FA2"/>
    <w:rsid w:val="007208A3"/>
    <w:rsid w:val="00721EC1"/>
    <w:rsid w:val="00723DEC"/>
    <w:rsid w:val="00725416"/>
    <w:rsid w:val="007269A5"/>
    <w:rsid w:val="007269D9"/>
    <w:rsid w:val="00727105"/>
    <w:rsid w:val="0073056B"/>
    <w:rsid w:val="00731702"/>
    <w:rsid w:val="0073361A"/>
    <w:rsid w:val="00733F13"/>
    <w:rsid w:val="00733F53"/>
    <w:rsid w:val="00734998"/>
    <w:rsid w:val="00734C8B"/>
    <w:rsid w:val="0073661E"/>
    <w:rsid w:val="00737B0B"/>
    <w:rsid w:val="00737B50"/>
    <w:rsid w:val="00737ECE"/>
    <w:rsid w:val="00740CC0"/>
    <w:rsid w:val="0074282D"/>
    <w:rsid w:val="00743AB1"/>
    <w:rsid w:val="00745294"/>
    <w:rsid w:val="00746AB1"/>
    <w:rsid w:val="0074777E"/>
    <w:rsid w:val="007509E9"/>
    <w:rsid w:val="00750FDD"/>
    <w:rsid w:val="00751ADA"/>
    <w:rsid w:val="00751B05"/>
    <w:rsid w:val="0075307C"/>
    <w:rsid w:val="00754188"/>
    <w:rsid w:val="00756346"/>
    <w:rsid w:val="007601ED"/>
    <w:rsid w:val="007601EE"/>
    <w:rsid w:val="00761CB5"/>
    <w:rsid w:val="00762164"/>
    <w:rsid w:val="00762490"/>
    <w:rsid w:val="00762747"/>
    <w:rsid w:val="007631A4"/>
    <w:rsid w:val="00763501"/>
    <w:rsid w:val="0076359A"/>
    <w:rsid w:val="007641F2"/>
    <w:rsid w:val="0076464C"/>
    <w:rsid w:val="00767428"/>
    <w:rsid w:val="00770A4F"/>
    <w:rsid w:val="00771660"/>
    <w:rsid w:val="00771D1A"/>
    <w:rsid w:val="00772EEC"/>
    <w:rsid w:val="00773103"/>
    <w:rsid w:val="0077363F"/>
    <w:rsid w:val="0077425E"/>
    <w:rsid w:val="00775123"/>
    <w:rsid w:val="007753D2"/>
    <w:rsid w:val="00775760"/>
    <w:rsid w:val="0077654E"/>
    <w:rsid w:val="00776A4B"/>
    <w:rsid w:val="00777A7B"/>
    <w:rsid w:val="00781748"/>
    <w:rsid w:val="007828CB"/>
    <w:rsid w:val="007855B7"/>
    <w:rsid w:val="00786C05"/>
    <w:rsid w:val="0078719B"/>
    <w:rsid w:val="00787D12"/>
    <w:rsid w:val="007904E8"/>
    <w:rsid w:val="00790B53"/>
    <w:rsid w:val="007917EA"/>
    <w:rsid w:val="007929D9"/>
    <w:rsid w:val="007934B4"/>
    <w:rsid w:val="007939D4"/>
    <w:rsid w:val="00794B3E"/>
    <w:rsid w:val="00797904"/>
    <w:rsid w:val="00797E32"/>
    <w:rsid w:val="00797EAE"/>
    <w:rsid w:val="007A1A76"/>
    <w:rsid w:val="007A1C89"/>
    <w:rsid w:val="007A1CE3"/>
    <w:rsid w:val="007A1DCD"/>
    <w:rsid w:val="007A1F25"/>
    <w:rsid w:val="007A271C"/>
    <w:rsid w:val="007A2A1A"/>
    <w:rsid w:val="007A2BBD"/>
    <w:rsid w:val="007A4A9B"/>
    <w:rsid w:val="007A5ABD"/>
    <w:rsid w:val="007A60CD"/>
    <w:rsid w:val="007A6D0A"/>
    <w:rsid w:val="007A6E47"/>
    <w:rsid w:val="007A7D15"/>
    <w:rsid w:val="007B17CC"/>
    <w:rsid w:val="007B1F06"/>
    <w:rsid w:val="007B25E7"/>
    <w:rsid w:val="007B38E2"/>
    <w:rsid w:val="007B54A5"/>
    <w:rsid w:val="007B595B"/>
    <w:rsid w:val="007B64DA"/>
    <w:rsid w:val="007C20BC"/>
    <w:rsid w:val="007C2C18"/>
    <w:rsid w:val="007C33D5"/>
    <w:rsid w:val="007C4015"/>
    <w:rsid w:val="007C4705"/>
    <w:rsid w:val="007C558A"/>
    <w:rsid w:val="007C6805"/>
    <w:rsid w:val="007C7D0B"/>
    <w:rsid w:val="007D0E91"/>
    <w:rsid w:val="007D1269"/>
    <w:rsid w:val="007D3CC1"/>
    <w:rsid w:val="007D456D"/>
    <w:rsid w:val="007D5884"/>
    <w:rsid w:val="007D5A5C"/>
    <w:rsid w:val="007D6DF7"/>
    <w:rsid w:val="007D76A7"/>
    <w:rsid w:val="007D77EE"/>
    <w:rsid w:val="007E00C2"/>
    <w:rsid w:val="007E02F3"/>
    <w:rsid w:val="007E1BAF"/>
    <w:rsid w:val="007E1E0E"/>
    <w:rsid w:val="007E1F7D"/>
    <w:rsid w:val="007E20AD"/>
    <w:rsid w:val="007E287E"/>
    <w:rsid w:val="007E2929"/>
    <w:rsid w:val="007E2CCE"/>
    <w:rsid w:val="007E45B2"/>
    <w:rsid w:val="007E5F7E"/>
    <w:rsid w:val="007E65BF"/>
    <w:rsid w:val="007E6D92"/>
    <w:rsid w:val="007E77D7"/>
    <w:rsid w:val="007E7D7A"/>
    <w:rsid w:val="007F01E1"/>
    <w:rsid w:val="007F12FB"/>
    <w:rsid w:val="007F1D7B"/>
    <w:rsid w:val="007F1D7E"/>
    <w:rsid w:val="007F39CD"/>
    <w:rsid w:val="007F3DAF"/>
    <w:rsid w:val="007F42AE"/>
    <w:rsid w:val="007F6203"/>
    <w:rsid w:val="007F63D0"/>
    <w:rsid w:val="007F70B2"/>
    <w:rsid w:val="007F71A9"/>
    <w:rsid w:val="008005AD"/>
    <w:rsid w:val="00800CFF"/>
    <w:rsid w:val="00802571"/>
    <w:rsid w:val="008026BF"/>
    <w:rsid w:val="00803D29"/>
    <w:rsid w:val="00804293"/>
    <w:rsid w:val="008067AA"/>
    <w:rsid w:val="00806999"/>
    <w:rsid w:val="00811BF9"/>
    <w:rsid w:val="008132B3"/>
    <w:rsid w:val="00813368"/>
    <w:rsid w:val="00814C7B"/>
    <w:rsid w:val="00816FAF"/>
    <w:rsid w:val="0082062C"/>
    <w:rsid w:val="0082070D"/>
    <w:rsid w:val="008214F1"/>
    <w:rsid w:val="0082290E"/>
    <w:rsid w:val="00823889"/>
    <w:rsid w:val="008241A3"/>
    <w:rsid w:val="00824A75"/>
    <w:rsid w:val="00824E29"/>
    <w:rsid w:val="00825450"/>
    <w:rsid w:val="008269BA"/>
    <w:rsid w:val="00827986"/>
    <w:rsid w:val="00827DB9"/>
    <w:rsid w:val="00830548"/>
    <w:rsid w:val="00830954"/>
    <w:rsid w:val="00830F76"/>
    <w:rsid w:val="00831958"/>
    <w:rsid w:val="0083285A"/>
    <w:rsid w:val="00833523"/>
    <w:rsid w:val="00833B9E"/>
    <w:rsid w:val="00834B6A"/>
    <w:rsid w:val="00834F91"/>
    <w:rsid w:val="0083511E"/>
    <w:rsid w:val="008372CB"/>
    <w:rsid w:val="008374C1"/>
    <w:rsid w:val="00841A7F"/>
    <w:rsid w:val="00842033"/>
    <w:rsid w:val="008430F5"/>
    <w:rsid w:val="00844477"/>
    <w:rsid w:val="00844B9C"/>
    <w:rsid w:val="0084535B"/>
    <w:rsid w:val="00846E70"/>
    <w:rsid w:val="008473C4"/>
    <w:rsid w:val="00847CF5"/>
    <w:rsid w:val="00850DBA"/>
    <w:rsid w:val="00850FB0"/>
    <w:rsid w:val="0085267A"/>
    <w:rsid w:val="00852CC6"/>
    <w:rsid w:val="00854E43"/>
    <w:rsid w:val="00855D22"/>
    <w:rsid w:val="00860CAE"/>
    <w:rsid w:val="00860FE5"/>
    <w:rsid w:val="0086106F"/>
    <w:rsid w:val="008614CA"/>
    <w:rsid w:val="008637FD"/>
    <w:rsid w:val="00864A82"/>
    <w:rsid w:val="00864EF5"/>
    <w:rsid w:val="0086537A"/>
    <w:rsid w:val="00867B2D"/>
    <w:rsid w:val="00870EBD"/>
    <w:rsid w:val="00872774"/>
    <w:rsid w:val="00873F0F"/>
    <w:rsid w:val="00874B16"/>
    <w:rsid w:val="008763FC"/>
    <w:rsid w:val="00876676"/>
    <w:rsid w:val="00876A0E"/>
    <w:rsid w:val="00876B50"/>
    <w:rsid w:val="008811F9"/>
    <w:rsid w:val="00881205"/>
    <w:rsid w:val="008812DA"/>
    <w:rsid w:val="0088182A"/>
    <w:rsid w:val="0088191A"/>
    <w:rsid w:val="0088243E"/>
    <w:rsid w:val="00883DB0"/>
    <w:rsid w:val="00884F97"/>
    <w:rsid w:val="00886343"/>
    <w:rsid w:val="008872B6"/>
    <w:rsid w:val="0089037B"/>
    <w:rsid w:val="00890981"/>
    <w:rsid w:val="00891AE7"/>
    <w:rsid w:val="008934C7"/>
    <w:rsid w:val="008939A4"/>
    <w:rsid w:val="0089442B"/>
    <w:rsid w:val="00894A6C"/>
    <w:rsid w:val="0089515A"/>
    <w:rsid w:val="008953F8"/>
    <w:rsid w:val="008954A9"/>
    <w:rsid w:val="008959F2"/>
    <w:rsid w:val="00897485"/>
    <w:rsid w:val="008A11A5"/>
    <w:rsid w:val="008A1BBB"/>
    <w:rsid w:val="008A2F05"/>
    <w:rsid w:val="008A307E"/>
    <w:rsid w:val="008A4A73"/>
    <w:rsid w:val="008A5686"/>
    <w:rsid w:val="008A59D9"/>
    <w:rsid w:val="008A5C8A"/>
    <w:rsid w:val="008A685D"/>
    <w:rsid w:val="008B183D"/>
    <w:rsid w:val="008B261B"/>
    <w:rsid w:val="008B3A4E"/>
    <w:rsid w:val="008B6172"/>
    <w:rsid w:val="008B7D5B"/>
    <w:rsid w:val="008C06D9"/>
    <w:rsid w:val="008C07B3"/>
    <w:rsid w:val="008C2359"/>
    <w:rsid w:val="008C2C7B"/>
    <w:rsid w:val="008C2EC8"/>
    <w:rsid w:val="008C395A"/>
    <w:rsid w:val="008C3F98"/>
    <w:rsid w:val="008C4027"/>
    <w:rsid w:val="008C6EE9"/>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E6E82"/>
    <w:rsid w:val="008F0056"/>
    <w:rsid w:val="008F0CAB"/>
    <w:rsid w:val="008F0F85"/>
    <w:rsid w:val="008F0FB6"/>
    <w:rsid w:val="008F10CE"/>
    <w:rsid w:val="008F2576"/>
    <w:rsid w:val="008F35DF"/>
    <w:rsid w:val="008F39E3"/>
    <w:rsid w:val="008F3B0E"/>
    <w:rsid w:val="008F3C40"/>
    <w:rsid w:val="008F3F53"/>
    <w:rsid w:val="008F49B1"/>
    <w:rsid w:val="008F4D8A"/>
    <w:rsid w:val="008F6786"/>
    <w:rsid w:val="008F6915"/>
    <w:rsid w:val="009007E8"/>
    <w:rsid w:val="00900C3E"/>
    <w:rsid w:val="0090186B"/>
    <w:rsid w:val="00901CB1"/>
    <w:rsid w:val="009028A0"/>
    <w:rsid w:val="00903927"/>
    <w:rsid w:val="00904744"/>
    <w:rsid w:val="00904D12"/>
    <w:rsid w:val="009064D5"/>
    <w:rsid w:val="00906C4B"/>
    <w:rsid w:val="0090731C"/>
    <w:rsid w:val="00907B8D"/>
    <w:rsid w:val="00911B5F"/>
    <w:rsid w:val="009137D6"/>
    <w:rsid w:val="009139C5"/>
    <w:rsid w:val="009144BC"/>
    <w:rsid w:val="00914543"/>
    <w:rsid w:val="00914E50"/>
    <w:rsid w:val="009167DA"/>
    <w:rsid w:val="00916E5D"/>
    <w:rsid w:val="00917199"/>
    <w:rsid w:val="00920D58"/>
    <w:rsid w:val="00920E76"/>
    <w:rsid w:val="00921860"/>
    <w:rsid w:val="00922FC2"/>
    <w:rsid w:val="0092300B"/>
    <w:rsid w:val="00924B55"/>
    <w:rsid w:val="00924FCF"/>
    <w:rsid w:val="00925941"/>
    <w:rsid w:val="00926125"/>
    <w:rsid w:val="00926C90"/>
    <w:rsid w:val="00927D21"/>
    <w:rsid w:val="009307EF"/>
    <w:rsid w:val="00930836"/>
    <w:rsid w:val="00931B06"/>
    <w:rsid w:val="009333B8"/>
    <w:rsid w:val="00933A8C"/>
    <w:rsid w:val="00934B66"/>
    <w:rsid w:val="009357D7"/>
    <w:rsid w:val="009365B0"/>
    <w:rsid w:val="009368EC"/>
    <w:rsid w:val="00940B48"/>
    <w:rsid w:val="00941C9E"/>
    <w:rsid w:val="00942EFE"/>
    <w:rsid w:val="009430D9"/>
    <w:rsid w:val="00944711"/>
    <w:rsid w:val="0094543B"/>
    <w:rsid w:val="009460E9"/>
    <w:rsid w:val="009466D5"/>
    <w:rsid w:val="00946CBF"/>
    <w:rsid w:val="00946FD1"/>
    <w:rsid w:val="0095021D"/>
    <w:rsid w:val="00950C3D"/>
    <w:rsid w:val="0095149C"/>
    <w:rsid w:val="00953675"/>
    <w:rsid w:val="00955C65"/>
    <w:rsid w:val="00955CD8"/>
    <w:rsid w:val="00956023"/>
    <w:rsid w:val="009618FB"/>
    <w:rsid w:val="00962E94"/>
    <w:rsid w:val="00962EA5"/>
    <w:rsid w:val="00965F6E"/>
    <w:rsid w:val="00967D24"/>
    <w:rsid w:val="0097150A"/>
    <w:rsid w:val="00971CA7"/>
    <w:rsid w:val="00971FC6"/>
    <w:rsid w:val="00972636"/>
    <w:rsid w:val="009748A9"/>
    <w:rsid w:val="00974C72"/>
    <w:rsid w:val="0097521D"/>
    <w:rsid w:val="009755EA"/>
    <w:rsid w:val="00975F4A"/>
    <w:rsid w:val="00976722"/>
    <w:rsid w:val="00976880"/>
    <w:rsid w:val="0097721A"/>
    <w:rsid w:val="00977B02"/>
    <w:rsid w:val="00977CB0"/>
    <w:rsid w:val="00980B26"/>
    <w:rsid w:val="00980F19"/>
    <w:rsid w:val="00982CC7"/>
    <w:rsid w:val="009834B3"/>
    <w:rsid w:val="0098455F"/>
    <w:rsid w:val="00984F42"/>
    <w:rsid w:val="009862E1"/>
    <w:rsid w:val="00986F29"/>
    <w:rsid w:val="0098707D"/>
    <w:rsid w:val="0099256E"/>
    <w:rsid w:val="00993806"/>
    <w:rsid w:val="00994416"/>
    <w:rsid w:val="0099569C"/>
    <w:rsid w:val="00996EC6"/>
    <w:rsid w:val="00997597"/>
    <w:rsid w:val="009A0542"/>
    <w:rsid w:val="009A19A8"/>
    <w:rsid w:val="009A1C06"/>
    <w:rsid w:val="009A1EFA"/>
    <w:rsid w:val="009A2DDB"/>
    <w:rsid w:val="009A354B"/>
    <w:rsid w:val="009A4C33"/>
    <w:rsid w:val="009A5010"/>
    <w:rsid w:val="009A569D"/>
    <w:rsid w:val="009A6BA1"/>
    <w:rsid w:val="009A7C3B"/>
    <w:rsid w:val="009A7E53"/>
    <w:rsid w:val="009B0777"/>
    <w:rsid w:val="009B0799"/>
    <w:rsid w:val="009B0EC8"/>
    <w:rsid w:val="009B0FBB"/>
    <w:rsid w:val="009B1D1D"/>
    <w:rsid w:val="009B37F7"/>
    <w:rsid w:val="009B5697"/>
    <w:rsid w:val="009B5BE2"/>
    <w:rsid w:val="009B7D8A"/>
    <w:rsid w:val="009B7FF0"/>
    <w:rsid w:val="009C1155"/>
    <w:rsid w:val="009C151D"/>
    <w:rsid w:val="009C1E17"/>
    <w:rsid w:val="009C2B34"/>
    <w:rsid w:val="009C2FF6"/>
    <w:rsid w:val="009C42D4"/>
    <w:rsid w:val="009C4FF4"/>
    <w:rsid w:val="009C7038"/>
    <w:rsid w:val="009D2BC2"/>
    <w:rsid w:val="009D34EC"/>
    <w:rsid w:val="009D744D"/>
    <w:rsid w:val="009D7FA4"/>
    <w:rsid w:val="009E0832"/>
    <w:rsid w:val="009E2267"/>
    <w:rsid w:val="009E3280"/>
    <w:rsid w:val="009E4004"/>
    <w:rsid w:val="009E59FD"/>
    <w:rsid w:val="009F1516"/>
    <w:rsid w:val="009F24E1"/>
    <w:rsid w:val="009F343D"/>
    <w:rsid w:val="009F3818"/>
    <w:rsid w:val="009F5892"/>
    <w:rsid w:val="009F7C2B"/>
    <w:rsid w:val="00A00BE0"/>
    <w:rsid w:val="00A0206A"/>
    <w:rsid w:val="00A02145"/>
    <w:rsid w:val="00A0353E"/>
    <w:rsid w:val="00A03B0B"/>
    <w:rsid w:val="00A043FC"/>
    <w:rsid w:val="00A05385"/>
    <w:rsid w:val="00A05A8E"/>
    <w:rsid w:val="00A05D95"/>
    <w:rsid w:val="00A062EF"/>
    <w:rsid w:val="00A062F2"/>
    <w:rsid w:val="00A11349"/>
    <w:rsid w:val="00A1535E"/>
    <w:rsid w:val="00A1591D"/>
    <w:rsid w:val="00A170CB"/>
    <w:rsid w:val="00A1717D"/>
    <w:rsid w:val="00A1753F"/>
    <w:rsid w:val="00A177D3"/>
    <w:rsid w:val="00A17BC2"/>
    <w:rsid w:val="00A17CBC"/>
    <w:rsid w:val="00A2081C"/>
    <w:rsid w:val="00A21615"/>
    <w:rsid w:val="00A217A0"/>
    <w:rsid w:val="00A21C0E"/>
    <w:rsid w:val="00A238F6"/>
    <w:rsid w:val="00A24BB8"/>
    <w:rsid w:val="00A26205"/>
    <w:rsid w:val="00A27274"/>
    <w:rsid w:val="00A319BC"/>
    <w:rsid w:val="00A325E8"/>
    <w:rsid w:val="00A32F18"/>
    <w:rsid w:val="00A33DDA"/>
    <w:rsid w:val="00A34014"/>
    <w:rsid w:val="00A34C8B"/>
    <w:rsid w:val="00A34F43"/>
    <w:rsid w:val="00A36554"/>
    <w:rsid w:val="00A37298"/>
    <w:rsid w:val="00A377FA"/>
    <w:rsid w:val="00A37D3E"/>
    <w:rsid w:val="00A407EB"/>
    <w:rsid w:val="00A40E39"/>
    <w:rsid w:val="00A43873"/>
    <w:rsid w:val="00A43B59"/>
    <w:rsid w:val="00A4441A"/>
    <w:rsid w:val="00A46609"/>
    <w:rsid w:val="00A47022"/>
    <w:rsid w:val="00A504B6"/>
    <w:rsid w:val="00A5069A"/>
    <w:rsid w:val="00A5247E"/>
    <w:rsid w:val="00A52A6E"/>
    <w:rsid w:val="00A52B19"/>
    <w:rsid w:val="00A5306C"/>
    <w:rsid w:val="00A541E7"/>
    <w:rsid w:val="00A541EF"/>
    <w:rsid w:val="00A54E07"/>
    <w:rsid w:val="00A557D6"/>
    <w:rsid w:val="00A55E94"/>
    <w:rsid w:val="00A562A9"/>
    <w:rsid w:val="00A57138"/>
    <w:rsid w:val="00A57CC5"/>
    <w:rsid w:val="00A60BD8"/>
    <w:rsid w:val="00A66476"/>
    <w:rsid w:val="00A66E99"/>
    <w:rsid w:val="00A6766A"/>
    <w:rsid w:val="00A67F0A"/>
    <w:rsid w:val="00A70235"/>
    <w:rsid w:val="00A70422"/>
    <w:rsid w:val="00A704CB"/>
    <w:rsid w:val="00A711FD"/>
    <w:rsid w:val="00A712CE"/>
    <w:rsid w:val="00A714AC"/>
    <w:rsid w:val="00A723DF"/>
    <w:rsid w:val="00A73F12"/>
    <w:rsid w:val="00A75291"/>
    <w:rsid w:val="00A75C6C"/>
    <w:rsid w:val="00A762AE"/>
    <w:rsid w:val="00A810ED"/>
    <w:rsid w:val="00A823A2"/>
    <w:rsid w:val="00A82D7A"/>
    <w:rsid w:val="00A83588"/>
    <w:rsid w:val="00A83B1F"/>
    <w:rsid w:val="00A84430"/>
    <w:rsid w:val="00A85EB8"/>
    <w:rsid w:val="00A8606A"/>
    <w:rsid w:val="00A8699B"/>
    <w:rsid w:val="00A879A3"/>
    <w:rsid w:val="00A87E42"/>
    <w:rsid w:val="00A90289"/>
    <w:rsid w:val="00A90859"/>
    <w:rsid w:val="00A91B69"/>
    <w:rsid w:val="00A91E31"/>
    <w:rsid w:val="00A9212A"/>
    <w:rsid w:val="00A92F8D"/>
    <w:rsid w:val="00A9343F"/>
    <w:rsid w:val="00A94247"/>
    <w:rsid w:val="00A94FE4"/>
    <w:rsid w:val="00A957B9"/>
    <w:rsid w:val="00A9672F"/>
    <w:rsid w:val="00A967A7"/>
    <w:rsid w:val="00A96C5D"/>
    <w:rsid w:val="00A97708"/>
    <w:rsid w:val="00AA066A"/>
    <w:rsid w:val="00AA0FF2"/>
    <w:rsid w:val="00AA45E0"/>
    <w:rsid w:val="00AA69BA"/>
    <w:rsid w:val="00AA6B7C"/>
    <w:rsid w:val="00AA6CA3"/>
    <w:rsid w:val="00AA73DA"/>
    <w:rsid w:val="00AA756C"/>
    <w:rsid w:val="00AA7FA0"/>
    <w:rsid w:val="00AB0A1B"/>
    <w:rsid w:val="00AB1845"/>
    <w:rsid w:val="00AB39F7"/>
    <w:rsid w:val="00AB3E20"/>
    <w:rsid w:val="00AB47A9"/>
    <w:rsid w:val="00AB4E1F"/>
    <w:rsid w:val="00AB6D1A"/>
    <w:rsid w:val="00AB7A09"/>
    <w:rsid w:val="00AC080B"/>
    <w:rsid w:val="00AC16FB"/>
    <w:rsid w:val="00AC17C7"/>
    <w:rsid w:val="00AC18E1"/>
    <w:rsid w:val="00AC1B8D"/>
    <w:rsid w:val="00AC5BB7"/>
    <w:rsid w:val="00AC6EB9"/>
    <w:rsid w:val="00AC730E"/>
    <w:rsid w:val="00AC75D2"/>
    <w:rsid w:val="00AD25F2"/>
    <w:rsid w:val="00AD6654"/>
    <w:rsid w:val="00AD672A"/>
    <w:rsid w:val="00AD67E6"/>
    <w:rsid w:val="00AD6A67"/>
    <w:rsid w:val="00AE0B85"/>
    <w:rsid w:val="00AE2426"/>
    <w:rsid w:val="00AE2A8C"/>
    <w:rsid w:val="00AE30E4"/>
    <w:rsid w:val="00AE5B67"/>
    <w:rsid w:val="00AE7F76"/>
    <w:rsid w:val="00AF062F"/>
    <w:rsid w:val="00AF159C"/>
    <w:rsid w:val="00AF1C85"/>
    <w:rsid w:val="00AF27D6"/>
    <w:rsid w:val="00AF2A99"/>
    <w:rsid w:val="00AF4BAB"/>
    <w:rsid w:val="00AF694E"/>
    <w:rsid w:val="00AF70FB"/>
    <w:rsid w:val="00AF717A"/>
    <w:rsid w:val="00B032E6"/>
    <w:rsid w:val="00B07467"/>
    <w:rsid w:val="00B12207"/>
    <w:rsid w:val="00B1227E"/>
    <w:rsid w:val="00B12575"/>
    <w:rsid w:val="00B13F13"/>
    <w:rsid w:val="00B14908"/>
    <w:rsid w:val="00B15871"/>
    <w:rsid w:val="00B1601E"/>
    <w:rsid w:val="00B17105"/>
    <w:rsid w:val="00B17FF5"/>
    <w:rsid w:val="00B208AD"/>
    <w:rsid w:val="00B2101A"/>
    <w:rsid w:val="00B226E4"/>
    <w:rsid w:val="00B233F9"/>
    <w:rsid w:val="00B24B39"/>
    <w:rsid w:val="00B26455"/>
    <w:rsid w:val="00B276AA"/>
    <w:rsid w:val="00B30319"/>
    <w:rsid w:val="00B309B0"/>
    <w:rsid w:val="00B31B3A"/>
    <w:rsid w:val="00B33C98"/>
    <w:rsid w:val="00B35BA4"/>
    <w:rsid w:val="00B36546"/>
    <w:rsid w:val="00B36C82"/>
    <w:rsid w:val="00B37ACC"/>
    <w:rsid w:val="00B40D88"/>
    <w:rsid w:val="00B41DBB"/>
    <w:rsid w:val="00B4359C"/>
    <w:rsid w:val="00B43E22"/>
    <w:rsid w:val="00B4429A"/>
    <w:rsid w:val="00B45112"/>
    <w:rsid w:val="00B460F8"/>
    <w:rsid w:val="00B46323"/>
    <w:rsid w:val="00B471EC"/>
    <w:rsid w:val="00B47EBB"/>
    <w:rsid w:val="00B506B0"/>
    <w:rsid w:val="00B50E20"/>
    <w:rsid w:val="00B51E71"/>
    <w:rsid w:val="00B53D22"/>
    <w:rsid w:val="00B54484"/>
    <w:rsid w:val="00B551E4"/>
    <w:rsid w:val="00B56B0D"/>
    <w:rsid w:val="00B56C79"/>
    <w:rsid w:val="00B577C8"/>
    <w:rsid w:val="00B60F87"/>
    <w:rsid w:val="00B60F8D"/>
    <w:rsid w:val="00B61FEC"/>
    <w:rsid w:val="00B621F0"/>
    <w:rsid w:val="00B62B31"/>
    <w:rsid w:val="00B62C98"/>
    <w:rsid w:val="00B63C77"/>
    <w:rsid w:val="00B64A2A"/>
    <w:rsid w:val="00B64C6D"/>
    <w:rsid w:val="00B64FDA"/>
    <w:rsid w:val="00B70492"/>
    <w:rsid w:val="00B70B25"/>
    <w:rsid w:val="00B7227E"/>
    <w:rsid w:val="00B7286A"/>
    <w:rsid w:val="00B732F2"/>
    <w:rsid w:val="00B7384C"/>
    <w:rsid w:val="00B73BA9"/>
    <w:rsid w:val="00B74A34"/>
    <w:rsid w:val="00B74C62"/>
    <w:rsid w:val="00B7510A"/>
    <w:rsid w:val="00B75F2D"/>
    <w:rsid w:val="00B764C5"/>
    <w:rsid w:val="00B76B28"/>
    <w:rsid w:val="00B77865"/>
    <w:rsid w:val="00B801CF"/>
    <w:rsid w:val="00B80E5E"/>
    <w:rsid w:val="00B81A94"/>
    <w:rsid w:val="00B82083"/>
    <w:rsid w:val="00B849C4"/>
    <w:rsid w:val="00B87C72"/>
    <w:rsid w:val="00B9052A"/>
    <w:rsid w:val="00B92101"/>
    <w:rsid w:val="00B92EA3"/>
    <w:rsid w:val="00B93CDA"/>
    <w:rsid w:val="00B95EDC"/>
    <w:rsid w:val="00B96031"/>
    <w:rsid w:val="00B96A45"/>
    <w:rsid w:val="00B9700D"/>
    <w:rsid w:val="00BA4D94"/>
    <w:rsid w:val="00BA66C5"/>
    <w:rsid w:val="00BA6805"/>
    <w:rsid w:val="00BB0474"/>
    <w:rsid w:val="00BB19C4"/>
    <w:rsid w:val="00BB4B07"/>
    <w:rsid w:val="00BB5C84"/>
    <w:rsid w:val="00BB6946"/>
    <w:rsid w:val="00BB7A1D"/>
    <w:rsid w:val="00BC09E6"/>
    <w:rsid w:val="00BC0A80"/>
    <w:rsid w:val="00BC1506"/>
    <w:rsid w:val="00BC1F17"/>
    <w:rsid w:val="00BC333C"/>
    <w:rsid w:val="00BC33ED"/>
    <w:rsid w:val="00BC408A"/>
    <w:rsid w:val="00BC49E9"/>
    <w:rsid w:val="00BC4A56"/>
    <w:rsid w:val="00BC51CB"/>
    <w:rsid w:val="00BC5461"/>
    <w:rsid w:val="00BC64C1"/>
    <w:rsid w:val="00BC6702"/>
    <w:rsid w:val="00BC67A4"/>
    <w:rsid w:val="00BC7774"/>
    <w:rsid w:val="00BC78C8"/>
    <w:rsid w:val="00BD0A27"/>
    <w:rsid w:val="00BD2513"/>
    <w:rsid w:val="00BD2BD5"/>
    <w:rsid w:val="00BD2D3A"/>
    <w:rsid w:val="00BD4014"/>
    <w:rsid w:val="00BD7049"/>
    <w:rsid w:val="00BD711B"/>
    <w:rsid w:val="00BD7BB6"/>
    <w:rsid w:val="00BE00DD"/>
    <w:rsid w:val="00BE11BB"/>
    <w:rsid w:val="00BE1C34"/>
    <w:rsid w:val="00BE24E5"/>
    <w:rsid w:val="00BE36F7"/>
    <w:rsid w:val="00BE3E5E"/>
    <w:rsid w:val="00BE4B83"/>
    <w:rsid w:val="00BE4EF0"/>
    <w:rsid w:val="00BE4F15"/>
    <w:rsid w:val="00BE5744"/>
    <w:rsid w:val="00BE57EC"/>
    <w:rsid w:val="00BE6902"/>
    <w:rsid w:val="00BE797A"/>
    <w:rsid w:val="00BE799D"/>
    <w:rsid w:val="00BE7B6D"/>
    <w:rsid w:val="00BE7BA8"/>
    <w:rsid w:val="00BF0332"/>
    <w:rsid w:val="00BF0B08"/>
    <w:rsid w:val="00BF1CA2"/>
    <w:rsid w:val="00BF1EE6"/>
    <w:rsid w:val="00BF3987"/>
    <w:rsid w:val="00BF3AA4"/>
    <w:rsid w:val="00BF447A"/>
    <w:rsid w:val="00BF481C"/>
    <w:rsid w:val="00BF5564"/>
    <w:rsid w:val="00BF5CEF"/>
    <w:rsid w:val="00BF6845"/>
    <w:rsid w:val="00BF6F52"/>
    <w:rsid w:val="00C012A1"/>
    <w:rsid w:val="00C01986"/>
    <w:rsid w:val="00C03B79"/>
    <w:rsid w:val="00C042A3"/>
    <w:rsid w:val="00C043A9"/>
    <w:rsid w:val="00C055D4"/>
    <w:rsid w:val="00C057D7"/>
    <w:rsid w:val="00C101CE"/>
    <w:rsid w:val="00C10793"/>
    <w:rsid w:val="00C108B5"/>
    <w:rsid w:val="00C11190"/>
    <w:rsid w:val="00C117A3"/>
    <w:rsid w:val="00C126CC"/>
    <w:rsid w:val="00C13597"/>
    <w:rsid w:val="00C158E7"/>
    <w:rsid w:val="00C20094"/>
    <w:rsid w:val="00C20EEA"/>
    <w:rsid w:val="00C21126"/>
    <w:rsid w:val="00C22255"/>
    <w:rsid w:val="00C2251A"/>
    <w:rsid w:val="00C22E6D"/>
    <w:rsid w:val="00C23153"/>
    <w:rsid w:val="00C23BE5"/>
    <w:rsid w:val="00C2428B"/>
    <w:rsid w:val="00C24A1F"/>
    <w:rsid w:val="00C253B6"/>
    <w:rsid w:val="00C25AF5"/>
    <w:rsid w:val="00C25C16"/>
    <w:rsid w:val="00C261B6"/>
    <w:rsid w:val="00C3020E"/>
    <w:rsid w:val="00C32851"/>
    <w:rsid w:val="00C33A4B"/>
    <w:rsid w:val="00C34F65"/>
    <w:rsid w:val="00C35D29"/>
    <w:rsid w:val="00C37330"/>
    <w:rsid w:val="00C37A38"/>
    <w:rsid w:val="00C405F2"/>
    <w:rsid w:val="00C41F38"/>
    <w:rsid w:val="00C432BA"/>
    <w:rsid w:val="00C43D2F"/>
    <w:rsid w:val="00C44C60"/>
    <w:rsid w:val="00C45980"/>
    <w:rsid w:val="00C46F16"/>
    <w:rsid w:val="00C47C99"/>
    <w:rsid w:val="00C515FE"/>
    <w:rsid w:val="00C5200C"/>
    <w:rsid w:val="00C535C9"/>
    <w:rsid w:val="00C53830"/>
    <w:rsid w:val="00C540FC"/>
    <w:rsid w:val="00C554C6"/>
    <w:rsid w:val="00C55736"/>
    <w:rsid w:val="00C55BC4"/>
    <w:rsid w:val="00C56592"/>
    <w:rsid w:val="00C61416"/>
    <w:rsid w:val="00C61829"/>
    <w:rsid w:val="00C6201A"/>
    <w:rsid w:val="00C63254"/>
    <w:rsid w:val="00C653BE"/>
    <w:rsid w:val="00C67B72"/>
    <w:rsid w:val="00C70469"/>
    <w:rsid w:val="00C70805"/>
    <w:rsid w:val="00C716C4"/>
    <w:rsid w:val="00C722D4"/>
    <w:rsid w:val="00C73383"/>
    <w:rsid w:val="00C7494C"/>
    <w:rsid w:val="00C75233"/>
    <w:rsid w:val="00C752F4"/>
    <w:rsid w:val="00C75379"/>
    <w:rsid w:val="00C75C5E"/>
    <w:rsid w:val="00C76D09"/>
    <w:rsid w:val="00C76D23"/>
    <w:rsid w:val="00C76D74"/>
    <w:rsid w:val="00C809A2"/>
    <w:rsid w:val="00C819CD"/>
    <w:rsid w:val="00C8336C"/>
    <w:rsid w:val="00C8469F"/>
    <w:rsid w:val="00C8508E"/>
    <w:rsid w:val="00C85570"/>
    <w:rsid w:val="00C85B55"/>
    <w:rsid w:val="00C8725B"/>
    <w:rsid w:val="00C87A94"/>
    <w:rsid w:val="00C92025"/>
    <w:rsid w:val="00C926D2"/>
    <w:rsid w:val="00C93351"/>
    <w:rsid w:val="00C93EE3"/>
    <w:rsid w:val="00C940D8"/>
    <w:rsid w:val="00C96EB4"/>
    <w:rsid w:val="00CA0716"/>
    <w:rsid w:val="00CA3879"/>
    <w:rsid w:val="00CA446A"/>
    <w:rsid w:val="00CA5154"/>
    <w:rsid w:val="00CA7834"/>
    <w:rsid w:val="00CB0514"/>
    <w:rsid w:val="00CB066F"/>
    <w:rsid w:val="00CB099D"/>
    <w:rsid w:val="00CB1BB3"/>
    <w:rsid w:val="00CB2108"/>
    <w:rsid w:val="00CB2F29"/>
    <w:rsid w:val="00CB2F33"/>
    <w:rsid w:val="00CB321E"/>
    <w:rsid w:val="00CB34DD"/>
    <w:rsid w:val="00CB38BF"/>
    <w:rsid w:val="00CB38E1"/>
    <w:rsid w:val="00CB3A06"/>
    <w:rsid w:val="00CB3EB4"/>
    <w:rsid w:val="00CB4134"/>
    <w:rsid w:val="00CB5718"/>
    <w:rsid w:val="00CB633B"/>
    <w:rsid w:val="00CB6507"/>
    <w:rsid w:val="00CB735B"/>
    <w:rsid w:val="00CB7808"/>
    <w:rsid w:val="00CB797C"/>
    <w:rsid w:val="00CB7E1D"/>
    <w:rsid w:val="00CC01A9"/>
    <w:rsid w:val="00CC2963"/>
    <w:rsid w:val="00CC36FF"/>
    <w:rsid w:val="00CC3769"/>
    <w:rsid w:val="00CC428E"/>
    <w:rsid w:val="00CC5D26"/>
    <w:rsid w:val="00CC6334"/>
    <w:rsid w:val="00CC6F21"/>
    <w:rsid w:val="00CD0667"/>
    <w:rsid w:val="00CD3E8E"/>
    <w:rsid w:val="00CD4E72"/>
    <w:rsid w:val="00CD6044"/>
    <w:rsid w:val="00CD6F5D"/>
    <w:rsid w:val="00CD7052"/>
    <w:rsid w:val="00CD7142"/>
    <w:rsid w:val="00CE0C5F"/>
    <w:rsid w:val="00CE0DE7"/>
    <w:rsid w:val="00CE167A"/>
    <w:rsid w:val="00CE169E"/>
    <w:rsid w:val="00CE2FD3"/>
    <w:rsid w:val="00CE3343"/>
    <w:rsid w:val="00CE36A6"/>
    <w:rsid w:val="00CE3E49"/>
    <w:rsid w:val="00CE4942"/>
    <w:rsid w:val="00CE4C7B"/>
    <w:rsid w:val="00CE567D"/>
    <w:rsid w:val="00CE5847"/>
    <w:rsid w:val="00CE62C5"/>
    <w:rsid w:val="00CE65F4"/>
    <w:rsid w:val="00CE6C0A"/>
    <w:rsid w:val="00CE6CE2"/>
    <w:rsid w:val="00CE6CF3"/>
    <w:rsid w:val="00CE6D10"/>
    <w:rsid w:val="00CE77CD"/>
    <w:rsid w:val="00CF06D0"/>
    <w:rsid w:val="00CF0C8D"/>
    <w:rsid w:val="00CF1E8B"/>
    <w:rsid w:val="00CF1F5E"/>
    <w:rsid w:val="00CF2E34"/>
    <w:rsid w:val="00CF3A5C"/>
    <w:rsid w:val="00CF65F7"/>
    <w:rsid w:val="00CF66AC"/>
    <w:rsid w:val="00CF66F3"/>
    <w:rsid w:val="00D00653"/>
    <w:rsid w:val="00D0467A"/>
    <w:rsid w:val="00D04944"/>
    <w:rsid w:val="00D06797"/>
    <w:rsid w:val="00D11BD0"/>
    <w:rsid w:val="00D12EE7"/>
    <w:rsid w:val="00D13509"/>
    <w:rsid w:val="00D155D2"/>
    <w:rsid w:val="00D156CA"/>
    <w:rsid w:val="00D1641C"/>
    <w:rsid w:val="00D24B26"/>
    <w:rsid w:val="00D266C9"/>
    <w:rsid w:val="00D2687F"/>
    <w:rsid w:val="00D27AA0"/>
    <w:rsid w:val="00D27C75"/>
    <w:rsid w:val="00D303B9"/>
    <w:rsid w:val="00D3101C"/>
    <w:rsid w:val="00D310F0"/>
    <w:rsid w:val="00D31939"/>
    <w:rsid w:val="00D32374"/>
    <w:rsid w:val="00D32775"/>
    <w:rsid w:val="00D32F6D"/>
    <w:rsid w:val="00D34FA7"/>
    <w:rsid w:val="00D37375"/>
    <w:rsid w:val="00D3748D"/>
    <w:rsid w:val="00D379B5"/>
    <w:rsid w:val="00D37F5E"/>
    <w:rsid w:val="00D40378"/>
    <w:rsid w:val="00D41107"/>
    <w:rsid w:val="00D41363"/>
    <w:rsid w:val="00D42042"/>
    <w:rsid w:val="00D430C8"/>
    <w:rsid w:val="00D462EA"/>
    <w:rsid w:val="00D46690"/>
    <w:rsid w:val="00D46979"/>
    <w:rsid w:val="00D470AB"/>
    <w:rsid w:val="00D47BFD"/>
    <w:rsid w:val="00D50844"/>
    <w:rsid w:val="00D549E5"/>
    <w:rsid w:val="00D55701"/>
    <w:rsid w:val="00D5638C"/>
    <w:rsid w:val="00D563A0"/>
    <w:rsid w:val="00D566A5"/>
    <w:rsid w:val="00D57AF2"/>
    <w:rsid w:val="00D57D04"/>
    <w:rsid w:val="00D601AC"/>
    <w:rsid w:val="00D618BD"/>
    <w:rsid w:val="00D62E77"/>
    <w:rsid w:val="00D62F84"/>
    <w:rsid w:val="00D63991"/>
    <w:rsid w:val="00D64FF2"/>
    <w:rsid w:val="00D659CB"/>
    <w:rsid w:val="00D66207"/>
    <w:rsid w:val="00D6730C"/>
    <w:rsid w:val="00D70D88"/>
    <w:rsid w:val="00D7241A"/>
    <w:rsid w:val="00D763BF"/>
    <w:rsid w:val="00D804C0"/>
    <w:rsid w:val="00D8059F"/>
    <w:rsid w:val="00D80D61"/>
    <w:rsid w:val="00D824C4"/>
    <w:rsid w:val="00D8301A"/>
    <w:rsid w:val="00D83BD3"/>
    <w:rsid w:val="00D83CB1"/>
    <w:rsid w:val="00D85852"/>
    <w:rsid w:val="00D85A37"/>
    <w:rsid w:val="00D86275"/>
    <w:rsid w:val="00D8749A"/>
    <w:rsid w:val="00D87500"/>
    <w:rsid w:val="00D87AC5"/>
    <w:rsid w:val="00D90A52"/>
    <w:rsid w:val="00D90C36"/>
    <w:rsid w:val="00D91B25"/>
    <w:rsid w:val="00D9651B"/>
    <w:rsid w:val="00D979A0"/>
    <w:rsid w:val="00DA22E2"/>
    <w:rsid w:val="00DA2D71"/>
    <w:rsid w:val="00DA41A1"/>
    <w:rsid w:val="00DA4B97"/>
    <w:rsid w:val="00DA5FF8"/>
    <w:rsid w:val="00DA64F8"/>
    <w:rsid w:val="00DB07B3"/>
    <w:rsid w:val="00DB10A2"/>
    <w:rsid w:val="00DB13C0"/>
    <w:rsid w:val="00DB2243"/>
    <w:rsid w:val="00DB2623"/>
    <w:rsid w:val="00DB2D86"/>
    <w:rsid w:val="00DB3168"/>
    <w:rsid w:val="00DB6A78"/>
    <w:rsid w:val="00DB72EE"/>
    <w:rsid w:val="00DB75D5"/>
    <w:rsid w:val="00DB79E0"/>
    <w:rsid w:val="00DB7DEC"/>
    <w:rsid w:val="00DC0743"/>
    <w:rsid w:val="00DC532D"/>
    <w:rsid w:val="00DC6036"/>
    <w:rsid w:val="00DC6779"/>
    <w:rsid w:val="00DC7751"/>
    <w:rsid w:val="00DD1AC8"/>
    <w:rsid w:val="00DD2093"/>
    <w:rsid w:val="00DD2557"/>
    <w:rsid w:val="00DD279C"/>
    <w:rsid w:val="00DD2919"/>
    <w:rsid w:val="00DD3B1D"/>
    <w:rsid w:val="00DD43D4"/>
    <w:rsid w:val="00DD44E7"/>
    <w:rsid w:val="00DD51EA"/>
    <w:rsid w:val="00DD67B6"/>
    <w:rsid w:val="00DD6BCA"/>
    <w:rsid w:val="00DD7110"/>
    <w:rsid w:val="00DD724E"/>
    <w:rsid w:val="00DD7E55"/>
    <w:rsid w:val="00DE0AA6"/>
    <w:rsid w:val="00DE0EBB"/>
    <w:rsid w:val="00DE0F87"/>
    <w:rsid w:val="00DE119A"/>
    <w:rsid w:val="00DE124F"/>
    <w:rsid w:val="00DE18F6"/>
    <w:rsid w:val="00DE354D"/>
    <w:rsid w:val="00DE36C8"/>
    <w:rsid w:val="00DE3C33"/>
    <w:rsid w:val="00DE4FF3"/>
    <w:rsid w:val="00DE5657"/>
    <w:rsid w:val="00DE6A0D"/>
    <w:rsid w:val="00DE6F92"/>
    <w:rsid w:val="00DF170F"/>
    <w:rsid w:val="00DF22E6"/>
    <w:rsid w:val="00DF636A"/>
    <w:rsid w:val="00DF67C1"/>
    <w:rsid w:val="00DF7737"/>
    <w:rsid w:val="00DF7739"/>
    <w:rsid w:val="00E00492"/>
    <w:rsid w:val="00E012CA"/>
    <w:rsid w:val="00E024B7"/>
    <w:rsid w:val="00E02A89"/>
    <w:rsid w:val="00E103A7"/>
    <w:rsid w:val="00E10995"/>
    <w:rsid w:val="00E10A5F"/>
    <w:rsid w:val="00E10FF4"/>
    <w:rsid w:val="00E131CC"/>
    <w:rsid w:val="00E1386C"/>
    <w:rsid w:val="00E14306"/>
    <w:rsid w:val="00E15A0B"/>
    <w:rsid w:val="00E162CE"/>
    <w:rsid w:val="00E16600"/>
    <w:rsid w:val="00E16971"/>
    <w:rsid w:val="00E16AC4"/>
    <w:rsid w:val="00E16F74"/>
    <w:rsid w:val="00E207AB"/>
    <w:rsid w:val="00E22050"/>
    <w:rsid w:val="00E22178"/>
    <w:rsid w:val="00E22FF5"/>
    <w:rsid w:val="00E237EF"/>
    <w:rsid w:val="00E23B64"/>
    <w:rsid w:val="00E23D7A"/>
    <w:rsid w:val="00E24C34"/>
    <w:rsid w:val="00E25401"/>
    <w:rsid w:val="00E259BC"/>
    <w:rsid w:val="00E2675A"/>
    <w:rsid w:val="00E2740D"/>
    <w:rsid w:val="00E27A95"/>
    <w:rsid w:val="00E27B82"/>
    <w:rsid w:val="00E308B4"/>
    <w:rsid w:val="00E30CC1"/>
    <w:rsid w:val="00E30E00"/>
    <w:rsid w:val="00E31427"/>
    <w:rsid w:val="00E314A8"/>
    <w:rsid w:val="00E31568"/>
    <w:rsid w:val="00E33193"/>
    <w:rsid w:val="00E344BE"/>
    <w:rsid w:val="00E34A97"/>
    <w:rsid w:val="00E36477"/>
    <w:rsid w:val="00E376FA"/>
    <w:rsid w:val="00E40617"/>
    <w:rsid w:val="00E408A8"/>
    <w:rsid w:val="00E41899"/>
    <w:rsid w:val="00E418AE"/>
    <w:rsid w:val="00E41D91"/>
    <w:rsid w:val="00E4259A"/>
    <w:rsid w:val="00E43B7D"/>
    <w:rsid w:val="00E4428C"/>
    <w:rsid w:val="00E44BC2"/>
    <w:rsid w:val="00E44CD1"/>
    <w:rsid w:val="00E45180"/>
    <w:rsid w:val="00E47785"/>
    <w:rsid w:val="00E512BC"/>
    <w:rsid w:val="00E518CC"/>
    <w:rsid w:val="00E52A0B"/>
    <w:rsid w:val="00E55097"/>
    <w:rsid w:val="00E565F3"/>
    <w:rsid w:val="00E56939"/>
    <w:rsid w:val="00E605F4"/>
    <w:rsid w:val="00E60967"/>
    <w:rsid w:val="00E60C30"/>
    <w:rsid w:val="00E60C7D"/>
    <w:rsid w:val="00E61820"/>
    <w:rsid w:val="00E61AB6"/>
    <w:rsid w:val="00E62AF4"/>
    <w:rsid w:val="00E631FA"/>
    <w:rsid w:val="00E6535F"/>
    <w:rsid w:val="00E653EE"/>
    <w:rsid w:val="00E66326"/>
    <w:rsid w:val="00E6687C"/>
    <w:rsid w:val="00E6747B"/>
    <w:rsid w:val="00E67A61"/>
    <w:rsid w:val="00E7048A"/>
    <w:rsid w:val="00E71168"/>
    <w:rsid w:val="00E720E2"/>
    <w:rsid w:val="00E72DC9"/>
    <w:rsid w:val="00E73099"/>
    <w:rsid w:val="00E76CF8"/>
    <w:rsid w:val="00E80686"/>
    <w:rsid w:val="00E82BF8"/>
    <w:rsid w:val="00E82DB1"/>
    <w:rsid w:val="00E82DC3"/>
    <w:rsid w:val="00E84667"/>
    <w:rsid w:val="00E848F5"/>
    <w:rsid w:val="00E8520C"/>
    <w:rsid w:val="00E853A3"/>
    <w:rsid w:val="00E8560D"/>
    <w:rsid w:val="00E85828"/>
    <w:rsid w:val="00E8724A"/>
    <w:rsid w:val="00E872DC"/>
    <w:rsid w:val="00E9062D"/>
    <w:rsid w:val="00E9162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25D2"/>
    <w:rsid w:val="00EA33BF"/>
    <w:rsid w:val="00EA3790"/>
    <w:rsid w:val="00EA43AD"/>
    <w:rsid w:val="00EA51CB"/>
    <w:rsid w:val="00EA5ACB"/>
    <w:rsid w:val="00EB1653"/>
    <w:rsid w:val="00EB1927"/>
    <w:rsid w:val="00EB2159"/>
    <w:rsid w:val="00EB3556"/>
    <w:rsid w:val="00EB385C"/>
    <w:rsid w:val="00EB5972"/>
    <w:rsid w:val="00EB6A73"/>
    <w:rsid w:val="00EC0B1B"/>
    <w:rsid w:val="00EC234A"/>
    <w:rsid w:val="00EC350A"/>
    <w:rsid w:val="00EC3EE6"/>
    <w:rsid w:val="00EC4E93"/>
    <w:rsid w:val="00EC5632"/>
    <w:rsid w:val="00EC6A5B"/>
    <w:rsid w:val="00ED0901"/>
    <w:rsid w:val="00ED12B4"/>
    <w:rsid w:val="00ED133D"/>
    <w:rsid w:val="00ED17D9"/>
    <w:rsid w:val="00ED1D72"/>
    <w:rsid w:val="00ED2D34"/>
    <w:rsid w:val="00ED4B6E"/>
    <w:rsid w:val="00ED5C67"/>
    <w:rsid w:val="00ED60AB"/>
    <w:rsid w:val="00ED6E60"/>
    <w:rsid w:val="00ED7BDF"/>
    <w:rsid w:val="00ED7E40"/>
    <w:rsid w:val="00EE196B"/>
    <w:rsid w:val="00EE1C3B"/>
    <w:rsid w:val="00EE3755"/>
    <w:rsid w:val="00EE4ABA"/>
    <w:rsid w:val="00EE4EAE"/>
    <w:rsid w:val="00EE55CD"/>
    <w:rsid w:val="00EE6A34"/>
    <w:rsid w:val="00EE6AB2"/>
    <w:rsid w:val="00EE7862"/>
    <w:rsid w:val="00EE7E60"/>
    <w:rsid w:val="00EF01A0"/>
    <w:rsid w:val="00EF0FEA"/>
    <w:rsid w:val="00EF3748"/>
    <w:rsid w:val="00EF4D39"/>
    <w:rsid w:val="00EF6A0D"/>
    <w:rsid w:val="00F010D5"/>
    <w:rsid w:val="00F01337"/>
    <w:rsid w:val="00F014CE"/>
    <w:rsid w:val="00F02232"/>
    <w:rsid w:val="00F023C1"/>
    <w:rsid w:val="00F0315F"/>
    <w:rsid w:val="00F03548"/>
    <w:rsid w:val="00F038B0"/>
    <w:rsid w:val="00F03E31"/>
    <w:rsid w:val="00F04008"/>
    <w:rsid w:val="00F056E5"/>
    <w:rsid w:val="00F05F39"/>
    <w:rsid w:val="00F079F6"/>
    <w:rsid w:val="00F10CF4"/>
    <w:rsid w:val="00F1120E"/>
    <w:rsid w:val="00F1130C"/>
    <w:rsid w:val="00F11A59"/>
    <w:rsid w:val="00F12F27"/>
    <w:rsid w:val="00F131BB"/>
    <w:rsid w:val="00F1408A"/>
    <w:rsid w:val="00F156C2"/>
    <w:rsid w:val="00F158B8"/>
    <w:rsid w:val="00F15D04"/>
    <w:rsid w:val="00F17172"/>
    <w:rsid w:val="00F17864"/>
    <w:rsid w:val="00F178DE"/>
    <w:rsid w:val="00F17B47"/>
    <w:rsid w:val="00F17B6F"/>
    <w:rsid w:val="00F2096A"/>
    <w:rsid w:val="00F20FA3"/>
    <w:rsid w:val="00F21396"/>
    <w:rsid w:val="00F215E3"/>
    <w:rsid w:val="00F223BA"/>
    <w:rsid w:val="00F22696"/>
    <w:rsid w:val="00F22832"/>
    <w:rsid w:val="00F22CE6"/>
    <w:rsid w:val="00F23248"/>
    <w:rsid w:val="00F23515"/>
    <w:rsid w:val="00F254AA"/>
    <w:rsid w:val="00F2584E"/>
    <w:rsid w:val="00F26932"/>
    <w:rsid w:val="00F272FE"/>
    <w:rsid w:val="00F3005D"/>
    <w:rsid w:val="00F31712"/>
    <w:rsid w:val="00F34147"/>
    <w:rsid w:val="00F35807"/>
    <w:rsid w:val="00F37162"/>
    <w:rsid w:val="00F37E42"/>
    <w:rsid w:val="00F468EB"/>
    <w:rsid w:val="00F46B58"/>
    <w:rsid w:val="00F50C89"/>
    <w:rsid w:val="00F524FD"/>
    <w:rsid w:val="00F53477"/>
    <w:rsid w:val="00F53A2E"/>
    <w:rsid w:val="00F53E06"/>
    <w:rsid w:val="00F575C4"/>
    <w:rsid w:val="00F6020C"/>
    <w:rsid w:val="00F603BD"/>
    <w:rsid w:val="00F6075F"/>
    <w:rsid w:val="00F61F0B"/>
    <w:rsid w:val="00F62E07"/>
    <w:rsid w:val="00F63010"/>
    <w:rsid w:val="00F63433"/>
    <w:rsid w:val="00F64C32"/>
    <w:rsid w:val="00F6509D"/>
    <w:rsid w:val="00F65181"/>
    <w:rsid w:val="00F65200"/>
    <w:rsid w:val="00F66943"/>
    <w:rsid w:val="00F67609"/>
    <w:rsid w:val="00F70802"/>
    <w:rsid w:val="00F70D76"/>
    <w:rsid w:val="00F7153D"/>
    <w:rsid w:val="00F72179"/>
    <w:rsid w:val="00F73F6D"/>
    <w:rsid w:val="00F74736"/>
    <w:rsid w:val="00F75F15"/>
    <w:rsid w:val="00F765FE"/>
    <w:rsid w:val="00F808BD"/>
    <w:rsid w:val="00F80BDF"/>
    <w:rsid w:val="00F83720"/>
    <w:rsid w:val="00F8399B"/>
    <w:rsid w:val="00F84004"/>
    <w:rsid w:val="00F8525B"/>
    <w:rsid w:val="00F90597"/>
    <w:rsid w:val="00F921A7"/>
    <w:rsid w:val="00F92CCC"/>
    <w:rsid w:val="00F94EAA"/>
    <w:rsid w:val="00F94EB3"/>
    <w:rsid w:val="00F96E71"/>
    <w:rsid w:val="00FA1A45"/>
    <w:rsid w:val="00FA24CB"/>
    <w:rsid w:val="00FA29F2"/>
    <w:rsid w:val="00FA2B1D"/>
    <w:rsid w:val="00FA2DFF"/>
    <w:rsid w:val="00FA3DA2"/>
    <w:rsid w:val="00FA478D"/>
    <w:rsid w:val="00FA55F7"/>
    <w:rsid w:val="00FA6A70"/>
    <w:rsid w:val="00FA7CCE"/>
    <w:rsid w:val="00FA7D1D"/>
    <w:rsid w:val="00FB18AD"/>
    <w:rsid w:val="00FB2015"/>
    <w:rsid w:val="00FB27CA"/>
    <w:rsid w:val="00FB2CBC"/>
    <w:rsid w:val="00FB3067"/>
    <w:rsid w:val="00FB3247"/>
    <w:rsid w:val="00FB3F96"/>
    <w:rsid w:val="00FB50AE"/>
    <w:rsid w:val="00FB6AC0"/>
    <w:rsid w:val="00FB6E50"/>
    <w:rsid w:val="00FB752D"/>
    <w:rsid w:val="00FB7A4A"/>
    <w:rsid w:val="00FC0B56"/>
    <w:rsid w:val="00FC1DA4"/>
    <w:rsid w:val="00FC29CB"/>
    <w:rsid w:val="00FC2F5B"/>
    <w:rsid w:val="00FC2FA6"/>
    <w:rsid w:val="00FC4EC3"/>
    <w:rsid w:val="00FC5091"/>
    <w:rsid w:val="00FC5401"/>
    <w:rsid w:val="00FC549F"/>
    <w:rsid w:val="00FC580F"/>
    <w:rsid w:val="00FC641C"/>
    <w:rsid w:val="00FD1929"/>
    <w:rsid w:val="00FD1BB4"/>
    <w:rsid w:val="00FD2D86"/>
    <w:rsid w:val="00FD31DB"/>
    <w:rsid w:val="00FD4108"/>
    <w:rsid w:val="00FD41EF"/>
    <w:rsid w:val="00FD4BDA"/>
    <w:rsid w:val="00FD6439"/>
    <w:rsid w:val="00FD64CF"/>
    <w:rsid w:val="00FD729C"/>
    <w:rsid w:val="00FE0AE3"/>
    <w:rsid w:val="00FE0B91"/>
    <w:rsid w:val="00FE1564"/>
    <w:rsid w:val="00FE2419"/>
    <w:rsid w:val="00FE2DC3"/>
    <w:rsid w:val="00FE7970"/>
    <w:rsid w:val="00FE7A6A"/>
    <w:rsid w:val="00FF172E"/>
    <w:rsid w:val="00FF2985"/>
    <w:rsid w:val="00FF2EC3"/>
    <w:rsid w:val="00FF3907"/>
    <w:rsid w:val="00FF3FDD"/>
    <w:rsid w:val="00FF463C"/>
    <w:rsid w:val="00FF5837"/>
    <w:rsid w:val="00FF652D"/>
    <w:rsid w:val="00FF6586"/>
    <w:rsid w:val="00FF6D51"/>
    <w:rsid w:val="00FF721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3DDF845"/>
  <w15:chartTrackingRefBased/>
  <w15:docId w15:val="{6C129E66-94AD-416A-B29F-3EBD4C12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iPriority="99"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qFormat/>
    <w:rsid w:val="00F8399B"/>
    <w:pPr>
      <w:spacing w:line="264" w:lineRule="auto"/>
    </w:pPr>
  </w:style>
  <w:style w:type="paragraph" w:styleId="Heading1">
    <w:name w:val="heading 1"/>
    <w:basedOn w:val="Normal"/>
    <w:next w:val="Normal"/>
    <w:link w:val="Heading1Char"/>
    <w:uiPriority w:val="9"/>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uiPriority w:val="9"/>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semiHidden/>
    <w:qFormat/>
    <w:rsid w:val="00FD6439"/>
  </w:style>
  <w:style w:type="paragraph" w:customStyle="1" w:styleId="ParagraphContinued">
    <w:name w:val="Paragraph Continued"/>
    <w:basedOn w:val="Paragraph"/>
    <w:next w:val="Paragraph"/>
    <w:semiHidden/>
    <w:qFormat/>
    <w:rsid w:val="00FD6439"/>
    <w:pPr>
      <w:spacing w:before="160"/>
    </w:pPr>
  </w:style>
  <w:style w:type="character" w:customStyle="1" w:styleId="Heading1Char">
    <w:name w:val="Heading 1 Char"/>
    <w:basedOn w:val="DefaultParagraphFont"/>
    <w:link w:val="Heading1"/>
    <w:uiPriority w:val="9"/>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semiHidden/>
    <w:qFormat/>
    <w:rsid w:val="00A97708"/>
    <w:pPr>
      <w:ind w:left="432" w:hanging="432"/>
      <w:outlineLvl w:val="1"/>
    </w:pPr>
    <w:rPr>
      <w:b/>
      <w:color w:val="046B5C" w:themeColor="text2"/>
      <w:sz w:val="28"/>
    </w:rPr>
  </w:style>
  <w:style w:type="paragraph" w:styleId="ListBullet">
    <w:name w:val="List Bullet"/>
    <w:basedOn w:val="Normal"/>
    <w:semiHidden/>
    <w:qFormat/>
    <w:rsid w:val="003D7101"/>
    <w:pPr>
      <w:numPr>
        <w:numId w:val="18"/>
      </w:numPr>
      <w:spacing w:after="80"/>
    </w:pPr>
  </w:style>
  <w:style w:type="paragraph" w:styleId="ListNumber">
    <w:name w:val="List Number"/>
    <w:basedOn w:val="Normal"/>
    <w:semiHidden/>
    <w:qFormat/>
    <w:rsid w:val="003D7101"/>
    <w:pPr>
      <w:numPr>
        <w:numId w:val="20"/>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semiHidden/>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qFormat/>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semiHidden/>
    <w:qFormat/>
    <w:rsid w:val="003D7101"/>
    <w:pPr>
      <w:numPr>
        <w:numId w:val="21"/>
      </w:numPr>
      <w:adjustRightInd w:val="0"/>
      <w:spacing w:after="80"/>
    </w:pPr>
  </w:style>
  <w:style w:type="paragraph" w:styleId="ListBullet2">
    <w:name w:val="List Bullet 2"/>
    <w:basedOn w:val="Normal"/>
    <w:semiHidden/>
    <w:qFormat/>
    <w:rsid w:val="007E65BF"/>
    <w:pPr>
      <w:numPr>
        <w:numId w:val="24"/>
      </w:numPr>
      <w:spacing w:after="80"/>
    </w:pPr>
  </w:style>
  <w:style w:type="paragraph" w:styleId="List">
    <w:name w:val="List"/>
    <w:basedOn w:val="Normal"/>
    <w:semiHidden/>
    <w:qFormat/>
    <w:rsid w:val="00A27274"/>
    <w:pPr>
      <w:numPr>
        <w:numId w:val="23"/>
      </w:numPr>
      <w:spacing w:after="80"/>
    </w:pPr>
  </w:style>
  <w:style w:type="paragraph" w:styleId="ListContinue">
    <w:name w:val="List Continue"/>
    <w:basedOn w:val="Normal"/>
    <w:semiHidden/>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semiHidden/>
    <w:qFormat/>
    <w:rsid w:val="003D7101"/>
    <w:pPr>
      <w:spacing w:after="80"/>
      <w:ind w:left="720"/>
    </w:pPr>
  </w:style>
  <w:style w:type="paragraph" w:customStyle="1" w:styleId="Acknowledgment">
    <w:name w:val="Acknowledgment"/>
    <w:basedOn w:val="H1"/>
    <w:next w:val="ParagraphContinued"/>
    <w:semiHidden/>
    <w:qFormat/>
    <w:rsid w:val="00E9796B"/>
    <w:rPr>
      <w:b w:val="0"/>
      <w:bCs/>
    </w:rPr>
  </w:style>
  <w:style w:type="paragraph" w:styleId="ListBullet3">
    <w:name w:val="List Bullet 3"/>
    <w:basedOn w:val="Normal"/>
    <w:semiHidden/>
    <w:qFormat/>
    <w:rsid w:val="003D7101"/>
    <w:pPr>
      <w:numPr>
        <w:numId w:val="19"/>
      </w:numPr>
      <w:spacing w:after="80"/>
    </w:pPr>
  </w:style>
  <w:style w:type="paragraph" w:styleId="NoteHeading">
    <w:name w:val="Note Heading"/>
    <w:basedOn w:val="H1"/>
    <w:next w:val="Notes"/>
    <w:link w:val="NoteHeadingChar"/>
    <w:semiHidden/>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qFormat/>
    <w:rsid w:val="00F90597"/>
    <w:pPr>
      <w:spacing w:after="0" w:line="20" w:lineRule="exact"/>
    </w:pPr>
    <w:rPr>
      <w:b/>
      <w:bCs/>
      <w:color w:val="FFFFFF" w:themeColor="background1"/>
      <w:sz w:val="2"/>
    </w:rPr>
  </w:style>
  <w:style w:type="paragraph" w:customStyle="1" w:styleId="AppendixTitle">
    <w:name w:val="Appendix Title"/>
    <w:basedOn w:val="H1"/>
    <w:next w:val="H2"/>
    <w:semiHidden/>
    <w:qFormat/>
    <w:rsid w:val="007F6203"/>
    <w:pPr>
      <w:ind w:left="0" w:firstLine="0"/>
      <w:jc w:val="center"/>
    </w:pPr>
    <w:rPr>
      <w:bCs/>
    </w:rPr>
  </w:style>
  <w:style w:type="paragraph" w:customStyle="1" w:styleId="AttachmentTitle">
    <w:name w:val="Attachment Title"/>
    <w:basedOn w:val="H1"/>
    <w:next w:val="H2"/>
    <w:semiHidden/>
    <w:qFormat/>
    <w:rsid w:val="00041CBC"/>
    <w:pPr>
      <w:jc w:val="center"/>
    </w:pPr>
    <w:rPr>
      <w:bCs/>
    </w:rPr>
  </w:style>
  <w:style w:type="paragraph" w:customStyle="1" w:styleId="Banner">
    <w:name w:val="Banner"/>
    <w:basedOn w:val="H1"/>
    <w:semiHidden/>
    <w:qFormat/>
    <w:rsid w:val="008954A9"/>
    <w:pPr>
      <w:shd w:val="clear" w:color="auto" w:fill="FFFFFF" w:themeFill="background1"/>
    </w:pPr>
    <w:rPr>
      <w:b w:val="0"/>
      <w:bCs/>
      <w:color w:val="0B2949" w:themeColor="accent1"/>
    </w:rPr>
  </w:style>
  <w:style w:type="paragraph" w:styleId="Bibliography">
    <w:name w:val="Bibliography"/>
    <w:basedOn w:val="Normal"/>
    <w:semiHidden/>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uiPriority w:val="99"/>
    <w:rsid w:val="004D25C7"/>
    <w:pPr>
      <w:spacing w:after="120"/>
    </w:pPr>
  </w:style>
  <w:style w:type="character" w:customStyle="1" w:styleId="BodyTextChar">
    <w:name w:val="Body Text Char"/>
    <w:basedOn w:val="DefaultParagraphFont"/>
    <w:link w:val="BodyText"/>
    <w:uiPriority w:val="99"/>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semiHidden/>
    <w:qFormat/>
    <w:rsid w:val="003F020C"/>
    <w:pPr>
      <w:spacing w:before="5120" w:after="0"/>
      <w:jc w:val="center"/>
    </w:pPr>
    <w:rPr>
      <w:b/>
      <w:bCs/>
    </w:rPr>
  </w:style>
  <w:style w:type="paragraph" w:customStyle="1" w:styleId="Byline">
    <w:name w:val="Byline"/>
    <w:basedOn w:val="Normal"/>
    <w:semiHidden/>
    <w:qFormat/>
    <w:rsid w:val="00A66476"/>
    <w:pPr>
      <w:spacing w:after="0"/>
      <w:jc w:val="right"/>
    </w:pPr>
    <w:rPr>
      <w:rFonts w:asciiTheme="majorHAnsi" w:hAnsiTheme="majorHAnsi"/>
      <w:bCs/>
    </w:rPr>
  </w:style>
  <w:style w:type="paragraph" w:customStyle="1" w:styleId="Callout">
    <w:name w:val="Callout"/>
    <w:basedOn w:val="Normal"/>
    <w:semiHidden/>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semiHidden/>
    <w:qFormat/>
    <w:rsid w:val="003D7101"/>
    <w:pPr>
      <w:numPr>
        <w:numId w:val="22"/>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qFormat/>
    <w:rsid w:val="00F21396"/>
    <w:pPr>
      <w:spacing w:after="90" w:line="276" w:lineRule="auto"/>
    </w:pPr>
    <w:rPr>
      <w:rFonts w:ascii="Georgia" w:hAnsi="Georgia"/>
      <w:sz w:val="22"/>
    </w:rPr>
  </w:style>
  <w:style w:type="paragraph" w:customStyle="1" w:styleId="CoverAuthor">
    <w:name w:val="Cover Author"/>
    <w:basedOn w:val="CoverDate"/>
    <w:semiHidden/>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qFormat/>
    <w:rsid w:val="002D4533"/>
    <w:rPr>
      <w:vertAlign w:val="superscript"/>
    </w:rPr>
  </w:style>
  <w:style w:type="paragraph" w:customStyle="1" w:styleId="Addressee">
    <w:name w:val="Addressee"/>
    <w:basedOn w:val="Normal"/>
    <w:semiHidden/>
    <w:qFormat/>
    <w:rsid w:val="00F765FE"/>
    <w:pPr>
      <w:tabs>
        <w:tab w:val="left" w:pos="576"/>
      </w:tabs>
      <w:spacing w:before="240"/>
      <w:ind w:left="576" w:hanging="576"/>
    </w:pPr>
  </w:style>
  <w:style w:type="character" w:styleId="CommentReference">
    <w:name w:val="annotation reference"/>
    <w:basedOn w:val="DefaultParagraphFont"/>
    <w:semiHidden/>
    <w:qFormat/>
    <w:rsid w:val="00016C44"/>
    <w:rPr>
      <w:sz w:val="16"/>
      <w:szCs w:val="16"/>
    </w:rPr>
  </w:style>
  <w:style w:type="paragraph" w:styleId="CommentText">
    <w:name w:val="annotation text"/>
    <w:basedOn w:val="Normal"/>
    <w:link w:val="CommentTextChar"/>
    <w:semiHidden/>
    <w:qFormat/>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semiHidden/>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qFormat/>
    <w:rsid w:val="00607E0C"/>
    <w:pPr>
      <w:spacing w:after="0"/>
    </w:pPr>
  </w:style>
  <w:style w:type="paragraph" w:customStyle="1" w:styleId="ExhibitFootnote">
    <w:name w:val="Exhibit Footnote"/>
    <w:basedOn w:val="TableTextLeft"/>
    <w:semiHidden/>
    <w:qFormat/>
    <w:rsid w:val="00565A02"/>
    <w:pPr>
      <w:spacing w:after="60"/>
    </w:pPr>
  </w:style>
  <w:style w:type="paragraph" w:styleId="Closing">
    <w:name w:val="Closing"/>
    <w:basedOn w:val="Normal"/>
    <w:link w:val="ClosingChar"/>
    <w:semiHidden/>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qFormat/>
    <w:rsid w:val="00304F55"/>
    <w:pPr>
      <w:outlineLvl w:val="9"/>
    </w:pPr>
  </w:style>
  <w:style w:type="paragraph" w:customStyle="1" w:styleId="ESH2">
    <w:name w:val="ES H2"/>
    <w:basedOn w:val="ESH1"/>
    <w:next w:val="ESParagraphContinued"/>
    <w:semiHidden/>
    <w:qFormat/>
    <w:rsid w:val="007601ED"/>
    <w:rPr>
      <w:b w:val="0"/>
      <w:sz w:val="24"/>
    </w:rPr>
  </w:style>
  <w:style w:type="paragraph" w:customStyle="1" w:styleId="ESListBullet">
    <w:name w:val="ES List Bullet"/>
    <w:basedOn w:val="ESParagraph"/>
    <w:semiHidden/>
    <w:qFormat/>
    <w:rsid w:val="005A7794"/>
    <w:pPr>
      <w:numPr>
        <w:numId w:val="12"/>
      </w:numPr>
    </w:pPr>
  </w:style>
  <w:style w:type="paragraph" w:customStyle="1" w:styleId="ESListNumber">
    <w:name w:val="ES List Number"/>
    <w:basedOn w:val="ESParagraph"/>
    <w:semiHidden/>
    <w:qFormat/>
    <w:rsid w:val="005A7794"/>
    <w:pPr>
      <w:numPr>
        <w:numId w:val="13"/>
      </w:numPr>
    </w:pPr>
  </w:style>
  <w:style w:type="paragraph" w:customStyle="1" w:styleId="ESParagraph">
    <w:name w:val="ES Paragraph"/>
    <w:basedOn w:val="Normal"/>
    <w:semiHidden/>
    <w:qFormat/>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5945DD"/>
    <w:pPr>
      <w:spacing w:before="160"/>
    </w:pPr>
  </w:style>
  <w:style w:type="paragraph" w:customStyle="1" w:styleId="ExhibitSource">
    <w:name w:val="Exhibit Source"/>
    <w:basedOn w:val="TableTextLeft"/>
    <w:semiHidden/>
    <w:qFormat/>
    <w:rsid w:val="00CE5847"/>
    <w:pPr>
      <w:spacing w:after="60"/>
      <w:ind w:left="792" w:hanging="792"/>
    </w:pPr>
  </w:style>
  <w:style w:type="paragraph" w:customStyle="1" w:styleId="ExhibitSignificance">
    <w:name w:val="Exhibit Significance"/>
    <w:basedOn w:val="TableTextLeft"/>
    <w:semiHidden/>
    <w:qFormat/>
    <w:rsid w:val="00344028"/>
    <w:pPr>
      <w:tabs>
        <w:tab w:val="right" w:pos="180"/>
        <w:tab w:val="left" w:pos="270"/>
      </w:tabs>
      <w:spacing w:after="60"/>
      <w:ind w:left="270" w:hanging="270"/>
    </w:pPr>
  </w:style>
  <w:style w:type="paragraph" w:customStyle="1" w:styleId="ExhibitTitle">
    <w:name w:val="Exhibit Title"/>
    <w:basedOn w:val="TableTextLeft"/>
    <w:semiHidden/>
    <w:qFormat/>
    <w:rsid w:val="00D379B5"/>
    <w:pPr>
      <w:keepNext/>
      <w:keepLines/>
      <w:spacing w:after="40"/>
    </w:pPr>
    <w:rPr>
      <w:b/>
      <w:sz w:val="20"/>
    </w:rPr>
  </w:style>
  <w:style w:type="paragraph" w:customStyle="1" w:styleId="FAQQuestion">
    <w:name w:val="FAQ Question"/>
    <w:basedOn w:val="H1"/>
    <w:next w:val="ParagraphContinued"/>
    <w:semiHidden/>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
    <w:semiHidden/>
    <w:qFormat/>
    <w:rsid w:val="00EE6AB2"/>
  </w:style>
  <w:style w:type="paragraph" w:customStyle="1" w:styleId="Feature2ListBullet">
    <w:name w:val="Feature2 List Bullet"/>
    <w:basedOn w:val="Feature2"/>
    <w:semiHidden/>
    <w:qFormat/>
    <w:rsid w:val="00EE6AB2"/>
  </w:style>
  <w:style w:type="paragraph" w:customStyle="1" w:styleId="Feature2ListNumber">
    <w:name w:val="Feature2 List Number"/>
    <w:basedOn w:val="Feature2"/>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
    <w:next w:val="Feature2ListBullet"/>
    <w:semiHidden/>
    <w:qFormat/>
    <w:rsid w:val="00F50C89"/>
    <w:rPr>
      <w:b/>
    </w:rPr>
  </w:style>
  <w:style w:type="paragraph" w:customStyle="1" w:styleId="FigureFootnote">
    <w:name w:val="Figure Footnote"/>
    <w:basedOn w:val="ExhibitFootnote"/>
    <w:semiHidden/>
    <w:qFormat/>
    <w:rsid w:val="00516E57"/>
  </w:style>
  <w:style w:type="paragraph" w:customStyle="1" w:styleId="FigureSignificance">
    <w:name w:val="Figure Significance"/>
    <w:basedOn w:val="ExhibitSignificance"/>
    <w:semiHidden/>
    <w:qFormat/>
    <w:rsid w:val="00324F33"/>
  </w:style>
  <w:style w:type="paragraph" w:customStyle="1" w:styleId="FigureSource">
    <w:name w:val="Figure Source"/>
    <w:basedOn w:val="ExhibitSource"/>
    <w:semiHidden/>
    <w:qFormat/>
    <w:rsid w:val="008F6915"/>
  </w:style>
  <w:style w:type="paragraph" w:customStyle="1" w:styleId="FigureTitle">
    <w:name w:val="Figure Title"/>
    <w:basedOn w:val="ExhibitTitle"/>
    <w:semiHidden/>
    <w:qFormat/>
    <w:rsid w:val="00D379B5"/>
  </w:style>
  <w:style w:type="paragraph" w:customStyle="1" w:styleId="H2">
    <w:name w:val="H2"/>
    <w:basedOn w:val="H1"/>
    <w:next w:val="ParagraphContinued"/>
    <w:semiHidden/>
    <w:qFormat/>
    <w:rsid w:val="00AF159C"/>
    <w:pPr>
      <w:outlineLvl w:val="2"/>
    </w:pPr>
    <w:rPr>
      <w:b w:val="0"/>
      <w:sz w:val="24"/>
    </w:rPr>
  </w:style>
  <w:style w:type="paragraph" w:customStyle="1" w:styleId="H3">
    <w:name w:val="H3"/>
    <w:basedOn w:val="H1"/>
    <w:next w:val="ParagraphContinued"/>
    <w:semiHidden/>
    <w:qFormat/>
    <w:rsid w:val="002D7125"/>
    <w:pPr>
      <w:outlineLvl w:val="3"/>
    </w:pPr>
    <w:rPr>
      <w:rFonts w:asciiTheme="minorHAnsi" w:hAnsiTheme="minorHAnsi"/>
      <w:color w:val="000000" w:themeColor="text1"/>
      <w:sz w:val="22"/>
    </w:rPr>
  </w:style>
  <w:style w:type="paragraph" w:customStyle="1" w:styleId="H4">
    <w:name w:val="H4"/>
    <w:basedOn w:val="H1"/>
    <w:next w:val="ParagraphContinued"/>
    <w:semiHidden/>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qFormat/>
    <w:rsid w:val="000F249C"/>
    <w:pPr>
      <w:spacing w:after="0"/>
    </w:pPr>
    <w:rPr>
      <w:rFonts w:asciiTheme="majorHAnsi" w:hAnsiTheme="majorHAnsi"/>
      <w:color w:val="000000" w:themeColor="text1"/>
    </w:rPr>
  </w:style>
  <w:style w:type="paragraph" w:styleId="ListParagraph">
    <w:name w:val="List Paragraph"/>
    <w:basedOn w:val="Normal"/>
    <w:link w:val="ListParagraphChar"/>
    <w:uiPriority w:val="34"/>
    <w:qFormat/>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uiPriority w:val="99"/>
    <w:semiHidden/>
    <w:rsid w:val="00AF1C85"/>
    <w:rPr>
      <w:rFonts w:ascii="Consolas" w:hAnsi="Consolas"/>
      <w:sz w:val="20"/>
      <w:szCs w:val="20"/>
    </w:rPr>
  </w:style>
  <w:style w:type="paragraph" w:customStyle="1" w:styleId="Notes">
    <w:name w:val="Notes"/>
    <w:basedOn w:val="Normal"/>
    <w:semiHidden/>
    <w:qFormat/>
    <w:rsid w:val="003C7286"/>
    <w:rPr>
      <w:color w:val="046B5C" w:themeColor="text2"/>
    </w:rPr>
  </w:style>
  <w:style w:type="paragraph" w:customStyle="1" w:styleId="Pubinfo">
    <w:name w:val="Pubinfo"/>
    <w:basedOn w:val="Normal"/>
    <w:semiHidden/>
    <w:qFormat/>
    <w:rsid w:val="00607E0C"/>
    <w:rPr>
      <w:b/>
    </w:rPr>
  </w:style>
  <w:style w:type="paragraph" w:customStyle="1" w:styleId="PubinfoCategory">
    <w:name w:val="Pubinfo Category"/>
    <w:basedOn w:val="Pubinfo"/>
    <w:semiHidden/>
    <w:qFormat/>
    <w:rsid w:val="00607E0C"/>
  </w:style>
  <w:style w:type="paragraph" w:customStyle="1" w:styleId="PubinfoDate">
    <w:name w:val="Pubinfo Date"/>
    <w:basedOn w:val="PubinfoCategory"/>
    <w:semiHidden/>
    <w:qFormat/>
    <w:rsid w:val="00607E0C"/>
  </w:style>
  <w:style w:type="paragraph" w:customStyle="1" w:styleId="PubinfoHead">
    <w:name w:val="Pubinfo Head"/>
    <w:basedOn w:val="Pubinfo"/>
    <w:semiHidden/>
    <w:qFormat/>
    <w:rsid w:val="00607E0C"/>
  </w:style>
  <w:style w:type="paragraph" w:customStyle="1" w:styleId="PubinfoList">
    <w:name w:val="Pubinfo List"/>
    <w:basedOn w:val="Pubinfo"/>
    <w:semiHidden/>
    <w:qFormat/>
    <w:rsid w:val="00607E0C"/>
  </w:style>
  <w:style w:type="paragraph" w:customStyle="1" w:styleId="PubinfoNumber">
    <w:name w:val="Pubinfo Number"/>
    <w:basedOn w:val="Pubinfo"/>
    <w:semiHidden/>
    <w:qFormat/>
    <w:rsid w:val="00607E0C"/>
  </w:style>
  <w:style w:type="paragraph" w:styleId="Quote">
    <w:name w:val="Quote"/>
    <w:basedOn w:val="Normal"/>
    <w:link w:val="QuoteChar"/>
    <w:semiHidden/>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qFormat/>
    <w:rsid w:val="00FF172E"/>
    <w:pPr>
      <w:jc w:val="right"/>
    </w:pPr>
    <w:rPr>
      <w:i/>
    </w:rPr>
  </w:style>
  <w:style w:type="paragraph" w:styleId="Subtitle">
    <w:name w:val="Subtitle"/>
    <w:basedOn w:val="Normal"/>
    <w:next w:val="Normal"/>
    <w:link w:val="SubtitleChar"/>
    <w:semiHidden/>
    <w:qFormat/>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semiHidden/>
    <w:qFormat/>
    <w:rsid w:val="00F131BB"/>
    <w:pPr>
      <w:ind w:left="0" w:firstLine="0"/>
    </w:pPr>
    <w:rPr>
      <w:color w:val="0B2949" w:themeColor="accent1"/>
      <w:sz w:val="22"/>
    </w:rPr>
  </w:style>
  <w:style w:type="paragraph" w:customStyle="1" w:styleId="SidebarHead">
    <w:name w:val="Sidebar Head"/>
    <w:basedOn w:val="SidebarTitle"/>
    <w:next w:val="Sidebar"/>
    <w:semiHidden/>
    <w:qFormat/>
    <w:rsid w:val="005609FB"/>
    <w:pPr>
      <w:spacing w:before="100" w:after="80"/>
    </w:pPr>
  </w:style>
  <w:style w:type="paragraph" w:customStyle="1" w:styleId="TableFootnote">
    <w:name w:val="Table Footnote"/>
    <w:basedOn w:val="ExhibitFootnote"/>
    <w:semiHidden/>
    <w:qFormat/>
    <w:rsid w:val="006176D9"/>
  </w:style>
  <w:style w:type="paragraph" w:customStyle="1" w:styleId="TableSignificance">
    <w:name w:val="Table Significance"/>
    <w:basedOn w:val="FigureSignificance"/>
    <w:semiHidden/>
    <w:qFormat/>
    <w:rsid w:val="00324F33"/>
  </w:style>
  <w:style w:type="paragraph" w:customStyle="1" w:styleId="TableSource">
    <w:name w:val="Table Source"/>
    <w:basedOn w:val="FigureSource"/>
    <w:semiHidden/>
    <w:qFormat/>
    <w:rsid w:val="008F6915"/>
  </w:style>
  <w:style w:type="paragraph" w:customStyle="1" w:styleId="TableTextRight">
    <w:name w:val="Table Text Right"/>
    <w:basedOn w:val="TableTextLeft"/>
    <w:semiHidden/>
    <w:qFormat/>
    <w:rsid w:val="00DE36C8"/>
    <w:pPr>
      <w:jc w:val="right"/>
    </w:pPr>
  </w:style>
  <w:style w:type="paragraph" w:customStyle="1" w:styleId="TableTextDecimal">
    <w:name w:val="Table Text Decimal"/>
    <w:basedOn w:val="TableTextLeft"/>
    <w:semiHidden/>
    <w:qFormat/>
    <w:rsid w:val="009064D5"/>
    <w:pPr>
      <w:tabs>
        <w:tab w:val="decimal" w:pos="576"/>
      </w:tabs>
    </w:pPr>
  </w:style>
  <w:style w:type="paragraph" w:customStyle="1" w:styleId="TableRowHead">
    <w:name w:val="Table Row Head"/>
    <w:basedOn w:val="TableTextLeft"/>
    <w:semiHidden/>
    <w:qFormat/>
    <w:rsid w:val="006C1719"/>
    <w:rPr>
      <w:b/>
      <w:color w:val="auto"/>
    </w:rPr>
  </w:style>
  <w:style w:type="paragraph" w:customStyle="1" w:styleId="TableListNumber">
    <w:name w:val="Table List Number"/>
    <w:basedOn w:val="TableTextLeft"/>
    <w:semiHidden/>
    <w:qFormat/>
    <w:rsid w:val="003A117A"/>
    <w:pPr>
      <w:numPr>
        <w:numId w:val="8"/>
      </w:numPr>
    </w:pPr>
  </w:style>
  <w:style w:type="paragraph" w:customStyle="1" w:styleId="TableListBullet">
    <w:name w:val="Table List Bullet"/>
    <w:basedOn w:val="TableTextLeft"/>
    <w:semiHidden/>
    <w:qFormat/>
    <w:rsid w:val="003A117A"/>
    <w:pPr>
      <w:numPr>
        <w:numId w:val="17"/>
      </w:numPr>
    </w:pPr>
  </w:style>
  <w:style w:type="paragraph" w:customStyle="1" w:styleId="TableHeaderCenter">
    <w:name w:val="Table Header Center"/>
    <w:basedOn w:val="TableTextLeft"/>
    <w:semiHidden/>
    <w:qFormat/>
    <w:rsid w:val="00897485"/>
    <w:pPr>
      <w:keepNext/>
      <w:jc w:val="center"/>
    </w:pPr>
    <w:rPr>
      <w:color w:val="FFFFFF" w:themeColor="background1"/>
      <w:sz w:val="20"/>
    </w:rPr>
  </w:style>
  <w:style w:type="paragraph" w:customStyle="1" w:styleId="TableHeaderLeft">
    <w:name w:val="Table Header Left"/>
    <w:basedOn w:val="TableTextLeft"/>
    <w:semiHidden/>
    <w:qFormat/>
    <w:rsid w:val="006C1719"/>
    <w:pPr>
      <w:keepNext/>
    </w:pPr>
    <w:rPr>
      <w:color w:val="FFFFFF" w:themeColor="background1"/>
      <w:sz w:val="20"/>
    </w:rPr>
  </w:style>
  <w:style w:type="paragraph" w:customStyle="1" w:styleId="TableTitle">
    <w:name w:val="Table Title"/>
    <w:basedOn w:val="ExhibitTitle"/>
    <w:semiHidden/>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qFormat/>
    <w:rsid w:val="00E30CC1"/>
    <w:pPr>
      <w:spacing w:after="240" w:line="264" w:lineRule="auto"/>
    </w:pPr>
    <w:rPr>
      <w:rFonts w:asciiTheme="majorHAnsi" w:hAnsiTheme="majorHAnsi"/>
      <w:b/>
      <w:sz w:val="28"/>
    </w:rPr>
  </w:style>
  <w:style w:type="paragraph" w:styleId="List2">
    <w:name w:val="List 2"/>
    <w:basedOn w:val="Normal"/>
    <w:semiHidden/>
    <w:qFormat/>
    <w:rsid w:val="00A27274"/>
    <w:pPr>
      <w:numPr>
        <w:ilvl w:val="1"/>
        <w:numId w:val="23"/>
      </w:numPr>
      <w:contextualSpacing/>
    </w:pPr>
  </w:style>
  <w:style w:type="paragraph" w:styleId="List3">
    <w:name w:val="List 3"/>
    <w:basedOn w:val="Normal"/>
    <w:semiHidden/>
    <w:qFormat/>
    <w:rsid w:val="00BE00DD"/>
    <w:pPr>
      <w:numPr>
        <w:ilvl w:val="2"/>
        <w:numId w:val="23"/>
      </w:numPr>
      <w:contextualSpacing/>
    </w:pPr>
  </w:style>
  <w:style w:type="paragraph" w:customStyle="1" w:styleId="ListAlpha">
    <w:name w:val="List Alpha"/>
    <w:basedOn w:val="List"/>
    <w:semiHidden/>
    <w:qFormat/>
    <w:rsid w:val="00A557D6"/>
    <w:pPr>
      <w:numPr>
        <w:numId w:val="5"/>
      </w:numPr>
    </w:pPr>
  </w:style>
  <w:style w:type="paragraph" w:customStyle="1" w:styleId="ListAlpha2">
    <w:name w:val="List Alpha 2"/>
    <w:basedOn w:val="List2"/>
    <w:semiHidden/>
    <w:qFormat/>
    <w:rsid w:val="00906C4B"/>
    <w:pPr>
      <w:numPr>
        <w:ilvl w:val="0"/>
        <w:numId w:val="6"/>
      </w:numPr>
      <w:spacing w:after="80"/>
      <w:contextualSpacing w:val="0"/>
    </w:pPr>
  </w:style>
  <w:style w:type="paragraph" w:customStyle="1" w:styleId="ListAlpha3">
    <w:name w:val="List Alpha 3"/>
    <w:basedOn w:val="List3"/>
    <w:semiHidden/>
    <w:qFormat/>
    <w:rsid w:val="00906C4B"/>
    <w:pPr>
      <w:numPr>
        <w:ilvl w:val="0"/>
        <w:numId w:val="7"/>
      </w:numPr>
      <w:spacing w:after="80"/>
      <w:contextualSpacing w:val="0"/>
    </w:pPr>
  </w:style>
  <w:style w:type="paragraph" w:styleId="List4">
    <w:name w:val="List 4"/>
    <w:basedOn w:val="Normal"/>
    <w:semiHidden/>
    <w:qFormat/>
    <w:rsid w:val="00A27274"/>
    <w:pPr>
      <w:numPr>
        <w:ilvl w:val="3"/>
        <w:numId w:val="23"/>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semiHidden/>
    <w:qFormat/>
    <w:rsid w:val="00285E1D"/>
    <w:rPr>
      <w:b/>
      <w:i/>
    </w:rPr>
  </w:style>
  <w:style w:type="character" w:customStyle="1" w:styleId="BoldUnderline">
    <w:name w:val="Bold Underline"/>
    <w:basedOn w:val="DefaultParagraphFont"/>
    <w:semiHidden/>
    <w:qFormat/>
    <w:rsid w:val="00285E1D"/>
    <w:rPr>
      <w:b/>
      <w:u w:val="single"/>
    </w:rPr>
  </w:style>
  <w:style w:type="character" w:customStyle="1" w:styleId="Default">
    <w:name w:val="Default"/>
    <w:basedOn w:val="DefaultParagraphFont"/>
    <w:semiHidden/>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semiHidden/>
    <w:qFormat/>
    <w:rsid w:val="006F45C2"/>
    <w:rPr>
      <w:b/>
      <w:color w:val="0B2949" w:themeColor="accent1"/>
    </w:rPr>
  </w:style>
  <w:style w:type="character" w:customStyle="1" w:styleId="TableTextTight">
    <w:name w:val="Table Text Tight"/>
    <w:basedOn w:val="DefaultParagraphFont"/>
    <w:semiHidden/>
    <w:qFormat/>
    <w:rsid w:val="006F45C2"/>
    <w:rPr>
      <w:sz w:val="16"/>
    </w:rPr>
  </w:style>
  <w:style w:type="character" w:customStyle="1" w:styleId="TitleSubtitle">
    <w:name w:val="Title_Subtitle"/>
    <w:basedOn w:val="DefaultParagraphFont"/>
    <w:semiHidden/>
    <w:qFormat/>
    <w:rsid w:val="006848DF"/>
    <w:rPr>
      <w:b/>
    </w:rPr>
  </w:style>
  <w:style w:type="table" w:customStyle="1" w:styleId="MathUBaseTable">
    <w:name w:val="MathU Base Table"/>
    <w:basedOn w:val="TableNormal"/>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qFormat/>
    <w:rsid w:val="00A238F6"/>
    <w:rPr>
      <w:color w:val="808080"/>
    </w:rPr>
  </w:style>
  <w:style w:type="paragraph" w:customStyle="1" w:styleId="TableTextDecimalWide">
    <w:name w:val="Table Text Decimal Wide"/>
    <w:basedOn w:val="TableTextDecimal"/>
    <w:semiHidden/>
    <w:qFormat/>
    <w:rsid w:val="009064D5"/>
    <w:pPr>
      <w:tabs>
        <w:tab w:val="clear" w:pos="576"/>
        <w:tab w:val="decimal" w:pos="864"/>
      </w:tabs>
    </w:pPr>
  </w:style>
  <w:style w:type="paragraph" w:customStyle="1" w:styleId="TableTextDecimalNarrow">
    <w:name w:val="Table Text Decimal Narrow"/>
    <w:basedOn w:val="TableTextDecimalWide"/>
    <w:semiHidden/>
    <w:qFormat/>
    <w:rsid w:val="0062066E"/>
    <w:pPr>
      <w:tabs>
        <w:tab w:val="decimal" w:pos="360"/>
        <w:tab w:val="clear" w:pos="864"/>
      </w:tabs>
    </w:pPr>
  </w:style>
  <w:style w:type="paragraph" w:styleId="ListBullet4">
    <w:name w:val="List Bullet 4"/>
    <w:basedOn w:val="Normal"/>
    <w:semiHidden/>
    <w:rsid w:val="008C2C7B"/>
    <w:pPr>
      <w:numPr>
        <w:numId w:val="1"/>
      </w:numPr>
      <w:contextualSpacing/>
    </w:pPr>
  </w:style>
  <w:style w:type="paragraph" w:customStyle="1" w:styleId="TitleRule">
    <w:name w:val="Title Rule"/>
    <w:basedOn w:val="Normal"/>
    <w:semiHidden/>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semiHidden/>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qFormat/>
    <w:rsid w:val="00734C8B"/>
    <w:pPr>
      <w:numPr>
        <w:numId w:val="26"/>
      </w:numPr>
    </w:pPr>
  </w:style>
  <w:style w:type="paragraph" w:customStyle="1" w:styleId="SidebarListNumber">
    <w:name w:val="Sidebar List Number"/>
    <w:basedOn w:val="Sidebar"/>
    <w:semiHidden/>
    <w:qFormat/>
    <w:rsid w:val="00734C8B"/>
    <w:pPr>
      <w:numPr>
        <w:numId w:val="27"/>
      </w:numPr>
      <w:adjustRightInd w:val="0"/>
      <w:spacing w:line="264" w:lineRule="auto"/>
    </w:pPr>
  </w:style>
  <w:style w:type="paragraph" w:customStyle="1" w:styleId="TableListBullet2">
    <w:name w:val="Table List Bullet 2"/>
    <w:basedOn w:val="TableListBullet"/>
    <w:semiHidden/>
    <w:qFormat/>
    <w:rsid w:val="002E6ADE"/>
    <w:pPr>
      <w:numPr>
        <w:numId w:val="25"/>
      </w:numPr>
    </w:pPr>
  </w:style>
  <w:style w:type="character" w:customStyle="1" w:styleId="Heading2Char">
    <w:name w:val="Heading 2 Char"/>
    <w:basedOn w:val="DefaultParagraphFont"/>
    <w:link w:val="Heading2"/>
    <w:uiPriority w:val="9"/>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qFormat/>
    <w:rsid w:val="003A117A"/>
    <w:pPr>
      <w:numPr>
        <w:numId w:val="9"/>
      </w:numPr>
    </w:pPr>
  </w:style>
  <w:style w:type="paragraph" w:styleId="ListContinue3">
    <w:name w:val="List Continue 3"/>
    <w:basedOn w:val="Normal"/>
    <w:semiHidden/>
    <w:qFormat/>
    <w:rsid w:val="003D7101"/>
    <w:pPr>
      <w:spacing w:after="80"/>
      <w:ind w:left="1080"/>
    </w:pPr>
  </w:style>
  <w:style w:type="paragraph" w:styleId="List5">
    <w:name w:val="List 5"/>
    <w:basedOn w:val="Normal"/>
    <w:semiHidden/>
    <w:qFormat/>
    <w:rsid w:val="00A27274"/>
    <w:pPr>
      <w:numPr>
        <w:ilvl w:val="4"/>
        <w:numId w:val="23"/>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556EC2"/>
    <w:pPr>
      <w:spacing w:before="240" w:after="0"/>
    </w:pPr>
    <w:rPr>
      <w:b/>
    </w:rPr>
  </w:style>
  <w:style w:type="character" w:customStyle="1" w:styleId="Bold">
    <w:name w:val="Bold"/>
    <w:basedOn w:val="DefaultParagraphFont"/>
    <w:semiHidden/>
    <w:qFormat/>
    <w:rsid w:val="00C37330"/>
    <w:rPr>
      <w:b/>
    </w:rPr>
  </w:style>
  <w:style w:type="character" w:customStyle="1" w:styleId="Italic">
    <w:name w:val="Italic"/>
    <w:basedOn w:val="DefaultParagraphFont"/>
    <w:semiHidden/>
    <w:qFormat/>
    <w:rsid w:val="00965F6E"/>
    <w:rPr>
      <w:i/>
    </w:rPr>
  </w:style>
  <w:style w:type="paragraph" w:customStyle="1" w:styleId="mathematicaorg">
    <w:name w:val="mathematica.org"/>
    <w:semiHidden/>
    <w:qFormat/>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qFormat/>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1"/>
      </w:numPr>
    </w:pPr>
  </w:style>
  <w:style w:type="paragraph" w:customStyle="1" w:styleId="Covertextborder">
    <w:name w:val="Cover text border"/>
    <w:semiHidden/>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qFormat/>
    <w:rsid w:val="005D7D50"/>
    <w:pPr>
      <w:keepLines/>
      <w:ind w:hanging="360"/>
    </w:pPr>
  </w:style>
  <w:style w:type="paragraph" w:styleId="TOC4">
    <w:name w:val="toc 4"/>
    <w:basedOn w:val="Normal"/>
    <w:next w:val="Normal"/>
    <w:semiHidden/>
    <w:qFormat/>
    <w:rsid w:val="00797E32"/>
    <w:pPr>
      <w:spacing w:after="100"/>
      <w:ind w:left="1728" w:hanging="432"/>
    </w:pPr>
    <w:rPr>
      <w:rFonts w:asciiTheme="majorHAnsi" w:hAnsiTheme="majorHAnsi"/>
    </w:rPr>
  </w:style>
  <w:style w:type="paragraph" w:customStyle="1" w:styleId="Disclaimer">
    <w:name w:val="Disclaimer"/>
    <w:basedOn w:val="Footer"/>
    <w:semiHidden/>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qFormat/>
    <w:rsid w:val="00BF5564"/>
    <w:rPr>
      <w:vertAlign w:val="subscript"/>
    </w:rPr>
  </w:style>
  <w:style w:type="paragraph" w:styleId="Salutation">
    <w:name w:val="Salutation"/>
    <w:basedOn w:val="Normal"/>
    <w:next w:val="Paragraph"/>
    <w:link w:val="SalutationChar"/>
    <w:semiHidden/>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uiPriority w:val="99"/>
    <w:unhideWhenUsed/>
    <w:qFormat/>
    <w:rsid w:val="00AF2A99"/>
    <w:rPr>
      <w:color w:val="0563C1" w:themeColor="hyperlink"/>
      <w:u w:val="single"/>
    </w:rPr>
  </w:style>
  <w:style w:type="character" w:customStyle="1" w:styleId="Superscript">
    <w:name w:val="Superscript"/>
    <w:basedOn w:val="DefaultParagraphFont"/>
    <w:semiHidden/>
    <w:qFormat/>
    <w:rsid w:val="00D90A52"/>
    <w:rPr>
      <w:vertAlign w:val="superscript"/>
    </w:rPr>
  </w:style>
  <w:style w:type="character" w:customStyle="1" w:styleId="Underline">
    <w:name w:val="Underline"/>
    <w:basedOn w:val="DefaultParagraphFont"/>
    <w:semiHidden/>
    <w:qFormat/>
    <w:rsid w:val="00AF717A"/>
    <w:rPr>
      <w:u w:val="single"/>
    </w:rPr>
  </w:style>
  <w:style w:type="paragraph" w:styleId="FootnoteText">
    <w:name w:val="footnote text"/>
    <w:basedOn w:val="Normal"/>
    <w:link w:val="FootnoteTextChar"/>
    <w:semiHidden/>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semiHidden/>
    <w:qFormat/>
    <w:rsid w:val="00245E02"/>
    <w:rPr>
      <w:vertAlign w:val="superscript"/>
    </w:rPr>
  </w:style>
  <w:style w:type="paragraph" w:styleId="EndnoteText">
    <w:name w:val="endnote text"/>
    <w:basedOn w:val="Normal"/>
    <w:link w:val="EndnoteTextChar"/>
    <w:semiHidden/>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uiPriority w:val="1"/>
    <w:qFormat/>
    <w:rsid w:val="001B6905"/>
    <w:pPr>
      <w:spacing w:after="0" w:line="264" w:lineRule="auto"/>
    </w:pPr>
  </w:style>
  <w:style w:type="numbering" w:styleId="1ai">
    <w:name w:val="Outline List 1"/>
    <w:basedOn w:val="NoList"/>
    <w:semiHidden/>
    <w:unhideWhenUsed/>
    <w:rsid w:val="00AF1C85"/>
    <w:pPr>
      <w:numPr>
        <w:numId w:val="15"/>
      </w:numPr>
    </w:pPr>
  </w:style>
  <w:style w:type="numbering" w:styleId="ArticleSection">
    <w:name w:val="Outline List 3"/>
    <w:basedOn w:val="NoList"/>
    <w:semiHidden/>
    <w:unhideWhenUsed/>
    <w:rsid w:val="00AF1C85"/>
    <w:pPr>
      <w:numPr>
        <w:numId w:val="16"/>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5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qFormat/>
    <w:rsid w:val="00290B8A"/>
    <w:pPr>
      <w:ind w:left="216"/>
    </w:pPr>
  </w:style>
  <w:style w:type="paragraph" w:customStyle="1" w:styleId="TableTextIndent2">
    <w:name w:val="Table Text Indent 2"/>
    <w:basedOn w:val="TableTextLeft"/>
    <w:semiHidden/>
    <w:qFormat/>
    <w:rsid w:val="00290B8A"/>
    <w:pPr>
      <w:ind w:left="432"/>
    </w:pPr>
  </w:style>
  <w:style w:type="table" w:customStyle="1" w:styleId="MathUVerticals">
    <w:name w:val="MathU Verticals"/>
    <w:basedOn w:val="TableNormal"/>
    <w:rsid w:val="009767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Response">
    <w:name w:val="Sur_Response"/>
    <w:qFormat/>
    <w:rsid w:val="00427F00"/>
    <w:pPr>
      <w:spacing w:before="120" w:after="120" w:line="260" w:lineRule="exact"/>
    </w:pPr>
    <w:rPr>
      <w:rFonts w:asciiTheme="majorHAnsi" w:hAnsiTheme="majorHAnsi"/>
      <w:sz w:val="20"/>
    </w:rPr>
  </w:style>
  <w:style w:type="paragraph" w:customStyle="1" w:styleId="SurTitle">
    <w:name w:val="Sur_Title"/>
    <w:basedOn w:val="SurResponse"/>
    <w:qFormat/>
    <w:rsid w:val="004E1735"/>
    <w:pPr>
      <w:spacing w:before="2360" w:after="360" w:line="240" w:lineRule="auto"/>
      <w:jc w:val="center"/>
    </w:pPr>
    <w:rPr>
      <w:b/>
      <w:sz w:val="44"/>
    </w:rPr>
  </w:style>
  <w:style w:type="paragraph" w:customStyle="1" w:styleId="SurSubtitle">
    <w:name w:val="Sur_Subtitle"/>
    <w:basedOn w:val="SurTitle"/>
    <w:qFormat/>
    <w:rsid w:val="004E1735"/>
    <w:pPr>
      <w:spacing w:before="0" w:after="480"/>
    </w:pPr>
    <w:rPr>
      <w:sz w:val="36"/>
    </w:rPr>
  </w:style>
  <w:style w:type="paragraph" w:customStyle="1" w:styleId="SurIntroText">
    <w:name w:val="Sur_Intro Text"/>
    <w:basedOn w:val="SurResponse"/>
    <w:qFormat/>
    <w:rsid w:val="0018544D"/>
    <w:pPr>
      <w:spacing w:before="240" w:line="240" w:lineRule="auto"/>
    </w:pPr>
    <w:rPr>
      <w:b/>
    </w:rPr>
  </w:style>
  <w:style w:type="paragraph" w:customStyle="1" w:styleId="SurNumberEntry">
    <w:name w:val="Sur_Number Entry"/>
    <w:basedOn w:val="SurResponse"/>
    <w:next w:val="SurAnswerCategory"/>
    <w:qFormat/>
    <w:rsid w:val="00BF6845"/>
    <w:pPr>
      <w:tabs>
        <w:tab w:val="left" w:pos="720"/>
      </w:tabs>
      <w:spacing w:before="240"/>
      <w:ind w:left="144"/>
    </w:pPr>
    <w:rPr>
      <w:caps/>
    </w:rPr>
  </w:style>
  <w:style w:type="paragraph" w:customStyle="1" w:styleId="SurSectionHeading">
    <w:name w:val="Sur_Section Heading"/>
    <w:basedOn w:val="SurResponse"/>
    <w:next w:val="SurIntroText"/>
    <w:qFormat/>
    <w:rsid w:val="00942EFE"/>
    <w:pPr>
      <w:keepNext/>
      <w:keepLines/>
      <w:pBdr>
        <w:top w:val="single" w:sz="4" w:space="9" w:color="000000" w:themeColor="text1"/>
        <w:left w:val="single" w:sz="4" w:space="4" w:color="000000" w:themeColor="text1"/>
        <w:bottom w:val="single" w:sz="4" w:space="9" w:color="000000" w:themeColor="text1"/>
        <w:right w:val="single" w:sz="4" w:space="4" w:color="000000" w:themeColor="text1"/>
      </w:pBdr>
      <w:shd w:val="clear" w:color="auto" w:fill="E8E8E8"/>
      <w:spacing w:after="360" w:line="240" w:lineRule="auto"/>
      <w:ind w:left="144" w:right="144"/>
      <w:jc w:val="center"/>
      <w:outlineLvl w:val="4"/>
    </w:pPr>
    <w:rPr>
      <w:b/>
      <w:caps/>
      <w:sz w:val="24"/>
    </w:rPr>
  </w:style>
  <w:style w:type="paragraph" w:customStyle="1" w:styleId="SurQuestionText">
    <w:name w:val="Sur_Question Text"/>
    <w:basedOn w:val="SurResponse"/>
    <w:next w:val="SurAnswerCategory"/>
    <w:qFormat/>
    <w:rsid w:val="00387818"/>
    <w:pPr>
      <w:tabs>
        <w:tab w:val="left" w:pos="720"/>
      </w:tabs>
      <w:spacing w:before="240" w:line="240" w:lineRule="auto"/>
      <w:ind w:left="720" w:hanging="720"/>
    </w:pPr>
    <w:rPr>
      <w:b/>
    </w:rPr>
  </w:style>
  <w:style w:type="paragraph" w:customStyle="1" w:styleId="SurQueLong">
    <w:name w:val="Sur_Que Long"/>
    <w:basedOn w:val="SurQuestionText"/>
    <w:qFormat/>
    <w:rsid w:val="0003159D"/>
    <w:pPr>
      <w:tabs>
        <w:tab w:val="clear" w:pos="720"/>
        <w:tab w:val="left" w:pos="1440"/>
      </w:tabs>
      <w:ind w:left="1440" w:hanging="1440"/>
    </w:pPr>
  </w:style>
  <w:style w:type="paragraph" w:customStyle="1" w:styleId="SurQueSpanish">
    <w:name w:val="Sur_Que Spanish"/>
    <w:basedOn w:val="SurQueLong"/>
    <w:qFormat/>
    <w:rsid w:val="00BE4EF0"/>
    <w:rPr>
      <w:color w:val="C00000"/>
    </w:rPr>
  </w:style>
  <w:style w:type="paragraph" w:customStyle="1" w:styleId="SurSELECTONEMARKALL">
    <w:name w:val="Sur_SELECT ONE/MARK ALL"/>
    <w:basedOn w:val="SurResponse"/>
    <w:qFormat/>
    <w:rsid w:val="0084535B"/>
    <w:pPr>
      <w:spacing w:before="0" w:after="40"/>
      <w:ind w:left="720"/>
    </w:pPr>
    <w:rPr>
      <w:b/>
      <w:caps/>
      <w:sz w:val="18"/>
    </w:rPr>
  </w:style>
  <w:style w:type="paragraph" w:customStyle="1" w:styleId="SurAnswerCategory">
    <w:name w:val="Sur_Answer Category"/>
    <w:basedOn w:val="SurResponse"/>
    <w:qFormat/>
    <w:rsid w:val="006A1D3C"/>
    <w:pPr>
      <w:tabs>
        <w:tab w:val="left" w:pos="936"/>
        <w:tab w:val="left" w:pos="1296"/>
      </w:tabs>
      <w:spacing w:before="80" w:after="0"/>
      <w:ind w:left="1296" w:hanging="576"/>
    </w:pPr>
  </w:style>
  <w:style w:type="paragraph" w:customStyle="1" w:styleId="SurLineResponse">
    <w:name w:val="Sur_Line Response"/>
    <w:basedOn w:val="SurResponse"/>
    <w:qFormat/>
    <w:rsid w:val="00BD7049"/>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D27AA0"/>
    <w:pPr>
      <w:tabs>
        <w:tab w:val="clear" w:pos="10080"/>
        <w:tab w:val="right" w:pos="10800"/>
      </w:tabs>
      <w:ind w:left="0" w:right="0"/>
    </w:pPr>
  </w:style>
  <w:style w:type="paragraph" w:customStyle="1" w:styleId="SurQuestionTableText">
    <w:name w:val="Sur_Question Table Text"/>
    <w:basedOn w:val="SurResponse"/>
    <w:qFormat/>
    <w:rsid w:val="00107184"/>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8473C4"/>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CB066F"/>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522442"/>
    <w:pPr>
      <w:tabs>
        <w:tab w:val="left" w:leader="dot" w:pos="4248"/>
        <w:tab w:val="clear" w:pos="4680"/>
        <w:tab w:val="left" w:pos="4896"/>
      </w:tabs>
      <w:spacing w:before="40" w:after="40"/>
      <w:ind w:left="1008"/>
    </w:pPr>
    <w:rPr>
      <w:rFonts w:ascii="Arial" w:hAnsi="Arial" w:cs="Arial"/>
    </w:rPr>
  </w:style>
  <w:style w:type="paragraph" w:customStyle="1" w:styleId="SurQuestion2ColumnNote">
    <w:name w:val="Sur_Question 2 Column Note"/>
    <w:basedOn w:val="SurQuestion2Column"/>
    <w:qFormat/>
    <w:rsid w:val="00834F91"/>
    <w:pPr>
      <w:ind w:right="1152" w:firstLine="0"/>
    </w:pPr>
  </w:style>
  <w:style w:type="paragraph" w:customStyle="1" w:styleId="SurDate">
    <w:name w:val="Sur_Date"/>
    <w:basedOn w:val="SurResponse"/>
    <w:next w:val="SurIntroText"/>
    <w:qFormat/>
    <w:rsid w:val="00D156CA"/>
    <w:pPr>
      <w:jc w:val="center"/>
    </w:pPr>
    <w:rPr>
      <w:sz w:val="24"/>
      <w:szCs w:val="24"/>
    </w:rPr>
  </w:style>
  <w:style w:type="paragraph" w:customStyle="1" w:styleId="SurTextWithLine">
    <w:name w:val="Sur_Text With Line"/>
    <w:basedOn w:val="SurResponse"/>
    <w:qFormat/>
    <w:rsid w:val="00366F70"/>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OMB">
    <w:name w:val="Sur_OMB"/>
    <w:basedOn w:val="SurResponse"/>
    <w:qFormat/>
    <w:rsid w:val="00F8399B"/>
    <w:pPr>
      <w:spacing w:before="0" w:after="0"/>
    </w:pPr>
  </w:style>
  <w:style w:type="paragraph" w:customStyle="1" w:styleId="SurListBullet">
    <w:name w:val="Sur_List Bullet"/>
    <w:basedOn w:val="ListBullet"/>
    <w:qFormat/>
    <w:rsid w:val="00CB633B"/>
    <w:pPr>
      <w:spacing w:before="80" w:line="260" w:lineRule="atLeast"/>
    </w:pPr>
    <w:rPr>
      <w:rFonts w:asciiTheme="majorHAnsi" w:hAnsiTheme="majorHAnsi"/>
      <w:sz w:val="20"/>
    </w:rPr>
  </w:style>
  <w:style w:type="paragraph" w:customStyle="1" w:styleId="SurListBullet2">
    <w:name w:val="Sur_List Bullet 2"/>
    <w:basedOn w:val="ListBullet2"/>
    <w:qFormat/>
    <w:rsid w:val="00C819CD"/>
    <w:pPr>
      <w:spacing w:before="80" w:line="260" w:lineRule="atLeast"/>
    </w:pPr>
    <w:rPr>
      <w:rFonts w:asciiTheme="majorHAnsi" w:hAnsiTheme="majorHAnsi"/>
      <w:sz w:val="20"/>
    </w:rPr>
  </w:style>
  <w:style w:type="paragraph" w:customStyle="1" w:styleId="SurListNumber">
    <w:name w:val="Sur_List Number"/>
    <w:basedOn w:val="ListNumber"/>
    <w:qFormat/>
    <w:rsid w:val="00C819CD"/>
    <w:pPr>
      <w:spacing w:before="80" w:line="260" w:lineRule="atLeast"/>
    </w:pPr>
    <w:rPr>
      <w:rFonts w:asciiTheme="majorHAnsi" w:hAnsiTheme="majorHAnsi"/>
      <w:sz w:val="20"/>
    </w:rPr>
  </w:style>
  <w:style w:type="paragraph" w:customStyle="1" w:styleId="SurSectionSubhead">
    <w:name w:val="Sur_Section_Subhead"/>
    <w:basedOn w:val="SurSectionHeading"/>
    <w:next w:val="SurIntroText"/>
    <w:qFormat/>
    <w:rsid w:val="006B3149"/>
    <w:pPr>
      <w:pBdr>
        <w:top w:val="none" w:sz="0" w:space="0" w:color="auto"/>
        <w:left w:val="none" w:sz="0" w:space="0" w:color="auto"/>
        <w:bottom w:val="none" w:sz="0" w:space="0" w:color="auto"/>
        <w:right w:val="none" w:sz="0" w:space="0" w:color="auto"/>
      </w:pBdr>
      <w:shd w:val="clear" w:color="auto" w:fill="auto"/>
    </w:pPr>
  </w:style>
  <w:style w:type="paragraph" w:customStyle="1" w:styleId="SurEnd">
    <w:name w:val="Sur_End"/>
    <w:basedOn w:val="SurResponse"/>
    <w:next w:val="SurResponse"/>
    <w:qFormat/>
    <w:rsid w:val="00CF65F7"/>
    <w:pPr>
      <w:spacing w:before="360" w:line="280" w:lineRule="atLeast"/>
      <w:jc w:val="center"/>
    </w:pPr>
    <w:rPr>
      <w:b/>
      <w:sz w:val="28"/>
    </w:rPr>
  </w:style>
  <w:style w:type="paragraph" w:customStyle="1" w:styleId="SurListBullet3">
    <w:name w:val="Sur_List Bullet 3"/>
    <w:basedOn w:val="ListBullet3"/>
    <w:qFormat/>
    <w:rsid w:val="008C2C7B"/>
    <w:pPr>
      <w:spacing w:before="80" w:line="260" w:lineRule="atLeast"/>
    </w:pPr>
    <w:rPr>
      <w:rFonts w:asciiTheme="majorHAnsi" w:hAnsiTheme="majorHAnsi"/>
      <w:sz w:val="20"/>
    </w:rPr>
  </w:style>
  <w:style w:type="paragraph" w:customStyle="1" w:styleId="SurListBullet4">
    <w:name w:val="Sur_List Bullet 4"/>
    <w:basedOn w:val="ListBullet4"/>
    <w:qFormat/>
    <w:rsid w:val="006D0B65"/>
    <w:pPr>
      <w:spacing w:before="80" w:after="80" w:line="260" w:lineRule="atLeast"/>
      <w:contextualSpacing w:val="0"/>
    </w:pPr>
    <w:rPr>
      <w:rFonts w:asciiTheme="majorHAnsi" w:hAnsiTheme="majorHAnsi"/>
      <w:sz w:val="20"/>
    </w:rPr>
  </w:style>
  <w:style w:type="character" w:customStyle="1" w:styleId="ListParagraphChar">
    <w:name w:val="List Paragraph Char"/>
    <w:basedOn w:val="DefaultParagraphFont"/>
    <w:link w:val="ListParagraph"/>
    <w:uiPriority w:val="34"/>
    <w:locked/>
    <w:rsid w:val="009A2DDB"/>
  </w:style>
  <w:style w:type="table" w:customStyle="1" w:styleId="TableGrid30">
    <w:name w:val="Table Grid3"/>
    <w:basedOn w:val="TableNormal"/>
    <w:next w:val="TableGrid"/>
    <w:uiPriority w:val="59"/>
    <w:rsid w:val="000F005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gordon.wayne@dol.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image" Target="media/image2.png" /><Relationship Id="rId16" Type="http://schemas.openxmlformats.org/officeDocument/2006/relationships/hyperlink" Target="https://evalhub.workforcegps.org/resources/2018/09/07/19/58/WIOA-Evaluation-Toolkit" TargetMode="External" /><Relationship Id="rId17" Type="http://schemas.openxmlformats.org/officeDocument/2006/relationships/footer" Target="footer3.xml" /><Relationship Id="rId18" Type="http://schemas.openxmlformats.org/officeDocument/2006/relationships/footer" Target="footer4.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bellow\AppData\Roaming\Microsoft\Templates\SAQ.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D6DD9FC0A93844978A0C954CFAD347" ma:contentTypeVersion="12" ma:contentTypeDescription="Create a new document." ma:contentTypeScope="" ma:versionID="2ce2142c9ad77c667c1d5fa2975aded1">
  <xsd:schema xmlns:xsd="http://www.w3.org/2001/XMLSchema" xmlns:xs="http://www.w3.org/2001/XMLSchema" xmlns:p="http://schemas.microsoft.com/office/2006/metadata/properties" xmlns:ns2="e17c724c-0bc6-489b-be42-35ac87341aa2" xmlns:ns3="84d129a8-1db1-44e1-b84b-a6e65b6fbd66" targetNamespace="http://schemas.microsoft.com/office/2006/metadata/properties" ma:root="true" ma:fieldsID="2d59c330f046b7124f649b3d21074182" ns2:_="" ns3:_="">
    <xsd:import namespace="e17c724c-0bc6-489b-be42-35ac87341aa2"/>
    <xsd:import namespace="84d129a8-1db1-44e1-b84b-a6e65b6fbd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c724c-0bc6-489b-be42-35ac87341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d129a8-1db1-44e1-b84b-a6e65b6fbd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a10339-ed9e-4e10-b3a2-527b02547c2c}" ma:internalName="TaxCatchAll" ma:showField="CatchAllData" ma:web="84d129a8-1db1-44e1-b84b-a6e65b6fb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7c724c-0bc6-489b-be42-35ac87341aa2">
      <Terms xmlns="http://schemas.microsoft.com/office/infopath/2007/PartnerControls"/>
    </lcf76f155ced4ddcb4097134ff3c332f>
    <TaxCatchAll xmlns="84d129a8-1db1-44e1-b84b-a6e65b6fbd6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8AA2E5-F415-47DF-AB64-28110150D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c724c-0bc6-489b-be42-35ac87341aa2"/>
    <ds:schemaRef ds:uri="84d129a8-1db1-44e1-b84b-a6e65b6fb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D88086-531B-461F-BB00-283697D9F198}">
  <ds:schemaRefs>
    <ds:schemaRef ds:uri="http://schemas.microsoft.com/sharepoint/v3/contenttype/forms"/>
  </ds:schemaRefs>
</ds:datastoreItem>
</file>

<file path=customXml/itemProps4.xml><?xml version="1.0" encoding="utf-8"?>
<ds:datastoreItem xmlns:ds="http://schemas.openxmlformats.org/officeDocument/2006/customXml" ds:itemID="{00B82E4E-CA6F-48DE-BF29-2F380B9FF286}">
  <ds:schemaRefs>
    <ds:schemaRef ds:uri="http://schemas.microsoft.com/office/2006/metadata/properties"/>
    <ds:schemaRef ds:uri="http://schemas.microsoft.com/office/infopath/2007/PartnerControls"/>
    <ds:schemaRef ds:uri="e17c724c-0bc6-489b-be42-35ac87341aa2"/>
    <ds:schemaRef ds:uri="84d129a8-1db1-44e1-b84b-a6e65b6fbd66"/>
  </ds:schemaRefs>
</ds:datastoreItem>
</file>

<file path=customXml/itemProps5.xml><?xml version="1.0" encoding="utf-8"?>
<ds:datastoreItem xmlns:ds="http://schemas.openxmlformats.org/officeDocument/2006/customXml" ds:itemID="{BF895E32-731C-4B38-A699-D461D3BC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SAQ</Template>
  <TotalTime>48</TotalTime>
  <Pages>17</Pages>
  <Words>2724</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Self-Administered Survey</vt:lpstr>
    </vt:vector>
  </TitlesOfParts>
  <Company>[Name of Agency or Company]</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Self-Administered Survey</dc:title>
  <dc:subject>survey questionnaire</dc:subject>
  <dc:creator>Mathematica</dc:creator>
  <cp:keywords>survey</cp:keywords>
  <cp:lastModifiedBy>Salas-Kos, Gloria - ETA</cp:lastModifiedBy>
  <cp:revision>5</cp:revision>
  <cp:lastPrinted>2020-09-12T03:32:00Z</cp:lastPrinted>
  <dcterms:created xsi:type="dcterms:W3CDTF">2025-01-16T18:57:00Z</dcterms:created>
  <dcterms:modified xsi:type="dcterms:W3CDTF">2025-01-30T19:50:00Z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0x010100BDD6DD9FC0A93844978A0C954CFAD347</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