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91555" w:rsidRPr="00653E9B" w:rsidP="00B91555" w14:paraId="1DD2BDBF" w14:textId="77777777">
      <w:pPr>
        <w:keepNext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bookmarkStart w:id="0" w:name="_Toc94000766"/>
      <w:r w:rsidRPr="00653E9B">
        <w:rPr>
          <w:rFonts w:ascii="Times New Roman" w:eastAsia="Times New Roman" w:hAnsi="Times New Roman" w:cs="Times New Roman"/>
          <w:b/>
          <w:bCs/>
        </w:rPr>
        <w:t>Table D: Assessment of the Employer’s Written Schedule for Implementing                                          Process Hazard Analysis Recommendations (Optional)</w:t>
      </w:r>
      <w:bookmarkEnd w:id="0"/>
    </w:p>
    <w:p w:rsidR="00B91555" w:rsidRPr="00653E9B" w:rsidP="00B91555" w14:paraId="38C601EF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5"/>
        <w:gridCol w:w="2970"/>
        <w:gridCol w:w="2430"/>
        <w:gridCol w:w="3226"/>
      </w:tblGrid>
      <w:tr w14:paraId="3A2319F7" w14:textId="77777777" w:rsidTr="006E02B1">
        <w:tblPrEx>
          <w:tblW w:w="1051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885" w:type="dxa"/>
            <w:shd w:val="clear" w:color="auto" w:fill="auto"/>
          </w:tcPr>
          <w:p w:rsidR="00B91555" w:rsidRPr="00653E9B" w:rsidP="006E02B1" w14:paraId="1F44F47C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Spot-check location</w:t>
            </w:r>
          </w:p>
        </w:tc>
        <w:tc>
          <w:tcPr>
            <w:tcW w:w="2970" w:type="dxa"/>
            <w:shd w:val="clear" w:color="auto" w:fill="auto"/>
          </w:tcPr>
          <w:p w:rsidR="00B91555" w:rsidRPr="00653E9B" w:rsidP="006E02B1" w14:paraId="3363F78A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 xml:space="preserve">Describe the recommended action item, including the estimated completion </w:t>
            </w:r>
            <w:r w:rsidRPr="00653E9B">
              <w:rPr>
                <w:rFonts w:ascii="Times New Roman" w:eastAsia="Calibri" w:hAnsi="Times New Roman" w:cs="Times New Roman"/>
                <w:b/>
              </w:rPr>
              <w:t>date</w:t>
            </w:r>
          </w:p>
          <w:p w:rsidR="00B91555" w:rsidRPr="00653E9B" w:rsidP="006E02B1" w14:paraId="1D1C2F58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</w:rPr>
              <w:t>29 CFR 1910.119 (e)(5)</w:t>
            </w:r>
          </w:p>
        </w:tc>
        <w:tc>
          <w:tcPr>
            <w:tcW w:w="2430" w:type="dxa"/>
            <w:shd w:val="clear" w:color="auto" w:fill="auto"/>
          </w:tcPr>
          <w:p w:rsidR="00B91555" w:rsidRPr="00653E9B" w:rsidP="006E02B1" w14:paraId="5D50FE03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Was the Action Item Completed?</w:t>
            </w:r>
          </w:p>
          <w:p w:rsidR="00B91555" w:rsidRPr="00653E9B" w:rsidP="006E02B1" w14:paraId="072D9807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Yes/No</w:t>
            </w:r>
          </w:p>
          <w:p w:rsidR="00B91555" w:rsidRPr="00653E9B" w:rsidP="006E02B1" w14:paraId="7B2DFD56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29 CFR 1910.119 (e)(5)</w:t>
            </w:r>
          </w:p>
        </w:tc>
        <w:tc>
          <w:tcPr>
            <w:tcW w:w="3226" w:type="dxa"/>
            <w:shd w:val="clear" w:color="auto" w:fill="auto"/>
          </w:tcPr>
          <w:p w:rsidR="00B91555" w:rsidRPr="00653E9B" w:rsidP="006E02B1" w14:paraId="2E5CC0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Additional Evaluation Findings/Corrective Actions</w:t>
            </w:r>
          </w:p>
          <w:p w:rsidR="00B91555" w:rsidRPr="00653E9B" w:rsidP="006E02B1" w14:paraId="374A581D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14:paraId="1D5A4727" w14:textId="77777777" w:rsidTr="006E02B1">
        <w:tblPrEx>
          <w:tblW w:w="10511" w:type="dxa"/>
          <w:jc w:val="center"/>
          <w:tblLayout w:type="fixed"/>
          <w:tblLook w:val="04A0"/>
        </w:tblPrEx>
        <w:trPr>
          <w:jc w:val="center"/>
        </w:trPr>
        <w:tc>
          <w:tcPr>
            <w:tcW w:w="1885" w:type="dxa"/>
            <w:shd w:val="clear" w:color="auto" w:fill="auto"/>
          </w:tcPr>
          <w:p w:rsidR="00B91555" w:rsidRPr="00653E9B" w:rsidP="006E02B1" w14:paraId="6FA7F2DE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B91555" w:rsidRPr="00653E9B" w:rsidP="006E02B1" w14:paraId="191D1C32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B91555" w:rsidRPr="00653E9B" w:rsidP="006E02B1" w14:paraId="0CCF7339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:rsidR="00B91555" w:rsidRPr="00653E9B" w:rsidP="006E02B1" w14:paraId="0D84090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14:paraId="6C7B01B6" w14:textId="77777777" w:rsidTr="006E02B1">
        <w:tblPrEx>
          <w:tblW w:w="10511" w:type="dxa"/>
          <w:jc w:val="center"/>
          <w:tblLayout w:type="fixed"/>
          <w:tblLook w:val="04A0"/>
        </w:tblPrEx>
        <w:trPr>
          <w:jc w:val="center"/>
        </w:trPr>
        <w:tc>
          <w:tcPr>
            <w:tcW w:w="1885" w:type="dxa"/>
            <w:shd w:val="clear" w:color="auto" w:fill="auto"/>
          </w:tcPr>
          <w:p w:rsidR="00B91555" w:rsidRPr="00653E9B" w:rsidP="006E02B1" w14:paraId="2B686A34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B91555" w:rsidRPr="00653E9B" w:rsidP="006E02B1" w14:paraId="5FBF07DC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B91555" w:rsidRPr="00653E9B" w:rsidP="006E02B1" w14:paraId="3E9D5AE3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:rsidR="00B91555" w:rsidRPr="00653E9B" w:rsidP="006E02B1" w14:paraId="35B499B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14:paraId="57BD6387" w14:textId="77777777" w:rsidTr="006E02B1">
        <w:tblPrEx>
          <w:tblW w:w="10511" w:type="dxa"/>
          <w:jc w:val="center"/>
          <w:tblLayout w:type="fixed"/>
          <w:tblLook w:val="04A0"/>
        </w:tblPrEx>
        <w:trPr>
          <w:jc w:val="center"/>
        </w:trPr>
        <w:tc>
          <w:tcPr>
            <w:tcW w:w="1885" w:type="dxa"/>
            <w:shd w:val="clear" w:color="auto" w:fill="auto"/>
          </w:tcPr>
          <w:p w:rsidR="00B91555" w:rsidRPr="00653E9B" w:rsidP="006E02B1" w14:paraId="45FD8E57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B91555" w:rsidRPr="00653E9B" w:rsidP="006E02B1" w14:paraId="2B4A76C0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B91555" w:rsidRPr="00653E9B" w:rsidP="006E02B1" w14:paraId="62BA60BD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:rsidR="00B91555" w:rsidRPr="00653E9B" w:rsidP="006E02B1" w14:paraId="231E2D52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91555" w:rsidRPr="00653E9B" w:rsidP="00B91555" w14:paraId="17A0097D" w14:textId="77777777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B91555" w:rsidP="00B91555" w14:paraId="7198B2E9" w14:textId="77777777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B69C7" w14:paraId="7B8D679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55"/>
    <w:rsid w:val="003B69C7"/>
    <w:rsid w:val="00653E9B"/>
    <w:rsid w:val="006E02B1"/>
    <w:rsid w:val="007909F4"/>
    <w:rsid w:val="008C1A5A"/>
    <w:rsid w:val="00B85F0C"/>
    <w:rsid w:val="00B91555"/>
    <w:rsid w:val="00BF36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7D61F2"/>
  <w15:chartTrackingRefBased/>
  <w15:docId w15:val="{0529B67D-BDA3-4362-B06E-6674B76D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U.S. Department of Labor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Farquah, Opeyemi - OSHA</dc:creator>
  <cp:lastModifiedBy>Farquah, Opeyemi - OSHA</cp:lastModifiedBy>
  <cp:revision>1</cp:revision>
  <dcterms:created xsi:type="dcterms:W3CDTF">2023-04-26T14:44:00Z</dcterms:created>
  <dcterms:modified xsi:type="dcterms:W3CDTF">2023-04-26T14:54:00Z</dcterms:modified>
</cp:coreProperties>
</file>