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D0443" w:rsidRPr="00653E9B" w:rsidP="00ED0443" w14:paraId="21214B38" w14:textId="1E31D57D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</w:t>
      </w:r>
      <w:r w:rsidRPr="00653E9B">
        <w:rPr>
          <w:rFonts w:ascii="Times New Roman" w:eastAsia="Times New Roman" w:hAnsi="Times New Roman" w:cs="Times New Roman"/>
          <w:b/>
          <w:bCs/>
        </w:rPr>
        <w:t>able E: Review of Equipment Inspection Records (Optional)</w:t>
      </w:r>
    </w:p>
    <w:p w:rsidR="00ED0443" w:rsidRPr="00653E9B" w:rsidP="00ED0443" w14:paraId="154F611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080"/>
        <w:gridCol w:w="1260"/>
        <w:gridCol w:w="1360"/>
        <w:gridCol w:w="1700"/>
        <w:gridCol w:w="1980"/>
        <w:gridCol w:w="1350"/>
        <w:gridCol w:w="1260"/>
      </w:tblGrid>
      <w:tr w14:paraId="3694505C" w14:textId="77777777" w:rsidTr="006E02B1">
        <w:tblPrEx>
          <w:tblW w:w="116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0"/>
          <w:tblHeader/>
          <w:jc w:val="center"/>
        </w:trPr>
        <w:tc>
          <w:tcPr>
            <w:tcW w:w="1615" w:type="dxa"/>
          </w:tcPr>
          <w:p w:rsidR="00ED0443" w:rsidRPr="00653E9B" w:rsidP="006E02B1" w14:paraId="214C56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Equipment </w:t>
            </w:r>
          </w:p>
          <w:p w:rsidR="00ED0443" w:rsidRPr="00653E9B" w:rsidP="006E02B1" w14:paraId="08956CC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</w:t>
            </w:r>
            <w:r w:rsidRPr="00653E9B">
              <w:rPr>
                <w:rFonts w:ascii="Times New Roman" w:eastAsia="Calibri" w:hAnsi="Times New Roman" w:cs="Times New Roman"/>
              </w:rPr>
              <w:t>insert</w:t>
            </w:r>
            <w:r w:rsidRPr="00653E9B">
              <w:rPr>
                <w:rFonts w:ascii="Times New Roman" w:eastAsia="Calibri" w:hAnsi="Times New Roman" w:cs="Times New Roman"/>
              </w:rPr>
              <w:t xml:space="preserve"> equipment description, serial number or other identifier and inspection date)</w:t>
            </w:r>
          </w:p>
        </w:tc>
        <w:tc>
          <w:tcPr>
            <w:tcW w:w="1080" w:type="dxa"/>
          </w:tcPr>
          <w:p w:rsidR="00ED0443" w:rsidRPr="00653E9B" w:rsidP="006E02B1" w14:paraId="677AE9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Location of spot checks</w:t>
            </w:r>
          </w:p>
        </w:tc>
        <w:tc>
          <w:tcPr>
            <w:tcW w:w="1260" w:type="dxa"/>
          </w:tcPr>
          <w:p w:rsidR="00ED0443" w:rsidRPr="00653E9B" w:rsidP="006E02B1" w14:paraId="715BEF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Name/</w:t>
            </w:r>
          </w:p>
          <w:p w:rsidR="00ED0443" w:rsidRPr="00653E9B" w:rsidP="006E02B1" w14:paraId="6F075B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Position of person who conducted the inspection or test?</w:t>
            </w:r>
          </w:p>
        </w:tc>
        <w:tc>
          <w:tcPr>
            <w:tcW w:w="1360" w:type="dxa"/>
          </w:tcPr>
          <w:p w:rsidR="00ED0443" w:rsidRPr="00653E9B" w:rsidP="006E02B1" w14:paraId="0851F7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Describe inspection or test performed and results? </w:t>
            </w:r>
            <w:r w:rsidRPr="00653E9B">
              <w:rPr>
                <w:rFonts w:ascii="Times New Roman" w:eastAsia="Calibri" w:hAnsi="Times New Roman" w:cs="Times New Roman"/>
              </w:rPr>
              <w:t>(29 CFR 1910.119(j) (4))</w:t>
            </w:r>
          </w:p>
        </w:tc>
        <w:tc>
          <w:tcPr>
            <w:tcW w:w="1700" w:type="dxa"/>
          </w:tcPr>
          <w:p w:rsidR="00ED0443" w:rsidRPr="00653E9B" w:rsidP="006E02B1" w14:paraId="4BA385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Procedures  followed</w:t>
            </w:r>
            <w:r w:rsidRPr="00653E9B">
              <w:rPr>
                <w:rFonts w:ascii="Times New Roman" w:eastAsia="Calibri" w:hAnsi="Times New Roman" w:cs="Times New Roman"/>
                <w:b/>
              </w:rPr>
              <w:t xml:space="preserve">                          </w:t>
            </w:r>
            <w:r w:rsidRPr="00653E9B">
              <w:rPr>
                <w:rFonts w:ascii="Times New Roman" w:eastAsia="Calibri" w:hAnsi="Times New Roman" w:cs="Times New Roman"/>
              </w:rPr>
              <w:t>(e.g., manufacturer’s instructions or other accepted sources*; 29 CFR 1910.119(j)(4) (ii))</w:t>
            </w:r>
          </w:p>
        </w:tc>
        <w:tc>
          <w:tcPr>
            <w:tcW w:w="1980" w:type="dxa"/>
          </w:tcPr>
          <w:p w:rsidR="00ED0443" w:rsidRPr="00653E9B" w:rsidP="006E02B1" w14:paraId="5B33D2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Were recommendations followed for testing, inspecting, or replacement frequencies?</w:t>
            </w:r>
          </w:p>
          <w:p w:rsidR="00ED0443" w:rsidRPr="00653E9B" w:rsidP="006E02B1" w14:paraId="6E2190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53E9B">
              <w:rPr>
                <w:rFonts w:ascii="Times New Roman" w:eastAsia="Calibri" w:hAnsi="Times New Roman" w:cs="Times New Roman"/>
              </w:rPr>
              <w:t>(29 CFR 1910.119(j)(4)(iii))</w:t>
            </w:r>
          </w:p>
          <w:p w:rsidR="00ED0443" w:rsidRPr="00653E9B" w:rsidP="006E02B1" w14:paraId="18AF066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YES/NO</w:t>
            </w:r>
          </w:p>
          <w:p w:rsidR="00ED0443" w:rsidRPr="00653E9B" w:rsidP="006E02B1" w14:paraId="0D94B47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Explain</w:t>
            </w:r>
          </w:p>
        </w:tc>
        <w:tc>
          <w:tcPr>
            <w:tcW w:w="1350" w:type="dxa"/>
          </w:tcPr>
          <w:p w:rsidR="00ED0443" w:rsidRPr="00653E9B" w:rsidP="006E02B1" w14:paraId="1CDB40E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Were identified deficiencies corrected </w:t>
            </w:r>
            <w:r w:rsidRPr="00653E9B">
              <w:rPr>
                <w:rFonts w:ascii="Times New Roman" w:eastAsia="Calibri" w:hAnsi="Times New Roman" w:cs="Times New Roman"/>
              </w:rPr>
              <w:t>(29 CFR 1910.119 (j)(5))?</w:t>
            </w:r>
          </w:p>
          <w:p w:rsidR="00ED0443" w:rsidRPr="00653E9B" w:rsidP="006E02B1" w14:paraId="225575F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YES/NO</w:t>
            </w:r>
          </w:p>
          <w:p w:rsidR="00ED0443" w:rsidRPr="00653E9B" w:rsidP="006E02B1" w14:paraId="439B90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Explain </w:t>
            </w:r>
          </w:p>
        </w:tc>
        <w:tc>
          <w:tcPr>
            <w:tcW w:w="1260" w:type="dxa"/>
          </w:tcPr>
          <w:p w:rsidR="00ED0443" w:rsidRPr="00653E9B" w:rsidP="006E02B1" w14:paraId="420AE2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Additional Evaluation Findings/ Corrective Actions</w:t>
            </w:r>
          </w:p>
        </w:tc>
      </w:tr>
      <w:tr w14:paraId="7BFA389C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72DBBC1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Pressure vessel</w:t>
            </w:r>
          </w:p>
        </w:tc>
        <w:tc>
          <w:tcPr>
            <w:tcW w:w="1080" w:type="dxa"/>
          </w:tcPr>
          <w:p w:rsidR="00ED0443" w:rsidRPr="00653E9B" w:rsidP="006E02B1" w14:paraId="72CC13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1A1E92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21EA0B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2AD7C2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32595E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2999DC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0EA21B3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21A3F937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495AA4A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Storage tank</w:t>
            </w:r>
          </w:p>
        </w:tc>
        <w:tc>
          <w:tcPr>
            <w:tcW w:w="1080" w:type="dxa"/>
          </w:tcPr>
          <w:p w:rsidR="00ED0443" w:rsidRPr="00653E9B" w:rsidP="006E02B1" w14:paraId="356B1E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696C46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79CBAB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157088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1923E3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10CE6F1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5A87AA7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54666628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2A9C863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Piping system/valve</w:t>
            </w:r>
          </w:p>
        </w:tc>
        <w:tc>
          <w:tcPr>
            <w:tcW w:w="1080" w:type="dxa"/>
          </w:tcPr>
          <w:p w:rsidR="00ED0443" w:rsidRPr="00653E9B" w:rsidP="006E02B1" w14:paraId="51D631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12FC1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401A79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52C1BB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6D498BA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397F5B2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65D917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1490140E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7769E74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Relief/ventilation system (include relief valve)</w:t>
            </w:r>
          </w:p>
        </w:tc>
        <w:tc>
          <w:tcPr>
            <w:tcW w:w="1080" w:type="dxa"/>
          </w:tcPr>
          <w:p w:rsidR="00ED0443" w:rsidRPr="00653E9B" w:rsidP="006E02B1" w14:paraId="34DA1A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E3C87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631F75A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48F0877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4E89C2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15ED68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4FC0051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76CD943E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765E28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Emergency shutdown system</w:t>
            </w:r>
          </w:p>
        </w:tc>
        <w:tc>
          <w:tcPr>
            <w:tcW w:w="1080" w:type="dxa"/>
          </w:tcPr>
          <w:p w:rsidR="00ED0443" w:rsidRPr="00653E9B" w:rsidP="006E02B1" w14:paraId="1548EC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9A4A4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2C577F5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33BE3B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24013F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5EED6F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55D2107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14D9D688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47BCFC8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Control systems</w:t>
            </w:r>
          </w:p>
        </w:tc>
        <w:tc>
          <w:tcPr>
            <w:tcW w:w="1080" w:type="dxa"/>
          </w:tcPr>
          <w:p w:rsidR="00ED0443" w:rsidRPr="00653E9B" w:rsidP="006E02B1" w14:paraId="383046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F13EB7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2A3DB3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1C2DBB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218DACF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533032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7B1CA4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552BEEA3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0407DDF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Pump and/or compressor</w:t>
            </w:r>
          </w:p>
        </w:tc>
        <w:tc>
          <w:tcPr>
            <w:tcW w:w="1080" w:type="dxa"/>
          </w:tcPr>
          <w:p w:rsidR="00ED0443" w:rsidRPr="00653E9B" w:rsidP="006E02B1" w14:paraId="3CDB66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47FD32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5779480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62CCE9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6A32D66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3B57572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0B8309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D0443" w:rsidRPr="00653E9B" w:rsidP="00ED0443" w14:paraId="116EB364" w14:textId="77777777">
      <w:pPr>
        <w:spacing w:after="0" w:line="240" w:lineRule="auto"/>
        <w:rPr>
          <w:rFonts w:ascii="Times New Roman" w:eastAsia="Calibri" w:hAnsi="Times New Roman" w:cs="Times New Roman"/>
        </w:rPr>
      </w:pPr>
      <w:r w:rsidRPr="00653E9B">
        <w:rPr>
          <w:rFonts w:ascii="Times New Roman" w:eastAsia="Calibri" w:hAnsi="Times New Roman" w:cs="Times New Roman"/>
        </w:rPr>
        <w:t xml:space="preserve">(*Other accepted sources </w:t>
      </w:r>
      <w:r w:rsidRPr="00653E9B">
        <w:rPr>
          <w:rFonts w:ascii="Times New Roman" w:eastAsia="Calibri" w:hAnsi="Times New Roman" w:cs="Times New Roman"/>
        </w:rPr>
        <w:t>include:</w:t>
      </w:r>
      <w:r w:rsidRPr="00653E9B">
        <w:rPr>
          <w:rFonts w:ascii="Times New Roman" w:eastAsia="Calibri" w:hAnsi="Times New Roman" w:cs="Times New Roman"/>
        </w:rPr>
        <w:t xml:space="preserve"> American Petroleum Institute (API) 570, Piping Inspection Code: In-service Inspection, Rating, Repair, and Alteration of Piping Systems; and API 510, Pressure Vessel Inspection Code: In-Service Inspection, Rating, Repair, and Alteration, RAGAGEP)</w:t>
      </w:r>
    </w:p>
    <w:p w:rsidR="00ED0443" w:rsidP="00ED0443" w14:paraId="5EE4C470" w14:textId="77777777">
      <w:pPr>
        <w:rPr>
          <w:rFonts w:ascii="Times New Roman" w:eastAsia="Times New Roman" w:hAnsi="Times New Roman" w:cs="Times New Roman"/>
          <w:b/>
          <w:bCs/>
        </w:rPr>
      </w:pPr>
    </w:p>
    <w:p w:rsidR="003B69C7" w14:paraId="1C3D4FC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43"/>
    <w:rsid w:val="003B69C7"/>
    <w:rsid w:val="00653E9B"/>
    <w:rsid w:val="006E02B1"/>
    <w:rsid w:val="007909F4"/>
    <w:rsid w:val="008C1A5A"/>
    <w:rsid w:val="00B85F0C"/>
    <w:rsid w:val="00BF36A3"/>
    <w:rsid w:val="00ED04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AAA6AE"/>
  <w15:chartTrackingRefBased/>
  <w15:docId w15:val="{7FECBF7A-E598-4274-AE69-4AB29A60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U.S. Department of Labor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Farquah, Opeyemi - OSHA</cp:lastModifiedBy>
  <cp:revision>1</cp:revision>
  <dcterms:created xsi:type="dcterms:W3CDTF">2023-04-26T14:45:00Z</dcterms:created>
  <dcterms:modified xsi:type="dcterms:W3CDTF">2023-04-26T14:55:00Z</dcterms:modified>
</cp:coreProperties>
</file>